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0B6" w:rsidRPr="00085A0F" w:rsidRDefault="00BC1EF1" w:rsidP="003430B6">
      <w:pPr>
        <w:suppressAutoHyphens/>
        <w:spacing w:after="100"/>
        <w:jc w:val="center"/>
        <w:rPr>
          <w:rFonts w:ascii="Arial" w:hAnsi="Arial" w:cs="Arial"/>
          <w:spacing w:val="4"/>
          <w:w w:val="115"/>
          <w:position w:val="-18"/>
        </w:rPr>
      </w:pPr>
      <w:bookmarkStart w:id="0" w:name="OLE_LINK2"/>
      <w:bookmarkStart w:id="1" w:name="OLE_LINK1"/>
      <w:r>
        <w:rPr>
          <w:rFonts w:ascii="Arial" w:hAnsi="Arial" w:cs="Arial"/>
          <w:spacing w:val="4"/>
          <w:w w:val="115"/>
          <w:position w:val="-18"/>
        </w:rPr>
        <w:t xml:space="preserve"> </w:t>
      </w:r>
      <w:r w:rsidR="003430B6" w:rsidRPr="00085A0F">
        <w:rPr>
          <w:rFonts w:ascii="Arial" w:hAnsi="Arial" w:cs="Arial"/>
          <w:spacing w:val="4"/>
          <w:w w:val="115"/>
          <w:position w:val="-18"/>
        </w:rPr>
        <w:t>Graduate School of Development Studies</w:t>
      </w:r>
    </w:p>
    <w:p w:rsidR="00C62224" w:rsidRPr="00B17E26" w:rsidRDefault="00C62224" w:rsidP="00C62224">
      <w:pPr>
        <w:ind w:firstLine="0"/>
        <w:jc w:val="center"/>
        <w:rPr>
          <w:color w:val="000000" w:themeColor="text1"/>
        </w:rPr>
      </w:pPr>
    </w:p>
    <w:p w:rsidR="00FB6229" w:rsidRPr="00843439" w:rsidRDefault="00843439" w:rsidP="00843439">
      <w:pPr>
        <w:spacing w:before="200"/>
        <w:ind w:firstLine="0"/>
        <w:jc w:val="center"/>
        <w:outlineLvl w:val="0"/>
        <w:rPr>
          <w:b/>
          <w:sz w:val="32"/>
          <w:szCs w:val="32"/>
        </w:rPr>
      </w:pPr>
      <w:r>
        <w:rPr>
          <w:b/>
          <w:sz w:val="32"/>
          <w:szCs w:val="32"/>
        </w:rPr>
        <w:t xml:space="preserve">Diversion and Alternative Sanctions </w:t>
      </w:r>
      <w:r>
        <w:rPr>
          <w:b/>
          <w:sz w:val="32"/>
          <w:szCs w:val="32"/>
        </w:rPr>
        <w:br/>
        <w:t>in the Juvenile Justice System in Bangladesh</w:t>
      </w:r>
      <w:r w:rsidRPr="00C763F7">
        <w:rPr>
          <w:b/>
          <w:smallCaps/>
          <w:sz w:val="28"/>
          <w:szCs w:val="28"/>
        </w:rPr>
        <w:t>:</w:t>
      </w:r>
      <w:r>
        <w:rPr>
          <w:b/>
          <w:smallCaps/>
          <w:sz w:val="28"/>
          <w:szCs w:val="28"/>
        </w:rPr>
        <w:t xml:space="preserve"> </w:t>
      </w:r>
      <w:r>
        <w:rPr>
          <w:b/>
          <w:smallCaps/>
          <w:sz w:val="28"/>
          <w:szCs w:val="28"/>
        </w:rPr>
        <w:br/>
      </w:r>
      <w:r>
        <w:rPr>
          <w:b/>
          <w:sz w:val="28"/>
          <w:szCs w:val="20"/>
        </w:rPr>
        <w:t>a Child Rights Perspective</w:t>
      </w:r>
    </w:p>
    <w:p w:rsidR="00C62224" w:rsidRDefault="00C62224" w:rsidP="00C62224">
      <w:pPr>
        <w:ind w:firstLine="0"/>
        <w:jc w:val="center"/>
        <w:rPr>
          <w:color w:val="000000" w:themeColor="text1"/>
        </w:rPr>
      </w:pPr>
    </w:p>
    <w:p w:rsidR="00843439" w:rsidRPr="00B17E26" w:rsidRDefault="00843439" w:rsidP="00C62224">
      <w:pPr>
        <w:ind w:firstLine="0"/>
        <w:jc w:val="center"/>
        <w:rPr>
          <w:color w:val="000000" w:themeColor="text1"/>
        </w:rPr>
      </w:pPr>
    </w:p>
    <w:p w:rsidR="00C62224" w:rsidRPr="00B17E26" w:rsidRDefault="00C62224" w:rsidP="00C62224">
      <w:pPr>
        <w:ind w:firstLine="0"/>
        <w:jc w:val="center"/>
        <w:rPr>
          <w:color w:val="000000" w:themeColor="text1"/>
        </w:rPr>
      </w:pPr>
      <w:r w:rsidRPr="00B17E26">
        <w:rPr>
          <w:color w:val="000000" w:themeColor="text1"/>
        </w:rPr>
        <w:t>A  Research Paper presented by:</w:t>
      </w:r>
    </w:p>
    <w:p w:rsidR="00C62224" w:rsidRPr="00B17E26" w:rsidRDefault="00C62224" w:rsidP="00C62224">
      <w:pPr>
        <w:spacing w:before="200"/>
        <w:ind w:firstLine="0"/>
        <w:jc w:val="center"/>
        <w:rPr>
          <w:b/>
          <w:i/>
          <w:color w:val="000000" w:themeColor="text1"/>
          <w:lang w:val="es-ES"/>
        </w:rPr>
      </w:pPr>
      <w:r w:rsidRPr="00B17E26">
        <w:rPr>
          <w:b/>
          <w:i/>
          <w:color w:val="000000" w:themeColor="text1"/>
        </w:rPr>
        <w:t>Khandaker Farzana Rahman</w:t>
      </w:r>
    </w:p>
    <w:p w:rsidR="00C62224" w:rsidRPr="00B17E26" w:rsidRDefault="00C62224" w:rsidP="00C62224">
      <w:pPr>
        <w:ind w:firstLine="0"/>
        <w:jc w:val="center"/>
        <w:rPr>
          <w:color w:val="000000" w:themeColor="text1"/>
        </w:rPr>
      </w:pPr>
      <w:r w:rsidRPr="00B17E26">
        <w:rPr>
          <w:color w:val="000000" w:themeColor="text1"/>
        </w:rPr>
        <w:t>(Bangladesh)</w:t>
      </w:r>
    </w:p>
    <w:p w:rsidR="00C62224" w:rsidRPr="00B17E26" w:rsidRDefault="00C62224" w:rsidP="00C62224">
      <w:pPr>
        <w:spacing w:before="500"/>
        <w:ind w:firstLine="0"/>
        <w:jc w:val="center"/>
        <w:rPr>
          <w:color w:val="000000" w:themeColor="text1"/>
        </w:rPr>
      </w:pPr>
      <w:r w:rsidRPr="00B17E26">
        <w:rPr>
          <w:color w:val="000000" w:themeColor="text1"/>
        </w:rPr>
        <w:t xml:space="preserve">in partial </w:t>
      </w:r>
      <w:r w:rsidR="00562FA8" w:rsidRPr="00B17E26">
        <w:rPr>
          <w:color w:val="000000" w:themeColor="text1"/>
        </w:rPr>
        <w:t>fulfilment</w:t>
      </w:r>
      <w:r w:rsidRPr="00B17E26">
        <w:rPr>
          <w:color w:val="000000" w:themeColor="text1"/>
        </w:rPr>
        <w:t xml:space="preserve"> of the requirements for obtaining the degree of</w:t>
      </w:r>
    </w:p>
    <w:p w:rsidR="00C62224" w:rsidRPr="00B17E26" w:rsidRDefault="00C62224" w:rsidP="00C62224">
      <w:pPr>
        <w:ind w:firstLine="0"/>
        <w:jc w:val="center"/>
        <w:rPr>
          <w:color w:val="000000" w:themeColor="text1"/>
        </w:rPr>
      </w:pPr>
      <w:r w:rsidRPr="00B17E26">
        <w:rPr>
          <w:color w:val="000000" w:themeColor="text1"/>
        </w:rPr>
        <w:t>MASTERS OF ARTS IN DEVELOPMENT STUDIES</w:t>
      </w:r>
    </w:p>
    <w:p w:rsidR="00C62224" w:rsidRPr="00B17E26" w:rsidRDefault="00C62224" w:rsidP="00C62224">
      <w:pPr>
        <w:spacing w:before="200"/>
        <w:ind w:firstLine="0"/>
        <w:jc w:val="center"/>
        <w:rPr>
          <w:color w:val="000000" w:themeColor="text1"/>
        </w:rPr>
      </w:pPr>
      <w:r w:rsidRPr="00B17E26">
        <w:rPr>
          <w:color w:val="000000" w:themeColor="text1"/>
        </w:rPr>
        <w:t>Specialization:</w:t>
      </w:r>
    </w:p>
    <w:p w:rsidR="00C62224" w:rsidRPr="00B17E26" w:rsidRDefault="00C62224" w:rsidP="00C62224">
      <w:pPr>
        <w:ind w:firstLine="0"/>
        <w:jc w:val="center"/>
        <w:rPr>
          <w:b/>
          <w:color w:val="000000" w:themeColor="text1"/>
        </w:rPr>
      </w:pPr>
      <w:r w:rsidRPr="00B17E26">
        <w:rPr>
          <w:b/>
          <w:color w:val="000000" w:themeColor="text1"/>
        </w:rPr>
        <w:t xml:space="preserve">Human Rights, Development and Social Justice </w:t>
      </w:r>
      <w:r w:rsidRPr="00B17E26">
        <w:rPr>
          <w:b/>
          <w:color w:val="000000" w:themeColor="text1"/>
        </w:rPr>
        <w:br/>
        <w:t>(HDS)</w:t>
      </w:r>
    </w:p>
    <w:p w:rsidR="00C62224" w:rsidRPr="00B17E26" w:rsidRDefault="00C62224" w:rsidP="00C62224">
      <w:pPr>
        <w:spacing w:before="600" w:after="200"/>
        <w:ind w:firstLine="0"/>
        <w:jc w:val="center"/>
        <w:rPr>
          <w:color w:val="000000" w:themeColor="text1"/>
        </w:rPr>
      </w:pPr>
      <w:r w:rsidRPr="00B17E26">
        <w:rPr>
          <w:color w:val="000000" w:themeColor="text1"/>
        </w:rPr>
        <w:t>Members of the examining committee:</w:t>
      </w:r>
    </w:p>
    <w:p w:rsidR="00C62224" w:rsidRPr="00B17E26" w:rsidRDefault="00C62224" w:rsidP="00C62224">
      <w:pPr>
        <w:ind w:firstLine="0"/>
        <w:jc w:val="center"/>
        <w:rPr>
          <w:color w:val="000000" w:themeColor="text1"/>
        </w:rPr>
      </w:pPr>
      <w:r w:rsidRPr="00B17E26">
        <w:rPr>
          <w:color w:val="000000" w:themeColor="text1"/>
        </w:rPr>
        <w:t>Professor Karin Arts (Supervisor)</w:t>
      </w:r>
    </w:p>
    <w:p w:rsidR="00C62224" w:rsidRPr="00B17E26" w:rsidRDefault="00C62224" w:rsidP="00C62224">
      <w:pPr>
        <w:ind w:firstLine="0"/>
        <w:jc w:val="center"/>
        <w:rPr>
          <w:color w:val="000000" w:themeColor="text1"/>
        </w:rPr>
      </w:pPr>
      <w:r w:rsidRPr="00B17E26">
        <w:rPr>
          <w:color w:val="000000" w:themeColor="text1"/>
        </w:rPr>
        <w:t>Dr. Jeff Handmaker (Second Reader)</w:t>
      </w:r>
    </w:p>
    <w:p w:rsidR="00C62224" w:rsidRPr="00B17E26" w:rsidRDefault="00674C9F" w:rsidP="00C62224">
      <w:pPr>
        <w:spacing w:before="800"/>
        <w:ind w:firstLine="0"/>
        <w:jc w:val="center"/>
        <w:rPr>
          <w:color w:val="000000" w:themeColor="text1"/>
        </w:rPr>
      </w:pPr>
      <w:r w:rsidRPr="00B17E26">
        <w:rPr>
          <w:color w:val="000000" w:themeColor="text1"/>
        </w:rPr>
        <w:t>The Hague, The Netherlands</w:t>
      </w:r>
      <w:r w:rsidRPr="00B17E26">
        <w:rPr>
          <w:color w:val="000000" w:themeColor="text1"/>
        </w:rPr>
        <w:br/>
        <w:t>November, 2011</w:t>
      </w:r>
    </w:p>
    <w:p w:rsidR="00C62224" w:rsidRPr="00B17E26" w:rsidRDefault="00C62224" w:rsidP="005C5FDB">
      <w:pPr>
        <w:pStyle w:val="disclaimer"/>
        <w:spacing w:before="0"/>
        <w:rPr>
          <w:rFonts w:ascii="Garamond" w:hAnsi="Garamond"/>
          <w:color w:val="000000" w:themeColor="text1"/>
          <w:sz w:val="24"/>
        </w:rPr>
      </w:pPr>
      <w:r w:rsidRPr="00B17E26">
        <w:rPr>
          <w:rFonts w:ascii="Garamond" w:hAnsi="Garamond"/>
          <w:color w:val="000000" w:themeColor="text1"/>
          <w:sz w:val="24"/>
        </w:rPr>
        <w:br w:type="page"/>
      </w:r>
      <w:r w:rsidRPr="00B17E26">
        <w:rPr>
          <w:rFonts w:ascii="Garamond" w:hAnsi="Garamond"/>
          <w:color w:val="000000" w:themeColor="text1"/>
          <w:sz w:val="24"/>
        </w:rPr>
        <w:lastRenderedPageBreak/>
        <w:t>Disclaimer:</w:t>
      </w:r>
    </w:p>
    <w:p w:rsidR="00C62224" w:rsidRPr="00B17E26" w:rsidRDefault="00C62224" w:rsidP="005C5FDB">
      <w:pPr>
        <w:spacing w:after="100"/>
        <w:ind w:firstLine="0"/>
        <w:rPr>
          <w:color w:val="000000" w:themeColor="text1"/>
        </w:rPr>
      </w:pPr>
      <w:r w:rsidRPr="00B17E26">
        <w:rPr>
          <w:color w:val="000000" w:themeColor="text1"/>
        </w:rPr>
        <w:t>This document represents part of the author’s study programme while at the Institute of Social Studies. The views stated therein are those of the author and not necessarily those of the Institute.</w:t>
      </w:r>
    </w:p>
    <w:p w:rsidR="00C62224" w:rsidRPr="00B17E26" w:rsidRDefault="00C62224" w:rsidP="005C5FDB">
      <w:pPr>
        <w:rPr>
          <w:color w:val="000000" w:themeColor="text1"/>
        </w:rPr>
      </w:pPr>
    </w:p>
    <w:p w:rsidR="00C62224" w:rsidRPr="00B17E26" w:rsidRDefault="00C62224" w:rsidP="005C5FDB">
      <w:pPr>
        <w:pStyle w:val="disclaimer"/>
        <w:rPr>
          <w:rFonts w:ascii="Garamond" w:hAnsi="Garamond"/>
          <w:color w:val="000000" w:themeColor="text1"/>
          <w:sz w:val="24"/>
        </w:rPr>
      </w:pPr>
      <w:r w:rsidRPr="00B17E26">
        <w:rPr>
          <w:rFonts w:ascii="Garamond" w:hAnsi="Garamond"/>
          <w:color w:val="000000" w:themeColor="text1"/>
          <w:sz w:val="24"/>
        </w:rPr>
        <w:t>Inquiries:</w:t>
      </w:r>
    </w:p>
    <w:p w:rsidR="00C62224" w:rsidRPr="00B17E26" w:rsidRDefault="00C62224" w:rsidP="005C5FDB">
      <w:pPr>
        <w:ind w:firstLine="0"/>
        <w:rPr>
          <w:color w:val="000000" w:themeColor="text1"/>
        </w:rPr>
      </w:pPr>
      <w:r w:rsidRPr="00B17E26">
        <w:rPr>
          <w:color w:val="000000" w:themeColor="text1"/>
        </w:rPr>
        <w:t>Postal address:</w:t>
      </w:r>
    </w:p>
    <w:p w:rsidR="00C62224" w:rsidRPr="00B17E26" w:rsidRDefault="00C62224" w:rsidP="005C5FDB">
      <w:pPr>
        <w:ind w:firstLine="0"/>
        <w:rPr>
          <w:color w:val="000000" w:themeColor="text1"/>
        </w:rPr>
      </w:pPr>
      <w:r w:rsidRPr="00B17E26">
        <w:rPr>
          <w:color w:val="000000" w:themeColor="text1"/>
        </w:rPr>
        <w:t>Institute of Social Studies</w:t>
      </w:r>
      <w:r w:rsidRPr="00B17E26">
        <w:rPr>
          <w:color w:val="000000" w:themeColor="text1"/>
        </w:rPr>
        <w:br/>
        <w:t>P.O. Box 29776</w:t>
      </w:r>
      <w:r w:rsidRPr="00B17E26">
        <w:rPr>
          <w:color w:val="000000" w:themeColor="text1"/>
        </w:rPr>
        <w:br/>
        <w:t>2502 LT The Hague</w:t>
      </w:r>
      <w:r w:rsidRPr="00B17E26">
        <w:rPr>
          <w:color w:val="000000" w:themeColor="text1"/>
        </w:rPr>
        <w:br/>
        <w:t>The Netherlands</w:t>
      </w:r>
    </w:p>
    <w:p w:rsidR="00C62224" w:rsidRPr="00B17E26" w:rsidRDefault="00C62224" w:rsidP="005C5FDB">
      <w:pPr>
        <w:spacing w:before="200"/>
        <w:ind w:firstLine="0"/>
        <w:rPr>
          <w:color w:val="000000" w:themeColor="text1"/>
        </w:rPr>
      </w:pPr>
      <w:r w:rsidRPr="00B17E26">
        <w:rPr>
          <w:color w:val="000000" w:themeColor="text1"/>
        </w:rPr>
        <w:t>Location:</w:t>
      </w:r>
    </w:p>
    <w:p w:rsidR="00C62224" w:rsidRPr="00B17E26" w:rsidRDefault="00C62224" w:rsidP="005C5FDB">
      <w:pPr>
        <w:ind w:firstLine="0"/>
        <w:rPr>
          <w:color w:val="000000" w:themeColor="text1"/>
        </w:rPr>
      </w:pPr>
      <w:r w:rsidRPr="00B17E26">
        <w:rPr>
          <w:color w:val="000000" w:themeColor="text1"/>
        </w:rPr>
        <w:t>Kortenaerkade 12</w:t>
      </w:r>
      <w:r w:rsidRPr="00B17E26">
        <w:rPr>
          <w:color w:val="000000" w:themeColor="text1"/>
        </w:rPr>
        <w:br/>
        <w:t>2518 AX The Hague</w:t>
      </w:r>
      <w:r w:rsidRPr="00B17E26">
        <w:rPr>
          <w:color w:val="000000" w:themeColor="text1"/>
        </w:rPr>
        <w:br/>
        <w:t>The Netherlands</w:t>
      </w:r>
    </w:p>
    <w:p w:rsidR="00C62224" w:rsidRPr="00B17E26" w:rsidRDefault="00C62224" w:rsidP="005C5FDB">
      <w:pPr>
        <w:spacing w:before="200"/>
        <w:ind w:firstLine="0"/>
        <w:rPr>
          <w:color w:val="000000" w:themeColor="text1"/>
        </w:rPr>
      </w:pPr>
      <w:r w:rsidRPr="00B17E26">
        <w:rPr>
          <w:color w:val="000000" w:themeColor="text1"/>
        </w:rPr>
        <w:t xml:space="preserve">Telephone: </w:t>
      </w:r>
      <w:r w:rsidRPr="00B17E26">
        <w:rPr>
          <w:color w:val="000000" w:themeColor="text1"/>
        </w:rPr>
        <w:tab/>
        <w:t>+31 70 426 0460</w:t>
      </w:r>
    </w:p>
    <w:p w:rsidR="00C62224" w:rsidRPr="00B17E26" w:rsidRDefault="00C62224" w:rsidP="005C5FDB">
      <w:pPr>
        <w:ind w:firstLine="0"/>
        <w:rPr>
          <w:color w:val="000000" w:themeColor="text1"/>
        </w:rPr>
      </w:pPr>
      <w:r w:rsidRPr="00B17E26">
        <w:rPr>
          <w:color w:val="000000" w:themeColor="text1"/>
        </w:rPr>
        <w:t xml:space="preserve">Fax: </w:t>
      </w:r>
      <w:r w:rsidRPr="00B17E26">
        <w:rPr>
          <w:color w:val="000000" w:themeColor="text1"/>
        </w:rPr>
        <w:tab/>
        <w:t>+31 70 426 0799</w:t>
      </w:r>
    </w:p>
    <w:p w:rsidR="00C62224" w:rsidRPr="00B17E26" w:rsidRDefault="00C62224" w:rsidP="00C62224">
      <w:pPr>
        <w:jc w:val="center"/>
        <w:rPr>
          <w:color w:val="000000" w:themeColor="text1"/>
          <w:w w:val="115"/>
        </w:rPr>
      </w:pPr>
    </w:p>
    <w:p w:rsidR="00AF1C3A" w:rsidRDefault="00C62224" w:rsidP="00C62224">
      <w:pPr>
        <w:spacing w:after="400"/>
        <w:ind w:firstLine="0"/>
        <w:jc w:val="center"/>
        <w:rPr>
          <w:color w:val="000000" w:themeColor="text1"/>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B17E26">
        <w:rPr>
          <w:color w:val="000000" w:themeColor="text1"/>
        </w:rPr>
        <w:br w:type="page"/>
      </w:r>
      <w:bookmarkStart w:id="12" w:name="_Toc212783950"/>
    </w:p>
    <w:p w:rsidR="00AF1C3A" w:rsidRDefault="00AF1C3A" w:rsidP="00843439">
      <w:pPr>
        <w:pStyle w:val="Heading1notchapter"/>
        <w:jc w:val="center"/>
      </w:pPr>
      <w:bookmarkStart w:id="13" w:name="_Toc309223157"/>
      <w:r w:rsidRPr="00843439">
        <w:lastRenderedPageBreak/>
        <w:t>Dedication</w:t>
      </w:r>
      <w:bookmarkEnd w:id="13"/>
    </w:p>
    <w:p w:rsidR="00AF1C3A" w:rsidRDefault="00AF1C3A" w:rsidP="00AF1C3A">
      <w:pPr>
        <w:spacing w:after="400"/>
        <w:ind w:firstLine="0"/>
        <w:jc w:val="center"/>
        <w:rPr>
          <w:b/>
          <w:bCs/>
          <w:color w:val="000000" w:themeColor="text1"/>
        </w:rPr>
      </w:pPr>
    </w:p>
    <w:p w:rsidR="00AF1C3A" w:rsidRPr="001457E3" w:rsidRDefault="00AF1C3A" w:rsidP="00843439">
      <w:pPr>
        <w:spacing w:after="400"/>
        <w:ind w:firstLine="0"/>
        <w:jc w:val="center"/>
        <w:rPr>
          <w:b/>
          <w:bCs/>
          <w:color w:val="000000" w:themeColor="text1"/>
        </w:rPr>
      </w:pPr>
      <w:r w:rsidRPr="004F2B3D">
        <w:rPr>
          <w:color w:val="000000" w:themeColor="text1"/>
        </w:rPr>
        <w:t>I hereby dedicate my MA Research Paper to my parents Khandaker Habibur Rahman and Lutfun Nahar for their unquantifiable love</w:t>
      </w:r>
      <w:r>
        <w:rPr>
          <w:color w:val="000000" w:themeColor="text1"/>
        </w:rPr>
        <w:t xml:space="preserve"> </w:t>
      </w:r>
      <w:r w:rsidR="009710D6">
        <w:rPr>
          <w:color w:val="000000" w:themeColor="text1"/>
        </w:rPr>
        <w:t xml:space="preserve">and moral support </w:t>
      </w:r>
      <w:r>
        <w:rPr>
          <w:color w:val="000000" w:themeColor="text1"/>
        </w:rPr>
        <w:t>throughout my life</w:t>
      </w:r>
      <w:r w:rsidRPr="001457E3">
        <w:rPr>
          <w:b/>
          <w:bCs/>
          <w:color w:val="000000" w:themeColor="text1"/>
        </w:rPr>
        <w:t>.</w:t>
      </w: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Default="00AF1C3A" w:rsidP="00AF1C3A">
      <w:pPr>
        <w:spacing w:after="400"/>
        <w:ind w:firstLine="0"/>
        <w:jc w:val="center"/>
        <w:rPr>
          <w:color w:val="000000" w:themeColor="text1"/>
        </w:rPr>
      </w:pPr>
    </w:p>
    <w:p w:rsidR="00AF1C3A" w:rsidRPr="00FF6B57" w:rsidRDefault="00AF1C3A" w:rsidP="00843439">
      <w:pPr>
        <w:pStyle w:val="Heading1notchapter"/>
      </w:pPr>
      <w:bookmarkStart w:id="14" w:name="_Toc309223158"/>
      <w:r w:rsidRPr="00843439">
        <w:lastRenderedPageBreak/>
        <w:t>Acknowledgment</w:t>
      </w:r>
      <w:bookmarkEnd w:id="14"/>
    </w:p>
    <w:p w:rsidR="00AF1C3A" w:rsidRDefault="00AF1C3A" w:rsidP="00AF1C3A">
      <w:pPr>
        <w:spacing w:after="400"/>
        <w:ind w:firstLine="0"/>
        <w:jc w:val="center"/>
        <w:rPr>
          <w:color w:val="000000" w:themeColor="text1"/>
        </w:rPr>
      </w:pPr>
    </w:p>
    <w:p w:rsidR="00C469D0" w:rsidRPr="0085360C" w:rsidRDefault="00AF1C3A" w:rsidP="00AC06FE">
      <w:pPr>
        <w:pStyle w:val="Normalfirstparagraph"/>
      </w:pPr>
      <w:r w:rsidRPr="0085360C">
        <w:t xml:space="preserve">I would like to express my sincere gratitude to my supervisor Professor Karin Arts for her guidance and critical inputs </w:t>
      </w:r>
      <w:r w:rsidR="00AC06FE" w:rsidRPr="0085360C">
        <w:t xml:space="preserve">and insights </w:t>
      </w:r>
      <w:r w:rsidR="00A03C98" w:rsidRPr="0085360C">
        <w:t xml:space="preserve">in different stages of </w:t>
      </w:r>
      <w:r w:rsidRPr="0085360C">
        <w:t>the research work. My heartiest thanks go to my second reader Dr. Jeff Handmaker for his feedback and comme</w:t>
      </w:r>
      <w:r w:rsidR="0085360C" w:rsidRPr="0085360C">
        <w:t xml:space="preserve">nts to develop my paper. I also </w:t>
      </w:r>
      <w:r w:rsidR="004C1FB3">
        <w:t xml:space="preserve">acknowledge </w:t>
      </w:r>
      <w:r w:rsidR="0085360C" w:rsidRPr="0085360C">
        <w:softHyphen/>
      </w:r>
      <w:r w:rsidR="0085360C" w:rsidRPr="0085360C">
        <w:softHyphen/>
      </w:r>
      <w:r w:rsidRPr="0085360C">
        <w:t xml:space="preserve">Dr. John Cameron’s </w:t>
      </w:r>
      <w:r w:rsidR="00E06A27" w:rsidRPr="0085360C">
        <w:t xml:space="preserve">directions and </w:t>
      </w:r>
      <w:r w:rsidRPr="0085360C">
        <w:t>encouragement to my work</w:t>
      </w:r>
      <w:r w:rsidR="00562FA8" w:rsidRPr="0085360C">
        <w:t>.</w:t>
      </w:r>
    </w:p>
    <w:p w:rsidR="009E26E4" w:rsidRPr="0085360C" w:rsidRDefault="00AC06FE" w:rsidP="009E26E4">
      <w:pPr>
        <w:pStyle w:val="BodyText"/>
      </w:pPr>
      <w:r w:rsidRPr="0085360C">
        <w:t>This paper would</w:t>
      </w:r>
      <w:r w:rsidR="00810644">
        <w:t xml:space="preserve"> </w:t>
      </w:r>
      <w:r w:rsidRPr="0085360C">
        <w:t>n</w:t>
      </w:r>
      <w:r w:rsidR="00810644">
        <w:rPr>
          <w:rFonts w:ascii="Times New Roman" w:hAnsi="Times New Roman"/>
        </w:rPr>
        <w:t>o</w:t>
      </w:r>
      <w:r w:rsidRPr="0085360C">
        <w:t xml:space="preserve">t have been possible without the responses from the key informants. I am highly indebted to the </w:t>
      </w:r>
      <w:r w:rsidR="00AF1C3A" w:rsidRPr="0085360C">
        <w:t xml:space="preserve">children in conflict with the law who took part very actively in the focus group discussion and the key respondents for sharing their idea and expertise with me.  </w:t>
      </w:r>
    </w:p>
    <w:p w:rsidR="0050224C" w:rsidRDefault="00BF5EEF" w:rsidP="009E26E4">
      <w:pPr>
        <w:pStyle w:val="BodyText"/>
      </w:pPr>
      <w:r w:rsidRPr="0085360C">
        <w:t>I would also like to thank</w:t>
      </w:r>
      <w:r w:rsidR="00AC06FE" w:rsidRPr="0085360C">
        <w:t xml:space="preserve"> Ms Rumana Islam, Assistant Professor</w:t>
      </w:r>
      <w:r w:rsidR="00D212E9" w:rsidRPr="0085360C">
        <w:t xml:space="preserve"> of Law</w:t>
      </w:r>
      <w:r w:rsidR="00AC06FE" w:rsidRPr="0085360C">
        <w:t xml:space="preserve">, University of Dhaka </w:t>
      </w:r>
      <w:r w:rsidR="00D212E9" w:rsidRPr="0085360C">
        <w:t>and Khandaker Kohinoor Akhter, Lecturer of Law, Northern University Bangladesh for their</w:t>
      </w:r>
      <w:r w:rsidR="00AC06FE" w:rsidRPr="0085360C">
        <w:t xml:space="preserve"> valuable suggestions for this paper.</w:t>
      </w:r>
      <w:r w:rsidR="003F5DF6" w:rsidRPr="0085360C">
        <w:t xml:space="preserve"> I gratefully acknowledge the </w:t>
      </w:r>
      <w:r w:rsidR="004C1FB3">
        <w:t xml:space="preserve">contribution </w:t>
      </w:r>
      <w:r w:rsidR="003F5DF6" w:rsidRPr="0085360C">
        <w:t>from my colleagues, Rajesh Kumar Jena and Godana Denge during RP design and draft seminar.</w:t>
      </w:r>
    </w:p>
    <w:p w:rsidR="00AF1C3A" w:rsidRPr="0085360C" w:rsidRDefault="00AF1C3A" w:rsidP="009E26E4">
      <w:pPr>
        <w:pStyle w:val="BodyText"/>
      </w:pPr>
      <w:r w:rsidRPr="0085360C">
        <w:t xml:space="preserve">And lastly </w:t>
      </w:r>
      <w:r w:rsidR="00F51220" w:rsidRPr="0085360C">
        <w:rPr>
          <w:rFonts w:cs="MHFEBH+Garamond"/>
          <w:color w:val="000000"/>
        </w:rPr>
        <w:t xml:space="preserve">I would also take the opportunity to convey my grateful acknowledgement </w:t>
      </w:r>
      <w:r w:rsidRPr="0085360C">
        <w:t>to my husband Md. Mushfiqul Islam to understand me always</w:t>
      </w:r>
      <w:r w:rsidR="009B2D51" w:rsidRPr="0085360C">
        <w:t>,</w:t>
      </w:r>
      <w:r w:rsidR="007629DA" w:rsidRPr="0085360C">
        <w:t xml:space="preserve"> inspire to pursue this</w:t>
      </w:r>
      <w:r w:rsidR="009B2D51" w:rsidRPr="0085360C">
        <w:t xml:space="preserve"> study</w:t>
      </w:r>
      <w:r w:rsidR="007629DA" w:rsidRPr="0085360C">
        <w:t xml:space="preserve"> and to comment on an earlier draft</w:t>
      </w:r>
      <w:r w:rsidRPr="0085360C">
        <w:t>.</w:t>
      </w:r>
    </w:p>
    <w:p w:rsidR="00106408" w:rsidRDefault="00106408" w:rsidP="00106408">
      <w:pPr>
        <w:rPr>
          <w:color w:val="000000" w:themeColor="text1"/>
        </w:rPr>
      </w:pPr>
    </w:p>
    <w:p w:rsidR="00106408" w:rsidRDefault="00106408" w:rsidP="00106408">
      <w:pPr>
        <w:pStyle w:val="Normalfirstparagraph"/>
      </w:pPr>
    </w:p>
    <w:p w:rsidR="001E181E" w:rsidRDefault="00AF1C3A" w:rsidP="00106408">
      <w:pPr>
        <w:pStyle w:val="Normalfirstparagraph"/>
      </w:pPr>
      <w:r>
        <w:t xml:space="preserve">Khandaker Farzana Rahman </w:t>
      </w:r>
    </w:p>
    <w:p w:rsidR="00AF1C3A" w:rsidRPr="009E26E4" w:rsidRDefault="00AF1C3A" w:rsidP="00106408">
      <w:pPr>
        <w:pStyle w:val="Normalfirstparagraph"/>
      </w:pPr>
      <w:r>
        <w:t>16 November, 2011</w:t>
      </w:r>
    </w:p>
    <w:p w:rsidR="00AF1C3A" w:rsidRDefault="00AF1C3A" w:rsidP="00AF1C3A">
      <w:pPr>
        <w:spacing w:after="400"/>
        <w:ind w:firstLine="0"/>
        <w:rPr>
          <w:color w:val="000000" w:themeColor="text1"/>
        </w:rPr>
      </w:pPr>
    </w:p>
    <w:p w:rsidR="00AF1C3A" w:rsidRDefault="00AF1C3A" w:rsidP="00AF1C3A">
      <w:pPr>
        <w:spacing w:after="400"/>
        <w:ind w:firstLine="0"/>
        <w:jc w:val="center"/>
        <w:rPr>
          <w:color w:val="000000" w:themeColor="text1"/>
        </w:rPr>
      </w:pPr>
    </w:p>
    <w:p w:rsidR="00AF1C3A" w:rsidRDefault="00AF1C3A" w:rsidP="00C62224">
      <w:pPr>
        <w:spacing w:after="400"/>
        <w:ind w:firstLine="0"/>
        <w:jc w:val="center"/>
        <w:rPr>
          <w:color w:val="000000" w:themeColor="text1"/>
        </w:rPr>
      </w:pPr>
    </w:p>
    <w:p w:rsidR="009B2D51" w:rsidRDefault="009B2D51" w:rsidP="00C62224">
      <w:pPr>
        <w:spacing w:after="400"/>
        <w:ind w:firstLine="0"/>
        <w:jc w:val="center"/>
        <w:rPr>
          <w:b/>
          <w:color w:val="000000" w:themeColor="text1"/>
        </w:rPr>
      </w:pPr>
    </w:p>
    <w:p w:rsidR="009B2D51" w:rsidRDefault="009B2D51" w:rsidP="00C62224">
      <w:pPr>
        <w:spacing w:after="400"/>
        <w:ind w:firstLine="0"/>
        <w:jc w:val="center"/>
        <w:rPr>
          <w:b/>
          <w:color w:val="000000" w:themeColor="text1"/>
        </w:rPr>
      </w:pPr>
    </w:p>
    <w:p w:rsidR="009B2D51" w:rsidRDefault="009B2D51" w:rsidP="00C62224">
      <w:pPr>
        <w:spacing w:after="400"/>
        <w:ind w:firstLine="0"/>
        <w:jc w:val="center"/>
        <w:rPr>
          <w:b/>
          <w:color w:val="000000" w:themeColor="text1"/>
        </w:rPr>
      </w:pPr>
    </w:p>
    <w:p w:rsidR="009B2D51" w:rsidRDefault="009B2D51" w:rsidP="00C62224">
      <w:pPr>
        <w:spacing w:after="400"/>
        <w:ind w:firstLine="0"/>
        <w:jc w:val="center"/>
        <w:rPr>
          <w:b/>
          <w:color w:val="000000" w:themeColor="text1"/>
        </w:rPr>
      </w:pPr>
    </w:p>
    <w:p w:rsidR="00843439" w:rsidRDefault="00843439">
      <w:pPr>
        <w:spacing w:after="200" w:line="276" w:lineRule="auto"/>
        <w:ind w:firstLine="0"/>
        <w:rPr>
          <w:b/>
          <w:color w:val="000000" w:themeColor="text1"/>
        </w:rPr>
      </w:pPr>
      <w:r>
        <w:rPr>
          <w:b/>
          <w:color w:val="000000" w:themeColor="text1"/>
        </w:rPr>
        <w:br w:type="page"/>
      </w:r>
    </w:p>
    <w:p w:rsidR="00C62224" w:rsidRPr="00B17E26" w:rsidRDefault="00C62224" w:rsidP="00843439">
      <w:pPr>
        <w:pStyle w:val="Heading1notchapter"/>
      </w:pPr>
      <w:r w:rsidRPr="00B17E26">
        <w:lastRenderedPageBreak/>
        <w:t>Contents</w:t>
      </w:r>
      <w:bookmarkEnd w:id="2"/>
      <w:bookmarkEnd w:id="3"/>
      <w:bookmarkEnd w:id="4"/>
      <w:bookmarkEnd w:id="5"/>
      <w:bookmarkEnd w:id="6"/>
      <w:bookmarkEnd w:id="7"/>
      <w:bookmarkEnd w:id="8"/>
      <w:bookmarkEnd w:id="9"/>
      <w:bookmarkEnd w:id="10"/>
      <w:bookmarkEnd w:id="11"/>
      <w:bookmarkEnd w:id="12"/>
    </w:p>
    <w:p w:rsidR="00D45DFB" w:rsidRDefault="006337DC">
      <w:pPr>
        <w:pStyle w:val="TOC4"/>
        <w:tabs>
          <w:tab w:val="right" w:pos="7360"/>
        </w:tabs>
        <w:rPr>
          <w:rFonts w:asciiTheme="minorHAnsi" w:eastAsiaTheme="minorEastAsia" w:hAnsiTheme="minorHAnsi" w:cstheme="minorBidi"/>
          <w:i w:val="0"/>
          <w:noProof/>
          <w:sz w:val="22"/>
          <w:szCs w:val="22"/>
          <w:lang w:val="en-US" w:eastAsia="en-US"/>
        </w:rPr>
      </w:pPr>
      <w:r w:rsidRPr="00B17E26">
        <w:rPr>
          <w:b/>
          <w:color w:val="000000" w:themeColor="text1"/>
        </w:rPr>
        <w:fldChar w:fldCharType="begin"/>
      </w:r>
      <w:r w:rsidR="00C62224" w:rsidRPr="00B17E26">
        <w:rPr>
          <w:b/>
          <w:color w:val="000000" w:themeColor="text1"/>
        </w:rPr>
        <w:instrText xml:space="preserve"> TOC \o "1-3" \h \z \t "Heading 1 not chapter,4" </w:instrText>
      </w:r>
      <w:r w:rsidRPr="00B17E26">
        <w:rPr>
          <w:b/>
          <w:color w:val="000000" w:themeColor="text1"/>
        </w:rPr>
        <w:fldChar w:fldCharType="separate"/>
      </w:r>
      <w:hyperlink w:anchor="_Toc309223157" w:history="1">
        <w:r w:rsidR="00D45DFB" w:rsidRPr="004013D6">
          <w:rPr>
            <w:rStyle w:val="Hyperlink"/>
            <w:noProof/>
          </w:rPr>
          <w:t>Dedication</w:t>
        </w:r>
        <w:r w:rsidR="00D45DFB">
          <w:rPr>
            <w:noProof/>
            <w:webHidden/>
          </w:rPr>
          <w:tab/>
        </w:r>
        <w:r>
          <w:rPr>
            <w:noProof/>
            <w:webHidden/>
          </w:rPr>
          <w:fldChar w:fldCharType="begin"/>
        </w:r>
        <w:r w:rsidR="00D45DFB">
          <w:rPr>
            <w:noProof/>
            <w:webHidden/>
          </w:rPr>
          <w:instrText xml:space="preserve"> PAGEREF _Toc309223157 \h </w:instrText>
        </w:r>
        <w:r>
          <w:rPr>
            <w:noProof/>
            <w:webHidden/>
          </w:rPr>
        </w:r>
        <w:r>
          <w:rPr>
            <w:noProof/>
            <w:webHidden/>
          </w:rPr>
          <w:fldChar w:fldCharType="separate"/>
        </w:r>
        <w:r w:rsidR="00D45DFB">
          <w:rPr>
            <w:noProof/>
            <w:webHidden/>
          </w:rPr>
          <w:t>iii</w:t>
        </w:r>
        <w:r>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158" w:history="1">
        <w:r w:rsidR="00D45DFB" w:rsidRPr="004013D6">
          <w:rPr>
            <w:rStyle w:val="Hyperlink"/>
            <w:noProof/>
          </w:rPr>
          <w:t>Acknowledgment</w:t>
        </w:r>
        <w:r w:rsidR="00D45DFB">
          <w:rPr>
            <w:noProof/>
            <w:webHidden/>
          </w:rPr>
          <w:tab/>
        </w:r>
        <w:r w:rsidR="006337DC">
          <w:rPr>
            <w:noProof/>
            <w:webHidden/>
          </w:rPr>
          <w:fldChar w:fldCharType="begin"/>
        </w:r>
        <w:r w:rsidR="00D45DFB">
          <w:rPr>
            <w:noProof/>
            <w:webHidden/>
          </w:rPr>
          <w:instrText xml:space="preserve"> PAGEREF _Toc309223158 \h </w:instrText>
        </w:r>
        <w:r w:rsidR="006337DC">
          <w:rPr>
            <w:noProof/>
            <w:webHidden/>
          </w:rPr>
        </w:r>
        <w:r w:rsidR="006337DC">
          <w:rPr>
            <w:noProof/>
            <w:webHidden/>
          </w:rPr>
          <w:fldChar w:fldCharType="separate"/>
        </w:r>
        <w:r w:rsidR="00D45DFB">
          <w:rPr>
            <w:noProof/>
            <w:webHidden/>
          </w:rPr>
          <w:t>iv</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159" w:history="1">
        <w:r w:rsidR="00D45DFB" w:rsidRPr="004013D6">
          <w:rPr>
            <w:rStyle w:val="Hyperlink"/>
            <w:noProof/>
          </w:rPr>
          <w:t>List of Tables</w:t>
        </w:r>
        <w:r w:rsidR="00D45DFB">
          <w:rPr>
            <w:noProof/>
            <w:webHidden/>
          </w:rPr>
          <w:tab/>
        </w:r>
        <w:r w:rsidR="006337DC">
          <w:rPr>
            <w:noProof/>
            <w:webHidden/>
          </w:rPr>
          <w:fldChar w:fldCharType="begin"/>
        </w:r>
        <w:r w:rsidR="00D45DFB">
          <w:rPr>
            <w:noProof/>
            <w:webHidden/>
          </w:rPr>
          <w:instrText xml:space="preserve"> PAGEREF _Toc309223159 \h </w:instrText>
        </w:r>
        <w:r w:rsidR="006337DC">
          <w:rPr>
            <w:noProof/>
            <w:webHidden/>
          </w:rPr>
        </w:r>
        <w:r w:rsidR="006337DC">
          <w:rPr>
            <w:noProof/>
            <w:webHidden/>
          </w:rPr>
          <w:fldChar w:fldCharType="separate"/>
        </w:r>
        <w:r w:rsidR="00D45DFB">
          <w:rPr>
            <w:noProof/>
            <w:webHidden/>
          </w:rPr>
          <w:t>viii</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160" w:history="1">
        <w:r w:rsidR="00D45DFB" w:rsidRPr="004013D6">
          <w:rPr>
            <w:rStyle w:val="Hyperlink"/>
            <w:noProof/>
          </w:rPr>
          <w:t>List of Figures</w:t>
        </w:r>
        <w:r w:rsidR="00D45DFB">
          <w:rPr>
            <w:noProof/>
            <w:webHidden/>
          </w:rPr>
          <w:tab/>
        </w:r>
        <w:r w:rsidR="006337DC">
          <w:rPr>
            <w:noProof/>
            <w:webHidden/>
          </w:rPr>
          <w:fldChar w:fldCharType="begin"/>
        </w:r>
        <w:r w:rsidR="00D45DFB">
          <w:rPr>
            <w:noProof/>
            <w:webHidden/>
          </w:rPr>
          <w:instrText xml:space="preserve"> PAGEREF _Toc309223160 \h </w:instrText>
        </w:r>
        <w:r w:rsidR="006337DC">
          <w:rPr>
            <w:noProof/>
            <w:webHidden/>
          </w:rPr>
        </w:r>
        <w:r w:rsidR="006337DC">
          <w:rPr>
            <w:noProof/>
            <w:webHidden/>
          </w:rPr>
          <w:fldChar w:fldCharType="separate"/>
        </w:r>
        <w:r w:rsidR="00D45DFB">
          <w:rPr>
            <w:noProof/>
            <w:webHidden/>
          </w:rPr>
          <w:t>viii</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161" w:history="1">
        <w:r w:rsidR="00D45DFB" w:rsidRPr="004013D6">
          <w:rPr>
            <w:rStyle w:val="Hyperlink"/>
            <w:noProof/>
          </w:rPr>
          <w:t>List of Maps</w:t>
        </w:r>
        <w:r w:rsidR="00D45DFB">
          <w:rPr>
            <w:noProof/>
            <w:webHidden/>
          </w:rPr>
          <w:tab/>
        </w:r>
        <w:r w:rsidR="006337DC">
          <w:rPr>
            <w:noProof/>
            <w:webHidden/>
          </w:rPr>
          <w:fldChar w:fldCharType="begin"/>
        </w:r>
        <w:r w:rsidR="00D45DFB">
          <w:rPr>
            <w:noProof/>
            <w:webHidden/>
          </w:rPr>
          <w:instrText xml:space="preserve"> PAGEREF _Toc309223161 \h </w:instrText>
        </w:r>
        <w:r w:rsidR="006337DC">
          <w:rPr>
            <w:noProof/>
            <w:webHidden/>
          </w:rPr>
        </w:r>
        <w:r w:rsidR="006337DC">
          <w:rPr>
            <w:noProof/>
            <w:webHidden/>
          </w:rPr>
          <w:fldChar w:fldCharType="separate"/>
        </w:r>
        <w:r w:rsidR="00D45DFB">
          <w:rPr>
            <w:noProof/>
            <w:webHidden/>
          </w:rPr>
          <w:t>viii</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162" w:history="1">
        <w:r w:rsidR="00D45DFB" w:rsidRPr="004013D6">
          <w:rPr>
            <w:rStyle w:val="Hyperlink"/>
            <w:noProof/>
          </w:rPr>
          <w:t>List of Acronyms</w:t>
        </w:r>
        <w:r w:rsidR="00D45DFB">
          <w:rPr>
            <w:noProof/>
            <w:webHidden/>
          </w:rPr>
          <w:tab/>
        </w:r>
        <w:r w:rsidR="006337DC">
          <w:rPr>
            <w:noProof/>
            <w:webHidden/>
          </w:rPr>
          <w:fldChar w:fldCharType="begin"/>
        </w:r>
        <w:r w:rsidR="00D45DFB">
          <w:rPr>
            <w:noProof/>
            <w:webHidden/>
          </w:rPr>
          <w:instrText xml:space="preserve"> PAGEREF _Toc309223162 \h </w:instrText>
        </w:r>
        <w:r w:rsidR="006337DC">
          <w:rPr>
            <w:noProof/>
            <w:webHidden/>
          </w:rPr>
        </w:r>
        <w:r w:rsidR="006337DC">
          <w:rPr>
            <w:noProof/>
            <w:webHidden/>
          </w:rPr>
          <w:fldChar w:fldCharType="separate"/>
        </w:r>
        <w:r w:rsidR="00D45DFB">
          <w:rPr>
            <w:noProof/>
            <w:webHidden/>
          </w:rPr>
          <w:t>ix</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163" w:history="1">
        <w:r w:rsidR="00D45DFB" w:rsidRPr="004013D6">
          <w:rPr>
            <w:rStyle w:val="Hyperlink"/>
            <w:noProof/>
          </w:rPr>
          <w:t>Abstract</w:t>
        </w:r>
        <w:r w:rsidR="00D45DFB">
          <w:rPr>
            <w:noProof/>
            <w:webHidden/>
          </w:rPr>
          <w:tab/>
        </w:r>
        <w:r w:rsidR="006337DC">
          <w:rPr>
            <w:noProof/>
            <w:webHidden/>
          </w:rPr>
          <w:fldChar w:fldCharType="begin"/>
        </w:r>
        <w:r w:rsidR="00D45DFB">
          <w:rPr>
            <w:noProof/>
            <w:webHidden/>
          </w:rPr>
          <w:instrText xml:space="preserve"> PAGEREF _Toc309223163 \h </w:instrText>
        </w:r>
        <w:r w:rsidR="006337DC">
          <w:rPr>
            <w:noProof/>
            <w:webHidden/>
          </w:rPr>
        </w:r>
        <w:r w:rsidR="006337DC">
          <w:rPr>
            <w:noProof/>
            <w:webHidden/>
          </w:rPr>
          <w:fldChar w:fldCharType="separate"/>
        </w:r>
        <w:r w:rsidR="00D45DFB">
          <w:rPr>
            <w:noProof/>
            <w:webHidden/>
          </w:rPr>
          <w:t>x</w:t>
        </w:r>
        <w:r w:rsidR="006337DC">
          <w:rPr>
            <w:noProof/>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164" w:history="1">
        <w:r w:rsidR="00D45DFB" w:rsidRPr="004013D6">
          <w:rPr>
            <w:rStyle w:val="Hyperlink"/>
          </w:rPr>
          <w:t>CHAPTER 1: INTRODUCTION</w:t>
        </w:r>
        <w:r w:rsidR="00D45DFB">
          <w:rPr>
            <w:webHidden/>
          </w:rPr>
          <w:tab/>
        </w:r>
        <w:r w:rsidR="006337DC">
          <w:rPr>
            <w:webHidden/>
          </w:rPr>
          <w:fldChar w:fldCharType="begin"/>
        </w:r>
        <w:r w:rsidR="00D45DFB">
          <w:rPr>
            <w:webHidden/>
          </w:rPr>
          <w:instrText xml:space="preserve"> PAGEREF _Toc309223164 \h </w:instrText>
        </w:r>
        <w:r w:rsidR="006337DC">
          <w:rPr>
            <w:webHidden/>
          </w:rPr>
        </w:r>
        <w:r w:rsidR="006337DC">
          <w:rPr>
            <w:webHidden/>
          </w:rPr>
          <w:fldChar w:fldCharType="separate"/>
        </w:r>
        <w:r w:rsidR="00D45DFB">
          <w:rPr>
            <w:webHidden/>
          </w:rPr>
          <w:t>1</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65" w:history="1">
        <w:r w:rsidR="00D45DFB" w:rsidRPr="004013D6">
          <w:rPr>
            <w:rStyle w:val="Hyperlink"/>
          </w:rPr>
          <w:t>1.0 General Introduction</w:t>
        </w:r>
        <w:r w:rsidR="00D45DFB">
          <w:rPr>
            <w:webHidden/>
          </w:rPr>
          <w:tab/>
        </w:r>
        <w:r w:rsidR="006337DC">
          <w:rPr>
            <w:webHidden/>
          </w:rPr>
          <w:fldChar w:fldCharType="begin"/>
        </w:r>
        <w:r w:rsidR="00D45DFB">
          <w:rPr>
            <w:webHidden/>
          </w:rPr>
          <w:instrText xml:space="preserve"> PAGEREF _Toc309223165 \h </w:instrText>
        </w:r>
        <w:r w:rsidR="006337DC">
          <w:rPr>
            <w:webHidden/>
          </w:rPr>
        </w:r>
        <w:r w:rsidR="006337DC">
          <w:rPr>
            <w:webHidden/>
          </w:rPr>
          <w:fldChar w:fldCharType="separate"/>
        </w:r>
        <w:r w:rsidR="00D45DFB">
          <w:rPr>
            <w:webHidden/>
          </w:rPr>
          <w:t>1</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66" w:history="1">
        <w:r w:rsidR="00D45DFB" w:rsidRPr="004013D6">
          <w:rPr>
            <w:rStyle w:val="Hyperlink"/>
          </w:rPr>
          <w:t>1.1 Problem statement</w:t>
        </w:r>
        <w:r w:rsidR="00D45DFB">
          <w:rPr>
            <w:webHidden/>
          </w:rPr>
          <w:tab/>
        </w:r>
        <w:r w:rsidR="006337DC">
          <w:rPr>
            <w:webHidden/>
          </w:rPr>
          <w:fldChar w:fldCharType="begin"/>
        </w:r>
        <w:r w:rsidR="00D45DFB">
          <w:rPr>
            <w:webHidden/>
          </w:rPr>
          <w:instrText xml:space="preserve"> PAGEREF _Toc309223166 \h </w:instrText>
        </w:r>
        <w:r w:rsidR="006337DC">
          <w:rPr>
            <w:webHidden/>
          </w:rPr>
        </w:r>
        <w:r w:rsidR="006337DC">
          <w:rPr>
            <w:webHidden/>
          </w:rPr>
          <w:fldChar w:fldCharType="separate"/>
        </w:r>
        <w:r w:rsidR="00D45DFB">
          <w:rPr>
            <w:webHidden/>
          </w:rPr>
          <w:t>2</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67" w:history="1">
        <w:r w:rsidR="00D45DFB" w:rsidRPr="004013D6">
          <w:rPr>
            <w:rStyle w:val="Hyperlink"/>
          </w:rPr>
          <w:t>1.2 Background and context of the research</w:t>
        </w:r>
        <w:r w:rsidR="00D45DFB">
          <w:rPr>
            <w:webHidden/>
          </w:rPr>
          <w:tab/>
        </w:r>
        <w:r w:rsidR="006337DC">
          <w:rPr>
            <w:webHidden/>
          </w:rPr>
          <w:fldChar w:fldCharType="begin"/>
        </w:r>
        <w:r w:rsidR="00D45DFB">
          <w:rPr>
            <w:webHidden/>
          </w:rPr>
          <w:instrText xml:space="preserve"> PAGEREF _Toc309223167 \h </w:instrText>
        </w:r>
        <w:r w:rsidR="006337DC">
          <w:rPr>
            <w:webHidden/>
          </w:rPr>
        </w:r>
        <w:r w:rsidR="006337DC">
          <w:rPr>
            <w:webHidden/>
          </w:rPr>
          <w:fldChar w:fldCharType="separate"/>
        </w:r>
        <w:r w:rsidR="00D45DFB">
          <w:rPr>
            <w:webHidden/>
          </w:rPr>
          <w:t>3</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68" w:history="1">
        <w:r w:rsidR="00D45DFB" w:rsidRPr="004013D6">
          <w:rPr>
            <w:rStyle w:val="Hyperlink"/>
          </w:rPr>
          <w:t>1.3 Justifications</w:t>
        </w:r>
        <w:r w:rsidR="00D45DFB">
          <w:rPr>
            <w:webHidden/>
          </w:rPr>
          <w:tab/>
        </w:r>
        <w:r w:rsidR="006337DC">
          <w:rPr>
            <w:webHidden/>
          </w:rPr>
          <w:fldChar w:fldCharType="begin"/>
        </w:r>
        <w:r w:rsidR="00D45DFB">
          <w:rPr>
            <w:webHidden/>
          </w:rPr>
          <w:instrText xml:space="preserve"> PAGEREF _Toc309223168 \h </w:instrText>
        </w:r>
        <w:r w:rsidR="006337DC">
          <w:rPr>
            <w:webHidden/>
          </w:rPr>
        </w:r>
        <w:r w:rsidR="006337DC">
          <w:rPr>
            <w:webHidden/>
          </w:rPr>
          <w:fldChar w:fldCharType="separate"/>
        </w:r>
        <w:r w:rsidR="00D45DFB">
          <w:rPr>
            <w:webHidden/>
          </w:rPr>
          <w:t>4</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69" w:history="1">
        <w:r w:rsidR="00D45DFB" w:rsidRPr="004013D6">
          <w:rPr>
            <w:rStyle w:val="Hyperlink"/>
          </w:rPr>
          <w:t>1.4 Objectives of the study</w:t>
        </w:r>
        <w:r w:rsidR="00D45DFB">
          <w:rPr>
            <w:webHidden/>
          </w:rPr>
          <w:tab/>
        </w:r>
        <w:r w:rsidR="006337DC">
          <w:rPr>
            <w:webHidden/>
          </w:rPr>
          <w:fldChar w:fldCharType="begin"/>
        </w:r>
        <w:r w:rsidR="00D45DFB">
          <w:rPr>
            <w:webHidden/>
          </w:rPr>
          <w:instrText xml:space="preserve"> PAGEREF _Toc309223169 \h </w:instrText>
        </w:r>
        <w:r w:rsidR="006337DC">
          <w:rPr>
            <w:webHidden/>
          </w:rPr>
        </w:r>
        <w:r w:rsidR="006337DC">
          <w:rPr>
            <w:webHidden/>
          </w:rPr>
          <w:fldChar w:fldCharType="separate"/>
        </w:r>
        <w:r w:rsidR="00D45DFB">
          <w:rPr>
            <w:webHidden/>
          </w:rPr>
          <w:t>5</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70" w:history="1">
        <w:r w:rsidR="00D45DFB" w:rsidRPr="004013D6">
          <w:rPr>
            <w:rStyle w:val="Hyperlink"/>
            <w:noProof/>
          </w:rPr>
          <w:t>1.4.1 Main research question</w:t>
        </w:r>
        <w:r w:rsidR="00D45DFB">
          <w:rPr>
            <w:noProof/>
            <w:webHidden/>
          </w:rPr>
          <w:tab/>
        </w:r>
        <w:r w:rsidR="006337DC">
          <w:rPr>
            <w:noProof/>
            <w:webHidden/>
          </w:rPr>
          <w:fldChar w:fldCharType="begin"/>
        </w:r>
        <w:r w:rsidR="00D45DFB">
          <w:rPr>
            <w:noProof/>
            <w:webHidden/>
          </w:rPr>
          <w:instrText xml:space="preserve"> PAGEREF _Toc309223170 \h </w:instrText>
        </w:r>
        <w:r w:rsidR="006337DC">
          <w:rPr>
            <w:noProof/>
            <w:webHidden/>
          </w:rPr>
        </w:r>
        <w:r w:rsidR="006337DC">
          <w:rPr>
            <w:noProof/>
            <w:webHidden/>
          </w:rPr>
          <w:fldChar w:fldCharType="separate"/>
        </w:r>
        <w:r w:rsidR="00D45DFB">
          <w:rPr>
            <w:noProof/>
            <w:webHidden/>
          </w:rPr>
          <w:t>5</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71" w:history="1">
        <w:r w:rsidR="00D45DFB" w:rsidRPr="004013D6">
          <w:rPr>
            <w:rStyle w:val="Hyperlink"/>
            <w:noProof/>
          </w:rPr>
          <w:t>1.4.2 Sub research questions</w:t>
        </w:r>
        <w:r w:rsidR="00D45DFB">
          <w:rPr>
            <w:noProof/>
            <w:webHidden/>
          </w:rPr>
          <w:tab/>
        </w:r>
        <w:r w:rsidR="006337DC">
          <w:rPr>
            <w:noProof/>
            <w:webHidden/>
          </w:rPr>
          <w:fldChar w:fldCharType="begin"/>
        </w:r>
        <w:r w:rsidR="00D45DFB">
          <w:rPr>
            <w:noProof/>
            <w:webHidden/>
          </w:rPr>
          <w:instrText xml:space="preserve"> PAGEREF _Toc309223171 \h </w:instrText>
        </w:r>
        <w:r w:rsidR="006337DC">
          <w:rPr>
            <w:noProof/>
            <w:webHidden/>
          </w:rPr>
        </w:r>
        <w:r w:rsidR="006337DC">
          <w:rPr>
            <w:noProof/>
            <w:webHidden/>
          </w:rPr>
          <w:fldChar w:fldCharType="separate"/>
        </w:r>
        <w:r w:rsidR="00D45DFB">
          <w:rPr>
            <w:noProof/>
            <w:webHidden/>
          </w:rPr>
          <w:t>5</w:t>
        </w:r>
        <w:r w:rsidR="006337DC">
          <w:rPr>
            <w:noProof/>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72" w:history="1">
        <w:r w:rsidR="00D45DFB" w:rsidRPr="004013D6">
          <w:rPr>
            <w:rStyle w:val="Hyperlink"/>
          </w:rPr>
          <w:t>1.5 Methodology</w:t>
        </w:r>
        <w:r w:rsidR="00D45DFB">
          <w:rPr>
            <w:webHidden/>
          </w:rPr>
          <w:tab/>
        </w:r>
        <w:r w:rsidR="006337DC">
          <w:rPr>
            <w:webHidden/>
          </w:rPr>
          <w:fldChar w:fldCharType="begin"/>
        </w:r>
        <w:r w:rsidR="00D45DFB">
          <w:rPr>
            <w:webHidden/>
          </w:rPr>
          <w:instrText xml:space="preserve"> PAGEREF _Toc309223172 \h </w:instrText>
        </w:r>
        <w:r w:rsidR="006337DC">
          <w:rPr>
            <w:webHidden/>
          </w:rPr>
        </w:r>
        <w:r w:rsidR="006337DC">
          <w:rPr>
            <w:webHidden/>
          </w:rPr>
          <w:fldChar w:fldCharType="separate"/>
        </w:r>
        <w:r w:rsidR="00D45DFB">
          <w:rPr>
            <w:webHidden/>
          </w:rPr>
          <w:t>5</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73" w:history="1">
        <w:r w:rsidR="00D45DFB" w:rsidRPr="004013D6">
          <w:rPr>
            <w:rStyle w:val="Hyperlink"/>
          </w:rPr>
          <w:t>1.6 Limitations of the research:</w:t>
        </w:r>
        <w:r w:rsidR="00D45DFB">
          <w:rPr>
            <w:webHidden/>
          </w:rPr>
          <w:tab/>
        </w:r>
        <w:r w:rsidR="006337DC">
          <w:rPr>
            <w:webHidden/>
          </w:rPr>
          <w:fldChar w:fldCharType="begin"/>
        </w:r>
        <w:r w:rsidR="00D45DFB">
          <w:rPr>
            <w:webHidden/>
          </w:rPr>
          <w:instrText xml:space="preserve"> PAGEREF _Toc309223173 \h </w:instrText>
        </w:r>
        <w:r w:rsidR="006337DC">
          <w:rPr>
            <w:webHidden/>
          </w:rPr>
        </w:r>
        <w:r w:rsidR="006337DC">
          <w:rPr>
            <w:webHidden/>
          </w:rPr>
          <w:fldChar w:fldCharType="separate"/>
        </w:r>
        <w:r w:rsidR="00D45DFB">
          <w:rPr>
            <w:webHidden/>
          </w:rPr>
          <w:t>8</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74" w:history="1">
        <w:r w:rsidR="00D45DFB" w:rsidRPr="004013D6">
          <w:rPr>
            <w:rStyle w:val="Hyperlink"/>
          </w:rPr>
          <w:t>1.7 Ethical Considerations</w:t>
        </w:r>
        <w:r w:rsidR="00D45DFB">
          <w:rPr>
            <w:webHidden/>
          </w:rPr>
          <w:tab/>
        </w:r>
        <w:r w:rsidR="006337DC">
          <w:rPr>
            <w:webHidden/>
          </w:rPr>
          <w:fldChar w:fldCharType="begin"/>
        </w:r>
        <w:r w:rsidR="00D45DFB">
          <w:rPr>
            <w:webHidden/>
          </w:rPr>
          <w:instrText xml:space="preserve"> PAGEREF _Toc309223174 \h </w:instrText>
        </w:r>
        <w:r w:rsidR="006337DC">
          <w:rPr>
            <w:webHidden/>
          </w:rPr>
        </w:r>
        <w:r w:rsidR="006337DC">
          <w:rPr>
            <w:webHidden/>
          </w:rPr>
          <w:fldChar w:fldCharType="separate"/>
        </w:r>
        <w:r w:rsidR="00D45DFB">
          <w:rPr>
            <w:webHidden/>
          </w:rPr>
          <w:t>8</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75" w:history="1">
        <w:r w:rsidR="00D45DFB" w:rsidRPr="004013D6">
          <w:rPr>
            <w:rStyle w:val="Hyperlink"/>
          </w:rPr>
          <w:t>1.8 Organization of the paper</w:t>
        </w:r>
        <w:r w:rsidR="00D45DFB">
          <w:rPr>
            <w:webHidden/>
          </w:rPr>
          <w:tab/>
        </w:r>
        <w:r w:rsidR="006337DC">
          <w:rPr>
            <w:webHidden/>
          </w:rPr>
          <w:fldChar w:fldCharType="begin"/>
        </w:r>
        <w:r w:rsidR="00D45DFB">
          <w:rPr>
            <w:webHidden/>
          </w:rPr>
          <w:instrText xml:space="preserve"> PAGEREF _Toc309223175 \h </w:instrText>
        </w:r>
        <w:r w:rsidR="006337DC">
          <w:rPr>
            <w:webHidden/>
          </w:rPr>
        </w:r>
        <w:r w:rsidR="006337DC">
          <w:rPr>
            <w:webHidden/>
          </w:rPr>
          <w:fldChar w:fldCharType="separate"/>
        </w:r>
        <w:r w:rsidR="00D45DFB">
          <w:rPr>
            <w:webHidden/>
          </w:rPr>
          <w:t>9</w:t>
        </w:r>
        <w:r w:rsidR="006337DC">
          <w:rPr>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176" w:history="1">
        <w:r w:rsidR="00D45DFB" w:rsidRPr="004013D6">
          <w:rPr>
            <w:rStyle w:val="Hyperlink"/>
          </w:rPr>
          <w:t>CHAPTER 2: CONCEPTUAL AND LEGAL FRAMEWORKS</w:t>
        </w:r>
        <w:r w:rsidR="00D45DFB">
          <w:rPr>
            <w:webHidden/>
          </w:rPr>
          <w:tab/>
        </w:r>
        <w:r w:rsidR="006337DC">
          <w:rPr>
            <w:webHidden/>
          </w:rPr>
          <w:fldChar w:fldCharType="begin"/>
        </w:r>
        <w:r w:rsidR="00D45DFB">
          <w:rPr>
            <w:webHidden/>
          </w:rPr>
          <w:instrText xml:space="preserve"> PAGEREF _Toc309223176 \h </w:instrText>
        </w:r>
        <w:r w:rsidR="006337DC">
          <w:rPr>
            <w:webHidden/>
          </w:rPr>
        </w:r>
        <w:r w:rsidR="006337DC">
          <w:rPr>
            <w:webHidden/>
          </w:rPr>
          <w:fldChar w:fldCharType="separate"/>
        </w:r>
        <w:r w:rsidR="00D45DFB">
          <w:rPr>
            <w:webHidden/>
          </w:rPr>
          <w:t>11</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77" w:history="1">
        <w:r w:rsidR="00D45DFB" w:rsidRPr="004013D6">
          <w:rPr>
            <w:rStyle w:val="Hyperlink"/>
            <w:lang w:val="en-US" w:eastAsia="en-US" w:bidi="bn-BD"/>
          </w:rPr>
          <w:t xml:space="preserve">2.0 </w:t>
        </w:r>
        <w:r w:rsidR="00D45DFB" w:rsidRPr="004013D6">
          <w:rPr>
            <w:rStyle w:val="Hyperlink"/>
          </w:rPr>
          <w:t>Introduction</w:t>
        </w:r>
        <w:r w:rsidR="00D45DFB">
          <w:rPr>
            <w:webHidden/>
          </w:rPr>
          <w:tab/>
        </w:r>
        <w:r w:rsidR="006337DC">
          <w:rPr>
            <w:webHidden/>
          </w:rPr>
          <w:fldChar w:fldCharType="begin"/>
        </w:r>
        <w:r w:rsidR="00D45DFB">
          <w:rPr>
            <w:webHidden/>
          </w:rPr>
          <w:instrText xml:space="preserve"> PAGEREF _Toc309223177 \h </w:instrText>
        </w:r>
        <w:r w:rsidR="006337DC">
          <w:rPr>
            <w:webHidden/>
          </w:rPr>
        </w:r>
        <w:r w:rsidR="006337DC">
          <w:rPr>
            <w:webHidden/>
          </w:rPr>
          <w:fldChar w:fldCharType="separate"/>
        </w:r>
        <w:r w:rsidR="00D45DFB">
          <w:rPr>
            <w:webHidden/>
          </w:rPr>
          <w:t>11</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78" w:history="1">
        <w:r w:rsidR="00D45DFB" w:rsidRPr="004013D6">
          <w:rPr>
            <w:rStyle w:val="Hyperlink"/>
          </w:rPr>
          <w:t>2.1. Conceptual framework</w:t>
        </w:r>
        <w:r w:rsidR="00D45DFB">
          <w:rPr>
            <w:webHidden/>
          </w:rPr>
          <w:tab/>
        </w:r>
        <w:r w:rsidR="006337DC">
          <w:rPr>
            <w:webHidden/>
          </w:rPr>
          <w:fldChar w:fldCharType="begin"/>
        </w:r>
        <w:r w:rsidR="00D45DFB">
          <w:rPr>
            <w:webHidden/>
          </w:rPr>
          <w:instrText xml:space="preserve"> PAGEREF _Toc309223178 \h </w:instrText>
        </w:r>
        <w:r w:rsidR="006337DC">
          <w:rPr>
            <w:webHidden/>
          </w:rPr>
        </w:r>
        <w:r w:rsidR="006337DC">
          <w:rPr>
            <w:webHidden/>
          </w:rPr>
          <w:fldChar w:fldCharType="separate"/>
        </w:r>
        <w:r w:rsidR="00D45DFB">
          <w:rPr>
            <w:webHidden/>
          </w:rPr>
          <w:t>11</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79" w:history="1">
        <w:r w:rsidR="00D45DFB" w:rsidRPr="004013D6">
          <w:rPr>
            <w:rStyle w:val="Hyperlink"/>
            <w:noProof/>
          </w:rPr>
          <w:t>2.1.1 Juvenile justice</w:t>
        </w:r>
        <w:r w:rsidR="00D45DFB">
          <w:rPr>
            <w:noProof/>
            <w:webHidden/>
          </w:rPr>
          <w:tab/>
        </w:r>
        <w:r w:rsidR="006337DC">
          <w:rPr>
            <w:noProof/>
            <w:webHidden/>
          </w:rPr>
          <w:fldChar w:fldCharType="begin"/>
        </w:r>
        <w:r w:rsidR="00D45DFB">
          <w:rPr>
            <w:noProof/>
            <w:webHidden/>
          </w:rPr>
          <w:instrText xml:space="preserve"> PAGEREF _Toc309223179 \h </w:instrText>
        </w:r>
        <w:r w:rsidR="006337DC">
          <w:rPr>
            <w:noProof/>
            <w:webHidden/>
          </w:rPr>
        </w:r>
        <w:r w:rsidR="006337DC">
          <w:rPr>
            <w:noProof/>
            <w:webHidden/>
          </w:rPr>
          <w:fldChar w:fldCharType="separate"/>
        </w:r>
        <w:r w:rsidR="00D45DFB">
          <w:rPr>
            <w:noProof/>
            <w:webHidden/>
          </w:rPr>
          <w:t>11</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0" w:history="1">
        <w:r w:rsidR="00D45DFB" w:rsidRPr="004013D6">
          <w:rPr>
            <w:rStyle w:val="Hyperlink"/>
            <w:noProof/>
          </w:rPr>
          <w:t>2.1.2 Child rights-based juvenile justice system</w:t>
        </w:r>
        <w:r w:rsidR="00D45DFB">
          <w:rPr>
            <w:noProof/>
            <w:webHidden/>
          </w:rPr>
          <w:tab/>
        </w:r>
        <w:r w:rsidR="006337DC">
          <w:rPr>
            <w:noProof/>
            <w:webHidden/>
          </w:rPr>
          <w:fldChar w:fldCharType="begin"/>
        </w:r>
        <w:r w:rsidR="00D45DFB">
          <w:rPr>
            <w:noProof/>
            <w:webHidden/>
          </w:rPr>
          <w:instrText xml:space="preserve"> PAGEREF _Toc309223180 \h </w:instrText>
        </w:r>
        <w:r w:rsidR="006337DC">
          <w:rPr>
            <w:noProof/>
            <w:webHidden/>
          </w:rPr>
        </w:r>
        <w:r w:rsidR="006337DC">
          <w:rPr>
            <w:noProof/>
            <w:webHidden/>
          </w:rPr>
          <w:fldChar w:fldCharType="separate"/>
        </w:r>
        <w:r w:rsidR="00D45DFB">
          <w:rPr>
            <w:noProof/>
            <w:webHidden/>
          </w:rPr>
          <w:t>12</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1" w:history="1">
        <w:r w:rsidR="00D45DFB" w:rsidRPr="004013D6">
          <w:rPr>
            <w:rStyle w:val="Hyperlink"/>
            <w:noProof/>
          </w:rPr>
          <w:t>2.1.3 Retributive vs. restorative justice</w:t>
        </w:r>
        <w:r w:rsidR="00D45DFB">
          <w:rPr>
            <w:noProof/>
            <w:webHidden/>
          </w:rPr>
          <w:tab/>
        </w:r>
        <w:r w:rsidR="006337DC">
          <w:rPr>
            <w:noProof/>
            <w:webHidden/>
          </w:rPr>
          <w:fldChar w:fldCharType="begin"/>
        </w:r>
        <w:r w:rsidR="00D45DFB">
          <w:rPr>
            <w:noProof/>
            <w:webHidden/>
          </w:rPr>
          <w:instrText xml:space="preserve"> PAGEREF _Toc309223181 \h </w:instrText>
        </w:r>
        <w:r w:rsidR="006337DC">
          <w:rPr>
            <w:noProof/>
            <w:webHidden/>
          </w:rPr>
        </w:r>
        <w:r w:rsidR="006337DC">
          <w:rPr>
            <w:noProof/>
            <w:webHidden/>
          </w:rPr>
          <w:fldChar w:fldCharType="separate"/>
        </w:r>
        <w:r w:rsidR="00D45DFB">
          <w:rPr>
            <w:noProof/>
            <w:webHidden/>
          </w:rPr>
          <w:t>15</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2" w:history="1">
        <w:r w:rsidR="00D45DFB" w:rsidRPr="004013D6">
          <w:rPr>
            <w:rStyle w:val="Hyperlink"/>
            <w:noProof/>
          </w:rPr>
          <w:t>2.1.4 Alternatives to deprivation of liberty and juvenile diversion</w:t>
        </w:r>
        <w:r w:rsidR="00D45DFB">
          <w:rPr>
            <w:noProof/>
            <w:webHidden/>
          </w:rPr>
          <w:tab/>
        </w:r>
        <w:r w:rsidR="006337DC">
          <w:rPr>
            <w:noProof/>
            <w:webHidden/>
          </w:rPr>
          <w:fldChar w:fldCharType="begin"/>
        </w:r>
        <w:r w:rsidR="00D45DFB">
          <w:rPr>
            <w:noProof/>
            <w:webHidden/>
          </w:rPr>
          <w:instrText xml:space="preserve"> PAGEREF _Toc309223182 \h </w:instrText>
        </w:r>
        <w:r w:rsidR="006337DC">
          <w:rPr>
            <w:noProof/>
            <w:webHidden/>
          </w:rPr>
        </w:r>
        <w:r w:rsidR="006337DC">
          <w:rPr>
            <w:noProof/>
            <w:webHidden/>
          </w:rPr>
          <w:fldChar w:fldCharType="separate"/>
        </w:r>
        <w:r w:rsidR="00D45DFB">
          <w:rPr>
            <w:noProof/>
            <w:webHidden/>
          </w:rPr>
          <w:t>18</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3" w:history="1">
        <w:r w:rsidR="00D45DFB" w:rsidRPr="004013D6">
          <w:rPr>
            <w:rStyle w:val="Hyperlink"/>
            <w:rFonts w:eastAsiaTheme="minorHAnsi"/>
            <w:noProof/>
            <w:lang w:val="en-US" w:eastAsia="en-US" w:bidi="bn-BD"/>
          </w:rPr>
          <w:t>2.1.5 Rehabilitation</w:t>
        </w:r>
        <w:r w:rsidR="00D45DFB">
          <w:rPr>
            <w:noProof/>
            <w:webHidden/>
          </w:rPr>
          <w:tab/>
        </w:r>
        <w:r w:rsidR="006337DC">
          <w:rPr>
            <w:noProof/>
            <w:webHidden/>
          </w:rPr>
          <w:fldChar w:fldCharType="begin"/>
        </w:r>
        <w:r w:rsidR="00D45DFB">
          <w:rPr>
            <w:noProof/>
            <w:webHidden/>
          </w:rPr>
          <w:instrText xml:space="preserve"> PAGEREF _Toc309223183 \h </w:instrText>
        </w:r>
        <w:r w:rsidR="006337DC">
          <w:rPr>
            <w:noProof/>
            <w:webHidden/>
          </w:rPr>
        </w:r>
        <w:r w:rsidR="006337DC">
          <w:rPr>
            <w:noProof/>
            <w:webHidden/>
          </w:rPr>
          <w:fldChar w:fldCharType="separate"/>
        </w:r>
        <w:r w:rsidR="00D45DFB">
          <w:rPr>
            <w:noProof/>
            <w:webHidden/>
          </w:rPr>
          <w:t>19</w:t>
        </w:r>
        <w:r w:rsidR="006337DC">
          <w:rPr>
            <w:noProof/>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84" w:history="1">
        <w:r w:rsidR="00D45DFB" w:rsidRPr="004013D6">
          <w:rPr>
            <w:rStyle w:val="Hyperlink"/>
          </w:rPr>
          <w:t>2.2 International legal framework</w:t>
        </w:r>
        <w:r w:rsidR="00D45DFB">
          <w:rPr>
            <w:webHidden/>
          </w:rPr>
          <w:tab/>
        </w:r>
        <w:r w:rsidR="006337DC">
          <w:rPr>
            <w:webHidden/>
          </w:rPr>
          <w:fldChar w:fldCharType="begin"/>
        </w:r>
        <w:r w:rsidR="00D45DFB">
          <w:rPr>
            <w:webHidden/>
          </w:rPr>
          <w:instrText xml:space="preserve"> PAGEREF _Toc309223184 \h </w:instrText>
        </w:r>
        <w:r w:rsidR="006337DC">
          <w:rPr>
            <w:webHidden/>
          </w:rPr>
        </w:r>
        <w:r w:rsidR="006337DC">
          <w:rPr>
            <w:webHidden/>
          </w:rPr>
          <w:fldChar w:fldCharType="separate"/>
        </w:r>
        <w:r w:rsidR="00D45DFB">
          <w:rPr>
            <w:webHidden/>
          </w:rPr>
          <w:t>19</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5" w:history="1">
        <w:r w:rsidR="00D45DFB" w:rsidRPr="004013D6">
          <w:rPr>
            <w:rStyle w:val="Hyperlink"/>
            <w:noProof/>
          </w:rPr>
          <w:t xml:space="preserve">2.2.1 </w:t>
        </w:r>
        <w:r w:rsidR="00D45DFB" w:rsidRPr="004013D6">
          <w:rPr>
            <w:rStyle w:val="Hyperlink"/>
            <w:rFonts w:eastAsiaTheme="minorHAnsi"/>
            <w:noProof/>
          </w:rPr>
          <w:t>Definition</w:t>
        </w:r>
        <w:r w:rsidR="00D45DFB" w:rsidRPr="004013D6">
          <w:rPr>
            <w:rStyle w:val="Hyperlink"/>
            <w:rFonts w:eastAsiaTheme="minorHAnsi"/>
            <w:noProof/>
            <w:lang w:val="en-US" w:eastAsia="en-US" w:bidi="bn-BD"/>
          </w:rPr>
          <w:t xml:space="preserve"> of ‘child’</w:t>
        </w:r>
        <w:r w:rsidR="00D45DFB">
          <w:rPr>
            <w:noProof/>
            <w:webHidden/>
          </w:rPr>
          <w:tab/>
        </w:r>
        <w:r w:rsidR="006337DC">
          <w:rPr>
            <w:noProof/>
            <w:webHidden/>
          </w:rPr>
          <w:fldChar w:fldCharType="begin"/>
        </w:r>
        <w:r w:rsidR="00D45DFB">
          <w:rPr>
            <w:noProof/>
            <w:webHidden/>
          </w:rPr>
          <w:instrText xml:space="preserve"> PAGEREF _Toc309223185 \h </w:instrText>
        </w:r>
        <w:r w:rsidR="006337DC">
          <w:rPr>
            <w:noProof/>
            <w:webHidden/>
          </w:rPr>
        </w:r>
        <w:r w:rsidR="006337DC">
          <w:rPr>
            <w:noProof/>
            <w:webHidden/>
          </w:rPr>
          <w:fldChar w:fldCharType="separate"/>
        </w:r>
        <w:r w:rsidR="00D45DFB">
          <w:rPr>
            <w:noProof/>
            <w:webHidden/>
          </w:rPr>
          <w:t>20</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6" w:history="1">
        <w:r w:rsidR="00D45DFB" w:rsidRPr="004013D6">
          <w:rPr>
            <w:rStyle w:val="Hyperlink"/>
            <w:noProof/>
          </w:rPr>
          <w:t>2.2.2 Arrest procedures and detention</w:t>
        </w:r>
        <w:r w:rsidR="00D45DFB">
          <w:rPr>
            <w:noProof/>
            <w:webHidden/>
          </w:rPr>
          <w:tab/>
        </w:r>
        <w:r w:rsidR="006337DC">
          <w:rPr>
            <w:noProof/>
            <w:webHidden/>
          </w:rPr>
          <w:fldChar w:fldCharType="begin"/>
        </w:r>
        <w:r w:rsidR="00D45DFB">
          <w:rPr>
            <w:noProof/>
            <w:webHidden/>
          </w:rPr>
          <w:instrText xml:space="preserve"> PAGEREF _Toc309223186 \h </w:instrText>
        </w:r>
        <w:r w:rsidR="006337DC">
          <w:rPr>
            <w:noProof/>
            <w:webHidden/>
          </w:rPr>
        </w:r>
        <w:r w:rsidR="006337DC">
          <w:rPr>
            <w:noProof/>
            <w:webHidden/>
          </w:rPr>
          <w:fldChar w:fldCharType="separate"/>
        </w:r>
        <w:r w:rsidR="00D45DFB">
          <w:rPr>
            <w:noProof/>
            <w:webHidden/>
          </w:rPr>
          <w:t>20</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7" w:history="1">
        <w:r w:rsidR="00D45DFB" w:rsidRPr="004013D6">
          <w:rPr>
            <w:rStyle w:val="Hyperlink"/>
            <w:noProof/>
          </w:rPr>
          <w:t>2.2.3 Specialized institutes for children in conflict with the law</w:t>
        </w:r>
        <w:r w:rsidR="00D45DFB">
          <w:rPr>
            <w:noProof/>
            <w:webHidden/>
          </w:rPr>
          <w:tab/>
        </w:r>
        <w:r w:rsidR="006337DC">
          <w:rPr>
            <w:noProof/>
            <w:webHidden/>
          </w:rPr>
          <w:fldChar w:fldCharType="begin"/>
        </w:r>
        <w:r w:rsidR="00D45DFB">
          <w:rPr>
            <w:noProof/>
            <w:webHidden/>
          </w:rPr>
          <w:instrText xml:space="preserve"> PAGEREF _Toc309223187 \h </w:instrText>
        </w:r>
        <w:r w:rsidR="006337DC">
          <w:rPr>
            <w:noProof/>
            <w:webHidden/>
          </w:rPr>
        </w:r>
        <w:r w:rsidR="006337DC">
          <w:rPr>
            <w:noProof/>
            <w:webHidden/>
          </w:rPr>
          <w:fldChar w:fldCharType="separate"/>
        </w:r>
        <w:r w:rsidR="00D45DFB">
          <w:rPr>
            <w:noProof/>
            <w:webHidden/>
          </w:rPr>
          <w:t>21</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8" w:history="1">
        <w:r w:rsidR="00D45DFB" w:rsidRPr="004013D6">
          <w:rPr>
            <w:rStyle w:val="Hyperlink"/>
            <w:noProof/>
          </w:rPr>
          <w:t>2.2.4 Sentencing options</w:t>
        </w:r>
        <w:r w:rsidR="00D45DFB">
          <w:rPr>
            <w:noProof/>
            <w:webHidden/>
          </w:rPr>
          <w:tab/>
        </w:r>
        <w:r w:rsidR="006337DC">
          <w:rPr>
            <w:noProof/>
            <w:webHidden/>
          </w:rPr>
          <w:fldChar w:fldCharType="begin"/>
        </w:r>
        <w:r w:rsidR="00D45DFB">
          <w:rPr>
            <w:noProof/>
            <w:webHidden/>
          </w:rPr>
          <w:instrText xml:space="preserve"> PAGEREF _Toc309223188 \h </w:instrText>
        </w:r>
        <w:r w:rsidR="006337DC">
          <w:rPr>
            <w:noProof/>
            <w:webHidden/>
          </w:rPr>
        </w:r>
        <w:r w:rsidR="006337DC">
          <w:rPr>
            <w:noProof/>
            <w:webHidden/>
          </w:rPr>
          <w:fldChar w:fldCharType="separate"/>
        </w:r>
        <w:r w:rsidR="00D45DFB">
          <w:rPr>
            <w:noProof/>
            <w:webHidden/>
          </w:rPr>
          <w:t>21</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89" w:history="1">
        <w:r w:rsidR="00D45DFB" w:rsidRPr="004013D6">
          <w:rPr>
            <w:rStyle w:val="Hyperlink"/>
            <w:noProof/>
          </w:rPr>
          <w:t>2.2.5 Reintegration and rehabilitation policy</w:t>
        </w:r>
        <w:r w:rsidR="00D45DFB">
          <w:rPr>
            <w:noProof/>
            <w:webHidden/>
          </w:rPr>
          <w:tab/>
        </w:r>
        <w:r w:rsidR="006337DC">
          <w:rPr>
            <w:noProof/>
            <w:webHidden/>
          </w:rPr>
          <w:fldChar w:fldCharType="begin"/>
        </w:r>
        <w:r w:rsidR="00D45DFB">
          <w:rPr>
            <w:noProof/>
            <w:webHidden/>
          </w:rPr>
          <w:instrText xml:space="preserve"> PAGEREF _Toc309223189 \h </w:instrText>
        </w:r>
        <w:r w:rsidR="006337DC">
          <w:rPr>
            <w:noProof/>
            <w:webHidden/>
          </w:rPr>
        </w:r>
        <w:r w:rsidR="006337DC">
          <w:rPr>
            <w:noProof/>
            <w:webHidden/>
          </w:rPr>
          <w:fldChar w:fldCharType="separate"/>
        </w:r>
        <w:r w:rsidR="00D45DFB">
          <w:rPr>
            <w:noProof/>
            <w:webHidden/>
          </w:rPr>
          <w:t>22</w:t>
        </w:r>
        <w:r w:rsidR="006337DC">
          <w:rPr>
            <w:noProof/>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90" w:history="1">
        <w:r w:rsidR="00D45DFB" w:rsidRPr="004013D6">
          <w:rPr>
            <w:rStyle w:val="Hyperlink"/>
          </w:rPr>
          <w:t>2.3 Summary and concluding remarks</w:t>
        </w:r>
        <w:r w:rsidR="00D45DFB">
          <w:rPr>
            <w:webHidden/>
          </w:rPr>
          <w:tab/>
        </w:r>
        <w:r w:rsidR="006337DC">
          <w:rPr>
            <w:webHidden/>
          </w:rPr>
          <w:fldChar w:fldCharType="begin"/>
        </w:r>
        <w:r w:rsidR="00D45DFB">
          <w:rPr>
            <w:webHidden/>
          </w:rPr>
          <w:instrText xml:space="preserve"> PAGEREF _Toc309223190 \h </w:instrText>
        </w:r>
        <w:r w:rsidR="006337DC">
          <w:rPr>
            <w:webHidden/>
          </w:rPr>
        </w:r>
        <w:r w:rsidR="006337DC">
          <w:rPr>
            <w:webHidden/>
          </w:rPr>
          <w:fldChar w:fldCharType="separate"/>
        </w:r>
        <w:r w:rsidR="00D45DFB">
          <w:rPr>
            <w:webHidden/>
          </w:rPr>
          <w:t>22</w:t>
        </w:r>
        <w:r w:rsidR="006337DC">
          <w:rPr>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191" w:history="1">
        <w:r w:rsidR="00D45DFB" w:rsidRPr="004013D6">
          <w:rPr>
            <w:rStyle w:val="Hyperlink"/>
          </w:rPr>
          <w:t>CHAPTER 3: DOMESTIC STANDARD ON (FORMAL) JUVENILE JUSTICE IN BANGLADESH: LAW AND PRACTICE</w:t>
        </w:r>
        <w:r w:rsidR="00D45DFB">
          <w:rPr>
            <w:webHidden/>
          </w:rPr>
          <w:tab/>
        </w:r>
        <w:r w:rsidR="006337DC">
          <w:rPr>
            <w:webHidden/>
          </w:rPr>
          <w:fldChar w:fldCharType="begin"/>
        </w:r>
        <w:r w:rsidR="00D45DFB">
          <w:rPr>
            <w:webHidden/>
          </w:rPr>
          <w:instrText xml:space="preserve"> PAGEREF _Toc309223191 \h </w:instrText>
        </w:r>
        <w:r w:rsidR="006337DC">
          <w:rPr>
            <w:webHidden/>
          </w:rPr>
        </w:r>
        <w:r w:rsidR="006337DC">
          <w:rPr>
            <w:webHidden/>
          </w:rPr>
          <w:fldChar w:fldCharType="separate"/>
        </w:r>
        <w:r w:rsidR="00D45DFB">
          <w:rPr>
            <w:webHidden/>
          </w:rPr>
          <w:t>23</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92" w:history="1">
        <w:r w:rsidR="00D45DFB" w:rsidRPr="004013D6">
          <w:rPr>
            <w:rStyle w:val="Hyperlink"/>
          </w:rPr>
          <w:t>3.1 Background of the juvenile justice system in Bangladesh</w:t>
        </w:r>
        <w:r w:rsidR="00D45DFB">
          <w:rPr>
            <w:webHidden/>
          </w:rPr>
          <w:tab/>
        </w:r>
        <w:r w:rsidR="006337DC">
          <w:rPr>
            <w:webHidden/>
          </w:rPr>
          <w:fldChar w:fldCharType="begin"/>
        </w:r>
        <w:r w:rsidR="00D45DFB">
          <w:rPr>
            <w:webHidden/>
          </w:rPr>
          <w:instrText xml:space="preserve"> PAGEREF _Toc309223192 \h </w:instrText>
        </w:r>
        <w:r w:rsidR="006337DC">
          <w:rPr>
            <w:webHidden/>
          </w:rPr>
        </w:r>
        <w:r w:rsidR="006337DC">
          <w:rPr>
            <w:webHidden/>
          </w:rPr>
          <w:fldChar w:fldCharType="separate"/>
        </w:r>
        <w:r w:rsidR="00D45DFB">
          <w:rPr>
            <w:webHidden/>
          </w:rPr>
          <w:t>23</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93" w:history="1">
        <w:r w:rsidR="00D45DFB" w:rsidRPr="004013D6">
          <w:rPr>
            <w:rStyle w:val="Hyperlink"/>
          </w:rPr>
          <w:t>3.2 The juvenile justice in Bangladesh: General provisions and their practice</w:t>
        </w:r>
        <w:r w:rsidR="00D45DFB">
          <w:rPr>
            <w:webHidden/>
          </w:rPr>
          <w:tab/>
        </w:r>
        <w:r w:rsidR="006337DC">
          <w:rPr>
            <w:webHidden/>
          </w:rPr>
          <w:fldChar w:fldCharType="begin"/>
        </w:r>
        <w:r w:rsidR="00D45DFB">
          <w:rPr>
            <w:webHidden/>
          </w:rPr>
          <w:instrText xml:space="preserve"> PAGEREF _Toc309223193 \h </w:instrText>
        </w:r>
        <w:r w:rsidR="006337DC">
          <w:rPr>
            <w:webHidden/>
          </w:rPr>
        </w:r>
        <w:r w:rsidR="006337DC">
          <w:rPr>
            <w:webHidden/>
          </w:rPr>
          <w:fldChar w:fldCharType="separate"/>
        </w:r>
        <w:r w:rsidR="00D45DFB">
          <w:rPr>
            <w:webHidden/>
          </w:rPr>
          <w:t>24</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94" w:history="1">
        <w:r w:rsidR="00D45DFB" w:rsidRPr="004013D6">
          <w:rPr>
            <w:rStyle w:val="Hyperlink"/>
            <w:noProof/>
          </w:rPr>
          <w:t>3.2.1 Arrest and arrest procedure</w:t>
        </w:r>
        <w:r w:rsidR="00D45DFB">
          <w:rPr>
            <w:noProof/>
            <w:webHidden/>
          </w:rPr>
          <w:tab/>
        </w:r>
        <w:r w:rsidR="006337DC">
          <w:rPr>
            <w:noProof/>
            <w:webHidden/>
          </w:rPr>
          <w:fldChar w:fldCharType="begin"/>
        </w:r>
        <w:r w:rsidR="00D45DFB">
          <w:rPr>
            <w:noProof/>
            <w:webHidden/>
          </w:rPr>
          <w:instrText xml:space="preserve"> PAGEREF _Toc309223194 \h </w:instrText>
        </w:r>
        <w:r w:rsidR="006337DC">
          <w:rPr>
            <w:noProof/>
            <w:webHidden/>
          </w:rPr>
        </w:r>
        <w:r w:rsidR="006337DC">
          <w:rPr>
            <w:noProof/>
            <w:webHidden/>
          </w:rPr>
          <w:fldChar w:fldCharType="separate"/>
        </w:r>
        <w:r w:rsidR="00D45DFB">
          <w:rPr>
            <w:noProof/>
            <w:webHidden/>
          </w:rPr>
          <w:t>25</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95" w:history="1">
        <w:r w:rsidR="00D45DFB" w:rsidRPr="004013D6">
          <w:rPr>
            <w:rStyle w:val="Hyperlink"/>
            <w:noProof/>
          </w:rPr>
          <w:t>3.2.2 Provisions for bail and detention</w:t>
        </w:r>
        <w:r w:rsidR="00D45DFB">
          <w:rPr>
            <w:noProof/>
            <w:webHidden/>
          </w:rPr>
          <w:tab/>
        </w:r>
        <w:r w:rsidR="006337DC">
          <w:rPr>
            <w:noProof/>
            <w:webHidden/>
          </w:rPr>
          <w:fldChar w:fldCharType="begin"/>
        </w:r>
        <w:r w:rsidR="00D45DFB">
          <w:rPr>
            <w:noProof/>
            <w:webHidden/>
          </w:rPr>
          <w:instrText xml:space="preserve"> PAGEREF _Toc309223195 \h </w:instrText>
        </w:r>
        <w:r w:rsidR="006337DC">
          <w:rPr>
            <w:noProof/>
            <w:webHidden/>
          </w:rPr>
        </w:r>
        <w:r w:rsidR="006337DC">
          <w:rPr>
            <w:noProof/>
            <w:webHidden/>
          </w:rPr>
          <w:fldChar w:fldCharType="separate"/>
        </w:r>
        <w:r w:rsidR="00D45DFB">
          <w:rPr>
            <w:noProof/>
            <w:webHidden/>
          </w:rPr>
          <w:t>27</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96" w:history="1">
        <w:r w:rsidR="00D45DFB" w:rsidRPr="004013D6">
          <w:rPr>
            <w:rStyle w:val="Hyperlink"/>
            <w:noProof/>
          </w:rPr>
          <w:t>3.2.4 Provisions of specialised institutes/juvenile courts and trial proceedings</w:t>
        </w:r>
        <w:r w:rsidR="00D45DFB">
          <w:rPr>
            <w:noProof/>
            <w:webHidden/>
          </w:rPr>
          <w:tab/>
        </w:r>
        <w:r w:rsidR="006337DC">
          <w:rPr>
            <w:noProof/>
            <w:webHidden/>
          </w:rPr>
          <w:fldChar w:fldCharType="begin"/>
        </w:r>
        <w:r w:rsidR="00D45DFB">
          <w:rPr>
            <w:noProof/>
            <w:webHidden/>
          </w:rPr>
          <w:instrText xml:space="preserve"> PAGEREF _Toc309223196 \h </w:instrText>
        </w:r>
        <w:r w:rsidR="006337DC">
          <w:rPr>
            <w:noProof/>
            <w:webHidden/>
          </w:rPr>
        </w:r>
        <w:r w:rsidR="006337DC">
          <w:rPr>
            <w:noProof/>
            <w:webHidden/>
          </w:rPr>
          <w:fldChar w:fldCharType="separate"/>
        </w:r>
        <w:r w:rsidR="00D45DFB">
          <w:rPr>
            <w:noProof/>
            <w:webHidden/>
          </w:rPr>
          <w:t>28</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97" w:history="1">
        <w:r w:rsidR="00D45DFB" w:rsidRPr="004013D6">
          <w:rPr>
            <w:rStyle w:val="Hyperlink"/>
            <w:noProof/>
          </w:rPr>
          <w:t>3.2.5 Sentencing option for juvenile offenders</w:t>
        </w:r>
        <w:r w:rsidR="00D45DFB">
          <w:rPr>
            <w:noProof/>
            <w:webHidden/>
          </w:rPr>
          <w:tab/>
        </w:r>
        <w:r w:rsidR="006337DC">
          <w:rPr>
            <w:noProof/>
            <w:webHidden/>
          </w:rPr>
          <w:fldChar w:fldCharType="begin"/>
        </w:r>
        <w:r w:rsidR="00D45DFB">
          <w:rPr>
            <w:noProof/>
            <w:webHidden/>
          </w:rPr>
          <w:instrText xml:space="preserve"> PAGEREF _Toc309223197 \h </w:instrText>
        </w:r>
        <w:r w:rsidR="006337DC">
          <w:rPr>
            <w:noProof/>
            <w:webHidden/>
          </w:rPr>
        </w:r>
        <w:r w:rsidR="006337DC">
          <w:rPr>
            <w:noProof/>
            <w:webHidden/>
          </w:rPr>
          <w:fldChar w:fldCharType="separate"/>
        </w:r>
        <w:r w:rsidR="00D45DFB">
          <w:rPr>
            <w:noProof/>
            <w:webHidden/>
          </w:rPr>
          <w:t>29</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198" w:history="1">
        <w:r w:rsidR="00D45DFB" w:rsidRPr="004013D6">
          <w:rPr>
            <w:rStyle w:val="Hyperlink"/>
            <w:noProof/>
          </w:rPr>
          <w:t>3.2.6 Certified institutes for the juvenile offenders</w:t>
        </w:r>
        <w:r w:rsidR="00D45DFB">
          <w:rPr>
            <w:noProof/>
            <w:webHidden/>
          </w:rPr>
          <w:tab/>
        </w:r>
        <w:r w:rsidR="006337DC">
          <w:rPr>
            <w:noProof/>
            <w:webHidden/>
          </w:rPr>
          <w:fldChar w:fldCharType="begin"/>
        </w:r>
        <w:r w:rsidR="00D45DFB">
          <w:rPr>
            <w:noProof/>
            <w:webHidden/>
          </w:rPr>
          <w:instrText xml:space="preserve"> PAGEREF _Toc309223198 \h </w:instrText>
        </w:r>
        <w:r w:rsidR="006337DC">
          <w:rPr>
            <w:noProof/>
            <w:webHidden/>
          </w:rPr>
        </w:r>
        <w:r w:rsidR="006337DC">
          <w:rPr>
            <w:noProof/>
            <w:webHidden/>
          </w:rPr>
          <w:fldChar w:fldCharType="separate"/>
        </w:r>
        <w:r w:rsidR="00D45DFB">
          <w:rPr>
            <w:noProof/>
            <w:webHidden/>
          </w:rPr>
          <w:t>29</w:t>
        </w:r>
        <w:r w:rsidR="006337DC">
          <w:rPr>
            <w:noProof/>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199" w:history="1">
        <w:r w:rsidR="00D45DFB" w:rsidRPr="004013D6">
          <w:rPr>
            <w:rStyle w:val="Hyperlink"/>
          </w:rPr>
          <w:t>3.3 Social rehabilitation of children in conflict with the law: Current practice and experience</w:t>
        </w:r>
        <w:r w:rsidR="00D45DFB">
          <w:rPr>
            <w:webHidden/>
          </w:rPr>
          <w:tab/>
        </w:r>
        <w:r w:rsidR="006337DC">
          <w:rPr>
            <w:webHidden/>
          </w:rPr>
          <w:fldChar w:fldCharType="begin"/>
        </w:r>
        <w:r w:rsidR="00D45DFB">
          <w:rPr>
            <w:webHidden/>
          </w:rPr>
          <w:instrText xml:space="preserve"> PAGEREF _Toc309223199 \h </w:instrText>
        </w:r>
        <w:r w:rsidR="006337DC">
          <w:rPr>
            <w:webHidden/>
          </w:rPr>
        </w:r>
        <w:r w:rsidR="006337DC">
          <w:rPr>
            <w:webHidden/>
          </w:rPr>
          <w:fldChar w:fldCharType="separate"/>
        </w:r>
        <w:r w:rsidR="00D45DFB">
          <w:rPr>
            <w:webHidden/>
          </w:rPr>
          <w:t>30</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00" w:history="1">
        <w:r w:rsidR="00D45DFB" w:rsidRPr="004013D6">
          <w:rPr>
            <w:rStyle w:val="Hyperlink"/>
          </w:rPr>
          <w:t>3.4 Summary</w:t>
        </w:r>
        <w:r w:rsidR="00D45DFB">
          <w:rPr>
            <w:webHidden/>
          </w:rPr>
          <w:tab/>
        </w:r>
        <w:r w:rsidR="006337DC">
          <w:rPr>
            <w:webHidden/>
          </w:rPr>
          <w:fldChar w:fldCharType="begin"/>
        </w:r>
        <w:r w:rsidR="00D45DFB">
          <w:rPr>
            <w:webHidden/>
          </w:rPr>
          <w:instrText xml:space="preserve"> PAGEREF _Toc309223200 \h </w:instrText>
        </w:r>
        <w:r w:rsidR="006337DC">
          <w:rPr>
            <w:webHidden/>
          </w:rPr>
        </w:r>
        <w:r w:rsidR="006337DC">
          <w:rPr>
            <w:webHidden/>
          </w:rPr>
          <w:fldChar w:fldCharType="separate"/>
        </w:r>
        <w:r w:rsidR="00D45DFB">
          <w:rPr>
            <w:webHidden/>
          </w:rPr>
          <w:t>31</w:t>
        </w:r>
        <w:r w:rsidR="006337DC">
          <w:rPr>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201" w:history="1">
        <w:r w:rsidR="00D45DFB" w:rsidRPr="004013D6">
          <w:rPr>
            <w:rStyle w:val="Hyperlink"/>
          </w:rPr>
          <w:t>CHAPTER 4: DIVERSION AND ALTERNATIVE SANCTIONS IN THE (INFORMAL) JUVENILE JUSTICE SYSTEM OF BANGLADESH</w:t>
        </w:r>
        <w:r w:rsidR="00D45DFB">
          <w:rPr>
            <w:webHidden/>
          </w:rPr>
          <w:tab/>
        </w:r>
        <w:r w:rsidR="006337DC">
          <w:rPr>
            <w:webHidden/>
          </w:rPr>
          <w:fldChar w:fldCharType="begin"/>
        </w:r>
        <w:r w:rsidR="00D45DFB">
          <w:rPr>
            <w:webHidden/>
          </w:rPr>
          <w:instrText xml:space="preserve"> PAGEREF _Toc309223201 \h </w:instrText>
        </w:r>
        <w:r w:rsidR="006337DC">
          <w:rPr>
            <w:webHidden/>
          </w:rPr>
        </w:r>
        <w:r w:rsidR="006337DC">
          <w:rPr>
            <w:webHidden/>
          </w:rPr>
          <w:fldChar w:fldCharType="separate"/>
        </w:r>
        <w:r w:rsidR="00D45DFB">
          <w:rPr>
            <w:webHidden/>
          </w:rPr>
          <w:t>32</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02" w:history="1">
        <w:r w:rsidR="00D45DFB" w:rsidRPr="004013D6">
          <w:rPr>
            <w:rStyle w:val="Hyperlink"/>
          </w:rPr>
          <w:t>4.1 Background</w:t>
        </w:r>
        <w:r w:rsidR="00D45DFB">
          <w:rPr>
            <w:webHidden/>
          </w:rPr>
          <w:tab/>
        </w:r>
        <w:r w:rsidR="006337DC">
          <w:rPr>
            <w:webHidden/>
          </w:rPr>
          <w:fldChar w:fldCharType="begin"/>
        </w:r>
        <w:r w:rsidR="00D45DFB">
          <w:rPr>
            <w:webHidden/>
          </w:rPr>
          <w:instrText xml:space="preserve"> PAGEREF _Toc309223202 \h </w:instrText>
        </w:r>
        <w:r w:rsidR="006337DC">
          <w:rPr>
            <w:webHidden/>
          </w:rPr>
        </w:r>
        <w:r w:rsidR="006337DC">
          <w:rPr>
            <w:webHidden/>
          </w:rPr>
          <w:fldChar w:fldCharType="separate"/>
        </w:r>
        <w:r w:rsidR="00D45DFB">
          <w:rPr>
            <w:webHidden/>
          </w:rPr>
          <w:t>32</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03" w:history="1">
        <w:r w:rsidR="00D45DFB" w:rsidRPr="004013D6">
          <w:rPr>
            <w:rStyle w:val="Hyperlink"/>
          </w:rPr>
          <w:t>4.2 Informal mechanisms within local government for the children in conflict with the law</w:t>
        </w:r>
        <w:r w:rsidR="00D45DFB">
          <w:rPr>
            <w:webHidden/>
          </w:rPr>
          <w:tab/>
        </w:r>
        <w:r w:rsidR="006337DC">
          <w:rPr>
            <w:webHidden/>
          </w:rPr>
          <w:fldChar w:fldCharType="begin"/>
        </w:r>
        <w:r w:rsidR="00D45DFB">
          <w:rPr>
            <w:webHidden/>
          </w:rPr>
          <w:instrText xml:space="preserve"> PAGEREF _Toc309223203 \h </w:instrText>
        </w:r>
        <w:r w:rsidR="006337DC">
          <w:rPr>
            <w:webHidden/>
          </w:rPr>
        </w:r>
        <w:r w:rsidR="006337DC">
          <w:rPr>
            <w:webHidden/>
          </w:rPr>
          <w:fldChar w:fldCharType="separate"/>
        </w:r>
        <w:r w:rsidR="00D45DFB">
          <w:rPr>
            <w:webHidden/>
          </w:rPr>
          <w:t>32</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04" w:history="1">
        <w:r w:rsidR="00D45DFB" w:rsidRPr="004013D6">
          <w:rPr>
            <w:rStyle w:val="Hyperlink"/>
            <w:noProof/>
          </w:rPr>
          <w:t>4.2.1 Village Courts</w:t>
        </w:r>
        <w:r w:rsidR="00D45DFB">
          <w:rPr>
            <w:noProof/>
            <w:webHidden/>
          </w:rPr>
          <w:tab/>
        </w:r>
        <w:r w:rsidR="006337DC">
          <w:rPr>
            <w:noProof/>
            <w:webHidden/>
          </w:rPr>
          <w:fldChar w:fldCharType="begin"/>
        </w:r>
        <w:r w:rsidR="00D45DFB">
          <w:rPr>
            <w:noProof/>
            <w:webHidden/>
          </w:rPr>
          <w:instrText xml:space="preserve"> PAGEREF _Toc309223204 \h </w:instrText>
        </w:r>
        <w:r w:rsidR="006337DC">
          <w:rPr>
            <w:noProof/>
            <w:webHidden/>
          </w:rPr>
        </w:r>
        <w:r w:rsidR="006337DC">
          <w:rPr>
            <w:noProof/>
            <w:webHidden/>
          </w:rPr>
          <w:fldChar w:fldCharType="separate"/>
        </w:r>
        <w:r w:rsidR="00D45DFB">
          <w:rPr>
            <w:noProof/>
            <w:webHidden/>
          </w:rPr>
          <w:t>33</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05" w:history="1">
        <w:r w:rsidR="00D45DFB" w:rsidRPr="004013D6">
          <w:rPr>
            <w:rStyle w:val="Hyperlink"/>
            <w:noProof/>
          </w:rPr>
          <w:t>4.2.2 Dispute Conciliation Board</w:t>
        </w:r>
        <w:r w:rsidR="00D45DFB">
          <w:rPr>
            <w:noProof/>
            <w:webHidden/>
          </w:rPr>
          <w:tab/>
        </w:r>
        <w:r w:rsidR="006337DC">
          <w:rPr>
            <w:noProof/>
            <w:webHidden/>
          </w:rPr>
          <w:fldChar w:fldCharType="begin"/>
        </w:r>
        <w:r w:rsidR="00D45DFB">
          <w:rPr>
            <w:noProof/>
            <w:webHidden/>
          </w:rPr>
          <w:instrText xml:space="preserve"> PAGEREF _Toc309223205 \h </w:instrText>
        </w:r>
        <w:r w:rsidR="006337DC">
          <w:rPr>
            <w:noProof/>
            <w:webHidden/>
          </w:rPr>
        </w:r>
        <w:r w:rsidR="006337DC">
          <w:rPr>
            <w:noProof/>
            <w:webHidden/>
          </w:rPr>
          <w:fldChar w:fldCharType="separate"/>
        </w:r>
        <w:r w:rsidR="00D45DFB">
          <w:rPr>
            <w:noProof/>
            <w:webHidden/>
          </w:rPr>
          <w:t>33</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06" w:history="1">
        <w:r w:rsidR="00D45DFB" w:rsidRPr="004013D6">
          <w:rPr>
            <w:rStyle w:val="Hyperlink"/>
            <w:noProof/>
          </w:rPr>
          <w:t>4.2.3 Shalish or Mediation</w:t>
        </w:r>
        <w:r w:rsidR="00D45DFB">
          <w:rPr>
            <w:noProof/>
            <w:webHidden/>
          </w:rPr>
          <w:tab/>
        </w:r>
        <w:r w:rsidR="006337DC">
          <w:rPr>
            <w:noProof/>
            <w:webHidden/>
          </w:rPr>
          <w:fldChar w:fldCharType="begin"/>
        </w:r>
        <w:r w:rsidR="00D45DFB">
          <w:rPr>
            <w:noProof/>
            <w:webHidden/>
          </w:rPr>
          <w:instrText xml:space="preserve"> PAGEREF _Toc309223206 \h </w:instrText>
        </w:r>
        <w:r w:rsidR="006337DC">
          <w:rPr>
            <w:noProof/>
            <w:webHidden/>
          </w:rPr>
        </w:r>
        <w:r w:rsidR="006337DC">
          <w:rPr>
            <w:noProof/>
            <w:webHidden/>
          </w:rPr>
          <w:fldChar w:fldCharType="separate"/>
        </w:r>
        <w:r w:rsidR="00D45DFB">
          <w:rPr>
            <w:noProof/>
            <w:webHidden/>
          </w:rPr>
          <w:t>33</w:t>
        </w:r>
        <w:r w:rsidR="006337DC">
          <w:rPr>
            <w:noProof/>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07" w:history="1">
        <w:r w:rsidR="00D45DFB" w:rsidRPr="004013D6">
          <w:rPr>
            <w:rStyle w:val="Hyperlink"/>
          </w:rPr>
          <w:t>4.3 Implications of informal mechanisms in the juvenile justice system in Bangladesh</w:t>
        </w:r>
        <w:r w:rsidR="00D45DFB">
          <w:rPr>
            <w:webHidden/>
          </w:rPr>
          <w:tab/>
        </w:r>
        <w:r w:rsidR="006337DC">
          <w:rPr>
            <w:webHidden/>
          </w:rPr>
          <w:fldChar w:fldCharType="begin"/>
        </w:r>
        <w:r w:rsidR="00D45DFB">
          <w:rPr>
            <w:webHidden/>
          </w:rPr>
          <w:instrText xml:space="preserve"> PAGEREF _Toc309223207 \h </w:instrText>
        </w:r>
        <w:r w:rsidR="006337DC">
          <w:rPr>
            <w:webHidden/>
          </w:rPr>
        </w:r>
        <w:r w:rsidR="006337DC">
          <w:rPr>
            <w:webHidden/>
          </w:rPr>
          <w:fldChar w:fldCharType="separate"/>
        </w:r>
        <w:r w:rsidR="00D45DFB">
          <w:rPr>
            <w:webHidden/>
          </w:rPr>
          <w:t>34</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08" w:history="1">
        <w:r w:rsidR="00D45DFB" w:rsidRPr="004013D6">
          <w:rPr>
            <w:rStyle w:val="Hyperlink"/>
            <w:rFonts w:cs="TimesNewRoman"/>
            <w:bCs/>
            <w:noProof/>
          </w:rPr>
          <w:t xml:space="preserve">4.3.1 </w:t>
        </w:r>
        <w:r w:rsidR="00D45DFB" w:rsidRPr="004013D6">
          <w:rPr>
            <w:rStyle w:val="Hyperlink"/>
            <w:noProof/>
          </w:rPr>
          <w:t>Child development &amp; psychology</w:t>
        </w:r>
        <w:r w:rsidR="00D45DFB">
          <w:rPr>
            <w:noProof/>
            <w:webHidden/>
          </w:rPr>
          <w:tab/>
        </w:r>
        <w:r w:rsidR="006337DC">
          <w:rPr>
            <w:noProof/>
            <w:webHidden/>
          </w:rPr>
          <w:fldChar w:fldCharType="begin"/>
        </w:r>
        <w:r w:rsidR="00D45DFB">
          <w:rPr>
            <w:noProof/>
            <w:webHidden/>
          </w:rPr>
          <w:instrText xml:space="preserve"> PAGEREF _Toc309223208 \h </w:instrText>
        </w:r>
        <w:r w:rsidR="006337DC">
          <w:rPr>
            <w:noProof/>
            <w:webHidden/>
          </w:rPr>
        </w:r>
        <w:r w:rsidR="006337DC">
          <w:rPr>
            <w:noProof/>
            <w:webHidden/>
          </w:rPr>
          <w:fldChar w:fldCharType="separate"/>
        </w:r>
        <w:r w:rsidR="00D45DFB">
          <w:rPr>
            <w:noProof/>
            <w:webHidden/>
          </w:rPr>
          <w:t>34</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09" w:history="1">
        <w:r w:rsidR="00D45DFB" w:rsidRPr="004013D6">
          <w:rPr>
            <w:rStyle w:val="Hyperlink"/>
            <w:noProof/>
          </w:rPr>
          <w:t>4.3.2 Societal collectiveness</w:t>
        </w:r>
        <w:r w:rsidR="00D45DFB">
          <w:rPr>
            <w:noProof/>
            <w:webHidden/>
          </w:rPr>
          <w:tab/>
        </w:r>
        <w:r w:rsidR="006337DC">
          <w:rPr>
            <w:noProof/>
            <w:webHidden/>
          </w:rPr>
          <w:fldChar w:fldCharType="begin"/>
        </w:r>
        <w:r w:rsidR="00D45DFB">
          <w:rPr>
            <w:noProof/>
            <w:webHidden/>
          </w:rPr>
          <w:instrText xml:space="preserve"> PAGEREF _Toc309223209 \h </w:instrText>
        </w:r>
        <w:r w:rsidR="006337DC">
          <w:rPr>
            <w:noProof/>
            <w:webHidden/>
          </w:rPr>
        </w:r>
        <w:r w:rsidR="006337DC">
          <w:rPr>
            <w:noProof/>
            <w:webHidden/>
          </w:rPr>
          <w:fldChar w:fldCharType="separate"/>
        </w:r>
        <w:r w:rsidR="00D45DFB">
          <w:rPr>
            <w:noProof/>
            <w:webHidden/>
          </w:rPr>
          <w:t>34</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10" w:history="1">
        <w:r w:rsidR="00D45DFB" w:rsidRPr="004013D6">
          <w:rPr>
            <w:rStyle w:val="Hyperlink"/>
            <w:noProof/>
          </w:rPr>
          <w:t>4.3.3 Cost effectiveness</w:t>
        </w:r>
        <w:r w:rsidR="00D45DFB">
          <w:rPr>
            <w:noProof/>
            <w:webHidden/>
          </w:rPr>
          <w:tab/>
        </w:r>
        <w:r w:rsidR="006337DC">
          <w:rPr>
            <w:noProof/>
            <w:webHidden/>
          </w:rPr>
          <w:fldChar w:fldCharType="begin"/>
        </w:r>
        <w:r w:rsidR="00D45DFB">
          <w:rPr>
            <w:noProof/>
            <w:webHidden/>
          </w:rPr>
          <w:instrText xml:space="preserve"> PAGEREF _Toc309223210 \h </w:instrText>
        </w:r>
        <w:r w:rsidR="006337DC">
          <w:rPr>
            <w:noProof/>
            <w:webHidden/>
          </w:rPr>
        </w:r>
        <w:r w:rsidR="006337DC">
          <w:rPr>
            <w:noProof/>
            <w:webHidden/>
          </w:rPr>
          <w:fldChar w:fldCharType="separate"/>
        </w:r>
        <w:r w:rsidR="00D45DFB">
          <w:rPr>
            <w:noProof/>
            <w:webHidden/>
          </w:rPr>
          <w:t>35</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11" w:history="1">
        <w:r w:rsidR="00D45DFB" w:rsidRPr="004013D6">
          <w:rPr>
            <w:rStyle w:val="Hyperlink"/>
            <w:noProof/>
          </w:rPr>
          <w:t>4.3.4 Community involvement and child participation</w:t>
        </w:r>
        <w:r w:rsidR="00D45DFB">
          <w:rPr>
            <w:noProof/>
            <w:webHidden/>
          </w:rPr>
          <w:tab/>
        </w:r>
        <w:r w:rsidR="006337DC">
          <w:rPr>
            <w:noProof/>
            <w:webHidden/>
          </w:rPr>
          <w:fldChar w:fldCharType="begin"/>
        </w:r>
        <w:r w:rsidR="00D45DFB">
          <w:rPr>
            <w:noProof/>
            <w:webHidden/>
          </w:rPr>
          <w:instrText xml:space="preserve"> PAGEREF _Toc309223211 \h </w:instrText>
        </w:r>
        <w:r w:rsidR="006337DC">
          <w:rPr>
            <w:noProof/>
            <w:webHidden/>
          </w:rPr>
        </w:r>
        <w:r w:rsidR="006337DC">
          <w:rPr>
            <w:noProof/>
            <w:webHidden/>
          </w:rPr>
          <w:fldChar w:fldCharType="separate"/>
        </w:r>
        <w:r w:rsidR="00D45DFB">
          <w:rPr>
            <w:noProof/>
            <w:webHidden/>
          </w:rPr>
          <w:t>35</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12" w:history="1">
        <w:r w:rsidR="00D45DFB" w:rsidRPr="004013D6">
          <w:rPr>
            <w:rStyle w:val="Hyperlink"/>
            <w:noProof/>
          </w:rPr>
          <w:t>4.3.5 Preventing crime and promoting social security</w:t>
        </w:r>
        <w:r w:rsidR="00D45DFB">
          <w:rPr>
            <w:noProof/>
            <w:webHidden/>
          </w:rPr>
          <w:tab/>
        </w:r>
        <w:r w:rsidR="006337DC">
          <w:rPr>
            <w:noProof/>
            <w:webHidden/>
          </w:rPr>
          <w:fldChar w:fldCharType="begin"/>
        </w:r>
        <w:r w:rsidR="00D45DFB">
          <w:rPr>
            <w:noProof/>
            <w:webHidden/>
          </w:rPr>
          <w:instrText xml:space="preserve"> PAGEREF _Toc309223212 \h </w:instrText>
        </w:r>
        <w:r w:rsidR="006337DC">
          <w:rPr>
            <w:noProof/>
            <w:webHidden/>
          </w:rPr>
        </w:r>
        <w:r w:rsidR="006337DC">
          <w:rPr>
            <w:noProof/>
            <w:webHidden/>
          </w:rPr>
          <w:fldChar w:fldCharType="separate"/>
        </w:r>
        <w:r w:rsidR="00D45DFB">
          <w:rPr>
            <w:noProof/>
            <w:webHidden/>
          </w:rPr>
          <w:t>36</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13" w:history="1">
        <w:r w:rsidR="00D45DFB" w:rsidRPr="004013D6">
          <w:rPr>
            <w:rStyle w:val="Hyperlink"/>
            <w:noProof/>
          </w:rPr>
          <w:t>4.3.6 Ensuring better parental care</w:t>
        </w:r>
        <w:r w:rsidR="00D45DFB">
          <w:rPr>
            <w:noProof/>
            <w:webHidden/>
          </w:rPr>
          <w:tab/>
        </w:r>
        <w:r w:rsidR="006337DC">
          <w:rPr>
            <w:noProof/>
            <w:webHidden/>
          </w:rPr>
          <w:fldChar w:fldCharType="begin"/>
        </w:r>
        <w:r w:rsidR="00D45DFB">
          <w:rPr>
            <w:noProof/>
            <w:webHidden/>
          </w:rPr>
          <w:instrText xml:space="preserve"> PAGEREF _Toc309223213 \h </w:instrText>
        </w:r>
        <w:r w:rsidR="006337DC">
          <w:rPr>
            <w:noProof/>
            <w:webHidden/>
          </w:rPr>
        </w:r>
        <w:r w:rsidR="006337DC">
          <w:rPr>
            <w:noProof/>
            <w:webHidden/>
          </w:rPr>
          <w:fldChar w:fldCharType="separate"/>
        </w:r>
        <w:r w:rsidR="00D45DFB">
          <w:rPr>
            <w:noProof/>
            <w:webHidden/>
          </w:rPr>
          <w:t>36</w:t>
        </w:r>
        <w:r w:rsidR="006337DC">
          <w:rPr>
            <w:noProof/>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14" w:history="1">
        <w:r w:rsidR="00D45DFB" w:rsidRPr="004013D6">
          <w:rPr>
            <w:rStyle w:val="Hyperlink"/>
          </w:rPr>
          <w:t>4.4 Progressions and achievements</w:t>
        </w:r>
        <w:r w:rsidR="00D45DFB">
          <w:rPr>
            <w:webHidden/>
          </w:rPr>
          <w:tab/>
        </w:r>
        <w:r w:rsidR="006337DC">
          <w:rPr>
            <w:webHidden/>
          </w:rPr>
          <w:fldChar w:fldCharType="begin"/>
        </w:r>
        <w:r w:rsidR="00D45DFB">
          <w:rPr>
            <w:webHidden/>
          </w:rPr>
          <w:instrText xml:space="preserve"> PAGEREF _Toc309223214 \h </w:instrText>
        </w:r>
        <w:r w:rsidR="006337DC">
          <w:rPr>
            <w:webHidden/>
          </w:rPr>
        </w:r>
        <w:r w:rsidR="006337DC">
          <w:rPr>
            <w:webHidden/>
          </w:rPr>
          <w:fldChar w:fldCharType="separate"/>
        </w:r>
        <w:r w:rsidR="00D45DFB">
          <w:rPr>
            <w:webHidden/>
          </w:rPr>
          <w:t>36</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15" w:history="1">
        <w:r w:rsidR="00D45DFB" w:rsidRPr="004013D6">
          <w:rPr>
            <w:rStyle w:val="Hyperlink"/>
          </w:rPr>
          <w:t>4.5</w:t>
        </w:r>
        <w:r w:rsidR="00D45DFB" w:rsidRPr="004013D6">
          <w:rPr>
            <w:rStyle w:val="Hyperlink"/>
            <w:rFonts w:eastAsiaTheme="minorHAnsi"/>
            <w:lang w:val="en-US" w:eastAsia="en-US"/>
          </w:rPr>
          <w:t xml:space="preserve"> Levels of diversions: A potential framework in juvenile justice in Bangladesh</w:t>
        </w:r>
        <w:r w:rsidR="00D45DFB">
          <w:rPr>
            <w:webHidden/>
          </w:rPr>
          <w:tab/>
        </w:r>
        <w:r w:rsidR="006337DC">
          <w:rPr>
            <w:webHidden/>
          </w:rPr>
          <w:fldChar w:fldCharType="begin"/>
        </w:r>
        <w:r w:rsidR="00D45DFB">
          <w:rPr>
            <w:webHidden/>
          </w:rPr>
          <w:instrText xml:space="preserve"> PAGEREF _Toc309223215 \h </w:instrText>
        </w:r>
        <w:r w:rsidR="006337DC">
          <w:rPr>
            <w:webHidden/>
          </w:rPr>
        </w:r>
        <w:r w:rsidR="006337DC">
          <w:rPr>
            <w:webHidden/>
          </w:rPr>
          <w:fldChar w:fldCharType="separate"/>
        </w:r>
        <w:r w:rsidR="00D45DFB">
          <w:rPr>
            <w:webHidden/>
          </w:rPr>
          <w:t>37</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16" w:history="1">
        <w:r w:rsidR="00D45DFB" w:rsidRPr="004013D6">
          <w:rPr>
            <w:rStyle w:val="Hyperlink"/>
          </w:rPr>
          <w:t>4.6 Obstacles and solutions</w:t>
        </w:r>
        <w:r w:rsidR="00D45DFB">
          <w:rPr>
            <w:webHidden/>
          </w:rPr>
          <w:tab/>
        </w:r>
        <w:r w:rsidR="006337DC">
          <w:rPr>
            <w:webHidden/>
          </w:rPr>
          <w:fldChar w:fldCharType="begin"/>
        </w:r>
        <w:r w:rsidR="00D45DFB">
          <w:rPr>
            <w:webHidden/>
          </w:rPr>
          <w:instrText xml:space="preserve"> PAGEREF _Toc309223216 \h </w:instrText>
        </w:r>
        <w:r w:rsidR="006337DC">
          <w:rPr>
            <w:webHidden/>
          </w:rPr>
        </w:r>
        <w:r w:rsidR="006337DC">
          <w:rPr>
            <w:webHidden/>
          </w:rPr>
          <w:fldChar w:fldCharType="separate"/>
        </w:r>
        <w:r w:rsidR="00D45DFB">
          <w:rPr>
            <w:webHidden/>
          </w:rPr>
          <w:t>38</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17" w:history="1">
        <w:r w:rsidR="00D45DFB" w:rsidRPr="004013D6">
          <w:rPr>
            <w:rStyle w:val="Hyperlink"/>
          </w:rPr>
          <w:t>4.6 Summary</w:t>
        </w:r>
        <w:r w:rsidR="00D45DFB">
          <w:rPr>
            <w:webHidden/>
          </w:rPr>
          <w:tab/>
        </w:r>
        <w:r w:rsidR="006337DC">
          <w:rPr>
            <w:webHidden/>
          </w:rPr>
          <w:fldChar w:fldCharType="begin"/>
        </w:r>
        <w:r w:rsidR="00D45DFB">
          <w:rPr>
            <w:webHidden/>
          </w:rPr>
          <w:instrText xml:space="preserve"> PAGEREF _Toc309223217 \h </w:instrText>
        </w:r>
        <w:r w:rsidR="006337DC">
          <w:rPr>
            <w:webHidden/>
          </w:rPr>
        </w:r>
        <w:r w:rsidR="006337DC">
          <w:rPr>
            <w:webHidden/>
          </w:rPr>
          <w:fldChar w:fldCharType="separate"/>
        </w:r>
        <w:r w:rsidR="00D45DFB">
          <w:rPr>
            <w:webHidden/>
          </w:rPr>
          <w:t>39</w:t>
        </w:r>
        <w:r w:rsidR="006337DC">
          <w:rPr>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218" w:history="1">
        <w:r w:rsidR="00D45DFB" w:rsidRPr="004013D6">
          <w:rPr>
            <w:rStyle w:val="Hyperlink"/>
          </w:rPr>
          <w:t>CHAPTER 5: CONCLUSION AND RECOMMENDATIONS</w:t>
        </w:r>
        <w:r w:rsidR="00D45DFB">
          <w:rPr>
            <w:webHidden/>
          </w:rPr>
          <w:tab/>
        </w:r>
        <w:r w:rsidR="006337DC">
          <w:rPr>
            <w:webHidden/>
          </w:rPr>
          <w:fldChar w:fldCharType="begin"/>
        </w:r>
        <w:r w:rsidR="00D45DFB">
          <w:rPr>
            <w:webHidden/>
          </w:rPr>
          <w:instrText xml:space="preserve"> PAGEREF _Toc309223218 \h </w:instrText>
        </w:r>
        <w:r w:rsidR="006337DC">
          <w:rPr>
            <w:webHidden/>
          </w:rPr>
        </w:r>
        <w:r w:rsidR="006337DC">
          <w:rPr>
            <w:webHidden/>
          </w:rPr>
          <w:fldChar w:fldCharType="separate"/>
        </w:r>
        <w:r w:rsidR="00D45DFB">
          <w:rPr>
            <w:webHidden/>
          </w:rPr>
          <w:t>41</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19" w:history="1">
        <w:r w:rsidR="00D45DFB" w:rsidRPr="004013D6">
          <w:rPr>
            <w:rStyle w:val="Hyperlink"/>
          </w:rPr>
          <w:t>5.1 Conclusion</w:t>
        </w:r>
        <w:r w:rsidR="00D45DFB">
          <w:rPr>
            <w:webHidden/>
          </w:rPr>
          <w:tab/>
        </w:r>
        <w:r w:rsidR="006337DC">
          <w:rPr>
            <w:webHidden/>
          </w:rPr>
          <w:fldChar w:fldCharType="begin"/>
        </w:r>
        <w:r w:rsidR="00D45DFB">
          <w:rPr>
            <w:webHidden/>
          </w:rPr>
          <w:instrText xml:space="preserve"> PAGEREF _Toc309223219 \h </w:instrText>
        </w:r>
        <w:r w:rsidR="006337DC">
          <w:rPr>
            <w:webHidden/>
          </w:rPr>
        </w:r>
        <w:r w:rsidR="006337DC">
          <w:rPr>
            <w:webHidden/>
          </w:rPr>
          <w:fldChar w:fldCharType="separate"/>
        </w:r>
        <w:r w:rsidR="00D45DFB">
          <w:rPr>
            <w:webHidden/>
          </w:rPr>
          <w:t>41</w:t>
        </w:r>
        <w:r w:rsidR="006337DC">
          <w:rPr>
            <w:webHidden/>
          </w:rPr>
          <w:fldChar w:fldCharType="end"/>
        </w:r>
      </w:hyperlink>
    </w:p>
    <w:p w:rsidR="00D45DFB" w:rsidRDefault="00843439">
      <w:pPr>
        <w:pStyle w:val="TOC2"/>
        <w:rPr>
          <w:rFonts w:asciiTheme="minorHAnsi" w:eastAsiaTheme="minorEastAsia" w:hAnsiTheme="minorHAnsi" w:cstheme="minorBidi"/>
          <w:sz w:val="22"/>
          <w:szCs w:val="22"/>
          <w:lang w:val="en-US" w:eastAsia="en-US"/>
        </w:rPr>
      </w:pPr>
      <w:hyperlink w:anchor="_Toc309223220" w:history="1">
        <w:r w:rsidR="00D45DFB" w:rsidRPr="004013D6">
          <w:rPr>
            <w:rStyle w:val="Hyperlink"/>
          </w:rPr>
          <w:t>5.2 Suggestions</w:t>
        </w:r>
        <w:r w:rsidR="00D45DFB">
          <w:rPr>
            <w:webHidden/>
          </w:rPr>
          <w:tab/>
        </w:r>
        <w:r w:rsidR="006337DC">
          <w:rPr>
            <w:webHidden/>
          </w:rPr>
          <w:fldChar w:fldCharType="begin"/>
        </w:r>
        <w:r w:rsidR="00D45DFB">
          <w:rPr>
            <w:webHidden/>
          </w:rPr>
          <w:instrText xml:space="preserve"> PAGEREF _Toc309223220 \h </w:instrText>
        </w:r>
        <w:r w:rsidR="006337DC">
          <w:rPr>
            <w:webHidden/>
          </w:rPr>
        </w:r>
        <w:r w:rsidR="006337DC">
          <w:rPr>
            <w:webHidden/>
          </w:rPr>
          <w:fldChar w:fldCharType="separate"/>
        </w:r>
        <w:r w:rsidR="00D45DFB">
          <w:rPr>
            <w:webHidden/>
          </w:rPr>
          <w:t>42</w:t>
        </w:r>
        <w:r w:rsidR="006337DC">
          <w:rPr>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21" w:history="1">
        <w:r w:rsidR="00D45DFB" w:rsidRPr="004013D6">
          <w:rPr>
            <w:rStyle w:val="Hyperlink"/>
            <w:noProof/>
          </w:rPr>
          <w:t>5.2.1 Legislative reforms</w:t>
        </w:r>
        <w:r w:rsidR="00D45DFB">
          <w:rPr>
            <w:noProof/>
            <w:webHidden/>
          </w:rPr>
          <w:tab/>
        </w:r>
        <w:r w:rsidR="006337DC">
          <w:rPr>
            <w:noProof/>
            <w:webHidden/>
          </w:rPr>
          <w:fldChar w:fldCharType="begin"/>
        </w:r>
        <w:r w:rsidR="00D45DFB">
          <w:rPr>
            <w:noProof/>
            <w:webHidden/>
          </w:rPr>
          <w:instrText xml:space="preserve"> PAGEREF _Toc309223221 \h </w:instrText>
        </w:r>
        <w:r w:rsidR="006337DC">
          <w:rPr>
            <w:noProof/>
            <w:webHidden/>
          </w:rPr>
        </w:r>
        <w:r w:rsidR="006337DC">
          <w:rPr>
            <w:noProof/>
            <w:webHidden/>
          </w:rPr>
          <w:fldChar w:fldCharType="separate"/>
        </w:r>
        <w:r w:rsidR="00D45DFB">
          <w:rPr>
            <w:noProof/>
            <w:webHidden/>
          </w:rPr>
          <w:t>43</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22" w:history="1">
        <w:r w:rsidR="00D45DFB" w:rsidRPr="004013D6">
          <w:rPr>
            <w:rStyle w:val="Hyperlink"/>
            <w:noProof/>
          </w:rPr>
          <w:t>5.2.2 Executive/administrative interventions</w:t>
        </w:r>
        <w:r w:rsidR="00D45DFB">
          <w:rPr>
            <w:noProof/>
            <w:webHidden/>
          </w:rPr>
          <w:tab/>
        </w:r>
        <w:r w:rsidR="006337DC">
          <w:rPr>
            <w:noProof/>
            <w:webHidden/>
          </w:rPr>
          <w:fldChar w:fldCharType="begin"/>
        </w:r>
        <w:r w:rsidR="00D45DFB">
          <w:rPr>
            <w:noProof/>
            <w:webHidden/>
          </w:rPr>
          <w:instrText xml:space="preserve"> PAGEREF _Toc309223222 \h </w:instrText>
        </w:r>
        <w:r w:rsidR="006337DC">
          <w:rPr>
            <w:noProof/>
            <w:webHidden/>
          </w:rPr>
        </w:r>
        <w:r w:rsidR="006337DC">
          <w:rPr>
            <w:noProof/>
            <w:webHidden/>
          </w:rPr>
          <w:fldChar w:fldCharType="separate"/>
        </w:r>
        <w:r w:rsidR="00D45DFB">
          <w:rPr>
            <w:noProof/>
            <w:webHidden/>
          </w:rPr>
          <w:t>43</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23" w:history="1">
        <w:r w:rsidR="00D45DFB" w:rsidRPr="004013D6">
          <w:rPr>
            <w:rStyle w:val="Hyperlink"/>
            <w:noProof/>
          </w:rPr>
          <w:t>5.2.3 Coordination between actors to initiate non-Custodial sanctions or alternatives to deprivation of liberty</w:t>
        </w:r>
        <w:r w:rsidR="00D45DFB">
          <w:rPr>
            <w:noProof/>
            <w:webHidden/>
          </w:rPr>
          <w:tab/>
        </w:r>
        <w:r w:rsidR="006337DC">
          <w:rPr>
            <w:noProof/>
            <w:webHidden/>
          </w:rPr>
          <w:fldChar w:fldCharType="begin"/>
        </w:r>
        <w:r w:rsidR="00D45DFB">
          <w:rPr>
            <w:noProof/>
            <w:webHidden/>
          </w:rPr>
          <w:instrText xml:space="preserve"> PAGEREF _Toc309223223 \h </w:instrText>
        </w:r>
        <w:r w:rsidR="006337DC">
          <w:rPr>
            <w:noProof/>
            <w:webHidden/>
          </w:rPr>
        </w:r>
        <w:r w:rsidR="006337DC">
          <w:rPr>
            <w:noProof/>
            <w:webHidden/>
          </w:rPr>
          <w:fldChar w:fldCharType="separate"/>
        </w:r>
        <w:r w:rsidR="00D45DFB">
          <w:rPr>
            <w:noProof/>
            <w:webHidden/>
          </w:rPr>
          <w:t>43</w:t>
        </w:r>
        <w:r w:rsidR="006337DC">
          <w:rPr>
            <w:noProof/>
            <w:webHidden/>
          </w:rPr>
          <w:fldChar w:fldCharType="end"/>
        </w:r>
      </w:hyperlink>
    </w:p>
    <w:p w:rsidR="00D45DFB" w:rsidRDefault="00843439">
      <w:pPr>
        <w:pStyle w:val="TOC3"/>
        <w:tabs>
          <w:tab w:val="left" w:pos="1304"/>
        </w:tabs>
        <w:rPr>
          <w:rFonts w:asciiTheme="minorHAnsi" w:eastAsiaTheme="minorEastAsia" w:hAnsiTheme="minorHAnsi" w:cstheme="minorBidi"/>
          <w:noProof/>
          <w:sz w:val="22"/>
          <w:szCs w:val="22"/>
          <w:lang w:val="en-US" w:eastAsia="en-US"/>
        </w:rPr>
      </w:pPr>
      <w:hyperlink w:anchor="_Toc309223224" w:history="1">
        <w:r w:rsidR="00D45DFB" w:rsidRPr="004013D6">
          <w:rPr>
            <w:rStyle w:val="Hyperlink"/>
            <w:noProof/>
          </w:rPr>
          <w:t>5.2.4</w:t>
        </w:r>
        <w:r w:rsidR="00D45DFB">
          <w:rPr>
            <w:rFonts w:asciiTheme="minorHAnsi" w:eastAsiaTheme="minorEastAsia" w:hAnsiTheme="minorHAnsi" w:cstheme="minorBidi"/>
            <w:noProof/>
            <w:sz w:val="22"/>
            <w:szCs w:val="22"/>
            <w:lang w:val="en-US" w:eastAsia="en-US"/>
          </w:rPr>
          <w:tab/>
        </w:r>
        <w:r w:rsidR="00D45DFB" w:rsidRPr="004013D6">
          <w:rPr>
            <w:rStyle w:val="Hyperlink"/>
            <w:noProof/>
          </w:rPr>
          <w:t>Establishment of an office of child ombudsman/child commissioner</w:t>
        </w:r>
        <w:r w:rsidR="00D45DFB">
          <w:rPr>
            <w:noProof/>
            <w:webHidden/>
          </w:rPr>
          <w:tab/>
        </w:r>
        <w:r w:rsidR="006337DC">
          <w:rPr>
            <w:noProof/>
            <w:webHidden/>
          </w:rPr>
          <w:fldChar w:fldCharType="begin"/>
        </w:r>
        <w:r w:rsidR="00D45DFB">
          <w:rPr>
            <w:noProof/>
            <w:webHidden/>
          </w:rPr>
          <w:instrText xml:space="preserve"> PAGEREF _Toc309223224 \h </w:instrText>
        </w:r>
        <w:r w:rsidR="006337DC">
          <w:rPr>
            <w:noProof/>
            <w:webHidden/>
          </w:rPr>
        </w:r>
        <w:r w:rsidR="006337DC">
          <w:rPr>
            <w:noProof/>
            <w:webHidden/>
          </w:rPr>
          <w:fldChar w:fldCharType="separate"/>
        </w:r>
        <w:r w:rsidR="00D45DFB">
          <w:rPr>
            <w:noProof/>
            <w:webHidden/>
          </w:rPr>
          <w:t>43</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25" w:history="1">
        <w:r w:rsidR="00D45DFB" w:rsidRPr="004013D6">
          <w:rPr>
            <w:rStyle w:val="Hyperlink"/>
            <w:noProof/>
          </w:rPr>
          <w:t>5.2.5 Formation of juvenile police force</w:t>
        </w:r>
        <w:r w:rsidR="00D45DFB">
          <w:rPr>
            <w:noProof/>
            <w:webHidden/>
          </w:rPr>
          <w:tab/>
        </w:r>
        <w:r w:rsidR="006337DC">
          <w:rPr>
            <w:noProof/>
            <w:webHidden/>
          </w:rPr>
          <w:fldChar w:fldCharType="begin"/>
        </w:r>
        <w:r w:rsidR="00D45DFB">
          <w:rPr>
            <w:noProof/>
            <w:webHidden/>
          </w:rPr>
          <w:instrText xml:space="preserve"> PAGEREF _Toc309223225 \h </w:instrText>
        </w:r>
        <w:r w:rsidR="006337DC">
          <w:rPr>
            <w:noProof/>
            <w:webHidden/>
          </w:rPr>
        </w:r>
        <w:r w:rsidR="006337DC">
          <w:rPr>
            <w:noProof/>
            <w:webHidden/>
          </w:rPr>
          <w:fldChar w:fldCharType="separate"/>
        </w:r>
        <w:r w:rsidR="00D45DFB">
          <w:rPr>
            <w:noProof/>
            <w:webHidden/>
          </w:rPr>
          <w:t>44</w:t>
        </w:r>
        <w:r w:rsidR="006337DC">
          <w:rPr>
            <w:noProof/>
            <w:webHidden/>
          </w:rPr>
          <w:fldChar w:fldCharType="end"/>
        </w:r>
      </w:hyperlink>
    </w:p>
    <w:p w:rsidR="00D45DFB" w:rsidRDefault="00843439">
      <w:pPr>
        <w:pStyle w:val="TOC3"/>
        <w:rPr>
          <w:rFonts w:asciiTheme="minorHAnsi" w:eastAsiaTheme="minorEastAsia" w:hAnsiTheme="minorHAnsi" w:cstheme="minorBidi"/>
          <w:noProof/>
          <w:sz w:val="22"/>
          <w:szCs w:val="22"/>
          <w:lang w:val="en-US" w:eastAsia="en-US"/>
        </w:rPr>
      </w:pPr>
      <w:hyperlink w:anchor="_Toc309223226" w:history="1">
        <w:r w:rsidR="00D45DFB" w:rsidRPr="004013D6">
          <w:rPr>
            <w:rStyle w:val="Hyperlink"/>
            <w:noProof/>
          </w:rPr>
          <w:t>5.2.6 Developing education and training program</w:t>
        </w:r>
        <w:r w:rsidR="00D45DFB">
          <w:rPr>
            <w:noProof/>
            <w:webHidden/>
          </w:rPr>
          <w:tab/>
        </w:r>
        <w:r w:rsidR="006337DC">
          <w:rPr>
            <w:noProof/>
            <w:webHidden/>
          </w:rPr>
          <w:fldChar w:fldCharType="begin"/>
        </w:r>
        <w:r w:rsidR="00D45DFB">
          <w:rPr>
            <w:noProof/>
            <w:webHidden/>
          </w:rPr>
          <w:instrText xml:space="preserve"> PAGEREF _Toc309223226 \h </w:instrText>
        </w:r>
        <w:r w:rsidR="006337DC">
          <w:rPr>
            <w:noProof/>
            <w:webHidden/>
          </w:rPr>
        </w:r>
        <w:r w:rsidR="006337DC">
          <w:rPr>
            <w:noProof/>
            <w:webHidden/>
          </w:rPr>
          <w:fldChar w:fldCharType="separate"/>
        </w:r>
        <w:r w:rsidR="00D45DFB">
          <w:rPr>
            <w:noProof/>
            <w:webHidden/>
          </w:rPr>
          <w:t>44</w:t>
        </w:r>
        <w:r w:rsidR="006337DC">
          <w:rPr>
            <w:noProof/>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227" w:history="1">
        <w:r w:rsidR="00D45DFB" w:rsidRPr="004013D6">
          <w:rPr>
            <w:rStyle w:val="Hyperlink"/>
          </w:rPr>
          <w:t>BIBLOGRAPHY</w:t>
        </w:r>
        <w:r w:rsidR="00D45DFB">
          <w:rPr>
            <w:webHidden/>
          </w:rPr>
          <w:tab/>
        </w:r>
        <w:r w:rsidR="006337DC">
          <w:rPr>
            <w:webHidden/>
          </w:rPr>
          <w:fldChar w:fldCharType="begin"/>
        </w:r>
        <w:r w:rsidR="00D45DFB">
          <w:rPr>
            <w:webHidden/>
          </w:rPr>
          <w:instrText xml:space="preserve"> PAGEREF _Toc309223227 \h </w:instrText>
        </w:r>
        <w:r w:rsidR="006337DC">
          <w:rPr>
            <w:webHidden/>
          </w:rPr>
        </w:r>
        <w:r w:rsidR="006337DC">
          <w:rPr>
            <w:webHidden/>
          </w:rPr>
          <w:fldChar w:fldCharType="separate"/>
        </w:r>
        <w:r w:rsidR="00D45DFB">
          <w:rPr>
            <w:webHidden/>
          </w:rPr>
          <w:t>45</w:t>
        </w:r>
        <w:r w:rsidR="006337DC">
          <w:rPr>
            <w:webHidden/>
          </w:rPr>
          <w:fldChar w:fldCharType="end"/>
        </w:r>
      </w:hyperlink>
    </w:p>
    <w:p w:rsidR="00D45DFB" w:rsidRDefault="00843439">
      <w:pPr>
        <w:pStyle w:val="TOC1"/>
        <w:rPr>
          <w:rFonts w:asciiTheme="minorHAnsi" w:eastAsiaTheme="minorEastAsia" w:hAnsiTheme="minorHAnsi" w:cstheme="minorBidi"/>
          <w:b w:val="0"/>
          <w:sz w:val="22"/>
          <w:szCs w:val="22"/>
          <w:lang w:val="en-US" w:eastAsia="en-US"/>
        </w:rPr>
      </w:pPr>
      <w:hyperlink w:anchor="_Toc309223228" w:history="1">
        <w:r w:rsidR="00D45DFB" w:rsidRPr="004013D6">
          <w:rPr>
            <w:rStyle w:val="Hyperlink"/>
            <w:lang w:val="en-US" w:eastAsia="en-US" w:bidi="bn-BD"/>
          </w:rPr>
          <w:t>APPENDIXES</w:t>
        </w:r>
        <w:r w:rsidR="00D45DFB">
          <w:rPr>
            <w:webHidden/>
          </w:rPr>
          <w:tab/>
        </w:r>
        <w:r w:rsidR="006337DC">
          <w:rPr>
            <w:webHidden/>
          </w:rPr>
          <w:fldChar w:fldCharType="begin"/>
        </w:r>
        <w:r w:rsidR="00D45DFB">
          <w:rPr>
            <w:webHidden/>
          </w:rPr>
          <w:instrText xml:space="preserve"> PAGEREF _Toc309223228 \h </w:instrText>
        </w:r>
        <w:r w:rsidR="006337DC">
          <w:rPr>
            <w:webHidden/>
          </w:rPr>
        </w:r>
        <w:r w:rsidR="006337DC">
          <w:rPr>
            <w:webHidden/>
          </w:rPr>
          <w:fldChar w:fldCharType="separate"/>
        </w:r>
        <w:r w:rsidR="00D45DFB">
          <w:rPr>
            <w:webHidden/>
          </w:rPr>
          <w:t>50</w:t>
        </w:r>
        <w:r w:rsidR="006337DC">
          <w:rPr>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29" w:history="1">
        <w:r w:rsidR="00D45DFB" w:rsidRPr="004013D6">
          <w:rPr>
            <w:rStyle w:val="Hyperlink"/>
            <w:noProof/>
          </w:rPr>
          <w:t>Appendix 1: Plan of activities</w:t>
        </w:r>
        <w:r w:rsidR="00D45DFB">
          <w:rPr>
            <w:noProof/>
            <w:webHidden/>
          </w:rPr>
          <w:tab/>
        </w:r>
        <w:r w:rsidR="006337DC">
          <w:rPr>
            <w:noProof/>
            <w:webHidden/>
          </w:rPr>
          <w:fldChar w:fldCharType="begin"/>
        </w:r>
        <w:r w:rsidR="00D45DFB">
          <w:rPr>
            <w:noProof/>
            <w:webHidden/>
          </w:rPr>
          <w:instrText xml:space="preserve"> PAGEREF _Toc309223229 \h </w:instrText>
        </w:r>
        <w:r w:rsidR="006337DC">
          <w:rPr>
            <w:noProof/>
            <w:webHidden/>
          </w:rPr>
        </w:r>
        <w:r w:rsidR="006337DC">
          <w:rPr>
            <w:noProof/>
            <w:webHidden/>
          </w:rPr>
          <w:fldChar w:fldCharType="separate"/>
        </w:r>
        <w:r w:rsidR="00D45DFB">
          <w:rPr>
            <w:noProof/>
            <w:webHidden/>
          </w:rPr>
          <w:t>50</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0" w:history="1">
        <w:r w:rsidR="00D45DFB" w:rsidRPr="004013D6">
          <w:rPr>
            <w:rStyle w:val="Hyperlink"/>
            <w:noProof/>
            <w:lang w:val="en-US" w:eastAsia="en-US" w:bidi="bn-BD"/>
          </w:rPr>
          <w:t>Appendix 2: The Children Act</w:t>
        </w:r>
        <w:r w:rsidR="00D45DFB" w:rsidRPr="004013D6">
          <w:rPr>
            <w:rStyle w:val="Hyperlink"/>
            <w:noProof/>
          </w:rPr>
          <w:t>, 1974 (ACT NO. XXXIX of 1974)(The provisions related with youthful offender)</w:t>
        </w:r>
        <w:r w:rsidR="00D45DFB">
          <w:rPr>
            <w:noProof/>
            <w:webHidden/>
          </w:rPr>
          <w:tab/>
        </w:r>
        <w:r w:rsidR="006337DC">
          <w:rPr>
            <w:noProof/>
            <w:webHidden/>
          </w:rPr>
          <w:fldChar w:fldCharType="begin"/>
        </w:r>
        <w:r w:rsidR="00D45DFB">
          <w:rPr>
            <w:noProof/>
            <w:webHidden/>
          </w:rPr>
          <w:instrText xml:space="preserve"> PAGEREF _Toc309223230 \h </w:instrText>
        </w:r>
        <w:r w:rsidR="006337DC">
          <w:rPr>
            <w:noProof/>
            <w:webHidden/>
          </w:rPr>
        </w:r>
        <w:r w:rsidR="006337DC">
          <w:rPr>
            <w:noProof/>
            <w:webHidden/>
          </w:rPr>
          <w:fldChar w:fldCharType="separate"/>
        </w:r>
        <w:r w:rsidR="00D45DFB">
          <w:rPr>
            <w:noProof/>
            <w:webHidden/>
          </w:rPr>
          <w:t>51</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1" w:history="1">
        <w:r w:rsidR="00D45DFB" w:rsidRPr="004013D6">
          <w:rPr>
            <w:rStyle w:val="Hyperlink"/>
            <w:noProof/>
          </w:rPr>
          <w:t>Appendix 3: The Village Court Act 2004 and The Disputes Conciliation (Municipal Areas) Board Act 2004: Schedule 1</w:t>
        </w:r>
        <w:r w:rsidR="00D45DFB">
          <w:rPr>
            <w:noProof/>
            <w:webHidden/>
          </w:rPr>
          <w:tab/>
        </w:r>
        <w:r w:rsidR="006337DC">
          <w:rPr>
            <w:noProof/>
            <w:webHidden/>
          </w:rPr>
          <w:fldChar w:fldCharType="begin"/>
        </w:r>
        <w:r w:rsidR="00D45DFB">
          <w:rPr>
            <w:noProof/>
            <w:webHidden/>
          </w:rPr>
          <w:instrText xml:space="preserve"> PAGEREF _Toc309223231 \h </w:instrText>
        </w:r>
        <w:r w:rsidR="006337DC">
          <w:rPr>
            <w:noProof/>
            <w:webHidden/>
          </w:rPr>
        </w:r>
        <w:r w:rsidR="006337DC">
          <w:rPr>
            <w:noProof/>
            <w:webHidden/>
          </w:rPr>
          <w:fldChar w:fldCharType="separate"/>
        </w:r>
        <w:r w:rsidR="00D45DFB">
          <w:rPr>
            <w:noProof/>
            <w:webHidden/>
          </w:rPr>
          <w:t>60</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2" w:history="1">
        <w:r w:rsidR="00D45DFB" w:rsidRPr="004013D6">
          <w:rPr>
            <w:rStyle w:val="Hyperlink"/>
            <w:noProof/>
          </w:rPr>
          <w:t>Appendix 4: Questionnaire for semi structured interviews with the key informants</w:t>
        </w:r>
        <w:r w:rsidR="00D45DFB">
          <w:rPr>
            <w:noProof/>
            <w:webHidden/>
          </w:rPr>
          <w:tab/>
        </w:r>
        <w:r w:rsidR="006337DC">
          <w:rPr>
            <w:noProof/>
            <w:webHidden/>
          </w:rPr>
          <w:fldChar w:fldCharType="begin"/>
        </w:r>
        <w:r w:rsidR="00D45DFB">
          <w:rPr>
            <w:noProof/>
            <w:webHidden/>
          </w:rPr>
          <w:instrText xml:space="preserve"> PAGEREF _Toc309223232 \h </w:instrText>
        </w:r>
        <w:r w:rsidR="006337DC">
          <w:rPr>
            <w:noProof/>
            <w:webHidden/>
          </w:rPr>
        </w:r>
        <w:r w:rsidR="006337DC">
          <w:rPr>
            <w:noProof/>
            <w:webHidden/>
          </w:rPr>
          <w:fldChar w:fldCharType="separate"/>
        </w:r>
        <w:r w:rsidR="00D45DFB">
          <w:rPr>
            <w:noProof/>
            <w:webHidden/>
          </w:rPr>
          <w:t>61</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3" w:history="1">
        <w:r w:rsidR="00D45DFB" w:rsidRPr="004013D6">
          <w:rPr>
            <w:rStyle w:val="Hyperlink"/>
            <w:noProof/>
          </w:rPr>
          <w:t>Appendix 5: Questionnaire for focus group discussion with the children in conflict with the law</w:t>
        </w:r>
        <w:r w:rsidR="00D45DFB">
          <w:rPr>
            <w:noProof/>
            <w:webHidden/>
          </w:rPr>
          <w:tab/>
        </w:r>
        <w:r w:rsidR="006337DC">
          <w:rPr>
            <w:noProof/>
            <w:webHidden/>
          </w:rPr>
          <w:fldChar w:fldCharType="begin"/>
        </w:r>
        <w:r w:rsidR="00D45DFB">
          <w:rPr>
            <w:noProof/>
            <w:webHidden/>
          </w:rPr>
          <w:instrText xml:space="preserve"> PAGEREF _Toc309223233 \h </w:instrText>
        </w:r>
        <w:r w:rsidR="006337DC">
          <w:rPr>
            <w:noProof/>
            <w:webHidden/>
          </w:rPr>
        </w:r>
        <w:r w:rsidR="006337DC">
          <w:rPr>
            <w:noProof/>
            <w:webHidden/>
          </w:rPr>
          <w:fldChar w:fldCharType="separate"/>
        </w:r>
        <w:r w:rsidR="00D45DFB">
          <w:rPr>
            <w:noProof/>
            <w:webHidden/>
          </w:rPr>
          <w:t>63</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4" w:history="1">
        <w:r w:rsidR="00D45DFB" w:rsidRPr="004013D6">
          <w:rPr>
            <w:rStyle w:val="Hyperlink"/>
            <w:noProof/>
          </w:rPr>
          <w:t>Appendix 6: Name and designation of the key informants</w:t>
        </w:r>
        <w:r w:rsidR="00D45DFB">
          <w:rPr>
            <w:noProof/>
            <w:webHidden/>
          </w:rPr>
          <w:tab/>
        </w:r>
        <w:r w:rsidR="006337DC">
          <w:rPr>
            <w:noProof/>
            <w:webHidden/>
          </w:rPr>
          <w:fldChar w:fldCharType="begin"/>
        </w:r>
        <w:r w:rsidR="00D45DFB">
          <w:rPr>
            <w:noProof/>
            <w:webHidden/>
          </w:rPr>
          <w:instrText xml:space="preserve"> PAGEREF _Toc309223234 \h </w:instrText>
        </w:r>
        <w:r w:rsidR="006337DC">
          <w:rPr>
            <w:noProof/>
            <w:webHidden/>
          </w:rPr>
        </w:r>
        <w:r w:rsidR="006337DC">
          <w:rPr>
            <w:noProof/>
            <w:webHidden/>
          </w:rPr>
          <w:fldChar w:fldCharType="separate"/>
        </w:r>
        <w:r w:rsidR="00D45DFB">
          <w:rPr>
            <w:noProof/>
            <w:webHidden/>
          </w:rPr>
          <w:t>65</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5" w:history="1">
        <w:r w:rsidR="00D45DFB" w:rsidRPr="004013D6">
          <w:rPr>
            <w:rStyle w:val="Hyperlink"/>
            <w:noProof/>
          </w:rPr>
          <w:t>Appendix 7: Summary report on the semi-structured interviews with the key informants</w:t>
        </w:r>
        <w:r w:rsidR="00D45DFB">
          <w:rPr>
            <w:noProof/>
            <w:webHidden/>
          </w:rPr>
          <w:tab/>
        </w:r>
        <w:r w:rsidR="006337DC">
          <w:rPr>
            <w:noProof/>
            <w:webHidden/>
          </w:rPr>
          <w:fldChar w:fldCharType="begin"/>
        </w:r>
        <w:r w:rsidR="00D45DFB">
          <w:rPr>
            <w:noProof/>
            <w:webHidden/>
          </w:rPr>
          <w:instrText xml:space="preserve"> PAGEREF _Toc309223235 \h </w:instrText>
        </w:r>
        <w:r w:rsidR="006337DC">
          <w:rPr>
            <w:noProof/>
            <w:webHidden/>
          </w:rPr>
        </w:r>
        <w:r w:rsidR="006337DC">
          <w:rPr>
            <w:noProof/>
            <w:webHidden/>
          </w:rPr>
          <w:fldChar w:fldCharType="separate"/>
        </w:r>
        <w:r w:rsidR="00D45DFB">
          <w:rPr>
            <w:noProof/>
            <w:webHidden/>
          </w:rPr>
          <w:t>66</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6" w:history="1">
        <w:r w:rsidR="00D45DFB" w:rsidRPr="004013D6">
          <w:rPr>
            <w:rStyle w:val="Hyperlink"/>
            <w:noProof/>
          </w:rPr>
          <w:t>Appendix 8: Summary report of focus group discussion with the children in conflict with the law (</w:t>
        </w:r>
        <w:r w:rsidR="00D45DFB" w:rsidRPr="004013D6">
          <w:rPr>
            <w:rStyle w:val="Hyperlink"/>
            <w:bCs/>
            <w:noProof/>
          </w:rPr>
          <w:t xml:space="preserve">4 </w:t>
        </w:r>
        <w:r w:rsidR="00D45DFB" w:rsidRPr="004013D6">
          <w:rPr>
            <w:rStyle w:val="Hyperlink"/>
            <w:noProof/>
          </w:rPr>
          <w:t>September</w:t>
        </w:r>
        <w:r w:rsidR="00D45DFB" w:rsidRPr="004013D6">
          <w:rPr>
            <w:rStyle w:val="Hyperlink"/>
            <w:bCs/>
            <w:noProof/>
          </w:rPr>
          <w:t>, 2011)</w:t>
        </w:r>
        <w:r w:rsidR="00D45DFB">
          <w:rPr>
            <w:noProof/>
            <w:webHidden/>
          </w:rPr>
          <w:tab/>
        </w:r>
        <w:r w:rsidR="006337DC">
          <w:rPr>
            <w:noProof/>
            <w:webHidden/>
          </w:rPr>
          <w:fldChar w:fldCharType="begin"/>
        </w:r>
        <w:r w:rsidR="00D45DFB">
          <w:rPr>
            <w:noProof/>
            <w:webHidden/>
          </w:rPr>
          <w:instrText xml:space="preserve"> PAGEREF _Toc309223236 \h </w:instrText>
        </w:r>
        <w:r w:rsidR="006337DC">
          <w:rPr>
            <w:noProof/>
            <w:webHidden/>
          </w:rPr>
        </w:r>
        <w:r w:rsidR="006337DC">
          <w:rPr>
            <w:noProof/>
            <w:webHidden/>
          </w:rPr>
          <w:fldChar w:fldCharType="separate"/>
        </w:r>
        <w:r w:rsidR="00D45DFB">
          <w:rPr>
            <w:noProof/>
            <w:webHidden/>
          </w:rPr>
          <w:t>72</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7" w:history="1">
        <w:r w:rsidR="00D45DFB" w:rsidRPr="004013D6">
          <w:rPr>
            <w:rStyle w:val="Hyperlink"/>
            <w:noProof/>
          </w:rPr>
          <w:t>Appendix 9: Different provisions of international instruments (UNCRC and other soft instruments) related with juvenile justice</w:t>
        </w:r>
        <w:r w:rsidR="00D45DFB">
          <w:rPr>
            <w:noProof/>
            <w:webHidden/>
          </w:rPr>
          <w:tab/>
        </w:r>
        <w:r w:rsidR="006337DC">
          <w:rPr>
            <w:noProof/>
            <w:webHidden/>
          </w:rPr>
          <w:fldChar w:fldCharType="begin"/>
        </w:r>
        <w:r w:rsidR="00D45DFB">
          <w:rPr>
            <w:noProof/>
            <w:webHidden/>
          </w:rPr>
          <w:instrText xml:space="preserve"> PAGEREF _Toc309223237 \h </w:instrText>
        </w:r>
        <w:r w:rsidR="006337DC">
          <w:rPr>
            <w:noProof/>
            <w:webHidden/>
          </w:rPr>
        </w:r>
        <w:r w:rsidR="006337DC">
          <w:rPr>
            <w:noProof/>
            <w:webHidden/>
          </w:rPr>
          <w:fldChar w:fldCharType="separate"/>
        </w:r>
        <w:r w:rsidR="00D45DFB">
          <w:rPr>
            <w:noProof/>
            <w:webHidden/>
          </w:rPr>
          <w:t>74</w:t>
        </w:r>
        <w:r w:rsidR="006337DC">
          <w:rPr>
            <w:noProof/>
            <w:webHidden/>
          </w:rPr>
          <w:fldChar w:fldCharType="end"/>
        </w:r>
      </w:hyperlink>
    </w:p>
    <w:p w:rsidR="00D45DFB" w:rsidRDefault="00843439">
      <w:pPr>
        <w:pStyle w:val="TOC4"/>
        <w:tabs>
          <w:tab w:val="right" w:pos="7360"/>
        </w:tabs>
        <w:rPr>
          <w:rFonts w:asciiTheme="minorHAnsi" w:eastAsiaTheme="minorEastAsia" w:hAnsiTheme="minorHAnsi" w:cstheme="minorBidi"/>
          <w:i w:val="0"/>
          <w:noProof/>
          <w:sz w:val="22"/>
          <w:szCs w:val="22"/>
          <w:lang w:val="en-US" w:eastAsia="en-US"/>
        </w:rPr>
      </w:pPr>
      <w:hyperlink w:anchor="_Toc309223238" w:history="1">
        <w:r w:rsidR="00D45DFB" w:rsidRPr="004013D6">
          <w:rPr>
            <w:rStyle w:val="Hyperlink"/>
            <w:noProof/>
          </w:rPr>
          <w:t>Appendix 10: Weekly diet menu for inmates of correctional institutes</w:t>
        </w:r>
        <w:r w:rsidR="00D45DFB">
          <w:rPr>
            <w:noProof/>
            <w:webHidden/>
          </w:rPr>
          <w:tab/>
        </w:r>
        <w:r w:rsidR="006337DC">
          <w:rPr>
            <w:noProof/>
            <w:webHidden/>
          </w:rPr>
          <w:fldChar w:fldCharType="begin"/>
        </w:r>
        <w:r w:rsidR="00D45DFB">
          <w:rPr>
            <w:noProof/>
            <w:webHidden/>
          </w:rPr>
          <w:instrText xml:space="preserve"> PAGEREF _Toc309223238 \h </w:instrText>
        </w:r>
        <w:r w:rsidR="006337DC">
          <w:rPr>
            <w:noProof/>
            <w:webHidden/>
          </w:rPr>
        </w:r>
        <w:r w:rsidR="006337DC">
          <w:rPr>
            <w:noProof/>
            <w:webHidden/>
          </w:rPr>
          <w:fldChar w:fldCharType="separate"/>
        </w:r>
        <w:r w:rsidR="00D45DFB">
          <w:rPr>
            <w:noProof/>
            <w:webHidden/>
          </w:rPr>
          <w:t>77</w:t>
        </w:r>
        <w:r w:rsidR="006337DC">
          <w:rPr>
            <w:noProof/>
            <w:webHidden/>
          </w:rPr>
          <w:fldChar w:fldCharType="end"/>
        </w:r>
      </w:hyperlink>
    </w:p>
    <w:p w:rsidR="00C62224" w:rsidRPr="00B17E26" w:rsidRDefault="006337DC" w:rsidP="00C62224">
      <w:pPr>
        <w:pStyle w:val="TOC1"/>
        <w:jc w:val="both"/>
        <w:rPr>
          <w:color w:val="000000" w:themeColor="text1"/>
        </w:rPr>
      </w:pPr>
      <w:r w:rsidRPr="00B17E26">
        <w:rPr>
          <w:b w:val="0"/>
          <w:noProof w:val="0"/>
          <w:color w:val="000000" w:themeColor="text1"/>
        </w:rPr>
        <w:fldChar w:fldCharType="end"/>
      </w:r>
    </w:p>
    <w:p w:rsidR="00C62224" w:rsidRPr="00B17E26" w:rsidRDefault="00C62224" w:rsidP="00C62224">
      <w:pPr>
        <w:pStyle w:val="Heading1notchapter"/>
        <w:spacing w:after="300"/>
        <w:jc w:val="both"/>
        <w:rPr>
          <w:color w:val="000000" w:themeColor="text1"/>
          <w:sz w:val="24"/>
          <w:szCs w:val="24"/>
        </w:rPr>
      </w:pPr>
      <w:r w:rsidRPr="00B17E26">
        <w:rPr>
          <w:color w:val="000000" w:themeColor="text1"/>
          <w:sz w:val="24"/>
          <w:szCs w:val="24"/>
        </w:rPr>
        <w:br w:type="page"/>
      </w:r>
      <w:bookmarkStart w:id="15" w:name="_Toc309223159"/>
      <w:r w:rsidRPr="00B17E26">
        <w:rPr>
          <w:color w:val="000000" w:themeColor="text1"/>
          <w:sz w:val="24"/>
          <w:szCs w:val="24"/>
        </w:rPr>
        <w:lastRenderedPageBreak/>
        <w:t>List of Tables</w:t>
      </w:r>
      <w:bookmarkEnd w:id="15"/>
    </w:p>
    <w:p w:rsidR="00B2732B" w:rsidRDefault="006337DC">
      <w:pPr>
        <w:pStyle w:val="TOC2"/>
        <w:rPr>
          <w:rFonts w:asciiTheme="minorHAnsi" w:eastAsiaTheme="minorEastAsia" w:hAnsiTheme="minorHAnsi" w:cstheme="minorBidi"/>
          <w:sz w:val="22"/>
          <w:szCs w:val="28"/>
          <w:lang w:val="en-US" w:eastAsia="en-US" w:bidi="bn-BD"/>
        </w:rPr>
      </w:pPr>
      <w:r w:rsidRPr="00B17E26">
        <w:rPr>
          <w:b/>
          <w:color w:val="000000" w:themeColor="text1"/>
        </w:rPr>
        <w:fldChar w:fldCharType="begin"/>
      </w:r>
      <w:r w:rsidR="00C62224" w:rsidRPr="00B17E26">
        <w:rPr>
          <w:b/>
          <w:color w:val="000000" w:themeColor="text1"/>
        </w:rPr>
        <w:instrText xml:space="preserve"> TOC \h \z \t "table title,2" </w:instrText>
      </w:r>
      <w:r w:rsidRPr="00B17E26">
        <w:rPr>
          <w:b/>
          <w:color w:val="000000" w:themeColor="text1"/>
        </w:rPr>
        <w:fldChar w:fldCharType="separate"/>
      </w:r>
      <w:hyperlink w:anchor="_Toc306818554" w:history="1">
        <w:r w:rsidR="00B2732B" w:rsidRPr="00D824D2">
          <w:rPr>
            <w:rStyle w:val="Hyperlink"/>
          </w:rPr>
          <w:t>Table: Inmates remanded, discharged, on probation from 1978-June 2002</w:t>
        </w:r>
        <w:r w:rsidR="00B2732B">
          <w:rPr>
            <w:webHidden/>
          </w:rPr>
          <w:tab/>
        </w:r>
        <w:r>
          <w:rPr>
            <w:webHidden/>
          </w:rPr>
          <w:fldChar w:fldCharType="begin"/>
        </w:r>
        <w:r w:rsidR="00B2732B">
          <w:rPr>
            <w:webHidden/>
          </w:rPr>
          <w:instrText xml:space="preserve"> PAGEREF _Toc306818554 \h </w:instrText>
        </w:r>
        <w:r>
          <w:rPr>
            <w:webHidden/>
          </w:rPr>
        </w:r>
        <w:r>
          <w:rPr>
            <w:webHidden/>
          </w:rPr>
          <w:fldChar w:fldCharType="separate"/>
        </w:r>
        <w:r w:rsidR="00B2732B">
          <w:rPr>
            <w:webHidden/>
          </w:rPr>
          <w:t>23</w:t>
        </w:r>
        <w:r>
          <w:rPr>
            <w:webHidden/>
          </w:rPr>
          <w:fldChar w:fldCharType="end"/>
        </w:r>
      </w:hyperlink>
    </w:p>
    <w:p w:rsidR="00853657" w:rsidRDefault="006337DC" w:rsidP="0069616C">
      <w:pPr>
        <w:pStyle w:val="Heading1notchapter"/>
        <w:spacing w:before="800" w:after="300"/>
        <w:jc w:val="both"/>
        <w:rPr>
          <w:noProof/>
        </w:rPr>
      </w:pPr>
      <w:r w:rsidRPr="00B17E26">
        <w:rPr>
          <w:noProof/>
          <w:color w:val="000000" w:themeColor="text1"/>
          <w:kern w:val="0"/>
          <w:sz w:val="24"/>
          <w:szCs w:val="24"/>
        </w:rPr>
        <w:fldChar w:fldCharType="end"/>
      </w:r>
      <w:bookmarkStart w:id="16" w:name="_Toc309223160"/>
      <w:r w:rsidR="00C62224" w:rsidRPr="00B17E26">
        <w:rPr>
          <w:color w:val="000000" w:themeColor="text1"/>
          <w:sz w:val="24"/>
          <w:szCs w:val="24"/>
        </w:rPr>
        <w:t>List of Figures</w:t>
      </w:r>
      <w:bookmarkEnd w:id="16"/>
      <w:r w:rsidRPr="00B17E26">
        <w:rPr>
          <w:b w:val="0"/>
          <w:noProof/>
          <w:color w:val="000000" w:themeColor="text1"/>
          <w:kern w:val="0"/>
          <w:sz w:val="24"/>
          <w:szCs w:val="24"/>
        </w:rPr>
        <w:fldChar w:fldCharType="begin"/>
      </w:r>
      <w:r w:rsidR="00C62224" w:rsidRPr="00B17E26">
        <w:rPr>
          <w:color w:val="000000" w:themeColor="text1"/>
          <w:sz w:val="24"/>
          <w:szCs w:val="24"/>
        </w:rPr>
        <w:instrText xml:space="preserve"> TOC \h \z \t "Figure title,2" </w:instrText>
      </w:r>
      <w:r w:rsidRPr="00B17E26">
        <w:rPr>
          <w:b w:val="0"/>
          <w:noProof/>
          <w:color w:val="000000" w:themeColor="text1"/>
          <w:kern w:val="0"/>
          <w:sz w:val="24"/>
          <w:szCs w:val="24"/>
        </w:rPr>
        <w:fldChar w:fldCharType="separate"/>
      </w:r>
    </w:p>
    <w:p w:rsidR="00853657" w:rsidRDefault="00843439">
      <w:pPr>
        <w:pStyle w:val="TOC2"/>
        <w:rPr>
          <w:rFonts w:asciiTheme="minorHAnsi" w:eastAsiaTheme="minorEastAsia" w:hAnsiTheme="minorHAnsi" w:cstheme="minorBidi"/>
          <w:sz w:val="22"/>
          <w:szCs w:val="22"/>
          <w:lang w:val="en-US" w:eastAsia="en-US"/>
        </w:rPr>
      </w:pPr>
      <w:hyperlink w:anchor="_Toc309164462" w:history="1">
        <w:r w:rsidR="00853657" w:rsidRPr="008177AD">
          <w:rPr>
            <w:rStyle w:val="Hyperlink"/>
          </w:rPr>
          <w:t>Figure 1: Three pillar model of a child rights-based approach to development(CRBA)</w:t>
        </w:r>
        <w:r w:rsidR="00853657">
          <w:rPr>
            <w:webHidden/>
          </w:rPr>
          <w:tab/>
        </w:r>
        <w:r w:rsidR="006337DC">
          <w:rPr>
            <w:webHidden/>
          </w:rPr>
          <w:fldChar w:fldCharType="begin"/>
        </w:r>
        <w:r w:rsidR="00853657">
          <w:rPr>
            <w:webHidden/>
          </w:rPr>
          <w:instrText xml:space="preserve"> PAGEREF _Toc309164462 \h </w:instrText>
        </w:r>
        <w:r w:rsidR="006337DC">
          <w:rPr>
            <w:webHidden/>
          </w:rPr>
        </w:r>
        <w:r w:rsidR="006337DC">
          <w:rPr>
            <w:webHidden/>
          </w:rPr>
          <w:fldChar w:fldCharType="separate"/>
        </w:r>
        <w:r w:rsidR="00853657">
          <w:rPr>
            <w:webHidden/>
          </w:rPr>
          <w:t>5</w:t>
        </w:r>
        <w:r w:rsidR="006337DC">
          <w:rPr>
            <w:webHidden/>
          </w:rPr>
          <w:fldChar w:fldCharType="end"/>
        </w:r>
      </w:hyperlink>
    </w:p>
    <w:p w:rsidR="00853657" w:rsidRDefault="00843439">
      <w:pPr>
        <w:pStyle w:val="TOC2"/>
        <w:rPr>
          <w:rFonts w:asciiTheme="minorHAnsi" w:eastAsiaTheme="minorEastAsia" w:hAnsiTheme="minorHAnsi" w:cstheme="minorBidi"/>
          <w:sz w:val="22"/>
          <w:szCs w:val="22"/>
          <w:lang w:val="en-US" w:eastAsia="en-US"/>
        </w:rPr>
      </w:pPr>
      <w:hyperlink w:anchor="_Toc309164463" w:history="1">
        <w:r w:rsidR="00853657" w:rsidRPr="008177AD">
          <w:rPr>
            <w:rStyle w:val="Hyperlink"/>
          </w:rPr>
          <w:t>Figure 2: Child rights-based juvenile justice system</w:t>
        </w:r>
        <w:r w:rsidR="00853657">
          <w:rPr>
            <w:webHidden/>
          </w:rPr>
          <w:tab/>
        </w:r>
        <w:r w:rsidR="006337DC">
          <w:rPr>
            <w:webHidden/>
          </w:rPr>
          <w:fldChar w:fldCharType="begin"/>
        </w:r>
        <w:r w:rsidR="00853657">
          <w:rPr>
            <w:webHidden/>
          </w:rPr>
          <w:instrText xml:space="preserve"> PAGEREF _Toc309164463 \h </w:instrText>
        </w:r>
        <w:r w:rsidR="006337DC">
          <w:rPr>
            <w:webHidden/>
          </w:rPr>
        </w:r>
        <w:r w:rsidR="006337DC">
          <w:rPr>
            <w:webHidden/>
          </w:rPr>
          <w:fldChar w:fldCharType="separate"/>
        </w:r>
        <w:r w:rsidR="00853657">
          <w:rPr>
            <w:webHidden/>
          </w:rPr>
          <w:t>12</w:t>
        </w:r>
        <w:r w:rsidR="006337DC">
          <w:rPr>
            <w:webHidden/>
          </w:rPr>
          <w:fldChar w:fldCharType="end"/>
        </w:r>
      </w:hyperlink>
    </w:p>
    <w:p w:rsidR="00853657" w:rsidRDefault="00843439">
      <w:pPr>
        <w:pStyle w:val="TOC2"/>
        <w:rPr>
          <w:rFonts w:asciiTheme="minorHAnsi" w:eastAsiaTheme="minorEastAsia" w:hAnsiTheme="minorHAnsi" w:cstheme="minorBidi"/>
          <w:sz w:val="22"/>
          <w:szCs w:val="22"/>
          <w:lang w:val="en-US" w:eastAsia="en-US"/>
        </w:rPr>
      </w:pPr>
      <w:hyperlink w:anchor="_Toc309164464" w:history="1">
        <w:r w:rsidR="00853657" w:rsidRPr="008177AD">
          <w:rPr>
            <w:rStyle w:val="Hyperlink"/>
            <w:rFonts w:eastAsiaTheme="minorHAnsi"/>
            <w:lang w:val="en-US" w:eastAsia="en-US" w:bidi="bn-BD"/>
          </w:rPr>
          <w:t xml:space="preserve">Figure 3: A Table Leg Test to </w:t>
        </w:r>
        <w:r w:rsidR="00853657" w:rsidRPr="008177AD">
          <w:rPr>
            <w:rStyle w:val="Hyperlink"/>
            <w:rFonts w:eastAsiaTheme="minorHAnsi"/>
          </w:rPr>
          <w:t>introduce</w:t>
        </w:r>
        <w:r w:rsidR="00853657" w:rsidRPr="008177AD">
          <w:rPr>
            <w:rStyle w:val="Hyperlink"/>
            <w:rFonts w:eastAsiaTheme="minorHAnsi"/>
            <w:lang w:val="en-US" w:eastAsia="en-US" w:bidi="bn-BD"/>
          </w:rPr>
          <w:t xml:space="preserve"> child rights based </w:t>
        </w:r>
        <w:r w:rsidR="00853657" w:rsidRPr="008177AD">
          <w:rPr>
            <w:rStyle w:val="Hyperlink"/>
            <w:rFonts w:eastAsiaTheme="minorHAnsi"/>
          </w:rPr>
          <w:t>approach</w:t>
        </w:r>
        <w:r w:rsidR="00853657">
          <w:rPr>
            <w:webHidden/>
          </w:rPr>
          <w:tab/>
        </w:r>
        <w:r w:rsidR="006337DC">
          <w:rPr>
            <w:webHidden/>
          </w:rPr>
          <w:fldChar w:fldCharType="begin"/>
        </w:r>
        <w:r w:rsidR="00853657">
          <w:rPr>
            <w:webHidden/>
          </w:rPr>
          <w:instrText xml:space="preserve"> PAGEREF _Toc309164464 \h </w:instrText>
        </w:r>
        <w:r w:rsidR="006337DC">
          <w:rPr>
            <w:webHidden/>
          </w:rPr>
        </w:r>
        <w:r w:rsidR="006337DC">
          <w:rPr>
            <w:webHidden/>
          </w:rPr>
          <w:fldChar w:fldCharType="separate"/>
        </w:r>
        <w:r w:rsidR="00853657">
          <w:rPr>
            <w:webHidden/>
          </w:rPr>
          <w:t>13</w:t>
        </w:r>
        <w:r w:rsidR="006337DC">
          <w:rPr>
            <w:webHidden/>
          </w:rPr>
          <w:fldChar w:fldCharType="end"/>
        </w:r>
      </w:hyperlink>
    </w:p>
    <w:p w:rsidR="00853657" w:rsidRDefault="00843439">
      <w:pPr>
        <w:pStyle w:val="TOC2"/>
        <w:rPr>
          <w:rFonts w:asciiTheme="minorHAnsi" w:eastAsiaTheme="minorEastAsia" w:hAnsiTheme="minorHAnsi" w:cstheme="minorBidi"/>
          <w:sz w:val="22"/>
          <w:szCs w:val="22"/>
          <w:lang w:val="en-US" w:eastAsia="en-US"/>
        </w:rPr>
      </w:pPr>
      <w:hyperlink w:anchor="_Toc309164465" w:history="1">
        <w:r w:rsidR="00853657" w:rsidRPr="008177AD">
          <w:rPr>
            <w:rStyle w:val="Hyperlink"/>
          </w:rPr>
          <w:t>Figure 4:   Stakeholders involvement and common ground in retributive and restorative justice process</w:t>
        </w:r>
        <w:r w:rsidR="00853657">
          <w:rPr>
            <w:webHidden/>
          </w:rPr>
          <w:tab/>
        </w:r>
        <w:r w:rsidR="006337DC">
          <w:rPr>
            <w:webHidden/>
          </w:rPr>
          <w:fldChar w:fldCharType="begin"/>
        </w:r>
        <w:r w:rsidR="00853657">
          <w:rPr>
            <w:webHidden/>
          </w:rPr>
          <w:instrText xml:space="preserve"> PAGEREF _Toc309164465 \h </w:instrText>
        </w:r>
        <w:r w:rsidR="006337DC">
          <w:rPr>
            <w:webHidden/>
          </w:rPr>
        </w:r>
        <w:r w:rsidR="006337DC">
          <w:rPr>
            <w:webHidden/>
          </w:rPr>
          <w:fldChar w:fldCharType="separate"/>
        </w:r>
        <w:r w:rsidR="00853657">
          <w:rPr>
            <w:webHidden/>
          </w:rPr>
          <w:t>15</w:t>
        </w:r>
        <w:r w:rsidR="006337DC">
          <w:rPr>
            <w:webHidden/>
          </w:rPr>
          <w:fldChar w:fldCharType="end"/>
        </w:r>
      </w:hyperlink>
    </w:p>
    <w:p w:rsidR="00853657" w:rsidRDefault="00843439">
      <w:pPr>
        <w:pStyle w:val="TOC2"/>
        <w:rPr>
          <w:rFonts w:asciiTheme="minorHAnsi" w:eastAsiaTheme="minorEastAsia" w:hAnsiTheme="minorHAnsi" w:cstheme="minorBidi"/>
          <w:sz w:val="22"/>
          <w:szCs w:val="22"/>
          <w:lang w:val="en-US" w:eastAsia="en-US"/>
        </w:rPr>
      </w:pPr>
      <w:hyperlink w:anchor="_Toc309164466" w:history="1">
        <w:r w:rsidR="00853657" w:rsidRPr="008177AD">
          <w:rPr>
            <w:rStyle w:val="Hyperlink"/>
          </w:rPr>
          <w:t>Figure 5: Obligation of Bangladesh under international and national legislations</w:t>
        </w:r>
        <w:r w:rsidR="00853657">
          <w:rPr>
            <w:webHidden/>
          </w:rPr>
          <w:tab/>
        </w:r>
        <w:r w:rsidR="006337DC">
          <w:rPr>
            <w:webHidden/>
          </w:rPr>
          <w:fldChar w:fldCharType="begin"/>
        </w:r>
        <w:r w:rsidR="00853657">
          <w:rPr>
            <w:webHidden/>
          </w:rPr>
          <w:instrText xml:space="preserve"> PAGEREF _Toc309164466 \h </w:instrText>
        </w:r>
        <w:r w:rsidR="006337DC">
          <w:rPr>
            <w:webHidden/>
          </w:rPr>
        </w:r>
        <w:r w:rsidR="006337DC">
          <w:rPr>
            <w:webHidden/>
          </w:rPr>
          <w:fldChar w:fldCharType="separate"/>
        </w:r>
        <w:r w:rsidR="00853657">
          <w:rPr>
            <w:webHidden/>
          </w:rPr>
          <w:t>24</w:t>
        </w:r>
        <w:r w:rsidR="006337DC">
          <w:rPr>
            <w:webHidden/>
          </w:rPr>
          <w:fldChar w:fldCharType="end"/>
        </w:r>
      </w:hyperlink>
    </w:p>
    <w:p w:rsidR="00853657" w:rsidRDefault="00843439">
      <w:pPr>
        <w:pStyle w:val="TOC2"/>
        <w:rPr>
          <w:rFonts w:asciiTheme="minorHAnsi" w:eastAsiaTheme="minorEastAsia" w:hAnsiTheme="minorHAnsi" w:cstheme="minorBidi"/>
          <w:sz w:val="22"/>
          <w:szCs w:val="22"/>
          <w:lang w:val="en-US" w:eastAsia="en-US"/>
        </w:rPr>
      </w:pPr>
      <w:hyperlink w:anchor="_Toc309164467" w:history="1">
        <w:r w:rsidR="00853657" w:rsidRPr="008177AD">
          <w:rPr>
            <w:rStyle w:val="Hyperlink"/>
          </w:rPr>
          <w:t>Figure 6: Police's action against a child in Dhaka</w:t>
        </w:r>
        <w:r w:rsidR="00853657">
          <w:rPr>
            <w:webHidden/>
          </w:rPr>
          <w:tab/>
        </w:r>
        <w:r w:rsidR="006337DC">
          <w:rPr>
            <w:webHidden/>
          </w:rPr>
          <w:fldChar w:fldCharType="begin"/>
        </w:r>
        <w:r w:rsidR="00853657">
          <w:rPr>
            <w:webHidden/>
          </w:rPr>
          <w:instrText xml:space="preserve"> PAGEREF _Toc309164467 \h </w:instrText>
        </w:r>
        <w:r w:rsidR="006337DC">
          <w:rPr>
            <w:webHidden/>
          </w:rPr>
        </w:r>
        <w:r w:rsidR="006337DC">
          <w:rPr>
            <w:webHidden/>
          </w:rPr>
          <w:fldChar w:fldCharType="separate"/>
        </w:r>
        <w:r w:rsidR="00853657">
          <w:rPr>
            <w:webHidden/>
          </w:rPr>
          <w:t>25</w:t>
        </w:r>
        <w:r w:rsidR="006337DC">
          <w:rPr>
            <w:webHidden/>
          </w:rPr>
          <w:fldChar w:fldCharType="end"/>
        </w:r>
      </w:hyperlink>
    </w:p>
    <w:p w:rsidR="00853657" w:rsidRDefault="00843439">
      <w:pPr>
        <w:pStyle w:val="TOC2"/>
        <w:rPr>
          <w:rFonts w:asciiTheme="minorHAnsi" w:eastAsiaTheme="minorEastAsia" w:hAnsiTheme="minorHAnsi" w:cstheme="minorBidi"/>
          <w:sz w:val="22"/>
          <w:szCs w:val="22"/>
          <w:lang w:val="en-US" w:eastAsia="en-US"/>
        </w:rPr>
      </w:pPr>
      <w:hyperlink w:anchor="_Toc309164468" w:history="1">
        <w:r w:rsidR="00853657" w:rsidRPr="008177AD">
          <w:rPr>
            <w:rStyle w:val="Hyperlink"/>
          </w:rPr>
          <w:t>Figure 7: Children treated with adults in police unit in Bangladesh</w:t>
        </w:r>
        <w:r w:rsidR="00853657">
          <w:rPr>
            <w:webHidden/>
          </w:rPr>
          <w:tab/>
        </w:r>
        <w:r w:rsidR="006337DC">
          <w:rPr>
            <w:webHidden/>
          </w:rPr>
          <w:fldChar w:fldCharType="begin"/>
        </w:r>
        <w:r w:rsidR="00853657">
          <w:rPr>
            <w:webHidden/>
          </w:rPr>
          <w:instrText xml:space="preserve"> PAGEREF _Toc309164468 \h </w:instrText>
        </w:r>
        <w:r w:rsidR="006337DC">
          <w:rPr>
            <w:webHidden/>
          </w:rPr>
        </w:r>
        <w:r w:rsidR="006337DC">
          <w:rPr>
            <w:webHidden/>
          </w:rPr>
          <w:fldChar w:fldCharType="separate"/>
        </w:r>
        <w:r w:rsidR="00853657">
          <w:rPr>
            <w:webHidden/>
          </w:rPr>
          <w:t>27</w:t>
        </w:r>
        <w:r w:rsidR="006337DC">
          <w:rPr>
            <w:webHidden/>
          </w:rPr>
          <w:fldChar w:fldCharType="end"/>
        </w:r>
      </w:hyperlink>
    </w:p>
    <w:p w:rsidR="00C62224" w:rsidRPr="00B17E26" w:rsidRDefault="006337DC" w:rsidP="00C62224">
      <w:pPr>
        <w:pStyle w:val="Heading1notchapter"/>
        <w:spacing w:before="800" w:after="300"/>
        <w:jc w:val="both"/>
        <w:rPr>
          <w:color w:val="000000" w:themeColor="text1"/>
          <w:sz w:val="24"/>
          <w:szCs w:val="24"/>
        </w:rPr>
      </w:pPr>
      <w:r w:rsidRPr="00B17E26">
        <w:rPr>
          <w:color w:val="000000" w:themeColor="text1"/>
          <w:sz w:val="24"/>
          <w:szCs w:val="24"/>
        </w:rPr>
        <w:fldChar w:fldCharType="end"/>
      </w:r>
      <w:bookmarkStart w:id="17" w:name="_Toc309223161"/>
      <w:r w:rsidR="00C62224" w:rsidRPr="00B17E26">
        <w:rPr>
          <w:color w:val="000000" w:themeColor="text1"/>
          <w:sz w:val="24"/>
          <w:szCs w:val="24"/>
        </w:rPr>
        <w:t>List of Maps</w:t>
      </w:r>
      <w:bookmarkEnd w:id="17"/>
    </w:p>
    <w:p w:rsidR="00DA39CA" w:rsidRDefault="006337DC">
      <w:pPr>
        <w:pStyle w:val="TOC2"/>
        <w:rPr>
          <w:rFonts w:asciiTheme="minorHAnsi" w:eastAsiaTheme="minorEastAsia" w:hAnsiTheme="minorHAnsi" w:cstheme="minorBidi"/>
          <w:sz w:val="22"/>
          <w:szCs w:val="28"/>
          <w:lang w:val="en-US" w:eastAsia="en-US" w:bidi="bn-BD"/>
        </w:rPr>
      </w:pPr>
      <w:r w:rsidRPr="00B17E26">
        <w:rPr>
          <w:b/>
          <w:color w:val="000000" w:themeColor="text1"/>
        </w:rPr>
        <w:fldChar w:fldCharType="begin"/>
      </w:r>
      <w:r w:rsidR="00C62224" w:rsidRPr="00B17E26">
        <w:rPr>
          <w:b/>
          <w:color w:val="000000" w:themeColor="text1"/>
        </w:rPr>
        <w:instrText xml:space="preserve"> TOC \h \z \t "Map title,2" </w:instrText>
      </w:r>
      <w:r w:rsidRPr="00B17E26">
        <w:rPr>
          <w:b/>
          <w:color w:val="000000" w:themeColor="text1"/>
        </w:rPr>
        <w:fldChar w:fldCharType="separate"/>
      </w:r>
      <w:hyperlink w:anchor="_Toc309002576" w:history="1">
        <w:r w:rsidR="00DA39CA" w:rsidRPr="00070E1C">
          <w:rPr>
            <w:rStyle w:val="Hyperlink"/>
          </w:rPr>
          <w:t>Map 1: CDCs identified in map of Bangladesh</w:t>
        </w:r>
        <w:r w:rsidR="00DA39CA">
          <w:rPr>
            <w:webHidden/>
          </w:rPr>
          <w:tab/>
        </w:r>
        <w:r>
          <w:rPr>
            <w:webHidden/>
          </w:rPr>
          <w:fldChar w:fldCharType="begin"/>
        </w:r>
        <w:r w:rsidR="00DA39CA">
          <w:rPr>
            <w:webHidden/>
          </w:rPr>
          <w:instrText xml:space="preserve"> PAGEREF _Toc309002576 \h </w:instrText>
        </w:r>
        <w:r>
          <w:rPr>
            <w:webHidden/>
          </w:rPr>
        </w:r>
        <w:r>
          <w:rPr>
            <w:webHidden/>
          </w:rPr>
          <w:fldChar w:fldCharType="separate"/>
        </w:r>
        <w:r w:rsidR="00DA39CA">
          <w:rPr>
            <w:webHidden/>
          </w:rPr>
          <w:t>2</w:t>
        </w:r>
        <w:r>
          <w:rPr>
            <w:webHidden/>
          </w:rPr>
          <w:fldChar w:fldCharType="end"/>
        </w:r>
      </w:hyperlink>
    </w:p>
    <w:p w:rsidR="00C62224" w:rsidRPr="00B17E26" w:rsidRDefault="006337DC" w:rsidP="00C62224">
      <w:pPr>
        <w:spacing w:after="400"/>
        <w:ind w:firstLine="0"/>
        <w:jc w:val="both"/>
        <w:rPr>
          <w:b/>
          <w:color w:val="000000" w:themeColor="text1"/>
        </w:rPr>
      </w:pPr>
      <w:r w:rsidRPr="00B17E26">
        <w:rPr>
          <w:b/>
          <w:noProof/>
          <w:color w:val="000000" w:themeColor="text1"/>
        </w:rPr>
        <w:fldChar w:fldCharType="end"/>
      </w:r>
    </w:p>
    <w:p w:rsidR="00C62224" w:rsidRDefault="00C62224" w:rsidP="00843439">
      <w:pPr>
        <w:pStyle w:val="Heading1notchapter"/>
      </w:pPr>
      <w:r w:rsidRPr="00B17E26">
        <w:br w:type="page"/>
      </w:r>
      <w:bookmarkStart w:id="18" w:name="_Toc309223162"/>
      <w:r w:rsidRPr="00B17E26">
        <w:lastRenderedPageBreak/>
        <w:t xml:space="preserve">List of </w:t>
      </w:r>
      <w:r w:rsidRPr="00843439">
        <w:t>Acronyms</w:t>
      </w:r>
      <w:bookmarkEnd w:id="18"/>
    </w:p>
    <w:p w:rsidR="00134FBF" w:rsidRDefault="00083F92" w:rsidP="00510A62">
      <w:pPr>
        <w:pStyle w:val="Acronyms"/>
        <w:rPr>
          <w:rFonts w:eastAsiaTheme="minorHAnsi"/>
        </w:rPr>
      </w:pPr>
      <w:r w:rsidRPr="0089788C">
        <w:rPr>
          <w:rFonts w:eastAsiaTheme="minorHAnsi"/>
          <w:b/>
        </w:rPr>
        <w:t>ADR</w:t>
      </w:r>
      <w:r w:rsidRPr="00083F92">
        <w:rPr>
          <w:rFonts w:eastAsiaTheme="minorHAnsi"/>
        </w:rPr>
        <w:t xml:space="preserve">     </w:t>
      </w:r>
      <w:r>
        <w:rPr>
          <w:rFonts w:eastAsiaTheme="minorHAnsi"/>
        </w:rPr>
        <w:t xml:space="preserve">      </w:t>
      </w:r>
      <w:r w:rsidR="00064911">
        <w:rPr>
          <w:rFonts w:eastAsiaTheme="minorHAnsi"/>
        </w:rPr>
        <w:tab/>
      </w:r>
      <w:r w:rsidR="00134FBF" w:rsidRPr="001523AF">
        <w:rPr>
          <w:rFonts w:eastAsiaTheme="minorHAnsi"/>
        </w:rPr>
        <w:t>Alternative Dispute Resolution</w:t>
      </w:r>
    </w:p>
    <w:p w:rsidR="00405B9F" w:rsidRPr="001523AF" w:rsidRDefault="00405B9F" w:rsidP="00510A62">
      <w:pPr>
        <w:pStyle w:val="Acronyms"/>
        <w:rPr>
          <w:rFonts w:eastAsiaTheme="minorHAnsi"/>
        </w:rPr>
      </w:pPr>
      <w:r w:rsidRPr="0089788C">
        <w:rPr>
          <w:rFonts w:eastAsiaTheme="minorHAnsi"/>
          <w:b/>
        </w:rPr>
        <w:t>BSAF</w:t>
      </w:r>
      <w:r>
        <w:rPr>
          <w:rFonts w:eastAsiaTheme="minorHAnsi"/>
        </w:rPr>
        <w:t xml:space="preserve">          </w:t>
      </w:r>
      <w:r w:rsidR="00064911">
        <w:rPr>
          <w:rFonts w:eastAsiaTheme="minorHAnsi"/>
        </w:rPr>
        <w:tab/>
      </w:r>
      <w:r>
        <w:rPr>
          <w:rFonts w:eastAsiaTheme="minorHAnsi"/>
        </w:rPr>
        <w:t>Bangladesh Sishu Odhikar Forum</w:t>
      </w:r>
      <w:r w:rsidR="00510A62">
        <w:rPr>
          <w:rFonts w:eastAsiaTheme="minorHAnsi"/>
        </w:rPr>
        <w:t xml:space="preserve"> </w:t>
      </w:r>
      <w:r>
        <w:rPr>
          <w:rFonts w:eastAsiaTheme="minorHAnsi"/>
        </w:rPr>
        <w:t>(Bangladesh Child Rights Forum)</w:t>
      </w:r>
    </w:p>
    <w:p w:rsidR="00134FBF" w:rsidRPr="00405B9F" w:rsidRDefault="00134FBF" w:rsidP="00510A62">
      <w:pPr>
        <w:pStyle w:val="Acronyms"/>
        <w:rPr>
          <w:rStyle w:val="BodyTextChar"/>
          <w:rFonts w:eastAsiaTheme="minorHAnsi"/>
        </w:rPr>
      </w:pPr>
      <w:r w:rsidRPr="0089788C">
        <w:rPr>
          <w:rFonts w:eastAsiaTheme="minorHAnsi"/>
          <w:b/>
        </w:rPr>
        <w:t xml:space="preserve">CAT </w:t>
      </w:r>
      <w:r w:rsidR="00083F92" w:rsidRPr="001523AF">
        <w:rPr>
          <w:rFonts w:eastAsiaTheme="minorHAnsi"/>
        </w:rPr>
        <w:t xml:space="preserve">           </w:t>
      </w:r>
      <w:r w:rsidR="00064911">
        <w:rPr>
          <w:rFonts w:eastAsiaTheme="minorHAnsi"/>
        </w:rPr>
        <w:tab/>
      </w:r>
      <w:r w:rsidRPr="001523AF">
        <w:rPr>
          <w:rFonts w:eastAsiaTheme="minorHAnsi"/>
        </w:rPr>
        <w:t>The United Nations Conve</w:t>
      </w:r>
      <w:r w:rsidR="00405B9F">
        <w:rPr>
          <w:rFonts w:eastAsiaTheme="minorHAnsi"/>
        </w:rPr>
        <w:t xml:space="preserve">ntion against Torture and Other </w:t>
      </w:r>
      <w:r w:rsidRPr="00405B9F">
        <w:rPr>
          <w:rStyle w:val="BodyTextChar"/>
          <w:rFonts w:eastAsiaTheme="minorHAnsi"/>
        </w:rPr>
        <w:t>Cruel,</w:t>
      </w:r>
      <w:r w:rsidR="00510A62">
        <w:rPr>
          <w:rStyle w:val="BodyTextChar"/>
          <w:rFonts w:eastAsiaTheme="minorHAnsi"/>
        </w:rPr>
        <w:t xml:space="preserve"> </w:t>
      </w:r>
      <w:r w:rsidRPr="00405B9F">
        <w:rPr>
          <w:rStyle w:val="BodyTextChar"/>
          <w:rFonts w:eastAsiaTheme="minorHAnsi"/>
        </w:rPr>
        <w:t>Inhuman or Degrading Treatment or Punishment</w:t>
      </w:r>
    </w:p>
    <w:p w:rsidR="009E40EA" w:rsidRPr="001523AF" w:rsidRDefault="009E40EA" w:rsidP="00510A62">
      <w:pPr>
        <w:pStyle w:val="Acronyms"/>
        <w:rPr>
          <w:rFonts w:eastAsiaTheme="minorHAnsi"/>
        </w:rPr>
      </w:pPr>
      <w:r w:rsidRPr="0089788C">
        <w:rPr>
          <w:rFonts w:eastAsiaTheme="minorHAnsi"/>
          <w:b/>
        </w:rPr>
        <w:t xml:space="preserve">CDC  </w:t>
      </w:r>
      <w:r w:rsidR="00083F92" w:rsidRPr="001523AF">
        <w:rPr>
          <w:rFonts w:eastAsiaTheme="minorHAnsi"/>
        </w:rPr>
        <w:t xml:space="preserve">         </w:t>
      </w:r>
      <w:r w:rsidR="00064911">
        <w:rPr>
          <w:rFonts w:eastAsiaTheme="minorHAnsi"/>
        </w:rPr>
        <w:tab/>
      </w:r>
      <w:r w:rsidRPr="001523AF">
        <w:rPr>
          <w:rFonts w:eastAsiaTheme="minorHAnsi"/>
        </w:rPr>
        <w:t>Child Development Centre</w:t>
      </w:r>
    </w:p>
    <w:p w:rsidR="00134FBF" w:rsidRPr="001523AF" w:rsidRDefault="00134FBF" w:rsidP="00510A62">
      <w:pPr>
        <w:pStyle w:val="Acronyms"/>
        <w:rPr>
          <w:rFonts w:eastAsiaTheme="minorHAnsi"/>
        </w:rPr>
      </w:pPr>
      <w:r w:rsidRPr="0089788C">
        <w:rPr>
          <w:rFonts w:eastAsiaTheme="minorHAnsi"/>
          <w:b/>
        </w:rPr>
        <w:t>CRBA</w:t>
      </w:r>
      <w:r w:rsidRPr="001523AF">
        <w:rPr>
          <w:rFonts w:eastAsiaTheme="minorHAnsi"/>
        </w:rPr>
        <w:t xml:space="preserve"> </w:t>
      </w:r>
      <w:r w:rsidR="00083F92" w:rsidRPr="001523AF">
        <w:rPr>
          <w:rFonts w:eastAsiaTheme="minorHAnsi"/>
        </w:rPr>
        <w:t xml:space="preserve">        </w:t>
      </w:r>
      <w:r w:rsidR="00064911">
        <w:rPr>
          <w:rFonts w:eastAsiaTheme="minorHAnsi"/>
        </w:rPr>
        <w:tab/>
      </w:r>
      <w:r w:rsidRPr="001523AF">
        <w:rPr>
          <w:rFonts w:eastAsiaTheme="minorHAnsi"/>
        </w:rPr>
        <w:t>Child Rights Based Approach</w:t>
      </w:r>
    </w:p>
    <w:p w:rsidR="00134FBF" w:rsidRPr="001523AF" w:rsidRDefault="00134FBF" w:rsidP="00510A62">
      <w:pPr>
        <w:pStyle w:val="Acronyms"/>
        <w:rPr>
          <w:rFonts w:eastAsiaTheme="minorHAnsi"/>
        </w:rPr>
      </w:pPr>
      <w:r w:rsidRPr="0089788C">
        <w:rPr>
          <w:rFonts w:eastAsiaTheme="minorHAnsi"/>
          <w:b/>
        </w:rPr>
        <w:t xml:space="preserve">FGC </w:t>
      </w:r>
      <w:r w:rsidR="00510A62" w:rsidRPr="0089788C">
        <w:rPr>
          <w:rFonts w:eastAsiaTheme="minorHAnsi"/>
          <w:b/>
        </w:rPr>
        <w:t xml:space="preserve"> </w:t>
      </w:r>
      <w:r w:rsidR="00510A62">
        <w:rPr>
          <w:rFonts w:eastAsiaTheme="minorHAnsi"/>
        </w:rPr>
        <w:t xml:space="preserve">         </w:t>
      </w:r>
      <w:r w:rsidR="0089788C">
        <w:rPr>
          <w:rFonts w:eastAsiaTheme="minorHAnsi"/>
        </w:rPr>
        <w:t xml:space="preserve"> </w:t>
      </w:r>
      <w:r w:rsidR="00064911">
        <w:rPr>
          <w:rFonts w:eastAsiaTheme="minorHAnsi"/>
        </w:rPr>
        <w:tab/>
      </w:r>
      <w:r w:rsidRPr="001523AF">
        <w:rPr>
          <w:rFonts w:eastAsiaTheme="minorHAnsi"/>
        </w:rPr>
        <w:t>Family Group Conference</w:t>
      </w:r>
    </w:p>
    <w:p w:rsidR="00134FBF" w:rsidRPr="001523AF" w:rsidRDefault="00134FBF" w:rsidP="00510A62">
      <w:pPr>
        <w:pStyle w:val="Acronyms"/>
        <w:rPr>
          <w:rFonts w:eastAsiaTheme="minorHAnsi"/>
        </w:rPr>
      </w:pPr>
      <w:r w:rsidRPr="0089788C">
        <w:rPr>
          <w:rFonts w:eastAsiaTheme="minorHAnsi"/>
          <w:b/>
        </w:rPr>
        <w:t>FGD</w:t>
      </w:r>
      <w:r w:rsidRPr="001523AF">
        <w:rPr>
          <w:rFonts w:eastAsiaTheme="minorHAnsi"/>
        </w:rPr>
        <w:t xml:space="preserve"> </w:t>
      </w:r>
      <w:r w:rsidR="00083F92" w:rsidRPr="001523AF">
        <w:rPr>
          <w:rFonts w:eastAsiaTheme="minorHAnsi"/>
        </w:rPr>
        <w:t xml:space="preserve">          </w:t>
      </w:r>
      <w:r w:rsidR="00064911">
        <w:rPr>
          <w:rFonts w:eastAsiaTheme="minorHAnsi"/>
        </w:rPr>
        <w:tab/>
      </w:r>
      <w:r w:rsidRPr="001523AF">
        <w:rPr>
          <w:rFonts w:eastAsiaTheme="minorHAnsi"/>
        </w:rPr>
        <w:t>Focus Group Discussion</w:t>
      </w:r>
    </w:p>
    <w:p w:rsidR="000E4F37" w:rsidRPr="001523AF" w:rsidRDefault="000E4F37" w:rsidP="00540049">
      <w:pPr>
        <w:pStyle w:val="Acronyms"/>
        <w:rPr>
          <w:rFonts w:eastAsiaTheme="minorHAnsi"/>
        </w:rPr>
      </w:pPr>
      <w:r w:rsidRPr="0089788C">
        <w:rPr>
          <w:b/>
        </w:rPr>
        <w:t>HCD</w:t>
      </w:r>
      <w:r w:rsidRPr="001523AF">
        <w:t xml:space="preserve"> </w:t>
      </w:r>
      <w:r w:rsidR="0089788C">
        <w:t xml:space="preserve">         </w:t>
      </w:r>
      <w:r w:rsidR="00064911">
        <w:tab/>
      </w:r>
      <w:r w:rsidRPr="001523AF">
        <w:t>High Court Division</w:t>
      </w:r>
    </w:p>
    <w:p w:rsidR="00134FBF" w:rsidRPr="001523AF" w:rsidRDefault="00134FBF" w:rsidP="00510A62">
      <w:pPr>
        <w:pStyle w:val="Acronyms"/>
        <w:rPr>
          <w:rFonts w:eastAsiaTheme="minorHAnsi"/>
        </w:rPr>
      </w:pPr>
      <w:r w:rsidRPr="0089788C">
        <w:rPr>
          <w:rFonts w:eastAsiaTheme="minorHAnsi"/>
          <w:b/>
        </w:rPr>
        <w:t>HRW</w:t>
      </w:r>
      <w:r w:rsidRPr="001523AF">
        <w:rPr>
          <w:rFonts w:eastAsiaTheme="minorHAnsi"/>
        </w:rPr>
        <w:t xml:space="preserve"> </w:t>
      </w:r>
      <w:r w:rsidR="0089788C">
        <w:rPr>
          <w:rFonts w:eastAsiaTheme="minorHAnsi"/>
        </w:rPr>
        <w:t xml:space="preserve">         </w:t>
      </w:r>
      <w:r w:rsidR="00064911">
        <w:rPr>
          <w:rFonts w:eastAsiaTheme="minorHAnsi"/>
        </w:rPr>
        <w:tab/>
      </w:r>
      <w:r w:rsidRPr="001523AF">
        <w:rPr>
          <w:rFonts w:eastAsiaTheme="minorHAnsi"/>
        </w:rPr>
        <w:t>Human Rights Watch</w:t>
      </w:r>
    </w:p>
    <w:p w:rsidR="00134FBF" w:rsidRPr="001523AF" w:rsidRDefault="00134FBF" w:rsidP="00510A62">
      <w:pPr>
        <w:pStyle w:val="Acronyms"/>
        <w:rPr>
          <w:rFonts w:eastAsiaTheme="minorHAnsi"/>
        </w:rPr>
      </w:pPr>
      <w:r w:rsidRPr="0089788C">
        <w:rPr>
          <w:rFonts w:eastAsiaTheme="minorHAnsi"/>
          <w:b/>
        </w:rPr>
        <w:t>I/NGO</w:t>
      </w:r>
      <w:r w:rsidRPr="001523AF">
        <w:rPr>
          <w:rFonts w:eastAsiaTheme="minorHAnsi"/>
        </w:rPr>
        <w:t xml:space="preserve"> </w:t>
      </w:r>
      <w:r w:rsidR="0089788C">
        <w:rPr>
          <w:rFonts w:eastAsiaTheme="minorHAnsi"/>
        </w:rPr>
        <w:t xml:space="preserve">     </w:t>
      </w:r>
      <w:r w:rsidR="00064911">
        <w:rPr>
          <w:rFonts w:eastAsiaTheme="minorHAnsi"/>
        </w:rPr>
        <w:tab/>
      </w:r>
      <w:r w:rsidRPr="001523AF">
        <w:rPr>
          <w:rFonts w:eastAsiaTheme="minorHAnsi"/>
        </w:rPr>
        <w:t>International/Non-governmental Organisation</w:t>
      </w:r>
    </w:p>
    <w:p w:rsidR="00134FBF" w:rsidRPr="001523AF" w:rsidRDefault="00134FBF" w:rsidP="00510A62">
      <w:pPr>
        <w:pStyle w:val="Acronyms"/>
        <w:rPr>
          <w:rFonts w:eastAsiaTheme="minorHAnsi"/>
        </w:rPr>
      </w:pPr>
      <w:r w:rsidRPr="0089788C">
        <w:rPr>
          <w:rFonts w:eastAsiaTheme="minorHAnsi"/>
          <w:b/>
        </w:rPr>
        <w:t>ICCPR</w:t>
      </w:r>
      <w:r w:rsidRPr="001523AF">
        <w:rPr>
          <w:rFonts w:eastAsiaTheme="minorHAnsi"/>
        </w:rPr>
        <w:t xml:space="preserve"> </w:t>
      </w:r>
      <w:r w:rsidR="0089788C">
        <w:rPr>
          <w:rFonts w:eastAsiaTheme="minorHAnsi"/>
        </w:rPr>
        <w:t xml:space="preserve">      </w:t>
      </w:r>
      <w:r w:rsidR="00064911">
        <w:rPr>
          <w:rFonts w:eastAsiaTheme="minorHAnsi"/>
        </w:rPr>
        <w:tab/>
      </w:r>
      <w:r w:rsidRPr="001523AF">
        <w:rPr>
          <w:rFonts w:eastAsiaTheme="minorHAnsi"/>
        </w:rPr>
        <w:t>International Covenant on Civil and Political Rights</w:t>
      </w:r>
    </w:p>
    <w:p w:rsidR="00134FBF" w:rsidRPr="001523AF" w:rsidRDefault="00134FBF" w:rsidP="00510A62">
      <w:pPr>
        <w:pStyle w:val="Acronyms"/>
        <w:rPr>
          <w:rFonts w:eastAsiaTheme="minorHAnsi"/>
        </w:rPr>
      </w:pPr>
      <w:r w:rsidRPr="0089788C">
        <w:rPr>
          <w:rFonts w:eastAsiaTheme="minorHAnsi"/>
          <w:b/>
        </w:rPr>
        <w:t>JDL</w:t>
      </w:r>
      <w:r w:rsidRPr="001523AF">
        <w:rPr>
          <w:rFonts w:eastAsiaTheme="minorHAnsi"/>
        </w:rPr>
        <w:t xml:space="preserve"> </w:t>
      </w:r>
      <w:r w:rsidR="00064911">
        <w:rPr>
          <w:rFonts w:eastAsiaTheme="minorHAnsi"/>
        </w:rPr>
        <w:t xml:space="preserve">           </w:t>
      </w:r>
      <w:r w:rsidR="00064911">
        <w:rPr>
          <w:rFonts w:eastAsiaTheme="minorHAnsi"/>
        </w:rPr>
        <w:tab/>
      </w:r>
      <w:r w:rsidRPr="001523AF">
        <w:rPr>
          <w:rFonts w:eastAsiaTheme="minorHAnsi"/>
        </w:rPr>
        <w:t>UN Rules for the Protection of the Juveniles Deprived of their</w:t>
      </w:r>
    </w:p>
    <w:p w:rsidR="00134FBF" w:rsidRPr="001523AF" w:rsidRDefault="00134FBF" w:rsidP="00064911">
      <w:pPr>
        <w:pStyle w:val="Acronyms"/>
        <w:ind w:firstLine="0"/>
        <w:rPr>
          <w:rFonts w:eastAsiaTheme="minorHAnsi"/>
        </w:rPr>
      </w:pPr>
      <w:r w:rsidRPr="001523AF">
        <w:rPr>
          <w:rFonts w:eastAsiaTheme="minorHAnsi"/>
        </w:rPr>
        <w:t>Liberty 1990</w:t>
      </w:r>
    </w:p>
    <w:p w:rsidR="00FD2172" w:rsidRDefault="00FD2172" w:rsidP="00510A62">
      <w:pPr>
        <w:pStyle w:val="Acronyms"/>
        <w:rPr>
          <w:b/>
          <w:szCs w:val="20"/>
        </w:rPr>
      </w:pPr>
      <w:r>
        <w:rPr>
          <w:b/>
          <w:szCs w:val="20"/>
        </w:rPr>
        <w:t xml:space="preserve">NCP        </w:t>
      </w:r>
      <w:r>
        <w:rPr>
          <w:b/>
          <w:szCs w:val="20"/>
        </w:rPr>
        <w:tab/>
      </w:r>
      <w:r w:rsidRPr="00FD2172">
        <w:rPr>
          <w:szCs w:val="20"/>
        </w:rPr>
        <w:t>National Child Policy</w:t>
      </w:r>
    </w:p>
    <w:p w:rsidR="00E25AAD" w:rsidRPr="001523AF" w:rsidRDefault="00E25AAD" w:rsidP="00510A62">
      <w:pPr>
        <w:pStyle w:val="Acronyms"/>
        <w:rPr>
          <w:rFonts w:eastAsiaTheme="minorHAnsi"/>
        </w:rPr>
      </w:pPr>
      <w:r w:rsidRPr="0089788C">
        <w:rPr>
          <w:b/>
          <w:szCs w:val="20"/>
        </w:rPr>
        <w:t xml:space="preserve">NHRC </w:t>
      </w:r>
      <w:r w:rsidR="00083F92" w:rsidRPr="001523AF">
        <w:rPr>
          <w:szCs w:val="20"/>
        </w:rPr>
        <w:t xml:space="preserve">   </w:t>
      </w:r>
      <w:r w:rsidR="00CF226B" w:rsidRPr="001523AF">
        <w:rPr>
          <w:szCs w:val="20"/>
        </w:rPr>
        <w:t xml:space="preserve">   </w:t>
      </w:r>
      <w:r w:rsidR="00064911">
        <w:rPr>
          <w:szCs w:val="20"/>
        </w:rPr>
        <w:tab/>
      </w:r>
      <w:r w:rsidRPr="001523AF">
        <w:rPr>
          <w:szCs w:val="20"/>
        </w:rPr>
        <w:t>National Human Rights Commission</w:t>
      </w:r>
    </w:p>
    <w:p w:rsidR="00134FBF" w:rsidRPr="001523AF" w:rsidRDefault="00134FBF" w:rsidP="00510A62">
      <w:pPr>
        <w:pStyle w:val="Acronyms"/>
        <w:rPr>
          <w:rFonts w:eastAsiaTheme="minorHAnsi"/>
        </w:rPr>
      </w:pPr>
      <w:r w:rsidRPr="0089788C">
        <w:rPr>
          <w:rFonts w:eastAsiaTheme="minorHAnsi"/>
          <w:b/>
        </w:rPr>
        <w:t>SC</w:t>
      </w:r>
      <w:r w:rsidRPr="001523AF">
        <w:rPr>
          <w:rFonts w:eastAsiaTheme="minorHAnsi"/>
        </w:rPr>
        <w:t xml:space="preserve"> </w:t>
      </w:r>
      <w:r w:rsidR="00083F92" w:rsidRPr="001523AF">
        <w:rPr>
          <w:rFonts w:eastAsiaTheme="minorHAnsi"/>
        </w:rPr>
        <w:t xml:space="preserve">       </w:t>
      </w:r>
      <w:r w:rsidR="00CF226B" w:rsidRPr="001523AF">
        <w:rPr>
          <w:rFonts w:eastAsiaTheme="minorHAnsi"/>
        </w:rPr>
        <w:t xml:space="preserve">      </w:t>
      </w:r>
      <w:r w:rsidR="00064911">
        <w:rPr>
          <w:rFonts w:eastAsiaTheme="minorHAnsi"/>
        </w:rPr>
        <w:tab/>
      </w:r>
      <w:r w:rsidRPr="001523AF">
        <w:rPr>
          <w:rFonts w:eastAsiaTheme="minorHAnsi"/>
        </w:rPr>
        <w:t>Save the Children</w:t>
      </w:r>
    </w:p>
    <w:p w:rsidR="001523AF" w:rsidRDefault="00134FBF" w:rsidP="00510A62">
      <w:pPr>
        <w:pStyle w:val="Acronyms"/>
        <w:rPr>
          <w:rFonts w:eastAsiaTheme="minorHAnsi"/>
        </w:rPr>
      </w:pPr>
      <w:r w:rsidRPr="0089788C">
        <w:rPr>
          <w:rFonts w:eastAsiaTheme="minorHAnsi"/>
          <w:b/>
        </w:rPr>
        <w:t>UN</w:t>
      </w:r>
      <w:r w:rsidRPr="001523AF">
        <w:rPr>
          <w:rFonts w:eastAsiaTheme="minorHAnsi"/>
        </w:rPr>
        <w:t xml:space="preserve"> </w:t>
      </w:r>
      <w:r w:rsidR="00083F92" w:rsidRPr="001523AF">
        <w:rPr>
          <w:rFonts w:eastAsiaTheme="minorHAnsi"/>
        </w:rPr>
        <w:t xml:space="preserve">        </w:t>
      </w:r>
      <w:r w:rsidR="00CF226B" w:rsidRPr="001523AF">
        <w:rPr>
          <w:rFonts w:eastAsiaTheme="minorHAnsi"/>
        </w:rPr>
        <w:t xml:space="preserve">  </w:t>
      </w:r>
      <w:r w:rsidR="00083F92" w:rsidRPr="001523AF">
        <w:rPr>
          <w:rFonts w:eastAsiaTheme="minorHAnsi"/>
        </w:rPr>
        <w:t xml:space="preserve"> </w:t>
      </w:r>
      <w:r w:rsidR="00064911">
        <w:rPr>
          <w:rFonts w:eastAsiaTheme="minorHAnsi"/>
        </w:rPr>
        <w:tab/>
      </w:r>
      <w:r w:rsidRPr="001523AF">
        <w:rPr>
          <w:rFonts w:eastAsiaTheme="minorHAnsi"/>
        </w:rPr>
        <w:t>United Nations</w:t>
      </w:r>
    </w:p>
    <w:p w:rsidR="00134FBF" w:rsidRDefault="00134FBF" w:rsidP="00510A62">
      <w:pPr>
        <w:pStyle w:val="Acronyms"/>
        <w:rPr>
          <w:rFonts w:eastAsiaTheme="minorHAnsi"/>
        </w:rPr>
      </w:pPr>
      <w:r w:rsidRPr="0089788C">
        <w:rPr>
          <w:rFonts w:eastAsiaTheme="minorHAnsi"/>
          <w:b/>
        </w:rPr>
        <w:t>UNICEF</w:t>
      </w:r>
      <w:r w:rsidRPr="001523AF">
        <w:rPr>
          <w:rFonts w:eastAsiaTheme="minorHAnsi"/>
        </w:rPr>
        <w:t xml:space="preserve"> </w:t>
      </w:r>
      <w:r w:rsidR="001523AF">
        <w:rPr>
          <w:rFonts w:eastAsiaTheme="minorHAnsi"/>
        </w:rPr>
        <w:t xml:space="preserve">  </w:t>
      </w:r>
      <w:r w:rsidR="00064911">
        <w:rPr>
          <w:rFonts w:eastAsiaTheme="minorHAnsi"/>
        </w:rPr>
        <w:tab/>
      </w:r>
      <w:r w:rsidRPr="001523AF">
        <w:rPr>
          <w:rFonts w:eastAsiaTheme="minorHAnsi"/>
        </w:rPr>
        <w:t>United Nations Children’s Fund</w:t>
      </w:r>
    </w:p>
    <w:p w:rsidR="00EA7CDD" w:rsidRPr="001523AF" w:rsidRDefault="00EA7CDD" w:rsidP="00510A62">
      <w:pPr>
        <w:pStyle w:val="Acronyms"/>
        <w:rPr>
          <w:rFonts w:eastAsiaTheme="minorHAnsi"/>
        </w:rPr>
      </w:pPr>
      <w:r w:rsidRPr="00EA7CDD">
        <w:rPr>
          <w:rFonts w:eastAsiaTheme="minorHAnsi"/>
          <w:b/>
        </w:rPr>
        <w:t>USA</w:t>
      </w:r>
      <w:r>
        <w:rPr>
          <w:rFonts w:eastAsiaTheme="minorHAnsi"/>
        </w:rPr>
        <w:tab/>
      </w:r>
      <w:r w:rsidRPr="000A442D">
        <w:t>United States of America</w:t>
      </w:r>
    </w:p>
    <w:p w:rsidR="00C62224" w:rsidRPr="001523AF" w:rsidRDefault="005D578E" w:rsidP="001523AF">
      <w:pPr>
        <w:pStyle w:val="Acronyms"/>
      </w:pPr>
      <w:r w:rsidRPr="0089788C">
        <w:rPr>
          <w:b/>
        </w:rPr>
        <w:t>VOM</w:t>
      </w:r>
      <w:r>
        <w:t xml:space="preserve">        </w:t>
      </w:r>
      <w:r w:rsidR="0089788C">
        <w:t xml:space="preserve"> </w:t>
      </w:r>
      <w:r w:rsidR="00064911">
        <w:tab/>
      </w:r>
      <w:r>
        <w:t>Victim Offender Mediation</w:t>
      </w:r>
    </w:p>
    <w:p w:rsidR="00C62224" w:rsidRDefault="00C62224" w:rsidP="00843439">
      <w:pPr>
        <w:pStyle w:val="Heading1notchapter"/>
      </w:pPr>
      <w:bookmarkStart w:id="19" w:name="_Toc156300935"/>
      <w:r w:rsidRPr="00B17E26">
        <w:br w:type="page"/>
      </w:r>
      <w:bookmarkStart w:id="20" w:name="_Toc309223163"/>
      <w:r w:rsidRPr="00843439">
        <w:lastRenderedPageBreak/>
        <w:t>Abstract</w:t>
      </w:r>
      <w:bookmarkEnd w:id="19"/>
      <w:bookmarkEnd w:id="20"/>
    </w:p>
    <w:p w:rsidR="00696F1E" w:rsidRDefault="00771DF0" w:rsidP="00843439">
      <w:pPr>
        <w:pStyle w:val="BodyText"/>
        <w:ind w:firstLine="0"/>
        <w:rPr>
          <w:rFonts w:eastAsiaTheme="minorHAnsi" w:cs="Garamond"/>
          <w:lang w:val="en-US" w:eastAsia="en-US"/>
        </w:rPr>
      </w:pPr>
      <w:r>
        <w:rPr>
          <w:rFonts w:eastAsiaTheme="minorHAnsi" w:cs="Garamond"/>
          <w:lang w:val="en-US" w:eastAsia="en-US"/>
        </w:rPr>
        <w:t xml:space="preserve">This paper </w:t>
      </w:r>
      <w:r w:rsidR="002D435D">
        <w:rPr>
          <w:rFonts w:eastAsiaTheme="minorHAnsi" w:cs="Garamond"/>
          <w:lang w:val="en-US" w:eastAsia="en-US"/>
        </w:rPr>
        <w:t>analyze</w:t>
      </w:r>
      <w:r>
        <w:rPr>
          <w:rFonts w:eastAsiaTheme="minorHAnsi" w:cs="Garamond"/>
          <w:lang w:val="en-US" w:eastAsia="en-US"/>
        </w:rPr>
        <w:t>s</w:t>
      </w:r>
      <w:r w:rsidR="002D435D">
        <w:rPr>
          <w:rFonts w:eastAsiaTheme="minorHAnsi" w:cs="Garamond"/>
          <w:lang w:val="en-US" w:eastAsia="en-US"/>
        </w:rPr>
        <w:t xml:space="preserve"> the need to develop alternative sanctions and diversionary </w:t>
      </w:r>
      <w:bookmarkStart w:id="21" w:name="_GoBack"/>
      <w:bookmarkEnd w:id="21"/>
      <w:r w:rsidR="002D435D">
        <w:rPr>
          <w:rFonts w:eastAsiaTheme="minorHAnsi" w:cs="Garamond"/>
          <w:lang w:val="en-US" w:eastAsia="en-US"/>
        </w:rPr>
        <w:t>programs in the juvenile justice system of Bangladesh.</w:t>
      </w:r>
    </w:p>
    <w:p w:rsidR="00771DF0" w:rsidRDefault="002D435D" w:rsidP="007033B5">
      <w:pPr>
        <w:pStyle w:val="BodyText"/>
        <w:rPr>
          <w:rFonts w:eastAsiaTheme="minorHAnsi"/>
          <w:lang w:val="en-US" w:eastAsia="en-US"/>
        </w:rPr>
      </w:pPr>
      <w:r>
        <w:rPr>
          <w:rFonts w:eastAsiaTheme="minorHAnsi"/>
          <w:lang w:val="en-US" w:eastAsia="en-US"/>
        </w:rPr>
        <w:t>The analysis focuses on a child rights-based juvenile justice system</w:t>
      </w:r>
      <w:r w:rsidR="00771DF0">
        <w:rPr>
          <w:rFonts w:eastAsiaTheme="minorHAnsi"/>
          <w:lang w:val="en-US" w:eastAsia="en-US"/>
        </w:rPr>
        <w:t xml:space="preserve">, </w:t>
      </w:r>
      <w:r w:rsidR="005C5FDB">
        <w:rPr>
          <w:rFonts w:eastAsiaTheme="minorHAnsi"/>
          <w:lang w:val="en-US" w:eastAsia="en-US"/>
        </w:rPr>
        <w:t>framed on the basic principles of UN Convention on the Rights of Child 1989.</w:t>
      </w:r>
      <w:r w:rsidR="00771DF0">
        <w:rPr>
          <w:rFonts w:eastAsiaTheme="minorHAnsi"/>
          <w:lang w:val="en-US" w:eastAsia="en-US"/>
        </w:rPr>
        <w:t xml:space="preserve"> </w:t>
      </w:r>
      <w:r w:rsidR="00771DF0">
        <w:rPr>
          <w:lang w:val="en-US" w:eastAsia="en-US"/>
        </w:rPr>
        <w:t>As a state party to the UNCRC, Bangladesh is obliged to comply</w:t>
      </w:r>
      <w:r w:rsidR="0088279E">
        <w:rPr>
          <w:lang w:val="en-US" w:eastAsia="en-US"/>
        </w:rPr>
        <w:t xml:space="preserve"> with its provisions</w:t>
      </w:r>
      <w:r w:rsidR="00771DF0">
        <w:rPr>
          <w:lang w:val="en-US" w:eastAsia="en-US"/>
        </w:rPr>
        <w:t>. Non-judicial interventions, such as alternative sanctions and juvenile diversions, are very much in line with the UNCRC approach of juvenile justice, but still hardly applied in Bangladesh.</w:t>
      </w:r>
    </w:p>
    <w:p w:rsidR="00771DF0" w:rsidRDefault="00DE7BDE" w:rsidP="007033B5">
      <w:pPr>
        <w:pStyle w:val="BodyText"/>
        <w:rPr>
          <w:rFonts w:eastAsiaTheme="minorHAnsi"/>
          <w:lang w:val="en-US" w:eastAsia="en-US"/>
        </w:rPr>
      </w:pPr>
      <w:r>
        <w:rPr>
          <w:lang w:val="en-US" w:eastAsia="en-US"/>
        </w:rPr>
        <w:t xml:space="preserve">The study presents relevant primary and secondary data to examine the present law and practice relevant to a child in conflict with the law in Bangladesh. It investigates the existing informal mechanism for handling criminal matters outside the criminal justice system. </w:t>
      </w:r>
      <w:r w:rsidR="00B6564E">
        <w:rPr>
          <w:rFonts w:eastAsiaTheme="minorHAnsi"/>
          <w:lang w:val="en-US" w:eastAsia="en-US"/>
        </w:rPr>
        <w:t>Since Bangladesh  underscores on the overuse of imprisonment as means of correction of children, t</w:t>
      </w:r>
      <w:r w:rsidR="000A35F5">
        <w:rPr>
          <w:rFonts w:eastAsiaTheme="minorHAnsi"/>
          <w:lang w:val="en-US" w:eastAsia="en-US"/>
        </w:rPr>
        <w:t xml:space="preserve">he practice in the ground </w:t>
      </w:r>
      <w:r w:rsidR="00B6564E">
        <w:rPr>
          <w:rFonts w:eastAsiaTheme="minorHAnsi"/>
          <w:lang w:val="en-US" w:eastAsia="en-US"/>
        </w:rPr>
        <w:t>is not very compatible with international law. C</w:t>
      </w:r>
      <w:r w:rsidR="001F08DD">
        <w:rPr>
          <w:rFonts w:eastAsiaTheme="minorHAnsi"/>
          <w:lang w:val="en-US" w:eastAsia="en-US"/>
        </w:rPr>
        <w:t>hildren encounter</w:t>
      </w:r>
      <w:r w:rsidR="00B6564E">
        <w:rPr>
          <w:rFonts w:eastAsiaTheme="minorHAnsi"/>
          <w:lang w:val="en-US" w:eastAsia="en-US"/>
        </w:rPr>
        <w:t xml:space="preserve"> ill-treatment</w:t>
      </w:r>
      <w:r w:rsidR="004A372A">
        <w:rPr>
          <w:rFonts w:eastAsiaTheme="minorHAnsi"/>
          <w:lang w:val="en-US" w:eastAsia="en-US"/>
        </w:rPr>
        <w:t xml:space="preserve"> during arrest, even</w:t>
      </w:r>
      <w:r w:rsidR="00B6564E">
        <w:rPr>
          <w:rFonts w:eastAsiaTheme="minorHAnsi"/>
          <w:lang w:val="en-US" w:eastAsia="en-US"/>
        </w:rPr>
        <w:t xml:space="preserve"> in police custody and they are devoid of basic opportunities</w:t>
      </w:r>
      <w:r w:rsidR="00943B0D">
        <w:rPr>
          <w:rFonts w:eastAsiaTheme="minorHAnsi"/>
          <w:lang w:val="en-US" w:eastAsia="en-US"/>
        </w:rPr>
        <w:t xml:space="preserve"> of lives</w:t>
      </w:r>
      <w:r w:rsidR="00B6564E">
        <w:rPr>
          <w:rFonts w:eastAsiaTheme="minorHAnsi"/>
          <w:lang w:val="en-US" w:eastAsia="en-US"/>
        </w:rPr>
        <w:t xml:space="preserve"> in child correction centre. </w:t>
      </w:r>
      <w:r w:rsidR="00287469">
        <w:rPr>
          <w:rFonts w:eastAsiaTheme="minorHAnsi"/>
          <w:lang w:val="en-US" w:eastAsia="en-US"/>
        </w:rPr>
        <w:t xml:space="preserve"> Lastly</w:t>
      </w:r>
      <w:r w:rsidR="0072643B">
        <w:rPr>
          <w:rFonts w:eastAsiaTheme="minorHAnsi"/>
          <w:lang w:val="en-US" w:eastAsia="en-US"/>
        </w:rPr>
        <w:t xml:space="preserve">, </w:t>
      </w:r>
      <w:r w:rsidR="002D435D">
        <w:rPr>
          <w:rFonts w:eastAsiaTheme="minorHAnsi"/>
          <w:lang w:val="en-US" w:eastAsia="en-US"/>
        </w:rPr>
        <w:t xml:space="preserve">recommendations have </w:t>
      </w:r>
      <w:r w:rsidR="00404726">
        <w:rPr>
          <w:rFonts w:eastAsiaTheme="minorHAnsi"/>
          <w:lang w:val="en-US" w:eastAsia="en-US"/>
        </w:rPr>
        <w:t>been made</w:t>
      </w:r>
      <w:r w:rsidR="00287469">
        <w:rPr>
          <w:rFonts w:eastAsiaTheme="minorHAnsi"/>
          <w:lang w:val="en-US" w:eastAsia="en-US"/>
        </w:rPr>
        <w:t xml:space="preserve"> </w:t>
      </w:r>
      <w:r w:rsidR="00156FF7">
        <w:rPr>
          <w:rFonts w:eastAsiaTheme="minorHAnsi"/>
          <w:lang w:val="en-US" w:eastAsia="en-US"/>
        </w:rPr>
        <w:t xml:space="preserve">in this study </w:t>
      </w:r>
      <w:r w:rsidR="00287469">
        <w:rPr>
          <w:rFonts w:eastAsiaTheme="minorHAnsi"/>
          <w:lang w:val="en-US" w:eastAsia="en-US"/>
        </w:rPr>
        <w:t xml:space="preserve">to effectively introduce </w:t>
      </w:r>
      <w:r w:rsidR="007033B5">
        <w:rPr>
          <w:rFonts w:eastAsiaTheme="minorHAnsi"/>
          <w:lang w:val="en-US" w:eastAsia="en-US"/>
        </w:rPr>
        <w:t>different</w:t>
      </w:r>
      <w:r w:rsidR="00287469">
        <w:rPr>
          <w:rFonts w:eastAsiaTheme="minorHAnsi"/>
          <w:lang w:val="en-US" w:eastAsia="en-US"/>
        </w:rPr>
        <w:t xml:space="preserve"> forms of alternative responses and diversionary programs in the juvenile justice system of Bangladesh</w:t>
      </w:r>
      <w:r w:rsidR="00B6564E">
        <w:rPr>
          <w:rFonts w:eastAsiaTheme="minorHAnsi"/>
          <w:lang w:val="en-US" w:eastAsia="en-US"/>
        </w:rPr>
        <w:t xml:space="preserve"> to</w:t>
      </w:r>
      <w:r w:rsidR="00F11A3D">
        <w:rPr>
          <w:rFonts w:eastAsiaTheme="minorHAnsi"/>
          <w:lang w:val="en-US" w:eastAsia="en-US"/>
        </w:rPr>
        <w:t xml:space="preserve"> make the juvenile justice system more rights-based</w:t>
      </w:r>
      <w:r w:rsidR="00287469">
        <w:rPr>
          <w:rFonts w:eastAsiaTheme="minorHAnsi"/>
          <w:lang w:val="en-US" w:eastAsia="en-US"/>
        </w:rPr>
        <w:t>.</w:t>
      </w:r>
    </w:p>
    <w:p w:rsidR="007033B5" w:rsidRDefault="007033B5" w:rsidP="007033B5">
      <w:pPr>
        <w:autoSpaceDE w:val="0"/>
        <w:autoSpaceDN w:val="0"/>
        <w:adjustRightInd w:val="0"/>
        <w:spacing w:after="0"/>
        <w:ind w:firstLine="0"/>
        <w:rPr>
          <w:rFonts w:eastAsiaTheme="minorHAnsi" w:cs="Garamond"/>
          <w:lang w:val="en-US" w:eastAsia="en-US"/>
        </w:rPr>
      </w:pPr>
    </w:p>
    <w:p w:rsidR="00C62224" w:rsidRPr="007033B5" w:rsidRDefault="00C62224" w:rsidP="00843439">
      <w:pPr>
        <w:pStyle w:val="Heading1notchapter"/>
        <w:spacing w:after="200"/>
        <w:rPr>
          <w:rFonts w:eastAsiaTheme="minorHAnsi" w:cs="Garamond"/>
          <w:lang w:val="en-US" w:eastAsia="en-US"/>
        </w:rPr>
      </w:pPr>
      <w:r w:rsidRPr="00B17E26">
        <w:t>Relevance to Development Studies</w:t>
      </w:r>
    </w:p>
    <w:p w:rsidR="0072643B" w:rsidRPr="00FD7279" w:rsidRDefault="0072643B" w:rsidP="0072643B">
      <w:pPr>
        <w:pStyle w:val="Normalfirstparagraph"/>
        <w:rPr>
          <w:rFonts w:cs="Benguiat-Book"/>
          <w:lang w:val="en-US" w:eastAsia="en-US"/>
        </w:rPr>
      </w:pPr>
      <w:r w:rsidRPr="00C57400">
        <w:rPr>
          <w:lang w:val="en-US" w:eastAsia="en-US"/>
        </w:rPr>
        <w:t>Most children who come into conflict with the law in Bangladesh come from poor families</w:t>
      </w:r>
      <w:r>
        <w:rPr>
          <w:lang w:val="en-US" w:eastAsia="en-US"/>
        </w:rPr>
        <w:t>. They</w:t>
      </w:r>
      <w:r w:rsidRPr="00C57400">
        <w:rPr>
          <w:lang w:val="en-US" w:eastAsia="en-US"/>
        </w:rPr>
        <w:t xml:space="preserve"> commit crime </w:t>
      </w:r>
      <w:r w:rsidRPr="00C57400">
        <w:rPr>
          <w:rFonts w:cs="Benguiat-Book"/>
          <w:lang w:val="en-US" w:eastAsia="en-US"/>
        </w:rPr>
        <w:t>for various reasons</w:t>
      </w:r>
      <w:r>
        <w:rPr>
          <w:rFonts w:cs="Benguiat-Book"/>
          <w:lang w:val="en-US" w:eastAsia="en-US"/>
        </w:rPr>
        <w:t xml:space="preserve">, including: </w:t>
      </w:r>
      <w:r w:rsidRPr="00C57400">
        <w:rPr>
          <w:rFonts w:cs="Benguiat-Book"/>
          <w:lang w:val="en-US" w:eastAsia="en-US"/>
        </w:rPr>
        <w:t>poverty,</w:t>
      </w:r>
      <w:r>
        <w:rPr>
          <w:rFonts w:cs="Benguiat-Book"/>
          <w:lang w:val="en-US" w:eastAsia="en-US"/>
        </w:rPr>
        <w:t xml:space="preserve"> </w:t>
      </w:r>
      <w:r w:rsidRPr="00C57400">
        <w:rPr>
          <w:rFonts w:cs="Benguiat-Book"/>
          <w:lang w:val="en-US" w:eastAsia="en-US"/>
        </w:rPr>
        <w:t>breakdown of the family, lack of parental care</w:t>
      </w:r>
      <w:r>
        <w:rPr>
          <w:rFonts w:cs="Benguiat-Book"/>
          <w:lang w:val="en-US" w:eastAsia="en-US"/>
        </w:rPr>
        <w:t>, negative peer associations</w:t>
      </w:r>
      <w:r w:rsidRPr="00C57400">
        <w:rPr>
          <w:rFonts w:cs="Benguiat-Book"/>
          <w:lang w:val="en-US" w:eastAsia="en-US"/>
        </w:rPr>
        <w:t xml:space="preserve"> </w:t>
      </w:r>
      <w:r>
        <w:rPr>
          <w:rFonts w:cs="Benguiat-Book"/>
          <w:lang w:val="en-US" w:eastAsia="en-US"/>
        </w:rPr>
        <w:t>or</w:t>
      </w:r>
      <w:r w:rsidRPr="00C57400">
        <w:rPr>
          <w:rFonts w:cs="Benguiat-Book"/>
          <w:lang w:val="en-US" w:eastAsia="en-US"/>
        </w:rPr>
        <w:t xml:space="preserve"> homelessness.</w:t>
      </w:r>
      <w:r w:rsidRPr="00C57400">
        <w:rPr>
          <w:lang w:val="en-US" w:eastAsia="en-US"/>
        </w:rPr>
        <w:t xml:space="preserve"> They </w:t>
      </w:r>
      <w:r>
        <w:rPr>
          <w:lang w:val="en-US" w:eastAsia="en-US"/>
        </w:rPr>
        <w:t>need and are entitled to</w:t>
      </w:r>
      <w:r w:rsidRPr="00C57400">
        <w:rPr>
          <w:lang w:val="en-US" w:eastAsia="en-US"/>
        </w:rPr>
        <w:t xml:space="preserve"> special</w:t>
      </w:r>
      <w:r w:rsidRPr="00C57400">
        <w:rPr>
          <w:rFonts w:cs="Benguiat-Book"/>
          <w:lang w:val="en-US" w:eastAsia="en-US"/>
        </w:rPr>
        <w:t xml:space="preserve"> </w:t>
      </w:r>
      <w:r w:rsidRPr="00C57400">
        <w:rPr>
          <w:lang w:val="en-US" w:eastAsia="en-US"/>
        </w:rPr>
        <w:t>care and guidance</w:t>
      </w:r>
      <w:r>
        <w:rPr>
          <w:lang w:val="en-US" w:eastAsia="en-US"/>
        </w:rPr>
        <w:t>.</w:t>
      </w:r>
      <w:r w:rsidRPr="00320B43">
        <w:rPr>
          <w:lang w:val="en-US" w:eastAsia="en-US"/>
        </w:rPr>
        <w:t xml:space="preserve"> </w:t>
      </w:r>
      <w:r>
        <w:rPr>
          <w:lang w:val="en-US" w:eastAsia="en-US"/>
        </w:rPr>
        <w:t>This research centers on the introduction of non-custodial options in Bangladesh, a core element of a child rights based juvenile justice system.</w:t>
      </w:r>
    </w:p>
    <w:p w:rsidR="0072643B" w:rsidRDefault="0072643B" w:rsidP="0072643B">
      <w:pPr>
        <w:pStyle w:val="BodyText"/>
        <w:rPr>
          <w:lang w:val="en-US" w:eastAsia="en-US"/>
        </w:rPr>
      </w:pPr>
      <w:r>
        <w:rPr>
          <w:lang w:val="en-US" w:eastAsia="en-US"/>
        </w:rPr>
        <w:t>In Bangladesh, children constitute a major percentage</w:t>
      </w:r>
      <w:r w:rsidR="004B2FEE">
        <w:rPr>
          <w:lang w:val="en-US" w:eastAsia="en-US"/>
        </w:rPr>
        <w:t xml:space="preserve"> (44%)</w:t>
      </w:r>
      <w:r w:rsidR="004B2FEE">
        <w:rPr>
          <w:rStyle w:val="FootnoteReference"/>
          <w:lang w:val="en-US" w:eastAsia="en-US"/>
        </w:rPr>
        <w:footnoteReference w:id="1"/>
      </w:r>
      <w:r>
        <w:rPr>
          <w:lang w:val="en-US" w:eastAsia="en-US"/>
        </w:rPr>
        <w:t xml:space="preserve"> of population. The national development of Bangladesh thus largely depends on the development of its children. The development of a child rights-based juvenile justice system needs to be promoted in Bangladesh in order to ensure child welfare. Therefore, the paper is highly relevant to development studies.</w:t>
      </w:r>
    </w:p>
    <w:p w:rsidR="00C57400" w:rsidRDefault="00C57400" w:rsidP="00C57400">
      <w:pPr>
        <w:pStyle w:val="BodyText"/>
        <w:rPr>
          <w:b/>
          <w:color w:val="000000" w:themeColor="text1"/>
        </w:rPr>
      </w:pPr>
    </w:p>
    <w:p w:rsidR="00C62224" w:rsidRDefault="00C62224" w:rsidP="00843439">
      <w:pPr>
        <w:pStyle w:val="Heading1notchapter"/>
        <w:spacing w:after="200"/>
      </w:pPr>
      <w:r w:rsidRPr="00B17E26">
        <w:t>Keywords</w:t>
      </w:r>
    </w:p>
    <w:p w:rsidR="0072643B" w:rsidRPr="0072643B" w:rsidRDefault="0072643B" w:rsidP="004B2FEE">
      <w:pPr>
        <w:ind w:firstLine="0"/>
        <w:jc w:val="both"/>
        <w:sectPr w:rsidR="0072643B" w:rsidRPr="0072643B" w:rsidSect="00B0488B">
          <w:footerReference w:type="even" r:id="rId9"/>
          <w:footerReference w:type="default" r:id="rId10"/>
          <w:headerReference w:type="first" r:id="rId11"/>
          <w:footerReference w:type="first" r:id="rId12"/>
          <w:endnotePr>
            <w:numFmt w:val="decimal"/>
          </w:endnotePr>
          <w:pgSz w:w="11906" w:h="16838" w:code="9"/>
          <w:pgMar w:top="1701" w:right="2268" w:bottom="1701" w:left="2268" w:header="709" w:footer="851" w:gutter="0"/>
          <w:pgNumType w:fmt="lowerRoman" w:start="1"/>
          <w:cols w:space="708"/>
          <w:titlePg/>
          <w:docGrid w:linePitch="360"/>
        </w:sectPr>
      </w:pPr>
      <w:r>
        <w:rPr>
          <w:color w:val="000000"/>
        </w:rPr>
        <w:t>Juvenile justice, children in conflict with the law, juvenile offender, child rights, child rights-based approach, rehabilitation, alternative sanctions, diversio</w:t>
      </w:r>
      <w:r w:rsidR="004B2FEE">
        <w:rPr>
          <w:color w:val="000000"/>
        </w:rPr>
        <w:t>n</w:t>
      </w:r>
      <w:bookmarkStart w:id="22" w:name="_Toc120098264"/>
      <w:r w:rsidR="00D45DFB">
        <w:rPr>
          <w:color w:val="000000"/>
        </w:rPr>
        <w:t>.</w:t>
      </w:r>
    </w:p>
    <w:p w:rsidR="002D334A" w:rsidRPr="006822D6" w:rsidRDefault="002D334A" w:rsidP="0064415F">
      <w:pPr>
        <w:pStyle w:val="Heading1"/>
      </w:pPr>
      <w:bookmarkStart w:id="23" w:name="_Toc309223164"/>
      <w:bookmarkEnd w:id="22"/>
      <w:r w:rsidRPr="006822D6">
        <w:lastRenderedPageBreak/>
        <w:t xml:space="preserve">CHAPTER 1: </w:t>
      </w:r>
      <w:r w:rsidRPr="0064415F">
        <w:t>INTRODUCTION</w:t>
      </w:r>
      <w:bookmarkEnd w:id="23"/>
      <w:r w:rsidRPr="006822D6">
        <w:t xml:space="preserve"> </w:t>
      </w:r>
    </w:p>
    <w:p w:rsidR="0036542F" w:rsidRDefault="00DA195B" w:rsidP="00DA195B">
      <w:pPr>
        <w:pStyle w:val="Heading2"/>
      </w:pPr>
      <w:bookmarkStart w:id="24" w:name="_Toc309223165"/>
      <w:r>
        <w:t xml:space="preserve">1.0 </w:t>
      </w:r>
      <w:r w:rsidR="0036542F" w:rsidRPr="003D2A24">
        <w:t>General Introduction</w:t>
      </w:r>
      <w:bookmarkEnd w:id="24"/>
    </w:p>
    <w:p w:rsidR="0036542F" w:rsidRDefault="0036542F" w:rsidP="0036542F">
      <w:pPr>
        <w:pStyle w:val="BodyText"/>
        <w:ind w:firstLine="0"/>
      </w:pPr>
      <w:r w:rsidRPr="00324421">
        <w:t xml:space="preserve">The development of juvenile justice is built on the recognition that many juveniles </w:t>
      </w:r>
      <w:r>
        <w:t xml:space="preserve">who </w:t>
      </w:r>
      <w:r w:rsidRPr="00324421">
        <w:t>com</w:t>
      </w:r>
      <w:r>
        <w:t>e</w:t>
      </w:r>
      <w:r w:rsidRPr="00324421">
        <w:t xml:space="preserve"> into conflict with the law are victims of social hardship, violence and deprivation and that they often do not understand the consequence</w:t>
      </w:r>
      <w:r>
        <w:t>s</w:t>
      </w:r>
      <w:r w:rsidRPr="00324421">
        <w:t xml:space="preserve"> of the act they committed. Due to the multi-faceted nature of needs, they </w:t>
      </w:r>
      <w:r w:rsidR="00EA7CDD">
        <w:t>require</w:t>
      </w:r>
      <w:r>
        <w:t xml:space="preserve"> and are entitled to</w:t>
      </w:r>
      <w:r w:rsidRPr="00324421">
        <w:t xml:space="preserve"> special care and protection. In this context, the UN Convention on the Rights of the Child of 1989 and other relevant international and national standards for dealing with juvenile offenders provide several provisions to protect their rights. </w:t>
      </w:r>
    </w:p>
    <w:p w:rsidR="0036542F" w:rsidRPr="00324421" w:rsidRDefault="0036542F" w:rsidP="0036542F">
      <w:pPr>
        <w:pStyle w:val="BodyText"/>
        <w:rPr>
          <w:lang w:bidi="bn-BD"/>
        </w:rPr>
      </w:pPr>
      <w:r w:rsidRPr="00324421">
        <w:t xml:space="preserve">The principles of </w:t>
      </w:r>
      <w:r>
        <w:t xml:space="preserve">the UNCRC, </w:t>
      </w:r>
      <w:r w:rsidRPr="00324421">
        <w:t>that is non-discrimination, participation and best interest together</w:t>
      </w:r>
      <w:r>
        <w:t>,</w:t>
      </w:r>
      <w:r w:rsidRPr="00324421">
        <w:t xml:space="preserve"> provide the common framework for a child</w:t>
      </w:r>
      <w:r>
        <w:t xml:space="preserve"> rights perspective to juvenile justice</w:t>
      </w:r>
      <w:r w:rsidRPr="00324421">
        <w:t xml:space="preserve">. The key attention of such approach is to take </w:t>
      </w:r>
      <w:r>
        <w:t xml:space="preserve">into </w:t>
      </w:r>
      <w:r w:rsidRPr="00324421">
        <w:t>account the individual need of each child and bring rights-based interventions to promoting their survival and development. Ac</w:t>
      </w:r>
      <w:r>
        <w:t>cording to Wernham (2004:19),  “</w:t>
      </w:r>
      <w:r w:rsidR="00EA7CDD">
        <w:t xml:space="preserve">in </w:t>
      </w:r>
      <w:r w:rsidRPr="00324421">
        <w:t xml:space="preserve">child-rights based juvenile justice, this is particularly important </w:t>
      </w:r>
      <w:r>
        <w:t xml:space="preserve">to take into account </w:t>
      </w:r>
      <w:r w:rsidRPr="00324421">
        <w:t xml:space="preserve">the wider spectrum of rights </w:t>
      </w:r>
      <w:r>
        <w:t xml:space="preserve">of the children coming in conflict with the law </w:t>
      </w:r>
      <w:r w:rsidRPr="00324421">
        <w:t>which are essential to programs on prevention, separation of criminal justice system and social welfare system, diver</w:t>
      </w:r>
      <w:r>
        <w:t>sions and alternative sanctions”</w:t>
      </w:r>
      <w:r w:rsidRPr="00324421">
        <w:t xml:space="preserve">. Thus the </w:t>
      </w:r>
      <w:r>
        <w:t>child rights perspective</w:t>
      </w:r>
      <w:r w:rsidRPr="00324421">
        <w:t xml:space="preserve"> sees each child</w:t>
      </w:r>
      <w:r>
        <w:t>’</w:t>
      </w:r>
      <w:r w:rsidRPr="00324421">
        <w:t>s need</w:t>
      </w:r>
      <w:r>
        <w:t>s</w:t>
      </w:r>
      <w:r w:rsidRPr="00324421">
        <w:t xml:space="preserve"> and choices equally and </w:t>
      </w:r>
      <w:r>
        <w:t>supports the child to demand</w:t>
      </w:r>
      <w:r w:rsidRPr="00324421">
        <w:t xml:space="preserve"> rights so that his/her rights </w:t>
      </w:r>
      <w:r>
        <w:t>will be</w:t>
      </w:r>
      <w:r w:rsidRPr="00324421">
        <w:t xml:space="preserve"> met through adequate interventions. </w:t>
      </w:r>
    </w:p>
    <w:p w:rsidR="0036542F" w:rsidRPr="00324421" w:rsidRDefault="0036542F" w:rsidP="0036542F">
      <w:pPr>
        <w:pStyle w:val="BodyText"/>
      </w:pPr>
      <w:r w:rsidRPr="00324421">
        <w:t xml:space="preserve">As a state party to the </w:t>
      </w:r>
      <w:hyperlink r:id="rId13" w:history="1">
        <w:r w:rsidRPr="00324421">
          <w:rPr>
            <w:rStyle w:val="Emphasis"/>
            <w:i w:val="0"/>
            <w:iCs w:val="0"/>
          </w:rPr>
          <w:t>Convention on the Rights of the Child</w:t>
        </w:r>
      </w:hyperlink>
      <w:r w:rsidRPr="00324421">
        <w:t xml:space="preserve">(1989), United Nations </w:t>
      </w:r>
      <w:r w:rsidRPr="00324421">
        <w:rPr>
          <w:rStyle w:val="Emphasis"/>
          <w:i w:val="0"/>
          <w:iCs w:val="0"/>
        </w:rPr>
        <w:t>Convention against Torture</w:t>
      </w:r>
      <w:r w:rsidRPr="00324421">
        <w:t xml:space="preserve"> and Other Cruel, Inhuman or Degrading Treatment(1984) and International Covenant on </w:t>
      </w:r>
      <w:r w:rsidRPr="00324421">
        <w:rPr>
          <w:rStyle w:val="Emphasis"/>
          <w:i w:val="0"/>
          <w:iCs w:val="0"/>
        </w:rPr>
        <w:t>Civil and Political Rights</w:t>
      </w:r>
      <w:r w:rsidRPr="00324421">
        <w:t xml:space="preserve"> (ICCPR), Bangladesh is under a legal and moral obligation to protect the civil, economic, social and cultural rights of children and to prohibit inhuman and degrading punishment impos</w:t>
      </w:r>
      <w:r>
        <w:t>ed</w:t>
      </w:r>
      <w:r w:rsidRPr="00324421">
        <w:t xml:space="preserve"> on them. Bangladesh, likewise, recognized the special needs of children in conflict with the law</w:t>
      </w:r>
      <w:r>
        <w:t>,</w:t>
      </w:r>
      <w:r w:rsidRPr="00324421">
        <w:t xml:space="preserve"> </w:t>
      </w:r>
      <w:r>
        <w:t>even before CRC came into force,</w:t>
      </w:r>
      <w:r w:rsidRPr="00324421">
        <w:t xml:space="preserve"> by the Children Act 1974, complemented by the Children rules 1976. The Children Act 1974 covers a wide range of areas li</w:t>
      </w:r>
      <w:r>
        <w:t>ke a special judicial mechanism (s</w:t>
      </w:r>
      <w:r w:rsidRPr="00324421">
        <w:t>ection</w:t>
      </w:r>
      <w:r w:rsidR="003A030A">
        <w:t>s</w:t>
      </w:r>
      <w:r w:rsidRPr="00324421">
        <w:t xml:space="preserve"> 3, 4 and 5), prohibition of joint trial with adults (section 6), detention of a child in a safe place (section 55), and restrictions on punishment of children (section 51) for the protection of juvenile offenders. The two main policy-making bodies </w:t>
      </w:r>
      <w:r>
        <w:t xml:space="preserve">in Bangladesh </w:t>
      </w:r>
      <w:r w:rsidRPr="00324421">
        <w:t>are the Ministry of Women and Children Affairs, created in 1994, and the National Council on Children, created in 1995. They are responsible for overseeing and enforcing children's rights and protection laws. At present, there are three specialized certified insti</w:t>
      </w:r>
      <w:r>
        <w:t>tutes Child Development Centre (CDC)</w:t>
      </w:r>
      <w:r w:rsidRPr="00324421">
        <w:t xml:space="preserve"> in Bangladesh. Among them two centres are for boys, located in Tongi and Jessore, and the girls</w:t>
      </w:r>
      <w:r>
        <w:t>’</w:t>
      </w:r>
      <w:r w:rsidRPr="00324421">
        <w:t xml:space="preserve"> centre in Konabari</w:t>
      </w:r>
      <w:r>
        <w:t xml:space="preserve"> </w:t>
      </w:r>
      <w:r w:rsidR="00DC2D16">
        <w:t>(m</w:t>
      </w:r>
      <w:r w:rsidRPr="00324421">
        <w:t>ap 1)</w:t>
      </w:r>
    </w:p>
    <w:p w:rsidR="009C43F0" w:rsidRDefault="009C43F0" w:rsidP="002D334A">
      <w:pPr>
        <w:pStyle w:val="BodyText"/>
        <w:jc w:val="both"/>
        <w:rPr>
          <w:rFonts w:eastAsiaTheme="minorHAnsi"/>
          <w:lang w:val="en-US" w:eastAsia="en-US" w:bidi="bn-BD"/>
        </w:rPr>
      </w:pPr>
    </w:p>
    <w:p w:rsidR="0036542F" w:rsidRDefault="0036542F" w:rsidP="00E114A4">
      <w:pPr>
        <w:pStyle w:val="Maptitle"/>
      </w:pPr>
      <w:bookmarkStart w:id="25" w:name="_Toc309002576"/>
    </w:p>
    <w:p w:rsidR="0036542F" w:rsidRDefault="0036542F" w:rsidP="00E114A4">
      <w:pPr>
        <w:pStyle w:val="Maptitle"/>
      </w:pPr>
    </w:p>
    <w:p w:rsidR="00E45D8D" w:rsidRDefault="007A0AB1" w:rsidP="00E114A4">
      <w:pPr>
        <w:pStyle w:val="Maptitle"/>
      </w:pPr>
      <w:r>
        <w:lastRenderedPageBreak/>
        <w:t xml:space="preserve">Map 1: </w:t>
      </w:r>
      <w:r w:rsidR="00082FF5">
        <w:t xml:space="preserve">CDCs </w:t>
      </w:r>
      <w:r>
        <w:t>identified in</w:t>
      </w:r>
      <w:r w:rsidR="002D334A" w:rsidRPr="006822D6">
        <w:t xml:space="preserve"> map of </w:t>
      </w:r>
      <w:r w:rsidR="002D334A" w:rsidRPr="00E114A4">
        <w:t>Banglade</w:t>
      </w:r>
      <w:r w:rsidR="00C865F4" w:rsidRPr="00E114A4">
        <w:t>sh</w:t>
      </w:r>
      <w:bookmarkEnd w:id="25"/>
    </w:p>
    <w:bookmarkStart w:id="26" w:name="_Toc309002577"/>
    <w:p w:rsidR="002D334A" w:rsidRPr="00E45D8D" w:rsidRDefault="007A0AB1" w:rsidP="00C865F4">
      <w:pPr>
        <w:pStyle w:val="Maptitle"/>
        <w:rPr>
          <w:rStyle w:val="st"/>
        </w:rPr>
      </w:pPr>
      <w:r w:rsidRPr="007A0AB1">
        <w:object w:dxaOrig="7202" w:dyaOrig="5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69.25pt" o:ole="">
            <v:imagedata r:id="rId14" o:title=""/>
          </v:shape>
          <o:OLEObject Type="Embed" ProgID="PowerPoint.Slide.12" ShapeID="_x0000_i1025" DrawAspect="Content" ObjectID="_1385910036" r:id="rId15"/>
        </w:object>
      </w:r>
      <w:r w:rsidR="00036411">
        <w:rPr>
          <w:rStyle w:val="st"/>
          <w:rFonts w:ascii="Garamond" w:hAnsi="Garamond" w:cs="Times New Roman"/>
          <w:b w:val="0"/>
          <w:szCs w:val="18"/>
        </w:rPr>
        <w:t>Map s</w:t>
      </w:r>
      <w:r w:rsidR="002D334A" w:rsidRPr="00D973F0">
        <w:rPr>
          <w:rStyle w:val="st"/>
          <w:rFonts w:ascii="Garamond" w:hAnsi="Garamond" w:cs="Times New Roman"/>
          <w:b w:val="0"/>
          <w:szCs w:val="18"/>
        </w:rPr>
        <w:t>ource:http://www.mapsofworld.com/bangladesh/bangladesh-political-map.html</w:t>
      </w:r>
      <w:bookmarkEnd w:id="26"/>
    </w:p>
    <w:p w:rsidR="002D334A" w:rsidRDefault="00D515D5" w:rsidP="00D973F0">
      <w:pPr>
        <w:pStyle w:val="Heading2"/>
      </w:pPr>
      <w:bookmarkStart w:id="27" w:name="_Toc309223166"/>
      <w:r>
        <w:t>1.1</w:t>
      </w:r>
      <w:r w:rsidR="002E41FE">
        <w:t xml:space="preserve"> </w:t>
      </w:r>
      <w:r w:rsidR="002D334A" w:rsidRPr="00D973F0">
        <w:t>Problem</w:t>
      </w:r>
      <w:r w:rsidR="00D75C12">
        <w:t xml:space="preserve"> s</w:t>
      </w:r>
      <w:r w:rsidR="002D334A" w:rsidRPr="006822D6">
        <w:t>tatement</w:t>
      </w:r>
      <w:bookmarkEnd w:id="27"/>
    </w:p>
    <w:p w:rsidR="00CC3D8C" w:rsidRDefault="00CC3D8C" w:rsidP="00CC3D8C">
      <w:pPr>
        <w:pStyle w:val="Normalfirstparagraph"/>
      </w:pPr>
      <w:r w:rsidRPr="005414F5">
        <w:t>Protecting the human rights of juvenile offenders, including rehabilitating them in the society, is one of the biggest challenges to securing a child-rights based justice system in Bangladesh. Lack of appropriate consideration of alternative sanctions and diversion from formal legal procedures is one of the primary understandings behind the failure of proper rehabilitation for the children(Ahmed and Islam, 2010:279).</w:t>
      </w:r>
    </w:p>
    <w:p w:rsidR="00CC3D8C" w:rsidRDefault="00CC3D8C" w:rsidP="005414F5">
      <w:r w:rsidRPr="006822D6">
        <w:t xml:space="preserve">Coming into conflict with the law in the first place and subsequently coming into contact with the formal criminal justice system is generally acknowledged to be detrimental to children’s </w:t>
      </w:r>
      <w:r>
        <w:t xml:space="preserve">full or optimum </w:t>
      </w:r>
      <w:r w:rsidRPr="006822D6">
        <w:t>development</w:t>
      </w:r>
      <w:r>
        <w:t xml:space="preserve"> (physical, social, emotional, cognitive and spiritual)</w:t>
      </w:r>
      <w:r w:rsidRPr="006822D6">
        <w:t xml:space="preserve"> (UNICEF</w:t>
      </w:r>
      <w:r>
        <w:t>,</w:t>
      </w:r>
      <w:r w:rsidRPr="006822D6">
        <w:t xml:space="preserve"> 2009</w:t>
      </w:r>
      <w:r w:rsidR="00B140AD">
        <w:t>:2</w:t>
      </w:r>
      <w:r w:rsidRPr="006822D6">
        <w:t>).</w:t>
      </w:r>
      <w:r w:rsidRPr="006915B9">
        <w:t xml:space="preserve"> </w:t>
      </w:r>
      <w:r>
        <w:t>D</w:t>
      </w:r>
      <w:r w:rsidRPr="006822D6">
        <w:t xml:space="preserve">irect contact </w:t>
      </w:r>
      <w:r>
        <w:t xml:space="preserve">with law enforcing agencies in Bangladesh often </w:t>
      </w:r>
      <w:r w:rsidRPr="006822D6">
        <w:t>brings</w:t>
      </w:r>
      <w:r w:rsidRPr="006822D6">
        <w:rPr>
          <w:rStyle w:val="CommentReference"/>
          <w:color w:val="000000"/>
          <w:sz w:val="24"/>
        </w:rPr>
        <w:t xml:space="preserve"> v</w:t>
      </w:r>
      <w:r w:rsidRPr="006822D6">
        <w:t xml:space="preserve">iolence, abuse and exploitation of the children in conflict with law. </w:t>
      </w:r>
      <w:r>
        <w:rPr>
          <w:color w:val="000000"/>
        </w:rPr>
        <w:t>The police</w:t>
      </w:r>
      <w:r w:rsidRPr="00B17E26">
        <w:rPr>
          <w:color w:val="000000"/>
        </w:rPr>
        <w:t xml:space="preserve">, </w:t>
      </w:r>
      <w:r>
        <w:rPr>
          <w:color w:val="000000"/>
        </w:rPr>
        <w:t xml:space="preserve">with whom a child offender has contact first, </w:t>
      </w:r>
      <w:r w:rsidRPr="00B17E26">
        <w:rPr>
          <w:color w:val="000000"/>
        </w:rPr>
        <w:t xml:space="preserve">often </w:t>
      </w:r>
      <w:r>
        <w:rPr>
          <w:color w:val="000000"/>
        </w:rPr>
        <w:t>is</w:t>
      </w:r>
      <w:r w:rsidRPr="00B17E26">
        <w:rPr>
          <w:color w:val="000000"/>
        </w:rPr>
        <w:t xml:space="preserve"> not very sensitive in dealing with a child delinquent</w:t>
      </w:r>
      <w:r>
        <w:rPr>
          <w:color w:val="000000"/>
        </w:rPr>
        <w:t>.</w:t>
      </w:r>
      <w:r w:rsidRPr="00B17E26">
        <w:rPr>
          <w:color w:val="000000"/>
        </w:rPr>
        <w:t xml:space="preserve"> </w:t>
      </w:r>
      <w:r>
        <w:rPr>
          <w:color w:val="000000"/>
        </w:rPr>
        <w:t>S</w:t>
      </w:r>
      <w:r w:rsidRPr="00B17E26">
        <w:rPr>
          <w:color w:val="000000"/>
        </w:rPr>
        <w:t>ometime</w:t>
      </w:r>
      <w:r>
        <w:rPr>
          <w:color w:val="000000"/>
        </w:rPr>
        <w:t>s</w:t>
      </w:r>
      <w:r w:rsidRPr="00B17E26">
        <w:rPr>
          <w:color w:val="000000"/>
        </w:rPr>
        <w:t xml:space="preserve"> </w:t>
      </w:r>
      <w:r>
        <w:rPr>
          <w:color w:val="000000"/>
        </w:rPr>
        <w:t xml:space="preserve">the police is </w:t>
      </w:r>
      <w:r w:rsidRPr="00B17E26">
        <w:rPr>
          <w:color w:val="000000"/>
        </w:rPr>
        <w:t>negligent in documenting children</w:t>
      </w:r>
      <w:r>
        <w:rPr>
          <w:color w:val="000000"/>
        </w:rPr>
        <w:t>’</w:t>
      </w:r>
      <w:r w:rsidRPr="00B17E26">
        <w:rPr>
          <w:color w:val="000000"/>
        </w:rPr>
        <w:t>s cases in order to avoid the formalities responsible fo</w:t>
      </w:r>
      <w:r w:rsidR="00F74851">
        <w:rPr>
          <w:color w:val="000000"/>
        </w:rPr>
        <w:t>r a child’s trial (Odhikar</w:t>
      </w:r>
      <w:r w:rsidR="00E74151">
        <w:rPr>
          <w:color w:val="000000"/>
        </w:rPr>
        <w:t xml:space="preserve"> </w:t>
      </w:r>
      <w:r w:rsidR="00E74151">
        <w:rPr>
          <w:rStyle w:val="FootnoteReference"/>
          <w:color w:val="000000"/>
        </w:rPr>
        <w:footnoteReference w:id="2"/>
      </w:r>
      <w:r w:rsidR="00F74851">
        <w:rPr>
          <w:color w:val="000000"/>
        </w:rPr>
        <w:t>, 2000</w:t>
      </w:r>
      <w:r w:rsidR="00250669">
        <w:rPr>
          <w:color w:val="000000"/>
        </w:rPr>
        <w:t>:14</w:t>
      </w:r>
      <w:r w:rsidRPr="00B17E26">
        <w:rPr>
          <w:color w:val="000000"/>
        </w:rPr>
        <w:t xml:space="preserve">). Thus </w:t>
      </w:r>
      <w:r w:rsidRPr="00B17E26">
        <w:rPr>
          <w:rFonts w:cs="Arial"/>
          <w:color w:val="000000"/>
        </w:rPr>
        <w:t>it is not uncommon to find child offenders treated with adults by the ordinary courts without special attention and guidance (Ali, 2010:5)</w:t>
      </w:r>
    </w:p>
    <w:p w:rsidR="00CC3D8C" w:rsidRDefault="00CC3D8C" w:rsidP="00CC3D8C">
      <w:pPr>
        <w:pStyle w:val="BodyText"/>
      </w:pPr>
      <w:r w:rsidRPr="006822D6">
        <w:t xml:space="preserve">After the child is tried by the court and found guilty, </w:t>
      </w:r>
      <w:r>
        <w:t>(s)</w:t>
      </w:r>
      <w:r w:rsidRPr="006822D6">
        <w:t>he is left with the option of full confinement in a correction centre, or is sometimes placed on probation</w:t>
      </w:r>
      <w:r>
        <w:t>,</w:t>
      </w:r>
      <w:r w:rsidRPr="006822D6">
        <w:t xml:space="preserve"> depending on the crime committed. </w:t>
      </w:r>
      <w:r w:rsidRPr="006822D6">
        <w:rPr>
          <w:rFonts w:cs="Century Gothic"/>
          <w:lang w:val="en-US" w:eastAsia="en-US" w:bidi="bn-BD"/>
        </w:rPr>
        <w:t xml:space="preserve">Most of the research and </w:t>
      </w:r>
      <w:r w:rsidRPr="006822D6">
        <w:rPr>
          <w:rFonts w:cs="Century Gothic"/>
          <w:lang w:val="en-US" w:eastAsia="en-US" w:bidi="bn-BD"/>
        </w:rPr>
        <w:lastRenderedPageBreak/>
        <w:t>writings on juvenile justice reviewed for the purposes of th</w:t>
      </w:r>
      <w:r>
        <w:rPr>
          <w:rFonts w:cs="Century Gothic"/>
          <w:lang w:val="en-US" w:eastAsia="en-US" w:bidi="bn-BD"/>
        </w:rPr>
        <w:t>is</w:t>
      </w:r>
      <w:r w:rsidRPr="006822D6">
        <w:rPr>
          <w:rFonts w:cs="Century Gothic"/>
          <w:lang w:val="en-US" w:eastAsia="en-US" w:bidi="bn-BD"/>
        </w:rPr>
        <w:t xml:space="preserve"> study f</w:t>
      </w:r>
      <w:r>
        <w:rPr>
          <w:rFonts w:cs="Century Gothic"/>
          <w:lang w:val="en-US" w:eastAsia="en-US" w:bidi="bn-BD"/>
        </w:rPr>
        <w:t>ou</w:t>
      </w:r>
      <w:r w:rsidRPr="006822D6">
        <w:rPr>
          <w:rFonts w:cs="Century Gothic"/>
          <w:lang w:val="en-US" w:eastAsia="en-US" w:bidi="bn-BD"/>
        </w:rPr>
        <w:t>nd that there are no fully comprehensive rehabilitation polic</w:t>
      </w:r>
      <w:r>
        <w:rPr>
          <w:rFonts w:cs="Century Gothic"/>
          <w:lang w:val="en-US" w:eastAsia="en-US" w:bidi="bn-BD"/>
        </w:rPr>
        <w:t>i</w:t>
      </w:r>
      <w:r w:rsidRPr="006822D6">
        <w:rPr>
          <w:rFonts w:cs="Century Gothic"/>
          <w:lang w:val="en-US" w:eastAsia="en-US" w:bidi="bn-BD"/>
        </w:rPr>
        <w:t>es in the justice system of Bangladesh.</w:t>
      </w:r>
      <w:r w:rsidRPr="006822D6">
        <w:t xml:space="preserve"> The </w:t>
      </w:r>
      <w:r>
        <w:t>child development centre</w:t>
      </w:r>
      <w:r w:rsidR="005C1D64">
        <w:t>s</w:t>
      </w:r>
      <w:r>
        <w:t>, sometimes called as correction centre</w:t>
      </w:r>
      <w:r w:rsidR="005C1D64">
        <w:t>s</w:t>
      </w:r>
      <w:r>
        <w:t>,</w:t>
      </w:r>
      <w:r w:rsidR="005C1D64">
        <w:t xml:space="preserve"> </w:t>
      </w:r>
      <w:r w:rsidRPr="006822D6">
        <w:t>lack the necessary responses and basic facilities for correctional activities for rehabilitating them in the society. The Third and Fourth periodic report submitted by Bangladesh to the CRC Committee also admit</w:t>
      </w:r>
      <w:r>
        <w:t>ted</w:t>
      </w:r>
      <w:r w:rsidRPr="006822D6">
        <w:t xml:space="preserve"> that the centres require better logistics and th</w:t>
      </w:r>
      <w:r>
        <w:t>at resources are not adequate. “</w:t>
      </w:r>
      <w:r w:rsidRPr="006822D6">
        <w:t xml:space="preserve">There are shortages </w:t>
      </w:r>
      <w:r w:rsidR="006950E0">
        <w:t xml:space="preserve">of </w:t>
      </w:r>
      <w:r w:rsidRPr="006822D6">
        <w:t>training facilities</w:t>
      </w:r>
      <w:r w:rsidR="004F52E3">
        <w:t xml:space="preserve"> for</w:t>
      </w:r>
      <w:r>
        <w:t xml:space="preserve"> children</w:t>
      </w:r>
      <w:r w:rsidRPr="006822D6">
        <w:t>, and the general physical conditions and overall at</w:t>
      </w:r>
      <w:r>
        <w:t>mosphere are not up to the mark”</w:t>
      </w:r>
      <w:r w:rsidRPr="006822D6">
        <w:t xml:space="preserve"> (CRC Committee</w:t>
      </w:r>
      <w:r>
        <w:t>,</w:t>
      </w:r>
      <w:r w:rsidRPr="006822D6">
        <w:t xml:space="preserve"> 2008:31).</w:t>
      </w:r>
    </w:p>
    <w:p w:rsidR="00CC3D8C" w:rsidRPr="00B6544D" w:rsidRDefault="00CC3D8C" w:rsidP="00CC3D8C">
      <w:pPr>
        <w:pStyle w:val="BodyText"/>
        <w:rPr>
          <w:lang w:val="en-US" w:eastAsia="en-US"/>
        </w:rPr>
      </w:pPr>
      <w:r>
        <w:rPr>
          <w:lang w:val="en-US" w:eastAsia="en-US"/>
        </w:rPr>
        <w:t>I</w:t>
      </w:r>
      <w:r w:rsidR="004F52E3">
        <w:rPr>
          <w:lang w:val="en-US" w:eastAsia="en-US"/>
        </w:rPr>
        <w:t>n a</w:t>
      </w:r>
      <w:r w:rsidRPr="00B6544D">
        <w:rPr>
          <w:lang w:val="en-US" w:eastAsia="en-US"/>
        </w:rPr>
        <w:t xml:space="preserve"> study</w:t>
      </w:r>
      <w:r>
        <w:rPr>
          <w:lang w:val="en-US" w:eastAsia="en-US"/>
        </w:rPr>
        <w:t>,</w:t>
      </w:r>
      <w:r w:rsidRPr="00B6544D">
        <w:rPr>
          <w:lang w:val="en-US" w:eastAsia="en-US"/>
        </w:rPr>
        <w:t xml:space="preserve"> UNICEF</w:t>
      </w:r>
      <w:r>
        <w:rPr>
          <w:lang w:val="en-US" w:eastAsia="en-US"/>
        </w:rPr>
        <w:t xml:space="preserve"> </w:t>
      </w:r>
      <w:r w:rsidRPr="00B6544D">
        <w:rPr>
          <w:lang w:val="en-US" w:eastAsia="en-US"/>
        </w:rPr>
        <w:t>(2006) reveal</w:t>
      </w:r>
      <w:r>
        <w:rPr>
          <w:lang w:val="en-US" w:eastAsia="en-US"/>
        </w:rPr>
        <w:t>ed</w:t>
      </w:r>
      <w:r w:rsidRPr="00B6544D">
        <w:rPr>
          <w:lang w:val="en-US" w:eastAsia="en-US"/>
        </w:rPr>
        <w:t xml:space="preserve"> that in South Asia, especially in Bangladesh</w:t>
      </w:r>
      <w:r>
        <w:rPr>
          <w:lang w:val="en-US" w:eastAsia="en-US"/>
        </w:rPr>
        <w:t>,</w:t>
      </w:r>
      <w:r w:rsidRPr="00B6544D">
        <w:rPr>
          <w:lang w:val="en-US" w:eastAsia="en-US"/>
        </w:rPr>
        <w:t xml:space="preserve"> implementation of special juvenile protection has been far from </w:t>
      </w:r>
      <w:r>
        <w:rPr>
          <w:lang w:val="en-US" w:eastAsia="en-US"/>
        </w:rPr>
        <w:t>splendid</w:t>
      </w:r>
      <w:r w:rsidRPr="00B6544D">
        <w:rPr>
          <w:lang w:val="en-US" w:eastAsia="en-US"/>
        </w:rPr>
        <w:t>. In general, insufficient emphasis has been placed</w:t>
      </w:r>
      <w:r>
        <w:rPr>
          <w:lang w:val="en-US" w:eastAsia="en-US"/>
        </w:rPr>
        <w:t xml:space="preserve"> </w:t>
      </w:r>
      <w:r w:rsidRPr="00B6544D">
        <w:rPr>
          <w:lang w:val="en-US" w:eastAsia="en-US"/>
        </w:rPr>
        <w:t>o</w:t>
      </w:r>
      <w:r>
        <w:rPr>
          <w:lang w:val="en-US" w:eastAsia="en-US"/>
        </w:rPr>
        <w:t>n</w:t>
      </w:r>
      <w:r w:rsidRPr="00B6544D">
        <w:rPr>
          <w:lang w:val="en-US" w:eastAsia="en-US"/>
        </w:rPr>
        <w:t xml:space="preserve"> diversions, </w:t>
      </w:r>
      <w:r>
        <w:rPr>
          <w:lang w:val="en-US" w:eastAsia="en-US"/>
        </w:rPr>
        <w:t>both</w:t>
      </w:r>
      <w:r w:rsidRPr="00B6544D">
        <w:rPr>
          <w:lang w:val="en-US" w:eastAsia="en-US"/>
        </w:rPr>
        <w:t xml:space="preserve"> </w:t>
      </w:r>
      <w:r>
        <w:rPr>
          <w:lang w:val="en-US" w:eastAsia="en-US"/>
        </w:rPr>
        <w:t xml:space="preserve">in </w:t>
      </w:r>
      <w:r w:rsidRPr="00B6544D">
        <w:rPr>
          <w:lang w:val="en-US" w:eastAsia="en-US"/>
        </w:rPr>
        <w:t>legislati</w:t>
      </w:r>
      <w:r>
        <w:rPr>
          <w:lang w:val="en-US" w:eastAsia="en-US"/>
        </w:rPr>
        <w:t>on</w:t>
      </w:r>
      <w:r w:rsidRPr="00B6544D">
        <w:rPr>
          <w:lang w:val="en-US" w:eastAsia="en-US"/>
        </w:rPr>
        <w:t xml:space="preserve"> </w:t>
      </w:r>
      <w:r>
        <w:rPr>
          <w:lang w:val="en-US" w:eastAsia="en-US"/>
        </w:rPr>
        <w:t>and</w:t>
      </w:r>
      <w:r w:rsidRPr="00B6544D">
        <w:rPr>
          <w:lang w:val="en-US" w:eastAsia="en-US"/>
        </w:rPr>
        <w:t xml:space="preserve"> in practice, on introducing alternatives to the formal justice system, or on</w:t>
      </w:r>
      <w:r>
        <w:rPr>
          <w:lang w:val="en-US" w:eastAsia="en-US"/>
        </w:rPr>
        <w:t xml:space="preserve"> </w:t>
      </w:r>
      <w:r w:rsidRPr="00B6544D">
        <w:rPr>
          <w:lang w:val="en-US" w:eastAsia="en-US"/>
        </w:rPr>
        <w:t xml:space="preserve">changing the fundamentally custodial nature of the entire juvenile justice system. As a result </w:t>
      </w:r>
      <w:r>
        <w:rPr>
          <w:lang w:val="en-US" w:eastAsia="en-US"/>
        </w:rPr>
        <w:t>“</w:t>
      </w:r>
      <w:r w:rsidRPr="00B6544D">
        <w:rPr>
          <w:lang w:val="en-US" w:eastAsia="en-US"/>
        </w:rPr>
        <w:t>most children who come into conflict with the law end up deprived of their liberty either in police lock-ups, prisons, children</w:t>
      </w:r>
      <w:r>
        <w:rPr>
          <w:lang w:val="en-US" w:eastAsia="en-US"/>
        </w:rPr>
        <w:t>’</w:t>
      </w:r>
      <w:r w:rsidRPr="00B6544D">
        <w:rPr>
          <w:lang w:val="en-US" w:eastAsia="en-US"/>
        </w:rPr>
        <w:t xml:space="preserve">s rehabilitation </w:t>
      </w:r>
      <w:r w:rsidR="002F4442" w:rsidRPr="00B6544D">
        <w:rPr>
          <w:lang w:val="en-US" w:eastAsia="en-US"/>
        </w:rPr>
        <w:t>centre</w:t>
      </w:r>
      <w:r w:rsidR="00763BFE">
        <w:rPr>
          <w:lang w:val="en-US" w:eastAsia="en-US"/>
        </w:rPr>
        <w:t>s</w:t>
      </w:r>
      <w:r w:rsidRPr="00B6544D">
        <w:rPr>
          <w:lang w:val="en-US" w:eastAsia="en-US"/>
        </w:rPr>
        <w:t xml:space="preserve"> or homes without the touch of family</w:t>
      </w:r>
      <w:r>
        <w:rPr>
          <w:lang w:val="en-US" w:eastAsia="en-US"/>
        </w:rPr>
        <w:t>” (ibid)</w:t>
      </w:r>
      <w:r w:rsidRPr="00B6544D">
        <w:rPr>
          <w:lang w:val="en-US" w:eastAsia="en-US"/>
        </w:rPr>
        <w:t>.</w:t>
      </w:r>
    </w:p>
    <w:p w:rsidR="00CC3D8C" w:rsidRPr="00463C38" w:rsidRDefault="00CC3D8C" w:rsidP="00463C38">
      <w:pPr>
        <w:pStyle w:val="BodyText"/>
        <w:rPr>
          <w:rFonts w:cs="Helvetica-Narrow"/>
          <w:color w:val="000000"/>
          <w:lang w:val="en-US" w:eastAsia="en-US"/>
        </w:rPr>
      </w:pPr>
      <w:r>
        <w:rPr>
          <w:rFonts w:cs="Helvetica-Narrow"/>
          <w:color w:val="000000"/>
          <w:lang w:val="en-US" w:eastAsia="en-US"/>
        </w:rPr>
        <w:t xml:space="preserve">The </w:t>
      </w:r>
      <w:r w:rsidRPr="00FE56B6">
        <w:rPr>
          <w:rFonts w:cs="Helvetica-Narrow"/>
          <w:color w:val="000000"/>
          <w:lang w:val="en-US" w:eastAsia="en-US"/>
        </w:rPr>
        <w:t>Bangladesh</w:t>
      </w:r>
      <w:r>
        <w:rPr>
          <w:rFonts w:cs="Helvetica-Narrow"/>
          <w:color w:val="000000"/>
          <w:lang w:val="en-US" w:eastAsia="en-US"/>
        </w:rPr>
        <w:t>i</w:t>
      </w:r>
      <w:r w:rsidRPr="00FE56B6">
        <w:rPr>
          <w:rFonts w:cs="Helvetica-Narrow"/>
          <w:color w:val="000000"/>
          <w:lang w:val="en-US" w:eastAsia="en-US"/>
        </w:rPr>
        <w:t xml:space="preserve"> government has not yet adopted a family or community-based rehabilitation policy</w:t>
      </w:r>
      <w:r>
        <w:rPr>
          <w:rFonts w:cs="Helvetica-Narrow"/>
          <w:color w:val="000000"/>
          <w:lang w:val="en-US" w:eastAsia="en-US"/>
        </w:rPr>
        <w:t xml:space="preserve"> which</w:t>
      </w:r>
      <w:r w:rsidRPr="00FE56B6">
        <w:rPr>
          <w:rFonts w:cs="Helvetica-Narrow"/>
          <w:color w:val="000000"/>
          <w:lang w:val="en-US" w:eastAsia="en-US"/>
        </w:rPr>
        <w:t xml:space="preserve"> recognizes that different social units like family or community </w:t>
      </w:r>
      <w:r>
        <w:rPr>
          <w:rFonts w:cs="Helvetica-Narrow"/>
          <w:color w:val="000000"/>
          <w:lang w:val="en-US" w:eastAsia="en-US"/>
        </w:rPr>
        <w:t>are</w:t>
      </w:r>
      <w:r w:rsidRPr="00FE56B6">
        <w:rPr>
          <w:rFonts w:cs="Helvetica-Narrow"/>
          <w:color w:val="000000"/>
          <w:lang w:val="en-US" w:eastAsia="en-US"/>
        </w:rPr>
        <w:t xml:space="preserve"> the first line of response </w:t>
      </w:r>
      <w:r>
        <w:rPr>
          <w:rFonts w:cs="Helvetica-Narrow"/>
          <w:color w:val="000000"/>
          <w:lang w:val="en-US" w:eastAsia="en-US"/>
        </w:rPr>
        <w:t xml:space="preserve">for </w:t>
      </w:r>
      <w:r w:rsidRPr="00FE56B6">
        <w:rPr>
          <w:rFonts w:cs="Helvetica-Narrow"/>
          <w:color w:val="000000"/>
          <w:lang w:val="en-US" w:eastAsia="en-US"/>
        </w:rPr>
        <w:t>dealing with children</w:t>
      </w:r>
      <w:r>
        <w:rPr>
          <w:rFonts w:cs="Helvetica-Narrow"/>
          <w:color w:val="000000"/>
          <w:lang w:val="en-US" w:eastAsia="en-US"/>
        </w:rPr>
        <w:t xml:space="preserve"> in conflict with the law. Thus these children are mostly tried and processed by the retributive criminal justice system which does not offer community or family supervision. </w:t>
      </w:r>
    </w:p>
    <w:p w:rsidR="002D334A" w:rsidRDefault="00D515D5" w:rsidP="00D973F0">
      <w:pPr>
        <w:pStyle w:val="Heading2"/>
      </w:pPr>
      <w:bookmarkStart w:id="28" w:name="_Toc309223167"/>
      <w:r>
        <w:t>1.2</w:t>
      </w:r>
      <w:r w:rsidR="00F606A8">
        <w:t xml:space="preserve"> </w:t>
      </w:r>
      <w:r w:rsidR="002D334A" w:rsidRPr="006822D6">
        <w:t>B</w:t>
      </w:r>
      <w:r w:rsidR="009B7586">
        <w:t>ackground and c</w:t>
      </w:r>
      <w:r w:rsidR="002D334A" w:rsidRPr="006822D6">
        <w:t xml:space="preserve">ontext of the </w:t>
      </w:r>
      <w:r w:rsidR="002D334A" w:rsidRPr="00D973F0">
        <w:t>research</w:t>
      </w:r>
      <w:bookmarkEnd w:id="28"/>
    </w:p>
    <w:p w:rsidR="00463C38" w:rsidRDefault="00463C38" w:rsidP="00463C38">
      <w:pPr>
        <w:pStyle w:val="BodyText"/>
        <w:ind w:firstLine="0"/>
      </w:pPr>
      <w:r w:rsidRPr="00295DB7">
        <w:t>The substantive and procedural criminal justice system in Bangladesh is a result of a legacy left behind in 1947 by the British colonial government. In 1971 Bangladesh seceded from Pakistan and the laws existing in Pakistan became part of the legal system of Bangladesh after its independence.  The basic relevant legislations are the Penal Code, 1860 enacted as the Indian Penal</w:t>
      </w:r>
      <w:r w:rsidR="00C101A4">
        <w:t xml:space="preserve"> Code; the Evidence Act 1872 and</w:t>
      </w:r>
      <w:r w:rsidRPr="00295DB7">
        <w:t xml:space="preserve"> the Code of Criminal Proc</w:t>
      </w:r>
      <w:r w:rsidR="00C101A4">
        <w:t xml:space="preserve">edure </w:t>
      </w:r>
      <w:r>
        <w:t>1898. The Penal Code (s</w:t>
      </w:r>
      <w:r w:rsidRPr="00295DB7">
        <w:t xml:space="preserve">ection 53) provides </w:t>
      </w:r>
      <w:r>
        <w:t xml:space="preserve">for </w:t>
      </w:r>
      <w:r w:rsidRPr="00295DB7">
        <w:t xml:space="preserve">different categories of punishment of offenders. These are death, life imprisonment, rigorous (with hard labour) or simple confinement, forfeiture of property, and fines. As an alternative to imprisonment, </w:t>
      </w:r>
      <w:r>
        <w:t>a</w:t>
      </w:r>
      <w:r w:rsidRPr="00295DB7">
        <w:t xml:space="preserve"> court may issue a probation order in case of a first time offender under the Probation of Offenders Act 1964 (section 5) if the person is convicted of an offence punishable with imprisonment for not more than two years</w:t>
      </w:r>
      <w:r>
        <w:t xml:space="preserve">. </w:t>
      </w:r>
    </w:p>
    <w:p w:rsidR="00463C38" w:rsidRPr="00295DB7" w:rsidRDefault="00463C38" w:rsidP="00463C38">
      <w:pPr>
        <w:pStyle w:val="BodyText"/>
      </w:pPr>
      <w:r w:rsidRPr="00295DB7">
        <w:t>The juvenile justice system of Bangladesh is part of a traditional criminal justice system which consists of regulations and procedures to deal with a child in conflict with the law.</w:t>
      </w:r>
      <w:r w:rsidR="0005774A" w:rsidRPr="0005774A">
        <w:rPr>
          <w:rFonts w:eastAsiaTheme="minorHAnsi"/>
        </w:rPr>
        <w:t xml:space="preserve"> </w:t>
      </w:r>
      <w:r w:rsidR="0005774A" w:rsidRPr="00295DB7">
        <w:rPr>
          <w:rFonts w:eastAsiaTheme="minorHAnsi"/>
        </w:rPr>
        <w:t xml:space="preserve">Juveniles </w:t>
      </w:r>
      <w:r w:rsidR="0005774A">
        <w:rPr>
          <w:rFonts w:eastAsiaTheme="minorHAnsi"/>
        </w:rPr>
        <w:t xml:space="preserve">who are guilty upon conviction </w:t>
      </w:r>
      <w:r w:rsidR="0005774A" w:rsidRPr="00295DB7">
        <w:rPr>
          <w:rFonts w:eastAsiaTheme="minorHAnsi"/>
        </w:rPr>
        <w:t xml:space="preserve">are </w:t>
      </w:r>
      <w:r w:rsidR="0005774A">
        <w:rPr>
          <w:rFonts w:eastAsiaTheme="minorHAnsi"/>
        </w:rPr>
        <w:t xml:space="preserve">mostly </w:t>
      </w:r>
      <w:r w:rsidR="0005774A" w:rsidRPr="00295DB7">
        <w:rPr>
          <w:rFonts w:eastAsiaTheme="minorHAnsi"/>
        </w:rPr>
        <w:t>sentenced to detention</w:t>
      </w:r>
      <w:r w:rsidR="0005774A">
        <w:rPr>
          <w:rFonts w:eastAsiaTheme="minorHAnsi"/>
        </w:rPr>
        <w:t xml:space="preserve">. </w:t>
      </w:r>
      <w:r w:rsidRPr="00295DB7">
        <w:t xml:space="preserve"> Juvenile offenders may be sentenced to detention in reform school</w:t>
      </w:r>
      <w:r>
        <w:t>s for a period of three to ten</w:t>
      </w:r>
      <w:r w:rsidRPr="00295DB7">
        <w:t xml:space="preserve"> years</w:t>
      </w:r>
      <w:r>
        <w:t xml:space="preserve"> (section 52, the Children Act)</w:t>
      </w:r>
      <w:r w:rsidRPr="00295DB7">
        <w:t xml:space="preserve"> according to gravity of the offences they commit. Only </w:t>
      </w:r>
      <w:r>
        <w:t>p</w:t>
      </w:r>
      <w:r w:rsidRPr="00295DB7">
        <w:t>robation is granted as an alternative to detention for child offender</w:t>
      </w:r>
      <w:r>
        <w:t>s,</w:t>
      </w:r>
      <w:r w:rsidRPr="00295DB7">
        <w:t xml:space="preserve"> with certain restrictions under the juvenile law of Bangladesh.</w:t>
      </w:r>
      <w:r w:rsidRPr="00295DB7" w:rsidDel="008B403B">
        <w:t xml:space="preserve"> </w:t>
      </w:r>
      <w:r>
        <w:t>O</w:t>
      </w:r>
      <w:r w:rsidRPr="00295DB7">
        <w:t xml:space="preserve">ther alternatives such as community service </w:t>
      </w:r>
      <w:r w:rsidRPr="00295DB7">
        <w:lastRenderedPageBreak/>
        <w:t>or care, guidance and diversion</w:t>
      </w:r>
      <w:r>
        <w:t xml:space="preserve"> or</w:t>
      </w:r>
      <w:r w:rsidRPr="00295DB7">
        <w:t xml:space="preserve"> family conferencing are not recognized in the law of Bangladesh.</w:t>
      </w:r>
    </w:p>
    <w:p w:rsidR="00463C38" w:rsidRPr="009B076B" w:rsidRDefault="00463C38" w:rsidP="00463C38">
      <w:pPr>
        <w:rPr>
          <w:lang w:val="en-US" w:eastAsia="en-US"/>
        </w:rPr>
      </w:pPr>
      <w:r w:rsidRPr="00E4060D">
        <w:rPr>
          <w:rStyle w:val="st"/>
        </w:rPr>
        <w:t>Additionally Bangladesh has an age-old background of informal mechanism</w:t>
      </w:r>
      <w:r>
        <w:rPr>
          <w:rStyle w:val="st"/>
        </w:rPr>
        <w:t>s</w:t>
      </w:r>
      <w:r w:rsidRPr="00E4060D">
        <w:rPr>
          <w:rStyle w:val="st"/>
        </w:rPr>
        <w:t xml:space="preserve"> o</w:t>
      </w:r>
      <w:r>
        <w:rPr>
          <w:rStyle w:val="st"/>
        </w:rPr>
        <w:t>f</w:t>
      </w:r>
      <w:r w:rsidRPr="00E4060D">
        <w:rPr>
          <w:rStyle w:val="st"/>
        </w:rPr>
        <w:t xml:space="preserve"> conflict resolution</w:t>
      </w:r>
      <w:r>
        <w:rPr>
          <w:rStyle w:val="st"/>
        </w:rPr>
        <w:t xml:space="preserve"> on the local government level</w:t>
      </w:r>
      <w:r w:rsidRPr="00E4060D">
        <w:rPr>
          <w:rStyle w:val="st"/>
        </w:rPr>
        <w:t xml:space="preserve">. </w:t>
      </w:r>
      <w:r>
        <w:rPr>
          <w:rStyle w:val="st"/>
        </w:rPr>
        <w:t xml:space="preserve">In Bangladesh </w:t>
      </w:r>
      <w:r w:rsidRPr="006822D6">
        <w:t>where traditional values, family ties and social ethics form the crux of the society’s behaviour</w:t>
      </w:r>
      <w:r>
        <w:rPr>
          <w:rFonts w:eastAsiaTheme="minorHAnsi"/>
          <w:lang w:val="en-US" w:eastAsia="en-US"/>
        </w:rPr>
        <w:t xml:space="preserve">, </w:t>
      </w:r>
      <w:r w:rsidRPr="008D6388">
        <w:rPr>
          <w:rFonts w:eastAsiaTheme="minorHAnsi"/>
          <w:lang w:val="en-US" w:eastAsia="en-US"/>
        </w:rPr>
        <w:t xml:space="preserve">the traditional system of resolving criminal </w:t>
      </w:r>
      <w:r>
        <w:rPr>
          <w:rFonts w:eastAsiaTheme="minorHAnsi"/>
          <w:lang w:val="en-US" w:eastAsia="en-US"/>
        </w:rPr>
        <w:t xml:space="preserve">disputes </w:t>
      </w:r>
      <w:r w:rsidRPr="008D6388">
        <w:rPr>
          <w:rFonts w:eastAsiaTheme="minorHAnsi"/>
          <w:lang w:val="en-US" w:eastAsia="en-US"/>
        </w:rPr>
        <w:t>stands virtually extinct and has been replaced by police cases, legal procedures</w:t>
      </w:r>
      <w:r w:rsidRPr="00E4060D">
        <w:rPr>
          <w:rFonts w:eastAsiaTheme="minorHAnsi"/>
          <w:lang w:val="en-US" w:eastAsia="en-US"/>
        </w:rPr>
        <w:t xml:space="preserve"> and other methods</w:t>
      </w:r>
      <w:r>
        <w:rPr>
          <w:rFonts w:eastAsiaTheme="minorHAnsi"/>
          <w:lang w:val="en-US" w:eastAsia="en-US"/>
        </w:rPr>
        <w:t xml:space="preserve"> (Study Circle Bangladesh, 2003:2)</w:t>
      </w:r>
      <w:r w:rsidRPr="00E4060D">
        <w:rPr>
          <w:rFonts w:eastAsiaTheme="minorHAnsi"/>
          <w:lang w:val="en-US" w:eastAsia="en-US"/>
        </w:rPr>
        <w:t>.</w:t>
      </w:r>
      <w:r>
        <w:rPr>
          <w:rStyle w:val="st"/>
        </w:rPr>
        <w:t xml:space="preserve"> Though child rights can be protected though these informal forums in village and municipal level as well, most child delinquency cases are heard and tried by a criminal court.</w:t>
      </w:r>
      <w:r w:rsidRPr="00E4060D">
        <w:rPr>
          <w:rStyle w:val="st"/>
        </w:rPr>
        <w:t xml:space="preserve"> </w:t>
      </w:r>
    </w:p>
    <w:p w:rsidR="00463C38" w:rsidRPr="00463C38" w:rsidRDefault="00463C38" w:rsidP="00463C38">
      <w:r w:rsidRPr="00295DB7">
        <w:t xml:space="preserve">However, the present democratic government is committed to creating a child-friendly environment in the country through providing </w:t>
      </w:r>
      <w:r>
        <w:t xml:space="preserve">for the </w:t>
      </w:r>
      <w:r w:rsidRPr="00295DB7">
        <w:t>human rights of child</w:t>
      </w:r>
      <w:r>
        <w:t>ren</w:t>
      </w:r>
      <w:r w:rsidRPr="00295DB7">
        <w:t xml:space="preserve"> and ensuring the safety of children from all sorts of exploitation and deprivation in line with </w:t>
      </w:r>
      <w:r>
        <w:t xml:space="preserve">the </w:t>
      </w:r>
      <w:r w:rsidRPr="00295DB7">
        <w:t xml:space="preserve">UN </w:t>
      </w:r>
      <w:r>
        <w:t>Convention</w:t>
      </w:r>
      <w:r w:rsidRPr="00295DB7">
        <w:t xml:space="preserve"> on </w:t>
      </w:r>
      <w:r>
        <w:t>the R</w:t>
      </w:r>
      <w:r w:rsidRPr="00295DB7">
        <w:t xml:space="preserve">ights </w:t>
      </w:r>
      <w:r>
        <w:t xml:space="preserve">of the Child </w:t>
      </w:r>
      <w:r w:rsidRPr="00295DB7">
        <w:t>(The Daily Star, 12 October, 2011).</w:t>
      </w:r>
      <w:r w:rsidR="002D2497">
        <w:t xml:space="preserve"> </w:t>
      </w:r>
      <w:r w:rsidRPr="00295DB7">
        <w:t xml:space="preserve">In consequence of this, </w:t>
      </w:r>
      <w:r>
        <w:t>o</w:t>
      </w:r>
      <w:r w:rsidRPr="00295DB7">
        <w:t>n 14 February  2011 the Cabinet of Ministers adopted the ‘National Child Policy’ with a view to re-emphasizing the rights of the child guaranteed nationally and internationally. This new policy draws special attention to children in conflict with the law</w:t>
      </w:r>
      <w:r>
        <w:t xml:space="preserve">, and provides </w:t>
      </w:r>
      <w:r w:rsidRPr="00295DB7">
        <w:t>that the government shall protect and assist such children during and after the trial procedure. The new policy also affirms that the differences in domestic law with regard to juvenile justice would be amended in conformity with the new child policy</w:t>
      </w:r>
      <w:r>
        <w:t xml:space="preserve"> and in compliance with UNCRC</w:t>
      </w:r>
      <w:r w:rsidRPr="00295DB7">
        <w:t xml:space="preserve"> (Ministry of Women and Child Affairs</w:t>
      </w:r>
      <w:r w:rsidR="00CB7134">
        <w:t>,</w:t>
      </w:r>
      <w:r w:rsidRPr="00295DB7">
        <w:t xml:space="preserve"> 2011). In this context, this research paper </w:t>
      </w:r>
      <w:r>
        <w:t xml:space="preserve">works </w:t>
      </w:r>
      <w:r w:rsidRPr="00295DB7">
        <w:t>to introduce different alternative sanctions and diversionary methods by amending the present children</w:t>
      </w:r>
      <w:r>
        <w:t>’s</w:t>
      </w:r>
      <w:r w:rsidRPr="00295DB7">
        <w:t xml:space="preserve"> law </w:t>
      </w:r>
      <w:r>
        <w:t xml:space="preserve">and policy of Bangladesh so as to </w:t>
      </w:r>
      <w:r w:rsidRPr="00295DB7">
        <w:t>compl</w:t>
      </w:r>
      <w:r>
        <w:t xml:space="preserve">y </w:t>
      </w:r>
      <w:r w:rsidRPr="00295DB7">
        <w:t xml:space="preserve">with </w:t>
      </w:r>
      <w:r>
        <w:t xml:space="preserve">the </w:t>
      </w:r>
      <w:r w:rsidRPr="00295DB7">
        <w:t xml:space="preserve">international legal framework </w:t>
      </w:r>
      <w:r>
        <w:t xml:space="preserve">and make </w:t>
      </w:r>
      <w:r w:rsidRPr="00295DB7">
        <w:t>the juvenile justice system more child rights-focused.</w:t>
      </w:r>
    </w:p>
    <w:p w:rsidR="002D334A" w:rsidRDefault="00074B3F" w:rsidP="00D973F0">
      <w:pPr>
        <w:pStyle w:val="Heading2"/>
      </w:pPr>
      <w:bookmarkStart w:id="29" w:name="_Toc309223168"/>
      <w:r>
        <w:t xml:space="preserve">1.3 </w:t>
      </w:r>
      <w:r w:rsidR="002D334A" w:rsidRPr="00D973F0">
        <w:t>Justifications</w:t>
      </w:r>
      <w:bookmarkEnd w:id="29"/>
    </w:p>
    <w:p w:rsidR="00104A8B" w:rsidRDefault="00104A8B" w:rsidP="00104A8B">
      <w:pPr>
        <w:pStyle w:val="BodyText"/>
        <w:ind w:firstLine="0"/>
      </w:pPr>
      <w:r w:rsidRPr="006822D6">
        <w:t xml:space="preserve">Most of the literature </w:t>
      </w:r>
      <w:r>
        <w:t xml:space="preserve">that </w:t>
      </w:r>
      <w:r w:rsidRPr="006822D6">
        <w:t xml:space="preserve">the author reviewed depicts the overall ineffectiveness of the present juvenile justice framework in Bangladesh. </w:t>
      </w:r>
      <w:r>
        <w:rPr>
          <w:rFonts w:cs="Garamond"/>
          <w:lang w:val="en-US" w:eastAsia="en-US" w:bidi="bn-BD"/>
        </w:rPr>
        <w:t>T</w:t>
      </w:r>
      <w:r w:rsidRPr="006822D6">
        <w:rPr>
          <w:rFonts w:cs="Garamond"/>
          <w:lang w:val="en-US" w:eastAsia="en-US" w:bidi="bn-BD"/>
        </w:rPr>
        <w:t>here has been an outcry on the need to bring the present system in compliance with international standard</w:t>
      </w:r>
      <w:r>
        <w:rPr>
          <w:rFonts w:cs="Garamond"/>
          <w:lang w:val="en-US" w:eastAsia="en-US" w:bidi="bn-BD"/>
        </w:rPr>
        <w:t>s</w:t>
      </w:r>
      <w:r w:rsidRPr="006822D6">
        <w:rPr>
          <w:rFonts w:cs="Garamond"/>
          <w:lang w:val="en-US" w:eastAsia="en-US" w:bidi="bn-BD"/>
        </w:rPr>
        <w:t xml:space="preserve"> by international development organizations and the key local stakeholders dealing with juvenile justice in Bangladesh. </w:t>
      </w:r>
      <w:r>
        <w:rPr>
          <w:rFonts w:cs="Garamond"/>
          <w:lang w:val="en-US" w:eastAsia="en-US" w:bidi="bn-BD"/>
        </w:rPr>
        <w:t xml:space="preserve">The National Child Policy was consequently adopted. </w:t>
      </w:r>
      <w:r>
        <w:t>This climate offers opportunities for juvenile justice reform and makes my study relevant to future improvements of the juvenile justice system in Bangladesh.</w:t>
      </w:r>
    </w:p>
    <w:p w:rsidR="00104A8B" w:rsidRPr="006822D6" w:rsidRDefault="00104A8B" w:rsidP="00104A8B">
      <w:pPr>
        <w:pStyle w:val="BodyText"/>
        <w:rPr>
          <w:rFonts w:cs="UniversLTStd"/>
          <w:color w:val="000000"/>
        </w:rPr>
      </w:pPr>
      <w:r>
        <w:rPr>
          <w:rFonts w:cs="UniversLTStd"/>
          <w:color w:val="000000"/>
        </w:rPr>
        <w:t>In this connection t</w:t>
      </w:r>
      <w:r w:rsidRPr="006822D6">
        <w:rPr>
          <w:rFonts w:cs="UniversLTStd"/>
          <w:color w:val="000000"/>
        </w:rPr>
        <w:t>his paper identifies potential reforms to make the juvenile justice system more rights-focused</w:t>
      </w:r>
      <w:r>
        <w:rPr>
          <w:rFonts w:cs="UniversLTStd"/>
          <w:color w:val="000000"/>
        </w:rPr>
        <w:t>,</w:t>
      </w:r>
      <w:r w:rsidRPr="006822D6">
        <w:rPr>
          <w:rFonts w:cs="UniversLTStd"/>
          <w:color w:val="000000"/>
        </w:rPr>
        <w:t xml:space="preserve"> especially from </w:t>
      </w:r>
      <w:r>
        <w:rPr>
          <w:rFonts w:cs="UniversLTStd"/>
          <w:color w:val="000000"/>
        </w:rPr>
        <w:t>the</w:t>
      </w:r>
      <w:r w:rsidRPr="006822D6">
        <w:rPr>
          <w:rFonts w:cs="UniversLTStd"/>
          <w:color w:val="000000"/>
        </w:rPr>
        <w:t xml:space="preserve"> aspect</w:t>
      </w:r>
      <w:r>
        <w:rPr>
          <w:rFonts w:cs="UniversLTStd"/>
          <w:color w:val="000000"/>
        </w:rPr>
        <w:t>s</w:t>
      </w:r>
      <w:r w:rsidRPr="006822D6">
        <w:rPr>
          <w:rFonts w:cs="UniversLTStd"/>
          <w:color w:val="000000"/>
        </w:rPr>
        <w:t xml:space="preserve"> of alternatives to detention and diversion. It explores whether </w:t>
      </w:r>
      <w:r w:rsidRPr="006822D6">
        <w:t>directing children away from judicial proceedings and towards community solutions</w:t>
      </w:r>
      <w:r w:rsidRPr="006822D6">
        <w:rPr>
          <w:rFonts w:cs="UniversLTStd"/>
          <w:color w:val="000000"/>
        </w:rPr>
        <w:t xml:space="preserve"> would add value </w:t>
      </w:r>
      <w:r>
        <w:rPr>
          <w:rFonts w:cs="UniversLTStd"/>
          <w:color w:val="000000"/>
        </w:rPr>
        <w:t>and</w:t>
      </w:r>
      <w:r w:rsidRPr="006822D6">
        <w:rPr>
          <w:rFonts w:cs="UniversLTStd"/>
          <w:color w:val="000000"/>
        </w:rPr>
        <w:t xml:space="preserve"> assist the </w:t>
      </w:r>
      <w:r w:rsidRPr="006822D6">
        <w:rPr>
          <w:color w:val="000000"/>
        </w:rPr>
        <w:t xml:space="preserve">rights </w:t>
      </w:r>
      <w:r>
        <w:rPr>
          <w:color w:val="000000"/>
        </w:rPr>
        <w:t>that</w:t>
      </w:r>
      <w:r w:rsidRPr="006822D6">
        <w:rPr>
          <w:color w:val="000000"/>
        </w:rPr>
        <w:t xml:space="preserve"> children in conf</w:t>
      </w:r>
      <w:r w:rsidR="00A869EB">
        <w:rPr>
          <w:color w:val="000000"/>
        </w:rPr>
        <w:t xml:space="preserve">lict with the law in Bangladesh. </w:t>
      </w:r>
      <w:r>
        <w:rPr>
          <w:rFonts w:cs="UniversLTStd"/>
          <w:color w:val="000000"/>
        </w:rPr>
        <w:t>N</w:t>
      </w:r>
      <w:r w:rsidRPr="006822D6">
        <w:rPr>
          <w:rFonts w:cs="UniversLTStd"/>
          <w:color w:val="000000"/>
        </w:rPr>
        <w:t>on-government</w:t>
      </w:r>
      <w:r>
        <w:rPr>
          <w:rFonts w:cs="UniversLTStd"/>
          <w:color w:val="000000"/>
        </w:rPr>
        <w:t>al</w:t>
      </w:r>
      <w:r w:rsidRPr="006822D6">
        <w:rPr>
          <w:rFonts w:cs="UniversLTStd"/>
          <w:color w:val="000000"/>
        </w:rPr>
        <w:t xml:space="preserve"> agencies hence can use this study as an advocacy tool to step forward for a child friendly juvenile justice system.</w:t>
      </w:r>
    </w:p>
    <w:p w:rsidR="00104A8B" w:rsidRPr="00C031E7" w:rsidRDefault="00104A8B" w:rsidP="00C031E7">
      <w:pPr>
        <w:pStyle w:val="BodyText"/>
        <w:rPr>
          <w:rFonts w:cs="UniversLTStd"/>
          <w:color w:val="000000"/>
        </w:rPr>
      </w:pPr>
      <w:r>
        <w:rPr>
          <w:rFonts w:cs="UniversLTStd"/>
          <w:color w:val="000000"/>
        </w:rPr>
        <w:t>A</w:t>
      </w:r>
      <w:r w:rsidRPr="006822D6">
        <w:rPr>
          <w:rFonts w:cs="UniversLTStd"/>
          <w:color w:val="000000"/>
        </w:rPr>
        <w:t xml:space="preserve">s a member lawyer of </w:t>
      </w:r>
      <w:r>
        <w:rPr>
          <w:rFonts w:cs="UniversLTStd"/>
          <w:color w:val="000000"/>
        </w:rPr>
        <w:t xml:space="preserve">the </w:t>
      </w:r>
      <w:r w:rsidRPr="006822D6">
        <w:rPr>
          <w:rFonts w:cs="UniversLTStd"/>
          <w:color w:val="000000"/>
        </w:rPr>
        <w:t xml:space="preserve">Dhaka Bar Council </w:t>
      </w:r>
      <w:r>
        <w:rPr>
          <w:rFonts w:cs="UniversLTStd"/>
          <w:color w:val="000000"/>
        </w:rPr>
        <w:t xml:space="preserve">and a novice human rights activist, </w:t>
      </w:r>
      <w:r w:rsidRPr="006822D6">
        <w:rPr>
          <w:rFonts w:cs="UniversLTStd"/>
          <w:color w:val="000000"/>
        </w:rPr>
        <w:t>I am professionally involved with juvenile delinquency and juvenile j</w:t>
      </w:r>
      <w:r>
        <w:rPr>
          <w:rFonts w:cs="UniversLTStd"/>
          <w:color w:val="000000"/>
        </w:rPr>
        <w:t>ustice reform in Bangladesh. T</w:t>
      </w:r>
      <w:r w:rsidRPr="006822D6">
        <w:rPr>
          <w:rFonts w:cs="UniversLTStd"/>
          <w:color w:val="000000"/>
        </w:rPr>
        <w:t xml:space="preserve">his </w:t>
      </w:r>
      <w:r>
        <w:rPr>
          <w:rFonts w:cs="UniversLTStd"/>
          <w:color w:val="000000"/>
        </w:rPr>
        <w:t xml:space="preserve">work is highly significant </w:t>
      </w:r>
      <w:r w:rsidRPr="006822D6">
        <w:rPr>
          <w:rFonts w:cs="UniversLTStd"/>
          <w:color w:val="000000"/>
        </w:rPr>
        <w:t>for me as well</w:t>
      </w:r>
      <w:r>
        <w:rPr>
          <w:rFonts w:cs="UniversLTStd"/>
          <w:color w:val="000000"/>
        </w:rPr>
        <w:t xml:space="preserve"> </w:t>
      </w:r>
      <w:r>
        <w:rPr>
          <w:rFonts w:cs="UniversLTStd"/>
          <w:color w:val="000000"/>
        </w:rPr>
        <w:lastRenderedPageBreak/>
        <w:t>since this academic research</w:t>
      </w:r>
      <w:r w:rsidRPr="004C50C5">
        <w:t xml:space="preserve"> </w:t>
      </w:r>
      <w:r>
        <w:t>expands my legal thinking and understanding and develops practical research skills</w:t>
      </w:r>
      <w:r w:rsidRPr="006822D6">
        <w:rPr>
          <w:rFonts w:cs="UniversLTStd"/>
          <w:color w:val="000000"/>
        </w:rPr>
        <w:t>.</w:t>
      </w:r>
    </w:p>
    <w:p w:rsidR="00CD2B68" w:rsidRDefault="00292102" w:rsidP="00CD2B68">
      <w:pPr>
        <w:pStyle w:val="Heading2"/>
      </w:pPr>
      <w:bookmarkStart w:id="30" w:name="_Toc309223169"/>
      <w:r>
        <w:t>1.4</w:t>
      </w:r>
      <w:r w:rsidR="001B1644">
        <w:t xml:space="preserve"> </w:t>
      </w:r>
      <w:r w:rsidR="002D334A" w:rsidRPr="006822D6">
        <w:t xml:space="preserve">Objectives </w:t>
      </w:r>
      <w:r w:rsidR="002D334A" w:rsidRPr="00D973F0">
        <w:t>of</w:t>
      </w:r>
      <w:r w:rsidR="00711009">
        <w:t xml:space="preserve"> the s</w:t>
      </w:r>
      <w:r w:rsidR="002D334A" w:rsidRPr="006822D6">
        <w:t>tudy</w:t>
      </w:r>
      <w:bookmarkEnd w:id="30"/>
    </w:p>
    <w:p w:rsidR="002D334A" w:rsidRPr="00295DB7" w:rsidRDefault="002D334A" w:rsidP="000340DB">
      <w:pPr>
        <w:pStyle w:val="BodyText"/>
      </w:pPr>
      <w:r w:rsidRPr="006822D6">
        <w:t>Against this background the present study seeks to explain the reasons</w:t>
      </w:r>
      <w:r w:rsidR="00DC4A3A">
        <w:t xml:space="preserve"> and implications</w:t>
      </w:r>
      <w:r w:rsidRPr="006822D6">
        <w:t xml:space="preserve"> for the urgent need of introducing diversions and non-custodial sanctions in the prevailing laws and legal practice </w:t>
      </w:r>
      <w:r w:rsidR="00591422">
        <w:t xml:space="preserve">of Bangladesh </w:t>
      </w:r>
      <w:r w:rsidRPr="006822D6">
        <w:t>so as to actively promote the rehabilitation of the offenders in the society in order to provide them true dignity and justice.</w:t>
      </w:r>
    </w:p>
    <w:p w:rsidR="002D334A" w:rsidRPr="006822D6" w:rsidRDefault="000A7E2D" w:rsidP="00D973F0">
      <w:pPr>
        <w:pStyle w:val="Heading3"/>
      </w:pPr>
      <w:bookmarkStart w:id="31" w:name="_Toc309223170"/>
      <w:r>
        <w:t>1.4</w:t>
      </w:r>
      <w:r w:rsidR="00323B01">
        <w:t xml:space="preserve">.1 </w:t>
      </w:r>
      <w:r w:rsidR="002D334A" w:rsidRPr="006822D6">
        <w:t xml:space="preserve">Main </w:t>
      </w:r>
      <w:r w:rsidR="000340DB">
        <w:t>r</w:t>
      </w:r>
      <w:r w:rsidR="002D334A" w:rsidRPr="00D973F0">
        <w:t>esearch</w:t>
      </w:r>
      <w:r w:rsidR="000340DB">
        <w:t xml:space="preserve"> q</w:t>
      </w:r>
      <w:r w:rsidR="002D334A" w:rsidRPr="006822D6">
        <w:t>uestion</w:t>
      </w:r>
      <w:bookmarkEnd w:id="31"/>
    </w:p>
    <w:p w:rsidR="002D334A" w:rsidRPr="00295DB7" w:rsidRDefault="002D334A" w:rsidP="00351627">
      <w:pPr>
        <w:pStyle w:val="BodyText"/>
      </w:pPr>
      <w:r w:rsidRPr="006822D6">
        <w:t>How would diversions and alternat</w:t>
      </w:r>
      <w:r w:rsidR="001E41D6">
        <w:t>ive sanctions contribute to making</w:t>
      </w:r>
      <w:r w:rsidRPr="006822D6">
        <w:t xml:space="preserve"> the juvenile justice system in Bangladesh more child rights-focused?</w:t>
      </w:r>
    </w:p>
    <w:p w:rsidR="002D334A" w:rsidRPr="006822D6" w:rsidRDefault="000A7E2D" w:rsidP="00D973F0">
      <w:pPr>
        <w:pStyle w:val="Heading3"/>
      </w:pPr>
      <w:bookmarkStart w:id="32" w:name="_Toc309223171"/>
      <w:r>
        <w:t>1.4</w:t>
      </w:r>
      <w:r w:rsidR="00572DB5">
        <w:t xml:space="preserve">.2 </w:t>
      </w:r>
      <w:r w:rsidR="002D334A" w:rsidRPr="006822D6">
        <w:t xml:space="preserve">Sub </w:t>
      </w:r>
      <w:r w:rsidR="000340DB">
        <w:t>r</w:t>
      </w:r>
      <w:r w:rsidR="002D334A" w:rsidRPr="00D973F0">
        <w:t>esearch</w:t>
      </w:r>
      <w:r w:rsidR="000340DB">
        <w:t xml:space="preserve"> q</w:t>
      </w:r>
      <w:r w:rsidR="002D334A" w:rsidRPr="006822D6">
        <w:t>uestions</w:t>
      </w:r>
      <w:bookmarkEnd w:id="32"/>
    </w:p>
    <w:p w:rsidR="002D334A" w:rsidRPr="006822D6" w:rsidRDefault="002D334A" w:rsidP="002D334A">
      <w:pPr>
        <w:numPr>
          <w:ilvl w:val="0"/>
          <w:numId w:val="2"/>
        </w:numPr>
        <w:spacing w:after="0"/>
        <w:jc w:val="both"/>
        <w:rPr>
          <w:color w:val="000000" w:themeColor="text1"/>
        </w:rPr>
      </w:pPr>
      <w:r w:rsidRPr="006822D6">
        <w:rPr>
          <w:color w:val="000000" w:themeColor="text1"/>
        </w:rPr>
        <w:t>What do the major international instruments releva</w:t>
      </w:r>
      <w:r w:rsidR="00740C4D">
        <w:rPr>
          <w:color w:val="000000" w:themeColor="text1"/>
        </w:rPr>
        <w:t>nt</w:t>
      </w:r>
      <w:r w:rsidR="000F0356">
        <w:rPr>
          <w:color w:val="000000" w:themeColor="text1"/>
        </w:rPr>
        <w:t xml:space="preserve"> to juvenile justice prescribe</w:t>
      </w:r>
      <w:r w:rsidR="00740C4D">
        <w:rPr>
          <w:color w:val="000000" w:themeColor="text1"/>
        </w:rPr>
        <w:t xml:space="preserve"> alternatives to detention and diversion</w:t>
      </w:r>
      <w:r w:rsidRPr="006822D6">
        <w:rPr>
          <w:color w:val="000000" w:themeColor="text1"/>
        </w:rPr>
        <w:t>?</w:t>
      </w:r>
    </w:p>
    <w:p w:rsidR="002D334A" w:rsidRPr="006822D6" w:rsidRDefault="002D334A" w:rsidP="002D334A">
      <w:pPr>
        <w:numPr>
          <w:ilvl w:val="0"/>
          <w:numId w:val="2"/>
        </w:numPr>
        <w:spacing w:after="0"/>
        <w:jc w:val="both"/>
        <w:rPr>
          <w:color w:val="000000" w:themeColor="text1"/>
        </w:rPr>
      </w:pPr>
      <w:r w:rsidRPr="006822D6">
        <w:rPr>
          <w:color w:val="000000" w:themeColor="text1"/>
        </w:rPr>
        <w:t>How is a child coming in conflict with the law treated in Bangladesh in law and in fact? Are diversions and alternatives sentencing included</w:t>
      </w:r>
      <w:r w:rsidR="00740C4D">
        <w:rPr>
          <w:color w:val="000000" w:themeColor="text1"/>
        </w:rPr>
        <w:t xml:space="preserve"> in the process</w:t>
      </w:r>
      <w:r w:rsidRPr="006822D6">
        <w:rPr>
          <w:color w:val="000000" w:themeColor="text1"/>
        </w:rPr>
        <w:t>?</w:t>
      </w:r>
    </w:p>
    <w:p w:rsidR="002D334A" w:rsidRPr="006822D6" w:rsidRDefault="002D334A" w:rsidP="002D334A">
      <w:pPr>
        <w:numPr>
          <w:ilvl w:val="0"/>
          <w:numId w:val="2"/>
        </w:numPr>
        <w:spacing w:after="0"/>
        <w:jc w:val="both"/>
        <w:rPr>
          <w:color w:val="000000" w:themeColor="text1"/>
        </w:rPr>
      </w:pPr>
      <w:r w:rsidRPr="006822D6">
        <w:rPr>
          <w:color w:val="000000" w:themeColor="text1"/>
        </w:rPr>
        <w:t xml:space="preserve">What is the </w:t>
      </w:r>
      <w:r w:rsidR="00740C4D">
        <w:rPr>
          <w:color w:val="000000" w:themeColor="text1"/>
        </w:rPr>
        <w:t xml:space="preserve">legal </w:t>
      </w:r>
      <w:r w:rsidRPr="006822D6">
        <w:rPr>
          <w:color w:val="000000" w:themeColor="text1"/>
        </w:rPr>
        <w:t>scope for diversion and alternative sanctioning in Bangladesh?</w:t>
      </w:r>
    </w:p>
    <w:p w:rsidR="002D334A" w:rsidRPr="006822D6" w:rsidRDefault="002D334A" w:rsidP="002D334A">
      <w:pPr>
        <w:numPr>
          <w:ilvl w:val="0"/>
          <w:numId w:val="2"/>
        </w:numPr>
        <w:spacing w:after="0"/>
        <w:jc w:val="both"/>
        <w:rPr>
          <w:color w:val="000000" w:themeColor="text1"/>
        </w:rPr>
      </w:pPr>
      <w:r w:rsidRPr="006822D6">
        <w:rPr>
          <w:color w:val="000000" w:themeColor="text1"/>
        </w:rPr>
        <w:t>What obstacles for introducing and implementing such reforms are likely to come up, and how could these be tackled?</w:t>
      </w:r>
    </w:p>
    <w:p w:rsidR="002D334A" w:rsidRPr="006822D6" w:rsidRDefault="001811FF" w:rsidP="00D973F0">
      <w:pPr>
        <w:pStyle w:val="Heading2"/>
      </w:pPr>
      <w:bookmarkStart w:id="33" w:name="_Toc309223172"/>
      <w:r>
        <w:t>1.5</w:t>
      </w:r>
      <w:r w:rsidR="00572DB5">
        <w:t xml:space="preserve"> </w:t>
      </w:r>
      <w:r w:rsidR="002D334A" w:rsidRPr="00D973F0">
        <w:t>Methodology</w:t>
      </w:r>
      <w:bookmarkEnd w:id="33"/>
    </w:p>
    <w:p w:rsidR="002D334A" w:rsidRPr="006822D6" w:rsidRDefault="002D334A" w:rsidP="00850B7A">
      <w:pPr>
        <w:pStyle w:val="Normalfirstparagraph"/>
        <w:rPr>
          <w:color w:val="000000" w:themeColor="text1"/>
        </w:rPr>
      </w:pPr>
      <w:r w:rsidRPr="006822D6">
        <w:t xml:space="preserve">This research assesses the </w:t>
      </w:r>
      <w:r w:rsidR="007F7ECA">
        <w:t xml:space="preserve">possibilities of alternatives and diversions in </w:t>
      </w:r>
      <w:r w:rsidRPr="006822D6">
        <w:t xml:space="preserve">present juvenile justice system in Bangladesh by a ‘situation analysis’ method that is the primary strategy of any rights-based development intervention. </w:t>
      </w:r>
    </w:p>
    <w:p w:rsidR="00021862" w:rsidRPr="004F2B75" w:rsidRDefault="002D334A" w:rsidP="004F2B75">
      <w:pPr>
        <w:pStyle w:val="BodyText"/>
        <w:rPr>
          <w:color w:val="000000" w:themeColor="text1"/>
        </w:rPr>
      </w:pPr>
      <w:r w:rsidRPr="006822D6">
        <w:rPr>
          <w:color w:val="000000" w:themeColor="text1"/>
        </w:rPr>
        <w:t xml:space="preserve">This study basically concentrates on the existing state of the juvenile justice system in Bangladesh, i.e. how alternatives and diversions </w:t>
      </w:r>
      <w:r w:rsidR="000340C5">
        <w:rPr>
          <w:color w:val="000000" w:themeColor="text1"/>
        </w:rPr>
        <w:t xml:space="preserve">could </w:t>
      </w:r>
      <w:r w:rsidR="007C64F9">
        <w:rPr>
          <w:color w:val="000000" w:themeColor="text1"/>
        </w:rPr>
        <w:t>work within it. In this connection</w:t>
      </w:r>
      <w:r w:rsidRPr="006822D6">
        <w:rPr>
          <w:color w:val="000000" w:themeColor="text1"/>
        </w:rPr>
        <w:t xml:space="preserve">, situation analysis </w:t>
      </w:r>
      <w:r w:rsidR="007C64F9">
        <w:rPr>
          <w:color w:val="000000" w:themeColor="text1"/>
        </w:rPr>
        <w:t>has been used as a basic method</w:t>
      </w:r>
      <w:r w:rsidRPr="006822D6">
        <w:rPr>
          <w:color w:val="000000" w:themeColor="text1"/>
        </w:rPr>
        <w:t xml:space="preserve"> to investig</w:t>
      </w:r>
      <w:r w:rsidR="00521B69">
        <w:rPr>
          <w:color w:val="000000" w:themeColor="text1"/>
        </w:rPr>
        <w:t xml:space="preserve">ate the practices on the ground. </w:t>
      </w:r>
      <w:r w:rsidRPr="006822D6">
        <w:rPr>
          <w:color w:val="000000" w:themeColor="text1"/>
        </w:rPr>
        <w:t>The purpose of such a diagnosis in this study is to improve understanding of problems and causes for the limited progress of an effective juvenile justice, to identify effective solutions and to design interventions that might have greater impact on the children’s lives</w:t>
      </w:r>
      <w:r w:rsidR="00097F3A">
        <w:rPr>
          <w:color w:val="000000" w:themeColor="text1"/>
        </w:rPr>
        <w:t xml:space="preserve"> </w:t>
      </w:r>
      <w:r w:rsidR="00521B69" w:rsidRPr="006822D6">
        <w:rPr>
          <w:color w:val="000000" w:themeColor="text1"/>
        </w:rPr>
        <w:t>(Save the Children, 2002</w:t>
      </w:r>
      <w:r w:rsidR="00097F3A">
        <w:rPr>
          <w:color w:val="000000" w:themeColor="text1"/>
        </w:rPr>
        <w:t>:43</w:t>
      </w:r>
      <w:r w:rsidR="00521B69" w:rsidRPr="006822D6">
        <w:rPr>
          <w:color w:val="000000" w:themeColor="text1"/>
        </w:rPr>
        <w:t>).</w:t>
      </w:r>
    </w:p>
    <w:p w:rsidR="009D3FEA" w:rsidRDefault="009D3FEA" w:rsidP="00021862">
      <w:pPr>
        <w:pStyle w:val="Figuretitle"/>
        <w:jc w:val="left"/>
      </w:pPr>
      <w:bookmarkStart w:id="34" w:name="_Toc309164462"/>
    </w:p>
    <w:p w:rsidR="009D3FEA" w:rsidRDefault="009D3FEA" w:rsidP="00021862">
      <w:pPr>
        <w:pStyle w:val="Figuretitle"/>
        <w:jc w:val="left"/>
      </w:pPr>
    </w:p>
    <w:p w:rsidR="009D3FEA" w:rsidRDefault="009D3FEA" w:rsidP="00021862">
      <w:pPr>
        <w:pStyle w:val="Figuretitle"/>
        <w:jc w:val="left"/>
      </w:pPr>
    </w:p>
    <w:p w:rsidR="009D3FEA" w:rsidRDefault="009D3FEA" w:rsidP="00021862">
      <w:pPr>
        <w:pStyle w:val="Figuretitle"/>
        <w:jc w:val="left"/>
      </w:pPr>
    </w:p>
    <w:p w:rsidR="009D3FEA" w:rsidRDefault="009D3FEA" w:rsidP="00021862">
      <w:pPr>
        <w:pStyle w:val="Figuretitle"/>
        <w:jc w:val="left"/>
      </w:pPr>
    </w:p>
    <w:p w:rsidR="009D3FEA" w:rsidRDefault="009D3FEA" w:rsidP="00021862">
      <w:pPr>
        <w:pStyle w:val="Figuretitle"/>
        <w:jc w:val="left"/>
      </w:pPr>
    </w:p>
    <w:p w:rsidR="002D334A" w:rsidRPr="006822D6" w:rsidRDefault="007335AF" w:rsidP="00021862">
      <w:pPr>
        <w:pStyle w:val="Figuretitle"/>
        <w:jc w:val="left"/>
      </w:pPr>
      <w:r>
        <w:lastRenderedPageBreak/>
        <w:t>Figure 1: Three pillar model of</w:t>
      </w:r>
      <w:r w:rsidR="002D334A" w:rsidRPr="006822D6">
        <w:t xml:space="preserve"> a </w:t>
      </w:r>
      <w:r w:rsidR="00BE2A9B">
        <w:t>child r</w:t>
      </w:r>
      <w:r w:rsidR="00001441">
        <w:t>ights</w:t>
      </w:r>
      <w:r w:rsidR="00BE2A9B">
        <w:t>-based approach to d</w:t>
      </w:r>
      <w:r>
        <w:t>evelopment</w:t>
      </w:r>
      <w:r w:rsidR="009D3FEA">
        <w:t xml:space="preserve"> </w:t>
      </w:r>
      <w:r w:rsidR="00061821">
        <w:t>(CRBA)</w:t>
      </w:r>
      <w:bookmarkEnd w:id="34"/>
    </w:p>
    <w:p w:rsidR="002D334A" w:rsidRPr="00001441" w:rsidRDefault="002D334A" w:rsidP="00001441">
      <w:pPr>
        <w:ind w:firstLine="0"/>
        <w:jc w:val="both"/>
        <w:rPr>
          <w:color w:val="000000" w:themeColor="text1"/>
          <w:sz w:val="18"/>
          <w:szCs w:val="18"/>
        </w:rPr>
      </w:pPr>
      <w:r w:rsidRPr="006822D6">
        <w:rPr>
          <w:color w:val="000000" w:themeColor="text1"/>
          <w:lang w:val="en-US"/>
        </w:rPr>
        <w:object w:dxaOrig="7197" w:dyaOrig="5395">
          <v:shape id="_x0000_i1026" type="#_x0000_t75" style="width:5in;height:269.25pt" o:ole="">
            <v:imagedata r:id="rId16" o:title=""/>
          </v:shape>
          <o:OLEObject Type="Embed" ProgID="PowerPoint.Slide.12" ShapeID="_x0000_i1026" DrawAspect="Content" ObjectID="_1385910037" r:id="rId17"/>
        </w:object>
      </w:r>
      <w:r w:rsidRPr="00001441">
        <w:rPr>
          <w:color w:val="000000" w:themeColor="text1"/>
          <w:sz w:val="18"/>
          <w:szCs w:val="18"/>
        </w:rPr>
        <w:t>Source: Save the Children (2002:43)</w:t>
      </w:r>
    </w:p>
    <w:p w:rsidR="00861C96" w:rsidRPr="000A7D78" w:rsidRDefault="00861C96" w:rsidP="00861C96">
      <w:pPr>
        <w:pStyle w:val="BodyText"/>
        <w:rPr>
          <w:rFonts w:cs="GillSans-Regular"/>
          <w:lang w:val="en-US" w:eastAsia="en-US" w:bidi="bn-BD"/>
        </w:rPr>
      </w:pPr>
      <w:r>
        <w:t>S</w:t>
      </w:r>
      <w:r w:rsidRPr="006822D6">
        <w:t xml:space="preserve">ituation analysis </w:t>
      </w:r>
      <w:r>
        <w:t xml:space="preserve">as a methodological tool </w:t>
      </w:r>
      <w:r w:rsidRPr="006822D6">
        <w:t xml:space="preserve">has largely leaned on the three pillar model </w:t>
      </w:r>
      <w:r>
        <w:t>by Save the Children (f</w:t>
      </w:r>
      <w:r w:rsidRPr="006822D6">
        <w:t xml:space="preserve">igure 1). </w:t>
      </w:r>
      <w:r>
        <w:t>In this paper</w:t>
      </w:r>
      <w:r w:rsidRPr="006822D6">
        <w:t xml:space="preserve"> it intends to </w:t>
      </w:r>
      <w:r>
        <w:t>expose</w:t>
      </w:r>
      <w:r w:rsidRPr="006822D6">
        <w:rPr>
          <w:rFonts w:cs="GillSans-Regular"/>
          <w:lang w:val="en-US" w:eastAsia="en-US" w:bidi="bn-BD"/>
        </w:rPr>
        <w:t xml:space="preserve"> gaps and violations of rights of children in conflict with the law</w:t>
      </w:r>
      <w:r>
        <w:rPr>
          <w:rFonts w:cs="GillSans-Regular"/>
          <w:lang w:val="en-US" w:eastAsia="en-US" w:bidi="bn-BD"/>
        </w:rPr>
        <w:t>. T</w:t>
      </w:r>
      <w:r w:rsidRPr="006822D6">
        <w:rPr>
          <w:rFonts w:cs="GillSans-Regular"/>
          <w:lang w:val="en-US" w:eastAsia="en-US" w:bidi="bn-BD"/>
        </w:rPr>
        <w:t>hen it takes into account how to strengthen the present structures and mechanisms, e.g. legislation amendment or introduction of diversionary programs. Lastly the pillar model looks into</w:t>
      </w:r>
      <w:r w:rsidRPr="006822D6">
        <w:rPr>
          <w:rFonts w:cs="Symbol"/>
          <w:lang w:val="en-US" w:eastAsia="en-US" w:bidi="bn-BD"/>
        </w:rPr>
        <w:t xml:space="preserve"> how to </w:t>
      </w:r>
      <w:r w:rsidRPr="006822D6">
        <w:rPr>
          <w:rFonts w:cs="GillSans-Regular"/>
          <w:lang w:val="en-US" w:eastAsia="en-US" w:bidi="bn-BD"/>
        </w:rPr>
        <w:t>increase communities</w:t>
      </w:r>
      <w:r>
        <w:rPr>
          <w:rFonts w:cs="GillSans-Regular"/>
          <w:lang w:val="en-US" w:eastAsia="en-US" w:bidi="bn-BD"/>
        </w:rPr>
        <w:t>’</w:t>
      </w:r>
      <w:r w:rsidRPr="006822D6">
        <w:rPr>
          <w:rFonts w:cs="GillSans-Regular"/>
          <w:lang w:val="en-US" w:eastAsia="en-US" w:bidi="bn-BD"/>
        </w:rPr>
        <w:t xml:space="preserve"> and civil societies’ capacity to support children’s rights, e.g. coming up with recommendations </w:t>
      </w:r>
      <w:r>
        <w:rPr>
          <w:rFonts w:cs="GillSans-Regular"/>
          <w:lang w:val="en-US" w:eastAsia="en-US" w:bidi="bn-BD"/>
        </w:rPr>
        <w:t xml:space="preserve">on </w:t>
      </w:r>
      <w:r w:rsidRPr="006822D6">
        <w:rPr>
          <w:rFonts w:cs="GillSans-Regular"/>
          <w:lang w:val="en-US" w:eastAsia="en-US" w:bidi="bn-BD"/>
        </w:rPr>
        <w:t>how to rehabilitate the child in society.</w:t>
      </w:r>
      <w:r w:rsidRPr="006822D6">
        <w:t xml:space="preserve"> </w:t>
      </w:r>
    </w:p>
    <w:p w:rsidR="00861C96" w:rsidRPr="006822D6" w:rsidRDefault="00861C96" w:rsidP="00861C96">
      <w:pPr>
        <w:pStyle w:val="BodyText"/>
      </w:pPr>
      <w:r w:rsidRPr="006822D6">
        <w:t>The approach adopted to achieve the goals of the research additionally include</w:t>
      </w:r>
      <w:r>
        <w:t>d</w:t>
      </w:r>
      <w:r w:rsidRPr="006822D6">
        <w:t xml:space="preserve"> the wide use of secondary data. This study is primarily based on a systematic literature review of the existing materials on juvenile justice both in the international and national context. However, in order to determine the practical implications of alternative sanctioning and diversion as an indispensable element of a child rights-based juvenile justice system in Bangladesh, a small number of semi-structured interviews has been conducted as well</w:t>
      </w:r>
      <w:r>
        <w:t>.</w:t>
      </w:r>
    </w:p>
    <w:p w:rsidR="00861C96" w:rsidRPr="006822D6" w:rsidRDefault="00861C96" w:rsidP="00861C96">
      <w:pPr>
        <w:pStyle w:val="Heading4underHeading3"/>
        <w:numPr>
          <w:ilvl w:val="0"/>
          <w:numId w:val="0"/>
        </w:numPr>
        <w:jc w:val="both"/>
        <w:rPr>
          <w:color w:val="000000"/>
        </w:rPr>
      </w:pPr>
      <w:r w:rsidRPr="006822D6">
        <w:rPr>
          <w:color w:val="000000"/>
        </w:rPr>
        <w:t>Literature Review</w:t>
      </w:r>
    </w:p>
    <w:p w:rsidR="00861C96" w:rsidRDefault="00861C96" w:rsidP="00861C96">
      <w:pPr>
        <w:pStyle w:val="BodyText"/>
        <w:ind w:firstLine="0"/>
      </w:pPr>
      <w:r w:rsidRPr="006822D6">
        <w:t xml:space="preserve">A systematic literature review </w:t>
      </w:r>
      <w:r>
        <w:t>was</w:t>
      </w:r>
      <w:r w:rsidRPr="006822D6">
        <w:t xml:space="preserve"> conducted first to analyze the existing academic writings relevant to juvenile justice in Bangladesh. Web-based search engines such as Google Scholar, Picarta, Worldcat were used for the initial research. The following combination of keywords w</w:t>
      </w:r>
      <w:r>
        <w:t>as</w:t>
      </w:r>
      <w:r w:rsidRPr="006822D6">
        <w:t xml:space="preserve"> primarily used to identify literature: ‘diversions and alternatives to juvenile delinquency’, ‘children in conflict with law in Bangladesh’, ‘human rights approach to juvenile justice’, ‘juvenile justice in Bangladesh’ and so on. In addition to the electronic resources, specialized electronic library catalogues of e.g. the Erasmus University Rotterdam and the Peace Palace Library were used for </w:t>
      </w:r>
      <w:r w:rsidRPr="006822D6">
        <w:lastRenderedPageBreak/>
        <w:t>identifying further material on the juvenile justice system in Bangladesh. National laws, policy documents and relevant international instruments were also examined with a view to determining the state of the domestic system. Moreover, materials published by the Child Rights Information Network and UN treaty bodies, such as the Third and Fourth Periodic Report submitted to CRC Committee and the Committee’s Concluding Observations on those reports were used. Relevant reports published by INGOs such as Save the Children</w:t>
      </w:r>
      <w:r>
        <w:t xml:space="preserve"> (SC)</w:t>
      </w:r>
      <w:r w:rsidRPr="006822D6">
        <w:t xml:space="preserve"> and intergovernmental organizations like </w:t>
      </w:r>
      <w:r w:rsidRPr="0002481E">
        <w:rPr>
          <w:rFonts w:cs="Garamond"/>
          <w:lang w:val="en-US" w:eastAsia="en-US"/>
        </w:rPr>
        <w:t>United Nations Children’s Fund</w:t>
      </w:r>
      <w:r w:rsidRPr="0002481E">
        <w:t xml:space="preserve"> (UNICEF) Bangladesh were consulted for</w:t>
      </w:r>
      <w:r w:rsidRPr="006822D6">
        <w:t xml:space="preserve"> information e.g. on how alternative measures suited to the legal system of Bangladesh could be promoted in pursuit of a rights-oriented juvenile justice system.</w:t>
      </w:r>
    </w:p>
    <w:p w:rsidR="00861C96" w:rsidRPr="006822D6" w:rsidRDefault="00861C96" w:rsidP="00861C96">
      <w:pPr>
        <w:autoSpaceDE w:val="0"/>
        <w:autoSpaceDN w:val="0"/>
        <w:adjustRightInd w:val="0"/>
        <w:ind w:firstLine="0"/>
        <w:jc w:val="both"/>
        <w:rPr>
          <w:color w:val="000000"/>
        </w:rPr>
      </w:pPr>
      <w:r w:rsidRPr="006822D6">
        <w:rPr>
          <w:b/>
          <w:bCs/>
          <w:color w:val="000000"/>
        </w:rPr>
        <w:t>Direct observation</w:t>
      </w:r>
    </w:p>
    <w:p w:rsidR="002C19B4" w:rsidRPr="009D3FEA" w:rsidRDefault="00861C96" w:rsidP="009D3FEA">
      <w:pPr>
        <w:autoSpaceDE w:val="0"/>
        <w:autoSpaceDN w:val="0"/>
        <w:adjustRightInd w:val="0"/>
        <w:ind w:firstLine="0"/>
        <w:jc w:val="both"/>
      </w:pPr>
      <w:r w:rsidRPr="006822D6">
        <w:t>To experience the conditions in a child development centre where children are remanded or detained, I visited one of the centres. For reasons of easy accessibility the child development centre sit</w:t>
      </w:r>
      <w:r>
        <w:t>uated in Tongi was visited (</w:t>
      </w:r>
      <w:r w:rsidRPr="006822D6">
        <w:t>driving dista</w:t>
      </w:r>
      <w:r>
        <w:t>nce is 18.56 km from Dhaka, the capital</w:t>
      </w:r>
      <w:r w:rsidRPr="006822D6">
        <w:t xml:space="preserve"> of Bangladesh).</w:t>
      </w:r>
      <w:r w:rsidRPr="006822D6">
        <w:rPr>
          <w:b/>
          <w:bCs/>
        </w:rPr>
        <w:t xml:space="preserve"> </w:t>
      </w:r>
      <w:r w:rsidRPr="006822D6">
        <w:t xml:space="preserve">With the permission of the Social Services Department, I managed to observe the development programs and schooling system in person as well as to interview some children and the duty officer. </w:t>
      </w:r>
      <w:r w:rsidR="00D309AD">
        <w:t>A</w:t>
      </w:r>
      <w:r>
        <w:t xml:space="preserve">fter I arrived in the </w:t>
      </w:r>
      <w:r w:rsidRPr="006822D6">
        <w:t>development centre</w:t>
      </w:r>
      <w:r w:rsidR="00D309AD">
        <w:t>, I found</w:t>
      </w:r>
      <w:r>
        <w:t xml:space="preserve"> the </w:t>
      </w:r>
      <w:r w:rsidR="00D309AD">
        <w:t xml:space="preserve">centre </w:t>
      </w:r>
      <w:r>
        <w:t xml:space="preserve">authorities informed about all aspects of </w:t>
      </w:r>
      <w:r w:rsidR="00D309AD">
        <w:t xml:space="preserve">my </w:t>
      </w:r>
      <w:r>
        <w:t xml:space="preserve">research- the purpose and the methods, and how the information would be gathered and used. </w:t>
      </w:r>
    </w:p>
    <w:p w:rsidR="00567B1F" w:rsidRDefault="002D334A" w:rsidP="00567B1F">
      <w:pPr>
        <w:autoSpaceDE w:val="0"/>
        <w:autoSpaceDN w:val="0"/>
        <w:adjustRightInd w:val="0"/>
        <w:ind w:firstLine="0"/>
        <w:jc w:val="both"/>
        <w:rPr>
          <w:b/>
          <w:bCs/>
          <w:color w:val="000000" w:themeColor="text1"/>
        </w:rPr>
      </w:pPr>
      <w:r w:rsidRPr="006822D6">
        <w:rPr>
          <w:b/>
          <w:bCs/>
          <w:color w:val="000000" w:themeColor="text1"/>
        </w:rPr>
        <w:t>Interviews</w:t>
      </w:r>
    </w:p>
    <w:p w:rsidR="006A4240" w:rsidRPr="006A4240" w:rsidRDefault="00567B1F" w:rsidP="006A4240">
      <w:pPr>
        <w:pStyle w:val="Normalfirstparagraph"/>
      </w:pPr>
      <w:r w:rsidRPr="006822D6">
        <w:rPr>
          <w:rFonts w:eastAsiaTheme="minorHAnsi" w:cs="Helvetica"/>
          <w:lang w:val="en-US" w:eastAsia="en-US" w:bidi="bn-BD"/>
        </w:rPr>
        <w:t xml:space="preserve">Interviews commonly allow people to explain a particular situation from their own perspective. </w:t>
      </w:r>
      <w:r w:rsidR="00D57BE6">
        <w:t xml:space="preserve">The purpose of </w:t>
      </w:r>
      <w:r w:rsidR="005C0227">
        <w:t xml:space="preserve">conducting </w:t>
      </w:r>
      <w:r w:rsidR="005C0227" w:rsidRPr="006822D6">
        <w:t>interviews</w:t>
      </w:r>
      <w:r w:rsidR="002D334A" w:rsidRPr="006822D6">
        <w:t xml:space="preserve"> in the study is to better understand the attitude and concerns of the organizations and individuals in Bangladesh in regard to </w:t>
      </w:r>
      <w:r w:rsidR="00174B73">
        <w:t xml:space="preserve">diversions </w:t>
      </w:r>
      <w:r w:rsidR="002D334A" w:rsidRPr="006822D6">
        <w:t xml:space="preserve">and alternative modes to criminal sentences. </w:t>
      </w:r>
      <w:r w:rsidR="006A4240">
        <w:t xml:space="preserve">The selection of people who were interviewed was </w:t>
      </w:r>
      <w:r w:rsidR="00885A1D">
        <w:t xml:space="preserve">by way of </w:t>
      </w:r>
      <w:r w:rsidR="006A4240">
        <w:t>purposive sampling technique that helped me to choose a number of key respondents dealing with the rights of children delinquents.</w:t>
      </w:r>
    </w:p>
    <w:p w:rsidR="00D309AD" w:rsidRDefault="00D309AD" w:rsidP="000A7D78">
      <w:pPr>
        <w:pStyle w:val="BodyText"/>
      </w:pPr>
      <w:r w:rsidRPr="006822D6">
        <w:t>Semi</w:t>
      </w:r>
      <w:r>
        <w:t>-</w:t>
      </w:r>
      <w:r w:rsidRPr="006822D6">
        <w:t xml:space="preserve">structured interviews with open-ended questions </w:t>
      </w:r>
      <w:r>
        <w:t>were</w:t>
      </w:r>
      <w:r w:rsidRPr="006822D6">
        <w:t xml:space="preserve"> conducted with key respondents including a District Judge, the Chairman </w:t>
      </w:r>
      <w:r>
        <w:t>of the Human Rights Commission</w:t>
      </w:r>
      <w:r w:rsidRPr="006822D6">
        <w:t>, one lawyer, a police officer, a Government official of the Social Welfare Department, Superintendent of Child Development Centre and one NGO professional</w:t>
      </w:r>
      <w:r w:rsidR="005748D5">
        <w:t xml:space="preserve"> (see appendixe</w:t>
      </w:r>
      <w:r w:rsidR="00EB3C42">
        <w:t>s</w:t>
      </w:r>
      <w:r>
        <w:t xml:space="preserve"> 6</w:t>
      </w:r>
      <w:r w:rsidR="00EB3C42">
        <w:t xml:space="preserve"> and 7</w:t>
      </w:r>
      <w:r>
        <w:t xml:space="preserve"> for all details)</w:t>
      </w:r>
      <w:r w:rsidRPr="006822D6">
        <w:t xml:space="preserve">. In addition, one </w:t>
      </w:r>
      <w:r>
        <w:t>F</w:t>
      </w:r>
      <w:r w:rsidRPr="006822D6">
        <w:t xml:space="preserve">ocus </w:t>
      </w:r>
      <w:r>
        <w:t>G</w:t>
      </w:r>
      <w:r w:rsidRPr="006822D6">
        <w:t xml:space="preserve">roup </w:t>
      </w:r>
      <w:r>
        <w:t>D</w:t>
      </w:r>
      <w:r w:rsidRPr="006822D6">
        <w:t>iscussion</w:t>
      </w:r>
      <w:r>
        <w:t xml:space="preserve"> (FGD) was conducted</w:t>
      </w:r>
      <w:r w:rsidR="00E31FB2">
        <w:t>, in the child d</w:t>
      </w:r>
      <w:r w:rsidR="004172DC">
        <w:t>evelopment c</w:t>
      </w:r>
      <w:r w:rsidRPr="006822D6">
        <w:t>entre in Tongi with seven children in conflict with the law. The purpose was to consider their experiences in police custody and correction centres</w:t>
      </w:r>
      <w:r>
        <w:t>.</w:t>
      </w:r>
      <w:r w:rsidRPr="006822D6">
        <w:t xml:space="preserve"> The FGD participants were selected by the Superintendent of the centre </w:t>
      </w:r>
      <w:r>
        <w:t>since he i</w:t>
      </w:r>
      <w:r w:rsidR="00FA30E3">
        <w:t xml:space="preserve">s well acquainted with them on </w:t>
      </w:r>
      <w:r>
        <w:t xml:space="preserve">the </w:t>
      </w:r>
      <w:r w:rsidRPr="006822D6">
        <w:t>different categories of crimes they committed so that the researcher could get a detailed and different synopsis of their experience.</w:t>
      </w:r>
    </w:p>
    <w:p w:rsidR="00230F09" w:rsidRPr="006822D6" w:rsidRDefault="00230F09" w:rsidP="00230F09">
      <w:pPr>
        <w:pStyle w:val="Heading2"/>
      </w:pPr>
      <w:bookmarkStart w:id="35" w:name="_Toc308282135"/>
      <w:bookmarkStart w:id="36" w:name="_Toc309223173"/>
      <w:r>
        <w:t xml:space="preserve">1.6 </w:t>
      </w:r>
      <w:r w:rsidRPr="00D973F0">
        <w:t>Limitations</w:t>
      </w:r>
      <w:r w:rsidRPr="006822D6">
        <w:t xml:space="preserve"> of the research:</w:t>
      </w:r>
      <w:bookmarkEnd w:id="35"/>
      <w:bookmarkEnd w:id="36"/>
    </w:p>
    <w:p w:rsidR="00230F09" w:rsidRDefault="00230F09" w:rsidP="00230F09">
      <w:pPr>
        <w:pStyle w:val="BodyText"/>
        <w:ind w:firstLine="0"/>
      </w:pPr>
      <w:r w:rsidRPr="006822D6">
        <w:t xml:space="preserve">While numerous general works pertinent to juvenile justice system are available, little specialized research in regard to diversions and alternative sentencing has yet been conducted in relation to children in conflict with law in </w:t>
      </w:r>
      <w:r w:rsidRPr="006822D6">
        <w:lastRenderedPageBreak/>
        <w:t xml:space="preserve">Bangladesh. </w:t>
      </w:r>
      <w:r>
        <w:t>However, t</w:t>
      </w:r>
      <w:r w:rsidRPr="006822D6">
        <w:t>here is extensive literature on alternative</w:t>
      </w:r>
      <w:r>
        <w:t>s to detention and diversions with</w:t>
      </w:r>
      <w:r w:rsidRPr="006822D6">
        <w:t xml:space="preserve"> regard to many developing countries where different methods of non-punitive sanctions have been successfully established. </w:t>
      </w:r>
    </w:p>
    <w:p w:rsidR="00230F09" w:rsidRPr="006822D6" w:rsidRDefault="00230F09" w:rsidP="00230F09">
      <w:pPr>
        <w:pStyle w:val="BodyText"/>
      </w:pPr>
      <w:r w:rsidRPr="006822D6">
        <w:t>During the fieldwork I observed that there is a lack of recent empirical data and follow-up procedures in the government office, e.g. o</w:t>
      </w:r>
      <w:r>
        <w:t>n the number of juveniles who co</w:t>
      </w:r>
      <w:r w:rsidRPr="006822D6">
        <w:t xml:space="preserve">me into conflict with </w:t>
      </w:r>
      <w:r>
        <w:t xml:space="preserve">the </w:t>
      </w:r>
      <w:r w:rsidRPr="006822D6">
        <w:t>law in a year, how many delinquents go back to the society each year, or what they do after completing their detention in correc</w:t>
      </w:r>
      <w:r>
        <w:t>tional institutes. Thus the dearth</w:t>
      </w:r>
      <w:r w:rsidRPr="006822D6">
        <w:t xml:space="preserve"> of accurate statistics hinders to determine to what extent the present </w:t>
      </w:r>
      <w:r w:rsidRPr="006822D6">
        <w:rPr>
          <w:rFonts w:cs="TimesNewRoman"/>
          <w:lang w:val="en-US" w:eastAsia="en-US"/>
        </w:rPr>
        <w:t>laws are effectively being implemented to ensure sustained rehabilitate them in the community.</w:t>
      </w:r>
    </w:p>
    <w:p w:rsidR="00230F09" w:rsidRPr="006822D6" w:rsidRDefault="00230F09" w:rsidP="00230F09">
      <w:pPr>
        <w:pStyle w:val="BodyText"/>
      </w:pPr>
      <w:r w:rsidRPr="006822D6">
        <w:t xml:space="preserve">Another constraint arose due to time limitations. It was not possible for the researcher to interview every child offender and every judge or every non-governmental organization who works with juvenile delinquents and visit all the child correction centres. While the broader context of the study draws attention to children in conflict with law, it would not address the children who are in need of specific care such as victims of offences or street children obviously because of the time limitation. Further, the </w:t>
      </w:r>
      <w:r>
        <w:t>FGD</w:t>
      </w:r>
      <w:r w:rsidRPr="006822D6">
        <w:t xml:space="preserve"> concentrate</w:t>
      </w:r>
      <w:r>
        <w:t>d</w:t>
      </w:r>
      <w:r w:rsidRPr="006822D6">
        <w:t xml:space="preserve"> only on the boy offenders due to the easy accessibility </w:t>
      </w:r>
      <w:r>
        <w:t>of</w:t>
      </w:r>
      <w:r w:rsidRPr="006822D6">
        <w:t xml:space="preserve"> the</w:t>
      </w:r>
      <w:r>
        <w:t>ir</w:t>
      </w:r>
      <w:r w:rsidRPr="006822D6">
        <w:t xml:space="preserve"> correction centre and </w:t>
      </w:r>
      <w:r>
        <w:t xml:space="preserve">the need to </w:t>
      </w:r>
      <w:r w:rsidRPr="006822D6">
        <w:t>maintain a manageable scope of the research.</w:t>
      </w:r>
    </w:p>
    <w:p w:rsidR="00230F09" w:rsidRPr="006822D6" w:rsidRDefault="00230F09" w:rsidP="00230F09">
      <w:pPr>
        <w:pStyle w:val="BodyText"/>
        <w:rPr>
          <w:color w:val="000000"/>
        </w:rPr>
      </w:pPr>
      <w:r>
        <w:t>A l</w:t>
      </w:r>
      <w:r w:rsidRPr="006822D6">
        <w:t>anguage barrier, i.e.</w:t>
      </w:r>
      <w:r w:rsidRPr="006822D6">
        <w:rPr>
          <w:color w:val="000000"/>
        </w:rPr>
        <w:t xml:space="preserve"> to translate some legal words into the local language</w:t>
      </w:r>
      <w:r w:rsidRPr="006822D6">
        <w:t xml:space="preserve"> was one of the </w:t>
      </w:r>
      <w:r w:rsidRPr="006822D6">
        <w:rPr>
          <w:color w:val="000000"/>
        </w:rPr>
        <w:t>challenges I face</w:t>
      </w:r>
      <w:r>
        <w:rPr>
          <w:color w:val="000000"/>
        </w:rPr>
        <w:t>d</w:t>
      </w:r>
      <w:r w:rsidRPr="006822D6">
        <w:rPr>
          <w:color w:val="000000"/>
        </w:rPr>
        <w:t xml:space="preserve"> in the field. </w:t>
      </w:r>
      <w:r>
        <w:rPr>
          <w:color w:val="000000"/>
        </w:rPr>
        <w:t>W</w:t>
      </w:r>
      <w:r w:rsidRPr="006822D6">
        <w:rPr>
          <w:color w:val="000000"/>
        </w:rPr>
        <w:t>hen I conduct</w:t>
      </w:r>
      <w:r>
        <w:rPr>
          <w:color w:val="000000"/>
        </w:rPr>
        <w:t>ed</w:t>
      </w:r>
      <w:r w:rsidRPr="006822D6">
        <w:rPr>
          <w:color w:val="000000"/>
        </w:rPr>
        <w:t xml:space="preserve"> the interviews with the children in conflict with the law in a child development centre</w:t>
      </w:r>
      <w:r>
        <w:rPr>
          <w:color w:val="000000"/>
        </w:rPr>
        <w:t>,</w:t>
      </w:r>
      <w:r w:rsidRPr="006822D6">
        <w:rPr>
          <w:color w:val="000000"/>
        </w:rPr>
        <w:t xml:space="preserve"> most of whom came</w:t>
      </w:r>
      <w:r>
        <w:rPr>
          <w:color w:val="000000"/>
        </w:rPr>
        <w:t xml:space="preserve"> from poor and uneducated families,</w:t>
      </w:r>
      <w:r w:rsidRPr="006822D6">
        <w:rPr>
          <w:color w:val="000000"/>
        </w:rPr>
        <w:t xml:space="preserve"> I had to ask questions in Bengali</w:t>
      </w:r>
      <w:r>
        <w:rPr>
          <w:color w:val="000000"/>
        </w:rPr>
        <w:t xml:space="preserve"> </w:t>
      </w:r>
      <w:r w:rsidRPr="006822D6">
        <w:rPr>
          <w:color w:val="000000"/>
        </w:rPr>
        <w:t>mother tongue</w:t>
      </w:r>
      <w:r>
        <w:rPr>
          <w:color w:val="000000"/>
        </w:rPr>
        <w:t>. S</w:t>
      </w:r>
      <w:r w:rsidRPr="006822D6">
        <w:rPr>
          <w:color w:val="000000"/>
        </w:rPr>
        <w:t xml:space="preserve">ome legal terms were hardly translated, such as diversion, handcuffs, restorative justice etc. In this case, I re-organised the questionnaire for the children delinquents and interpreted the required legal terminologies in the native language. The quotations from the discussion used in the study were translated, but </w:t>
      </w:r>
      <w:r w:rsidR="00415FF6">
        <w:rPr>
          <w:color w:val="000000"/>
        </w:rPr>
        <w:t xml:space="preserve">I </w:t>
      </w:r>
      <w:r w:rsidRPr="006822D6">
        <w:rPr>
          <w:color w:val="000000"/>
        </w:rPr>
        <w:t>maintain</w:t>
      </w:r>
      <w:r>
        <w:rPr>
          <w:color w:val="000000"/>
        </w:rPr>
        <w:t>ed</w:t>
      </w:r>
      <w:r w:rsidRPr="006822D6">
        <w:rPr>
          <w:color w:val="000000"/>
        </w:rPr>
        <w:t xml:space="preserve"> the contents of the opinion </w:t>
      </w:r>
      <w:r>
        <w:rPr>
          <w:color w:val="000000"/>
        </w:rPr>
        <w:t>of the interviewees to translating them from Bengali</w:t>
      </w:r>
      <w:r w:rsidRPr="006822D6">
        <w:rPr>
          <w:color w:val="000000"/>
        </w:rPr>
        <w:t>.</w:t>
      </w:r>
    </w:p>
    <w:p w:rsidR="00230F09" w:rsidRPr="006822D6" w:rsidRDefault="00230F09" w:rsidP="00230F09">
      <w:pPr>
        <w:pStyle w:val="BodyText"/>
        <w:rPr>
          <w:color w:val="000000"/>
        </w:rPr>
      </w:pPr>
      <w:r w:rsidRPr="006822D6">
        <w:rPr>
          <w:color w:val="000000"/>
        </w:rPr>
        <w:t xml:space="preserve">Besides, I was not permitted to bring </w:t>
      </w:r>
      <w:r>
        <w:rPr>
          <w:color w:val="000000"/>
        </w:rPr>
        <w:t xml:space="preserve">a </w:t>
      </w:r>
      <w:r w:rsidRPr="006822D6">
        <w:rPr>
          <w:color w:val="000000"/>
        </w:rPr>
        <w:t>recording device whil</w:t>
      </w:r>
      <w:r>
        <w:rPr>
          <w:color w:val="000000"/>
        </w:rPr>
        <w:t>e visiting the CDC in Tongi</w:t>
      </w:r>
      <w:r w:rsidRPr="006822D6">
        <w:rPr>
          <w:color w:val="000000"/>
        </w:rPr>
        <w:t xml:space="preserve">. </w:t>
      </w:r>
      <w:r>
        <w:t xml:space="preserve">This interfered with the researcher’s </w:t>
      </w:r>
      <w:r w:rsidRPr="006822D6">
        <w:t xml:space="preserve">full concentration as the </w:t>
      </w:r>
      <w:r>
        <w:t xml:space="preserve">manual </w:t>
      </w:r>
      <w:r w:rsidRPr="006822D6">
        <w:t xml:space="preserve">notes </w:t>
      </w:r>
      <w:r>
        <w:t xml:space="preserve">had to be taken </w:t>
      </w:r>
      <w:r w:rsidRPr="006822D6">
        <w:t xml:space="preserve">during the </w:t>
      </w:r>
      <w:r>
        <w:t>FGD.</w:t>
      </w:r>
    </w:p>
    <w:p w:rsidR="00230F09" w:rsidRPr="006822D6" w:rsidRDefault="00230F09" w:rsidP="00230F09">
      <w:pPr>
        <w:pStyle w:val="Heading2"/>
      </w:pPr>
      <w:bookmarkStart w:id="37" w:name="_Toc308282136"/>
      <w:bookmarkStart w:id="38" w:name="_Toc309223174"/>
      <w:r>
        <w:t xml:space="preserve">1.7 </w:t>
      </w:r>
      <w:r w:rsidRPr="006822D6">
        <w:t xml:space="preserve">Ethical </w:t>
      </w:r>
      <w:r w:rsidRPr="00D973F0">
        <w:t>Considerations</w:t>
      </w:r>
      <w:bookmarkEnd w:id="37"/>
      <w:bookmarkEnd w:id="38"/>
    </w:p>
    <w:p w:rsidR="00230F09" w:rsidRDefault="00230F09" w:rsidP="00230F09">
      <w:pPr>
        <w:pStyle w:val="BodyText"/>
        <w:ind w:firstLine="0"/>
      </w:pPr>
      <w:r w:rsidRPr="006822D6">
        <w:t>The code of ethics in research work plays an important role where respondents are especially vulnerable. Children in conflict with the law living in a correction centre are at risk of significant harm. As follows, the researcher at the outset took into consideration ethical principles that are necessary for conducting a development research.</w:t>
      </w:r>
    </w:p>
    <w:p w:rsidR="00230F09" w:rsidRPr="006822D6" w:rsidRDefault="00230F09" w:rsidP="00230F09">
      <w:pPr>
        <w:pStyle w:val="BodyText"/>
      </w:pPr>
      <w:r w:rsidRPr="006822D6">
        <w:t xml:space="preserve">I needed </w:t>
      </w:r>
      <w:r>
        <w:t>m</w:t>
      </w:r>
      <w:r w:rsidRPr="006822D6">
        <w:t xml:space="preserve">ore time </w:t>
      </w:r>
      <w:r>
        <w:t xml:space="preserve">for obtaining </w:t>
      </w:r>
      <w:r w:rsidRPr="006822D6">
        <w:t>valid consent and build</w:t>
      </w:r>
      <w:r>
        <w:t>ing</w:t>
      </w:r>
      <w:r w:rsidRPr="006822D6">
        <w:t xml:space="preserve"> trust amongst specifically the child offenders. In relation to the discussion with children in conflict with the law, I needed to pay extra attention to protecting them from any potential harmful effects of my research since it is my duty to ensure the physical, social and psychological well-being of those who are responding to my study. In the discussion</w:t>
      </w:r>
      <w:r>
        <w:t>,</w:t>
      </w:r>
      <w:r w:rsidRPr="006822D6">
        <w:t xml:space="preserve"> when I asked them to describe how they commit</w:t>
      </w:r>
      <w:r>
        <w:t>ted</w:t>
      </w:r>
      <w:r w:rsidRPr="006822D6">
        <w:t xml:space="preserve"> the crime, one of the respondents became traumatised and started </w:t>
      </w:r>
      <w:r w:rsidRPr="006822D6">
        <w:lastRenderedPageBreak/>
        <w:t xml:space="preserve">crying to remember his </w:t>
      </w:r>
      <w:r>
        <w:t>bad</w:t>
      </w:r>
      <w:r w:rsidRPr="006822D6">
        <w:t xml:space="preserve"> experience. Then I immediately tr</w:t>
      </w:r>
      <w:r>
        <w:t>ied</w:t>
      </w:r>
      <w:r w:rsidRPr="006822D6">
        <w:t xml:space="preserve"> to cope better with his behavioural impulsivity, became very sympathetic to him and provide</w:t>
      </w:r>
      <w:r>
        <w:t>d</w:t>
      </w:r>
      <w:r w:rsidRPr="006822D6">
        <w:t xml:space="preserve"> support and comfort by giving hugs so that </w:t>
      </w:r>
      <w:r>
        <w:t xml:space="preserve">he and the other boys </w:t>
      </w:r>
      <w:r w:rsidRPr="006822D6">
        <w:t>could feel free to share their experience.</w:t>
      </w:r>
    </w:p>
    <w:p w:rsidR="00230F09" w:rsidRPr="00D973F0" w:rsidRDefault="00230F09" w:rsidP="00230F09">
      <w:pPr>
        <w:pStyle w:val="BodyText"/>
      </w:pPr>
      <w:r w:rsidRPr="006822D6">
        <w:t>In dealing with very sensitive issues, like sentencing, detention and police custody of juvenile delinquents</w:t>
      </w:r>
      <w:r>
        <w:t>,</w:t>
      </w:r>
      <w:r w:rsidRPr="006822D6">
        <w:t xml:space="preserve"> I was very concerned </w:t>
      </w:r>
      <w:r>
        <w:t>about</w:t>
      </w:r>
      <w:r w:rsidRPr="006822D6">
        <w:t xml:space="preserve"> obtain</w:t>
      </w:r>
      <w:r>
        <w:t>ing</w:t>
      </w:r>
      <w:r w:rsidRPr="006822D6">
        <w:t xml:space="preserve"> informed consent and maintain</w:t>
      </w:r>
      <w:r>
        <w:t>ing</w:t>
      </w:r>
      <w:r w:rsidRPr="006822D6">
        <w:t xml:space="preserve"> the confidentiality and anonymity of interviewees in order to respect the right to privacy of the juvenile offenders as well as the </w:t>
      </w:r>
      <w:r>
        <w:t xml:space="preserve">interviewed </w:t>
      </w:r>
      <w:r w:rsidRPr="006822D6">
        <w:t>individuals f</w:t>
      </w:r>
      <w:r w:rsidR="00C9486C">
        <w:t xml:space="preserve">rom NGOs or government </w:t>
      </w:r>
      <w:r w:rsidR="00B770DA">
        <w:t>office</w:t>
      </w:r>
      <w:r w:rsidRPr="006822D6">
        <w:t>. In addition, I agreed to show the informant</w:t>
      </w:r>
      <w:r>
        <w:t>’</w:t>
      </w:r>
      <w:r w:rsidRPr="006822D6">
        <w:t>s transcripts of the interviews and to withdraw statements</w:t>
      </w:r>
      <w:r>
        <w:t xml:space="preserve"> upon request</w:t>
      </w:r>
      <w:r w:rsidRPr="006822D6">
        <w:t>.</w:t>
      </w:r>
    </w:p>
    <w:p w:rsidR="00230F09" w:rsidRPr="006822D6" w:rsidRDefault="00230F09" w:rsidP="00230F09">
      <w:pPr>
        <w:pStyle w:val="Heading2"/>
      </w:pPr>
      <w:bookmarkStart w:id="39" w:name="_Toc308282137"/>
      <w:bookmarkStart w:id="40" w:name="_Toc309223175"/>
      <w:r>
        <w:t xml:space="preserve">1.8 </w:t>
      </w:r>
      <w:r w:rsidRPr="006822D6">
        <w:t>Organization of the paper</w:t>
      </w:r>
      <w:bookmarkEnd w:id="39"/>
      <w:bookmarkEnd w:id="40"/>
    </w:p>
    <w:p w:rsidR="00230F09" w:rsidRDefault="00230F09" w:rsidP="00230F09">
      <w:pPr>
        <w:pStyle w:val="BodyText"/>
        <w:ind w:firstLine="0"/>
      </w:pPr>
      <w:r w:rsidRPr="006822D6">
        <w:t>The research is directed towards assessing the need for initiating alternatives and diversion</w:t>
      </w:r>
      <w:r>
        <w:t>,</w:t>
      </w:r>
      <w:r w:rsidRPr="006822D6">
        <w:t xml:space="preserve"> in line with international law</w:t>
      </w:r>
      <w:r>
        <w:t>,</w:t>
      </w:r>
      <w:r w:rsidRPr="006822D6">
        <w:t xml:space="preserve"> and proposing several reforms associated with these methods that would lead to a more rights-oriented justice framework for the protection of the rights of children in conflict with the law in Bangladesh. It focuses primarily on the question whether alternative sanctioning and diversion could become operative means to promote child development in the juvenile justice system of Bangladesh. The paper has been coherently organized pursuant to the research objectives and questions. The research paper contains the following chapters:</w:t>
      </w:r>
    </w:p>
    <w:p w:rsidR="00230F09" w:rsidRPr="006822D6" w:rsidRDefault="00230F09" w:rsidP="00230F09">
      <w:pPr>
        <w:pStyle w:val="BodyText"/>
        <w:rPr>
          <w:i/>
          <w:iCs/>
        </w:rPr>
      </w:pPr>
      <w:r w:rsidRPr="007C3B78">
        <w:rPr>
          <w:iCs/>
        </w:rPr>
        <w:t>a</w:t>
      </w:r>
      <w:r>
        <w:rPr>
          <w:i/>
          <w:iCs/>
        </w:rPr>
        <w:t xml:space="preserve">. </w:t>
      </w:r>
      <w:r w:rsidRPr="00614A33">
        <w:rPr>
          <w:iCs/>
        </w:rPr>
        <w:t>Introduction of the paper</w:t>
      </w:r>
    </w:p>
    <w:p w:rsidR="00230F09" w:rsidRPr="006822D6" w:rsidRDefault="00230F09" w:rsidP="00230F09">
      <w:pPr>
        <w:pStyle w:val="BodyText"/>
      </w:pPr>
      <w:r w:rsidRPr="006822D6">
        <w:t>The first chapter provides the context of the research, its justification and objectives, the main research questions and the methods employed.</w:t>
      </w:r>
    </w:p>
    <w:p w:rsidR="00230F09" w:rsidRPr="00614A33" w:rsidRDefault="00230F09" w:rsidP="00230F09">
      <w:pPr>
        <w:pStyle w:val="BodyText"/>
        <w:rPr>
          <w:iCs/>
        </w:rPr>
      </w:pPr>
      <w:r w:rsidRPr="007C3B78">
        <w:rPr>
          <w:iCs/>
        </w:rPr>
        <w:t>b</w:t>
      </w:r>
      <w:r>
        <w:rPr>
          <w:i/>
          <w:iCs/>
        </w:rPr>
        <w:t xml:space="preserve">. </w:t>
      </w:r>
      <w:r w:rsidRPr="00614A33">
        <w:rPr>
          <w:iCs/>
        </w:rPr>
        <w:t>Conceptual and Legal framework:</w:t>
      </w:r>
    </w:p>
    <w:p w:rsidR="00230F09" w:rsidRPr="006822D6" w:rsidRDefault="00230F09" w:rsidP="00230F09">
      <w:pPr>
        <w:pStyle w:val="BodyText"/>
      </w:pPr>
      <w:r w:rsidRPr="006822D6">
        <w:t>This chapter introduces the conceptual framework of a child rights-based juvenile justice and its justification under the international legal framework. Along with a rights-focused system, this section seeks to discover other theories of justice, and some related concepts such as diversions</w:t>
      </w:r>
      <w:r>
        <w:t>, rehabilitation in</w:t>
      </w:r>
      <w:r w:rsidRPr="006822D6">
        <w:t xml:space="preserve"> the research. Regarding the legal framework, this chapter discusses the relevant provisions of the main human rights instruments dealing with children in conflict with the law, such as the Convention on Rights of Child, the Riyadh Rules and the Beijing Rules.</w:t>
      </w:r>
    </w:p>
    <w:p w:rsidR="00230F09" w:rsidRPr="00614A33" w:rsidRDefault="00230F09" w:rsidP="00230F09">
      <w:pPr>
        <w:pStyle w:val="BodyText"/>
        <w:rPr>
          <w:iCs/>
        </w:rPr>
      </w:pPr>
      <w:r w:rsidRPr="00614A33">
        <w:rPr>
          <w:iCs/>
        </w:rPr>
        <w:t>c. The domestic standard of formal juvenile justice in Bangladesh: Law and practice</w:t>
      </w:r>
    </w:p>
    <w:p w:rsidR="00230F09" w:rsidRPr="006822D6" w:rsidRDefault="00230F09" w:rsidP="00230F09">
      <w:pPr>
        <w:pStyle w:val="BodyText"/>
        <w:rPr>
          <w:i/>
          <w:iCs/>
        </w:rPr>
      </w:pPr>
      <w:r w:rsidRPr="006822D6">
        <w:t>This chapter provides an overview of the major provisions of the juvenile justice system (treatment by the police, rehabilitation conditions) of Bangladesh. It also identifies the gaps in the existing laws and the current practice that are pressing problems in the juvenile justice of Bangladesh</w:t>
      </w:r>
    </w:p>
    <w:p w:rsidR="005B3D64" w:rsidRDefault="00230F09" w:rsidP="00230F09">
      <w:pPr>
        <w:pStyle w:val="BodyText"/>
        <w:rPr>
          <w:iCs/>
        </w:rPr>
      </w:pPr>
      <w:r w:rsidRPr="00614A33">
        <w:rPr>
          <w:iCs/>
        </w:rPr>
        <w:t xml:space="preserve">d. </w:t>
      </w:r>
      <w:r w:rsidR="005B3D64">
        <w:rPr>
          <w:iCs/>
        </w:rPr>
        <w:t>A</w:t>
      </w:r>
      <w:r w:rsidR="005B3D64" w:rsidRPr="00614A33">
        <w:rPr>
          <w:iCs/>
        </w:rPr>
        <w:t>lternative sanctions and diversion</w:t>
      </w:r>
      <w:r w:rsidR="005B3D64">
        <w:rPr>
          <w:iCs/>
        </w:rPr>
        <w:t xml:space="preserve"> in</w:t>
      </w:r>
      <w:r w:rsidR="0091021D">
        <w:rPr>
          <w:iCs/>
        </w:rPr>
        <w:t xml:space="preserve"> the</w:t>
      </w:r>
      <w:r w:rsidR="005B3D64" w:rsidRPr="00614A33">
        <w:rPr>
          <w:iCs/>
        </w:rPr>
        <w:t xml:space="preserve"> </w:t>
      </w:r>
      <w:r w:rsidR="005B3D64">
        <w:rPr>
          <w:iCs/>
        </w:rPr>
        <w:t>(i</w:t>
      </w:r>
      <w:r w:rsidRPr="00614A33">
        <w:rPr>
          <w:iCs/>
        </w:rPr>
        <w:t>nformal</w:t>
      </w:r>
      <w:r w:rsidR="005B3D64">
        <w:rPr>
          <w:iCs/>
        </w:rPr>
        <w:t>) juvenile justice in Bangladesh</w:t>
      </w:r>
    </w:p>
    <w:p w:rsidR="00230F09" w:rsidRPr="006822D6" w:rsidRDefault="00230F09" w:rsidP="00230F09">
      <w:pPr>
        <w:pStyle w:val="BodyText"/>
      </w:pPr>
      <w:r w:rsidRPr="006822D6">
        <w:t xml:space="preserve">This chapter examines how a non-repressive attitude such as community diversions, or a quasi-judicial system could strengthen the rehabilitation of </w:t>
      </w:r>
      <w:r w:rsidRPr="006822D6">
        <w:lastRenderedPageBreak/>
        <w:t xml:space="preserve">child offenders in Bangladesh. This section </w:t>
      </w:r>
      <w:r>
        <w:t>begins with the informal mechanism existing in the ground to resolute conflict and its implication on juvenile justice. I</w:t>
      </w:r>
      <w:r w:rsidRPr="006822D6">
        <w:t>n conclusion</w:t>
      </w:r>
      <w:r>
        <w:t xml:space="preserve"> it </w:t>
      </w:r>
      <w:r w:rsidRPr="006822D6">
        <w:t>also deals with the potential challenges which are notable predicaments to initiate alternative sanctions and their solution for the children in conflict with law in Bangladesh.</w:t>
      </w:r>
    </w:p>
    <w:p w:rsidR="00230F09" w:rsidRPr="00583527" w:rsidRDefault="00230F09" w:rsidP="00230F09">
      <w:pPr>
        <w:pStyle w:val="BodyText"/>
        <w:rPr>
          <w:iCs/>
        </w:rPr>
      </w:pPr>
      <w:r w:rsidRPr="00583527">
        <w:rPr>
          <w:iCs/>
        </w:rPr>
        <w:t xml:space="preserve">e. Conclusion and suggestions </w:t>
      </w:r>
    </w:p>
    <w:p w:rsidR="00230F09" w:rsidRPr="006822D6" w:rsidRDefault="00230F09" w:rsidP="00230F09">
      <w:pPr>
        <w:pStyle w:val="BodyText"/>
      </w:pPr>
      <w:r w:rsidRPr="006822D6">
        <w:t>This chapter asserts the most urgent reforms needed for integrating alternative sanctions and diversion in the practice so that the child delinquents can be properly rehabilitated in community. The paper sums up by proposing some urgent recommendations such as legislative reforms, training and capacity building to make the present juvenile justice more rights focused.</w:t>
      </w:r>
    </w:p>
    <w:p w:rsidR="00C94D5F" w:rsidRDefault="00C94D5F" w:rsidP="00C94D5F">
      <w:pPr>
        <w:pStyle w:val="BodyText"/>
        <w:rPr>
          <w:rFonts w:eastAsiaTheme="minorHAnsi" w:cs="Helvetica-Narrow"/>
          <w:color w:val="000000" w:themeColor="text1"/>
          <w:lang w:val="en-US" w:eastAsia="en-US"/>
        </w:rPr>
      </w:pPr>
    </w:p>
    <w:p w:rsidR="002D334A" w:rsidRPr="006822D6" w:rsidRDefault="002D334A" w:rsidP="002D334A">
      <w:pPr>
        <w:autoSpaceDE w:val="0"/>
        <w:autoSpaceDN w:val="0"/>
        <w:adjustRightInd w:val="0"/>
        <w:jc w:val="both"/>
        <w:rPr>
          <w:rFonts w:cs="TimesNewRomanPSMT"/>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2D334A">
      <w:pPr>
        <w:autoSpaceDE w:val="0"/>
        <w:autoSpaceDN w:val="0"/>
        <w:adjustRightInd w:val="0"/>
        <w:jc w:val="both"/>
        <w:rPr>
          <w:color w:val="000000" w:themeColor="text1"/>
        </w:rPr>
      </w:pPr>
    </w:p>
    <w:p w:rsidR="002D334A" w:rsidRPr="006822D6" w:rsidRDefault="002D334A" w:rsidP="00D973F0">
      <w:pPr>
        <w:pStyle w:val="Heading1"/>
      </w:pPr>
      <w:bookmarkStart w:id="41" w:name="_Toc309223176"/>
      <w:r w:rsidRPr="006822D6">
        <w:lastRenderedPageBreak/>
        <w:t xml:space="preserve">CHAPTER 2: </w:t>
      </w:r>
      <w:r w:rsidRPr="00D973F0">
        <w:t>CONCEPTUAL</w:t>
      </w:r>
      <w:r w:rsidRPr="006822D6">
        <w:t xml:space="preserve"> AND LEGAL FRAMEWORKS</w:t>
      </w:r>
      <w:bookmarkEnd w:id="41"/>
    </w:p>
    <w:p w:rsidR="002D334A" w:rsidRPr="006822D6" w:rsidRDefault="00457B32" w:rsidP="00C55696">
      <w:pPr>
        <w:pStyle w:val="Heading2"/>
        <w:rPr>
          <w:lang w:val="en-US" w:eastAsia="en-US" w:bidi="bn-BD"/>
        </w:rPr>
      </w:pPr>
      <w:bookmarkStart w:id="42" w:name="_Toc309223177"/>
      <w:r>
        <w:rPr>
          <w:lang w:val="en-US" w:eastAsia="en-US" w:bidi="bn-BD"/>
        </w:rPr>
        <w:t xml:space="preserve">2.0 </w:t>
      </w:r>
      <w:r w:rsidR="002D334A" w:rsidRPr="00C55696">
        <w:t>Introduction</w:t>
      </w:r>
      <w:bookmarkEnd w:id="42"/>
    </w:p>
    <w:p w:rsidR="002D334A" w:rsidRPr="00850B7A" w:rsidRDefault="00F031AA" w:rsidP="00850B7A">
      <w:pPr>
        <w:pStyle w:val="Normalfirstparagraph"/>
      </w:pPr>
      <w:r w:rsidRPr="00850B7A">
        <w:t xml:space="preserve">Various concepts and theories related to juvenile justice are used in this </w:t>
      </w:r>
      <w:r w:rsidR="009847C7" w:rsidRPr="00850B7A">
        <w:t xml:space="preserve">paper. </w:t>
      </w:r>
      <w:r w:rsidRPr="00850B7A">
        <w:t>A child rights-based juvenile justice system is one of the core elements in the theoretical analysis presented in this paper. Other theories of justice, such as retributive and restorative justice, are given attention as well. This chapter also looks into the relevant provisions of international law dealing with children in conflict with the law. The national law and practice relevant to child delinquents will be addressed in the next chapter.</w:t>
      </w:r>
    </w:p>
    <w:p w:rsidR="002D334A" w:rsidRPr="006822D6" w:rsidRDefault="00457B32" w:rsidP="00C55696">
      <w:pPr>
        <w:pStyle w:val="Heading2"/>
      </w:pPr>
      <w:bookmarkStart w:id="43" w:name="_Toc309223178"/>
      <w:r>
        <w:t xml:space="preserve">2.1. </w:t>
      </w:r>
      <w:r w:rsidR="002D334A" w:rsidRPr="006822D6">
        <w:t xml:space="preserve">Conceptual </w:t>
      </w:r>
      <w:r w:rsidR="002D334A" w:rsidRPr="00C55696">
        <w:t>framework</w:t>
      </w:r>
      <w:bookmarkEnd w:id="43"/>
    </w:p>
    <w:p w:rsidR="002D334A" w:rsidRPr="006822D6" w:rsidRDefault="000543A5" w:rsidP="00C55696">
      <w:pPr>
        <w:pStyle w:val="Heading3"/>
      </w:pPr>
      <w:bookmarkStart w:id="44" w:name="_Toc309223179"/>
      <w:r>
        <w:t xml:space="preserve">2.1.1 </w:t>
      </w:r>
      <w:r w:rsidR="002D334A" w:rsidRPr="00C55696">
        <w:t>Juvenile</w:t>
      </w:r>
      <w:r w:rsidR="00D07B83">
        <w:t xml:space="preserve"> j</w:t>
      </w:r>
      <w:r w:rsidR="002D334A" w:rsidRPr="006822D6">
        <w:t>ustice</w:t>
      </w:r>
      <w:bookmarkEnd w:id="44"/>
    </w:p>
    <w:p w:rsidR="00F7294A" w:rsidRPr="001C0F9E" w:rsidRDefault="00F7294A" w:rsidP="00850B7A">
      <w:pPr>
        <w:pStyle w:val="Normalfirstparagraph"/>
      </w:pPr>
      <w:r w:rsidRPr="001C0F9E">
        <w:t>Juvenile justice, in a narrow meaning, is the part of criminal justice which applies to persons who are not old enough to be held liable under state law for committing any crime</w:t>
      </w:r>
      <w:r w:rsidR="00461849">
        <w:t xml:space="preserve"> </w:t>
      </w:r>
      <w:r w:rsidRPr="001C0F9E">
        <w:t>(DCI</w:t>
      </w:r>
      <w:r w:rsidR="009847C7">
        <w:t>,</w:t>
      </w:r>
      <w:r w:rsidRPr="001C0F9E">
        <w:t xml:space="preserve"> 2010). In a broader se</w:t>
      </w:r>
      <w:r w:rsidR="00F16045">
        <w:t>nse, the term “juvenile justice</w:t>
      </w:r>
      <w:r w:rsidRPr="001C0F9E">
        <w:t xml:space="preserve"> refers to a set of norms and standards, laws and procedures, mechanisms and provisions, institutions and bodies specifically applicable to child offenders</w:t>
      </w:r>
      <w:r w:rsidR="00F16045">
        <w:t>”</w:t>
      </w:r>
      <w:r w:rsidRPr="001C0F9E">
        <w:t xml:space="preserve"> (ibid)</w:t>
      </w:r>
      <w:r w:rsidR="00876D9E">
        <w:t>.</w:t>
      </w:r>
      <w:r w:rsidRPr="001C0F9E">
        <w:t xml:space="preserve"> In addition, juvenile justice often includes efforts to address the root causes of offending</w:t>
      </w:r>
      <w:r w:rsidR="00C04685">
        <w:t xml:space="preserve"> behaviour and, in its extended</w:t>
      </w:r>
      <w:r w:rsidRPr="001C0F9E">
        <w:t xml:space="preserve"> meaning,  measures to prevent such behaviour (ibid). Separate legal procedures deal</w:t>
      </w:r>
      <w:r w:rsidR="005B4BE4">
        <w:t>ing</w:t>
      </w:r>
      <w:r w:rsidRPr="001C0F9E">
        <w:t xml:space="preserve"> with the juvenile offender</w:t>
      </w:r>
      <w:r w:rsidR="005F441F">
        <w:t>s</w:t>
      </w:r>
      <w:r w:rsidRPr="001C0F9E">
        <w:t xml:space="preserve"> take full account of their age, circumstances and needs whilst the traditional criminal justice </w:t>
      </w:r>
      <w:r w:rsidR="00CA0CD3">
        <w:t>fixes attention on t</w:t>
      </w:r>
      <w:r w:rsidRPr="001C0F9E">
        <w:t xml:space="preserve">he offence and </w:t>
      </w:r>
      <w:r w:rsidR="005F441F">
        <w:t xml:space="preserve">its </w:t>
      </w:r>
      <w:r w:rsidRPr="001C0F9E">
        <w:t xml:space="preserve">punishment. US </w:t>
      </w:r>
      <w:r w:rsidRPr="001C0F9E">
        <w:rPr>
          <w:rFonts w:cs="Avenir-Roman"/>
        </w:rPr>
        <w:t xml:space="preserve">Justice Stewart in </w:t>
      </w:r>
      <w:r w:rsidRPr="001C0F9E">
        <w:rPr>
          <w:rFonts w:cs="Avenir-BookOblique"/>
          <w:iCs/>
        </w:rPr>
        <w:t>In re Gault</w:t>
      </w:r>
      <w:r w:rsidR="00FC31AD">
        <w:rPr>
          <w:rFonts w:cs="Avenir-BookOblique"/>
          <w:iCs/>
        </w:rPr>
        <w:t>(1967)</w:t>
      </w:r>
      <w:r w:rsidRPr="001C0F9E">
        <w:rPr>
          <w:rFonts w:cs="Avenir-BookOblique"/>
        </w:rPr>
        <w:t xml:space="preserve"> observed:</w:t>
      </w:r>
    </w:p>
    <w:p w:rsidR="00F7294A" w:rsidRPr="00F7294A" w:rsidRDefault="00F7294A" w:rsidP="00787F3B">
      <w:pPr>
        <w:pStyle w:val="Quote"/>
        <w:jc w:val="both"/>
      </w:pPr>
      <w:r w:rsidRPr="005B4BE4">
        <w:t>Juvenile courts functioned as public social agencies striving to find the right solution to the problem of juvenile delinquency. The object of criminal courts, in contrast, was conviction and punishment of those who commit wrongful acts</w:t>
      </w:r>
      <w:r w:rsidR="005B4BE4">
        <w:t>.</w:t>
      </w:r>
    </w:p>
    <w:p w:rsidR="00F7294A" w:rsidRPr="00B17E26" w:rsidRDefault="00F7294A" w:rsidP="000A442D">
      <w:r w:rsidRPr="001C0F9E">
        <w:t>The initial idea behind a juvenile</w:t>
      </w:r>
      <w:r w:rsidRPr="00B17E26">
        <w:t xml:space="preserve"> justice system is that children in trouble with the law should be helped rather than punished. Central to the concept of juvenile justice was the principle of ‘parens patriae’</w:t>
      </w:r>
      <w:r>
        <w:t xml:space="preserve"> </w:t>
      </w:r>
      <w:r w:rsidR="008C0A55">
        <w:t>that means</w:t>
      </w:r>
      <w:r>
        <w:t>,</w:t>
      </w:r>
      <w:r w:rsidRPr="00B17E26">
        <w:t xml:space="preserve"> instead of lawyers fighting to decide guilt or innocence</w:t>
      </w:r>
      <w:r>
        <w:t>,</w:t>
      </w:r>
      <w:r w:rsidRPr="00B17E26">
        <w:t xml:space="preserve"> the court would act as parent or guardian interested in helping the child</w:t>
      </w:r>
      <w:r w:rsidR="008C0A55">
        <w:t xml:space="preserve"> </w:t>
      </w:r>
      <w:r w:rsidR="008C0A55" w:rsidRPr="00B17E26">
        <w:t>(Roberts</w:t>
      </w:r>
      <w:r w:rsidR="008C0A55">
        <w:t>, 2000)</w:t>
      </w:r>
      <w:r>
        <w:t>.</w:t>
      </w:r>
      <w:r w:rsidRPr="00B17E26">
        <w:t xml:space="preserve"> </w:t>
      </w:r>
      <w:bookmarkStart w:id="45" w:name="c"/>
      <w:r w:rsidR="00CA0CD3">
        <w:t xml:space="preserve">It is a very common assumption that children </w:t>
      </w:r>
      <w:r w:rsidR="0028038C">
        <w:t xml:space="preserve">do hardly </w:t>
      </w:r>
      <w:r w:rsidR="00CA0CD3">
        <w:t>have the capability to form necessary criminal intent</w:t>
      </w:r>
      <w:bookmarkEnd w:id="45"/>
      <w:r w:rsidR="00CA0CD3">
        <w:t xml:space="preserve"> to commit a crime. </w:t>
      </w:r>
      <w:r w:rsidR="0028038C">
        <w:t>Though</w:t>
      </w:r>
      <w:r w:rsidR="0028038C" w:rsidRPr="0028038C">
        <w:t xml:space="preserve"> </w:t>
      </w:r>
      <w:r w:rsidR="0028038C">
        <w:t xml:space="preserve">recently </w:t>
      </w:r>
      <w:r w:rsidR="00792F80">
        <w:t>in many states,</w:t>
      </w:r>
      <w:r w:rsidR="00955F60">
        <w:t xml:space="preserve"> juvenile </w:t>
      </w:r>
      <w:r w:rsidR="0028038C">
        <w:t xml:space="preserve">is </w:t>
      </w:r>
      <w:r w:rsidR="00955F60">
        <w:t xml:space="preserve">charged </w:t>
      </w:r>
      <w:r w:rsidR="006A2566">
        <w:t xml:space="preserve">with </w:t>
      </w:r>
      <w:r w:rsidR="00955F60">
        <w:t>serious crime</w:t>
      </w:r>
      <w:r w:rsidR="00DF63C7">
        <w:t>s</w:t>
      </w:r>
      <w:r w:rsidR="00955F60">
        <w:t xml:space="preserve">, </w:t>
      </w:r>
      <w:r w:rsidR="00D703B4">
        <w:t xml:space="preserve">e.g. </w:t>
      </w:r>
      <w:r w:rsidR="00955F60">
        <w:t>robbery, murder or offences related to drugs</w:t>
      </w:r>
      <w:r w:rsidR="00792F80">
        <w:t xml:space="preserve"> </w:t>
      </w:r>
      <w:r w:rsidR="0028038C">
        <w:t>(ibid</w:t>
      </w:r>
      <w:r w:rsidR="00955F60" w:rsidRPr="00B17E26">
        <w:t>)</w:t>
      </w:r>
      <w:r w:rsidR="0028038C">
        <w:t>, the necessity to treat them with different and special procedure is not faded away.</w:t>
      </w:r>
      <w:r w:rsidR="00955F60">
        <w:t xml:space="preserve"> </w:t>
      </w:r>
      <w:r w:rsidRPr="00B17E26">
        <w:t>The notion that children are completely different human beings with different sensibilities, requirements and necessities also led to the creation of a different model for treating them when they come into conflict with criminal laws (Malik</w:t>
      </w:r>
      <w:r w:rsidR="00792F80">
        <w:t>,</w:t>
      </w:r>
      <w:r w:rsidRPr="00B17E26">
        <w:t xml:space="preserve"> 2004:25). In Fahima Nasrin’s case</w:t>
      </w:r>
      <w:r w:rsidR="000A442D">
        <w:t>(2009)</w:t>
      </w:r>
      <w:r w:rsidRPr="00B17E26">
        <w:t xml:space="preserve">, the </w:t>
      </w:r>
      <w:r w:rsidR="008C0A55">
        <w:t xml:space="preserve">HCD </w:t>
      </w:r>
      <w:r>
        <w:t>of Bangladesh</w:t>
      </w:r>
      <w:r w:rsidRPr="00B17E26">
        <w:t xml:space="preserve"> observed:</w:t>
      </w:r>
    </w:p>
    <w:p w:rsidR="002D334A" w:rsidRPr="0026704D" w:rsidRDefault="00F7294A" w:rsidP="00DC0854">
      <w:pPr>
        <w:pStyle w:val="Quote"/>
        <w:jc w:val="both"/>
      </w:pPr>
      <w:r w:rsidRPr="0026704D">
        <w:lastRenderedPageBreak/>
        <w:t xml:space="preserve">Children who resort to offending do so, not through their own fault but through their neglect or fault of their parents and their immediate surroundings as well as the failure of the society to provide their basic needs. It is our duty that we act with </w:t>
      </w:r>
      <w:r w:rsidR="002D334A" w:rsidRPr="0026704D">
        <w:t xml:space="preserve">equanimity </w:t>
      </w:r>
      <w:r w:rsidR="00DE2EB0">
        <w:t xml:space="preserve">and apply special </w:t>
      </w:r>
      <w:r w:rsidR="00E23FD8">
        <w:t xml:space="preserve">mechanism </w:t>
      </w:r>
      <w:r w:rsidR="002D334A" w:rsidRPr="0026704D">
        <w:t xml:space="preserve">when dealing with children </w:t>
      </w:r>
      <w:r w:rsidR="000A442D" w:rsidRPr="0026704D">
        <w:t>coming in conflict with the law.</w:t>
      </w:r>
    </w:p>
    <w:p w:rsidR="0028038C" w:rsidRPr="001A43AD" w:rsidRDefault="0028038C" w:rsidP="000A442D">
      <w:pPr>
        <w:rPr>
          <w:rFonts w:cs="Avenir-Roman"/>
          <w:color w:val="000000" w:themeColor="text1"/>
        </w:rPr>
      </w:pPr>
      <w:r w:rsidRPr="000A442D">
        <w:t xml:space="preserve">Most societies, to varying degrees and in different ways, have long accepted that ‘children’ should be dealt with somewhat differently from adults </w:t>
      </w:r>
      <w:r w:rsidR="00E23FD8">
        <w:t xml:space="preserve">not exactly within the formal criminal administration </w:t>
      </w:r>
      <w:r w:rsidRPr="000A442D">
        <w:t xml:space="preserve">when they come in conflict with the law. The </w:t>
      </w:r>
      <w:r w:rsidR="00EA7CDD">
        <w:t xml:space="preserve">USA </w:t>
      </w:r>
      <w:r w:rsidRPr="000A442D">
        <w:t xml:space="preserve">is one of the pioneer countries in terms of the development of a juvenile justice system. During the nineteenth century, the treatment of juvenile offenders in the United States started to change. In New York, the Society for the Prevention of Juvenile Delinquency established the New York House of Refuge </w:t>
      </w:r>
      <w:r w:rsidR="00E23FD8" w:rsidRPr="000A442D">
        <w:t xml:space="preserve">in 1825 </w:t>
      </w:r>
      <w:r w:rsidRPr="000A442D">
        <w:t xml:space="preserve">to house juvenile delinquents and subsequently in 1899, the first juvenile court in the United States was established in Cook County, Illinois. (Dialogue on Youth and Justice, 2010:5). The idea quickly </w:t>
      </w:r>
      <w:r w:rsidR="004C3437" w:rsidRPr="000A442D">
        <w:t>caught on, and today every country</w:t>
      </w:r>
      <w:r w:rsidRPr="000A442D">
        <w:t xml:space="preserve"> has a separate court system for juvenile delinquents</w:t>
      </w:r>
      <w:r w:rsidRPr="00B17E26">
        <w:rPr>
          <w:rFonts w:cs="Avenir-Roman"/>
          <w:color w:val="000000" w:themeColor="text1"/>
        </w:rPr>
        <w:t xml:space="preserve">. </w:t>
      </w:r>
    </w:p>
    <w:p w:rsidR="002D334A" w:rsidRPr="006822D6" w:rsidRDefault="001A43AD" w:rsidP="00C55696">
      <w:pPr>
        <w:pStyle w:val="Heading3"/>
      </w:pPr>
      <w:bookmarkStart w:id="46" w:name="_Toc309223180"/>
      <w:r>
        <w:t xml:space="preserve">2.1.2 </w:t>
      </w:r>
      <w:r w:rsidR="00B30113">
        <w:t>Child r</w:t>
      </w:r>
      <w:r w:rsidR="008E15B6">
        <w:t>ights-based j</w:t>
      </w:r>
      <w:r w:rsidR="002D334A" w:rsidRPr="006822D6">
        <w:t>uveni</w:t>
      </w:r>
      <w:r w:rsidR="008E15B6">
        <w:t>le justice s</w:t>
      </w:r>
      <w:r w:rsidR="002D334A" w:rsidRPr="006822D6">
        <w:t>ystem</w:t>
      </w:r>
      <w:bookmarkEnd w:id="46"/>
    </w:p>
    <w:p w:rsidR="002D334A" w:rsidRPr="00C55696" w:rsidRDefault="002D334A" w:rsidP="000A442D">
      <w:pPr>
        <w:pStyle w:val="Normalfirstparagraph"/>
      </w:pPr>
      <w:r w:rsidRPr="006822D6">
        <w:t xml:space="preserve">Recently trends in juvenile justice have tended to shift towards a </w:t>
      </w:r>
      <w:r w:rsidR="00B82917">
        <w:t xml:space="preserve">child-rights oriented approach. </w:t>
      </w:r>
      <w:r w:rsidRPr="006822D6">
        <w:t>It emphasizes to deal</w:t>
      </w:r>
      <w:r w:rsidR="0071727F">
        <w:t>ing</w:t>
      </w:r>
      <w:r w:rsidRPr="006822D6">
        <w:t xml:space="preserve"> with a child </w:t>
      </w:r>
      <w:r w:rsidR="000147FB">
        <w:t xml:space="preserve">delinquent </w:t>
      </w:r>
      <w:r w:rsidRPr="006822D6">
        <w:t xml:space="preserve">in a very comprehensive manner </w:t>
      </w:r>
      <w:r w:rsidR="00B82917">
        <w:t xml:space="preserve">with a prior attention on the </w:t>
      </w:r>
      <w:r w:rsidR="003F2104">
        <w:t xml:space="preserve">basic </w:t>
      </w:r>
      <w:r w:rsidR="00B82917">
        <w:t>principles</w:t>
      </w:r>
      <w:r w:rsidR="00152FD1">
        <w:t xml:space="preserve"> </w:t>
      </w:r>
      <w:r w:rsidR="003F2104">
        <w:t>(</w:t>
      </w:r>
      <w:r w:rsidR="0047061A">
        <w:t xml:space="preserve">non-discrimination, </w:t>
      </w:r>
      <w:r w:rsidR="003F2104">
        <w:t xml:space="preserve">best interest, </w:t>
      </w:r>
      <w:r w:rsidR="00B82917">
        <w:t xml:space="preserve"> </w:t>
      </w:r>
      <w:r w:rsidR="004B1F1F">
        <w:t xml:space="preserve">and </w:t>
      </w:r>
      <w:r w:rsidR="0047061A">
        <w:t xml:space="preserve">participation) and </w:t>
      </w:r>
      <w:r w:rsidR="004B1F1F">
        <w:t>rights in</w:t>
      </w:r>
      <w:r w:rsidR="00B82917">
        <w:t xml:space="preserve"> UNCRC</w:t>
      </w:r>
      <w:r w:rsidR="004B1F1F">
        <w:t>:</w:t>
      </w:r>
      <w:r w:rsidR="002F7E13">
        <w:t xml:space="preserve"> </w:t>
      </w:r>
      <w:r w:rsidRPr="006822D6">
        <w:t xml:space="preserve">right to a fair trial, interventions without judicial proceedings, determination of age, </w:t>
      </w:r>
      <w:r w:rsidR="002F7E13">
        <w:t>prevention of offending (Ghimire</w:t>
      </w:r>
      <w:r w:rsidR="00F461B0">
        <w:t>,</w:t>
      </w:r>
      <w:r w:rsidR="002F7E13">
        <w:t xml:space="preserve"> 2008:19)</w:t>
      </w:r>
      <w:r w:rsidRPr="006822D6">
        <w:t xml:space="preserve">. The goal of such holistic approach is to assist the child in accessing to justice and obtaining remedy. </w:t>
      </w:r>
    </w:p>
    <w:p w:rsidR="002D334A" w:rsidRPr="006822D6" w:rsidRDefault="002D334A" w:rsidP="00C55696">
      <w:pPr>
        <w:pStyle w:val="Figuretitle"/>
      </w:pPr>
      <w:bookmarkStart w:id="47" w:name="_Toc309164463"/>
      <w:r w:rsidRPr="006822D6">
        <w:t>Figure 2: Child rights-based juvenile justice system</w:t>
      </w:r>
      <w:bookmarkEnd w:id="47"/>
    </w:p>
    <w:p w:rsidR="002D334A" w:rsidRPr="006822D6" w:rsidRDefault="00873F33" w:rsidP="002D334A">
      <w:pPr>
        <w:autoSpaceDE w:val="0"/>
        <w:autoSpaceDN w:val="0"/>
        <w:adjustRightInd w:val="0"/>
        <w:jc w:val="both"/>
        <w:rPr>
          <w:rFonts w:cs="Arial"/>
          <w:color w:val="000000" w:themeColor="text1"/>
        </w:rPr>
      </w:pPr>
      <w:r>
        <w:rPr>
          <w:rFonts w:cs="Arial"/>
          <w:color w:val="000000" w:themeColor="text1"/>
        </w:rPr>
        <w:t xml:space="preserve">       </w:t>
      </w:r>
      <w:r w:rsidR="002D334A" w:rsidRPr="006822D6">
        <w:rPr>
          <w:rFonts w:cs="Arial"/>
          <w:noProof/>
          <w:color w:val="000000" w:themeColor="text1"/>
        </w:rPr>
        <w:drawing>
          <wp:inline distT="0" distB="0" distL="0" distR="0">
            <wp:extent cx="3201945" cy="2747629"/>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3198844" cy="2744968"/>
                    </a:xfrm>
                    <a:prstGeom prst="rect">
                      <a:avLst/>
                    </a:prstGeom>
                    <a:noFill/>
                    <a:ln w="9525">
                      <a:noFill/>
                      <a:miter lim="800000"/>
                      <a:headEnd/>
                      <a:tailEnd/>
                    </a:ln>
                  </pic:spPr>
                </pic:pic>
              </a:graphicData>
            </a:graphic>
          </wp:inline>
        </w:drawing>
      </w:r>
    </w:p>
    <w:p w:rsidR="002D334A" w:rsidRPr="00C55696" w:rsidRDefault="002D334A" w:rsidP="002D334A">
      <w:pPr>
        <w:autoSpaceDE w:val="0"/>
        <w:autoSpaceDN w:val="0"/>
        <w:adjustRightInd w:val="0"/>
        <w:ind w:firstLine="0"/>
        <w:jc w:val="both"/>
        <w:rPr>
          <w:rFonts w:cs="Arial"/>
          <w:color w:val="000000" w:themeColor="text1"/>
          <w:sz w:val="18"/>
          <w:szCs w:val="18"/>
        </w:rPr>
      </w:pPr>
      <w:r w:rsidRPr="00C55696">
        <w:rPr>
          <w:rFonts w:cs="Arial"/>
          <w:iCs/>
          <w:color w:val="000000" w:themeColor="text1"/>
          <w:sz w:val="18"/>
          <w:szCs w:val="18"/>
        </w:rPr>
        <w:t>Source</w:t>
      </w:r>
      <w:r w:rsidRPr="00C55696">
        <w:rPr>
          <w:rFonts w:cs="Arial"/>
          <w:color w:val="000000" w:themeColor="text1"/>
          <w:sz w:val="18"/>
          <w:szCs w:val="18"/>
        </w:rPr>
        <w:t xml:space="preserve">: </w:t>
      </w:r>
      <w:r w:rsidRPr="0084740E">
        <w:rPr>
          <w:rStyle w:val="HTMLCite"/>
          <w:i w:val="0"/>
          <w:iCs w:val="0"/>
          <w:sz w:val="18"/>
          <w:szCs w:val="18"/>
        </w:rPr>
        <w:t>www.outcomemapping.ca/download.php?...OMLC%20Presentation</w:t>
      </w:r>
    </w:p>
    <w:p w:rsidR="003A17A4" w:rsidRDefault="002D334A" w:rsidP="000A442D">
      <w:r w:rsidRPr="00C55696">
        <w:t xml:space="preserve">In this context, the rationale of realizing a child rights juvenile justice is to provide a separate specialized mechanism and treatment with a view to facilitating their human dignity and integrity. Figure 1 shows that it </w:t>
      </w:r>
      <w:r w:rsidR="00CE47B6" w:rsidRPr="00B17E26">
        <w:t xml:space="preserve">holds the </w:t>
      </w:r>
      <w:r w:rsidR="00CE47B6" w:rsidRPr="00B17E26">
        <w:lastRenderedPageBreak/>
        <w:t>development actors</w:t>
      </w:r>
      <w:r w:rsidR="00CE47B6">
        <w:t>,</w:t>
      </w:r>
      <w:r w:rsidR="00CE47B6" w:rsidRPr="00B17E26">
        <w:t xml:space="preserve"> including the government</w:t>
      </w:r>
      <w:r w:rsidR="0084740E">
        <w:t>,</w:t>
      </w:r>
      <w:r w:rsidR="0084740E" w:rsidRPr="00B17E26">
        <w:t xml:space="preserve"> </w:t>
      </w:r>
      <w:r w:rsidR="0084740E">
        <w:t>responsible</w:t>
      </w:r>
      <w:r w:rsidR="00CE47B6">
        <w:t xml:space="preserve"> for</w:t>
      </w:r>
      <w:r w:rsidR="00CE47B6" w:rsidRPr="00B17E26">
        <w:t xml:space="preserve"> com</w:t>
      </w:r>
      <w:r w:rsidR="00CE47B6">
        <w:t>ing</w:t>
      </w:r>
      <w:r w:rsidR="00CE47B6" w:rsidRPr="00B17E26">
        <w:t xml:space="preserve"> up with rights</w:t>
      </w:r>
      <w:r w:rsidR="00CE47B6">
        <w:t>-</w:t>
      </w:r>
      <w:r w:rsidR="0084740E" w:rsidRPr="00B17E26">
        <w:t>centred</w:t>
      </w:r>
      <w:r w:rsidR="00CE47B6" w:rsidRPr="00B17E26">
        <w:t xml:space="preserve"> policies and</w:t>
      </w:r>
      <w:r w:rsidR="00CE47B6">
        <w:t xml:space="preserve"> f</w:t>
      </w:r>
      <w:r w:rsidR="00CE47B6" w:rsidRPr="00B17E26">
        <w:t>o</w:t>
      </w:r>
      <w:r w:rsidR="00CE47B6">
        <w:t>r</w:t>
      </w:r>
      <w:r w:rsidR="00CE47B6" w:rsidRPr="00B17E26">
        <w:t xml:space="preserve"> allocat</w:t>
      </w:r>
      <w:r w:rsidR="00CE47B6">
        <w:t>ing</w:t>
      </w:r>
      <w:r w:rsidR="00CE47B6" w:rsidRPr="00B17E26">
        <w:t xml:space="preserve"> budget and </w:t>
      </w:r>
      <w:r w:rsidR="0023418A" w:rsidRPr="00B17E26">
        <w:t>mobiliz</w:t>
      </w:r>
      <w:r w:rsidR="0023418A">
        <w:t>ing</w:t>
      </w:r>
      <w:r w:rsidR="00CE47B6" w:rsidRPr="00B17E26">
        <w:t xml:space="preserve"> resources for delinquents.</w:t>
      </w:r>
      <w:r w:rsidR="00CE47B6" w:rsidRPr="00B17E26">
        <w:rPr>
          <w:rFonts w:cs="TimesNewRomanPSMT"/>
        </w:rPr>
        <w:t xml:space="preserve"> A right</w:t>
      </w:r>
      <w:r w:rsidR="00CE47B6">
        <w:rPr>
          <w:rFonts w:cs="TimesNewRomanPSMT"/>
        </w:rPr>
        <w:t>s</w:t>
      </w:r>
      <w:r w:rsidR="00CE47B6" w:rsidRPr="00B17E26">
        <w:rPr>
          <w:rFonts w:cs="TimesNewRomanPSMT"/>
        </w:rPr>
        <w:t xml:space="preserve">-based juvenile justice </w:t>
      </w:r>
      <w:r w:rsidR="00CE47B6">
        <w:rPr>
          <w:rFonts w:cs="TimesNewRomanPSMT"/>
        </w:rPr>
        <w:t xml:space="preserve">system </w:t>
      </w:r>
      <w:r w:rsidR="00CE47B6" w:rsidRPr="00B17E26">
        <w:rPr>
          <w:rFonts w:cs="TimesNewRomanPSMT"/>
        </w:rPr>
        <w:t xml:space="preserve">aims to </w:t>
      </w:r>
      <w:r w:rsidR="0061117F">
        <w:rPr>
          <w:rFonts w:cs="TimesNewRomanPSMT"/>
        </w:rPr>
        <w:t>“</w:t>
      </w:r>
      <w:r w:rsidR="00CE47B6" w:rsidRPr="00B17E26">
        <w:rPr>
          <w:rFonts w:cs="TimesNewRomanPSMT"/>
        </w:rPr>
        <w:t xml:space="preserve">discover the reasons for offending </w:t>
      </w:r>
      <w:r w:rsidR="0084740E" w:rsidRPr="00B17E26">
        <w:rPr>
          <w:rFonts w:cs="TimesNewRomanPSMT"/>
        </w:rPr>
        <w:t>behaviour</w:t>
      </w:r>
      <w:r w:rsidR="00CE47B6" w:rsidRPr="00B17E26">
        <w:rPr>
          <w:rFonts w:cs="TimesNewRomanPSMT"/>
        </w:rPr>
        <w:t xml:space="preserve"> to identify and address the needs of the child and to provide effective reintegration activities in order to prevent re-offending</w:t>
      </w:r>
      <w:r w:rsidR="0061117F">
        <w:rPr>
          <w:rFonts w:cs="TimesNewRomanPSMT"/>
        </w:rPr>
        <w:t>”</w:t>
      </w:r>
      <w:r w:rsidR="0023418A">
        <w:t>(</w:t>
      </w:r>
      <w:r w:rsidR="00CE47B6" w:rsidRPr="00B17E26">
        <w:t>Hammarberg</w:t>
      </w:r>
      <w:r w:rsidR="004B1F1F">
        <w:t>,</w:t>
      </w:r>
      <w:r w:rsidR="00CE47B6" w:rsidRPr="00B17E26">
        <w:t xml:space="preserve"> 2008:194</w:t>
      </w:r>
      <w:r w:rsidR="0023418A">
        <w:t>)</w:t>
      </w:r>
      <w:r w:rsidR="00CE47B6" w:rsidRPr="00B17E26">
        <w:rPr>
          <w:rFonts w:cs="TimesNewRomanPSMT"/>
        </w:rPr>
        <w:t>. Moreover</w:t>
      </w:r>
      <w:r w:rsidR="00CE47B6" w:rsidRPr="00B17E26">
        <w:t xml:space="preserve"> the child rights based juvenile justice seeks to advance the capacity and responsiveness of the relevant authorities </w:t>
      </w:r>
      <w:r w:rsidR="00F13455" w:rsidRPr="00B17E26">
        <w:t>(Save the Children</w:t>
      </w:r>
      <w:r w:rsidR="00F13455">
        <w:t>, 2002</w:t>
      </w:r>
      <w:r w:rsidR="0098704E">
        <w:t>:</w:t>
      </w:r>
      <w:r w:rsidR="00F13455">
        <w:t xml:space="preserve">28) </w:t>
      </w:r>
      <w:r w:rsidR="00CE47B6" w:rsidRPr="00B17E26">
        <w:t xml:space="preserve">and services like </w:t>
      </w:r>
      <w:r w:rsidR="00CE47B6">
        <w:t xml:space="preserve">a </w:t>
      </w:r>
      <w:r w:rsidR="00CE47B6" w:rsidRPr="00B17E26">
        <w:t>child</w:t>
      </w:r>
      <w:r w:rsidR="00CE47B6">
        <w:t>-</w:t>
      </w:r>
      <w:r w:rsidR="00CE47B6" w:rsidRPr="00B17E26">
        <w:t xml:space="preserve">oriented judicial system and probation service, well equipped correctional </w:t>
      </w:r>
      <w:r w:rsidR="006C3A8E" w:rsidRPr="00B17E26">
        <w:t>centres</w:t>
      </w:r>
      <w:r w:rsidR="00CE47B6">
        <w:t>,</w:t>
      </w:r>
      <w:r w:rsidR="00CE47B6" w:rsidRPr="00B17E26">
        <w:t xml:space="preserve"> as well as </w:t>
      </w:r>
      <w:r w:rsidR="00CE47B6">
        <w:t xml:space="preserve">to </w:t>
      </w:r>
      <w:r w:rsidR="00CE47B6" w:rsidRPr="00B17E26">
        <w:t>bring changes in attitudes, practices, and values in the society by the sensitization and training of different sections The procedures under a child rights</w:t>
      </w:r>
      <w:r w:rsidR="00CE47B6">
        <w:t>-</w:t>
      </w:r>
      <w:r w:rsidR="00CE47B6" w:rsidRPr="00B17E26">
        <w:t xml:space="preserve">based approach recognize the damage to the victim </w:t>
      </w:r>
      <w:r w:rsidR="00CE47B6">
        <w:t>as well</w:t>
      </w:r>
      <w:r w:rsidR="00400BA5">
        <w:t xml:space="preserve">, </w:t>
      </w:r>
      <w:r w:rsidR="00400BA5" w:rsidRPr="00B17E26">
        <w:t>should</w:t>
      </w:r>
      <w:r w:rsidR="00CE47B6" w:rsidRPr="00B17E26">
        <w:t xml:space="preserve"> make the juvenile offender understand that the deed was not acceptable and </w:t>
      </w:r>
      <w:r w:rsidR="00CE47B6">
        <w:t>seek</w:t>
      </w:r>
      <w:r w:rsidR="00CE47B6" w:rsidRPr="00B17E26">
        <w:t xml:space="preserve"> to promote </w:t>
      </w:r>
      <w:r w:rsidR="00E13E26">
        <w:t xml:space="preserve">correction, reformation, </w:t>
      </w:r>
      <w:r w:rsidR="00CE47B6" w:rsidRPr="00B17E26">
        <w:t>rehabilitation and re-integration of th</w:t>
      </w:r>
      <w:r w:rsidR="00CE47B6">
        <w:t>e</w:t>
      </w:r>
      <w:r w:rsidR="00CE47B6" w:rsidRPr="00B17E26">
        <w:t xml:space="preserve"> child (</w:t>
      </w:r>
      <w:r w:rsidR="003A17A4" w:rsidRPr="00B17E26">
        <w:t>Hammarberg</w:t>
      </w:r>
      <w:r w:rsidR="003A17A4">
        <w:t>,</w:t>
      </w:r>
      <w:r w:rsidR="003A17A4" w:rsidRPr="00B17E26">
        <w:t xml:space="preserve"> 2008:194</w:t>
      </w:r>
      <w:r w:rsidR="00CE47B6" w:rsidRPr="00B17E26">
        <w:t>).</w:t>
      </w:r>
      <w:r w:rsidR="00BE1BCB">
        <w:t xml:space="preserve"> </w:t>
      </w:r>
    </w:p>
    <w:p w:rsidR="003A17A4" w:rsidRDefault="00BE1BCB" w:rsidP="003A17A4">
      <w:r>
        <w:t xml:space="preserve">The </w:t>
      </w:r>
      <w:r w:rsidR="005B1349">
        <w:t>proponents of CRBA account</w:t>
      </w:r>
      <w:r w:rsidR="00226243">
        <w:t xml:space="preserve"> the development actors to mobilise resources </w:t>
      </w:r>
      <w:r>
        <w:t xml:space="preserve">albeit </w:t>
      </w:r>
      <w:r w:rsidR="00226243">
        <w:t>for rights-based intervention to assist the chil</w:t>
      </w:r>
      <w:r w:rsidR="00DD6813">
        <w:t>dren,</w:t>
      </w:r>
      <w:r w:rsidR="00226243">
        <w:t xml:space="preserve"> I personally think this approach does not pay attention on the process of resource mobilisation and distribution. That's why for many developing country, it becomes very difficult to </w:t>
      </w:r>
      <w:r w:rsidR="00926C9F" w:rsidRPr="00C70DAB">
        <w:rPr>
          <w:color w:val="000000"/>
        </w:rPr>
        <w:t>set the priorities to achieve a goal</w:t>
      </w:r>
      <w:r w:rsidR="00926C9F">
        <w:t xml:space="preserve"> </w:t>
      </w:r>
      <w:r w:rsidR="006D0F16">
        <w:t xml:space="preserve">on child rights and </w:t>
      </w:r>
      <w:r w:rsidR="00226243">
        <w:t xml:space="preserve">prioritise their actions </w:t>
      </w:r>
      <w:r w:rsidR="00926C9F">
        <w:t>accordingly.</w:t>
      </w:r>
      <w:r w:rsidR="00226243">
        <w:t xml:space="preserve">  </w:t>
      </w:r>
    </w:p>
    <w:p w:rsidR="00CE47B6" w:rsidRPr="003A17A4" w:rsidRDefault="0046705E" w:rsidP="003A17A4">
      <w:r>
        <w:t>Despite some limitation</w:t>
      </w:r>
      <w:r w:rsidR="00152FD1">
        <w:t>s</w:t>
      </w:r>
      <w:r>
        <w:t xml:space="preserve"> of child rights-based approach,</w:t>
      </w:r>
      <w:r w:rsidRPr="0046705E">
        <w:t xml:space="preserve"> </w:t>
      </w:r>
      <w:r w:rsidR="00740468">
        <w:t xml:space="preserve">yet </w:t>
      </w:r>
      <w:r w:rsidRPr="00B17E26">
        <w:t>Arts</w:t>
      </w:r>
      <w:r>
        <w:t xml:space="preserve"> (</w:t>
      </w:r>
      <w:r w:rsidRPr="00B17E26">
        <w:t>2006</w:t>
      </w:r>
      <w:r>
        <w:t>:10) argues,</w:t>
      </w:r>
      <w:r w:rsidRPr="00B17E26">
        <w:t xml:space="preserve"> </w:t>
      </w:r>
      <w:r w:rsidR="007B32B4">
        <w:t>“</w:t>
      </w:r>
      <w:r w:rsidR="00CE47B6" w:rsidRPr="00B17E26">
        <w:t>The CRC is particularly useful in supplying the main ingredients of a child rights-based framework within which any form of concrete action related to children should take place</w:t>
      </w:r>
      <w:r w:rsidR="007B32B4">
        <w:t>”</w:t>
      </w:r>
      <w:r w:rsidR="00A32715">
        <w:t xml:space="preserve">. CRBA brings together good practice in </w:t>
      </w:r>
      <w:r w:rsidR="000C0B5A">
        <w:t xml:space="preserve">a wide range of </w:t>
      </w:r>
      <w:r w:rsidR="00A32715">
        <w:t xml:space="preserve">areas </w:t>
      </w:r>
      <w:r w:rsidR="00F130E2">
        <w:t xml:space="preserve">of child rights and development: child's </w:t>
      </w:r>
      <w:r w:rsidR="00E72F67">
        <w:t>physical</w:t>
      </w:r>
      <w:r w:rsidR="00F130E2">
        <w:t xml:space="preserve"> and emotional </w:t>
      </w:r>
      <w:r w:rsidR="00F130E2" w:rsidRPr="00E72F67">
        <w:rPr>
          <w:color w:val="000000" w:themeColor="text1"/>
        </w:rPr>
        <w:t>development, child' education</w:t>
      </w:r>
      <w:r w:rsidR="00E72F67" w:rsidRPr="00E72F67">
        <w:rPr>
          <w:color w:val="000000" w:themeColor="text1"/>
        </w:rPr>
        <w:t xml:space="preserve"> and health, </w:t>
      </w:r>
      <w:r w:rsidR="00C83FA3">
        <w:rPr>
          <w:color w:val="000000" w:themeColor="text1"/>
        </w:rPr>
        <w:t xml:space="preserve">and </w:t>
      </w:r>
      <w:r w:rsidR="00E72F67" w:rsidRPr="00E72F67">
        <w:rPr>
          <w:color w:val="000000" w:themeColor="text1"/>
        </w:rPr>
        <w:t>child's family life.</w:t>
      </w:r>
      <w:r w:rsidR="00A32715" w:rsidRPr="00E72F67">
        <w:rPr>
          <w:color w:val="000000" w:themeColor="text1"/>
        </w:rPr>
        <w:t xml:space="preserve"> </w:t>
      </w:r>
      <w:r w:rsidR="00CE47B6" w:rsidRPr="00E72F67">
        <w:rPr>
          <w:color w:val="000000" w:themeColor="text1"/>
        </w:rPr>
        <w:t xml:space="preserve"> </w:t>
      </w:r>
      <w:r w:rsidR="00CE47B6" w:rsidRPr="00E72F67">
        <w:rPr>
          <w:rFonts w:cs="TimesNewRomanPSMT"/>
          <w:color w:val="000000" w:themeColor="text1"/>
        </w:rPr>
        <w:t xml:space="preserve">A ‘Table Leg Test’ (figure 3) on a child rights-based approach depicts </w:t>
      </w:r>
      <w:r w:rsidR="00CE47B6" w:rsidRPr="00E72F67">
        <w:rPr>
          <w:rFonts w:eastAsiaTheme="minorHAnsi" w:cs="Arial"/>
          <w:color w:val="000000" w:themeColor="text1"/>
          <w:lang w:val="en-US" w:eastAsia="en-US" w:bidi="bn-BD"/>
        </w:rPr>
        <w:t xml:space="preserve">how the </w:t>
      </w:r>
      <w:r w:rsidR="00FA7016" w:rsidRPr="00E72F67">
        <w:rPr>
          <w:rFonts w:eastAsiaTheme="minorHAnsi" w:cs="Arial"/>
          <w:color w:val="000000" w:themeColor="text1"/>
          <w:lang w:val="en-US" w:eastAsia="en-US" w:bidi="bn-BD"/>
        </w:rPr>
        <w:t xml:space="preserve">CRC principles i.e. </w:t>
      </w:r>
      <w:r w:rsidR="00CE47B6" w:rsidRPr="00E72F67">
        <w:rPr>
          <w:rFonts w:eastAsiaTheme="minorHAnsi" w:cs="Arial"/>
          <w:color w:val="000000" w:themeColor="text1"/>
          <w:lang w:val="en-US" w:eastAsia="en-US" w:bidi="bn-BD"/>
        </w:rPr>
        <w:t>best interests of the child, non-discrimination, participation and implementation (including of economic, social and cultural rights) underpin the ultimate goals of the CRC and how a lack of any of them frustrates the whole process (Wernham</w:t>
      </w:r>
      <w:r w:rsidR="00D2223C" w:rsidRPr="00E72F67">
        <w:rPr>
          <w:rFonts w:eastAsiaTheme="minorHAnsi" w:cs="Arial"/>
          <w:color w:val="000000" w:themeColor="text1"/>
          <w:lang w:val="en-US" w:eastAsia="en-US" w:bidi="bn-BD"/>
        </w:rPr>
        <w:t>,</w:t>
      </w:r>
      <w:r w:rsidR="00CE47B6" w:rsidRPr="00E72F67">
        <w:rPr>
          <w:rFonts w:eastAsiaTheme="minorHAnsi" w:cs="Arial"/>
          <w:color w:val="000000" w:themeColor="text1"/>
          <w:lang w:val="en-US" w:eastAsia="en-US" w:bidi="bn-BD"/>
        </w:rPr>
        <w:t xml:space="preserve"> 2004:20)</w:t>
      </w:r>
      <w:r w:rsidR="003F2104">
        <w:rPr>
          <w:rFonts w:eastAsiaTheme="minorHAnsi" w:cs="Arial"/>
          <w:color w:val="000000" w:themeColor="text1"/>
          <w:lang w:val="en-US" w:eastAsia="en-US" w:bidi="bn-BD"/>
        </w:rPr>
        <w:t>.</w:t>
      </w:r>
    </w:p>
    <w:p w:rsidR="002D334A" w:rsidRPr="00C55696" w:rsidRDefault="002D334A" w:rsidP="00CE47B6">
      <w:pPr>
        <w:pStyle w:val="BodyText"/>
        <w:rPr>
          <w:rFonts w:eastAsiaTheme="minorHAnsi"/>
        </w:rPr>
      </w:pPr>
    </w:p>
    <w:p w:rsidR="0074135C" w:rsidRDefault="0074135C" w:rsidP="00C55696">
      <w:pPr>
        <w:pStyle w:val="Figuretitle"/>
        <w:rPr>
          <w:rFonts w:eastAsiaTheme="minorHAnsi"/>
          <w:lang w:val="en-US" w:eastAsia="en-US" w:bidi="bn-BD"/>
        </w:rPr>
      </w:pPr>
      <w:bookmarkStart w:id="48" w:name="_Toc309164464"/>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74135C" w:rsidRDefault="0074135C" w:rsidP="00C55696">
      <w:pPr>
        <w:pStyle w:val="Figuretitle"/>
        <w:rPr>
          <w:rFonts w:eastAsiaTheme="minorHAnsi"/>
          <w:lang w:val="en-US" w:eastAsia="en-US" w:bidi="bn-BD"/>
        </w:rPr>
      </w:pPr>
    </w:p>
    <w:p w:rsidR="002D334A" w:rsidRPr="006822D6" w:rsidRDefault="002D334A" w:rsidP="00C55696">
      <w:pPr>
        <w:pStyle w:val="Figuretitle"/>
        <w:rPr>
          <w:rFonts w:eastAsiaTheme="minorHAnsi"/>
          <w:lang w:val="en-US" w:eastAsia="en-US" w:bidi="bn-BD"/>
        </w:rPr>
      </w:pPr>
      <w:r w:rsidRPr="006822D6">
        <w:rPr>
          <w:rFonts w:eastAsiaTheme="minorHAnsi"/>
          <w:lang w:val="en-US" w:eastAsia="en-US" w:bidi="bn-BD"/>
        </w:rPr>
        <w:lastRenderedPageBreak/>
        <w:t xml:space="preserve">Figure 3: A Table Leg Test to </w:t>
      </w:r>
      <w:r w:rsidR="00A1012A">
        <w:rPr>
          <w:rFonts w:eastAsiaTheme="minorHAnsi"/>
        </w:rPr>
        <w:t>i</w:t>
      </w:r>
      <w:r w:rsidRPr="006822D6">
        <w:rPr>
          <w:rFonts w:eastAsiaTheme="minorHAnsi"/>
        </w:rPr>
        <w:t>ntroduce</w:t>
      </w:r>
      <w:r w:rsidR="00A1012A">
        <w:rPr>
          <w:rFonts w:eastAsiaTheme="minorHAnsi"/>
          <w:lang w:val="en-US" w:eastAsia="en-US" w:bidi="bn-BD"/>
        </w:rPr>
        <w:t xml:space="preserve"> child r</w:t>
      </w:r>
      <w:r w:rsidRPr="006822D6">
        <w:rPr>
          <w:rFonts w:eastAsiaTheme="minorHAnsi"/>
          <w:lang w:val="en-US" w:eastAsia="en-US" w:bidi="bn-BD"/>
        </w:rPr>
        <w:t xml:space="preserve">ights based </w:t>
      </w:r>
      <w:r w:rsidR="00A1012A">
        <w:rPr>
          <w:rFonts w:eastAsiaTheme="minorHAnsi"/>
        </w:rPr>
        <w:t>a</w:t>
      </w:r>
      <w:r w:rsidRPr="006822D6">
        <w:rPr>
          <w:rFonts w:eastAsiaTheme="minorHAnsi"/>
        </w:rPr>
        <w:t>pproach</w:t>
      </w:r>
      <w:bookmarkEnd w:id="48"/>
      <w:r w:rsidRPr="006822D6">
        <w:rPr>
          <w:rFonts w:cs="TimesNewRomanPSMT"/>
        </w:rPr>
        <w:t xml:space="preserve"> </w:t>
      </w:r>
    </w:p>
    <w:p w:rsidR="002D334A" w:rsidRPr="006822D6" w:rsidRDefault="0074135C" w:rsidP="002D334A">
      <w:pPr>
        <w:pStyle w:val="BodyText"/>
        <w:ind w:firstLine="0"/>
        <w:jc w:val="both"/>
        <w:rPr>
          <w:rFonts w:cs="TimesNewRomanPSMT"/>
        </w:rPr>
      </w:pPr>
      <w:r>
        <w:rPr>
          <w:rFonts w:cs="TimesNewRomanPSMT"/>
          <w:lang w:val="en-US"/>
        </w:rPr>
        <w:t xml:space="preserve"> </w:t>
      </w:r>
      <w:r w:rsidRPr="006822D6">
        <w:rPr>
          <w:rFonts w:cs="TimesNewRomanPSMT"/>
          <w:lang w:val="en-US"/>
        </w:rPr>
        <w:object w:dxaOrig="7197" w:dyaOrig="5395">
          <v:shape id="_x0000_i1027" type="#_x0000_t75" style="width:342pt;height:258.75pt" o:ole="">
            <v:imagedata r:id="rId19" o:title=""/>
          </v:shape>
          <o:OLEObject Type="Embed" ProgID="PowerPoint.Slide.12" ShapeID="_x0000_i1027" DrawAspect="Content" ObjectID="_1385910038" r:id="rId20"/>
        </w:object>
      </w:r>
      <w:r>
        <w:rPr>
          <w:rFonts w:cs="TimesNewRomanPSMT"/>
          <w:lang w:val="en-US"/>
        </w:rPr>
        <w:t xml:space="preserve">   </w:t>
      </w:r>
    </w:p>
    <w:p w:rsidR="002D334A" w:rsidRDefault="002D334A" w:rsidP="002D334A">
      <w:pPr>
        <w:pStyle w:val="BodyText"/>
        <w:jc w:val="both"/>
        <w:rPr>
          <w:rFonts w:cs="TimesNewRomanPSMT"/>
          <w:sz w:val="18"/>
          <w:szCs w:val="18"/>
        </w:rPr>
      </w:pPr>
      <w:r w:rsidRPr="00C55696">
        <w:rPr>
          <w:rFonts w:cs="TimesNewRomanPSMT"/>
          <w:iCs/>
          <w:sz w:val="18"/>
          <w:szCs w:val="18"/>
        </w:rPr>
        <w:t>Source:</w:t>
      </w:r>
      <w:r w:rsidRPr="00C55696">
        <w:rPr>
          <w:rFonts w:cs="TimesNewRomanPSMT"/>
          <w:sz w:val="18"/>
          <w:szCs w:val="18"/>
        </w:rPr>
        <w:t xml:space="preserve"> Wernham (2004:21)</w:t>
      </w:r>
    </w:p>
    <w:p w:rsidR="00BD15FF" w:rsidRPr="00B17E26" w:rsidRDefault="00BD15FF" w:rsidP="00DD15A0">
      <w:r>
        <w:t>R</w:t>
      </w:r>
      <w:r w:rsidRPr="00B17E26">
        <w:t>ights</w:t>
      </w:r>
      <w:r>
        <w:t>-</w:t>
      </w:r>
      <w:r w:rsidRPr="00B17E26">
        <w:t>based juvenile justice stands on the CRC principles of non</w:t>
      </w:r>
      <w:r>
        <w:t>-</w:t>
      </w:r>
      <w:r w:rsidRPr="00B17E26">
        <w:t xml:space="preserve"> discrimination, best interest</w:t>
      </w:r>
      <w:r>
        <w:t>s</w:t>
      </w:r>
      <w:r w:rsidRPr="00B17E26">
        <w:t xml:space="preserve"> and participation of </w:t>
      </w:r>
      <w:r>
        <w:t xml:space="preserve">the </w:t>
      </w:r>
      <w:r w:rsidRPr="00B17E26">
        <w:t>child together with</w:t>
      </w:r>
      <w:r>
        <w:t xml:space="preserve"> CRC</w:t>
      </w:r>
      <w:r w:rsidRPr="00B17E26">
        <w:t xml:space="preserve"> articles 37 and</w:t>
      </w:r>
      <w:r w:rsidR="007D6976">
        <w:t xml:space="preserve"> 40.  In implementing the CRC, states </w:t>
      </w:r>
      <w:r w:rsidR="00753758">
        <w:t>p</w:t>
      </w:r>
      <w:r w:rsidRPr="00B17E26">
        <w:t xml:space="preserve">arties </w:t>
      </w:r>
      <w:r w:rsidR="004844F6">
        <w:t xml:space="preserve">in first place, </w:t>
      </w:r>
      <w:r w:rsidRPr="00B17E26">
        <w:t xml:space="preserve">shall take all necessary measures to ensure that all children in conflict with the law are treated in </w:t>
      </w:r>
      <w:r>
        <w:t xml:space="preserve">an </w:t>
      </w:r>
      <w:r w:rsidRPr="00B17E26">
        <w:t xml:space="preserve">equal manner. </w:t>
      </w:r>
      <w:r>
        <w:t>D</w:t>
      </w:r>
      <w:r w:rsidRPr="00B17E26">
        <w:t>iscriminatory victimization in society affect</w:t>
      </w:r>
      <w:r>
        <w:t>ing</w:t>
      </w:r>
      <w:r w:rsidRPr="00B17E26">
        <w:t xml:space="preserve"> former child offenders trying to get education or work </w:t>
      </w:r>
      <w:r>
        <w:t xml:space="preserve">should be </w:t>
      </w:r>
      <w:r w:rsidR="009E16A9">
        <w:t>combated</w:t>
      </w:r>
      <w:r>
        <w:t xml:space="preserve"> </w:t>
      </w:r>
      <w:r w:rsidRPr="00B17E26">
        <w:t>(UNICEF</w:t>
      </w:r>
      <w:r w:rsidR="005B673B">
        <w:t>,</w:t>
      </w:r>
      <w:r w:rsidRPr="00B17E26">
        <w:t xml:space="preserve"> 2007:604). Thus, </w:t>
      </w:r>
      <w:r w:rsidR="001114D9">
        <w:t xml:space="preserve">states would supply </w:t>
      </w:r>
      <w:r w:rsidRPr="00B17E26">
        <w:t xml:space="preserve">appropriate support with reintegration and public campaigns emphasizing their right to assume a </w:t>
      </w:r>
      <w:r w:rsidR="00281D2D">
        <w:t xml:space="preserve">useful </w:t>
      </w:r>
      <w:r w:rsidRPr="00B17E26">
        <w:t>role in society. Secondly, the best interests of the child must be a primary consideration throughout the process</w:t>
      </w:r>
      <w:r>
        <w:t>.</w:t>
      </w:r>
      <w:r w:rsidR="001E42FB">
        <w:t xml:space="preserve"> </w:t>
      </w:r>
      <w:r>
        <w:t>F</w:t>
      </w:r>
      <w:r w:rsidRPr="00B17E26">
        <w:t xml:space="preserve">or </w:t>
      </w:r>
      <w:r w:rsidR="00B350B2">
        <w:t xml:space="preserve">example, for </w:t>
      </w:r>
      <w:r w:rsidRPr="00B17E26">
        <w:t xml:space="preserve">a child </w:t>
      </w:r>
      <w:r w:rsidR="005D5716">
        <w:t xml:space="preserve">offender </w:t>
      </w:r>
      <w:r w:rsidRPr="00B17E26">
        <w:t>under 18 year</w:t>
      </w:r>
      <w:r>
        <w:t>s</w:t>
      </w:r>
      <w:r w:rsidRPr="00B17E26">
        <w:t xml:space="preserve">-old, restorative justice objectives </w:t>
      </w:r>
      <w:r w:rsidR="00C0023C">
        <w:t xml:space="preserve">are </w:t>
      </w:r>
      <w:r w:rsidRPr="00B17E26">
        <w:t>fruitful reaction</w:t>
      </w:r>
      <w:r w:rsidR="006D0EDC">
        <w:t>s</w:t>
      </w:r>
      <w:r w:rsidR="00C0669A">
        <w:t xml:space="preserve"> as the child</w:t>
      </w:r>
      <w:r w:rsidR="005D5716">
        <w:t xml:space="preserve"> get</w:t>
      </w:r>
      <w:r w:rsidR="00C0669A">
        <w:t>s</w:t>
      </w:r>
      <w:r w:rsidR="005D5716">
        <w:t xml:space="preserve"> opportunities to correct </w:t>
      </w:r>
      <w:r w:rsidR="00C0669A">
        <w:t>himself</w:t>
      </w:r>
      <w:r w:rsidR="005D5716">
        <w:t>.</w:t>
      </w:r>
      <w:r>
        <w:t xml:space="preserve"> </w:t>
      </w:r>
      <w:r w:rsidRPr="00B17E26">
        <w:t xml:space="preserve"> </w:t>
      </w:r>
      <w:r>
        <w:t xml:space="preserve">With </w:t>
      </w:r>
      <w:r w:rsidRPr="00B17E26">
        <w:t xml:space="preserve">reference </w:t>
      </w:r>
      <w:r>
        <w:t>to</w:t>
      </w:r>
      <w:r w:rsidRPr="00B17E26">
        <w:t xml:space="preserve"> the right to life, survival and maximum development in article 6</w:t>
      </w:r>
      <w:r w:rsidR="00475347">
        <w:t>,</w:t>
      </w:r>
      <w:r w:rsidRPr="00B17E26">
        <w:t xml:space="preserve"> CRC,</w:t>
      </w:r>
      <w:r>
        <w:t xml:space="preserve"> </w:t>
      </w:r>
      <w:r w:rsidRPr="00B17E26">
        <w:t xml:space="preserve">different sentencing options like, arrest, detention and imprisonment must be used only as a measure of last resort and for the shortest appropriate time </w:t>
      </w:r>
      <w:r>
        <w:t xml:space="preserve">as they have </w:t>
      </w:r>
      <w:r w:rsidRPr="00B17E26">
        <w:t>very negative consequences for a child’s harmonious development and seriously hamper his</w:t>
      </w:r>
      <w:r>
        <w:t>/her</w:t>
      </w:r>
      <w:r w:rsidRPr="00B17E26">
        <w:t xml:space="preserve"> reintegration</w:t>
      </w:r>
      <w:r w:rsidR="00281D2D">
        <w:t>(ibid)</w:t>
      </w:r>
      <w:r w:rsidRPr="00B17E26">
        <w:t>. Simultaneously</w:t>
      </w:r>
      <w:r>
        <w:t>,</w:t>
      </w:r>
      <w:r w:rsidRPr="00B17E26">
        <w:t xml:space="preserve"> </w:t>
      </w:r>
      <w:r w:rsidR="008D15BE">
        <w:t xml:space="preserve">states shall also ensure that </w:t>
      </w:r>
      <w:r w:rsidRPr="00B17E26">
        <w:t>child</w:t>
      </w:r>
      <w:r w:rsidR="002A2EF8">
        <w:t>ren in conflict with the law exercise</w:t>
      </w:r>
      <w:r w:rsidRPr="00B17E26">
        <w:t xml:space="preserve"> freedom of expression and </w:t>
      </w:r>
      <w:r w:rsidR="006D0EDC">
        <w:t>ha</w:t>
      </w:r>
      <w:r w:rsidR="00760B77">
        <w:t>ve</w:t>
      </w:r>
      <w:r>
        <w:t xml:space="preserve"> the </w:t>
      </w:r>
      <w:r w:rsidRPr="00B17E26">
        <w:t>right to be heard in all judicial and administrative proceedings affecting them</w:t>
      </w:r>
      <w:r w:rsidR="004F5D48" w:rsidRPr="004F5D48">
        <w:rPr>
          <w:sz w:val="18"/>
          <w:szCs w:val="18"/>
        </w:rPr>
        <w:t xml:space="preserve"> </w:t>
      </w:r>
      <w:r w:rsidR="004F5D48" w:rsidRPr="004F5D48">
        <w:t>(</w:t>
      </w:r>
      <w:r w:rsidR="008D15BE">
        <w:t>article 12(2), UNCRC</w:t>
      </w:r>
      <w:r w:rsidR="004F5D48" w:rsidRPr="004F5D48">
        <w:t>)</w:t>
      </w:r>
      <w:r w:rsidRPr="004F5D48">
        <w:t>.</w:t>
      </w:r>
    </w:p>
    <w:p w:rsidR="00BD15FF" w:rsidRPr="00B17E26" w:rsidRDefault="00CD1A00" w:rsidP="00CD1A00">
      <w:r>
        <w:rPr>
          <w:color w:val="000000" w:themeColor="text1"/>
        </w:rPr>
        <w:t xml:space="preserve"> </w:t>
      </w:r>
      <w:r w:rsidR="00BD15FF" w:rsidRPr="00B17E26">
        <w:rPr>
          <w:color w:val="000000" w:themeColor="text1"/>
        </w:rPr>
        <w:t xml:space="preserve">In accordance with CRC provisions, </w:t>
      </w:r>
      <w:r w:rsidR="00C0669A">
        <w:rPr>
          <w:color w:val="000000" w:themeColor="text1"/>
        </w:rPr>
        <w:t xml:space="preserve">thus, </w:t>
      </w:r>
      <w:r w:rsidR="00BD15FF" w:rsidRPr="00B17E26">
        <w:t>within a juvenile justice system, children need to be treated with humanity and their best interest mu</w:t>
      </w:r>
      <w:r w:rsidR="00960B6B">
        <w:t>st be taken care of. Article 40(</w:t>
      </w:r>
      <w:r w:rsidR="00BD15FF" w:rsidRPr="00B17E26">
        <w:t>1</w:t>
      </w:r>
      <w:r w:rsidR="00960B6B">
        <w:t>)</w:t>
      </w:r>
      <w:r w:rsidR="00BD15FF" w:rsidRPr="00B17E26">
        <w:t xml:space="preserve"> of </w:t>
      </w:r>
      <w:r w:rsidR="00F14EB2">
        <w:rPr>
          <w:color w:val="000000"/>
        </w:rPr>
        <w:t xml:space="preserve">UNCRC </w:t>
      </w:r>
      <w:r w:rsidR="00226243">
        <w:t>envisages</w:t>
      </w:r>
      <w:r w:rsidR="00BD15FF">
        <w:t>:</w:t>
      </w:r>
      <w:r w:rsidR="00BD15FF" w:rsidRPr="00B17E26">
        <w:t xml:space="preserve"> </w:t>
      </w:r>
    </w:p>
    <w:p w:rsidR="00885FBE" w:rsidRDefault="00BD15FF" w:rsidP="00885FBE">
      <w:pPr>
        <w:pStyle w:val="Quote"/>
        <w:jc w:val="both"/>
      </w:pPr>
      <w:r w:rsidRPr="00CD1A00">
        <w:t xml:space="preserve">States Parties recognize the right of every child alleged as, accused of, or recognized as having infringed the penal law to be treated in a manner consistent with the promotion of the child's sense of dignity and worth, which reinforces the child's respect for the human rights and fundamental </w:t>
      </w:r>
      <w:r w:rsidRPr="00CD1A00">
        <w:lastRenderedPageBreak/>
        <w:t>freedoms of others and which takes into account the child's age and the desirability of promoting the child's reintegration and the child's assuming a constructive role in society</w:t>
      </w:r>
      <w:r w:rsidR="00111549" w:rsidRPr="00CD1A00">
        <w:t>.</w:t>
      </w:r>
      <w:r w:rsidRPr="00CD1A00">
        <w:t xml:space="preserve"> </w:t>
      </w:r>
    </w:p>
    <w:p w:rsidR="00BD15FF" w:rsidRDefault="00BD15FF" w:rsidP="00885FBE">
      <w:r w:rsidRPr="00B17E26">
        <w:t>Government has indeed three ‘level of obligations’ (Marks and Claph</w:t>
      </w:r>
      <w:r w:rsidR="00BE7A13">
        <w:t>am</w:t>
      </w:r>
      <w:r w:rsidR="00155391">
        <w:t>,</w:t>
      </w:r>
      <w:r w:rsidR="00BE7A13">
        <w:t xml:space="preserve"> 2004:101</w:t>
      </w:r>
      <w:r w:rsidRPr="00B17E26">
        <w:t>) under a child rights-based juvenile justice</w:t>
      </w:r>
      <w:r w:rsidR="00CD1A00">
        <w:t xml:space="preserve"> to implement the rights </w:t>
      </w:r>
      <w:r w:rsidR="000B424C">
        <w:t xml:space="preserve">enunciated in </w:t>
      </w:r>
      <w:r w:rsidR="00CD1A00">
        <w:t xml:space="preserve">CRC including </w:t>
      </w:r>
      <w:r w:rsidR="006C39A3">
        <w:t xml:space="preserve">the </w:t>
      </w:r>
      <w:r w:rsidR="00145BA8">
        <w:t>special</w:t>
      </w:r>
      <w:r w:rsidR="006C39A3">
        <w:t xml:space="preserve"> provision</w:t>
      </w:r>
      <w:r w:rsidR="006C39A3" w:rsidRPr="006C39A3">
        <w:t xml:space="preserve"> </w:t>
      </w:r>
      <w:r w:rsidR="006C39A3">
        <w:t>(article 37 and 40) for the child</w:t>
      </w:r>
      <w:r w:rsidR="00565068">
        <w:t>ren</w:t>
      </w:r>
      <w:r w:rsidR="006C39A3">
        <w:t xml:space="preserve"> delinquents</w:t>
      </w:r>
      <w:r w:rsidRPr="00B17E26">
        <w:t xml:space="preserve">. At the outset, it will </w:t>
      </w:r>
      <w:r w:rsidRPr="00B17E26">
        <w:rPr>
          <w:rStyle w:val="Emphasis"/>
          <w:color w:val="000000" w:themeColor="text1"/>
        </w:rPr>
        <w:t>respect</w:t>
      </w:r>
      <w:r w:rsidR="000D420D">
        <w:t xml:space="preserve"> the rights of child delinquent</w:t>
      </w:r>
      <w:r w:rsidRPr="00B17E26">
        <w:t xml:space="preserve"> by refraining from interfering with the enjoyment of relevant rights. The government will </w:t>
      </w:r>
      <w:r w:rsidRPr="00B17E26">
        <w:rPr>
          <w:rStyle w:val="Emphasis"/>
          <w:color w:val="000000" w:themeColor="text1"/>
        </w:rPr>
        <w:t>protect</w:t>
      </w:r>
      <w:r w:rsidRPr="00B17E26">
        <w:t xml:space="preserve"> the right of the child offender in the next stage by enacting and reforming laws that create mechanisms to prevent violation of the right</w:t>
      </w:r>
      <w:r>
        <w:t>s</w:t>
      </w:r>
      <w:r w:rsidRPr="00B17E26">
        <w:t xml:space="preserve"> of children in conflict with </w:t>
      </w:r>
      <w:r>
        <w:t xml:space="preserve">the </w:t>
      </w:r>
      <w:r w:rsidRPr="00B17E26">
        <w:t>law. I</w:t>
      </w:r>
      <w:r>
        <w:t xml:space="preserve">n my view this should include the </w:t>
      </w:r>
      <w:r w:rsidR="004F5D48">
        <w:t>introduction</w:t>
      </w:r>
      <w:r>
        <w:t xml:space="preserve"> </w:t>
      </w:r>
      <w:r w:rsidR="009F4ACF">
        <w:t xml:space="preserve">of </w:t>
      </w:r>
      <w:r w:rsidR="009F4ACF" w:rsidRPr="00B17E26">
        <w:t>different</w:t>
      </w:r>
      <w:r w:rsidRPr="00B17E26">
        <w:t xml:space="preserve"> child-friendly sanctions prioritising the rehabilitation process for the child offender</w:t>
      </w:r>
      <w:r>
        <w:t>, e.g.</w:t>
      </w:r>
      <w:r w:rsidRPr="00B17E26">
        <w:t xml:space="preserve"> plac</w:t>
      </w:r>
      <w:r>
        <w:t>ing</w:t>
      </w:r>
      <w:r w:rsidRPr="00B17E26">
        <w:t xml:space="preserve"> them in a community setting and keep</w:t>
      </w:r>
      <w:r>
        <w:t>ing them</w:t>
      </w:r>
      <w:r w:rsidRPr="00B17E26">
        <w:t xml:space="preserve"> away from direct contact </w:t>
      </w:r>
      <w:r>
        <w:t>with</w:t>
      </w:r>
      <w:r w:rsidRPr="00B17E26">
        <w:t xml:space="preserve"> law enforcing agencies. And finally it will </w:t>
      </w:r>
      <w:r w:rsidRPr="00B17E26">
        <w:rPr>
          <w:rStyle w:val="Emphasis"/>
          <w:color w:val="000000" w:themeColor="text1"/>
        </w:rPr>
        <w:t>fulfil</w:t>
      </w:r>
      <w:r w:rsidR="00BE4E43">
        <w:t xml:space="preserve"> the rights of the youthful</w:t>
      </w:r>
      <w:r w:rsidRPr="00B17E26">
        <w:t xml:space="preserve"> offenders by taking budgetary, administrative and other measures to realize their rights</w:t>
      </w:r>
      <w:r>
        <w:t>.</w:t>
      </w:r>
    </w:p>
    <w:p w:rsidR="002D334A" w:rsidRPr="006822D6" w:rsidRDefault="00BB7198" w:rsidP="00BD15FF">
      <w:pPr>
        <w:pStyle w:val="Heading3"/>
        <w:rPr>
          <w:rFonts w:cs="Arial"/>
          <w:iCs/>
        </w:rPr>
      </w:pPr>
      <w:bookmarkStart w:id="49" w:name="_Toc309223181"/>
      <w:r>
        <w:t xml:space="preserve">2.1.3 </w:t>
      </w:r>
      <w:r w:rsidR="002D334A" w:rsidRPr="006822D6">
        <w:t xml:space="preserve">Retributive vs. </w:t>
      </w:r>
      <w:r w:rsidR="002D334A" w:rsidRPr="00C55696">
        <w:t>restorative</w:t>
      </w:r>
      <w:r w:rsidR="002D334A" w:rsidRPr="006822D6">
        <w:t xml:space="preserve"> justice</w:t>
      </w:r>
      <w:bookmarkEnd w:id="49"/>
    </w:p>
    <w:p w:rsidR="002D334A" w:rsidRPr="006822D6" w:rsidRDefault="002D334A" w:rsidP="00C55696">
      <w:pPr>
        <w:pStyle w:val="BodyText"/>
        <w:rPr>
          <w:rFonts w:eastAsiaTheme="minorHAnsi" w:cs="BILLOK+TimesNewRoman,Italic"/>
          <w:lang w:bidi="bn-BD"/>
        </w:rPr>
      </w:pPr>
      <w:r w:rsidRPr="006822D6">
        <w:t xml:space="preserve">Retributive and restorative are two distinct theories of criminal justice. In the first instance, retributive theory aims to determine whether the accused commits the crime and then to punish the offender. According to Wenzel et al. (2008:375), retributive justice is mostly </w:t>
      </w:r>
      <w:r w:rsidR="00941D9E" w:rsidRPr="006822D6">
        <w:t>centred</w:t>
      </w:r>
      <w:r w:rsidRPr="006822D6">
        <w:t xml:space="preserve"> on retributive theory of punishment (an eye for an ey</w:t>
      </w:r>
      <w:r w:rsidR="00A3601B">
        <w:t>e or a tooth for a tooth) that ‘‘</w:t>
      </w:r>
      <w:r w:rsidR="00B15A47">
        <w:rPr>
          <w:rFonts w:eastAsiaTheme="minorHAnsi" w:cs="BILLOK+TimesNewRoman,Italic"/>
          <w:lang w:bidi="bn-BD"/>
        </w:rPr>
        <w:t>c</w:t>
      </w:r>
      <w:r w:rsidRPr="006822D6">
        <w:rPr>
          <w:rFonts w:eastAsiaTheme="minorHAnsi" w:cs="BILLOK+TimesNewRoman,Italic"/>
          <w:lang w:bidi="bn-BD"/>
        </w:rPr>
        <w:t>riminals must pay for their crimes; otherwise an injustice has occurred. Courts impose punishment on offenders; once a punishment is imposed, justice is often considered done. Furthermore, the punishment must fit the crime’</w:t>
      </w:r>
      <w:r w:rsidR="00A3601B">
        <w:rPr>
          <w:rFonts w:eastAsiaTheme="minorHAnsi" w:cs="BILLOK+TimesNewRoman,Italic"/>
          <w:lang w:bidi="bn-BD"/>
        </w:rPr>
        <w:t>’.</w:t>
      </w:r>
    </w:p>
    <w:p w:rsidR="002D334A" w:rsidRDefault="002D334A" w:rsidP="00DD15A0">
      <w:r w:rsidRPr="006822D6">
        <w:t>However, the retr</w:t>
      </w:r>
      <w:r w:rsidR="00583527">
        <w:t>ibutive notion of justice does no</w:t>
      </w:r>
      <w:r w:rsidRPr="006822D6">
        <w:t>t look into the interests of the victim, the offend</w:t>
      </w:r>
      <w:r w:rsidR="008A5428">
        <w:t>er, or society in general (f</w:t>
      </w:r>
      <w:r w:rsidRPr="006822D6">
        <w:t>igure 2)</w:t>
      </w:r>
      <w:r w:rsidR="00E750E0">
        <w:t xml:space="preserve"> and prevention of crime</w:t>
      </w:r>
      <w:r w:rsidRPr="006822D6">
        <w:t>. According to Howard Zehr as quoted in Mo</w:t>
      </w:r>
      <w:r w:rsidR="00BD506F">
        <w:t xml:space="preserve">rris and Maxwell (2001:3), </w:t>
      </w:r>
      <w:r w:rsidR="0079558C">
        <w:t>“</w:t>
      </w:r>
      <w:r w:rsidRPr="006822D6">
        <w:t>retributive justice seeks to vindicate law by determining blame and administering punishment on the offender; it ignores the reoccurrence of the offense through correction or</w:t>
      </w:r>
      <w:r w:rsidR="0079558C">
        <w:t xml:space="preserve"> rehabilitation of the offender”</w:t>
      </w:r>
      <w:r w:rsidRPr="006822D6">
        <w:t xml:space="preserve">. </w:t>
      </w:r>
    </w:p>
    <w:p w:rsidR="0097058D" w:rsidRPr="006822D6" w:rsidRDefault="0097058D" w:rsidP="00DD15A0">
      <w:r w:rsidRPr="00B17E26">
        <w:t>Restorative justice system</w:t>
      </w:r>
      <w:r>
        <w:t>s</w:t>
      </w:r>
      <w:r w:rsidRPr="00B17E26">
        <w:t xml:space="preserve">, </w:t>
      </w:r>
      <w:r w:rsidRPr="00B17E26">
        <w:rPr>
          <w:color w:val="000000" w:themeColor="text1"/>
        </w:rPr>
        <w:t xml:space="preserve">on the other hand, </w:t>
      </w:r>
      <w:r w:rsidRPr="00B17E26">
        <w:t>ha</w:t>
      </w:r>
      <w:r>
        <w:t>ve</w:t>
      </w:r>
      <w:r w:rsidRPr="00B17E26">
        <w:t xml:space="preserve"> been practiced in many parts of the world as alternatives to formal criminal mechanisms. </w:t>
      </w:r>
      <w:r>
        <w:t>According to Wenzel et al.(2008:376), t</w:t>
      </w:r>
      <w:r w:rsidRPr="00B17E26">
        <w:t>his</w:t>
      </w:r>
      <w:r>
        <w:t xml:space="preserve"> approach focuses on “restoring</w:t>
      </w:r>
      <w:r w:rsidRPr="00B17E26">
        <w:t xml:space="preserve"> damaged relationships (between victim, offender </w:t>
      </w:r>
      <w:r w:rsidR="00B01B3B">
        <w:t>and community) to the way there</w:t>
      </w:r>
      <w:r w:rsidRPr="00B17E26">
        <w:t xml:space="preserve"> were bef</w:t>
      </w:r>
      <w:r>
        <w:t xml:space="preserve">ore a crime was committed - to </w:t>
      </w:r>
      <w:r w:rsidRPr="00B17E26">
        <w:t>make t</w:t>
      </w:r>
      <w:r>
        <w:t>hings right as much as possible”.</w:t>
      </w:r>
    </w:p>
    <w:p w:rsidR="00905A90" w:rsidRDefault="00905A90" w:rsidP="00C55696">
      <w:pPr>
        <w:pStyle w:val="Figuretitle"/>
      </w:pPr>
      <w:bookmarkStart w:id="50" w:name="_Toc309164465"/>
    </w:p>
    <w:p w:rsidR="00905A90" w:rsidRDefault="00905A90" w:rsidP="00C55696">
      <w:pPr>
        <w:pStyle w:val="Figuretitle"/>
      </w:pPr>
    </w:p>
    <w:p w:rsidR="00905A90" w:rsidRDefault="00905A90" w:rsidP="00C55696">
      <w:pPr>
        <w:pStyle w:val="Figuretitle"/>
      </w:pPr>
    </w:p>
    <w:p w:rsidR="00905A90" w:rsidRDefault="00905A90" w:rsidP="00C55696">
      <w:pPr>
        <w:pStyle w:val="Figuretitle"/>
      </w:pPr>
    </w:p>
    <w:p w:rsidR="00905A90" w:rsidRDefault="00905A90" w:rsidP="00C55696">
      <w:pPr>
        <w:pStyle w:val="Figuretitle"/>
      </w:pPr>
    </w:p>
    <w:p w:rsidR="00905A90" w:rsidRDefault="00905A90" w:rsidP="00C55696">
      <w:pPr>
        <w:pStyle w:val="Figuretitle"/>
      </w:pPr>
    </w:p>
    <w:p w:rsidR="002D334A" w:rsidRPr="006822D6" w:rsidRDefault="002D334A" w:rsidP="00C55696">
      <w:pPr>
        <w:pStyle w:val="Figuretitle"/>
        <w:rPr>
          <w:lang w:val="en-US"/>
        </w:rPr>
      </w:pPr>
      <w:r w:rsidRPr="006822D6">
        <w:lastRenderedPageBreak/>
        <w:t>Figure 4:   Stakeholders in</w:t>
      </w:r>
      <w:r w:rsidR="001602AB">
        <w:t>volvement and common ground in r</w:t>
      </w:r>
      <w:r w:rsidRPr="006822D6">
        <w:t xml:space="preserve">etributive and </w:t>
      </w:r>
      <w:r w:rsidR="001602AB">
        <w:t>r</w:t>
      </w:r>
      <w:r w:rsidRPr="00C55696">
        <w:t>estorative</w:t>
      </w:r>
      <w:r w:rsidRPr="006822D6">
        <w:t xml:space="preserve"> justice process</w:t>
      </w:r>
      <w:bookmarkEnd w:id="50"/>
    </w:p>
    <w:p w:rsidR="002D334A" w:rsidRPr="00C55696" w:rsidRDefault="002D334A" w:rsidP="00C55696">
      <w:pPr>
        <w:pStyle w:val="Normalfirstparagraph"/>
        <w:rPr>
          <w:lang w:val="en-US"/>
        </w:rPr>
      </w:pPr>
      <w:r w:rsidRPr="006822D6">
        <w:rPr>
          <w:lang w:val="en-US"/>
        </w:rPr>
        <w:object w:dxaOrig="7197" w:dyaOrig="5395">
          <v:shape id="_x0000_i1028" type="#_x0000_t75" style="width:365.25pt;height:276.75pt" o:ole="">
            <v:imagedata r:id="rId21" o:title=""/>
          </v:shape>
          <o:OLEObject Type="Embed" ProgID="PowerPoint.Slide.12" ShapeID="_x0000_i1028" DrawAspect="Content" ObjectID="_1385910039" r:id="rId22"/>
        </w:object>
      </w:r>
      <w:r w:rsidRPr="00934D2D">
        <w:rPr>
          <w:color w:val="000000" w:themeColor="text1"/>
          <w:sz w:val="18"/>
          <w:szCs w:val="18"/>
          <w:lang w:val="en-US"/>
        </w:rPr>
        <w:t>Source:</w:t>
      </w:r>
      <w:r w:rsidRPr="00C55696">
        <w:rPr>
          <w:color w:val="000000" w:themeColor="text1"/>
          <w:sz w:val="18"/>
          <w:szCs w:val="18"/>
          <w:lang w:val="en-US"/>
        </w:rPr>
        <w:t xml:space="preserve"> Bazemore and Schiff (2005:64) </w:t>
      </w:r>
    </w:p>
    <w:p w:rsidR="00426CAD" w:rsidRDefault="002D334A" w:rsidP="00DD15A0">
      <w:r w:rsidRPr="006822D6">
        <w:rPr>
          <w:color w:val="000000" w:themeColor="text1"/>
        </w:rPr>
        <w:t xml:space="preserve"> </w:t>
      </w:r>
      <w:r w:rsidR="003300A2">
        <w:rPr>
          <w:color w:val="000000" w:themeColor="text1"/>
        </w:rPr>
        <w:t>Bazemore and Schiff (2005:63)</w:t>
      </w:r>
      <w:r w:rsidR="00377FC8">
        <w:rPr>
          <w:color w:val="000000" w:themeColor="text1"/>
        </w:rPr>
        <w:t xml:space="preserve"> explicitly express that </w:t>
      </w:r>
      <w:r w:rsidR="00377FC8">
        <w:t>w</w:t>
      </w:r>
      <w:r w:rsidR="00A10694" w:rsidRPr="00B17E26">
        <w:t>hile victim, offender and community have many independent interest</w:t>
      </w:r>
      <w:r w:rsidR="00A10694">
        <w:t>s</w:t>
      </w:r>
      <w:r w:rsidR="00A10694" w:rsidRPr="00B17E26">
        <w:t xml:space="preserve"> that don’t overlap , </w:t>
      </w:r>
      <w:r w:rsidR="00A10694">
        <w:t xml:space="preserve">a </w:t>
      </w:r>
      <w:r w:rsidR="00A10694" w:rsidRPr="00B17E26">
        <w:t>restorative process seeks to discover the small area of overlapping interests</w:t>
      </w:r>
      <w:r w:rsidR="00A10694">
        <w:t xml:space="preserve"> </w:t>
      </w:r>
      <w:r w:rsidR="00A10694" w:rsidRPr="00B17E26">
        <w:t>(common ground) to repair the harm as well as to support the offender</w:t>
      </w:r>
      <w:r w:rsidR="00A10694">
        <w:t xml:space="preserve"> </w:t>
      </w:r>
      <w:r w:rsidR="00A10694" w:rsidRPr="00B17E26">
        <w:t xml:space="preserve">(figure 2). </w:t>
      </w:r>
      <w:r w:rsidR="00EC5DB0">
        <w:t>The stakeholders would fix</w:t>
      </w:r>
      <w:r w:rsidR="005A3767">
        <w:t xml:space="preserve"> for themselves how to restore justice between them to the extent </w:t>
      </w:r>
      <w:r w:rsidR="00C00C3E">
        <w:t>possible</w:t>
      </w:r>
      <w:r w:rsidR="007866FC">
        <w:t xml:space="preserve"> by </w:t>
      </w:r>
      <w:r w:rsidR="00426CAD">
        <w:t xml:space="preserve">providing safety and support to </w:t>
      </w:r>
      <w:r w:rsidR="007866FC">
        <w:t xml:space="preserve">the victim and </w:t>
      </w:r>
      <w:r w:rsidR="00EC111A">
        <w:t xml:space="preserve">defining responsibilities of </w:t>
      </w:r>
      <w:r w:rsidR="007C04CD">
        <w:t>the offender</w:t>
      </w:r>
      <w:r w:rsidR="005A3767">
        <w:t xml:space="preserve">. </w:t>
      </w:r>
    </w:p>
    <w:p w:rsidR="001901D8" w:rsidRDefault="0086571F" w:rsidP="00DD15A0">
      <w:r>
        <w:t xml:space="preserve">Restorative justice </w:t>
      </w:r>
      <w:r w:rsidR="00034FE3">
        <w:t>requires the assumption that crimes or violations are committed against real individuals</w:t>
      </w:r>
      <w:r>
        <w:t xml:space="preserve">, rather than against the state, i.e. it, </w:t>
      </w:r>
      <w:r w:rsidR="00034FE3">
        <w:t>therefore, advocates</w:t>
      </w:r>
      <w:r w:rsidR="00034FE3">
        <w:rPr>
          <w:i/>
          <w:iCs/>
        </w:rPr>
        <w:t xml:space="preserve"> </w:t>
      </w:r>
      <w:r w:rsidR="00034FE3">
        <w:t xml:space="preserve">restitution to the victim by the offender rather than </w:t>
      </w:r>
      <w:hyperlink r:id="rId23" w:history="1">
        <w:r w:rsidR="00034FE3" w:rsidRPr="00034FE3">
          <w:rPr>
            <w:rStyle w:val="Hyperlink"/>
            <w:color w:val="000000" w:themeColor="text1"/>
            <w:u w:val="none"/>
          </w:rPr>
          <w:t>retribution</w:t>
        </w:r>
      </w:hyperlink>
      <w:r w:rsidR="00034FE3" w:rsidRPr="00034FE3">
        <w:rPr>
          <w:color w:val="000000" w:themeColor="text1"/>
        </w:rPr>
        <w:t xml:space="preserve"> by the state against the offender</w:t>
      </w:r>
      <w:r w:rsidR="00216907" w:rsidRPr="00216907">
        <w:t xml:space="preserve"> </w:t>
      </w:r>
      <w:r w:rsidR="00216907">
        <w:t>(Hutchison and Wray, 2003)</w:t>
      </w:r>
      <w:r w:rsidR="00034FE3" w:rsidRPr="00034FE3">
        <w:rPr>
          <w:color w:val="000000" w:themeColor="text1"/>
        </w:rPr>
        <w:t xml:space="preserve">. </w:t>
      </w:r>
      <w:r w:rsidR="00C00C3E">
        <w:t>Even so, t</w:t>
      </w:r>
      <w:r w:rsidR="0041024F">
        <w:t>he state is present in some forms at all levels of society</w:t>
      </w:r>
      <w:r w:rsidR="007A0229">
        <w:t>.</w:t>
      </w:r>
      <w:r w:rsidR="001D0F62">
        <w:t xml:space="preserve"> </w:t>
      </w:r>
      <w:r w:rsidR="00C72A36">
        <w:t>It is</w:t>
      </w:r>
      <w:r w:rsidR="007A0229">
        <w:t xml:space="preserve"> put by Jantzi</w:t>
      </w:r>
      <w:r w:rsidR="001D0F62">
        <w:t xml:space="preserve">, </w:t>
      </w:r>
      <w:r w:rsidR="00336E94">
        <w:t>(2004:</w:t>
      </w:r>
      <w:r w:rsidR="00FE7EC5">
        <w:t>192-195</w:t>
      </w:r>
      <w:r w:rsidR="00336E94">
        <w:t>)</w:t>
      </w:r>
      <w:r w:rsidR="00A45DCA">
        <w:t>,</w:t>
      </w:r>
      <w:r w:rsidR="00C72A36">
        <w:t xml:space="preserve"> “t</w:t>
      </w:r>
      <w:r w:rsidR="001D0F62">
        <w:t xml:space="preserve">he role of the state in restorative justice is very complex. </w:t>
      </w:r>
      <w:r w:rsidR="00A45DCA">
        <w:t>From a macro aspect of restorative justice</w:t>
      </w:r>
      <w:r w:rsidR="00FE7EC5">
        <w:t>,</w:t>
      </w:r>
      <w:r w:rsidR="00A45DCA">
        <w:t xml:space="preserve"> </w:t>
      </w:r>
      <w:r w:rsidR="00FE7EC5">
        <w:t>t</w:t>
      </w:r>
      <w:r w:rsidR="00315167">
        <w:t xml:space="preserve">he </w:t>
      </w:r>
      <w:r w:rsidR="00FE7EC5">
        <w:t xml:space="preserve">multiple role of </w:t>
      </w:r>
      <w:r w:rsidR="00315167">
        <w:t xml:space="preserve">state </w:t>
      </w:r>
      <w:r w:rsidR="00C72A36">
        <w:t>in restorative</w:t>
      </w:r>
      <w:r w:rsidR="00315167">
        <w:t xml:space="preserve"> justice </w:t>
      </w:r>
      <w:r w:rsidR="003C461C">
        <w:t xml:space="preserve">as a stakeholder </w:t>
      </w:r>
      <w:r w:rsidR="00FE7EC5">
        <w:t xml:space="preserve">includes establishment of restorative justice practice and extend to </w:t>
      </w:r>
      <w:r w:rsidR="00315167">
        <w:t>seek ways to develop responsibilities for ownership and action to the community</w:t>
      </w:r>
      <w:r w:rsidR="00FE7EC5" w:rsidRPr="00FE7EC5">
        <w:t xml:space="preserve"> </w:t>
      </w:r>
      <w:r w:rsidR="00FE7EC5">
        <w:t>through legislation and budgetary allocations</w:t>
      </w:r>
      <w:r w:rsidR="00C72A36">
        <w:t>”</w:t>
      </w:r>
      <w:r w:rsidR="000778F3">
        <w:t>.</w:t>
      </w:r>
      <w:r w:rsidR="00315167">
        <w:t xml:space="preserve"> </w:t>
      </w:r>
    </w:p>
    <w:p w:rsidR="00EC111A" w:rsidRDefault="00A10694" w:rsidP="00DD15A0">
      <w:pPr>
        <w:rPr>
          <w:rFonts w:eastAsiaTheme="minorHAnsi" w:cs="AdvPS_TINR"/>
          <w:lang w:val="en-US" w:eastAsia="en-US" w:bidi="bn-BD"/>
        </w:rPr>
      </w:pPr>
      <w:r w:rsidRPr="00B17E26">
        <w:t xml:space="preserve">Proponents of restorative </w:t>
      </w:r>
      <w:r>
        <w:t xml:space="preserve">justice </w:t>
      </w:r>
      <w:r w:rsidRPr="00B17E26">
        <w:t xml:space="preserve">theory argue that </w:t>
      </w:r>
      <w:r w:rsidRPr="00B17E26">
        <w:rPr>
          <w:rFonts w:eastAsiaTheme="minorHAnsi" w:cs="AdvPTimes"/>
          <w:color w:val="000000"/>
          <w:lang w:val="en-US" w:eastAsia="en-US" w:bidi="bn-BD"/>
        </w:rPr>
        <w:t>restorative justice programs promote healing and restoration for the victim, while seeking repentance and responsibility from the offender</w:t>
      </w:r>
      <w:r>
        <w:rPr>
          <w:rFonts w:eastAsiaTheme="minorHAnsi" w:cs="AdvPTimes"/>
          <w:color w:val="000000"/>
          <w:lang w:val="en-US" w:eastAsia="en-US" w:bidi="bn-BD"/>
        </w:rPr>
        <w:t>.</w:t>
      </w:r>
      <w:r w:rsidRPr="00B17E26">
        <w:rPr>
          <w:rFonts w:eastAsiaTheme="minorHAnsi" w:cs="AdvPTimes"/>
          <w:color w:val="000000"/>
          <w:lang w:val="en-US" w:eastAsia="en-US" w:bidi="bn-BD"/>
        </w:rPr>
        <w:t xml:space="preserve"> </w:t>
      </w:r>
      <w:r>
        <w:rPr>
          <w:rFonts w:eastAsiaTheme="minorHAnsi" w:cs="AdvPTimes"/>
          <w:color w:val="000000"/>
          <w:lang w:val="en-US" w:eastAsia="en-US" w:bidi="bn-BD"/>
        </w:rPr>
        <w:t>T</w:t>
      </w:r>
      <w:r w:rsidRPr="00B17E26">
        <w:rPr>
          <w:rFonts w:eastAsiaTheme="minorHAnsi" w:cs="AdvPTimes"/>
          <w:color w:val="000000"/>
          <w:lang w:val="en-US" w:eastAsia="en-US" w:bidi="bn-BD"/>
        </w:rPr>
        <w:t>hese goals are often pursued through a facilitated dialogue between the victim and the offender (Zernova</w:t>
      </w:r>
      <w:r w:rsidR="00747F30">
        <w:rPr>
          <w:rFonts w:eastAsiaTheme="minorHAnsi" w:cs="AdvPTimes"/>
          <w:color w:val="000000"/>
          <w:lang w:val="en-US" w:eastAsia="en-US" w:bidi="bn-BD"/>
        </w:rPr>
        <w:t>,</w:t>
      </w:r>
      <w:r w:rsidRPr="00B17E26">
        <w:rPr>
          <w:rFonts w:eastAsiaTheme="minorHAnsi" w:cs="AdvPTimes"/>
          <w:color w:val="000000"/>
          <w:lang w:val="en-US" w:eastAsia="en-US" w:bidi="bn-BD"/>
        </w:rPr>
        <w:t xml:space="preserve"> 2007:42).</w:t>
      </w:r>
      <w:r w:rsidRPr="00B17E26">
        <w:rPr>
          <w:rFonts w:eastAsiaTheme="minorHAnsi" w:cs="AdvPS_TINR"/>
          <w:lang w:val="en-US" w:eastAsia="en-US" w:bidi="bn-BD"/>
        </w:rPr>
        <w:t xml:space="preserve"> </w:t>
      </w:r>
      <w:r w:rsidR="00F06414" w:rsidRPr="00B17E26">
        <w:rPr>
          <w:rFonts w:eastAsiaTheme="minorHAnsi" w:cs="AdvPS_TINR"/>
          <w:lang w:val="en-US" w:eastAsia="en-US" w:bidi="bn-BD"/>
        </w:rPr>
        <w:t>The</w:t>
      </w:r>
      <w:r w:rsidR="001901D8">
        <w:rPr>
          <w:rFonts w:eastAsiaTheme="minorHAnsi" w:cs="AdvPS_TINR"/>
          <w:lang w:val="en-US" w:eastAsia="en-US" w:bidi="bn-BD"/>
        </w:rPr>
        <w:t xml:space="preserve">y </w:t>
      </w:r>
      <w:r w:rsidR="00D21A2E">
        <w:rPr>
          <w:rFonts w:eastAsiaTheme="minorHAnsi" w:cs="AdvPS_TINR"/>
          <w:lang w:val="en-US" w:eastAsia="en-US" w:bidi="bn-BD"/>
        </w:rPr>
        <w:t>also claim that “</w:t>
      </w:r>
      <w:r w:rsidRPr="00B17E26">
        <w:rPr>
          <w:rFonts w:eastAsiaTheme="minorHAnsi" w:cs="AdvPS_TINR"/>
          <w:lang w:val="en-US" w:eastAsia="en-US" w:bidi="bn-BD"/>
        </w:rPr>
        <w:t xml:space="preserve">this form of justice is able to both decrease recidivism and increase victim satisfaction relative to the traditional court system </w:t>
      </w:r>
      <w:r>
        <w:rPr>
          <w:rFonts w:eastAsiaTheme="minorHAnsi" w:cs="AdvPS_TINR"/>
          <w:lang w:val="en-US" w:eastAsia="en-US" w:bidi="bn-BD"/>
        </w:rPr>
        <w:t>since t</w:t>
      </w:r>
      <w:r w:rsidRPr="00B17E26">
        <w:rPr>
          <w:rFonts w:eastAsiaTheme="minorHAnsi" w:cs="AdvPS_TINR"/>
          <w:lang w:val="en-US" w:eastAsia="en-US" w:bidi="bn-BD"/>
        </w:rPr>
        <w:t xml:space="preserve">he victim has an opportunity to confront the person who </w:t>
      </w:r>
      <w:r w:rsidRPr="00B17E26">
        <w:rPr>
          <w:rFonts w:eastAsiaTheme="minorHAnsi" w:cs="AdvPS_TINR"/>
          <w:lang w:val="en-US" w:eastAsia="en-US" w:bidi="bn-BD"/>
        </w:rPr>
        <w:lastRenderedPageBreak/>
        <w:t>victimized them, receive an apology, and play a role in determining what the offen</w:t>
      </w:r>
      <w:r w:rsidR="00D21A2E">
        <w:rPr>
          <w:rFonts w:eastAsiaTheme="minorHAnsi" w:cs="AdvPS_TINR"/>
          <w:lang w:val="en-US" w:eastAsia="en-US" w:bidi="bn-BD"/>
        </w:rPr>
        <w:t>ders must do to repair the harm”</w:t>
      </w:r>
      <w:r w:rsidR="00962C9A">
        <w:rPr>
          <w:rFonts w:eastAsiaTheme="minorHAnsi" w:cs="AdvPS_TINR"/>
          <w:lang w:val="en-US" w:eastAsia="en-US" w:bidi="bn-BD"/>
        </w:rPr>
        <w:t xml:space="preserve"> (Gromet and Darley</w:t>
      </w:r>
      <w:r w:rsidR="00770E18">
        <w:rPr>
          <w:rFonts w:eastAsiaTheme="minorHAnsi" w:cs="AdvPS_TINR"/>
          <w:lang w:val="en-US" w:eastAsia="en-US" w:bidi="bn-BD"/>
        </w:rPr>
        <w:t>,</w:t>
      </w:r>
      <w:r w:rsidRPr="00B17E26">
        <w:rPr>
          <w:rFonts w:eastAsiaTheme="minorHAnsi" w:cs="AdvPS_TINR"/>
          <w:lang w:val="en-US" w:eastAsia="en-US" w:bidi="bn-BD"/>
        </w:rPr>
        <w:t xml:space="preserve"> 2006:396). </w:t>
      </w:r>
    </w:p>
    <w:p w:rsidR="002B40EF" w:rsidRDefault="002546C2" w:rsidP="00DD15A0">
      <w:r>
        <w:rPr>
          <w:rFonts w:eastAsiaTheme="minorHAnsi" w:cs="AdvPS_TINR"/>
          <w:lang w:val="en-US" w:eastAsia="en-US" w:bidi="bn-BD"/>
        </w:rPr>
        <w:t xml:space="preserve">From the propositions by different restorative theorists </w:t>
      </w:r>
      <w:r w:rsidR="00023CF1">
        <w:rPr>
          <w:rFonts w:eastAsiaTheme="minorHAnsi" w:cs="AdvPS_TINR"/>
          <w:lang w:val="en-US" w:eastAsia="en-US" w:bidi="bn-BD"/>
        </w:rPr>
        <w:t xml:space="preserve">I like to argue </w:t>
      </w:r>
      <w:r>
        <w:rPr>
          <w:rFonts w:eastAsiaTheme="minorHAnsi" w:cs="AdvPS_TINR"/>
          <w:lang w:val="en-US" w:eastAsia="en-US" w:bidi="bn-BD"/>
        </w:rPr>
        <w:t xml:space="preserve">that restorative justice over-emphasizes on the </w:t>
      </w:r>
      <w:r w:rsidR="00BA1B36">
        <w:rPr>
          <w:rFonts w:eastAsiaTheme="minorHAnsi" w:cs="AdvPS_TINR"/>
          <w:lang w:val="en-US" w:eastAsia="en-US" w:bidi="bn-BD"/>
        </w:rPr>
        <w:t xml:space="preserve">reintegration of the </w:t>
      </w:r>
      <w:r w:rsidR="00FF59AC">
        <w:rPr>
          <w:rFonts w:eastAsiaTheme="minorHAnsi" w:cs="AdvPS_TINR"/>
          <w:lang w:val="en-US" w:eastAsia="en-US" w:bidi="bn-BD"/>
        </w:rPr>
        <w:t>accused person than how true justice can be guaranteed for the victim</w:t>
      </w:r>
      <w:r w:rsidR="00A22E87">
        <w:rPr>
          <w:rFonts w:eastAsiaTheme="minorHAnsi" w:cs="AdvPS_TINR"/>
          <w:lang w:val="en-US" w:eastAsia="en-US" w:bidi="bn-BD"/>
        </w:rPr>
        <w:t xml:space="preserve"> or what process is needed to secure victim's justice</w:t>
      </w:r>
      <w:r w:rsidR="00BA1B36">
        <w:rPr>
          <w:rFonts w:eastAsiaTheme="minorHAnsi" w:cs="AdvPS_TINR"/>
          <w:lang w:val="en-US" w:eastAsia="en-US" w:bidi="bn-BD"/>
        </w:rPr>
        <w:t>/victim's satisfaction</w:t>
      </w:r>
      <w:r w:rsidR="00FF59AC">
        <w:rPr>
          <w:rFonts w:eastAsiaTheme="minorHAnsi" w:cs="AdvPS_TINR"/>
          <w:lang w:val="en-US" w:eastAsia="en-US" w:bidi="bn-BD"/>
        </w:rPr>
        <w:t>.</w:t>
      </w:r>
      <w:r w:rsidR="00456E62">
        <w:rPr>
          <w:rFonts w:eastAsiaTheme="minorHAnsi" w:cs="AdvPS_TINR"/>
          <w:lang w:val="en-US" w:eastAsia="en-US" w:bidi="bn-BD"/>
        </w:rPr>
        <w:t xml:space="preserve"> In Bangladesh, the informal dispute mechanism system </w:t>
      </w:r>
      <w:r w:rsidR="00F73757">
        <w:rPr>
          <w:rFonts w:eastAsiaTheme="minorHAnsi" w:cs="AdvPS_TINR"/>
          <w:lang w:val="en-US" w:eastAsia="en-US" w:bidi="bn-BD"/>
        </w:rPr>
        <w:t xml:space="preserve">in the local governance level </w:t>
      </w:r>
      <w:r w:rsidR="00A22E87">
        <w:rPr>
          <w:rFonts w:eastAsiaTheme="minorHAnsi" w:cs="AdvPS_TINR"/>
          <w:lang w:val="en-US" w:eastAsia="en-US" w:bidi="bn-BD"/>
        </w:rPr>
        <w:t xml:space="preserve">that follows restorative justice </w:t>
      </w:r>
      <w:r w:rsidR="00F73757">
        <w:rPr>
          <w:rFonts w:eastAsiaTheme="minorHAnsi" w:cs="AdvPS_TINR"/>
          <w:lang w:val="en-US" w:eastAsia="en-US" w:bidi="bn-BD"/>
        </w:rPr>
        <w:t>does</w:t>
      </w:r>
      <w:r w:rsidR="00456E62">
        <w:rPr>
          <w:rFonts w:eastAsiaTheme="minorHAnsi" w:cs="AdvPS_TINR"/>
          <w:lang w:val="en-US" w:eastAsia="en-US" w:bidi="bn-BD"/>
        </w:rPr>
        <w:t xml:space="preserve"> grant </w:t>
      </w:r>
      <w:r w:rsidR="00BA1B36">
        <w:rPr>
          <w:rFonts w:eastAsiaTheme="minorHAnsi" w:cs="AdvPS_TINR"/>
          <w:lang w:val="en-US" w:eastAsia="en-US" w:bidi="bn-BD"/>
        </w:rPr>
        <w:t xml:space="preserve">mandatory </w:t>
      </w:r>
      <w:r w:rsidR="00F73757">
        <w:rPr>
          <w:rFonts w:eastAsiaTheme="minorHAnsi" w:cs="AdvPS_TINR"/>
          <w:lang w:val="en-US" w:eastAsia="en-US" w:bidi="bn-BD"/>
        </w:rPr>
        <w:t>compensation</w:t>
      </w:r>
      <w:r w:rsidR="00BA1B36">
        <w:rPr>
          <w:rFonts w:eastAsiaTheme="minorHAnsi" w:cs="AdvPS_TINR"/>
          <w:lang w:val="en-US" w:eastAsia="en-US" w:bidi="bn-BD"/>
        </w:rPr>
        <w:t xml:space="preserve"> order</w:t>
      </w:r>
      <w:r w:rsidR="00F73757">
        <w:rPr>
          <w:rFonts w:eastAsiaTheme="minorHAnsi" w:cs="AdvPS_TINR"/>
          <w:lang w:val="en-US" w:eastAsia="en-US" w:bidi="bn-BD"/>
        </w:rPr>
        <w:t>/</w:t>
      </w:r>
      <w:r w:rsidR="00A22E87">
        <w:rPr>
          <w:rFonts w:eastAsiaTheme="minorHAnsi" w:cs="AdvPS_TINR"/>
          <w:lang w:val="en-US" w:eastAsia="en-US" w:bidi="bn-BD"/>
        </w:rPr>
        <w:t>monetary penalty/</w:t>
      </w:r>
      <w:r w:rsidR="00F73757">
        <w:rPr>
          <w:rFonts w:eastAsiaTheme="minorHAnsi" w:cs="AdvPS_TINR"/>
          <w:lang w:val="en-US" w:eastAsia="en-US" w:bidi="bn-BD"/>
        </w:rPr>
        <w:t>fine as an option to repair the harm and provide justice to the victim</w:t>
      </w:r>
      <w:r w:rsidR="00A22E87">
        <w:rPr>
          <w:rFonts w:eastAsiaTheme="minorHAnsi" w:cs="AdvPS_TINR"/>
          <w:lang w:val="en-US" w:eastAsia="en-US" w:bidi="bn-BD"/>
        </w:rPr>
        <w:t>.</w:t>
      </w:r>
      <w:r w:rsidR="00BA1B36">
        <w:rPr>
          <w:rFonts w:eastAsiaTheme="minorHAnsi" w:cs="AdvPS_TINR"/>
          <w:lang w:val="en-US" w:eastAsia="en-US" w:bidi="bn-BD"/>
        </w:rPr>
        <w:t xml:space="preserve"> The reason behind </w:t>
      </w:r>
      <w:r w:rsidR="00621454">
        <w:rPr>
          <w:rFonts w:eastAsiaTheme="minorHAnsi" w:cs="AdvPS_TINR"/>
          <w:lang w:val="en-US" w:eastAsia="en-US" w:bidi="bn-BD"/>
        </w:rPr>
        <w:t xml:space="preserve">that is </w:t>
      </w:r>
      <w:r w:rsidR="00BA1B36">
        <w:rPr>
          <w:rFonts w:eastAsiaTheme="minorHAnsi" w:cs="AdvPS_TINR"/>
          <w:lang w:val="en-US" w:eastAsia="en-US" w:bidi="bn-BD"/>
        </w:rPr>
        <w:t xml:space="preserve">the imprisonment or community service may do little for the </w:t>
      </w:r>
      <w:r w:rsidR="00E80B55">
        <w:rPr>
          <w:rFonts w:eastAsiaTheme="minorHAnsi" w:cs="AdvPS_TINR"/>
          <w:lang w:val="en-US" w:eastAsia="en-US" w:bidi="bn-BD"/>
        </w:rPr>
        <w:t>victim where</w:t>
      </w:r>
      <w:r w:rsidR="00BA1B36">
        <w:rPr>
          <w:rFonts w:eastAsiaTheme="minorHAnsi" w:cs="AdvPS_TINR"/>
          <w:lang w:val="en-US" w:eastAsia="en-US" w:bidi="bn-BD"/>
        </w:rPr>
        <w:t xml:space="preserve"> financial penalty </w:t>
      </w:r>
      <w:r w:rsidR="00BA1B36">
        <w:t xml:space="preserve">assumes a punitive </w:t>
      </w:r>
      <w:r w:rsidR="00E80B55">
        <w:t>and reparative</w:t>
      </w:r>
      <w:r w:rsidR="00BA1B36">
        <w:t xml:space="preserve"> role for the offender and victim respectively.</w:t>
      </w:r>
      <w:r w:rsidR="00AF22EF">
        <w:t xml:space="preserve"> </w:t>
      </w:r>
      <w:r w:rsidR="00C91FDD">
        <w:t xml:space="preserve">But still the question remains, how far restorative could be sufficient to meet victim's need for justice? </w:t>
      </w:r>
    </w:p>
    <w:p w:rsidR="00A10694" w:rsidRPr="002B40EF" w:rsidRDefault="008C5B09" w:rsidP="00DD15A0">
      <w:r>
        <w:t>Again, t</w:t>
      </w:r>
      <w:r w:rsidR="00C91FDD">
        <w:t>his</w:t>
      </w:r>
      <w:r w:rsidR="00AF22EF">
        <w:t xml:space="preserve"> is my view that restorative justice </w:t>
      </w:r>
      <w:r w:rsidR="00DD3861">
        <w:t>a</w:t>
      </w:r>
      <w:r w:rsidR="00AF22EF">
        <w:t>dditionally fails to</w:t>
      </w:r>
      <w:r w:rsidR="00DD3861">
        <w:t xml:space="preserve"> address the socio-economic root causes of crime in a society</w:t>
      </w:r>
      <w:r>
        <w:t xml:space="preserve">, hence it is not preventive. </w:t>
      </w:r>
      <w:r w:rsidR="009A3E17">
        <w:t>It ponders</w:t>
      </w:r>
      <w:r w:rsidR="00C91FDD">
        <w:t xml:space="preserve"> mainly</w:t>
      </w:r>
      <w:r w:rsidR="009A3E17">
        <w:t xml:space="preserve"> on the narrow definition of crime occurred between </w:t>
      </w:r>
      <w:r w:rsidR="00EC111A">
        <w:t xml:space="preserve">real </w:t>
      </w:r>
      <w:r w:rsidR="009A3E17">
        <w:t>individuals, thus</w:t>
      </w:r>
      <w:r w:rsidR="008436D6">
        <w:t xml:space="preserve"> </w:t>
      </w:r>
      <w:r w:rsidR="006F700A">
        <w:t>it is confined to relationship within a small scale</w:t>
      </w:r>
      <w:r w:rsidR="009A3E17">
        <w:t>.</w:t>
      </w:r>
    </w:p>
    <w:p w:rsidR="001B68D1" w:rsidRPr="001B68D1" w:rsidRDefault="002B40EF" w:rsidP="00DD15A0">
      <w:pPr>
        <w:rPr>
          <w:rFonts w:eastAsiaTheme="minorHAnsi" w:cs="Hiroshige-Book"/>
          <w:lang w:val="en-US" w:eastAsia="en-US"/>
        </w:rPr>
      </w:pPr>
      <w:r>
        <w:t xml:space="preserve"> </w:t>
      </w:r>
      <w:r w:rsidR="001B68D1" w:rsidRPr="00C036A9">
        <w:t xml:space="preserve">Restorative justice applies to people of all ages but it is especially important in relation to young offenders as it provides the option of having a lasting impact on their emotional and moral development (Interagency </w:t>
      </w:r>
      <w:hyperlink r:id="rId24" w:history="1"/>
      <w:hyperlink r:id="rId25" w:history="1">
        <w:r w:rsidR="001B68D1" w:rsidRPr="00C036A9">
          <w:t>Panel on Juvenile Justice</w:t>
        </w:r>
      </w:hyperlink>
      <w:r w:rsidR="001B68D1">
        <w:t>,</w:t>
      </w:r>
      <w:r w:rsidR="00764FA7">
        <w:t xml:space="preserve"> 2011)inasmuch as i</w:t>
      </w:r>
      <w:r w:rsidR="001B68D1" w:rsidRPr="00C036A9">
        <w:t>t promotes diversion, community service and alternatives to detention as sensible approaches in order to keep child offenders away from retributive punishments of criminal justice.</w:t>
      </w:r>
      <w:r w:rsidR="001B68D1">
        <w:rPr>
          <w:rFonts w:eastAsiaTheme="minorHAnsi" w:cs="AdvPTimes"/>
          <w:color w:val="000000"/>
          <w:lang w:val="en-US" w:eastAsia="en-US" w:bidi="bn-BD"/>
        </w:rPr>
        <w:t xml:space="preserve"> Besides, as far</w:t>
      </w:r>
      <w:r w:rsidR="001B68D1" w:rsidRPr="00C036A9">
        <w:rPr>
          <w:rFonts w:eastAsiaTheme="minorHAnsi" w:cs="AdvPTimes"/>
          <w:color w:val="000000"/>
          <w:lang w:val="en-US" w:eastAsia="en-US" w:bidi="bn-BD"/>
        </w:rPr>
        <w:t xml:space="preserve"> the juvenile delinquency-control potential is concerned, evidence suggests that restorative justice programs tend to reduce reoffending but with considerable variation between offence types and contexts (</w:t>
      </w:r>
      <w:r w:rsidR="001B68D1" w:rsidRPr="00C036A9">
        <w:rPr>
          <w:rFonts w:eastAsiaTheme="minorHAnsi" w:cs="AdvPTimes"/>
          <w:color w:val="000000" w:themeColor="text1"/>
          <w:lang w:val="en-US" w:eastAsia="en-US" w:bidi="bn-BD"/>
        </w:rPr>
        <w:t>Braithwaite</w:t>
      </w:r>
      <w:r w:rsidR="007740DA">
        <w:rPr>
          <w:rFonts w:eastAsiaTheme="minorHAnsi" w:cs="AdvPTimes"/>
          <w:color w:val="000000" w:themeColor="text1"/>
          <w:lang w:val="en-US" w:eastAsia="en-US" w:bidi="bn-BD"/>
        </w:rPr>
        <w:t>,</w:t>
      </w:r>
      <w:r w:rsidR="001B68D1" w:rsidRPr="00C036A9">
        <w:rPr>
          <w:rFonts w:eastAsiaTheme="minorHAnsi" w:cs="AdvPTimes"/>
          <w:color w:val="000000" w:themeColor="text1"/>
          <w:lang w:val="en-US" w:eastAsia="en-US" w:bidi="bn-BD"/>
        </w:rPr>
        <w:t xml:space="preserve"> 2003</w:t>
      </w:r>
      <w:r w:rsidR="0007726E">
        <w:rPr>
          <w:rFonts w:eastAsiaTheme="minorHAnsi" w:cs="AdvPTimes"/>
          <w:color w:val="000000" w:themeColor="text1"/>
          <w:lang w:val="en-US" w:eastAsia="en-US" w:bidi="bn-BD"/>
        </w:rPr>
        <w:t>:121</w:t>
      </w:r>
      <w:r w:rsidR="001B68D1" w:rsidRPr="00C036A9">
        <w:rPr>
          <w:rFonts w:eastAsiaTheme="minorHAnsi" w:cs="AdvPTimes"/>
          <w:color w:val="000000" w:themeColor="text1"/>
          <w:lang w:val="en-US" w:eastAsia="en-US" w:bidi="bn-BD"/>
        </w:rPr>
        <w:t>; Latimer et al. 2005</w:t>
      </w:r>
      <w:r w:rsidR="00B27849">
        <w:rPr>
          <w:rFonts w:eastAsiaTheme="minorHAnsi" w:cs="AdvPTimes"/>
          <w:color w:val="000000" w:themeColor="text1"/>
          <w:lang w:val="en-US" w:eastAsia="en-US" w:bidi="bn-BD"/>
        </w:rPr>
        <w:t>:140</w:t>
      </w:r>
      <w:r w:rsidR="001B68D1" w:rsidRPr="00C036A9">
        <w:rPr>
          <w:rFonts w:eastAsiaTheme="minorHAnsi" w:cs="AdvPTimes"/>
          <w:color w:val="000000" w:themeColor="text1"/>
          <w:lang w:val="en-US" w:eastAsia="en-US" w:bidi="bn-BD"/>
        </w:rPr>
        <w:t>, Sherman et al. 2005</w:t>
      </w:r>
      <w:r w:rsidR="0011715D">
        <w:rPr>
          <w:rFonts w:eastAsiaTheme="minorHAnsi" w:cs="AdvPTimes"/>
          <w:color w:val="000000" w:themeColor="text1"/>
          <w:lang w:val="en-US" w:eastAsia="en-US" w:bidi="bn-BD"/>
        </w:rPr>
        <w:t>:379</w:t>
      </w:r>
      <w:r w:rsidR="001B68D1" w:rsidRPr="00C036A9">
        <w:rPr>
          <w:rFonts w:eastAsiaTheme="minorHAnsi" w:cs="AdvPTimes"/>
          <w:color w:val="000000" w:themeColor="text1"/>
          <w:lang w:val="en-US" w:eastAsia="en-US" w:bidi="bn-BD"/>
        </w:rPr>
        <w:t>)</w:t>
      </w:r>
      <w:r w:rsidR="001B68D1" w:rsidRPr="00C036A9">
        <w:rPr>
          <w:rFonts w:eastAsiaTheme="minorHAnsi" w:cs="AdvTT5235d5a9"/>
          <w:color w:val="231F20"/>
          <w:lang w:val="en-US" w:eastAsia="en-US" w:bidi="bn-BD"/>
        </w:rPr>
        <w:t xml:space="preserve">. </w:t>
      </w:r>
      <w:r w:rsidR="00E96583">
        <w:rPr>
          <w:rFonts w:eastAsiaTheme="minorHAnsi" w:cs="AdvTT5235d5a9"/>
          <w:color w:val="231F20"/>
          <w:lang w:val="en-US" w:eastAsia="en-US" w:bidi="bn-BD"/>
        </w:rPr>
        <w:t xml:space="preserve">The term </w:t>
      </w:r>
      <w:r w:rsidR="006D5EE9">
        <w:rPr>
          <w:rFonts w:eastAsiaTheme="minorHAnsi" w:cs="AdvTT5235d5a9"/>
          <w:color w:val="231F20"/>
          <w:lang w:val="en-US" w:eastAsia="en-US" w:bidi="bn-BD"/>
        </w:rPr>
        <w:t>‘</w:t>
      </w:r>
      <w:r w:rsidR="00E96583" w:rsidRPr="00C036A9">
        <w:rPr>
          <w:rFonts w:eastAsiaTheme="minorHAnsi" w:cs="AdvPTimes"/>
          <w:color w:val="000000"/>
          <w:lang w:val="en-US" w:eastAsia="en-US" w:bidi="bn-BD"/>
        </w:rPr>
        <w:t>considerable variation between offence types and contexts</w:t>
      </w:r>
      <w:r w:rsidR="006D5EE9">
        <w:rPr>
          <w:rFonts w:eastAsiaTheme="minorHAnsi" w:cs="AdvPTimes"/>
          <w:color w:val="000000"/>
          <w:lang w:val="en-US" w:eastAsia="en-US" w:bidi="bn-BD"/>
        </w:rPr>
        <w:t>’</w:t>
      </w:r>
      <w:r w:rsidR="00E96583">
        <w:rPr>
          <w:rFonts w:eastAsiaTheme="minorHAnsi" w:cs="AdvPTimes"/>
          <w:color w:val="000000"/>
          <w:lang w:val="en-US" w:eastAsia="en-US" w:bidi="bn-BD"/>
        </w:rPr>
        <w:t xml:space="preserve"> can be clarified from the interviews</w:t>
      </w:r>
      <w:r w:rsidR="001B68D1" w:rsidRPr="00C036A9">
        <w:rPr>
          <w:rFonts w:eastAsiaTheme="minorHAnsi" w:cs="AdvTT5235d5a9"/>
          <w:color w:val="000000" w:themeColor="text1"/>
          <w:lang w:val="en-US" w:eastAsia="en-US" w:bidi="bn-BD"/>
        </w:rPr>
        <w:t xml:space="preserve"> carried out with the key informants</w:t>
      </w:r>
      <w:r w:rsidR="001B68D1">
        <w:rPr>
          <w:rFonts w:eastAsiaTheme="minorHAnsi" w:cs="AdvTT5235d5a9"/>
          <w:color w:val="000000" w:themeColor="text1"/>
          <w:lang w:val="en-US" w:eastAsia="en-US" w:bidi="bn-BD"/>
        </w:rPr>
        <w:t xml:space="preserve"> during the research</w:t>
      </w:r>
      <w:r w:rsidR="00E96583">
        <w:rPr>
          <w:rFonts w:eastAsiaTheme="minorHAnsi" w:cs="AdvTT5235d5a9"/>
          <w:color w:val="000000" w:themeColor="text1"/>
          <w:lang w:val="en-US" w:eastAsia="en-US" w:bidi="bn-BD"/>
        </w:rPr>
        <w:t xml:space="preserve">. They </w:t>
      </w:r>
      <w:r w:rsidR="00905A90">
        <w:rPr>
          <w:rFonts w:eastAsiaTheme="minorHAnsi" w:cs="AdvTT5235d5a9"/>
          <w:color w:val="000000" w:themeColor="text1"/>
          <w:lang w:val="en-US" w:eastAsia="en-US" w:bidi="bn-BD"/>
        </w:rPr>
        <w:t>argue</w:t>
      </w:r>
      <w:r w:rsidR="001B68D1" w:rsidRPr="00C036A9">
        <w:rPr>
          <w:rFonts w:eastAsiaTheme="minorHAnsi" w:cs="AdvTT5235d5a9"/>
          <w:color w:val="000000" w:themeColor="text1"/>
          <w:lang w:val="en-US" w:eastAsia="en-US" w:bidi="bn-BD"/>
        </w:rPr>
        <w:t xml:space="preserve"> that restorative justice th</w:t>
      </w:r>
      <w:r w:rsidR="001B68D1">
        <w:rPr>
          <w:rFonts w:eastAsiaTheme="minorHAnsi" w:cs="AdvTT5235d5a9"/>
          <w:color w:val="000000" w:themeColor="text1"/>
          <w:lang w:val="en-US" w:eastAsia="en-US" w:bidi="bn-BD"/>
        </w:rPr>
        <w:t>r</w:t>
      </w:r>
      <w:r w:rsidR="001B68D1" w:rsidRPr="00C036A9">
        <w:rPr>
          <w:rFonts w:eastAsiaTheme="minorHAnsi" w:cs="AdvTT5235d5a9"/>
          <w:color w:val="000000" w:themeColor="text1"/>
          <w:lang w:val="en-US" w:eastAsia="en-US" w:bidi="bn-BD"/>
        </w:rPr>
        <w:t xml:space="preserve">ough the community treatment </w:t>
      </w:r>
      <w:r w:rsidR="00C44555">
        <w:rPr>
          <w:rFonts w:eastAsiaTheme="minorHAnsi" w:cs="AdvTT5235d5a9"/>
          <w:color w:val="000000" w:themeColor="text1"/>
          <w:lang w:val="en-US" w:eastAsia="en-US" w:bidi="bn-BD"/>
        </w:rPr>
        <w:t xml:space="preserve">dealing children in conflict with the law </w:t>
      </w:r>
      <w:r w:rsidR="001B68D1" w:rsidRPr="00C036A9">
        <w:rPr>
          <w:rFonts w:eastAsiaTheme="minorHAnsi" w:cs="AdvTT5235d5a9"/>
          <w:color w:val="000000" w:themeColor="text1"/>
          <w:lang w:val="en-US" w:eastAsia="en-US" w:bidi="bn-BD"/>
        </w:rPr>
        <w:t xml:space="preserve">could </w:t>
      </w:r>
      <w:r w:rsidR="001B68D1" w:rsidRPr="00C036A9">
        <w:rPr>
          <w:rFonts w:eastAsiaTheme="minorHAnsi" w:cs="Garamond"/>
          <w:color w:val="000000" w:themeColor="text1"/>
          <w:lang w:val="en-US" w:eastAsia="en-US"/>
        </w:rPr>
        <w:t xml:space="preserve">better work </w:t>
      </w:r>
      <w:r w:rsidR="001B68D1" w:rsidRPr="00AA70AD">
        <w:rPr>
          <w:rFonts w:eastAsiaTheme="minorHAnsi" w:cs="Garamond"/>
          <w:color w:val="000000" w:themeColor="text1"/>
          <w:lang w:val="en-US" w:eastAsia="en-US"/>
        </w:rPr>
        <w:t xml:space="preserve">on </w:t>
      </w:r>
      <w:r w:rsidR="001B68D1" w:rsidRPr="00AA70AD">
        <w:rPr>
          <w:rFonts w:eastAsiaTheme="minorHAnsi" w:cs="Hiroshige-Book"/>
          <w:lang w:val="en-US" w:eastAsia="en-US"/>
        </w:rPr>
        <w:t xml:space="preserve">first offender, offender who commits minor offence or admits </w:t>
      </w:r>
      <w:r w:rsidR="001B68D1">
        <w:rPr>
          <w:rFonts w:eastAsiaTheme="minorHAnsi" w:cs="Hiroshige-Book"/>
          <w:lang w:val="en-US" w:eastAsia="en-US"/>
        </w:rPr>
        <w:t xml:space="preserve">their </w:t>
      </w:r>
      <w:r w:rsidR="001B68D1" w:rsidRPr="00AA70AD">
        <w:rPr>
          <w:rFonts w:eastAsiaTheme="minorHAnsi" w:cs="Hiroshige-Book"/>
          <w:lang w:val="en-US" w:eastAsia="en-US"/>
        </w:rPr>
        <w:t>fault</w:t>
      </w:r>
      <w:r w:rsidR="002617EB">
        <w:rPr>
          <w:rFonts w:eastAsiaTheme="minorHAnsi" w:cs="Hiroshige-Book"/>
          <w:lang w:val="en-US" w:eastAsia="en-US"/>
        </w:rPr>
        <w:t xml:space="preserve"> than hard-core youth offender</w:t>
      </w:r>
      <w:r w:rsidR="004F7866">
        <w:rPr>
          <w:rFonts w:eastAsiaTheme="minorHAnsi" w:cs="Hiroshige-Book"/>
          <w:lang w:val="en-US" w:eastAsia="en-US"/>
        </w:rPr>
        <w:t>s</w:t>
      </w:r>
      <w:r w:rsidR="001B68D1" w:rsidRPr="00AA70AD">
        <w:rPr>
          <w:rFonts w:eastAsiaTheme="minorHAnsi" w:cs="Garamond"/>
          <w:color w:val="000000" w:themeColor="text1"/>
          <w:lang w:val="en-US" w:eastAsia="en-US"/>
        </w:rPr>
        <w:t>.</w:t>
      </w:r>
    </w:p>
    <w:p w:rsidR="006A440D" w:rsidRPr="00A44340" w:rsidRDefault="006A440D" w:rsidP="00DD15A0">
      <w:r w:rsidRPr="00B17E26">
        <w:t>In consideration of state obligation</w:t>
      </w:r>
      <w:r>
        <w:t>s to apply restorative justice</w:t>
      </w:r>
      <w:r w:rsidRPr="00B17E26">
        <w:t xml:space="preserve">, </w:t>
      </w:r>
      <w:r>
        <w:t>t</w:t>
      </w:r>
      <w:r w:rsidRPr="00B17E26">
        <w:t>he United Nations Secretary-General’s Study on Violence against Children recommends,</w:t>
      </w:r>
      <w:r w:rsidR="00350706">
        <w:t xml:space="preserve"> “</w:t>
      </w:r>
      <w:r w:rsidRPr="00B17E26">
        <w:t>States should establish comprehensive, child-centred, restorative juvenile justice systems that reflect international standards</w:t>
      </w:r>
      <w:r w:rsidR="00350706">
        <w:t>”</w:t>
      </w:r>
      <w:r w:rsidRPr="00B17E26">
        <w:t xml:space="preserve"> (Report of the independent expert for the United Nations </w:t>
      </w:r>
      <w:r>
        <w:t>S</w:t>
      </w:r>
      <w:r w:rsidRPr="00B17E26">
        <w:t xml:space="preserve">tudy on </w:t>
      </w:r>
      <w:r>
        <w:t>V</w:t>
      </w:r>
      <w:r w:rsidRPr="00B17E26">
        <w:t xml:space="preserve">iolence </w:t>
      </w:r>
      <w:r w:rsidR="00290173">
        <w:t>against</w:t>
      </w:r>
      <w:r w:rsidRPr="00B17E26">
        <w:t xml:space="preserve"> </w:t>
      </w:r>
      <w:r>
        <w:t>C</w:t>
      </w:r>
      <w:r w:rsidRPr="00B17E26">
        <w:t>hildren, Para. 112(b))</w:t>
      </w:r>
      <w:r>
        <w:t>.</w:t>
      </w:r>
      <w:r w:rsidRPr="00B17E26">
        <w:t xml:space="preserve"> In General Comment No. 10 on “Children’s rights in Juvenile Justice”, the </w:t>
      </w:r>
      <w:r w:rsidR="002D2690">
        <w:t xml:space="preserve">CRC </w:t>
      </w:r>
      <w:r w:rsidRPr="00B17E26">
        <w:t>Committee</w:t>
      </w:r>
      <w:r w:rsidR="00410F64">
        <w:t>(</w:t>
      </w:r>
      <w:r w:rsidR="00F9195B">
        <w:t>2007:5)</w:t>
      </w:r>
      <w:r w:rsidR="00410F64" w:rsidRPr="00B17E26">
        <w:rPr>
          <w:rFonts w:cs="TimesNewRoman"/>
        </w:rPr>
        <w:t xml:space="preserve"> </w:t>
      </w:r>
      <w:r w:rsidRPr="00B17E26">
        <w:t xml:space="preserve"> </w:t>
      </w:r>
      <w:r w:rsidR="009F3927">
        <w:t xml:space="preserve">in like manner, </w:t>
      </w:r>
      <w:r w:rsidRPr="00B17E26">
        <w:t>emphasize</w:t>
      </w:r>
      <w:r>
        <w:t>d</w:t>
      </w:r>
      <w:r w:rsidR="004B7499">
        <w:t xml:space="preserve"> that “</w:t>
      </w:r>
      <w:r w:rsidRPr="00B17E26">
        <w:t>rehabilitation and restorative justice are the objectives in a rights oriented juvenile justice system</w:t>
      </w:r>
      <w:r w:rsidR="00E358CC">
        <w:t>, not r</w:t>
      </w:r>
      <w:r w:rsidR="004B7499">
        <w:t>etribution or repression”</w:t>
      </w:r>
      <w:r w:rsidRPr="00B17E26">
        <w:t xml:space="preserve"> </w:t>
      </w:r>
      <w:r w:rsidR="00410F64">
        <w:t>.</w:t>
      </w:r>
      <w:r w:rsidR="00B75EFE">
        <w:t xml:space="preserve"> </w:t>
      </w:r>
      <w:r w:rsidRPr="00B17E26">
        <w:rPr>
          <w:rFonts w:cs="TimesNewRoman"/>
        </w:rPr>
        <w:t>Furthermore</w:t>
      </w:r>
      <w:r>
        <w:rPr>
          <w:rFonts w:cs="TimesNewRoman"/>
        </w:rPr>
        <w:t>,</w:t>
      </w:r>
      <w:r w:rsidRPr="00B17E26">
        <w:rPr>
          <w:rFonts w:cs="TimesNewRoman"/>
        </w:rPr>
        <w:t xml:space="preserve"> </w:t>
      </w:r>
      <w:r>
        <w:rPr>
          <w:rFonts w:cs="TimesNewRoman"/>
        </w:rPr>
        <w:t xml:space="preserve">the </w:t>
      </w:r>
      <w:r w:rsidRPr="00B17E26">
        <w:rPr>
          <w:rFonts w:cs="TimesNewRoman"/>
        </w:rPr>
        <w:t>Belfast Declaration resulting from the XVII World Congress of the International Association of Youth and Family Judges and Magistrates 2000(</w:t>
      </w:r>
      <w:r w:rsidR="00E32686">
        <w:rPr>
          <w:rFonts w:cs="TimesNewRoman"/>
        </w:rPr>
        <w:t>p</w:t>
      </w:r>
      <w:r w:rsidR="00290173" w:rsidRPr="00B17E26">
        <w:rPr>
          <w:rFonts w:cs="TimesNewRoman"/>
        </w:rPr>
        <w:t>ara</w:t>
      </w:r>
      <w:r w:rsidRPr="00B17E26">
        <w:rPr>
          <w:rFonts w:cs="TimesNewRoman"/>
        </w:rPr>
        <w:t xml:space="preserve"> 6) state</w:t>
      </w:r>
      <w:r>
        <w:rPr>
          <w:rFonts w:cs="TimesNewRoman"/>
        </w:rPr>
        <w:t>d that:</w:t>
      </w:r>
      <w:r w:rsidRPr="00B17E26">
        <w:rPr>
          <w:rFonts w:cs="TimesNewRoman"/>
        </w:rPr>
        <w:t xml:space="preserve"> </w:t>
      </w:r>
    </w:p>
    <w:p w:rsidR="006A440D" w:rsidRPr="00D755E5" w:rsidRDefault="006A440D" w:rsidP="005619CD">
      <w:pPr>
        <w:pStyle w:val="Quote"/>
        <w:jc w:val="both"/>
        <w:rPr>
          <w:rFonts w:cs="TimesNewRomanPSMT"/>
        </w:rPr>
      </w:pPr>
      <w:r w:rsidRPr="00D755E5">
        <w:t xml:space="preserve">States should adopt, after consultation with children and young people, in compliance with the CRC and other </w:t>
      </w:r>
      <w:r w:rsidR="00DB3773">
        <w:t xml:space="preserve">international agreed standard. . . . </w:t>
      </w:r>
      <w:r w:rsidRPr="00D755E5">
        <w:t>.a holistic youth justice system which prior</w:t>
      </w:r>
      <w:r w:rsidR="00DB3773">
        <w:t xml:space="preserve">itises and properly resources. . . . </w:t>
      </w:r>
      <w:r w:rsidRPr="00D755E5">
        <w:t xml:space="preserve">a restorative justice system which should include a meaningful partial transfer </w:t>
      </w:r>
      <w:r w:rsidRPr="00D755E5">
        <w:lastRenderedPageBreak/>
        <w:t>of power to communities, victims, off enders and their families to produce a restorative response to off ending</w:t>
      </w:r>
      <w:r w:rsidR="00691515">
        <w:t>.</w:t>
      </w:r>
      <w:r w:rsidRPr="00D755E5">
        <w:t xml:space="preserve"> </w:t>
      </w:r>
    </w:p>
    <w:p w:rsidR="00A10694" w:rsidRPr="006A440D" w:rsidRDefault="00A10694" w:rsidP="00DD15A0">
      <w:pPr>
        <w:rPr>
          <w:rFonts w:eastAsiaTheme="minorHAnsi"/>
          <w:lang w:val="en-US" w:eastAsia="en-US" w:bidi="bn-BD"/>
        </w:rPr>
      </w:pPr>
      <w:r w:rsidRPr="00B17E26">
        <w:rPr>
          <w:rFonts w:eastAsiaTheme="minorHAnsi"/>
          <w:lang w:val="en-US" w:eastAsia="en-US" w:bidi="bn-BD"/>
        </w:rPr>
        <w:t>However</w:t>
      </w:r>
      <w:r>
        <w:rPr>
          <w:rFonts w:eastAsiaTheme="minorHAnsi"/>
          <w:lang w:val="en-US" w:eastAsia="en-US" w:bidi="bn-BD"/>
        </w:rPr>
        <w:t>,</w:t>
      </w:r>
      <w:r w:rsidRPr="00B17E26">
        <w:rPr>
          <w:rFonts w:eastAsiaTheme="minorHAnsi"/>
          <w:lang w:val="en-US" w:eastAsia="en-US" w:bidi="bn-BD"/>
        </w:rPr>
        <w:t xml:space="preserve"> although </w:t>
      </w:r>
      <w:r w:rsidR="00FE7B45" w:rsidRPr="00B17E26">
        <w:rPr>
          <w:rFonts w:eastAsiaTheme="minorHAnsi"/>
          <w:lang w:val="en-US" w:eastAsia="en-US" w:bidi="bn-BD"/>
        </w:rPr>
        <w:t>overlapping child</w:t>
      </w:r>
      <w:r w:rsidRPr="00B17E26">
        <w:rPr>
          <w:rFonts w:eastAsiaTheme="minorHAnsi"/>
          <w:lang w:val="en-US" w:eastAsia="en-US" w:bidi="bn-BD"/>
        </w:rPr>
        <w:t xml:space="preserve"> rights</w:t>
      </w:r>
      <w:r w:rsidR="00B057C7">
        <w:rPr>
          <w:rFonts w:eastAsiaTheme="minorHAnsi"/>
          <w:lang w:val="en-US" w:eastAsia="en-US" w:bidi="bn-BD"/>
        </w:rPr>
        <w:t xml:space="preserve"> </w:t>
      </w:r>
      <w:r w:rsidRPr="00B17E26">
        <w:rPr>
          <w:rFonts w:eastAsiaTheme="minorHAnsi"/>
          <w:lang w:val="en-US" w:eastAsia="en-US" w:bidi="bn-BD"/>
        </w:rPr>
        <w:t>based juvenile justice and restorative justice are not same</w:t>
      </w:r>
      <w:r>
        <w:rPr>
          <w:rFonts w:eastAsiaTheme="minorHAnsi"/>
          <w:lang w:val="en-US" w:eastAsia="en-US" w:bidi="bn-BD"/>
        </w:rPr>
        <w:t>.</w:t>
      </w:r>
      <w:r w:rsidRPr="00B17E26">
        <w:rPr>
          <w:rFonts w:eastAsiaTheme="minorHAnsi"/>
          <w:lang w:val="en-US" w:eastAsia="en-US" w:bidi="bn-BD"/>
        </w:rPr>
        <w:t xml:space="preserve"> </w:t>
      </w:r>
      <w:r w:rsidR="00DB7DE3" w:rsidRPr="00B17E26">
        <w:rPr>
          <w:rFonts w:eastAsiaTheme="minorHAnsi"/>
          <w:lang w:val="en-US" w:eastAsia="en-US" w:bidi="bn-BD"/>
        </w:rPr>
        <w:t>It would be a mistake to attempt to blend them in any robust sense</w:t>
      </w:r>
      <w:r w:rsidR="00DB7DE3">
        <w:rPr>
          <w:rFonts w:eastAsiaTheme="minorHAnsi"/>
          <w:lang w:val="en-US" w:eastAsia="en-US" w:bidi="bn-BD"/>
        </w:rPr>
        <w:t xml:space="preserve">. </w:t>
      </w:r>
      <w:r w:rsidR="00B057C7">
        <w:rPr>
          <w:rFonts w:eastAsiaTheme="minorHAnsi"/>
          <w:lang w:val="en-US" w:eastAsia="en-US" w:bidi="bn-BD"/>
        </w:rPr>
        <w:t xml:space="preserve">Restorative </w:t>
      </w:r>
      <w:r w:rsidR="00FE7B45">
        <w:rPr>
          <w:rFonts w:eastAsiaTheme="minorHAnsi"/>
          <w:lang w:val="en-US" w:eastAsia="en-US" w:bidi="bn-BD"/>
        </w:rPr>
        <w:t>justice</w:t>
      </w:r>
      <w:r w:rsidR="00DB3773">
        <w:rPr>
          <w:rFonts w:eastAsiaTheme="minorHAnsi"/>
          <w:lang w:val="en-US" w:eastAsia="en-US" w:bidi="bn-BD"/>
        </w:rPr>
        <w:t>, as an alternative method of conflict resolution</w:t>
      </w:r>
      <w:r w:rsidR="009A4AB2">
        <w:rPr>
          <w:rFonts w:eastAsiaTheme="minorHAnsi"/>
          <w:lang w:val="en-US" w:eastAsia="en-US" w:bidi="bn-BD"/>
        </w:rPr>
        <w:t>,</w:t>
      </w:r>
      <w:r w:rsidR="00DB3773">
        <w:rPr>
          <w:rFonts w:eastAsiaTheme="minorHAnsi"/>
          <w:lang w:val="en-US" w:eastAsia="en-US" w:bidi="bn-BD"/>
        </w:rPr>
        <w:t xml:space="preserve"> has its origins from </w:t>
      </w:r>
      <w:r w:rsidR="00DB3773">
        <w:t xml:space="preserve">aboriginal teachings, </w:t>
      </w:r>
      <w:r w:rsidR="009A4AB2">
        <w:t xml:space="preserve">Christian </w:t>
      </w:r>
      <w:r w:rsidR="00DB3773">
        <w:t>faith communities, prison abolition advocates</w:t>
      </w:r>
      <w:r w:rsidR="009A4AB2">
        <w:t xml:space="preserve"> </w:t>
      </w:r>
      <w:r w:rsidR="00DB3773">
        <w:t>(Leung, 1999)</w:t>
      </w:r>
      <w:r w:rsidR="00FE7B45">
        <w:rPr>
          <w:rFonts w:eastAsiaTheme="minorHAnsi"/>
          <w:lang w:val="en-US" w:eastAsia="en-US" w:bidi="bn-BD"/>
        </w:rPr>
        <w:t xml:space="preserve"> </w:t>
      </w:r>
      <w:r w:rsidR="00046BA4">
        <w:rPr>
          <w:rFonts w:eastAsiaTheme="minorHAnsi"/>
          <w:lang w:val="en-US" w:eastAsia="en-US" w:bidi="bn-BD"/>
        </w:rPr>
        <w:t>whereas c</w:t>
      </w:r>
      <w:r w:rsidR="00D31E73">
        <w:rPr>
          <w:rFonts w:eastAsiaTheme="minorHAnsi"/>
          <w:lang w:val="en-US" w:eastAsia="en-US" w:bidi="bn-BD"/>
        </w:rPr>
        <w:t xml:space="preserve">hild rights-based juvenile justice </w:t>
      </w:r>
      <w:r w:rsidR="001D429F">
        <w:rPr>
          <w:rFonts w:eastAsiaTheme="minorHAnsi"/>
          <w:lang w:val="en-US" w:eastAsia="en-US" w:bidi="bn-BD"/>
        </w:rPr>
        <w:t>has been</w:t>
      </w:r>
      <w:r w:rsidR="00D777E8">
        <w:rPr>
          <w:rFonts w:eastAsiaTheme="minorHAnsi"/>
          <w:lang w:val="en-US" w:eastAsia="en-US" w:bidi="bn-BD"/>
        </w:rPr>
        <w:t xml:space="preserve"> developed</w:t>
      </w:r>
      <w:r w:rsidR="00046BA4">
        <w:rPr>
          <w:rFonts w:eastAsiaTheme="minorHAnsi"/>
          <w:lang w:val="en-US" w:eastAsia="en-US" w:bidi="bn-BD"/>
        </w:rPr>
        <w:t xml:space="preserve"> on </w:t>
      </w:r>
      <w:r w:rsidR="00D31E73">
        <w:rPr>
          <w:rFonts w:eastAsiaTheme="minorHAnsi"/>
          <w:lang w:val="en-US" w:eastAsia="en-US" w:bidi="bn-BD"/>
        </w:rPr>
        <w:t xml:space="preserve">UNCRC that encourages </w:t>
      </w:r>
      <w:r w:rsidR="00D57E9A">
        <w:rPr>
          <w:rFonts w:eastAsiaTheme="minorHAnsi"/>
          <w:lang w:val="en-US" w:eastAsia="en-US" w:bidi="bn-BD"/>
        </w:rPr>
        <w:t>different</w:t>
      </w:r>
      <w:r w:rsidR="00D31E73">
        <w:rPr>
          <w:rFonts w:eastAsiaTheme="minorHAnsi"/>
          <w:lang w:val="en-US" w:eastAsia="en-US" w:bidi="bn-BD"/>
        </w:rPr>
        <w:t xml:space="preserve"> forms of </w:t>
      </w:r>
      <w:r w:rsidR="00D57E9A">
        <w:rPr>
          <w:rFonts w:eastAsiaTheme="minorHAnsi"/>
          <w:lang w:val="en-US" w:eastAsia="en-US" w:bidi="bn-BD"/>
        </w:rPr>
        <w:t>restorative/non judicial interventions</w:t>
      </w:r>
      <w:r w:rsidR="008037AD">
        <w:rPr>
          <w:rFonts w:eastAsiaTheme="minorHAnsi"/>
          <w:lang w:val="en-US" w:eastAsia="en-US" w:bidi="bn-BD"/>
        </w:rPr>
        <w:t xml:space="preserve"> for the ch</w:t>
      </w:r>
      <w:r w:rsidR="008829EC">
        <w:rPr>
          <w:rFonts w:eastAsiaTheme="minorHAnsi"/>
          <w:lang w:val="en-US" w:eastAsia="en-US" w:bidi="bn-BD"/>
        </w:rPr>
        <w:t>ildren in conflict with the law</w:t>
      </w:r>
      <w:r w:rsidR="00D57E9A">
        <w:rPr>
          <w:rFonts w:eastAsiaTheme="minorHAnsi"/>
          <w:lang w:val="en-US" w:eastAsia="en-US" w:bidi="bn-BD"/>
        </w:rPr>
        <w:t>.</w:t>
      </w:r>
    </w:p>
    <w:p w:rsidR="00A10694" w:rsidRPr="00B17E26" w:rsidRDefault="00BB7198" w:rsidP="00A10694">
      <w:pPr>
        <w:pStyle w:val="Heading3"/>
        <w:jc w:val="both"/>
        <w:rPr>
          <w:sz w:val="24"/>
          <w:szCs w:val="24"/>
        </w:rPr>
      </w:pPr>
      <w:bookmarkStart w:id="51" w:name="_Toc306818498"/>
      <w:bookmarkStart w:id="52" w:name="_Toc309223182"/>
      <w:r>
        <w:rPr>
          <w:sz w:val="24"/>
          <w:szCs w:val="24"/>
        </w:rPr>
        <w:t xml:space="preserve">2.1.4 </w:t>
      </w:r>
      <w:r w:rsidR="00A10694" w:rsidRPr="00B17E26">
        <w:rPr>
          <w:sz w:val="24"/>
          <w:szCs w:val="24"/>
        </w:rPr>
        <w:t>Alternatives to deprivation of liberty and juvenile diversion</w:t>
      </w:r>
      <w:bookmarkEnd w:id="51"/>
      <w:bookmarkEnd w:id="52"/>
    </w:p>
    <w:p w:rsidR="00A10694" w:rsidRPr="00DD15A0" w:rsidRDefault="00A10694" w:rsidP="00DD15A0">
      <w:pPr>
        <w:pStyle w:val="Normalfirstparagraph"/>
      </w:pPr>
      <w:r w:rsidRPr="00DD15A0">
        <w:t>Alternative responses to criminal sanctions and juvenile diversions, according to UNICEF, are essential elements of a child rights-based justice system which aim to minimize negative impacts and maximum opportunities for positive inputs into children’s development (UNICEF</w:t>
      </w:r>
      <w:r w:rsidR="006D5AA7" w:rsidRPr="00DD15A0">
        <w:t>,</w:t>
      </w:r>
      <w:r w:rsidRPr="00DD15A0">
        <w:t xml:space="preserve"> 2009</w:t>
      </w:r>
      <w:r w:rsidR="00CE4C26">
        <w:t>:2</w:t>
      </w:r>
      <w:r w:rsidRPr="00DD15A0">
        <w:t xml:space="preserve">). Where contact with the formal justice system is unavoidable, a specialized justice system for children in conflict with the law may inspire involvement with a community setting, taking into account the age and circumstances of the children involved. </w:t>
      </w:r>
    </w:p>
    <w:p w:rsidR="00B87B55" w:rsidRDefault="00BC03A5" w:rsidP="00DD15A0">
      <w:pPr>
        <w:rPr>
          <w:b/>
          <w:bCs/>
        </w:rPr>
      </w:pPr>
      <w:r>
        <w:t>A juvenile d</w:t>
      </w:r>
      <w:r w:rsidR="007B210C">
        <w:t>iversion p</w:t>
      </w:r>
      <w:r w:rsidR="00A10694" w:rsidRPr="00B17E26">
        <w:t xml:space="preserve">rogram implies a </w:t>
      </w:r>
      <w:r w:rsidR="00B278A6" w:rsidRPr="00B17E26">
        <w:t>counselling</w:t>
      </w:r>
      <w:r w:rsidR="00A10694" w:rsidRPr="00B17E26">
        <w:t xml:space="preserve"> method instead of formal court proceedings for juvenile offenders accused of criminal offences</w:t>
      </w:r>
      <w:r w:rsidR="00A10694" w:rsidRPr="00B17E26">
        <w:rPr>
          <w:b/>
          <w:bCs/>
        </w:rPr>
        <w:t xml:space="preserve"> </w:t>
      </w:r>
      <w:r w:rsidR="00A10694" w:rsidRPr="009D5E7C">
        <w:rPr>
          <w:bCs/>
        </w:rPr>
        <w:t>i.e.</w:t>
      </w:r>
      <w:r w:rsidR="00A10694" w:rsidRPr="00B17E26">
        <w:rPr>
          <w:b/>
          <w:bCs/>
        </w:rPr>
        <w:t xml:space="preserve"> </w:t>
      </w:r>
      <w:r w:rsidR="00A10694" w:rsidRPr="00B17E26">
        <w:rPr>
          <w:rFonts w:eastAsiaTheme="minorHAnsi" w:cs="AdvTTec369687"/>
          <w:lang w:val="en-US" w:eastAsia="en-US" w:bidi="bn-BD"/>
        </w:rPr>
        <w:t xml:space="preserve">to divert young people, wherever possible, away from the </w:t>
      </w:r>
      <w:r w:rsidR="001A1661" w:rsidRPr="00B17E26">
        <w:rPr>
          <w:rFonts w:eastAsiaTheme="minorHAnsi" w:cs="AdvTTec369687"/>
          <w:lang w:val="en-US" w:eastAsia="en-US" w:bidi="bn-BD"/>
        </w:rPr>
        <w:t>penal systems</w:t>
      </w:r>
      <w:r w:rsidR="00A10694" w:rsidRPr="00B17E26">
        <w:rPr>
          <w:rFonts w:eastAsiaTheme="minorHAnsi" w:cs="AdvTTec369687"/>
          <w:lang w:val="en-US" w:eastAsia="en-US" w:bidi="bn-BD"/>
        </w:rPr>
        <w:t xml:space="preserve"> into informal networks of control, support, and care</w:t>
      </w:r>
      <w:r w:rsidR="00A10694" w:rsidRPr="00B17E26">
        <w:t xml:space="preserve"> (Smith, 2011:4). </w:t>
      </w:r>
      <w:r w:rsidR="002A6289">
        <w:t xml:space="preserve">These programs include victim-offender mediation (FOM), Family group conferencing (FGC), Community-based sanctions. </w:t>
      </w:r>
      <w:r w:rsidR="00FB1D87" w:rsidRPr="002A6289">
        <w:t xml:space="preserve">Diversion allows offending to be dealt with at a level that is proportionate to the seriousness of the offence with input from the youth’s family, community and in many instances the victim </w:t>
      </w:r>
      <w:r w:rsidR="002375CC" w:rsidRPr="002A6289">
        <w:t>(</w:t>
      </w:r>
      <w:r w:rsidR="00FB1D87" w:rsidRPr="002A6289">
        <w:t>Graveson</w:t>
      </w:r>
      <w:r w:rsidR="003F2546" w:rsidRPr="002A6289">
        <w:t>,</w:t>
      </w:r>
      <w:r w:rsidR="00FB1D87" w:rsidRPr="002A6289">
        <w:t xml:space="preserve"> 2009:16).</w:t>
      </w:r>
      <w:r w:rsidR="00FB1D87">
        <w:rPr>
          <w:sz w:val="23"/>
          <w:szCs w:val="23"/>
        </w:rPr>
        <w:t xml:space="preserve"> </w:t>
      </w:r>
      <w:r w:rsidR="00A10694" w:rsidRPr="00933DA3">
        <w:rPr>
          <w:rFonts w:eastAsiaTheme="minorHAnsi" w:cs="TimesNewRoman"/>
          <w:color w:val="000000" w:themeColor="text1"/>
          <w:lang w:val="en-US" w:eastAsia="en-US" w:bidi="bn-BD"/>
        </w:rPr>
        <w:t>The purpose of such practice is to prevent the negative effects for the juvenile offender of subsequent criminal proceedings e.g. the stigma of conviction and sentence (Ahmed, 2009:53).</w:t>
      </w:r>
      <w:r w:rsidR="00A10694" w:rsidRPr="00B17E26">
        <w:rPr>
          <w:b/>
          <w:bCs/>
        </w:rPr>
        <w:t xml:space="preserve"> </w:t>
      </w:r>
    </w:p>
    <w:p w:rsidR="00A10694" w:rsidRPr="00B87B55" w:rsidRDefault="00A10694" w:rsidP="00DD15A0">
      <w:pPr>
        <w:rPr>
          <w:rFonts w:eastAsiaTheme="minorHAnsi" w:cs="TimesNewRoman"/>
          <w:color w:val="1F1A17"/>
          <w:lang w:val="en-US" w:eastAsia="en-US" w:bidi="bn-BD"/>
        </w:rPr>
      </w:pPr>
      <w:r w:rsidRPr="00B17E26">
        <w:rPr>
          <w:rStyle w:val="Strong"/>
          <w:b w:val="0"/>
          <w:bCs w:val="0"/>
          <w:color w:val="000000" w:themeColor="text1"/>
        </w:rPr>
        <w:t>Alternatives to detention</w:t>
      </w:r>
      <w:r w:rsidRPr="00B17E26">
        <w:t xml:space="preserve"> refers to measures that may be imposed on children who are formally processed through the criminal justice system, at both pre-trial and sentencing </w:t>
      </w:r>
      <w:r w:rsidR="006F7853" w:rsidRPr="00B17E26">
        <w:t>stages that</w:t>
      </w:r>
      <w:r w:rsidRPr="00B17E26">
        <w:t xml:space="preserve"> do not involve deprivation of liberty (UNICEF</w:t>
      </w:r>
      <w:r w:rsidR="002A6289">
        <w:t>,</w:t>
      </w:r>
      <w:r w:rsidRPr="00B17E26">
        <w:t xml:space="preserve"> 2009</w:t>
      </w:r>
      <w:r w:rsidR="00A4616B">
        <w:t>:2</w:t>
      </w:r>
      <w:r w:rsidRPr="00B17E26">
        <w:t>).</w:t>
      </w:r>
      <w:r w:rsidR="0091004C">
        <w:t>Alternative responses are fine/compensation</w:t>
      </w:r>
      <w:r w:rsidR="00B6205E">
        <w:t xml:space="preserve"> to the victim</w:t>
      </w:r>
      <w:r w:rsidR="0091004C">
        <w:t xml:space="preserve">, </w:t>
      </w:r>
      <w:r w:rsidR="00933DA3">
        <w:t xml:space="preserve">care, guidance, </w:t>
      </w:r>
      <w:r w:rsidR="0091004C">
        <w:t>community service o</w:t>
      </w:r>
      <w:r w:rsidR="00CB5A5E">
        <w:t>r</w:t>
      </w:r>
      <w:r w:rsidR="0091004C">
        <w:t>der.</w:t>
      </w:r>
      <w:r w:rsidRPr="00B17E26">
        <w:t xml:space="preserve"> </w:t>
      </w:r>
    </w:p>
    <w:p w:rsidR="00A10694" w:rsidRPr="00B17E26" w:rsidRDefault="00A10694" w:rsidP="00DD15A0">
      <w:r w:rsidRPr="00B17E26">
        <w:t>Alternatives to deprivation of liberty and diversion methods have their basis in international treaties. At least 15 different international human rights instruments and related guidelines contain a total of 77 articles, rules, guidelines or provisions directly relevant to diversion and alternatives for children in conf</w:t>
      </w:r>
      <w:r w:rsidR="00DA769E">
        <w:t>lict with the law (ibid). CRC (a</w:t>
      </w:r>
      <w:r w:rsidRPr="00B17E26">
        <w:t xml:space="preserve">rticles </w:t>
      </w:r>
      <w:r w:rsidRPr="00B17E26">
        <w:rPr>
          <w:rFonts w:eastAsiaTheme="minorHAnsi" w:cs="TimesNewRoman"/>
          <w:color w:val="1F1A17"/>
          <w:lang w:val="en-US" w:eastAsia="en-US" w:bidi="bn-BD"/>
        </w:rPr>
        <w:t xml:space="preserve">37(b) and </w:t>
      </w:r>
      <w:r w:rsidRPr="00B17E26">
        <w:t>40(3b)</w:t>
      </w:r>
      <w:r w:rsidR="00353114" w:rsidRPr="00B17E26">
        <w:t>) explicitly</w:t>
      </w:r>
      <w:r w:rsidR="00C036A9">
        <w:t xml:space="preserve"> advocates for non-judicial proceedings such as alternatives and diversion</w:t>
      </w:r>
      <w:r w:rsidR="00424752">
        <w:t xml:space="preserve"> for the children delinquents</w:t>
      </w:r>
      <w:r>
        <w:t>:</w:t>
      </w:r>
    </w:p>
    <w:p w:rsidR="00A10694" w:rsidRPr="00DA0020" w:rsidRDefault="00A10694" w:rsidP="005619CD">
      <w:pPr>
        <w:pStyle w:val="Quote"/>
        <w:jc w:val="both"/>
        <w:rPr>
          <w:rFonts w:eastAsiaTheme="minorHAnsi"/>
          <w:lang w:val="en-US" w:eastAsia="en-US" w:bidi="bn-BD"/>
        </w:rPr>
      </w:pPr>
      <w:r w:rsidRPr="00353114">
        <w:rPr>
          <w:rFonts w:eastAsiaTheme="minorHAnsi"/>
          <w:lang w:val="en-US" w:eastAsia="en-US" w:bidi="bn-BD"/>
        </w:rPr>
        <w:t xml:space="preserve">The arrest, detention or imprisonment of a child only as a measure of last resort and for the shortest appropriate period of time and </w:t>
      </w:r>
      <w:r w:rsidRPr="00353114">
        <w:t xml:space="preserve"> whenever appropriate and desirable, measures for dealing with such children without resorting to judicial proceedings; a variety of dispositions, such as care, guidance and supervision orders; counselling; probation; foster care; </w:t>
      </w:r>
      <w:r w:rsidRPr="00353114">
        <w:lastRenderedPageBreak/>
        <w:t>education and vocational training programmes and other alternatives to institutional care shall be available to ensure that children are dealt with in a manner appropriate to their well-being</w:t>
      </w:r>
      <w:r w:rsidR="00C036A9" w:rsidRPr="00353114">
        <w:t>.</w:t>
      </w:r>
    </w:p>
    <w:p w:rsidR="00A10694" w:rsidRPr="005270C6" w:rsidRDefault="00DA769E" w:rsidP="00DD15A0">
      <w:pPr>
        <w:rPr>
          <w:rFonts w:eastAsiaTheme="minorHAnsi"/>
          <w:lang w:val="en-US" w:eastAsia="en-US" w:bidi="bn-BD"/>
        </w:rPr>
      </w:pPr>
      <w:r>
        <w:rPr>
          <w:rFonts w:eastAsiaTheme="minorHAnsi"/>
          <w:lang w:val="en-US" w:eastAsia="en-US" w:bidi="bn-BD"/>
        </w:rPr>
        <w:t>The Beijing Rules (rule</w:t>
      </w:r>
      <w:r w:rsidR="00A10694" w:rsidRPr="00B17E26">
        <w:rPr>
          <w:rFonts w:eastAsiaTheme="minorHAnsi"/>
          <w:lang w:val="en-US" w:eastAsia="en-US" w:bidi="bn-BD"/>
        </w:rPr>
        <w:t xml:space="preserve"> 17) also </w:t>
      </w:r>
      <w:r w:rsidR="004715BE">
        <w:rPr>
          <w:rFonts w:eastAsiaTheme="minorHAnsi"/>
          <w:lang w:val="en-US" w:eastAsia="en-US" w:bidi="bn-BD"/>
        </w:rPr>
        <w:t xml:space="preserve">provides guidelines and directions the states to </w:t>
      </w:r>
      <w:r w:rsidR="00A10694" w:rsidRPr="00B17E26">
        <w:rPr>
          <w:rFonts w:eastAsiaTheme="minorHAnsi" w:cs="TimesNewRoman,Italic"/>
          <w:lang w:val="en-US" w:eastAsia="en-US" w:bidi="bn-BD"/>
        </w:rPr>
        <w:t>use of alternatives to institutionalization</w:t>
      </w:r>
      <w:r w:rsidR="00A10694" w:rsidRPr="00B17E26">
        <w:rPr>
          <w:rFonts w:eastAsiaTheme="minorHAnsi" w:cs="TimesNewRoman,Italic"/>
          <w:i/>
          <w:iCs/>
          <w:lang w:val="en-US" w:eastAsia="en-US" w:bidi="bn-BD"/>
        </w:rPr>
        <w:t xml:space="preserve"> </w:t>
      </w:r>
      <w:r w:rsidR="00A10694" w:rsidRPr="00B17E26">
        <w:rPr>
          <w:rFonts w:eastAsiaTheme="minorHAnsi"/>
          <w:lang w:val="en-US" w:eastAsia="en-US" w:bidi="bn-BD"/>
        </w:rPr>
        <w:t>to the maximum extent possible.</w:t>
      </w:r>
      <w:r w:rsidR="00A10694" w:rsidRPr="00B17E26">
        <w:rPr>
          <w:rFonts w:eastAsiaTheme="minorHAnsi" w:cs="Times-Roman"/>
          <w:lang w:val="en-US" w:eastAsia="en-US" w:bidi="bn-BD"/>
        </w:rPr>
        <w:t xml:space="preserve"> </w:t>
      </w:r>
      <w:r w:rsidR="00A10694">
        <w:rPr>
          <w:rFonts w:eastAsiaTheme="minorHAnsi" w:cs="Times-Roman"/>
          <w:lang w:val="en-US" w:eastAsia="en-US" w:bidi="bn-BD"/>
        </w:rPr>
        <w:t xml:space="preserve">The </w:t>
      </w:r>
      <w:r w:rsidR="00A10694" w:rsidRPr="00B17E26">
        <w:rPr>
          <w:rFonts w:eastAsiaTheme="minorHAnsi" w:cs="Times-Roman"/>
          <w:lang w:val="en-US" w:eastAsia="en-US" w:bidi="bn-BD"/>
        </w:rPr>
        <w:t xml:space="preserve">Riyadh principles (principle 6) </w:t>
      </w:r>
      <w:r w:rsidR="004715BE">
        <w:rPr>
          <w:rFonts w:eastAsiaTheme="minorHAnsi" w:cs="Times-Roman"/>
          <w:lang w:val="en-US" w:eastAsia="en-US" w:bidi="bn-BD"/>
        </w:rPr>
        <w:t xml:space="preserve">withal </w:t>
      </w:r>
      <w:r w:rsidR="00A10694" w:rsidRPr="00B17E26">
        <w:rPr>
          <w:rFonts w:eastAsiaTheme="minorHAnsi" w:cs="Times-Roman"/>
          <w:lang w:val="en-US" w:eastAsia="en-US" w:bidi="bn-BD"/>
        </w:rPr>
        <w:t>confirm</w:t>
      </w:r>
      <w:r w:rsidR="00A10694">
        <w:rPr>
          <w:rFonts w:eastAsiaTheme="minorHAnsi" w:cs="Times-Roman"/>
          <w:lang w:val="en-US" w:eastAsia="en-US" w:bidi="bn-BD"/>
        </w:rPr>
        <w:t xml:space="preserve"> that</w:t>
      </w:r>
      <w:r w:rsidR="00A10694" w:rsidRPr="00B17E26">
        <w:rPr>
          <w:rFonts w:eastAsiaTheme="minorHAnsi" w:cs="Times-Roman"/>
          <w:lang w:val="en-US" w:eastAsia="en-US" w:bidi="bn-BD"/>
        </w:rPr>
        <w:t xml:space="preserve"> community-based services and </w:t>
      </w:r>
      <w:r w:rsidR="00433008">
        <w:rPr>
          <w:rFonts w:eastAsiaTheme="minorHAnsi" w:cs="Times-Roman"/>
          <w:lang w:val="en-US" w:eastAsia="en-US" w:bidi="bn-BD"/>
        </w:rPr>
        <w:t>programmes</w:t>
      </w:r>
      <w:r w:rsidR="00A10694" w:rsidRPr="00B17E26">
        <w:rPr>
          <w:rFonts w:eastAsiaTheme="minorHAnsi" w:cs="Times-Roman"/>
          <w:lang w:val="en-US" w:eastAsia="en-US" w:bidi="bn-BD"/>
        </w:rPr>
        <w:t xml:space="preserve"> should be developed</w:t>
      </w:r>
      <w:r w:rsidR="0067157D">
        <w:rPr>
          <w:rFonts w:eastAsiaTheme="minorHAnsi" w:cs="Times-Roman"/>
          <w:lang w:val="en-US" w:eastAsia="en-US" w:bidi="bn-BD"/>
        </w:rPr>
        <w:t xml:space="preserve"> </w:t>
      </w:r>
      <w:r w:rsidR="002D0413">
        <w:rPr>
          <w:rFonts w:eastAsiaTheme="minorHAnsi" w:cs="Times-Roman"/>
          <w:lang w:val="en-US" w:eastAsia="en-US" w:bidi="bn-BD"/>
        </w:rPr>
        <w:t>in a juvenile justice system</w:t>
      </w:r>
      <w:r w:rsidR="00A10694">
        <w:rPr>
          <w:rFonts w:eastAsiaTheme="minorHAnsi" w:cs="Times-Roman"/>
          <w:lang w:val="en-US" w:eastAsia="en-US" w:bidi="bn-BD"/>
        </w:rPr>
        <w:t>.</w:t>
      </w:r>
    </w:p>
    <w:p w:rsidR="00A10694" w:rsidRPr="005270C6" w:rsidRDefault="00A10694" w:rsidP="005270C6">
      <w:pPr>
        <w:pStyle w:val="Heading3"/>
        <w:rPr>
          <w:rFonts w:eastAsiaTheme="minorHAnsi"/>
          <w:sz w:val="24"/>
          <w:szCs w:val="24"/>
          <w:lang w:val="en-US" w:eastAsia="en-US" w:bidi="bn-BD"/>
        </w:rPr>
      </w:pPr>
      <w:bookmarkStart w:id="53" w:name="_Toc306818499"/>
      <w:bookmarkStart w:id="54" w:name="_Toc309223183"/>
      <w:r w:rsidRPr="00B17E26">
        <w:rPr>
          <w:rFonts w:eastAsiaTheme="minorHAnsi"/>
          <w:sz w:val="24"/>
          <w:szCs w:val="24"/>
          <w:lang w:val="en-US" w:eastAsia="en-US" w:bidi="bn-BD"/>
        </w:rPr>
        <w:t>2.1.5 Rehabilitation</w:t>
      </w:r>
      <w:bookmarkEnd w:id="53"/>
      <w:bookmarkEnd w:id="54"/>
    </w:p>
    <w:p w:rsidR="007A2E16" w:rsidRDefault="00434577" w:rsidP="006856E5">
      <w:pPr>
        <w:pStyle w:val="Normalfirstparagraph"/>
        <w:rPr>
          <w:rFonts w:eastAsiaTheme="minorHAnsi" w:cs="AdvTT5235d5a9"/>
          <w:color w:val="000000" w:themeColor="text1"/>
          <w:lang w:val="en-US" w:eastAsia="en-US" w:bidi="bn-BD"/>
        </w:rPr>
      </w:pPr>
      <w:r>
        <w:rPr>
          <w:rFonts w:eastAsiaTheme="minorHAnsi"/>
          <w:lang w:val="en-US" w:eastAsia="en-US" w:bidi="bn-BD"/>
        </w:rPr>
        <w:t>The concept ‘rehabilitation</w:t>
      </w:r>
      <w:r w:rsidR="00A10694" w:rsidRPr="00B17E26">
        <w:rPr>
          <w:rFonts w:eastAsiaTheme="minorHAnsi"/>
          <w:lang w:val="en-US" w:eastAsia="en-US" w:bidi="bn-BD"/>
        </w:rPr>
        <w:t xml:space="preserve">’ is closely associated with the theories </w:t>
      </w:r>
      <w:r w:rsidR="003C2F37">
        <w:rPr>
          <w:rFonts w:eastAsiaTheme="minorHAnsi"/>
          <w:lang w:val="en-US" w:eastAsia="en-US" w:bidi="bn-BD"/>
        </w:rPr>
        <w:t xml:space="preserve">of justice </w:t>
      </w:r>
      <w:r w:rsidR="00A10694" w:rsidRPr="00B17E26">
        <w:rPr>
          <w:rFonts w:eastAsiaTheme="minorHAnsi"/>
          <w:lang w:val="en-US" w:eastAsia="en-US" w:bidi="bn-BD"/>
        </w:rPr>
        <w:t xml:space="preserve">discussed in the research paper. The paper works with child rights based juvenile justice as a key concept which aims to </w:t>
      </w:r>
      <w:r w:rsidR="00595D51">
        <w:rPr>
          <w:rFonts w:eastAsiaTheme="minorHAnsi"/>
          <w:lang w:val="en-US" w:eastAsia="en-US" w:bidi="bn-BD"/>
        </w:rPr>
        <w:t xml:space="preserve">protect children's survival and development and </w:t>
      </w:r>
      <w:r w:rsidR="00A10694" w:rsidRPr="00B17E26">
        <w:rPr>
          <w:rFonts w:eastAsiaTheme="minorHAnsi"/>
          <w:lang w:val="en-US" w:eastAsia="en-US" w:bidi="bn-BD"/>
        </w:rPr>
        <w:t>rehabilitate the juvenile offender into the community with his/her dignity and integrity. This could be actualized through the use of care, guidance, counseling, technical training, education and leisure because the offender is perceived to be down and needs treatment (</w:t>
      </w:r>
      <w:r w:rsidR="00A10694" w:rsidRPr="00B17E26">
        <w:t>Nwankwo, 2008:25)</w:t>
      </w:r>
      <w:r w:rsidR="00A10694" w:rsidRPr="00B17E26">
        <w:rPr>
          <w:rFonts w:eastAsiaTheme="minorHAnsi"/>
          <w:lang w:val="en-US" w:eastAsia="en-US" w:bidi="bn-BD"/>
        </w:rPr>
        <w:t xml:space="preserve">. </w:t>
      </w:r>
      <w:r w:rsidR="00A10694" w:rsidRPr="00D84CD1">
        <w:rPr>
          <w:rFonts w:eastAsiaTheme="minorHAnsi" w:cs="AdvTT5235d5a9"/>
          <w:color w:val="000000" w:themeColor="text1"/>
          <w:lang w:val="en-US" w:eastAsia="en-US" w:bidi="bn-BD"/>
        </w:rPr>
        <w:t>The content and implementation of a rehabilitation plan intends to lower risk and to enhance offender well-being (Ward and Langlands, 2009:213)</w:t>
      </w:r>
      <w:r w:rsidR="00E3090D" w:rsidRPr="00D84CD1">
        <w:rPr>
          <w:rFonts w:eastAsiaTheme="minorHAnsi" w:cs="AdvTT5235d5a9"/>
          <w:color w:val="000000" w:themeColor="text1"/>
          <w:lang w:val="en-US" w:eastAsia="en-US" w:bidi="bn-BD"/>
        </w:rPr>
        <w:t xml:space="preserve">. </w:t>
      </w:r>
      <w:r w:rsidR="00D84CD1">
        <w:rPr>
          <w:rFonts w:eastAsiaTheme="minorHAnsi" w:cs="AdvTT5235d5a9"/>
          <w:color w:val="000000" w:themeColor="text1"/>
          <w:lang w:val="en-US" w:eastAsia="en-US" w:bidi="bn-BD"/>
        </w:rPr>
        <w:t>The skills and training the offender gets from the rehabilitation process benefits him to find an employment</w:t>
      </w:r>
      <w:r w:rsidR="00A75343">
        <w:rPr>
          <w:rFonts w:eastAsiaTheme="minorHAnsi" w:cs="AdvTT5235d5a9"/>
          <w:color w:val="000000" w:themeColor="text1"/>
          <w:lang w:val="en-US" w:eastAsia="en-US" w:bidi="bn-BD"/>
        </w:rPr>
        <w:t xml:space="preserve"> </w:t>
      </w:r>
      <w:r w:rsidR="000A519C">
        <w:rPr>
          <w:rFonts w:eastAsiaTheme="minorHAnsi" w:cs="AdvTT5235d5a9"/>
          <w:color w:val="000000" w:themeColor="text1"/>
          <w:lang w:val="en-US" w:eastAsia="en-US" w:bidi="bn-BD"/>
        </w:rPr>
        <w:t>or get back the previous job</w:t>
      </w:r>
      <w:r w:rsidR="00643CE7">
        <w:rPr>
          <w:rFonts w:eastAsiaTheme="minorHAnsi" w:cs="AdvTT5235d5a9"/>
          <w:color w:val="000000" w:themeColor="text1"/>
          <w:lang w:val="en-US" w:eastAsia="en-US" w:bidi="bn-BD"/>
        </w:rPr>
        <w:t>/education</w:t>
      </w:r>
      <w:r w:rsidR="000A519C">
        <w:rPr>
          <w:rFonts w:eastAsiaTheme="minorHAnsi" w:cs="AdvTT5235d5a9"/>
          <w:color w:val="000000" w:themeColor="text1"/>
          <w:lang w:val="en-US" w:eastAsia="en-US" w:bidi="bn-BD"/>
        </w:rPr>
        <w:t xml:space="preserve"> </w:t>
      </w:r>
      <w:r w:rsidR="00A75343">
        <w:rPr>
          <w:rFonts w:eastAsiaTheme="minorHAnsi" w:cs="AdvTT5235d5a9"/>
          <w:color w:val="000000" w:themeColor="text1"/>
          <w:lang w:val="en-US" w:eastAsia="en-US" w:bidi="bn-BD"/>
        </w:rPr>
        <w:t>after the end of sentence</w:t>
      </w:r>
      <w:r w:rsidR="00D84CD1">
        <w:rPr>
          <w:rFonts w:eastAsiaTheme="minorHAnsi" w:cs="AdvTT5235d5a9"/>
          <w:color w:val="000000" w:themeColor="text1"/>
          <w:lang w:val="en-US" w:eastAsia="en-US" w:bidi="bn-BD"/>
        </w:rPr>
        <w:t xml:space="preserve">. </w:t>
      </w:r>
    </w:p>
    <w:p w:rsidR="006856E5" w:rsidRPr="006856E5" w:rsidRDefault="00E3090D" w:rsidP="007A2E16">
      <w:pPr>
        <w:rPr>
          <w:rFonts w:eastAsiaTheme="minorHAnsi"/>
          <w:lang w:val="en-US" w:eastAsia="en-US"/>
        </w:rPr>
      </w:pPr>
      <w:r w:rsidRPr="00D84CD1">
        <w:rPr>
          <w:rFonts w:eastAsiaTheme="minorHAnsi" w:cs="AdvTT5235d5a9"/>
          <w:color w:val="000000" w:themeColor="text1"/>
          <w:lang w:val="en-US" w:eastAsia="en-US" w:bidi="bn-BD"/>
        </w:rPr>
        <w:t>UNCRC</w:t>
      </w:r>
      <w:r w:rsidR="005270C6">
        <w:rPr>
          <w:rFonts w:eastAsiaTheme="minorHAnsi" w:cs="AdvTT5235d5a9"/>
          <w:color w:val="000000" w:themeColor="text1"/>
          <w:lang w:val="en-US" w:eastAsia="en-US" w:bidi="bn-BD"/>
        </w:rPr>
        <w:t xml:space="preserve"> </w:t>
      </w:r>
      <w:r w:rsidRPr="00D84CD1">
        <w:rPr>
          <w:rFonts w:eastAsiaTheme="minorHAnsi" w:cs="AdvTT5235d5a9"/>
          <w:color w:val="000000" w:themeColor="text1"/>
          <w:lang w:val="en-US" w:eastAsia="en-US" w:bidi="bn-BD"/>
        </w:rPr>
        <w:t xml:space="preserve">(article 40) </w:t>
      </w:r>
      <w:r w:rsidR="00832A63">
        <w:rPr>
          <w:rFonts w:eastAsiaTheme="minorHAnsi" w:cs="AdvTT5235d5a9"/>
          <w:color w:val="000000" w:themeColor="text1"/>
          <w:lang w:val="en-US" w:eastAsia="en-US" w:bidi="bn-BD"/>
        </w:rPr>
        <w:t xml:space="preserve">also </w:t>
      </w:r>
      <w:r w:rsidRPr="00D84CD1">
        <w:rPr>
          <w:rFonts w:eastAsiaTheme="minorHAnsi" w:cs="AdvTT5235d5a9"/>
          <w:color w:val="000000" w:themeColor="text1"/>
          <w:lang w:val="en-US" w:eastAsia="en-US" w:bidi="bn-BD"/>
        </w:rPr>
        <w:t xml:space="preserve">imposes obligation on the </w:t>
      </w:r>
      <w:r w:rsidR="004F4510" w:rsidRPr="00D84CD1">
        <w:rPr>
          <w:rFonts w:eastAsiaTheme="minorHAnsi"/>
          <w:color w:val="000000" w:themeColor="text1"/>
          <w:lang w:val="en-US" w:eastAsia="en-US"/>
        </w:rPr>
        <w:t>states p</w:t>
      </w:r>
      <w:r w:rsidRPr="00D84CD1">
        <w:rPr>
          <w:rFonts w:eastAsiaTheme="minorHAnsi"/>
          <w:color w:val="000000" w:themeColor="text1"/>
          <w:lang w:val="en-US" w:eastAsia="en-US"/>
        </w:rPr>
        <w:t xml:space="preserve">arties </w:t>
      </w:r>
      <w:r w:rsidR="00E85A0C">
        <w:rPr>
          <w:rFonts w:eastAsiaTheme="minorHAnsi"/>
          <w:color w:val="000000" w:themeColor="text1"/>
          <w:lang w:val="en-US" w:eastAsia="en-US"/>
        </w:rPr>
        <w:t>“</w:t>
      </w:r>
      <w:r w:rsidRPr="00D84CD1">
        <w:rPr>
          <w:rFonts w:eastAsiaTheme="minorHAnsi"/>
          <w:color w:val="000000" w:themeColor="text1"/>
          <w:lang w:val="en-US" w:eastAsia="en-US"/>
        </w:rPr>
        <w:t>to recognize the right of every child</w:t>
      </w:r>
      <w:r w:rsidRPr="00434577">
        <w:rPr>
          <w:rFonts w:eastAsiaTheme="minorHAnsi"/>
          <w:lang w:val="en-US" w:eastAsia="en-US"/>
        </w:rPr>
        <w:t xml:space="preserve"> accused of </w:t>
      </w:r>
      <w:r w:rsidR="00CE09D5">
        <w:rPr>
          <w:rFonts w:eastAsiaTheme="minorHAnsi"/>
          <w:lang w:val="en-US" w:eastAsia="en-US"/>
        </w:rPr>
        <w:t xml:space="preserve">infringing </w:t>
      </w:r>
      <w:r w:rsidRPr="00434577">
        <w:rPr>
          <w:rFonts w:eastAsiaTheme="minorHAnsi"/>
          <w:lang w:val="en-US" w:eastAsia="en-US"/>
        </w:rPr>
        <w:t xml:space="preserve">penal law to be treated in a manner consistent with the promotion of the child's sense of dignity and worth, which reinforces the child's respect for the human </w:t>
      </w:r>
      <w:r w:rsidR="00E85A0C" w:rsidRPr="00434577">
        <w:rPr>
          <w:rFonts w:eastAsiaTheme="minorHAnsi"/>
          <w:lang w:val="en-US" w:eastAsia="en-US"/>
        </w:rPr>
        <w:t>rights and</w:t>
      </w:r>
      <w:r w:rsidRPr="00434577">
        <w:rPr>
          <w:rFonts w:eastAsiaTheme="minorHAnsi"/>
          <w:lang w:val="en-US" w:eastAsia="en-US"/>
        </w:rPr>
        <w:t xml:space="preserve"> which takes into account the desirability of promoting the child's </w:t>
      </w:r>
      <w:r w:rsidR="004F4510" w:rsidRPr="00434577">
        <w:rPr>
          <w:rFonts w:eastAsiaTheme="minorHAnsi"/>
          <w:lang w:val="en-US" w:eastAsia="en-US"/>
        </w:rPr>
        <w:t>reintegration in</w:t>
      </w:r>
      <w:r w:rsidRPr="00434577">
        <w:rPr>
          <w:rFonts w:eastAsiaTheme="minorHAnsi"/>
          <w:lang w:val="en-US" w:eastAsia="en-US"/>
        </w:rPr>
        <w:t xml:space="preserve"> the community</w:t>
      </w:r>
      <w:r w:rsidR="00E85A0C">
        <w:rPr>
          <w:rFonts w:eastAsiaTheme="minorHAnsi"/>
          <w:lang w:val="en-US" w:eastAsia="en-US"/>
        </w:rPr>
        <w:t>”</w:t>
      </w:r>
      <w:r w:rsidRPr="00434577">
        <w:rPr>
          <w:rFonts w:eastAsiaTheme="minorHAnsi"/>
          <w:lang w:val="en-US" w:eastAsia="en-US"/>
        </w:rPr>
        <w:t>.</w:t>
      </w:r>
      <w:r w:rsidR="006856E5">
        <w:rPr>
          <w:rFonts w:eastAsiaTheme="minorHAnsi"/>
          <w:lang w:val="en-US" w:eastAsia="en-US"/>
        </w:rPr>
        <w:t xml:space="preserve"> With different alternative sanctions and diversionary programs, </w:t>
      </w:r>
      <w:r w:rsidR="0072346C">
        <w:rPr>
          <w:rFonts w:eastAsiaTheme="minorHAnsi"/>
          <w:lang w:val="en-US" w:eastAsia="en-US"/>
        </w:rPr>
        <w:t>state can</w:t>
      </w:r>
      <w:r w:rsidR="006856E5">
        <w:rPr>
          <w:rFonts w:eastAsiaTheme="minorHAnsi"/>
          <w:lang w:val="en-US" w:eastAsia="en-US"/>
        </w:rPr>
        <w:t xml:space="preserve"> save the juvenile offenders from social stigma and </w:t>
      </w:r>
      <w:r w:rsidR="0072346C">
        <w:rPr>
          <w:rFonts w:eastAsiaTheme="minorHAnsi"/>
          <w:lang w:val="en-US" w:eastAsia="en-US"/>
        </w:rPr>
        <w:t>rehabilitate</w:t>
      </w:r>
      <w:r w:rsidR="006856E5">
        <w:rPr>
          <w:rFonts w:eastAsiaTheme="minorHAnsi"/>
          <w:lang w:val="en-US" w:eastAsia="en-US"/>
        </w:rPr>
        <w:t xml:space="preserve"> them  in the </w:t>
      </w:r>
      <w:r w:rsidR="0072346C">
        <w:rPr>
          <w:rFonts w:eastAsiaTheme="minorHAnsi"/>
          <w:lang w:val="en-US" w:eastAsia="en-US"/>
        </w:rPr>
        <w:t>society</w:t>
      </w:r>
      <w:r w:rsidR="006119CB">
        <w:rPr>
          <w:rFonts w:eastAsiaTheme="minorHAnsi"/>
          <w:lang w:val="en-US" w:eastAsia="en-US"/>
        </w:rPr>
        <w:t xml:space="preserve"> </w:t>
      </w:r>
      <w:r w:rsidR="00CE09D5">
        <w:rPr>
          <w:rFonts w:eastAsiaTheme="minorHAnsi"/>
          <w:lang w:val="en-US" w:eastAsia="en-US"/>
        </w:rPr>
        <w:t xml:space="preserve">with </w:t>
      </w:r>
      <w:r w:rsidR="002A686C">
        <w:rPr>
          <w:rFonts w:eastAsiaTheme="minorHAnsi"/>
          <w:lang w:val="en-US" w:eastAsia="en-US"/>
        </w:rPr>
        <w:t>their</w:t>
      </w:r>
      <w:r w:rsidR="0072346C">
        <w:rPr>
          <w:rFonts w:eastAsiaTheme="minorHAnsi"/>
          <w:lang w:val="en-US" w:eastAsia="en-US"/>
        </w:rPr>
        <w:t xml:space="preserve"> previous position</w:t>
      </w:r>
      <w:r w:rsidR="006856E5">
        <w:rPr>
          <w:rFonts w:eastAsiaTheme="minorHAnsi"/>
          <w:lang w:val="en-US" w:eastAsia="en-US"/>
        </w:rPr>
        <w:t>.</w:t>
      </w:r>
    </w:p>
    <w:p w:rsidR="00A10694" w:rsidRPr="00B17E26" w:rsidRDefault="005A652C" w:rsidP="00A10694">
      <w:pPr>
        <w:pStyle w:val="Heading2"/>
        <w:rPr>
          <w:color w:val="000000" w:themeColor="text1"/>
        </w:rPr>
      </w:pPr>
      <w:bookmarkStart w:id="55" w:name="_Toc309223184"/>
      <w:bookmarkStart w:id="56" w:name="_Toc306818501"/>
      <w:r>
        <w:t>2.2 International legal f</w:t>
      </w:r>
      <w:r w:rsidR="00A10694" w:rsidRPr="00B17E26">
        <w:t>ramework</w:t>
      </w:r>
      <w:bookmarkEnd w:id="55"/>
      <w:r w:rsidR="00A10694" w:rsidRPr="00B17E26">
        <w:t xml:space="preserve"> </w:t>
      </w:r>
      <w:bookmarkEnd w:id="56"/>
    </w:p>
    <w:p w:rsidR="00A10694" w:rsidRPr="00D804B5" w:rsidRDefault="00A10694" w:rsidP="00D804B5">
      <w:pPr>
        <w:pStyle w:val="Normalfirstparagraph"/>
        <w:rPr>
          <w:color w:val="000000" w:themeColor="text1"/>
        </w:rPr>
      </w:pPr>
      <w:r w:rsidRPr="00B17E26">
        <w:t xml:space="preserve">There are a series of international instruments in relation to dealing </w:t>
      </w:r>
      <w:r>
        <w:t xml:space="preserve">with </w:t>
      </w:r>
      <w:r w:rsidRPr="00B17E26">
        <w:t xml:space="preserve">children in trouble with the law. </w:t>
      </w:r>
      <w:r w:rsidRPr="00B17E26">
        <w:rPr>
          <w:rFonts w:eastAsiaTheme="minorHAnsi" w:cs="Verdana"/>
          <w:lang w:val="en-US" w:eastAsia="en-US" w:bidi="bn-BD"/>
        </w:rPr>
        <w:t>The Convention on</w:t>
      </w:r>
      <w:r>
        <w:rPr>
          <w:rFonts w:eastAsiaTheme="minorHAnsi" w:cs="Verdana"/>
          <w:lang w:val="en-US" w:eastAsia="en-US" w:bidi="bn-BD"/>
        </w:rPr>
        <w:t xml:space="preserve"> the</w:t>
      </w:r>
      <w:r w:rsidRPr="00B17E26">
        <w:rPr>
          <w:rFonts w:eastAsiaTheme="minorHAnsi" w:cs="Verdana"/>
          <w:lang w:val="en-US" w:eastAsia="en-US" w:bidi="bn-BD"/>
        </w:rPr>
        <w:t xml:space="preserve"> Rights of Child spells out</w:t>
      </w:r>
      <w:r w:rsidRPr="006B4912">
        <w:t xml:space="preserve"> </w:t>
      </w:r>
      <w:r w:rsidRPr="00B17E26">
        <w:t>a comprehensive set of rights</w:t>
      </w:r>
      <w:r w:rsidRPr="00B17E26">
        <w:rPr>
          <w:rFonts w:eastAsiaTheme="minorHAnsi" w:cs="Verdana"/>
          <w:lang w:val="en-US" w:eastAsia="en-US" w:bidi="bn-BD"/>
        </w:rPr>
        <w:t xml:space="preserve"> </w:t>
      </w:r>
      <w:r>
        <w:rPr>
          <w:rFonts w:eastAsiaTheme="minorHAnsi" w:cs="Verdana"/>
          <w:lang w:val="en-US" w:eastAsia="en-US" w:bidi="bn-BD"/>
        </w:rPr>
        <w:t>for</w:t>
      </w:r>
      <w:r w:rsidRPr="00B17E26">
        <w:rPr>
          <w:rFonts w:eastAsiaTheme="minorHAnsi" w:cs="Verdana"/>
          <w:lang w:val="en-US" w:eastAsia="en-US" w:bidi="bn-BD"/>
        </w:rPr>
        <w:t xml:space="preserve"> </w:t>
      </w:r>
      <w:r w:rsidR="00BE5241">
        <w:rPr>
          <w:rFonts w:eastAsiaTheme="minorHAnsi" w:cs="Verdana"/>
          <w:lang w:val="en-US" w:eastAsia="en-US" w:bidi="bn-BD"/>
        </w:rPr>
        <w:t>protection</w:t>
      </w:r>
      <w:r w:rsidR="005E1F93">
        <w:rPr>
          <w:rFonts w:eastAsiaTheme="minorHAnsi" w:cs="Verdana"/>
          <w:lang w:val="en-US" w:eastAsia="en-US" w:bidi="bn-BD"/>
        </w:rPr>
        <w:t xml:space="preserve"> of </w:t>
      </w:r>
      <w:r w:rsidRPr="00B17E26">
        <w:rPr>
          <w:rFonts w:eastAsiaTheme="minorHAnsi" w:cs="Verdana"/>
          <w:lang w:val="en-US" w:eastAsia="en-US" w:bidi="bn-BD"/>
        </w:rPr>
        <w:t>children</w:t>
      </w:r>
      <w:r w:rsidR="005E1F93">
        <w:t xml:space="preserve"> in a juvenile</w:t>
      </w:r>
      <w:r w:rsidRPr="00B17E26">
        <w:t xml:space="preserve"> justice system.  </w:t>
      </w:r>
      <w:r w:rsidR="00B07191">
        <w:rPr>
          <w:color w:val="000000" w:themeColor="text1"/>
        </w:rPr>
        <w:t xml:space="preserve">The dominant feature is </w:t>
      </w:r>
      <w:r>
        <w:rPr>
          <w:color w:val="000000" w:themeColor="text1"/>
        </w:rPr>
        <w:t xml:space="preserve">that </w:t>
      </w:r>
      <w:r w:rsidRPr="00B17E26">
        <w:rPr>
          <w:color w:val="000000" w:themeColor="text1"/>
        </w:rPr>
        <w:t>the state</w:t>
      </w:r>
      <w:r>
        <w:rPr>
          <w:color w:val="000000" w:themeColor="text1"/>
        </w:rPr>
        <w:t xml:space="preserve"> i</w:t>
      </w:r>
      <w:r w:rsidRPr="00B17E26">
        <w:rPr>
          <w:color w:val="000000" w:themeColor="text1"/>
        </w:rPr>
        <w:t xml:space="preserve">s obliged to protect the rights of </w:t>
      </w:r>
      <w:r>
        <w:rPr>
          <w:color w:val="000000" w:themeColor="text1"/>
        </w:rPr>
        <w:t xml:space="preserve">the </w:t>
      </w:r>
      <w:r w:rsidRPr="00B17E26">
        <w:rPr>
          <w:color w:val="000000" w:themeColor="text1"/>
        </w:rPr>
        <w:t>child in all categories of informal or formal justice to promote the best interest</w:t>
      </w:r>
      <w:r>
        <w:rPr>
          <w:color w:val="000000" w:themeColor="text1"/>
        </w:rPr>
        <w:t>s</w:t>
      </w:r>
      <w:r w:rsidRPr="00B17E26">
        <w:rPr>
          <w:color w:val="000000" w:themeColor="text1"/>
        </w:rPr>
        <w:t xml:space="preserve"> of child. </w:t>
      </w:r>
      <w:r>
        <w:rPr>
          <w:color w:val="000000" w:themeColor="text1"/>
        </w:rPr>
        <w:t xml:space="preserve">The </w:t>
      </w:r>
      <w:r w:rsidRPr="00B17E26">
        <w:rPr>
          <w:color w:val="000000" w:themeColor="text1"/>
        </w:rPr>
        <w:t>CRC Committee</w:t>
      </w:r>
      <w:r w:rsidR="00D804B5">
        <w:rPr>
          <w:color w:val="000000" w:themeColor="text1"/>
        </w:rPr>
        <w:t xml:space="preserve"> (</w:t>
      </w:r>
      <w:r w:rsidR="00D804B5" w:rsidRPr="00B17E26">
        <w:t>2007:5)</w:t>
      </w:r>
      <w:r>
        <w:rPr>
          <w:color w:val="000000" w:themeColor="text1"/>
        </w:rPr>
        <w:t>,</w:t>
      </w:r>
      <w:r w:rsidRPr="00B17E26">
        <w:rPr>
          <w:color w:val="000000" w:themeColor="text1"/>
        </w:rPr>
        <w:t xml:space="preserve"> in General Comment 10</w:t>
      </w:r>
      <w:r>
        <w:rPr>
          <w:color w:val="000000" w:themeColor="text1"/>
        </w:rPr>
        <w:t>,</w:t>
      </w:r>
      <w:r w:rsidRPr="00B17E26">
        <w:rPr>
          <w:color w:val="000000" w:themeColor="text1"/>
        </w:rPr>
        <w:t xml:space="preserve"> state</w:t>
      </w:r>
      <w:r>
        <w:rPr>
          <w:color w:val="000000" w:themeColor="text1"/>
        </w:rPr>
        <w:t>d that</w:t>
      </w:r>
      <w:r w:rsidR="00D804B5">
        <w:rPr>
          <w:color w:val="000000" w:themeColor="text1"/>
        </w:rPr>
        <w:t xml:space="preserve"> </w:t>
      </w:r>
      <w:r w:rsidR="00D804B5">
        <w:t>t</w:t>
      </w:r>
      <w:r w:rsidRPr="00B17E26">
        <w:t>o advance the notio</w:t>
      </w:r>
      <w:r w:rsidR="00C5756A">
        <w:t>n of best interest</w:t>
      </w:r>
      <w:r w:rsidR="00BE5241">
        <w:t xml:space="preserve"> of child, s</w:t>
      </w:r>
      <w:r w:rsidRPr="00B17E26">
        <w:t xml:space="preserve">tates parties shall develop and implement a comprehensive juvenile justice policy to </w:t>
      </w:r>
      <w:r w:rsidR="00D804B5">
        <w:t xml:space="preserve">shield child rights </w:t>
      </w:r>
      <w:r w:rsidR="0053432B">
        <w:t xml:space="preserve">from </w:t>
      </w:r>
      <w:r w:rsidR="009F4931">
        <w:t>exploitation</w:t>
      </w:r>
      <w:r w:rsidR="0053432B">
        <w:t xml:space="preserve"> </w:t>
      </w:r>
      <w:r w:rsidR="00D804B5">
        <w:t xml:space="preserve">as well as to </w:t>
      </w:r>
      <w:r w:rsidRPr="00B17E26">
        <w:t>prevent and address juvenile delinquency based on and in compliance with CRC</w:t>
      </w:r>
      <w:r w:rsidR="002B705B">
        <w:t>.</w:t>
      </w:r>
      <w:r w:rsidRPr="00B17E26">
        <w:t xml:space="preserve"> </w:t>
      </w:r>
    </w:p>
    <w:p w:rsidR="00B40083" w:rsidRDefault="00A10694" w:rsidP="00DD15A0">
      <w:r w:rsidRPr="00B17E26">
        <w:t>In addition to the CRC, there is also international sof</w:t>
      </w:r>
      <w:r w:rsidR="00B55E05">
        <w:t>t law in favour of</w:t>
      </w:r>
      <w:r w:rsidR="000911C3">
        <w:t xml:space="preserve"> child rights-oriented </w:t>
      </w:r>
      <w:r w:rsidRPr="00B17E26">
        <w:t>juvenile justice.</w:t>
      </w:r>
      <w:r>
        <w:t xml:space="preserve"> </w:t>
      </w:r>
      <w:r w:rsidRPr="00B17E26">
        <w:t>It consists of non-binding but authoritative declarations or guidelines including United Nations Standard Minimum Rules for the Administration of Juvenile Justice (Beijing Rules) 1985, UN Rules for the Protection of Juveniles Deprived of Liberty</w:t>
      </w:r>
      <w:r>
        <w:t xml:space="preserve"> </w:t>
      </w:r>
      <w:r w:rsidRPr="00B17E26">
        <w:t xml:space="preserve">(Riyadh </w:t>
      </w:r>
      <w:r w:rsidRPr="00B17E26">
        <w:lastRenderedPageBreak/>
        <w:t>Principles)</w:t>
      </w:r>
      <w:r>
        <w:t xml:space="preserve"> </w:t>
      </w:r>
      <w:r w:rsidRPr="00B17E26">
        <w:t xml:space="preserve">1990, Standard Minimum Rules for the Treatment of Prisoners of 1955, and UN </w:t>
      </w:r>
      <w:r>
        <w:t>S</w:t>
      </w:r>
      <w:r w:rsidRPr="00B17E26">
        <w:t>tandard Minimum Rules for Non-</w:t>
      </w:r>
      <w:r>
        <w:t>C</w:t>
      </w:r>
      <w:r w:rsidRPr="00B17E26">
        <w:t>ustodial Measures of 1999</w:t>
      </w:r>
      <w:r>
        <w:t xml:space="preserve"> </w:t>
      </w:r>
      <w:r w:rsidRPr="00B17E26">
        <w:t xml:space="preserve">(Tokyo Rules). </w:t>
      </w:r>
    </w:p>
    <w:p w:rsidR="00A10694" w:rsidRPr="00B17E26" w:rsidRDefault="00A10694" w:rsidP="00DD15A0">
      <w:r w:rsidRPr="00B17E26">
        <w:t xml:space="preserve">These international guidelines also </w:t>
      </w:r>
      <w:r w:rsidR="00BA18AA">
        <w:t>impose soft legal</w:t>
      </w:r>
      <w:r>
        <w:t xml:space="preserve"> </w:t>
      </w:r>
      <w:r w:rsidRPr="00B17E26">
        <w:t>obligation</w:t>
      </w:r>
      <w:r>
        <w:t>s</w:t>
      </w:r>
      <w:r w:rsidRPr="00B17E26">
        <w:t xml:space="preserve"> upon states to come up with a child-led juvenile justice system. Beijing Rule 1(4) notes</w:t>
      </w:r>
      <w:r>
        <w:t xml:space="preserve"> that</w:t>
      </w:r>
      <w:r w:rsidR="006347F0">
        <w:rPr>
          <w:rFonts w:cs="Verdana"/>
        </w:rPr>
        <w:t xml:space="preserve"> “</w:t>
      </w:r>
      <w:r w:rsidR="009A3334">
        <w:rPr>
          <w:rFonts w:cs="Verdana"/>
        </w:rPr>
        <w:t>j</w:t>
      </w:r>
      <w:r w:rsidRPr="00B17E26">
        <w:rPr>
          <w:rFonts w:cs="Verdana"/>
        </w:rPr>
        <w:t>uvenile justice shall be conceived as an integral part of the national development process of each country, within a comprehensive framework of social justice for all juveniles, thus, at the same time, contributing to the protection of the young and the maintenance of a peaceful order in society</w:t>
      </w:r>
      <w:r w:rsidR="00A655D8">
        <w:rPr>
          <w:rFonts w:cs="Verdana"/>
        </w:rPr>
        <w:t>”</w:t>
      </w:r>
      <w:r w:rsidR="00A655D8" w:rsidRPr="00B17E26">
        <w:t xml:space="preserve">. </w:t>
      </w:r>
    </w:p>
    <w:p w:rsidR="00AE6D64" w:rsidRPr="002B35E7" w:rsidRDefault="00A10694" w:rsidP="00666586">
      <w:pPr>
        <w:pStyle w:val="Heading3"/>
        <w:rPr>
          <w:rFonts w:eastAsiaTheme="minorHAnsi"/>
          <w:lang w:val="en-US" w:eastAsia="en-US" w:bidi="bn-BD"/>
        </w:rPr>
      </w:pPr>
      <w:bookmarkStart w:id="57" w:name="_Toc309223185"/>
      <w:bookmarkStart w:id="58" w:name="_Toc306818502"/>
      <w:r w:rsidRPr="00B17E26">
        <w:t>2.</w:t>
      </w:r>
      <w:bookmarkStart w:id="59" w:name="_Toc306818500"/>
      <w:r w:rsidR="002B35E7">
        <w:t xml:space="preserve">2.1 </w:t>
      </w:r>
      <w:r w:rsidR="00AE6D64" w:rsidRPr="00666586">
        <w:rPr>
          <w:rFonts w:eastAsiaTheme="minorHAnsi"/>
        </w:rPr>
        <w:t>Definition</w:t>
      </w:r>
      <w:r w:rsidR="00AE6D64" w:rsidRPr="00B17E26">
        <w:rPr>
          <w:rFonts w:eastAsiaTheme="minorHAnsi"/>
          <w:lang w:val="en-US" w:eastAsia="en-US" w:bidi="bn-BD"/>
        </w:rPr>
        <w:t xml:space="preserve"> of ‘child’</w:t>
      </w:r>
      <w:bookmarkEnd w:id="57"/>
      <w:bookmarkEnd w:id="59"/>
      <w:r w:rsidR="00AE6D64" w:rsidRPr="002B35E7">
        <w:rPr>
          <w:rFonts w:eastAsiaTheme="minorHAnsi" w:cs="AdvTT5235d5a9"/>
          <w:color w:val="231F20"/>
          <w:lang w:val="en-US" w:eastAsia="en-US" w:bidi="bn-BD"/>
        </w:rPr>
        <w:t xml:space="preserve">    </w:t>
      </w:r>
    </w:p>
    <w:p w:rsidR="00AE6D64" w:rsidRPr="00B17E26" w:rsidRDefault="00B40083" w:rsidP="00DD15A0">
      <w:pPr>
        <w:pStyle w:val="Normalfirstparagraph"/>
        <w:rPr>
          <w:rFonts w:eastAsiaTheme="minorHAnsi"/>
          <w:lang w:val="en-US" w:eastAsia="en-US" w:bidi="bn-BD"/>
        </w:rPr>
      </w:pPr>
      <w:r>
        <w:rPr>
          <w:rFonts w:eastAsiaTheme="minorHAnsi" w:cs="AdvTT5235d5a9"/>
          <w:color w:val="000000" w:themeColor="text1"/>
          <w:lang w:val="en-US" w:eastAsia="en-US" w:bidi="bn-BD"/>
        </w:rPr>
        <w:t xml:space="preserve">Most likely </w:t>
      </w:r>
      <w:r w:rsidR="00AE6D64" w:rsidRPr="00B40083">
        <w:rPr>
          <w:rFonts w:eastAsiaTheme="minorHAnsi" w:cs="AdvTT5235d5a9"/>
          <w:color w:val="000000" w:themeColor="text1"/>
          <w:lang w:val="en-US" w:eastAsia="en-US" w:bidi="bn-BD"/>
        </w:rPr>
        <w:t>a child is an individual who is not an adult.</w:t>
      </w:r>
      <w:r w:rsidR="00AE6D64" w:rsidRPr="00B17E26">
        <w:rPr>
          <w:rFonts w:eastAsiaTheme="minorHAnsi" w:cs="AdvTT5235d5a9"/>
          <w:color w:val="231F20"/>
          <w:lang w:val="en-US" w:eastAsia="en-US" w:bidi="bn-BD"/>
        </w:rPr>
        <w:t xml:space="preserve"> CRC (</w:t>
      </w:r>
      <w:r w:rsidR="009A7DE4">
        <w:rPr>
          <w:rFonts w:eastAsiaTheme="minorHAnsi"/>
          <w:lang w:val="en-US" w:eastAsia="en-US" w:bidi="bn-BD"/>
        </w:rPr>
        <w:t>a</w:t>
      </w:r>
      <w:r w:rsidR="00AE6D64" w:rsidRPr="00B17E26">
        <w:rPr>
          <w:rFonts w:eastAsiaTheme="minorHAnsi"/>
          <w:lang w:val="en-US" w:eastAsia="en-US" w:bidi="bn-BD"/>
        </w:rPr>
        <w:t xml:space="preserve">rticle 1) defines </w:t>
      </w:r>
      <w:r w:rsidR="00AE6D64">
        <w:rPr>
          <w:rFonts w:eastAsiaTheme="minorHAnsi"/>
          <w:lang w:val="en-US" w:eastAsia="en-US" w:bidi="bn-BD"/>
        </w:rPr>
        <w:t xml:space="preserve">a child </w:t>
      </w:r>
      <w:r w:rsidR="00E54725">
        <w:rPr>
          <w:rFonts w:eastAsiaTheme="minorHAnsi"/>
          <w:lang w:val="en-US" w:eastAsia="en-US" w:bidi="bn-BD"/>
        </w:rPr>
        <w:t>as “</w:t>
      </w:r>
      <w:r w:rsidR="00AE6D64" w:rsidRPr="00B17E26">
        <w:rPr>
          <w:rFonts w:eastAsiaTheme="minorHAnsi"/>
          <w:lang w:val="en-US" w:eastAsia="en-US" w:bidi="bn-BD"/>
        </w:rPr>
        <w:t>every human being below the age of 18 years unless under the law applicable to the child</w:t>
      </w:r>
      <w:r w:rsidR="00E54725">
        <w:rPr>
          <w:rFonts w:eastAsiaTheme="minorHAnsi"/>
          <w:lang w:val="en-US" w:eastAsia="en-US" w:bidi="bn-BD"/>
        </w:rPr>
        <w:t>, majority is attained earlier”.</w:t>
      </w:r>
      <w:r w:rsidR="00AE6D64" w:rsidRPr="00B17E26">
        <w:rPr>
          <w:rFonts w:eastAsiaTheme="minorHAnsi"/>
          <w:lang w:val="en-US" w:eastAsia="en-US" w:bidi="bn-BD"/>
        </w:rPr>
        <w:t xml:space="preserve"> The Convention explicitly specifies the upper age limit for childhood as 18 years, but leaves room for the state parties that majority may be attained earlier under domestic laws applicable to the child.</w:t>
      </w:r>
    </w:p>
    <w:p w:rsidR="00AE6D64" w:rsidRPr="00B17E26" w:rsidRDefault="00AE6D64" w:rsidP="00DD15A0">
      <w:pPr>
        <w:rPr>
          <w:rFonts w:eastAsiaTheme="minorHAnsi"/>
          <w:lang w:val="en-US" w:eastAsia="en-US" w:bidi="bn-BD"/>
        </w:rPr>
      </w:pPr>
      <w:r w:rsidRPr="00B17E26">
        <w:rPr>
          <w:rFonts w:eastAsiaTheme="minorHAnsi"/>
          <w:lang w:val="en-US" w:eastAsia="en-US" w:bidi="bn-BD"/>
        </w:rPr>
        <w:t>However t</w:t>
      </w:r>
      <w:r w:rsidR="002B35E7">
        <w:rPr>
          <w:rFonts w:eastAsiaTheme="minorHAnsi"/>
          <w:lang w:val="en-US" w:eastAsia="en-US" w:bidi="bn-BD"/>
        </w:rPr>
        <w:t xml:space="preserve">he definition of child in </w:t>
      </w:r>
      <w:r w:rsidR="00A641F4">
        <w:rPr>
          <w:rFonts w:eastAsiaTheme="minorHAnsi"/>
          <w:lang w:val="en-US" w:eastAsia="en-US" w:bidi="bn-BD"/>
        </w:rPr>
        <w:t xml:space="preserve">article 1, </w:t>
      </w:r>
      <w:r w:rsidR="002B35E7">
        <w:rPr>
          <w:rFonts w:eastAsiaTheme="minorHAnsi"/>
          <w:lang w:val="en-US" w:eastAsia="en-US" w:bidi="bn-BD"/>
        </w:rPr>
        <w:t>CRC</w:t>
      </w:r>
      <w:r w:rsidRPr="00B17E26">
        <w:rPr>
          <w:rFonts w:eastAsiaTheme="minorHAnsi"/>
          <w:lang w:val="en-US" w:eastAsia="en-US" w:bidi="bn-BD"/>
        </w:rPr>
        <w:t xml:space="preserve"> is also evidenced </w:t>
      </w:r>
      <w:r w:rsidR="00561279">
        <w:rPr>
          <w:rFonts w:eastAsiaTheme="minorHAnsi"/>
          <w:lang w:val="en-US" w:eastAsia="en-US" w:bidi="bn-BD"/>
        </w:rPr>
        <w:t>by reservations and recognition</w:t>
      </w:r>
      <w:r w:rsidR="005E6429">
        <w:rPr>
          <w:rFonts w:eastAsiaTheme="minorHAnsi"/>
          <w:lang w:val="en-US" w:eastAsia="en-US" w:bidi="bn-BD"/>
        </w:rPr>
        <w:t>s</w:t>
      </w:r>
      <w:r w:rsidRPr="00B17E26">
        <w:rPr>
          <w:rFonts w:eastAsiaTheme="minorHAnsi"/>
          <w:lang w:val="en-US" w:eastAsia="en-US" w:bidi="bn-BD"/>
        </w:rPr>
        <w:t xml:space="preserve"> </w:t>
      </w:r>
      <w:r w:rsidR="005E6429">
        <w:rPr>
          <w:rFonts w:eastAsiaTheme="minorHAnsi"/>
          <w:lang w:val="en-US" w:eastAsia="en-US" w:bidi="bn-BD"/>
        </w:rPr>
        <w:t>of state parties</w:t>
      </w:r>
      <w:r w:rsidRPr="00B17E26">
        <w:rPr>
          <w:rFonts w:eastAsiaTheme="minorHAnsi"/>
          <w:lang w:val="en-US" w:eastAsia="en-US" w:bidi="bn-BD"/>
        </w:rPr>
        <w:t xml:space="preserve"> on the beginning and ending o</w:t>
      </w:r>
      <w:r w:rsidR="00C76AAB">
        <w:rPr>
          <w:rFonts w:eastAsiaTheme="minorHAnsi"/>
          <w:lang w:val="en-US" w:eastAsia="en-US" w:bidi="bn-BD"/>
        </w:rPr>
        <w:t>f childhood</w:t>
      </w:r>
      <w:r>
        <w:rPr>
          <w:rFonts w:eastAsiaTheme="minorHAnsi"/>
          <w:lang w:val="en-US" w:eastAsia="en-US" w:bidi="bn-BD"/>
        </w:rPr>
        <w:t>.</w:t>
      </w:r>
      <w:r w:rsidRPr="00B17E26">
        <w:rPr>
          <w:rFonts w:eastAsiaTheme="minorHAnsi"/>
          <w:lang w:val="en-US" w:eastAsia="en-US" w:bidi="bn-BD"/>
        </w:rPr>
        <w:t xml:space="preserve"> </w:t>
      </w:r>
      <w:r>
        <w:rPr>
          <w:rFonts w:eastAsiaTheme="minorHAnsi"/>
          <w:lang w:val="en-US" w:eastAsia="en-US" w:bidi="bn-BD"/>
        </w:rPr>
        <w:t>F</w:t>
      </w:r>
      <w:r w:rsidRPr="00B17E26">
        <w:rPr>
          <w:rFonts w:eastAsiaTheme="minorHAnsi"/>
          <w:lang w:val="en-US" w:eastAsia="en-US" w:bidi="bn-BD"/>
        </w:rPr>
        <w:t>or instance, Argentina lodged a declaration on ratification that article 1 ought to be interpreted to the effect that a child means every human being from the moment of conception</w:t>
      </w:r>
      <w:r>
        <w:rPr>
          <w:rFonts w:eastAsiaTheme="minorHAnsi"/>
          <w:lang w:val="en-US" w:eastAsia="en-US" w:bidi="bn-BD"/>
        </w:rPr>
        <w:t xml:space="preserve"> </w:t>
      </w:r>
      <w:r w:rsidR="004A721C">
        <w:rPr>
          <w:rFonts w:eastAsiaTheme="minorHAnsi"/>
          <w:lang w:val="en-US" w:eastAsia="en-US" w:bidi="bn-BD"/>
        </w:rPr>
        <w:t>(</w:t>
      </w:r>
      <w:r w:rsidR="00EB36A9">
        <w:rPr>
          <w:rFonts w:eastAsiaTheme="minorHAnsi"/>
          <w:lang w:val="en-US" w:eastAsia="en-US" w:bidi="bn-BD"/>
        </w:rPr>
        <w:t>Bueren</w:t>
      </w:r>
      <w:r w:rsidR="00EB0751">
        <w:rPr>
          <w:rFonts w:eastAsiaTheme="minorHAnsi"/>
          <w:lang w:val="en-US" w:eastAsia="en-US" w:bidi="bn-BD"/>
        </w:rPr>
        <w:t>,</w:t>
      </w:r>
      <w:r w:rsidRPr="00B17E26">
        <w:rPr>
          <w:rFonts w:eastAsiaTheme="minorHAnsi"/>
          <w:lang w:val="en-US" w:eastAsia="en-US" w:bidi="bn-BD"/>
        </w:rPr>
        <w:t xml:space="preserve"> 1998:34). On the other hand, similarly different contemplations ad</w:t>
      </w:r>
      <w:r w:rsidR="00E75E88">
        <w:rPr>
          <w:rFonts w:eastAsiaTheme="minorHAnsi"/>
          <w:lang w:val="en-US" w:eastAsia="en-US" w:bidi="bn-BD"/>
        </w:rPr>
        <w:t xml:space="preserve">minister the end of childhood, for instance, </w:t>
      </w:r>
      <w:r w:rsidR="00E75E88" w:rsidRPr="00B17E26">
        <w:rPr>
          <w:rFonts w:eastAsiaTheme="minorHAnsi"/>
          <w:lang w:val="en-US" w:eastAsia="en-US" w:bidi="bn-BD"/>
        </w:rPr>
        <w:t>in</w:t>
      </w:r>
      <w:r w:rsidRPr="00B17E26">
        <w:rPr>
          <w:rFonts w:eastAsiaTheme="minorHAnsi"/>
          <w:lang w:val="en-US" w:eastAsia="en-US" w:bidi="bn-BD"/>
        </w:rPr>
        <w:t xml:space="preserve"> </w:t>
      </w:r>
      <w:r>
        <w:rPr>
          <w:rFonts w:eastAsiaTheme="minorHAnsi"/>
          <w:lang w:val="en-US" w:eastAsia="en-US" w:bidi="bn-BD"/>
        </w:rPr>
        <w:t xml:space="preserve">the </w:t>
      </w:r>
      <w:r w:rsidRPr="00B17E26">
        <w:rPr>
          <w:rFonts w:eastAsiaTheme="minorHAnsi"/>
          <w:lang w:val="en-US" w:eastAsia="en-US" w:bidi="bn-BD"/>
        </w:rPr>
        <w:t>USA and in France</w:t>
      </w:r>
      <w:r w:rsidR="00820250">
        <w:rPr>
          <w:rFonts w:eastAsiaTheme="minorHAnsi"/>
          <w:lang w:val="en-US" w:eastAsia="en-US" w:bidi="bn-BD"/>
        </w:rPr>
        <w:t>,</w:t>
      </w:r>
      <w:r w:rsidRPr="00B17E26">
        <w:rPr>
          <w:rFonts w:eastAsiaTheme="minorHAnsi"/>
          <w:lang w:val="en-US" w:eastAsia="en-US" w:bidi="bn-BD"/>
        </w:rPr>
        <w:t xml:space="preserve"> children who are 16 years old can be emancipated </w:t>
      </w:r>
      <w:r w:rsidR="0086495C">
        <w:rPr>
          <w:rFonts w:eastAsiaTheme="minorHAnsi"/>
          <w:lang w:val="en-US" w:eastAsia="en-US" w:bidi="bn-BD"/>
        </w:rPr>
        <w:t xml:space="preserve">as adults </w:t>
      </w:r>
      <w:r w:rsidRPr="00B17E26">
        <w:rPr>
          <w:rFonts w:eastAsiaTheme="minorHAnsi"/>
          <w:lang w:val="en-US" w:eastAsia="en-US" w:bidi="bn-BD"/>
        </w:rPr>
        <w:t>with parental consent where</w:t>
      </w:r>
      <w:r>
        <w:rPr>
          <w:rFonts w:eastAsiaTheme="minorHAnsi"/>
          <w:lang w:val="en-US" w:eastAsia="en-US" w:bidi="bn-BD"/>
        </w:rPr>
        <w:t>as</w:t>
      </w:r>
      <w:r w:rsidRPr="00B17E26">
        <w:rPr>
          <w:rFonts w:eastAsiaTheme="minorHAnsi"/>
          <w:lang w:val="en-US" w:eastAsia="en-US" w:bidi="bn-BD"/>
        </w:rPr>
        <w:t xml:space="preserve"> Japan wished to see a higher age for the beginning of adulthood as this would be consistent with their domestic legislation</w:t>
      </w:r>
      <w:r>
        <w:rPr>
          <w:rFonts w:eastAsiaTheme="minorHAnsi"/>
          <w:lang w:val="en-US" w:eastAsia="en-US" w:bidi="bn-BD"/>
        </w:rPr>
        <w:t xml:space="preserve"> </w:t>
      </w:r>
      <w:r w:rsidR="005146E7">
        <w:rPr>
          <w:rFonts w:eastAsiaTheme="minorHAnsi"/>
          <w:lang w:val="en-US" w:eastAsia="en-US" w:bidi="bn-BD"/>
        </w:rPr>
        <w:t>(ibid:37</w:t>
      </w:r>
      <w:r w:rsidRPr="00B17E26">
        <w:rPr>
          <w:rFonts w:eastAsiaTheme="minorHAnsi"/>
          <w:lang w:val="en-US" w:eastAsia="en-US" w:bidi="bn-BD"/>
        </w:rPr>
        <w:t>)</w:t>
      </w:r>
    </w:p>
    <w:p w:rsidR="00AE6D64" w:rsidRPr="00B17E26" w:rsidRDefault="00AE6D64" w:rsidP="00DD15A0">
      <w:pPr>
        <w:rPr>
          <w:rFonts w:eastAsiaTheme="minorHAnsi"/>
          <w:lang w:val="en-US" w:eastAsia="en-US" w:bidi="bn-BD"/>
        </w:rPr>
      </w:pPr>
      <w:r w:rsidRPr="00B17E26">
        <w:rPr>
          <w:rFonts w:eastAsiaTheme="minorHAnsi"/>
          <w:lang w:val="en-US" w:eastAsia="en-US" w:bidi="bn-BD"/>
        </w:rPr>
        <w:t xml:space="preserve">    Though the international community could not reach a universal definition of child or childhood, </w:t>
      </w:r>
      <w:r w:rsidR="002B35E7">
        <w:rPr>
          <w:rFonts w:eastAsiaTheme="minorHAnsi"/>
          <w:lang w:val="en-US" w:eastAsia="en-US" w:bidi="bn-BD"/>
        </w:rPr>
        <w:t xml:space="preserve">CRC </w:t>
      </w:r>
      <w:r w:rsidR="00977639">
        <w:rPr>
          <w:rFonts w:eastAsiaTheme="minorHAnsi"/>
          <w:lang w:val="en-US" w:eastAsia="en-US" w:bidi="bn-BD"/>
        </w:rPr>
        <w:t xml:space="preserve">state parties </w:t>
      </w:r>
      <w:r w:rsidR="002B35E7">
        <w:rPr>
          <w:rFonts w:eastAsiaTheme="minorHAnsi"/>
          <w:lang w:val="en-US" w:eastAsia="en-US" w:bidi="bn-BD"/>
        </w:rPr>
        <w:t xml:space="preserve">are obliged to go with the </w:t>
      </w:r>
      <w:r w:rsidRPr="00B17E26">
        <w:rPr>
          <w:rFonts w:eastAsiaTheme="minorHAnsi"/>
          <w:lang w:val="en-US" w:eastAsia="en-US" w:bidi="bn-BD"/>
        </w:rPr>
        <w:t>text</w:t>
      </w:r>
      <w:r w:rsidR="002B35E7">
        <w:rPr>
          <w:rFonts w:eastAsiaTheme="minorHAnsi"/>
          <w:lang w:val="en-US" w:eastAsia="en-US" w:bidi="bn-BD"/>
        </w:rPr>
        <w:t xml:space="preserve"> of convention</w:t>
      </w:r>
      <w:r w:rsidRPr="00B17E26">
        <w:rPr>
          <w:rFonts w:eastAsiaTheme="minorHAnsi"/>
          <w:lang w:val="en-US" w:eastAsia="en-US" w:bidi="bn-BD"/>
        </w:rPr>
        <w:t xml:space="preserve">. Bangladesh, as a party of CRC recently adopted </w:t>
      </w:r>
      <w:r w:rsidR="00CA78AE">
        <w:rPr>
          <w:rFonts w:eastAsiaTheme="minorHAnsi"/>
          <w:lang w:val="en-US" w:eastAsia="en-US" w:bidi="bn-BD"/>
        </w:rPr>
        <w:t xml:space="preserve">NCP </w:t>
      </w:r>
      <w:r w:rsidRPr="00B17E26">
        <w:rPr>
          <w:rFonts w:eastAsiaTheme="minorHAnsi"/>
          <w:lang w:val="en-US" w:eastAsia="en-US" w:bidi="bn-BD"/>
        </w:rPr>
        <w:t>and declared any person below 18 years of age as a child notwithstanding any different age is contained elsewhere (Ministry of Wo</w:t>
      </w:r>
      <w:r w:rsidR="0045194E">
        <w:rPr>
          <w:rFonts w:eastAsiaTheme="minorHAnsi"/>
          <w:lang w:val="en-US" w:eastAsia="en-US" w:bidi="bn-BD"/>
        </w:rPr>
        <w:t>men and Child Affairs, policy 2:</w:t>
      </w:r>
      <w:r w:rsidRPr="00B17E26">
        <w:rPr>
          <w:rFonts w:eastAsiaTheme="minorHAnsi"/>
          <w:lang w:val="en-US" w:eastAsia="en-US" w:bidi="bn-BD"/>
        </w:rPr>
        <w:t xml:space="preserve"> 2011)</w:t>
      </w:r>
    </w:p>
    <w:p w:rsidR="00A10694" w:rsidRPr="00B17E26" w:rsidRDefault="00666586" w:rsidP="00666586">
      <w:pPr>
        <w:pStyle w:val="Heading3"/>
      </w:pPr>
      <w:bookmarkStart w:id="60" w:name="_Toc306818503"/>
      <w:bookmarkStart w:id="61" w:name="_Toc309223186"/>
      <w:bookmarkEnd w:id="58"/>
      <w:r>
        <w:t xml:space="preserve">2.2.2 </w:t>
      </w:r>
      <w:r w:rsidR="00FD6B60">
        <w:t>Arrest p</w:t>
      </w:r>
      <w:r w:rsidR="00A10694" w:rsidRPr="00B17E26">
        <w:t>rocedures</w:t>
      </w:r>
      <w:r w:rsidR="00FD6B60">
        <w:t xml:space="preserve"> and d</w:t>
      </w:r>
      <w:r w:rsidR="00A10694">
        <w:t>etention</w:t>
      </w:r>
      <w:bookmarkEnd w:id="60"/>
      <w:bookmarkEnd w:id="61"/>
    </w:p>
    <w:p w:rsidR="00A10694" w:rsidRPr="00B17E26" w:rsidRDefault="00A10694" w:rsidP="00DD15A0">
      <w:pPr>
        <w:pStyle w:val="Normalfirstparagraph"/>
      </w:pPr>
      <w:r w:rsidRPr="00B17E26">
        <w:t xml:space="preserve">The child specific and non child specific international human rights treaties observe that children shall not be subject to inhuman and degrading treatment. </w:t>
      </w:r>
      <w:r>
        <w:t xml:space="preserve">The </w:t>
      </w:r>
      <w:r w:rsidRPr="00B17E26">
        <w:t>CRC holds in article 37(b)</w:t>
      </w:r>
      <w:r>
        <w:t xml:space="preserve"> </w:t>
      </w:r>
      <w:r w:rsidR="0045194E">
        <w:t>that “</w:t>
      </w:r>
      <w:r w:rsidR="0045194E" w:rsidRPr="00B17E26">
        <w:t>arrest</w:t>
      </w:r>
      <w:r w:rsidRPr="00B17E26">
        <w:t xml:space="preserve"> and detention of a child must be in conformity with the law and should be u</w:t>
      </w:r>
      <w:r w:rsidR="0045194E">
        <w:t>sed as a measure of last resort”</w:t>
      </w:r>
      <w:r w:rsidRPr="00B17E26">
        <w:t xml:space="preserve">. The </w:t>
      </w:r>
      <w:r>
        <w:t xml:space="preserve">child </w:t>
      </w:r>
      <w:r w:rsidRPr="00B17E26">
        <w:t>delinquent shall be informed of the charges against him</w:t>
      </w:r>
      <w:r>
        <w:t>/her</w:t>
      </w:r>
      <w:r w:rsidRPr="00B17E26">
        <w:t xml:space="preserve"> promptly </w:t>
      </w:r>
      <w:r w:rsidR="0049576D">
        <w:t xml:space="preserve">after the arrest </w:t>
      </w:r>
      <w:r w:rsidRPr="00B17E26">
        <w:t xml:space="preserve">and have the assistance of </w:t>
      </w:r>
      <w:r>
        <w:t>his/her</w:t>
      </w:r>
      <w:r w:rsidRPr="00B17E26">
        <w:t xml:space="preserve"> parents or legal representative in all stages of proceedings. </w:t>
      </w:r>
      <w:r w:rsidRPr="00B17E26">
        <w:rPr>
          <w:rFonts w:cs="TimesNewRoman"/>
        </w:rPr>
        <w:t xml:space="preserve">The CRC Committee </w:t>
      </w:r>
      <w:r w:rsidR="00216C56">
        <w:rPr>
          <w:rFonts w:cs="TimesNewRoman"/>
        </w:rPr>
        <w:t>(2007</w:t>
      </w:r>
      <w:r w:rsidR="004114D6">
        <w:rPr>
          <w:rFonts w:cs="TimesNewRoman"/>
        </w:rPr>
        <w:t>:12</w:t>
      </w:r>
      <w:r>
        <w:rPr>
          <w:rFonts w:cs="TimesNewRoman"/>
        </w:rPr>
        <w:t xml:space="preserve">) </w:t>
      </w:r>
      <w:r w:rsidRPr="00B17E26">
        <w:rPr>
          <w:rFonts w:cs="TimesNewRoman"/>
        </w:rPr>
        <w:t>also remind</w:t>
      </w:r>
      <w:r>
        <w:rPr>
          <w:rFonts w:cs="TimesNewRoman"/>
        </w:rPr>
        <w:t>ed</w:t>
      </w:r>
      <w:r w:rsidRPr="00B17E26">
        <w:rPr>
          <w:rFonts w:cs="TimesNewRoman"/>
        </w:rPr>
        <w:t xml:space="preserve"> states parties that utmost care must be taken to ensure that the child’s human rights and legal safeguards are fully respected and protected while the child is </w:t>
      </w:r>
      <w:r>
        <w:rPr>
          <w:rFonts w:cs="TimesNewRoman"/>
        </w:rPr>
        <w:t xml:space="preserve">arrested and </w:t>
      </w:r>
      <w:r w:rsidRPr="00B17E26">
        <w:rPr>
          <w:rFonts w:cs="TimesNewRoman"/>
        </w:rPr>
        <w:t>tried.</w:t>
      </w:r>
    </w:p>
    <w:p w:rsidR="00A10694" w:rsidRPr="00B17E26" w:rsidRDefault="00A10694" w:rsidP="00DD15A0">
      <w:r w:rsidRPr="00B17E26">
        <w:t>Furthermore</w:t>
      </w:r>
      <w:r>
        <w:t>, the</w:t>
      </w:r>
      <w:r w:rsidRPr="00B17E26">
        <w:t xml:space="preserve"> UN Rules for the Protection of Juveniles Deprived of their Liberty, popularly known as the ‘JDLs</w:t>
      </w:r>
      <w:r>
        <w:t>’</w:t>
      </w:r>
      <w:r w:rsidRPr="00B17E26">
        <w:t xml:space="preserve"> rules also consider deprivation of </w:t>
      </w:r>
      <w:r w:rsidRPr="00B17E26">
        <w:lastRenderedPageBreak/>
        <w:t>liberty as a last resort which must be limited to exceptional cases. Rule</w:t>
      </w:r>
      <w:r w:rsidR="00D203C5">
        <w:t>s</w:t>
      </w:r>
      <w:r w:rsidRPr="00B17E26">
        <w:t xml:space="preserve"> 17 and 18 lay down</w:t>
      </w:r>
      <w:r>
        <w:t xml:space="preserve"> </w:t>
      </w:r>
      <w:r w:rsidR="00A11D1A">
        <w:t xml:space="preserve">that </w:t>
      </w:r>
      <w:r w:rsidR="00A11D1A" w:rsidRPr="00B17E26">
        <w:rPr>
          <w:b/>
          <w:bCs/>
        </w:rPr>
        <w:t>“</w:t>
      </w:r>
      <w:r w:rsidRPr="00B17E26">
        <w:t>Juveniles who are detained under arrest or awaiting trial</w:t>
      </w:r>
      <w:r w:rsidR="00F114C3">
        <w:t xml:space="preserve"> are presumed innocent. . . .</w:t>
      </w:r>
      <w:r w:rsidR="00F043BF">
        <w:t>j</w:t>
      </w:r>
      <w:r w:rsidRPr="00B17E26">
        <w:t>uveniles should have the right of legal counsel and be enabled to apply for free legal aid, where such aid is available, and to communicate regu</w:t>
      </w:r>
      <w:r w:rsidR="00C71AC1">
        <w:t>larly with their legal advisers”</w:t>
      </w:r>
      <w:r w:rsidRPr="00B17E26">
        <w:t>.</w:t>
      </w:r>
    </w:p>
    <w:p w:rsidR="00A10694" w:rsidRPr="00B17E26" w:rsidRDefault="00A10694" w:rsidP="00DD15A0">
      <w:r w:rsidRPr="00B17E26">
        <w:t>The non child</w:t>
      </w:r>
      <w:r>
        <w:t>-</w:t>
      </w:r>
      <w:r w:rsidRPr="00B17E26">
        <w:t xml:space="preserve">specific </w:t>
      </w:r>
      <w:r w:rsidR="009009A1">
        <w:t xml:space="preserve">convention such as, </w:t>
      </w:r>
      <w:r w:rsidR="00273CA0">
        <w:t>ICCPR stipulates (</w:t>
      </w:r>
      <w:r w:rsidR="00D91FA2">
        <w:t>a</w:t>
      </w:r>
      <w:r w:rsidRPr="00B17E26">
        <w:t>rticle 10 and 14</w:t>
      </w:r>
      <w:r w:rsidR="00273CA0">
        <w:t>)</w:t>
      </w:r>
      <w:r w:rsidRPr="00B17E26">
        <w:t xml:space="preserve"> that child offenders must be segregated from adults and</w:t>
      </w:r>
      <w:r>
        <w:t xml:space="preserve"> that</w:t>
      </w:r>
      <w:r w:rsidRPr="00B17E26">
        <w:t xml:space="preserve"> the court </w:t>
      </w:r>
      <w:r w:rsidR="00F114C3">
        <w:t xml:space="preserve">while trying the child, </w:t>
      </w:r>
      <w:r w:rsidRPr="00B17E26">
        <w:t xml:space="preserve">must consider the age and desirability of juvenile persons to promote rehabilitation. </w:t>
      </w:r>
      <w:r>
        <w:t xml:space="preserve">The </w:t>
      </w:r>
      <w:r w:rsidRPr="00B17E26">
        <w:t>Convention on Torture</w:t>
      </w:r>
      <w:r w:rsidR="00512F59">
        <w:t xml:space="preserve"> </w:t>
      </w:r>
      <w:r w:rsidR="00760500">
        <w:t>(CAT)</w:t>
      </w:r>
      <w:r w:rsidRPr="00B17E26">
        <w:t xml:space="preserve"> of 1984</w:t>
      </w:r>
      <w:r w:rsidR="00D91FA2">
        <w:t xml:space="preserve"> </w:t>
      </w:r>
      <w:r w:rsidR="00737215">
        <w:t>(article 2)</w:t>
      </w:r>
      <w:r w:rsidRPr="00B17E26">
        <w:t xml:space="preserve"> also requires states to take administrative, judicial, legislative or other measure to prevent acts of torture or inhuman punishments</w:t>
      </w:r>
      <w:r w:rsidR="00573385">
        <w:t xml:space="preserve"> against human beings</w:t>
      </w:r>
      <w:r w:rsidRPr="00B17E26">
        <w:t>.</w:t>
      </w:r>
    </w:p>
    <w:p w:rsidR="00A10694" w:rsidRPr="00B17E26" w:rsidRDefault="00A10694" w:rsidP="00666586">
      <w:pPr>
        <w:pStyle w:val="Heading3"/>
      </w:pPr>
      <w:bookmarkStart w:id="62" w:name="_Toc306818504"/>
      <w:bookmarkStart w:id="63" w:name="_Toc309223187"/>
      <w:r w:rsidRPr="00B17E26">
        <w:t>2</w:t>
      </w:r>
      <w:r w:rsidR="00666586">
        <w:t xml:space="preserve">.2.3 </w:t>
      </w:r>
      <w:r w:rsidR="00592C2E">
        <w:t>Specialized institutes for c</w:t>
      </w:r>
      <w:r w:rsidRPr="00B17E26">
        <w:t>hildren in</w:t>
      </w:r>
      <w:r w:rsidR="00592C2E">
        <w:t xml:space="preserve"> conflict with the l</w:t>
      </w:r>
      <w:r w:rsidRPr="00B17E26">
        <w:t>aw</w:t>
      </w:r>
      <w:bookmarkEnd w:id="62"/>
      <w:bookmarkEnd w:id="63"/>
    </w:p>
    <w:p w:rsidR="00A10694" w:rsidRPr="00B17E26" w:rsidRDefault="00A10694" w:rsidP="00DD15A0">
      <w:r>
        <w:t xml:space="preserve">The </w:t>
      </w:r>
      <w:r w:rsidRPr="00B17E26">
        <w:t xml:space="preserve">CRC in article 40(3) requires the parties to promote the establishment of special procedures, authorities, or institutions which would be child friendly and child sensitive. </w:t>
      </w:r>
      <w:r>
        <w:t xml:space="preserve">The </w:t>
      </w:r>
      <w:r w:rsidRPr="00B17E26">
        <w:t xml:space="preserve">CRC </w:t>
      </w:r>
      <w:r>
        <w:t>C</w:t>
      </w:r>
      <w:r w:rsidRPr="00B17E26">
        <w:t xml:space="preserve">ommittee in </w:t>
      </w:r>
      <w:r w:rsidR="009B3970">
        <w:t>(</w:t>
      </w:r>
      <w:r>
        <w:t>p</w:t>
      </w:r>
      <w:r w:rsidRPr="00B17E26">
        <w:t>ara</w:t>
      </w:r>
      <w:r>
        <w:t>graphs</w:t>
      </w:r>
      <w:r w:rsidRPr="00B17E26">
        <w:t xml:space="preserve"> 92 and 94</w:t>
      </w:r>
      <w:r w:rsidR="009B3970">
        <w:t>)</w:t>
      </w:r>
      <w:r w:rsidRPr="00B17E26">
        <w:t xml:space="preserve"> of General Comment 10 state</w:t>
      </w:r>
      <w:r w:rsidR="00081B27">
        <w:t>d that</w:t>
      </w:r>
      <w:r w:rsidR="00A712A1">
        <w:t xml:space="preserve"> “a</w:t>
      </w:r>
      <w:r w:rsidRPr="00B17E26">
        <w:t xml:space="preserve"> comprehensive juvenile justice system further requires the establishment of specialized units within the police, the judiciary, the court system, the prosecutor’s office, as well as specialized defenders or other representatives who provide legal or other appr</w:t>
      </w:r>
      <w:r w:rsidR="00081B27">
        <w:t>opriate assistance to the child”.</w:t>
      </w:r>
      <w:r w:rsidRPr="00B17E26">
        <w:t xml:space="preserve"> </w:t>
      </w:r>
      <w:r w:rsidR="00137434">
        <w:t>The establishment of specialised child friendly institutions</w:t>
      </w:r>
      <w:r w:rsidR="00C5775E">
        <w:t>, for instance, child o</w:t>
      </w:r>
      <w:r w:rsidR="00AA6BAA">
        <w:t>mbudsman, juvenile police unit,</w:t>
      </w:r>
      <w:r w:rsidR="00137434">
        <w:t xml:space="preserve"> is to foster the rehabilitation process and nourish child's development.</w:t>
      </w:r>
    </w:p>
    <w:p w:rsidR="00A10694" w:rsidRPr="00B17E26" w:rsidRDefault="00666586" w:rsidP="00666586">
      <w:pPr>
        <w:pStyle w:val="Heading3"/>
      </w:pPr>
      <w:bookmarkStart w:id="64" w:name="_Toc306818505"/>
      <w:bookmarkStart w:id="65" w:name="_Toc309223188"/>
      <w:r>
        <w:t xml:space="preserve">2.2.4 </w:t>
      </w:r>
      <w:r w:rsidR="00A10694" w:rsidRPr="00666586">
        <w:t>Sentencing</w:t>
      </w:r>
      <w:r w:rsidR="00A10694" w:rsidRPr="00B17E26">
        <w:t xml:space="preserve"> options</w:t>
      </w:r>
      <w:bookmarkEnd w:id="64"/>
      <w:bookmarkEnd w:id="65"/>
    </w:p>
    <w:p w:rsidR="00A10694" w:rsidRPr="00622778" w:rsidRDefault="00A10694" w:rsidP="00DD15A0">
      <w:pPr>
        <w:pStyle w:val="Normalfirstparagraph"/>
        <w:rPr>
          <w:i/>
          <w:iCs/>
        </w:rPr>
      </w:pPr>
      <w:r>
        <w:t xml:space="preserve">The </w:t>
      </w:r>
      <w:r w:rsidRPr="00B17E26">
        <w:t>CRC and other international treaties are very sy</w:t>
      </w:r>
      <w:r w:rsidR="00864B91">
        <w:t>mpathetic in concern to sentencing</w:t>
      </w:r>
      <w:r w:rsidRPr="00B17E26">
        <w:t xml:space="preserve"> a child offender. </w:t>
      </w:r>
      <w:r w:rsidR="00C5572F">
        <w:t>Either c</w:t>
      </w:r>
      <w:r w:rsidR="0045765C">
        <w:t>orrection or</w:t>
      </w:r>
      <w:r w:rsidRPr="00B17E26">
        <w:t xml:space="preserve"> rehabilitation of the child in the society </w:t>
      </w:r>
      <w:r w:rsidR="003A6232" w:rsidRPr="00B17E26">
        <w:t>is</w:t>
      </w:r>
      <w:r w:rsidRPr="00B17E26">
        <w:t xml:space="preserve"> the card</w:t>
      </w:r>
      <w:r w:rsidR="003A6232">
        <w:t>inal principle</w:t>
      </w:r>
      <w:r w:rsidRPr="00B17E26">
        <w:t xml:space="preserve"> of these documents. No child shall be subjected to death penalty, life imprisonment </w:t>
      </w:r>
      <w:r w:rsidRPr="00B17E26">
        <w:rPr>
          <w:rFonts w:cs="TimesNewRoman,Bold"/>
        </w:rPr>
        <w:t>without parole</w:t>
      </w:r>
      <w:r w:rsidRPr="00B17E26">
        <w:t xml:space="preserve"> or any type </w:t>
      </w:r>
      <w:r>
        <w:t xml:space="preserve">of </w:t>
      </w:r>
      <w:r w:rsidRPr="00B17E26">
        <w:t>torture or other cruel, inhuman or degrading treatment or punishment (</w:t>
      </w:r>
      <w:r w:rsidR="00235851">
        <w:t xml:space="preserve">article </w:t>
      </w:r>
      <w:r w:rsidRPr="00B17E26">
        <w:t>37a, CRC). Instead of criminal punishments,</w:t>
      </w:r>
      <w:r>
        <w:t xml:space="preserve"> CRC</w:t>
      </w:r>
      <w:r w:rsidR="00BC2A08">
        <w:t xml:space="preserve"> (a</w:t>
      </w:r>
      <w:r w:rsidRPr="00B17E26">
        <w:t xml:space="preserve">rticle </w:t>
      </w:r>
      <w:r w:rsidR="00C17B22">
        <w:t>40(</w:t>
      </w:r>
      <w:r w:rsidRPr="00B17E26">
        <w:t>4)</w:t>
      </w:r>
      <w:r w:rsidR="00C17B22">
        <w:t>)</w:t>
      </w:r>
      <w:r>
        <w:t>, Beijing</w:t>
      </w:r>
      <w:r w:rsidRPr="00B17E26">
        <w:t xml:space="preserve"> </w:t>
      </w:r>
      <w:r w:rsidRPr="00B17E26">
        <w:rPr>
          <w:rFonts w:cs="Verdana"/>
        </w:rPr>
        <w:t>Rule</w:t>
      </w:r>
      <w:r w:rsidR="00BC2A08">
        <w:rPr>
          <w:rFonts w:cs="Verdana"/>
        </w:rPr>
        <w:t>s</w:t>
      </w:r>
      <w:r w:rsidRPr="00B17E26">
        <w:rPr>
          <w:rFonts w:cs="Verdana"/>
        </w:rPr>
        <w:t xml:space="preserve"> </w:t>
      </w:r>
      <w:r w:rsidR="00BC2A08">
        <w:rPr>
          <w:rFonts w:cs="Verdana"/>
        </w:rPr>
        <w:t xml:space="preserve">(rule </w:t>
      </w:r>
      <w:r w:rsidR="00C17B22">
        <w:rPr>
          <w:rFonts w:cs="Verdana"/>
        </w:rPr>
        <w:t>18(</w:t>
      </w:r>
      <w:r w:rsidRPr="00B17E26">
        <w:rPr>
          <w:rFonts w:cs="Verdana"/>
        </w:rPr>
        <w:t>1</w:t>
      </w:r>
      <w:r w:rsidR="00BC2A08">
        <w:rPr>
          <w:rFonts w:cs="Verdana"/>
        </w:rPr>
        <w:t>)</w:t>
      </w:r>
      <w:r w:rsidR="00C17B22">
        <w:rPr>
          <w:rFonts w:cs="Verdana"/>
        </w:rPr>
        <w:t>)</w:t>
      </w:r>
      <w:r w:rsidRPr="00B17E26">
        <w:rPr>
          <w:rFonts w:cs="Verdana"/>
        </w:rPr>
        <w:t xml:space="preserve"> </w:t>
      </w:r>
      <w:r>
        <w:rPr>
          <w:rFonts w:cs="Verdana"/>
        </w:rPr>
        <w:t>and</w:t>
      </w:r>
      <w:r w:rsidR="00BC2A08">
        <w:rPr>
          <w:rFonts w:cs="Verdana"/>
        </w:rPr>
        <w:t xml:space="preserve"> </w:t>
      </w:r>
      <w:r w:rsidRPr="00B17E26">
        <w:rPr>
          <w:rFonts w:cs="Verdana"/>
        </w:rPr>
        <w:t>Riyadh Guidelines</w:t>
      </w:r>
      <w:r w:rsidR="00BC2A08" w:rsidRPr="00BC2A08">
        <w:rPr>
          <w:rFonts w:cs="Verdana"/>
        </w:rPr>
        <w:t xml:space="preserve"> </w:t>
      </w:r>
      <w:r w:rsidR="00BC2A08">
        <w:rPr>
          <w:rFonts w:cs="Verdana"/>
        </w:rPr>
        <w:t>(</w:t>
      </w:r>
      <w:r w:rsidR="007C7B26">
        <w:rPr>
          <w:rFonts w:cs="Verdana"/>
        </w:rPr>
        <w:t>r</w:t>
      </w:r>
      <w:r w:rsidR="00BC2A08" w:rsidRPr="00B17E26">
        <w:rPr>
          <w:rFonts w:cs="Verdana"/>
        </w:rPr>
        <w:t>ule 6</w:t>
      </w:r>
      <w:r w:rsidR="00BC2A08">
        <w:rPr>
          <w:rFonts w:cs="Verdana"/>
        </w:rPr>
        <w:t>)</w:t>
      </w:r>
      <w:r w:rsidR="00BC2A08" w:rsidRPr="00B17E26">
        <w:rPr>
          <w:rFonts w:cs="Verdana"/>
        </w:rPr>
        <w:t xml:space="preserve"> </w:t>
      </w:r>
      <w:r w:rsidRPr="00B17E26">
        <w:rPr>
          <w:rFonts w:cs="Verdana"/>
        </w:rPr>
        <w:t xml:space="preserve"> also attempt to enumerate some of the alternative sanctions like, probation, </w:t>
      </w:r>
      <w:r>
        <w:rPr>
          <w:rFonts w:cs="Verdana"/>
        </w:rPr>
        <w:t>c</w:t>
      </w:r>
      <w:r w:rsidRPr="00B17E26">
        <w:rPr>
          <w:rFonts w:cs="Verdana"/>
        </w:rPr>
        <w:t>ommunity service orders, financial penalties, compensation and restitution as sentencing options to a child offender (</w:t>
      </w:r>
      <w:r w:rsidR="00C5775E">
        <w:rPr>
          <w:rFonts w:cs="Verdana"/>
        </w:rPr>
        <w:t xml:space="preserve">refer to </w:t>
      </w:r>
      <w:r w:rsidRPr="00B17E26">
        <w:rPr>
          <w:rFonts w:cs="Verdana"/>
        </w:rPr>
        <w:t xml:space="preserve">appendix </w:t>
      </w:r>
      <w:r w:rsidR="00C76EF1">
        <w:rPr>
          <w:rFonts w:cs="Verdana"/>
        </w:rPr>
        <w:t>9</w:t>
      </w:r>
      <w:r w:rsidRPr="00B17E26">
        <w:rPr>
          <w:rFonts w:cs="Verdana"/>
        </w:rPr>
        <w:t>)</w:t>
      </w:r>
      <w:r w:rsidRPr="00B17E26">
        <w:rPr>
          <w:rStyle w:val="FootnoteReference"/>
          <w:rFonts w:cs="Verdana"/>
          <w:color w:val="000000" w:themeColor="text1"/>
          <w:sz w:val="24"/>
        </w:rPr>
        <w:footnoteReference w:id="3"/>
      </w:r>
      <w:r w:rsidRPr="00B17E26">
        <w:rPr>
          <w:rFonts w:cs="Verdana"/>
        </w:rPr>
        <w:t>.</w:t>
      </w:r>
      <w:r w:rsidR="00F55E39" w:rsidRPr="00F55E39">
        <w:rPr>
          <w:rFonts w:ascii="Univers" w:eastAsiaTheme="minorHAnsi" w:hAnsi="Univers" w:cs="Univers"/>
          <w:sz w:val="18"/>
          <w:szCs w:val="18"/>
          <w:lang w:val="en-US" w:eastAsia="en-US"/>
        </w:rPr>
        <w:t xml:space="preserve"> </w:t>
      </w:r>
    </w:p>
    <w:p w:rsidR="00A10694" w:rsidRPr="00B17E26" w:rsidRDefault="00A10694" w:rsidP="00DD15A0">
      <w:r w:rsidRPr="00B17E26">
        <w:t xml:space="preserve">It is, therefore, reaffirmed </w:t>
      </w:r>
      <w:r w:rsidR="00A73432">
        <w:t>by CRC Committee</w:t>
      </w:r>
      <w:r w:rsidR="00A75ADA">
        <w:t>(2007:9)</w:t>
      </w:r>
      <w:r w:rsidR="00A73432">
        <w:t xml:space="preserve"> </w:t>
      </w:r>
      <w:r w:rsidRPr="00B17E26">
        <w:t>that</w:t>
      </w:r>
      <w:r>
        <w:t xml:space="preserve">, </w:t>
      </w:r>
      <w:r w:rsidRPr="00B17E26">
        <w:t xml:space="preserve"> as part of a comprehensive policy for juvenile justice – states need to develop and implement a wide range of non  repressive measures to ensure that children are dealt with in a manner appropriate to their well-being, and proportionate to both their circumstances and the offence committed</w:t>
      </w:r>
      <w:r w:rsidR="00A73432">
        <w:t xml:space="preserve">. </w:t>
      </w:r>
      <w:r w:rsidRPr="00B17E26">
        <w:t>These should inclu</w:t>
      </w:r>
      <w:r w:rsidR="00B42973">
        <w:t>de various diversionary activities</w:t>
      </w:r>
      <w:r w:rsidRPr="00B17E26">
        <w:t xml:space="preserve"> and other altern</w:t>
      </w:r>
      <w:r w:rsidR="00A21608">
        <w:t>atives to incarceration</w:t>
      </w:r>
      <w:r w:rsidRPr="00B17E26">
        <w:t>.</w:t>
      </w:r>
    </w:p>
    <w:p w:rsidR="00A10694" w:rsidRPr="00B17E26" w:rsidRDefault="00A449CC" w:rsidP="00A449CC">
      <w:pPr>
        <w:pStyle w:val="Heading3"/>
      </w:pPr>
      <w:bookmarkStart w:id="66" w:name="_Toc306818506"/>
      <w:bookmarkStart w:id="67" w:name="_Toc309223189"/>
      <w:r>
        <w:lastRenderedPageBreak/>
        <w:t xml:space="preserve">2.2.5 </w:t>
      </w:r>
      <w:r w:rsidR="00A10694" w:rsidRPr="00A449CC">
        <w:t>Reintegration</w:t>
      </w:r>
      <w:r w:rsidR="00A8763F">
        <w:t xml:space="preserve"> and rehabilitation p</w:t>
      </w:r>
      <w:r w:rsidR="00A10694" w:rsidRPr="00B17E26">
        <w:t>olicy</w:t>
      </w:r>
      <w:bookmarkEnd w:id="66"/>
      <w:bookmarkEnd w:id="67"/>
    </w:p>
    <w:p w:rsidR="00F77FD5" w:rsidRPr="002C7A82" w:rsidRDefault="00A10694" w:rsidP="002C7A82">
      <w:pPr>
        <w:pStyle w:val="Normalfirstparagraph"/>
        <w:rPr>
          <w:rFonts w:cs="Verdana"/>
        </w:rPr>
      </w:pPr>
      <w:r w:rsidRPr="00B17E26">
        <w:t xml:space="preserve">One of the principal features of </w:t>
      </w:r>
      <w:r>
        <w:t xml:space="preserve">a </w:t>
      </w:r>
      <w:r w:rsidRPr="00B17E26">
        <w:t>child rights</w:t>
      </w:r>
      <w:r>
        <w:t>-</w:t>
      </w:r>
      <w:r w:rsidRPr="00B17E26">
        <w:t>based approach to juvenile justice is to rehabilitate and reintegrate the c</w:t>
      </w:r>
      <w:r w:rsidR="002657B0">
        <w:t xml:space="preserve">hild offender in the community and </w:t>
      </w:r>
      <w:r w:rsidRPr="00B17E26">
        <w:t xml:space="preserve">to ensure </w:t>
      </w:r>
      <w:r>
        <w:t xml:space="preserve">the </w:t>
      </w:r>
      <w:r w:rsidRPr="00B17E26">
        <w:t xml:space="preserve">full and harmonious development of </w:t>
      </w:r>
      <w:r>
        <w:t xml:space="preserve">the </w:t>
      </w:r>
      <w:r w:rsidRPr="00B17E26">
        <w:t xml:space="preserve">personality of a child coming in conflict with the law. </w:t>
      </w:r>
      <w:r>
        <w:t xml:space="preserve">The </w:t>
      </w:r>
      <w:r w:rsidRPr="00B17E26">
        <w:t xml:space="preserve">CRC </w:t>
      </w:r>
      <w:r w:rsidR="009F7ECA">
        <w:t>in article 40(4)</w:t>
      </w:r>
      <w:r w:rsidR="009F7ECA" w:rsidRPr="00B17E26">
        <w:t xml:space="preserve"> </w:t>
      </w:r>
      <w:r w:rsidRPr="00B17E26">
        <w:t xml:space="preserve">requires states parties to treat </w:t>
      </w:r>
      <w:r>
        <w:t xml:space="preserve">a </w:t>
      </w:r>
      <w:r w:rsidRPr="00B17E26">
        <w:t>child offender in a manner consistent with the promotion of the child's sense of dignity and worth, which takes into account the child's age and the desirability of promoting the child's reintegration and the child's assuming a</w:t>
      </w:r>
      <w:r w:rsidR="00141284">
        <w:t xml:space="preserve"> </w:t>
      </w:r>
      <w:r w:rsidR="00ED0645">
        <w:t xml:space="preserve">productive </w:t>
      </w:r>
      <w:r w:rsidR="00CE21B0">
        <w:t>role in society</w:t>
      </w:r>
      <w:r w:rsidR="008A30D3">
        <w:t>.</w:t>
      </w:r>
      <w:r w:rsidR="00CE21B0">
        <w:t xml:space="preserve"> </w:t>
      </w:r>
      <w:r w:rsidRPr="00B17E26">
        <w:t>The use of deprivation of liberty such as</w:t>
      </w:r>
      <w:r w:rsidR="004A317F">
        <w:t>,</w:t>
      </w:r>
      <w:r w:rsidRPr="00B17E26">
        <w:t xml:space="preserve"> harsh criminal punishments or imprisonment has very negative consequences for the child’s development and seriously hampers his/her reintegration in society (CRC Committee</w:t>
      </w:r>
      <w:r w:rsidR="00456B12">
        <w:t>,</w:t>
      </w:r>
      <w:r w:rsidRPr="00B17E26">
        <w:t xml:space="preserve"> 2007:5). In contrast, diversion and alternative treatment to imprisonment</w:t>
      </w:r>
      <w:r w:rsidRPr="00B17E26">
        <w:rPr>
          <w:rFonts w:cs="TimesNewRoman,Italic"/>
        </w:rPr>
        <w:t xml:space="preserve"> that </w:t>
      </w:r>
      <w:r>
        <w:rPr>
          <w:rFonts w:cs="TimesNewRoman,Italic"/>
        </w:rPr>
        <w:t xml:space="preserve">facilitates </w:t>
      </w:r>
      <w:r w:rsidR="00AE6D64">
        <w:rPr>
          <w:rFonts w:cs="TimesNewRoman,Italic"/>
        </w:rPr>
        <w:t>the child’s reintegration offer</w:t>
      </w:r>
      <w:r w:rsidR="00DF375D">
        <w:rPr>
          <w:rFonts w:cs="TimesNewRoman,Italic"/>
        </w:rPr>
        <w:t>s a productive</w:t>
      </w:r>
      <w:r w:rsidRPr="00B17E26">
        <w:rPr>
          <w:rFonts w:cs="TimesNewRoman,Italic"/>
        </w:rPr>
        <w:t xml:space="preserve"> role of the child in society</w:t>
      </w:r>
      <w:r>
        <w:rPr>
          <w:rFonts w:cs="TimesNewRoman,Italic"/>
        </w:rPr>
        <w:t xml:space="preserve"> </w:t>
      </w:r>
      <w:r w:rsidRPr="00B17E26">
        <w:rPr>
          <w:rFonts w:cs="TimesNewRoman,Italic"/>
        </w:rPr>
        <w:t>(ibid:</w:t>
      </w:r>
      <w:r w:rsidR="004E676C">
        <w:rPr>
          <w:rFonts w:cs="TimesNewRoman,Italic"/>
        </w:rPr>
        <w:t xml:space="preserve"> </w:t>
      </w:r>
      <w:r w:rsidRPr="00B17E26">
        <w:rPr>
          <w:rFonts w:cs="TimesNewRoman,Italic"/>
        </w:rPr>
        <w:t xml:space="preserve">6). </w:t>
      </w:r>
      <w:r>
        <w:rPr>
          <w:rFonts w:cs="TimesNewRoman,Italic"/>
        </w:rPr>
        <w:t xml:space="preserve">In addition to the </w:t>
      </w:r>
      <w:r w:rsidRPr="00B17E26">
        <w:rPr>
          <w:rFonts w:cs="TimesNewRoman,Italic"/>
        </w:rPr>
        <w:t xml:space="preserve">CRC, </w:t>
      </w:r>
      <w:r>
        <w:rPr>
          <w:rFonts w:cs="TimesNewRoman,Italic"/>
        </w:rPr>
        <w:t xml:space="preserve">the </w:t>
      </w:r>
      <w:r w:rsidRPr="00B17E26">
        <w:rPr>
          <w:rFonts w:cs="TimesNewRoman,Italic"/>
        </w:rPr>
        <w:t xml:space="preserve">Beijing </w:t>
      </w:r>
      <w:r>
        <w:rPr>
          <w:rFonts w:cs="TimesNewRoman,Italic"/>
        </w:rPr>
        <w:t xml:space="preserve">and </w:t>
      </w:r>
      <w:r w:rsidRPr="00B17E26">
        <w:rPr>
          <w:rFonts w:eastAsiaTheme="minorHAnsi" w:cs="Verdana-Bold"/>
          <w:lang w:val="en-US" w:eastAsia="en-US" w:bidi="bn-BD"/>
        </w:rPr>
        <w:t xml:space="preserve">Tokyo Rules </w:t>
      </w:r>
      <w:r w:rsidRPr="00B17E26">
        <w:rPr>
          <w:rFonts w:cs="TimesNewRoman,Italic"/>
        </w:rPr>
        <w:t xml:space="preserve">put forward also </w:t>
      </w:r>
      <w:r w:rsidRPr="00B17E26">
        <w:rPr>
          <w:rFonts w:cs="Verdana"/>
        </w:rPr>
        <w:t>appropriate non</w:t>
      </w:r>
      <w:r>
        <w:rPr>
          <w:rFonts w:cs="Verdana"/>
        </w:rPr>
        <w:t>-</w:t>
      </w:r>
      <w:r w:rsidRPr="00B17E26">
        <w:rPr>
          <w:rFonts w:cs="Verdana"/>
        </w:rPr>
        <w:t>custodial arrangements as alternatives to confinement</w:t>
      </w:r>
      <w:r w:rsidR="00682422">
        <w:rPr>
          <w:rFonts w:cs="Verdana"/>
        </w:rPr>
        <w:t xml:space="preserve"> for children's rehabilitation</w:t>
      </w:r>
      <w:r w:rsidRPr="00B17E26">
        <w:rPr>
          <w:rFonts w:cs="Verdana"/>
        </w:rPr>
        <w:t xml:space="preserve"> (</w:t>
      </w:r>
      <w:r w:rsidR="0010143D">
        <w:rPr>
          <w:rFonts w:cs="Verdana"/>
        </w:rPr>
        <w:t xml:space="preserve">refer to </w:t>
      </w:r>
      <w:r w:rsidR="00034143">
        <w:rPr>
          <w:rFonts w:cs="Verdana"/>
        </w:rPr>
        <w:t>appendix 9</w:t>
      </w:r>
      <w:r w:rsidRPr="00B17E26">
        <w:rPr>
          <w:rFonts w:cs="Verdana"/>
        </w:rPr>
        <w:t>)</w:t>
      </w:r>
      <w:r>
        <w:rPr>
          <w:rFonts w:cs="Verdana"/>
        </w:rPr>
        <w:t>.</w:t>
      </w:r>
      <w:r w:rsidRPr="00B17E26">
        <w:rPr>
          <w:rStyle w:val="FootnoteReference"/>
          <w:rFonts w:cs="Verdana"/>
          <w:color w:val="000000" w:themeColor="text1"/>
          <w:sz w:val="24"/>
        </w:rPr>
        <w:footnoteReference w:id="4"/>
      </w:r>
    </w:p>
    <w:p w:rsidR="00F77FD5" w:rsidRDefault="0000765A" w:rsidP="00F77FD5">
      <w:pPr>
        <w:pStyle w:val="Heading2"/>
      </w:pPr>
      <w:bookmarkStart w:id="68" w:name="_Toc309223190"/>
      <w:r>
        <w:t>2.3 Summary and concluding r</w:t>
      </w:r>
      <w:r w:rsidR="00044B33">
        <w:t>emarks</w:t>
      </w:r>
      <w:bookmarkEnd w:id="68"/>
    </w:p>
    <w:p w:rsidR="00812B58" w:rsidRDefault="00812B58" w:rsidP="00812B58">
      <w:pPr>
        <w:pStyle w:val="Normalfirstparagraph"/>
        <w:rPr>
          <w:rFonts w:eastAsiaTheme="minorHAnsi"/>
        </w:rPr>
      </w:pPr>
      <w:r>
        <w:rPr>
          <w:rFonts w:eastAsiaTheme="minorHAnsi"/>
        </w:rPr>
        <w:t xml:space="preserve">Children in conflict with the law </w:t>
      </w:r>
      <w:r w:rsidR="0062239B">
        <w:rPr>
          <w:rFonts w:eastAsiaTheme="minorHAnsi"/>
        </w:rPr>
        <w:t xml:space="preserve">are the central subject of juvenile justice system. </w:t>
      </w:r>
      <w:r w:rsidR="00811D7E">
        <w:rPr>
          <w:rFonts w:eastAsiaTheme="minorHAnsi"/>
        </w:rPr>
        <w:t>They need extra</w:t>
      </w:r>
      <w:r w:rsidR="00296478">
        <w:rPr>
          <w:rFonts w:eastAsiaTheme="minorHAnsi"/>
        </w:rPr>
        <w:t xml:space="preserve"> care since they belong</w:t>
      </w:r>
      <w:r w:rsidR="007C3F27">
        <w:rPr>
          <w:rFonts w:eastAsiaTheme="minorHAnsi"/>
        </w:rPr>
        <w:t xml:space="preserve"> to vulnerable and under-privileged section. </w:t>
      </w:r>
      <w:r w:rsidR="00371B06">
        <w:rPr>
          <w:rFonts w:eastAsiaTheme="minorHAnsi"/>
        </w:rPr>
        <w:t xml:space="preserve">Their rights </w:t>
      </w:r>
      <w:r w:rsidR="00D561B5">
        <w:rPr>
          <w:rFonts w:eastAsiaTheme="minorHAnsi"/>
        </w:rPr>
        <w:t xml:space="preserve">however </w:t>
      </w:r>
      <w:r w:rsidR="00371B06">
        <w:rPr>
          <w:rFonts w:eastAsiaTheme="minorHAnsi"/>
        </w:rPr>
        <w:t>seldom get protected and prioritised in a formal criminal justice system. In this</w:t>
      </w:r>
      <w:r w:rsidR="003A030A">
        <w:rPr>
          <w:rFonts w:eastAsiaTheme="minorHAnsi"/>
        </w:rPr>
        <w:t xml:space="preserve"> chapter</w:t>
      </w:r>
      <w:r w:rsidR="00371B06">
        <w:rPr>
          <w:rFonts w:eastAsiaTheme="minorHAnsi"/>
        </w:rPr>
        <w:t>, t</w:t>
      </w:r>
      <w:r>
        <w:rPr>
          <w:rFonts w:eastAsiaTheme="minorHAnsi"/>
        </w:rPr>
        <w:t>he theories of justice such as restorative justice, child rights-bas</w:t>
      </w:r>
      <w:r w:rsidR="00811D7E">
        <w:rPr>
          <w:rFonts w:eastAsiaTheme="minorHAnsi"/>
        </w:rPr>
        <w:t>ed justices have been examined</w:t>
      </w:r>
      <w:r>
        <w:rPr>
          <w:rFonts w:eastAsiaTheme="minorHAnsi"/>
        </w:rPr>
        <w:t xml:space="preserve"> to address the complexity of the conventional criminal justice system. The relevant ideas for example, alternative sanctions, diversions or rehabilitation have provided </w:t>
      </w:r>
      <w:r w:rsidR="00371B06">
        <w:rPr>
          <w:rFonts w:eastAsiaTheme="minorHAnsi"/>
        </w:rPr>
        <w:t xml:space="preserve">a strong outline </w:t>
      </w:r>
      <w:r>
        <w:rPr>
          <w:rFonts w:eastAsiaTheme="minorHAnsi"/>
        </w:rPr>
        <w:t>for</w:t>
      </w:r>
      <w:r w:rsidR="00371B06">
        <w:rPr>
          <w:rFonts w:eastAsiaTheme="minorHAnsi"/>
        </w:rPr>
        <w:t xml:space="preserve"> any domestic legal system to advance </w:t>
      </w:r>
      <w:r>
        <w:rPr>
          <w:rFonts w:eastAsiaTheme="minorHAnsi"/>
        </w:rPr>
        <w:t xml:space="preserve">social reintegration of children in trouble with the law. </w:t>
      </w:r>
    </w:p>
    <w:p w:rsidR="00D96E96" w:rsidRDefault="00D96E96" w:rsidP="00812B58">
      <w:pPr>
        <w:rPr>
          <w:rFonts w:eastAsiaTheme="minorHAnsi"/>
        </w:rPr>
      </w:pPr>
      <w:r>
        <w:rPr>
          <w:rFonts w:eastAsiaTheme="minorHAnsi"/>
        </w:rPr>
        <w:t>To deal with the issues relating to juvenile justice in Bangladesh, it is important to think about child-friendly</w:t>
      </w:r>
      <w:r w:rsidR="007926B9">
        <w:rPr>
          <w:rFonts w:eastAsiaTheme="minorHAnsi"/>
        </w:rPr>
        <w:t xml:space="preserve"> laws in the international</w:t>
      </w:r>
      <w:r>
        <w:rPr>
          <w:rFonts w:eastAsiaTheme="minorHAnsi"/>
        </w:rPr>
        <w:t xml:space="preserve"> </w:t>
      </w:r>
      <w:r w:rsidR="007926B9">
        <w:rPr>
          <w:rFonts w:eastAsiaTheme="minorHAnsi"/>
        </w:rPr>
        <w:t xml:space="preserve">law </w:t>
      </w:r>
      <w:r>
        <w:rPr>
          <w:rFonts w:eastAsiaTheme="minorHAnsi"/>
        </w:rPr>
        <w:t xml:space="preserve">that yield children best interests and </w:t>
      </w:r>
      <w:r w:rsidR="00E400E7">
        <w:rPr>
          <w:rFonts w:eastAsiaTheme="minorHAnsi"/>
        </w:rPr>
        <w:t>their</w:t>
      </w:r>
      <w:r>
        <w:rPr>
          <w:rFonts w:eastAsiaTheme="minorHAnsi"/>
        </w:rPr>
        <w:t xml:space="preserve"> prosperity.</w:t>
      </w:r>
      <w:r w:rsidR="00E400E7">
        <w:rPr>
          <w:rFonts w:eastAsiaTheme="minorHAnsi"/>
        </w:rPr>
        <w:t xml:space="preserve"> The non-implementation of t</w:t>
      </w:r>
      <w:r w:rsidR="007926B9">
        <w:rPr>
          <w:rFonts w:eastAsiaTheme="minorHAnsi"/>
        </w:rPr>
        <w:t>hose laws</w:t>
      </w:r>
      <w:r w:rsidR="00811D7E">
        <w:rPr>
          <w:rFonts w:eastAsiaTheme="minorHAnsi"/>
        </w:rPr>
        <w:t xml:space="preserve"> in Bangladesh brings</w:t>
      </w:r>
      <w:r w:rsidR="00E400E7">
        <w:rPr>
          <w:rFonts w:eastAsiaTheme="minorHAnsi"/>
        </w:rPr>
        <w:t xml:space="preserve"> poor treatment </w:t>
      </w:r>
      <w:r w:rsidR="003943A4">
        <w:rPr>
          <w:rFonts w:eastAsiaTheme="minorHAnsi"/>
        </w:rPr>
        <w:t xml:space="preserve">and violation of rights </w:t>
      </w:r>
      <w:r w:rsidR="00E400E7">
        <w:rPr>
          <w:rFonts w:eastAsiaTheme="minorHAnsi"/>
        </w:rPr>
        <w:t>of the children in conflict with the law.</w:t>
      </w:r>
    </w:p>
    <w:p w:rsidR="002D334A" w:rsidRPr="006822D6" w:rsidRDefault="002D334A" w:rsidP="00A10694">
      <w:pPr>
        <w:pStyle w:val="BodyText"/>
        <w:rPr>
          <w:rFonts w:eastAsiaTheme="minorHAnsi" w:cs="Verdana-Bold"/>
          <w:lang w:val="en-US" w:eastAsia="en-US" w:bidi="bn-BD"/>
        </w:rPr>
      </w:pPr>
    </w:p>
    <w:p w:rsidR="002D334A" w:rsidRPr="006822D6" w:rsidRDefault="002D334A" w:rsidP="002D334A">
      <w:pPr>
        <w:autoSpaceDE w:val="0"/>
        <w:autoSpaceDN w:val="0"/>
        <w:adjustRightInd w:val="0"/>
        <w:ind w:firstLine="0"/>
        <w:jc w:val="both"/>
        <w:rPr>
          <w:rFonts w:cs="Arial"/>
          <w:b/>
          <w:bCs/>
          <w:color w:val="000000" w:themeColor="text1"/>
          <w:u w:val="single"/>
        </w:rPr>
      </w:pPr>
    </w:p>
    <w:p w:rsidR="002D334A" w:rsidRPr="006822D6" w:rsidRDefault="002D334A" w:rsidP="002D334A">
      <w:pPr>
        <w:autoSpaceDE w:val="0"/>
        <w:autoSpaceDN w:val="0"/>
        <w:adjustRightInd w:val="0"/>
        <w:jc w:val="both"/>
        <w:rPr>
          <w:rFonts w:cs="Arial"/>
          <w:b/>
          <w:bCs/>
          <w:color w:val="000000" w:themeColor="text1"/>
          <w:u w:val="single"/>
        </w:rPr>
      </w:pPr>
    </w:p>
    <w:p w:rsidR="002D334A" w:rsidRPr="006822D6" w:rsidRDefault="002D334A" w:rsidP="002D334A">
      <w:pPr>
        <w:autoSpaceDE w:val="0"/>
        <w:autoSpaceDN w:val="0"/>
        <w:adjustRightInd w:val="0"/>
        <w:jc w:val="both"/>
        <w:rPr>
          <w:rFonts w:cs="Arial"/>
          <w:b/>
          <w:bCs/>
          <w:color w:val="000000" w:themeColor="text1"/>
          <w:u w:val="single"/>
        </w:rPr>
      </w:pPr>
    </w:p>
    <w:p w:rsidR="002D334A" w:rsidRPr="006822D6" w:rsidRDefault="002D334A" w:rsidP="002D334A">
      <w:pPr>
        <w:autoSpaceDE w:val="0"/>
        <w:autoSpaceDN w:val="0"/>
        <w:adjustRightInd w:val="0"/>
        <w:jc w:val="both"/>
        <w:rPr>
          <w:rFonts w:cs="Arial"/>
          <w:b/>
          <w:bCs/>
          <w:color w:val="000000" w:themeColor="text1"/>
          <w:u w:val="single"/>
        </w:rPr>
      </w:pPr>
    </w:p>
    <w:p w:rsidR="002D334A" w:rsidRPr="006822D6" w:rsidRDefault="002D334A" w:rsidP="002D334A">
      <w:pPr>
        <w:ind w:firstLine="0"/>
        <w:jc w:val="both"/>
        <w:rPr>
          <w:b/>
          <w:bCs/>
          <w:color w:val="000000" w:themeColor="text1"/>
        </w:rPr>
      </w:pPr>
    </w:p>
    <w:p w:rsidR="002D334A" w:rsidRPr="006822D6" w:rsidRDefault="002D334A" w:rsidP="006435AD">
      <w:pPr>
        <w:pStyle w:val="Heading1"/>
      </w:pPr>
      <w:bookmarkStart w:id="69" w:name="_Toc309223191"/>
      <w:r w:rsidRPr="006822D6">
        <w:lastRenderedPageBreak/>
        <w:t xml:space="preserve">CHAPTER 3: DOMESTIC STANDARD ON </w:t>
      </w:r>
      <w:r w:rsidR="00947E7F">
        <w:t xml:space="preserve">(FORMAL) </w:t>
      </w:r>
      <w:r w:rsidRPr="006822D6">
        <w:t>JUVENIL</w:t>
      </w:r>
      <w:r w:rsidR="00B1561D">
        <w:t>E</w:t>
      </w:r>
      <w:r w:rsidRPr="006822D6">
        <w:t xml:space="preserve"> JUSTICE</w:t>
      </w:r>
      <w:r w:rsidR="001C4298">
        <w:t xml:space="preserve"> IN BANGLADESH</w:t>
      </w:r>
      <w:r w:rsidRPr="006822D6">
        <w:t>: LAW AND PRACTICE</w:t>
      </w:r>
      <w:bookmarkEnd w:id="69"/>
    </w:p>
    <w:p w:rsidR="00073068" w:rsidRDefault="005F222F" w:rsidP="00DD15A0">
      <w:pPr>
        <w:pStyle w:val="Normalfirstparagraph"/>
      </w:pPr>
      <w:r>
        <w:t>In Bangladesh t</w:t>
      </w:r>
      <w:r w:rsidRPr="00B17E26">
        <w:t xml:space="preserve">here is no separate </w:t>
      </w:r>
      <w:r w:rsidR="004E676C" w:rsidRPr="00B17E26">
        <w:t xml:space="preserve">legislation </w:t>
      </w:r>
      <w:r w:rsidR="004E676C">
        <w:t>on</w:t>
      </w:r>
      <w:r>
        <w:t xml:space="preserve"> </w:t>
      </w:r>
      <w:r w:rsidRPr="00B17E26">
        <w:t xml:space="preserve">children in conflict with the law. The Children Act 1974 along with the Children Rules </w:t>
      </w:r>
      <w:r w:rsidR="004E676C" w:rsidRPr="00B17E26">
        <w:t>1976</w:t>
      </w:r>
      <w:r w:rsidR="004E676C">
        <w:t xml:space="preserve"> </w:t>
      </w:r>
      <w:r w:rsidR="00B45103">
        <w:t>are</w:t>
      </w:r>
      <w:r w:rsidRPr="00B17E26">
        <w:t xml:space="preserve"> the principle legal documents governing the juvenile justice system</w:t>
      </w:r>
      <w:r>
        <w:t>. They</w:t>
      </w:r>
      <w:r w:rsidRPr="00B17E26">
        <w:t xml:space="preserve"> deal with child</w:t>
      </w:r>
      <w:r>
        <w:t>ren</w:t>
      </w:r>
      <w:r w:rsidRPr="00B17E26">
        <w:t xml:space="preserve"> in need of protection on </w:t>
      </w:r>
      <w:r>
        <w:t xml:space="preserve">the </w:t>
      </w:r>
      <w:r w:rsidRPr="00B17E26">
        <w:t>one hand, such as destitute</w:t>
      </w:r>
      <w:r>
        <w:t xml:space="preserve"> or</w:t>
      </w:r>
      <w:r w:rsidRPr="00B17E26">
        <w:t xml:space="preserve"> street children</w:t>
      </w:r>
      <w:r>
        <w:t>,</w:t>
      </w:r>
      <w:r w:rsidRPr="00B17E26">
        <w:t xml:space="preserve"> and on the other hand</w:t>
      </w:r>
      <w:r>
        <w:t xml:space="preserve"> with</w:t>
      </w:r>
      <w:r w:rsidRPr="00B17E26">
        <w:t xml:space="preserve"> children in conflict with the law</w:t>
      </w:r>
      <w:r>
        <w:t xml:space="preserve"> or</w:t>
      </w:r>
      <w:r w:rsidRPr="00B17E26">
        <w:t xml:space="preserve"> youthful offender</w:t>
      </w:r>
      <w:r>
        <w:t>s</w:t>
      </w:r>
      <w:r w:rsidRPr="00B17E26">
        <w:t>. These legislations enumerate both substantive as well as procedural</w:t>
      </w:r>
      <w:r w:rsidR="00A50B2F">
        <w:t xml:space="preserve"> provisions to treating a child delinquent</w:t>
      </w:r>
      <w:r w:rsidRPr="00B17E26">
        <w:t xml:space="preserve">. </w:t>
      </w:r>
    </w:p>
    <w:p w:rsidR="005F222F" w:rsidRPr="005F222F" w:rsidRDefault="005F222F" w:rsidP="00073068">
      <w:r w:rsidRPr="00B17E26">
        <w:t xml:space="preserve">However, studies (Rahman 2003, Khan and Rahman 2008, Ahmed and Islam 2010, Ali 2010) show </w:t>
      </w:r>
      <w:r>
        <w:t xml:space="preserve">that </w:t>
      </w:r>
      <w:r w:rsidRPr="00B17E26">
        <w:t xml:space="preserve">the administration of juvenile justice in Bangladesh suffered </w:t>
      </w:r>
      <w:r>
        <w:t xml:space="preserve">from a </w:t>
      </w:r>
      <w:r w:rsidRPr="00B17E26">
        <w:t>most glaring gap between the law in</w:t>
      </w:r>
      <w:r>
        <w:t xml:space="preserve"> the</w:t>
      </w:r>
      <w:r w:rsidRPr="00B17E26">
        <w:t xml:space="preserve"> book</w:t>
      </w:r>
      <w:r>
        <w:t>s</w:t>
      </w:r>
      <w:r w:rsidRPr="00B17E26">
        <w:t xml:space="preserve"> and practice </w:t>
      </w:r>
      <w:r>
        <w:t>o</w:t>
      </w:r>
      <w:r w:rsidRPr="00B17E26">
        <w:t xml:space="preserve">n the ground. This chapter starts with a brief history of juvenile justice administration in Bangladesh and then takes on the guiding principles of domestic laws as well as the practice </w:t>
      </w:r>
      <w:r>
        <w:t>o</w:t>
      </w:r>
      <w:r w:rsidRPr="00B17E26">
        <w:t>n the ground.</w:t>
      </w:r>
    </w:p>
    <w:p w:rsidR="002D334A" w:rsidRPr="006822D6" w:rsidRDefault="00DD1941" w:rsidP="002D334A">
      <w:pPr>
        <w:pStyle w:val="Heading2"/>
        <w:rPr>
          <w:sz w:val="24"/>
          <w:szCs w:val="24"/>
        </w:rPr>
      </w:pPr>
      <w:bookmarkStart w:id="70" w:name="_Toc309223192"/>
      <w:r>
        <w:rPr>
          <w:sz w:val="24"/>
          <w:szCs w:val="24"/>
        </w:rPr>
        <w:t>3.1 Background of the juvenile justice s</w:t>
      </w:r>
      <w:r w:rsidR="002D334A" w:rsidRPr="006822D6">
        <w:rPr>
          <w:sz w:val="24"/>
          <w:szCs w:val="24"/>
        </w:rPr>
        <w:t>ystem in Bangladesh</w:t>
      </w:r>
      <w:bookmarkEnd w:id="70"/>
    </w:p>
    <w:p w:rsidR="005F222F" w:rsidRPr="00B17E26" w:rsidRDefault="005F222F" w:rsidP="00DD15A0">
      <w:pPr>
        <w:pStyle w:val="Normalfirstparagraph"/>
      </w:pPr>
      <w:bookmarkStart w:id="71" w:name="_Toc306818554"/>
      <w:r w:rsidRPr="00B17E26">
        <w:t xml:space="preserve">Before the partition in 1947, there was no specific law to deal with children in conflict with the law. </w:t>
      </w:r>
      <w:r>
        <w:t>According to t</w:t>
      </w:r>
      <w:r w:rsidRPr="00B17E26">
        <w:t>he Apprentices Act 1850</w:t>
      </w:r>
      <w:r>
        <w:t>, which</w:t>
      </w:r>
      <w:r w:rsidRPr="00B17E26">
        <w:t xml:space="preserve"> was passed in </w:t>
      </w:r>
      <w:r>
        <w:t xml:space="preserve">the </w:t>
      </w:r>
      <w:r w:rsidRPr="00B17E26">
        <w:t>Indian subcontinent</w:t>
      </w:r>
      <w:r>
        <w:t>,</w:t>
      </w:r>
      <w:r w:rsidRPr="00B17E26">
        <w:t xml:space="preserve"> magistrate</w:t>
      </w:r>
      <w:r>
        <w:t>s</w:t>
      </w:r>
      <w:r w:rsidRPr="00B17E26">
        <w:t xml:space="preserve"> could exercise all the powers of a guardian of any child above the age of ten and under the age of eighteen who was brought up by public c</w:t>
      </w:r>
      <w:r w:rsidR="00236D0C">
        <w:t>harity, crafts and employment (p</w:t>
      </w:r>
      <w:r w:rsidR="00195348">
        <w:t>reamble, t</w:t>
      </w:r>
      <w:r w:rsidRPr="00B17E26">
        <w:t xml:space="preserve">he Apprentices Act 1850). The power of </w:t>
      </w:r>
      <w:r>
        <w:t xml:space="preserve">a </w:t>
      </w:r>
      <w:r w:rsidRPr="00B17E26">
        <w:t>magistrate extend</w:t>
      </w:r>
      <w:r>
        <w:t>ed</w:t>
      </w:r>
      <w:r w:rsidRPr="00B17E26">
        <w:t xml:space="preserve"> to deal</w:t>
      </w:r>
      <w:r>
        <w:t>ing</w:t>
      </w:r>
      <w:r w:rsidRPr="00B17E26">
        <w:t xml:space="preserve"> with the commission of petty of</w:t>
      </w:r>
      <w:r w:rsidR="00236D0C">
        <w:t>fences by the child concerned (s</w:t>
      </w:r>
      <w:r w:rsidRPr="00B17E26">
        <w:t>ection 15, The Apprentices Act 1850). Later on</w:t>
      </w:r>
      <w:r>
        <w:t>,</w:t>
      </w:r>
      <w:r w:rsidRPr="00B17E26">
        <w:t xml:space="preserve"> the Reformatory School Act 1897 empower</w:t>
      </w:r>
      <w:r>
        <w:t>ed</w:t>
      </w:r>
      <w:r w:rsidRPr="00B17E26">
        <w:t xml:space="preserve"> legal governing bodies to establish reformatory schools to provide special treatment to child offenders (Khan and Rahman</w:t>
      </w:r>
      <w:r w:rsidR="001B2472">
        <w:t>,</w:t>
      </w:r>
      <w:r w:rsidRPr="00B17E26">
        <w:t xml:space="preserve"> 2008:11). But it was only applicable to a boy offender under fifteen years </w:t>
      </w:r>
      <w:r>
        <w:t xml:space="preserve">of </w:t>
      </w:r>
      <w:r w:rsidRPr="00B17E26">
        <w:t>age (ibid). The Code of Criminal Procedure 1898 came into force and urges for specialized treatment in dealing with a juvenile delinquent, such as provisions for reformatory schools</w:t>
      </w:r>
      <w:r>
        <w:t xml:space="preserve"> or</w:t>
      </w:r>
      <w:r w:rsidRPr="00B17E26">
        <w:t xml:space="preserve"> probation service.</w:t>
      </w:r>
    </w:p>
    <w:p w:rsidR="005F222F" w:rsidRPr="00B17E26" w:rsidRDefault="005F222F" w:rsidP="00DD15A0">
      <w:r w:rsidRPr="00B17E26">
        <w:t>Consequently ‘the Indian Jail Committee’</w:t>
      </w:r>
      <w:r w:rsidR="00073068" w:rsidRPr="00073068">
        <w:t xml:space="preserve"> </w:t>
      </w:r>
      <w:r w:rsidR="00073068">
        <w:t xml:space="preserve">appointed by </w:t>
      </w:r>
      <w:r w:rsidR="00073068" w:rsidRPr="00B17E26">
        <w:t xml:space="preserve">the Government of India </w:t>
      </w:r>
      <w:r w:rsidRPr="00B17E26">
        <w:t>condemned the practice of sending juvenile</w:t>
      </w:r>
      <w:r>
        <w:t>s</w:t>
      </w:r>
      <w:r w:rsidRPr="00B17E26">
        <w:t xml:space="preserve"> to jail</w:t>
      </w:r>
      <w:r>
        <w:t>,</w:t>
      </w:r>
      <w:r w:rsidRPr="00B17E26">
        <w:t xml:space="preserve"> recommend</w:t>
      </w:r>
      <w:r>
        <w:t>ed</w:t>
      </w:r>
      <w:r w:rsidRPr="00B17E26">
        <w:t xml:space="preserve"> </w:t>
      </w:r>
      <w:r>
        <w:t>to</w:t>
      </w:r>
      <w:r w:rsidRPr="00B17E26">
        <w:t xml:space="preserve"> set up</w:t>
      </w:r>
      <w:r>
        <w:t xml:space="preserve"> </w:t>
      </w:r>
      <w:r w:rsidR="003933C6">
        <w:t>separate</w:t>
      </w:r>
      <w:r w:rsidRPr="00B17E26">
        <w:t xml:space="preserve"> machinery for the trial of child delinquents and suggested release on probation </w:t>
      </w:r>
      <w:r>
        <w:t>in reward of</w:t>
      </w:r>
      <w:r w:rsidRPr="00B17E26">
        <w:t xml:space="preserve"> good conduct</w:t>
      </w:r>
      <w:r>
        <w:t>,</w:t>
      </w:r>
      <w:r w:rsidRPr="00B17E26">
        <w:t xml:space="preserve"> with or without supervision after release (ibid). Upon these recommendations, the Children </w:t>
      </w:r>
      <w:r>
        <w:t>A</w:t>
      </w:r>
      <w:r w:rsidRPr="00B17E26">
        <w:t>ct 1922 was adopted</w:t>
      </w:r>
      <w:r>
        <w:t>. It</w:t>
      </w:r>
      <w:r w:rsidRPr="00B17E26">
        <w:t xml:space="preserve"> provid</w:t>
      </w:r>
      <w:r>
        <w:t>ed</w:t>
      </w:r>
      <w:r w:rsidRPr="00B17E26">
        <w:t xml:space="preserve"> </w:t>
      </w:r>
      <w:r w:rsidR="003062C1">
        <w:t xml:space="preserve">in section 2 </w:t>
      </w:r>
      <w:r w:rsidRPr="00B17E26">
        <w:t xml:space="preserve">that a child under fourteen years of age accused of any crime would be tried by </w:t>
      </w:r>
      <w:r>
        <w:t xml:space="preserve">a </w:t>
      </w:r>
      <w:r w:rsidRPr="00B17E26">
        <w:t xml:space="preserve">juvenile court. Finally this Act was repealed by the Children Act 1974 which </w:t>
      </w:r>
      <w:r>
        <w:t xml:space="preserve">still </w:t>
      </w:r>
      <w:r w:rsidRPr="00B17E26">
        <w:t>is the principal law in Bangladesh dealing with children in conflict with the law. The Children Rules 1976 were then adopted to complement the Act of 1974.</w:t>
      </w:r>
    </w:p>
    <w:p w:rsidR="005F222F" w:rsidRDefault="005F222F" w:rsidP="00C7726A">
      <w:r w:rsidRPr="00B17E26">
        <w:t>Under the Children Rules 1976, two correctional centres were established in 1978</w:t>
      </w:r>
      <w:r>
        <w:t>,</w:t>
      </w:r>
      <w:r w:rsidRPr="00B17E26">
        <w:t xml:space="preserve"> only for boys. The third correctional centre</w:t>
      </w:r>
      <w:r>
        <w:t>,</w:t>
      </w:r>
      <w:r w:rsidRPr="00B17E26">
        <w:t xml:space="preserve"> for girls</w:t>
      </w:r>
      <w:r>
        <w:t>,</w:t>
      </w:r>
      <w:r w:rsidRPr="00B17E26">
        <w:t xml:space="preserve"> in Konabari </w:t>
      </w:r>
      <w:r w:rsidRPr="00B17E26">
        <w:lastRenderedPageBreak/>
        <w:t xml:space="preserve">started functioning in 2002. From 1978 to June 2002, statistical data </w:t>
      </w:r>
      <w:r>
        <w:t>are</w:t>
      </w:r>
      <w:r w:rsidRPr="00B17E26">
        <w:t xml:space="preserve"> available of the inmates remanded in police custody, discharged by the court, placed on probation and remanded in the correctional </w:t>
      </w:r>
      <w:r w:rsidR="00E775AA" w:rsidRPr="00B17E26">
        <w:t>centre (</w:t>
      </w:r>
      <w:r w:rsidRPr="00B17E26">
        <w:t>table 1)</w:t>
      </w:r>
      <w:r>
        <w:t xml:space="preserve">. </w:t>
      </w:r>
      <w:r w:rsidR="00562299">
        <w:t>The table</w:t>
      </w:r>
      <w:r>
        <w:t xml:space="preserve"> depicts the fact that children delinquency has been a serious problem in Bangladesh th</w:t>
      </w:r>
      <w:r w:rsidR="00937AE0">
        <w:t>r</w:t>
      </w:r>
      <w:r>
        <w:t>oughout the years</w:t>
      </w:r>
      <w:r w:rsidR="00937AE0">
        <w:t>.</w:t>
      </w:r>
    </w:p>
    <w:p w:rsidR="00C7726A" w:rsidRDefault="00C7726A" w:rsidP="00C7726A"/>
    <w:p w:rsidR="002D334A" w:rsidRPr="006822D6" w:rsidRDefault="002D334A" w:rsidP="00F62F2C">
      <w:pPr>
        <w:pStyle w:val="Tabletitle"/>
      </w:pPr>
      <w:r w:rsidRPr="006822D6">
        <w:t>Table</w:t>
      </w:r>
      <w:r w:rsidR="00E4519F">
        <w:t xml:space="preserve"> 1</w:t>
      </w:r>
      <w:r w:rsidRPr="006822D6">
        <w:t xml:space="preserve">: Inmates remanded, discharged, on probation from 1978-June </w:t>
      </w:r>
      <w:r w:rsidRPr="00F62F2C">
        <w:t>2002</w:t>
      </w:r>
      <w:bookmarkEnd w:id="71"/>
    </w:p>
    <w:tbl>
      <w:tblPr>
        <w:tblStyle w:val="TableGrid"/>
        <w:tblW w:w="0" w:type="auto"/>
        <w:tblInd w:w="108" w:type="dxa"/>
        <w:tblLook w:val="04A0" w:firstRow="1" w:lastRow="0" w:firstColumn="1" w:lastColumn="0" w:noHBand="0" w:noVBand="1"/>
      </w:tblPr>
      <w:tblGrid>
        <w:gridCol w:w="1418"/>
        <w:gridCol w:w="1559"/>
        <w:gridCol w:w="1559"/>
        <w:gridCol w:w="1276"/>
        <w:gridCol w:w="1559"/>
      </w:tblGrid>
      <w:tr w:rsidR="002D334A" w:rsidRPr="006822D6" w:rsidTr="001F30D0">
        <w:tc>
          <w:tcPr>
            <w:tcW w:w="1418"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Year</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Total number of children remanded in police custody</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Discharged by the court</w:t>
            </w:r>
          </w:p>
        </w:tc>
        <w:tc>
          <w:tcPr>
            <w:tcW w:w="1276"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Remanded in correctional institutes</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Placed on probation</w:t>
            </w:r>
          </w:p>
        </w:tc>
      </w:tr>
      <w:tr w:rsidR="002D334A" w:rsidRPr="006822D6" w:rsidTr="001F30D0">
        <w:tc>
          <w:tcPr>
            <w:tcW w:w="1418"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1978-1982</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801</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260</w:t>
            </w:r>
          </w:p>
        </w:tc>
        <w:tc>
          <w:tcPr>
            <w:tcW w:w="1276"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509</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42</w:t>
            </w:r>
          </w:p>
        </w:tc>
      </w:tr>
      <w:tr w:rsidR="002D334A" w:rsidRPr="006822D6" w:rsidTr="001F30D0">
        <w:tc>
          <w:tcPr>
            <w:tcW w:w="1418"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1983-1987</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2242</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679</w:t>
            </w:r>
          </w:p>
        </w:tc>
        <w:tc>
          <w:tcPr>
            <w:tcW w:w="1276"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1525</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38</w:t>
            </w:r>
          </w:p>
        </w:tc>
      </w:tr>
      <w:tr w:rsidR="002D334A" w:rsidRPr="006822D6" w:rsidTr="001F30D0">
        <w:tc>
          <w:tcPr>
            <w:tcW w:w="1418"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1988-1992</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1536</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458</w:t>
            </w:r>
          </w:p>
        </w:tc>
        <w:tc>
          <w:tcPr>
            <w:tcW w:w="1276"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1030</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48</w:t>
            </w:r>
          </w:p>
        </w:tc>
      </w:tr>
      <w:tr w:rsidR="002D334A" w:rsidRPr="006822D6" w:rsidTr="001F30D0">
        <w:tc>
          <w:tcPr>
            <w:tcW w:w="1418"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1993-1997</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1766</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494</w:t>
            </w:r>
          </w:p>
        </w:tc>
        <w:tc>
          <w:tcPr>
            <w:tcW w:w="1276"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1175</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53</w:t>
            </w:r>
          </w:p>
        </w:tc>
      </w:tr>
      <w:tr w:rsidR="002D334A" w:rsidRPr="006822D6" w:rsidTr="001F30D0">
        <w:tc>
          <w:tcPr>
            <w:tcW w:w="1418"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1998-2002(June)</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2306</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1206</w:t>
            </w:r>
          </w:p>
        </w:tc>
        <w:tc>
          <w:tcPr>
            <w:tcW w:w="1276"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1033</w:t>
            </w:r>
          </w:p>
        </w:tc>
        <w:tc>
          <w:tcPr>
            <w:tcW w:w="1559" w:type="dxa"/>
          </w:tcPr>
          <w:p w:rsidR="002D334A" w:rsidRPr="006822D6" w:rsidRDefault="002D334A" w:rsidP="001F30D0">
            <w:pPr>
              <w:autoSpaceDE w:val="0"/>
              <w:autoSpaceDN w:val="0"/>
              <w:adjustRightInd w:val="0"/>
              <w:ind w:firstLine="0"/>
              <w:jc w:val="both"/>
              <w:rPr>
                <w:rFonts w:cs="Arial"/>
                <w:color w:val="000000" w:themeColor="text1"/>
              </w:rPr>
            </w:pPr>
            <w:r w:rsidRPr="006822D6">
              <w:rPr>
                <w:rFonts w:cs="Arial"/>
                <w:color w:val="000000" w:themeColor="text1"/>
              </w:rPr>
              <w:t>38</w:t>
            </w:r>
          </w:p>
        </w:tc>
      </w:tr>
    </w:tbl>
    <w:p w:rsidR="002D334A" w:rsidRPr="001F23E8" w:rsidRDefault="002D334A" w:rsidP="002D334A">
      <w:pPr>
        <w:autoSpaceDE w:val="0"/>
        <w:autoSpaceDN w:val="0"/>
        <w:adjustRightInd w:val="0"/>
        <w:ind w:firstLine="0"/>
        <w:jc w:val="both"/>
        <w:rPr>
          <w:rFonts w:cs="Arial"/>
          <w:color w:val="000000" w:themeColor="text1"/>
          <w:sz w:val="18"/>
          <w:szCs w:val="18"/>
        </w:rPr>
      </w:pPr>
      <w:r w:rsidRPr="001F23E8">
        <w:rPr>
          <w:rFonts w:cs="Arial"/>
          <w:color w:val="000000" w:themeColor="text1"/>
          <w:sz w:val="18"/>
          <w:szCs w:val="18"/>
        </w:rPr>
        <w:t>Source:</w:t>
      </w:r>
      <w:r w:rsidRPr="001F23E8">
        <w:rPr>
          <w:sz w:val="18"/>
          <w:szCs w:val="18"/>
        </w:rPr>
        <w:t xml:space="preserve"> Juvenile Justice Administration and Correctional Services in Bangladesh (2002), Department of Social Services, Ministry of Social Welfare, Government of People’s Republic of Bangladesh, Dhaka</w:t>
      </w:r>
    </w:p>
    <w:p w:rsidR="002D334A" w:rsidRPr="006822D6" w:rsidRDefault="002D334A" w:rsidP="00F62F2C">
      <w:pPr>
        <w:pStyle w:val="BodyText"/>
      </w:pPr>
      <w:r w:rsidRPr="006822D6">
        <w:t xml:space="preserve">However there is </w:t>
      </w:r>
      <w:r w:rsidR="003B26F9">
        <w:t xml:space="preserve">lack of reported </w:t>
      </w:r>
      <w:r w:rsidR="006E2617">
        <w:t xml:space="preserve">evidence </w:t>
      </w:r>
      <w:r w:rsidR="003B26F9">
        <w:t>and statistics regarding trends and rates of juvenile crime committed by girls in Bangladesh.</w:t>
      </w:r>
    </w:p>
    <w:p w:rsidR="002D334A" w:rsidRPr="006822D6" w:rsidRDefault="00BB7198" w:rsidP="00F62F2C">
      <w:pPr>
        <w:pStyle w:val="Heading2"/>
      </w:pPr>
      <w:bookmarkStart w:id="72" w:name="_Toc309223193"/>
      <w:r>
        <w:t xml:space="preserve">3.2 </w:t>
      </w:r>
      <w:r w:rsidR="00DD1941">
        <w:t>The j</w:t>
      </w:r>
      <w:r w:rsidR="002D334A" w:rsidRPr="006822D6">
        <w:t xml:space="preserve">uvenile </w:t>
      </w:r>
      <w:r w:rsidR="00DD1941">
        <w:t>j</w:t>
      </w:r>
      <w:r w:rsidR="002D334A" w:rsidRPr="00F62F2C">
        <w:t>ustice</w:t>
      </w:r>
      <w:r w:rsidR="00DD1941">
        <w:t xml:space="preserve"> in Bangladesh: General p</w:t>
      </w:r>
      <w:r w:rsidR="00B84F4D">
        <w:t>rovisions and their p</w:t>
      </w:r>
      <w:r w:rsidR="002D334A" w:rsidRPr="006822D6">
        <w:t>ractice</w:t>
      </w:r>
      <w:bookmarkEnd w:id="72"/>
    </w:p>
    <w:p w:rsidR="008E525E" w:rsidRPr="006D2E5F" w:rsidRDefault="00360B20" w:rsidP="006D2E5F">
      <w:pPr>
        <w:pStyle w:val="Normalfirstparagraph"/>
        <w:rPr>
          <w:rFonts w:cs="Arial"/>
          <w:b/>
          <w:bCs/>
        </w:rPr>
      </w:pPr>
      <w:r w:rsidRPr="00B17E26">
        <w:t xml:space="preserve">As stated before, juvenile justice is administered by the Children </w:t>
      </w:r>
      <w:r>
        <w:t>A</w:t>
      </w:r>
      <w:r w:rsidRPr="00B17E26">
        <w:t>ct al</w:t>
      </w:r>
      <w:r w:rsidR="00E775AA">
        <w:t>ong with the Children Rules</w:t>
      </w:r>
      <w:r w:rsidRPr="00B17E26">
        <w:t>.</w:t>
      </w:r>
      <w:r>
        <w:t xml:space="preserve"> </w:t>
      </w:r>
      <w:r w:rsidRPr="00B17E26">
        <w:t xml:space="preserve">The legal instruments on juvenile justice in Bangladesh </w:t>
      </w:r>
      <w:r w:rsidR="00C7726A">
        <w:t xml:space="preserve">however </w:t>
      </w:r>
      <w:r w:rsidRPr="00B17E26">
        <w:t>rely heavily on institutionalization or imprisonment of children which is generally seen by the police and judiciary as the only p</w:t>
      </w:r>
      <w:r w:rsidR="001236AB">
        <w:t>ossible way to rehabilitate or correct</w:t>
      </w:r>
      <w:r w:rsidRPr="00B17E26">
        <w:t xml:space="preserve"> </w:t>
      </w:r>
      <w:r w:rsidR="003A2BDF" w:rsidRPr="00B17E26">
        <w:t>children (</w:t>
      </w:r>
      <w:r w:rsidRPr="00B17E26">
        <w:t>UNICEF</w:t>
      </w:r>
      <w:r w:rsidR="000A0DD0">
        <w:t>,</w:t>
      </w:r>
      <w:r w:rsidRPr="00B17E26">
        <w:t xml:space="preserve"> 2010</w:t>
      </w:r>
      <w:r w:rsidR="0050247E">
        <w:t>:2</w:t>
      </w:r>
      <w:r w:rsidRPr="00B17E26">
        <w:t xml:space="preserve">). The state report to the UN Committee on the Rights of the Child acknowledged that improvements had been made such as removing some children from adult jails, establishing child development centres and training legal professionals in juvenile justice, but </w:t>
      </w:r>
      <w:r>
        <w:t xml:space="preserve">also that </w:t>
      </w:r>
      <w:r w:rsidRPr="00B17E26">
        <w:t xml:space="preserve">the government still needs to do much more in compliance with </w:t>
      </w:r>
      <w:r>
        <w:t xml:space="preserve">the </w:t>
      </w:r>
      <w:r w:rsidR="007F7D8B">
        <w:t xml:space="preserve">UNCRC </w:t>
      </w:r>
      <w:r w:rsidRPr="00B17E26">
        <w:t>(CRC Committee</w:t>
      </w:r>
      <w:r w:rsidR="0096776A">
        <w:t>,</w:t>
      </w:r>
      <w:r w:rsidRPr="00B17E26">
        <w:t xml:space="preserve"> 2008:83). </w:t>
      </w:r>
    </w:p>
    <w:p w:rsidR="002D334A" w:rsidRDefault="006D2E5F" w:rsidP="00F34E0E">
      <w:r>
        <w:t>The reason of</w:t>
      </w:r>
      <w:r w:rsidR="003C4258">
        <w:t xml:space="preserve"> </w:t>
      </w:r>
      <w:r w:rsidR="00104E65">
        <w:t>less attention on</w:t>
      </w:r>
      <w:r>
        <w:t xml:space="preserve"> </w:t>
      </w:r>
      <w:r w:rsidR="003C4258">
        <w:t xml:space="preserve">rights-based </w:t>
      </w:r>
      <w:r>
        <w:t xml:space="preserve">juvenile justice system in </w:t>
      </w:r>
      <w:r w:rsidR="003C4258">
        <w:t>Bangladesh</w:t>
      </w:r>
      <w:r>
        <w:t xml:space="preserve"> is that i</w:t>
      </w:r>
      <w:r w:rsidR="00360B20" w:rsidRPr="00B17E26">
        <w:t xml:space="preserve">n practice the juvenile justice law </w:t>
      </w:r>
      <w:r w:rsidR="00360B20">
        <w:t>is not well exercised. The Chairman of National Human Rights Commission argues that there are</w:t>
      </w:r>
      <w:r w:rsidR="00360B20" w:rsidRPr="00B17E26">
        <w:t xml:space="preserve"> psychological factors (</w:t>
      </w:r>
      <w:r w:rsidR="008807CC">
        <w:t xml:space="preserve">e.g. </w:t>
      </w:r>
      <w:r w:rsidR="00360B20" w:rsidRPr="00B17E26">
        <w:t>lack of awareness of the stakeholders or political will</w:t>
      </w:r>
      <w:r w:rsidR="00510DBD">
        <w:t xml:space="preserve"> to comply with international law</w:t>
      </w:r>
      <w:r w:rsidR="00360B20" w:rsidRPr="00B17E26">
        <w:t>) as well as physical factors (</w:t>
      </w:r>
      <w:r w:rsidR="008807CC">
        <w:t xml:space="preserve">e.g. </w:t>
      </w:r>
      <w:r w:rsidR="00360B20" w:rsidRPr="00B17E26">
        <w:t>lack of physical resources including human resources</w:t>
      </w:r>
      <w:r w:rsidR="00510DBD">
        <w:t>,</w:t>
      </w:r>
      <w:r w:rsidR="00360B20" w:rsidRPr="00B17E26">
        <w:t>)</w:t>
      </w:r>
      <w:r w:rsidR="00A27AF5">
        <w:t xml:space="preserve"> </w:t>
      </w:r>
      <w:r w:rsidR="00360B20">
        <w:t>for non-implementatio</w:t>
      </w:r>
      <w:r w:rsidR="008807CC">
        <w:t>n of juvenile law in Bangladesh</w:t>
      </w:r>
      <w:r w:rsidR="00360B20" w:rsidRPr="00B17E26">
        <w:t xml:space="preserve"> (</w:t>
      </w:r>
      <w:r w:rsidR="00672535">
        <w:t>see appendix 7 for details</w:t>
      </w:r>
      <w:r w:rsidR="00360B20" w:rsidRPr="00B17E26">
        <w:t>). However under the international and national law</w:t>
      </w:r>
      <w:r w:rsidR="00D80149">
        <w:t xml:space="preserve"> (</w:t>
      </w:r>
      <w:r w:rsidR="00360B20" w:rsidRPr="00B17E26">
        <w:t>figure 4), Bangladesh is duty bound to look at the rights of children in conflict with the law with highest possible attention.</w:t>
      </w:r>
    </w:p>
    <w:p w:rsidR="00F34E0E" w:rsidRPr="006822D6" w:rsidRDefault="00F34E0E" w:rsidP="00F34E0E"/>
    <w:p w:rsidR="000E047D" w:rsidRDefault="000E047D" w:rsidP="00F62F2C">
      <w:pPr>
        <w:pStyle w:val="Figuretitle"/>
      </w:pPr>
      <w:bookmarkStart w:id="73" w:name="_Toc309164466"/>
    </w:p>
    <w:p w:rsidR="000E047D" w:rsidRDefault="000E047D" w:rsidP="00F62F2C">
      <w:pPr>
        <w:pStyle w:val="Figuretitle"/>
      </w:pPr>
    </w:p>
    <w:p w:rsidR="002D334A" w:rsidRPr="006822D6" w:rsidRDefault="002D334A" w:rsidP="00F62F2C">
      <w:pPr>
        <w:pStyle w:val="Figuretitle"/>
      </w:pPr>
      <w:r w:rsidRPr="006822D6">
        <w:lastRenderedPageBreak/>
        <w:t>Figure 5: Obligation of Bangladesh under international and national legislations</w:t>
      </w:r>
      <w:bookmarkEnd w:id="73"/>
    </w:p>
    <w:p w:rsidR="002D334A" w:rsidRPr="00F62F2C" w:rsidRDefault="00505214" w:rsidP="002D334A">
      <w:pPr>
        <w:autoSpaceDE w:val="0"/>
        <w:autoSpaceDN w:val="0"/>
        <w:adjustRightInd w:val="0"/>
        <w:ind w:firstLine="0"/>
        <w:jc w:val="both"/>
        <w:rPr>
          <w:rFonts w:cs="Arial"/>
          <w:color w:val="000000" w:themeColor="text1"/>
          <w:sz w:val="18"/>
          <w:szCs w:val="18"/>
        </w:rPr>
      </w:pPr>
      <w:r w:rsidRPr="006822D6">
        <w:rPr>
          <w:rFonts w:cs="Arial"/>
          <w:color w:val="000000" w:themeColor="text1"/>
          <w:lang w:val="en-US"/>
        </w:rPr>
        <w:object w:dxaOrig="7197" w:dyaOrig="5395">
          <v:shape id="_x0000_i1029" type="#_x0000_t75" style="width:372pt;height:277.5pt" o:ole="">
            <v:imagedata r:id="rId26" o:title=""/>
          </v:shape>
          <o:OLEObject Type="Embed" ProgID="PowerPoint.Slide.12" ShapeID="_x0000_i1029" DrawAspect="Content" ObjectID="_1385910040" r:id="rId27"/>
        </w:object>
      </w:r>
      <w:r w:rsidR="002D334A" w:rsidRPr="00A27AF5">
        <w:rPr>
          <w:rFonts w:cs="Arial"/>
          <w:color w:val="000000" w:themeColor="text1"/>
          <w:sz w:val="18"/>
          <w:szCs w:val="18"/>
        </w:rPr>
        <w:t>Source:</w:t>
      </w:r>
      <w:r w:rsidR="002D334A" w:rsidRPr="00F62F2C">
        <w:rPr>
          <w:rFonts w:cs="Arial"/>
          <w:color w:val="000000" w:themeColor="text1"/>
          <w:sz w:val="18"/>
          <w:szCs w:val="18"/>
        </w:rPr>
        <w:t xml:space="preserve"> Compiled by the author</w:t>
      </w:r>
    </w:p>
    <w:p w:rsidR="002D334A" w:rsidRPr="008807CC" w:rsidRDefault="008807CC" w:rsidP="00DD15A0">
      <w:r w:rsidRPr="00B17E26">
        <w:t xml:space="preserve">The existing domestic enactments on juvenile justice provide a legal procedure for custody and protection of a child delinquent. These also lay down </w:t>
      </w:r>
      <w:r>
        <w:t>the</w:t>
      </w:r>
      <w:r w:rsidRPr="00B17E26">
        <w:t xml:space="preserve"> specialized mechanism</w:t>
      </w:r>
      <w:r>
        <w:t>s</w:t>
      </w:r>
      <w:r w:rsidRPr="00B17E26">
        <w:t xml:space="preserve"> </w:t>
      </w:r>
      <w:r>
        <w:t>for</w:t>
      </w:r>
      <w:r w:rsidRPr="00B17E26">
        <w:t xml:space="preserve"> try</w:t>
      </w:r>
      <w:r>
        <w:t>ing</w:t>
      </w:r>
      <w:r w:rsidRPr="00B17E26">
        <w:t xml:space="preserve"> children such as </w:t>
      </w:r>
      <w:r>
        <w:t xml:space="preserve">the </w:t>
      </w:r>
      <w:r w:rsidRPr="00B17E26">
        <w:t xml:space="preserve">establishment of </w:t>
      </w:r>
      <w:r>
        <w:t xml:space="preserve">a </w:t>
      </w:r>
      <w:r w:rsidRPr="00B17E26">
        <w:t>juvenile court, separate criminal procedure</w:t>
      </w:r>
      <w:r>
        <w:t>s</w:t>
      </w:r>
      <w:r w:rsidRPr="00B17E26">
        <w:t>, and certified</w:t>
      </w:r>
      <w:r>
        <w:t xml:space="preserve"> </w:t>
      </w:r>
      <w:r w:rsidRPr="00B17E26">
        <w:t xml:space="preserve">correctional institutes </w:t>
      </w:r>
      <w:r>
        <w:t xml:space="preserve">to bring about </w:t>
      </w:r>
      <w:r w:rsidRPr="00B17E26">
        <w:t>rehabilitat</w:t>
      </w:r>
      <w:r>
        <w:t>ion</w:t>
      </w:r>
      <w:r w:rsidR="00A27AF5">
        <w:t xml:space="preserve"> for them</w:t>
      </w:r>
      <w:r w:rsidRPr="00B17E26">
        <w:t>. The major provisions of the Children Act are discussed below</w:t>
      </w:r>
      <w:r>
        <w:t>.</w:t>
      </w:r>
    </w:p>
    <w:p w:rsidR="002D334A" w:rsidRPr="005D5582" w:rsidRDefault="005D5582" w:rsidP="005D5582">
      <w:pPr>
        <w:pStyle w:val="Heading3"/>
      </w:pPr>
      <w:bookmarkStart w:id="74" w:name="_Toc309223194"/>
      <w:r w:rsidRPr="005D5582">
        <w:t xml:space="preserve">3.2.1 </w:t>
      </w:r>
      <w:r w:rsidR="00505214">
        <w:t>Arrest and a</w:t>
      </w:r>
      <w:r w:rsidR="002D334A" w:rsidRPr="005D5582">
        <w:t>rres</w:t>
      </w:r>
      <w:r w:rsidR="00505214">
        <w:t>t p</w:t>
      </w:r>
      <w:r w:rsidR="002D334A" w:rsidRPr="005D5582">
        <w:t>rocedure</w:t>
      </w:r>
      <w:bookmarkEnd w:id="74"/>
    </w:p>
    <w:p w:rsidR="00472130" w:rsidRDefault="00472130" w:rsidP="00DD15A0">
      <w:pPr>
        <w:pStyle w:val="Normalfirstparagraph"/>
      </w:pPr>
      <w:r w:rsidRPr="00B17E26">
        <w:t>In Bangladesh</w:t>
      </w:r>
      <w:r>
        <w:t>, the</w:t>
      </w:r>
      <w:r w:rsidRPr="00B17E26">
        <w:t xml:space="preserve"> police </w:t>
      </w:r>
      <w:r w:rsidR="008F2260" w:rsidRPr="00B17E26">
        <w:t>have</w:t>
      </w:r>
      <w:r w:rsidRPr="00B17E26">
        <w:t xml:space="preserve"> been given wide discretionary powers to arrest under various special law</w:t>
      </w:r>
      <w:r>
        <w:t>s</w:t>
      </w:r>
      <w:r w:rsidRPr="00B17E26">
        <w:t>, such as</w:t>
      </w:r>
      <w:r>
        <w:t xml:space="preserve"> the</w:t>
      </w:r>
      <w:r w:rsidRPr="00B17E26">
        <w:t xml:space="preserve"> Special Powers Act 1974, </w:t>
      </w:r>
      <w:r>
        <w:t>t</w:t>
      </w:r>
      <w:r w:rsidRPr="00B17E26">
        <w:t>he Arms and Explosives Act 1884,</w:t>
      </w:r>
      <w:r w:rsidR="00FB0E7A">
        <w:t xml:space="preserve"> and</w:t>
      </w:r>
      <w:r w:rsidRPr="00B17E26">
        <w:t xml:space="preserve"> </w:t>
      </w:r>
      <w:r>
        <w:t xml:space="preserve">the </w:t>
      </w:r>
      <w:r w:rsidRPr="00B17E26">
        <w:t xml:space="preserve">Code of Criminal Procedure 1898. Under the Children </w:t>
      </w:r>
      <w:r w:rsidR="008C050E" w:rsidRPr="00B17E26">
        <w:t>Act (</w:t>
      </w:r>
      <w:r w:rsidR="00E4025F" w:rsidRPr="00B17E26">
        <w:t>section 32)</w:t>
      </w:r>
      <w:r w:rsidRPr="00B17E26">
        <w:t xml:space="preserve"> also, </w:t>
      </w:r>
      <w:r>
        <w:t>the</w:t>
      </w:r>
      <w:r w:rsidRPr="00B17E26">
        <w:t xml:space="preserve"> police has the power to take children into police custody on very broad grounds, such as, prostitution, begging, being in </w:t>
      </w:r>
      <w:r>
        <w:t xml:space="preserve">the </w:t>
      </w:r>
      <w:r w:rsidRPr="00B17E26">
        <w:t xml:space="preserve">company of </w:t>
      </w:r>
      <w:r>
        <w:t xml:space="preserve">a </w:t>
      </w:r>
      <w:r w:rsidRPr="00B17E26">
        <w:t xml:space="preserve">reputed criminal, or being a victim of crime. The police </w:t>
      </w:r>
      <w:r>
        <w:t xml:space="preserve">can </w:t>
      </w:r>
      <w:r w:rsidRPr="00B17E26">
        <w:t>also arrest anyone on the grounds of reasonable suspicion that the person may be inv</w:t>
      </w:r>
      <w:r w:rsidR="00C71ECF">
        <w:t>olved in a criminal act (section</w:t>
      </w:r>
      <w:r w:rsidRPr="00B17E26">
        <w:t xml:space="preserve"> 54, Code of Criminal Procedure 1898).</w:t>
      </w:r>
    </w:p>
    <w:p w:rsidR="00885FBE" w:rsidRDefault="00E63C5A" w:rsidP="00B64235">
      <w:pPr>
        <w:rPr>
          <w:color w:val="000000" w:themeColor="text1"/>
        </w:rPr>
      </w:pPr>
      <w:r w:rsidRPr="00B17E26">
        <w:rPr>
          <w:rStyle w:val="Strong"/>
          <w:b w:val="0"/>
          <w:bCs w:val="0"/>
          <w:color w:val="000000" w:themeColor="text1"/>
        </w:rPr>
        <w:t xml:space="preserve">The Children Act is silent </w:t>
      </w:r>
      <w:r>
        <w:rPr>
          <w:rStyle w:val="Strong"/>
          <w:b w:val="0"/>
          <w:bCs w:val="0"/>
          <w:color w:val="000000" w:themeColor="text1"/>
        </w:rPr>
        <w:t>o</w:t>
      </w:r>
      <w:r w:rsidRPr="00B17E26">
        <w:rPr>
          <w:rStyle w:val="Strong"/>
          <w:b w:val="0"/>
          <w:bCs w:val="0"/>
          <w:color w:val="000000" w:themeColor="text1"/>
        </w:rPr>
        <w:t>n prohibiting physical force or using handcuffs during the arrest of a child</w:t>
      </w:r>
      <w:r>
        <w:rPr>
          <w:rStyle w:val="Strong"/>
          <w:b w:val="0"/>
          <w:bCs w:val="0"/>
          <w:color w:val="000000" w:themeColor="text1"/>
        </w:rPr>
        <w:t xml:space="preserve"> though,</w:t>
      </w:r>
      <w:r w:rsidRPr="00C83A29">
        <w:rPr>
          <w:color w:val="000000" w:themeColor="text1"/>
        </w:rPr>
        <w:t xml:space="preserve"> </w:t>
      </w:r>
      <w:r>
        <w:rPr>
          <w:color w:val="000000" w:themeColor="text1"/>
        </w:rPr>
        <w:t xml:space="preserve">the CRC </w:t>
      </w:r>
      <w:r w:rsidR="00F01AFD">
        <w:rPr>
          <w:color w:val="000000" w:themeColor="text1"/>
        </w:rPr>
        <w:t>Committee (</w:t>
      </w:r>
      <w:r w:rsidR="008B32F5" w:rsidRPr="00B17E26">
        <w:rPr>
          <w:color w:val="000000" w:themeColor="text1"/>
        </w:rPr>
        <w:t>2009:23</w:t>
      </w:r>
      <w:r w:rsidR="00F84058">
        <w:rPr>
          <w:color w:val="000000" w:themeColor="text1"/>
        </w:rPr>
        <w:t>)</w:t>
      </w:r>
      <w:r>
        <w:rPr>
          <w:color w:val="000000" w:themeColor="text1"/>
        </w:rPr>
        <w:t xml:space="preserve"> is very</w:t>
      </w:r>
      <w:r w:rsidRPr="00B17E26">
        <w:rPr>
          <w:color w:val="000000" w:themeColor="text1"/>
        </w:rPr>
        <w:t xml:space="preserve"> concerned at the ill-t</w:t>
      </w:r>
      <w:r w:rsidR="0070459F">
        <w:rPr>
          <w:color w:val="000000" w:themeColor="text1"/>
        </w:rPr>
        <w:t xml:space="preserve">reatment of children </w:t>
      </w:r>
      <w:r w:rsidRPr="00B17E26">
        <w:rPr>
          <w:color w:val="000000" w:themeColor="text1"/>
        </w:rPr>
        <w:t xml:space="preserve">by </w:t>
      </w:r>
      <w:r>
        <w:rPr>
          <w:color w:val="000000" w:themeColor="text1"/>
        </w:rPr>
        <w:t xml:space="preserve">the </w:t>
      </w:r>
      <w:r w:rsidRPr="00B17E26">
        <w:rPr>
          <w:color w:val="000000" w:themeColor="text1"/>
        </w:rPr>
        <w:t>police</w:t>
      </w:r>
      <w:r>
        <w:rPr>
          <w:color w:val="000000" w:themeColor="text1"/>
        </w:rPr>
        <w:t xml:space="preserve"> and requires state to intervene</w:t>
      </w:r>
      <w:r w:rsidR="008B32F5">
        <w:rPr>
          <w:color w:val="000000" w:themeColor="text1"/>
        </w:rPr>
        <w:t xml:space="preserve">. </w:t>
      </w:r>
      <w:r>
        <w:rPr>
          <w:rStyle w:val="Strong"/>
          <w:b w:val="0"/>
          <w:bCs w:val="0"/>
          <w:color w:val="000000" w:themeColor="text1"/>
        </w:rPr>
        <w:t xml:space="preserve">In </w:t>
      </w:r>
      <w:r w:rsidRPr="00B17E26">
        <w:rPr>
          <w:rStyle w:val="Strong"/>
          <w:b w:val="0"/>
          <w:bCs w:val="0"/>
          <w:color w:val="000000" w:themeColor="text1"/>
        </w:rPr>
        <w:t>practice</w:t>
      </w:r>
      <w:r w:rsidRPr="00C52DF8">
        <w:rPr>
          <w:rStyle w:val="Strong"/>
          <w:b w:val="0"/>
          <w:bCs w:val="0"/>
          <w:color w:val="000000" w:themeColor="text1"/>
        </w:rPr>
        <w:t xml:space="preserve">, </w:t>
      </w:r>
      <w:r w:rsidRPr="00C52DF8">
        <w:rPr>
          <w:rFonts w:eastAsiaTheme="minorHAnsi" w:cs="Hiroshige-Book"/>
          <w:lang w:val="en-US" w:eastAsia="en-US"/>
        </w:rPr>
        <w:t>high levels of</w:t>
      </w:r>
      <w:r>
        <w:rPr>
          <w:rFonts w:ascii="Hiroshige-Book" w:eastAsiaTheme="minorHAnsi" w:hAnsi="Hiroshige-Book" w:cs="Hiroshige-Book"/>
          <w:sz w:val="18"/>
          <w:szCs w:val="18"/>
          <w:lang w:val="en-US" w:eastAsia="en-US"/>
        </w:rPr>
        <w:t xml:space="preserve"> </w:t>
      </w:r>
      <w:r w:rsidRPr="00B17E26">
        <w:rPr>
          <w:rStyle w:val="Strong"/>
          <w:b w:val="0"/>
          <w:bCs w:val="0"/>
          <w:color w:val="000000" w:themeColor="text1"/>
        </w:rPr>
        <w:t xml:space="preserve">abuse or physical violence is common </w:t>
      </w:r>
      <w:r>
        <w:rPr>
          <w:rStyle w:val="Strong"/>
          <w:b w:val="0"/>
          <w:bCs w:val="0"/>
          <w:color w:val="000000" w:themeColor="text1"/>
        </w:rPr>
        <w:t xml:space="preserve">during </w:t>
      </w:r>
      <w:r w:rsidR="00F01AFD">
        <w:rPr>
          <w:rStyle w:val="Strong"/>
          <w:b w:val="0"/>
          <w:bCs w:val="0"/>
          <w:color w:val="000000" w:themeColor="text1"/>
        </w:rPr>
        <w:t>arrest (</w:t>
      </w:r>
      <w:r w:rsidR="001B061D">
        <w:rPr>
          <w:rStyle w:val="Strong"/>
          <w:b w:val="0"/>
          <w:bCs w:val="0"/>
          <w:color w:val="000000" w:themeColor="text1"/>
        </w:rPr>
        <w:t>figure 6</w:t>
      </w:r>
      <w:r>
        <w:rPr>
          <w:rStyle w:val="Strong"/>
          <w:b w:val="0"/>
          <w:bCs w:val="0"/>
          <w:color w:val="000000" w:themeColor="text1"/>
        </w:rPr>
        <w:t xml:space="preserve">) and after arrest </w:t>
      </w:r>
      <w:r w:rsidRPr="00B17E26">
        <w:rPr>
          <w:rStyle w:val="Strong"/>
          <w:b w:val="0"/>
          <w:bCs w:val="0"/>
          <w:color w:val="000000" w:themeColor="text1"/>
        </w:rPr>
        <w:t>in police custody</w:t>
      </w:r>
      <w:r w:rsidRPr="00B17E26">
        <w:rPr>
          <w:rStyle w:val="Strong"/>
          <w:color w:val="000000" w:themeColor="text1"/>
        </w:rPr>
        <w:t>.</w:t>
      </w:r>
      <w:r w:rsidRPr="00B17E26">
        <w:rPr>
          <w:color w:val="000000" w:themeColor="text1"/>
        </w:rPr>
        <w:t xml:space="preserve"> </w:t>
      </w:r>
    </w:p>
    <w:p w:rsidR="00B64235" w:rsidRPr="00B64235" w:rsidRDefault="00B64235" w:rsidP="00B64235">
      <w:pPr>
        <w:rPr>
          <w:color w:val="000000" w:themeColor="text1"/>
        </w:rPr>
      </w:pPr>
    </w:p>
    <w:p w:rsidR="00C7010E" w:rsidRDefault="00C7010E" w:rsidP="00E63C5A">
      <w:pPr>
        <w:pStyle w:val="Figuretitle"/>
      </w:pPr>
      <w:bookmarkStart w:id="75" w:name="_Toc309164467"/>
    </w:p>
    <w:p w:rsidR="00C7010E" w:rsidRDefault="00C7010E" w:rsidP="00E63C5A">
      <w:pPr>
        <w:pStyle w:val="Figuretitle"/>
      </w:pPr>
    </w:p>
    <w:p w:rsidR="00E63C5A" w:rsidRDefault="00633C0E" w:rsidP="00E63C5A">
      <w:pPr>
        <w:pStyle w:val="Figuretitle"/>
      </w:pPr>
      <w:r>
        <w:lastRenderedPageBreak/>
        <w:t>Figure 6</w:t>
      </w:r>
      <w:r w:rsidR="00E63C5A">
        <w:t xml:space="preserve">: Police's action against a child </w:t>
      </w:r>
      <w:r w:rsidR="00102868">
        <w:t>in Dhaka</w:t>
      </w:r>
      <w:bookmarkEnd w:id="75"/>
    </w:p>
    <w:p w:rsidR="00E63C5A" w:rsidRPr="008456CE" w:rsidRDefault="00E63C5A" w:rsidP="00E63C5A">
      <w:pPr>
        <w:rPr>
          <w:noProof/>
          <w:color w:val="000000" w:themeColor="text1"/>
          <w:lang w:val="en-US" w:eastAsia="en-US"/>
        </w:rPr>
      </w:pPr>
      <w:r>
        <w:rPr>
          <w:noProof/>
          <w:color w:val="000000" w:themeColor="text1"/>
          <w:lang w:val="en-US" w:eastAsia="en-US"/>
        </w:rPr>
        <w:t xml:space="preserve">       </w:t>
      </w:r>
      <w:r>
        <w:rPr>
          <w:noProof/>
          <w:color w:val="000000" w:themeColor="text1"/>
        </w:rPr>
        <w:drawing>
          <wp:inline distT="0" distB="0" distL="0" distR="0">
            <wp:extent cx="3399023" cy="1940256"/>
            <wp:effectExtent l="19050" t="0" r="0" b="0"/>
            <wp:docPr id="4" name="Picture 1" descr="Bamgladesh police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gladesh policeman.jpg"/>
                    <pic:cNvPicPr/>
                  </pic:nvPicPr>
                  <pic:blipFill>
                    <a:blip r:embed="rId28" cstate="print"/>
                    <a:stretch>
                      <a:fillRect/>
                    </a:stretch>
                  </pic:blipFill>
                  <pic:spPr>
                    <a:xfrm>
                      <a:off x="0" y="0"/>
                      <a:ext cx="3408334" cy="1945571"/>
                    </a:xfrm>
                    <a:prstGeom prst="rect">
                      <a:avLst/>
                    </a:prstGeom>
                  </pic:spPr>
                </pic:pic>
              </a:graphicData>
            </a:graphic>
          </wp:inline>
        </w:drawing>
      </w:r>
      <w:r w:rsidR="00B14CFA">
        <w:rPr>
          <w:noProof/>
          <w:color w:val="000000" w:themeColor="text1"/>
          <w:sz w:val="18"/>
          <w:szCs w:val="18"/>
          <w:lang w:val="en-US" w:eastAsia="en-US"/>
        </w:rPr>
        <w:t>Source:</w:t>
      </w:r>
      <w:r w:rsidR="00B14CFA" w:rsidRPr="00B14CFA">
        <w:rPr>
          <w:noProof/>
          <w:color w:val="000000" w:themeColor="text1"/>
          <w:sz w:val="18"/>
          <w:szCs w:val="18"/>
          <w:lang w:val="en-US" w:eastAsia="en-US"/>
        </w:rPr>
        <w:t>http://www.democraticunderground.com/discuss/duboard.php?az=view_all&amp;address=389x8666000</w:t>
      </w:r>
    </w:p>
    <w:p w:rsidR="00E63C5A" w:rsidRPr="00633C0E" w:rsidRDefault="00E63C5A" w:rsidP="00E63C5A">
      <w:pPr>
        <w:rPr>
          <w:color w:val="000000" w:themeColor="text1"/>
        </w:rPr>
      </w:pPr>
      <w:r>
        <w:rPr>
          <w:color w:val="000000" w:themeColor="text1"/>
        </w:rPr>
        <w:t>Human Rights Watch(2003) quoted in Wernham (2004:24) reports that in many developing countries</w:t>
      </w:r>
      <w:r w:rsidRPr="00A31F71">
        <w:rPr>
          <w:color w:val="000000" w:themeColor="text1"/>
        </w:rPr>
        <w:t>, “the police routinely use obscene and degrading language to humiliate and intimidate children during arrests, especially using terms such as 'bastards' , 'children of whores or dogs' or making reference to children's mother's sexual organs”.</w:t>
      </w:r>
      <w:r>
        <w:rPr>
          <w:rStyle w:val="Strong"/>
          <w:b w:val="0"/>
          <w:bCs w:val="0"/>
          <w:color w:val="000000" w:themeColor="text1"/>
        </w:rPr>
        <w:t xml:space="preserve"> </w:t>
      </w:r>
      <w:r w:rsidRPr="00B17E26">
        <w:rPr>
          <w:rStyle w:val="Strong"/>
          <w:b w:val="0"/>
          <w:bCs w:val="0"/>
          <w:color w:val="000000" w:themeColor="text1"/>
        </w:rPr>
        <w:t>The interviews with the juvenile offender</w:t>
      </w:r>
      <w:r>
        <w:rPr>
          <w:rStyle w:val="Strong"/>
          <w:b w:val="0"/>
          <w:bCs w:val="0"/>
          <w:color w:val="000000" w:themeColor="text1"/>
        </w:rPr>
        <w:t>s</w:t>
      </w:r>
      <w:r w:rsidRPr="00B17E26">
        <w:rPr>
          <w:rStyle w:val="Strong"/>
          <w:b w:val="0"/>
          <w:bCs w:val="0"/>
          <w:color w:val="000000" w:themeColor="text1"/>
        </w:rPr>
        <w:t xml:space="preserve"> </w:t>
      </w:r>
      <w:r>
        <w:rPr>
          <w:rStyle w:val="Strong"/>
          <w:b w:val="0"/>
          <w:bCs w:val="0"/>
          <w:color w:val="000000" w:themeColor="text1"/>
        </w:rPr>
        <w:t xml:space="preserve">too </w:t>
      </w:r>
      <w:r w:rsidRPr="00B17E26">
        <w:rPr>
          <w:rStyle w:val="Strong"/>
          <w:b w:val="0"/>
          <w:bCs w:val="0"/>
          <w:color w:val="000000" w:themeColor="text1"/>
        </w:rPr>
        <w:t>show</w:t>
      </w:r>
      <w:r>
        <w:rPr>
          <w:rStyle w:val="Strong"/>
          <w:b w:val="0"/>
          <w:bCs w:val="0"/>
          <w:color w:val="000000" w:themeColor="text1"/>
        </w:rPr>
        <w:t>ed that</w:t>
      </w:r>
      <w:r w:rsidRPr="00B17E26">
        <w:rPr>
          <w:rStyle w:val="Strong"/>
          <w:b w:val="0"/>
          <w:bCs w:val="0"/>
          <w:color w:val="000000" w:themeColor="text1"/>
        </w:rPr>
        <w:t xml:space="preserve"> among seven, two were physically beaten by the police </w:t>
      </w:r>
      <w:r>
        <w:rPr>
          <w:rStyle w:val="Strong"/>
          <w:b w:val="0"/>
          <w:bCs w:val="0"/>
          <w:color w:val="000000" w:themeColor="text1"/>
        </w:rPr>
        <w:t xml:space="preserve">after arrest </w:t>
      </w:r>
      <w:r w:rsidRPr="00B17E26">
        <w:rPr>
          <w:rStyle w:val="Strong"/>
          <w:b w:val="0"/>
          <w:bCs w:val="0"/>
          <w:color w:val="000000" w:themeColor="text1"/>
        </w:rPr>
        <w:t xml:space="preserve">and three claimed that </w:t>
      </w:r>
      <w:r>
        <w:rPr>
          <w:rStyle w:val="Strong"/>
          <w:b w:val="0"/>
          <w:bCs w:val="0"/>
          <w:color w:val="000000" w:themeColor="text1"/>
        </w:rPr>
        <w:t xml:space="preserve">the </w:t>
      </w:r>
      <w:r w:rsidRPr="00B17E26">
        <w:rPr>
          <w:rStyle w:val="Strong"/>
          <w:b w:val="0"/>
          <w:bCs w:val="0"/>
          <w:color w:val="000000" w:themeColor="text1"/>
        </w:rPr>
        <w:t>police used offensive comments to them</w:t>
      </w:r>
      <w:r w:rsidR="00410CA7">
        <w:rPr>
          <w:rStyle w:val="Strong"/>
          <w:b w:val="0"/>
          <w:bCs w:val="0"/>
          <w:color w:val="000000" w:themeColor="text1"/>
        </w:rPr>
        <w:t xml:space="preserve"> during arrest</w:t>
      </w:r>
      <w:r w:rsidR="008A4955">
        <w:rPr>
          <w:rStyle w:val="Strong"/>
          <w:b w:val="0"/>
          <w:bCs w:val="0"/>
          <w:color w:val="000000" w:themeColor="text1"/>
        </w:rPr>
        <w:t xml:space="preserve"> (refer to appendix 8</w:t>
      </w:r>
      <w:r w:rsidRPr="00B17E26">
        <w:rPr>
          <w:rStyle w:val="Strong"/>
          <w:b w:val="0"/>
          <w:bCs w:val="0"/>
          <w:color w:val="000000" w:themeColor="text1"/>
        </w:rPr>
        <w:t>)</w:t>
      </w:r>
      <w:r w:rsidRPr="00B17E26">
        <w:rPr>
          <w:rStyle w:val="FootnoteReference"/>
          <w:color w:val="000000" w:themeColor="text1"/>
          <w:sz w:val="24"/>
        </w:rPr>
        <w:footnoteReference w:id="5"/>
      </w:r>
      <w:r w:rsidRPr="00B17E26">
        <w:rPr>
          <w:rStyle w:val="Strong"/>
          <w:b w:val="0"/>
          <w:bCs w:val="0"/>
          <w:color w:val="000000" w:themeColor="text1"/>
        </w:rPr>
        <w:t>.</w:t>
      </w:r>
      <w:r>
        <w:rPr>
          <w:rStyle w:val="Strong"/>
          <w:b w:val="0"/>
          <w:bCs w:val="0"/>
          <w:color w:val="000000" w:themeColor="text1"/>
        </w:rPr>
        <w:t xml:space="preserve"> </w:t>
      </w:r>
    </w:p>
    <w:p w:rsidR="00472130" w:rsidRPr="00B17E26" w:rsidRDefault="00472130" w:rsidP="00DD15A0">
      <w:r w:rsidRPr="00B17E26">
        <w:t xml:space="preserve">After </w:t>
      </w:r>
      <w:r>
        <w:t xml:space="preserve">a </w:t>
      </w:r>
      <w:r w:rsidRPr="00B17E26">
        <w:t>child is arrested</w:t>
      </w:r>
      <w:r w:rsidR="00814D6B">
        <w:t xml:space="preserve"> alleged to commit a crime</w:t>
      </w:r>
      <w:r w:rsidR="00D4745D">
        <w:t xml:space="preserve"> or on </w:t>
      </w:r>
      <w:r w:rsidR="008D2687">
        <w:t>suspicion,</w:t>
      </w:r>
      <w:r w:rsidRPr="00B17E26">
        <w:t xml:space="preserve"> </w:t>
      </w:r>
      <w:r>
        <w:t>t</w:t>
      </w:r>
      <w:r w:rsidR="006943EE">
        <w:t>he Children Act (s</w:t>
      </w:r>
      <w:r w:rsidRPr="00B17E26">
        <w:t>ection</w:t>
      </w:r>
      <w:r w:rsidR="00D203C5">
        <w:t>s</w:t>
      </w:r>
      <w:r w:rsidRPr="00B17E26">
        <w:t xml:space="preserve"> 13 and 50) asks </w:t>
      </w:r>
      <w:r w:rsidR="00CD7C1E">
        <w:t>“</w:t>
      </w:r>
      <w:r w:rsidRPr="00B17E26">
        <w:t xml:space="preserve">the officer in charge of the police-station to which </w:t>
      </w:r>
      <w:r>
        <w:t>(s</w:t>
      </w:r>
      <w:r w:rsidR="008F2260">
        <w:t>)</w:t>
      </w:r>
      <w:r w:rsidR="008F2260" w:rsidRPr="00B17E26">
        <w:t xml:space="preserve"> he</w:t>
      </w:r>
      <w:r w:rsidRPr="00B17E26">
        <w:t xml:space="preserve"> is brought to inform the parent or guardian or to</w:t>
      </w:r>
      <w:r w:rsidR="005A44ED">
        <w:t xml:space="preserve"> inform the probation o</w:t>
      </w:r>
      <w:r w:rsidRPr="00B17E26">
        <w:t>fficer of such</w:t>
      </w:r>
      <w:r w:rsidR="005A44ED">
        <w:t xml:space="preserve"> arrest in order to enable the probation o</w:t>
      </w:r>
      <w:r w:rsidRPr="00B17E26">
        <w:t>fficer to proceed forthwith in obtaining information regarding his</w:t>
      </w:r>
      <w:r>
        <w:t>/her</w:t>
      </w:r>
      <w:r w:rsidRPr="00B17E26">
        <w:t xml:space="preserve"> antecedents and family history and other material circumstances likely to assist the Court in making its order</w:t>
      </w:r>
      <w:r w:rsidR="00CD7C1E">
        <w:t>”</w:t>
      </w:r>
      <w:r w:rsidR="0014391A">
        <w:t>.</w:t>
      </w:r>
      <w:r w:rsidRPr="00B17E26">
        <w:t xml:space="preserve"> </w:t>
      </w:r>
    </w:p>
    <w:p w:rsidR="0062406B" w:rsidRDefault="00472130" w:rsidP="00DD15A0">
      <w:pPr>
        <w:rPr>
          <w:rStyle w:val="Strong"/>
          <w:b w:val="0"/>
          <w:bCs w:val="0"/>
          <w:color w:val="000000" w:themeColor="text1"/>
        </w:rPr>
      </w:pPr>
      <w:r w:rsidRPr="00B17E26">
        <w:t>However in practice t</w:t>
      </w:r>
      <w:r>
        <w:t>he Act</w:t>
      </w:r>
      <w:r w:rsidRPr="00B17E26">
        <w:t xml:space="preserve"> was rarely followed. After a period </w:t>
      </w:r>
      <w:r>
        <w:t xml:space="preserve">of </w:t>
      </w:r>
      <w:r w:rsidRPr="00B17E26">
        <w:t xml:space="preserve">lock up, sometimes the child is handed over to his/her parents in exchange of money </w:t>
      </w:r>
      <w:r w:rsidRPr="00BA7A5D">
        <w:t>(R</w:t>
      </w:r>
      <w:r w:rsidRPr="001A1E0A">
        <w:t>ahman</w:t>
      </w:r>
      <w:r w:rsidR="00826B2B" w:rsidRPr="001A1E0A">
        <w:t>,</w:t>
      </w:r>
      <w:r w:rsidRPr="001A1E0A">
        <w:t xml:space="preserve"> 2003</w:t>
      </w:r>
      <w:r w:rsidR="0045358C" w:rsidRPr="001A1E0A">
        <w:t>:</w:t>
      </w:r>
      <w:r w:rsidR="0045358C">
        <w:t>25</w:t>
      </w:r>
      <w:r w:rsidRPr="00B17E26">
        <w:t>). Besides some police reportedly deliberately misstate the age of the child delinquent on the charge sheet in order to a</w:t>
      </w:r>
      <w:r w:rsidR="00D52FED">
        <w:t xml:space="preserve">void added procedural mechanism </w:t>
      </w:r>
      <w:r w:rsidR="00C53AEC">
        <w:t>required</w:t>
      </w:r>
      <w:r w:rsidR="00D52FED">
        <w:t xml:space="preserve"> in the Children Act </w:t>
      </w:r>
      <w:r w:rsidRPr="00B17E26">
        <w:t>(UNICEF</w:t>
      </w:r>
      <w:r w:rsidR="002B3AEF">
        <w:t>,</w:t>
      </w:r>
      <w:r w:rsidRPr="00B17E26">
        <w:t xml:space="preserve"> 2006:4) </w:t>
      </w:r>
      <w:r w:rsidR="008F2260">
        <w:t>One of the respondents said, “</w:t>
      </w:r>
      <w:r>
        <w:t xml:space="preserve">the </w:t>
      </w:r>
      <w:r w:rsidRPr="00B17E26">
        <w:t xml:space="preserve">police </w:t>
      </w:r>
      <w:r>
        <w:t>is</w:t>
      </w:r>
      <w:r w:rsidRPr="00B17E26">
        <w:t xml:space="preserve"> awa</w:t>
      </w:r>
      <w:r w:rsidR="00714618">
        <w:t>re of the Children Act 1974, albeit</w:t>
      </w:r>
      <w:r w:rsidRPr="00B17E26">
        <w:t xml:space="preserve"> to </w:t>
      </w:r>
      <w:r w:rsidR="00900063">
        <w:t>avoid</w:t>
      </w:r>
      <w:r w:rsidRPr="00B17E26">
        <w:t xml:space="preserve"> the supplementary formalities</w:t>
      </w:r>
      <w:r w:rsidR="0085290C">
        <w:t>,</w:t>
      </w:r>
      <w:r w:rsidRPr="00B17E26">
        <w:t xml:space="preserve"> such as, to inform the probation officer or to keep him in a remand home or</w:t>
      </w:r>
      <w:r w:rsidRPr="00B17E26">
        <w:rPr>
          <w:vertAlign w:val="subscript"/>
        </w:rPr>
        <w:t>.</w:t>
      </w:r>
      <w:r w:rsidRPr="00B17E26">
        <w:t xml:space="preserve"> a place of safety, </w:t>
      </w:r>
      <w:r w:rsidR="00226A76">
        <w:t xml:space="preserve">set </w:t>
      </w:r>
      <w:r w:rsidRPr="00B17E26">
        <w:t>in the Act, they falsify the age of the child and place him with the adult</w:t>
      </w:r>
      <w:r w:rsidR="00900063">
        <w:t>.</w:t>
      </w:r>
      <w:r w:rsidR="00222EEB">
        <w:t xml:space="preserve"> </w:t>
      </w:r>
      <w:r w:rsidR="00900063">
        <w:t xml:space="preserve">Suppose, if a child is arrested at mid night </w:t>
      </w:r>
      <w:r w:rsidR="00222EEB">
        <w:t>alleged</w:t>
      </w:r>
      <w:r w:rsidR="00900063">
        <w:t xml:space="preserve"> to carrying drugs or arms,</w:t>
      </w:r>
      <w:r w:rsidR="00DC4CBE">
        <w:t xml:space="preserve"> it becomes</w:t>
      </w:r>
      <w:r w:rsidR="00900063">
        <w:t xml:space="preserve"> often impossible for the duty officer </w:t>
      </w:r>
      <w:r w:rsidR="00546C31">
        <w:t xml:space="preserve">owning to lack of logistic support in police station, like vehicles, fuel, </w:t>
      </w:r>
      <w:r w:rsidR="00085DDA">
        <w:t xml:space="preserve">to send him to </w:t>
      </w:r>
      <w:r w:rsidR="00900063">
        <w:t xml:space="preserve">the probation officer or </w:t>
      </w:r>
      <w:r w:rsidR="008B51EC">
        <w:t xml:space="preserve">to bring him before magistrate or </w:t>
      </w:r>
      <w:r w:rsidR="00900063">
        <w:t>to fo</w:t>
      </w:r>
      <w:r w:rsidR="008F2260">
        <w:t>llow other special procedure</w:t>
      </w:r>
      <w:r w:rsidR="00546C31">
        <w:t xml:space="preserve">. By and by, </w:t>
      </w:r>
      <w:r w:rsidR="00974A6B">
        <w:t>d</w:t>
      </w:r>
      <w:r w:rsidR="00C7010E">
        <w:t>ue to in</w:t>
      </w:r>
      <w:r w:rsidR="00546C31">
        <w:t>sufficient fund</w:t>
      </w:r>
      <w:r w:rsidR="00C7010E">
        <w:t>, most of the police stations do not have arrangements for</w:t>
      </w:r>
      <w:r w:rsidR="00546C31">
        <w:t xml:space="preserve"> separate cell for the child</w:t>
      </w:r>
      <w:r w:rsidR="00D32B04">
        <w:t>ren</w:t>
      </w:r>
      <w:r w:rsidR="00546C31">
        <w:t xml:space="preserve"> and</w:t>
      </w:r>
      <w:r w:rsidR="00974A6B">
        <w:t xml:space="preserve"> the police</w:t>
      </w:r>
      <w:r w:rsidR="00A5391E">
        <w:t xml:space="preserve"> </w:t>
      </w:r>
      <w:r w:rsidR="002C08FF">
        <w:t>use</w:t>
      </w:r>
      <w:r w:rsidR="00D32B04">
        <w:t xml:space="preserve"> to keep children</w:t>
      </w:r>
      <w:r w:rsidR="00A4666E">
        <w:t xml:space="preserve"> with the adult offender</w:t>
      </w:r>
      <w:r w:rsidR="00D32B04">
        <w:t>s</w:t>
      </w:r>
      <w:r w:rsidR="00A4666E">
        <w:t xml:space="preserve"> in police cell.</w:t>
      </w:r>
      <w:r w:rsidR="008F2260">
        <w:t>”</w:t>
      </w:r>
      <w:r w:rsidR="00C7010E">
        <w:t>(p</w:t>
      </w:r>
      <w:r w:rsidR="00546C31">
        <w:t>ersonal i</w:t>
      </w:r>
      <w:r w:rsidRPr="00B17E26">
        <w:t xml:space="preserve">nterview with a police </w:t>
      </w:r>
      <w:r>
        <w:t>officer</w:t>
      </w:r>
      <w:r w:rsidR="008D2687">
        <w:t xml:space="preserve"> </w:t>
      </w:r>
      <w:r w:rsidR="009D5A8E">
        <w:rPr>
          <w:rStyle w:val="FootnoteReference"/>
        </w:rPr>
        <w:footnoteReference w:id="6"/>
      </w:r>
      <w:r>
        <w:t xml:space="preserve">, </w:t>
      </w:r>
      <w:r w:rsidRPr="00B17E26">
        <w:t xml:space="preserve">2011). </w:t>
      </w:r>
      <w:r w:rsidR="00633C0E">
        <w:t>Figure 7</w:t>
      </w:r>
      <w:r w:rsidR="00DB5562">
        <w:t xml:space="preserve"> also demonstrates that children are not treated differently and </w:t>
      </w:r>
      <w:r w:rsidR="00DB5562">
        <w:lastRenderedPageBreak/>
        <w:t>separately by the police</w:t>
      </w:r>
      <w:r w:rsidR="00A177D7">
        <w:t xml:space="preserve"> in police custody t</w:t>
      </w:r>
      <w:r w:rsidRPr="00B17E26">
        <w:t>hough the juvenile law in Bangladesh appeals separate arrangements from adult offenders</w:t>
      </w:r>
      <w:r w:rsidR="00A177D7">
        <w:t>. T</w:t>
      </w:r>
      <w:r w:rsidRPr="00B17E26">
        <w:t>he discussion with the child offenders in</w:t>
      </w:r>
      <w:r w:rsidR="00A177D7">
        <w:t xml:space="preserve"> child development centre confirm</w:t>
      </w:r>
      <w:r w:rsidRPr="00B17E26">
        <w:t xml:space="preserve">s that </w:t>
      </w:r>
      <w:r w:rsidRPr="00B17E26">
        <w:rPr>
          <w:rStyle w:val="Strong"/>
          <w:b w:val="0"/>
          <w:bCs w:val="0"/>
          <w:color w:val="000000" w:themeColor="text1"/>
        </w:rPr>
        <w:t>six out of seven children in conflict with the law were detained with adu</w:t>
      </w:r>
      <w:r w:rsidR="0010143D">
        <w:rPr>
          <w:rStyle w:val="Strong"/>
          <w:b w:val="0"/>
          <w:bCs w:val="0"/>
          <w:color w:val="000000" w:themeColor="text1"/>
        </w:rPr>
        <w:t>lt offender in police custody (r</w:t>
      </w:r>
      <w:r w:rsidRPr="00B17E26">
        <w:rPr>
          <w:rStyle w:val="Strong"/>
          <w:b w:val="0"/>
          <w:bCs w:val="0"/>
          <w:color w:val="000000" w:themeColor="text1"/>
        </w:rPr>
        <w:t xml:space="preserve">efer to appendix </w:t>
      </w:r>
      <w:r w:rsidR="00CE5C2E">
        <w:rPr>
          <w:rStyle w:val="Strong"/>
          <w:b w:val="0"/>
          <w:bCs w:val="0"/>
          <w:color w:val="000000" w:themeColor="text1"/>
        </w:rPr>
        <w:t>8</w:t>
      </w:r>
      <w:r w:rsidRPr="00B17E26">
        <w:rPr>
          <w:rStyle w:val="Strong"/>
          <w:b w:val="0"/>
          <w:bCs w:val="0"/>
          <w:color w:val="000000" w:themeColor="text1"/>
        </w:rPr>
        <w:t>)</w:t>
      </w:r>
      <w:r w:rsidRPr="00B17E26">
        <w:rPr>
          <w:rStyle w:val="FootnoteReference"/>
          <w:color w:val="000000" w:themeColor="text1"/>
          <w:sz w:val="24"/>
        </w:rPr>
        <w:footnoteReference w:id="7"/>
      </w:r>
      <w:r w:rsidRPr="00B17E26">
        <w:rPr>
          <w:rStyle w:val="Strong"/>
          <w:b w:val="0"/>
          <w:bCs w:val="0"/>
          <w:color w:val="000000" w:themeColor="text1"/>
        </w:rPr>
        <w:t xml:space="preserve">. </w:t>
      </w:r>
    </w:p>
    <w:p w:rsidR="0062406B" w:rsidRDefault="00633C0E" w:rsidP="0062406B">
      <w:pPr>
        <w:pStyle w:val="Figuretitle"/>
        <w:rPr>
          <w:rStyle w:val="Strong"/>
          <w:b/>
          <w:bCs w:val="0"/>
          <w:color w:val="000000" w:themeColor="text1"/>
        </w:rPr>
      </w:pPr>
      <w:bookmarkStart w:id="76" w:name="_Toc309164468"/>
      <w:r>
        <w:rPr>
          <w:rStyle w:val="Strong"/>
          <w:b/>
          <w:bCs w:val="0"/>
          <w:color w:val="000000" w:themeColor="text1"/>
        </w:rPr>
        <w:t>Figure 7</w:t>
      </w:r>
      <w:r w:rsidR="0062406B">
        <w:rPr>
          <w:rStyle w:val="Strong"/>
          <w:b/>
          <w:bCs w:val="0"/>
          <w:color w:val="000000" w:themeColor="text1"/>
        </w:rPr>
        <w:t>: Children treated with adults in police unit</w:t>
      </w:r>
      <w:r w:rsidR="005F73C5">
        <w:rPr>
          <w:rStyle w:val="Strong"/>
          <w:b/>
          <w:bCs w:val="0"/>
          <w:color w:val="000000" w:themeColor="text1"/>
        </w:rPr>
        <w:t xml:space="preserve"> in Bangladesh</w:t>
      </w:r>
      <w:bookmarkEnd w:id="76"/>
    </w:p>
    <w:p w:rsidR="0062406B" w:rsidRDefault="008A050B" w:rsidP="00DD15A0">
      <w:pPr>
        <w:rPr>
          <w:rStyle w:val="Strong"/>
          <w:b w:val="0"/>
          <w:bCs w:val="0"/>
          <w:color w:val="000000" w:themeColor="text1"/>
        </w:rPr>
      </w:pPr>
      <w:r>
        <w:rPr>
          <w:noProof/>
          <w:color w:val="000000" w:themeColor="text1"/>
          <w:lang w:val="en-US" w:eastAsia="en-US"/>
        </w:rPr>
        <w:t xml:space="preserve">                 </w:t>
      </w:r>
      <w:r>
        <w:rPr>
          <w:noProof/>
          <w:color w:val="000000" w:themeColor="text1"/>
        </w:rPr>
        <w:drawing>
          <wp:inline distT="0" distB="0" distL="0" distR="0">
            <wp:extent cx="2137554" cy="3084682"/>
            <wp:effectExtent l="19050" t="0" r="0" b="0"/>
            <wp:docPr id="1" name="Picture 0" descr="children in j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dren in jail.jpg"/>
                    <pic:cNvPicPr/>
                  </pic:nvPicPr>
                  <pic:blipFill>
                    <a:blip r:embed="rId29" cstate="print"/>
                    <a:stretch>
                      <a:fillRect/>
                    </a:stretch>
                  </pic:blipFill>
                  <pic:spPr>
                    <a:xfrm>
                      <a:off x="0" y="0"/>
                      <a:ext cx="2137440" cy="3084517"/>
                    </a:xfrm>
                    <a:prstGeom prst="rect">
                      <a:avLst/>
                    </a:prstGeom>
                  </pic:spPr>
                </pic:pic>
              </a:graphicData>
            </a:graphic>
          </wp:inline>
        </w:drawing>
      </w:r>
    </w:p>
    <w:p w:rsidR="00DB5562" w:rsidRPr="00633C0E" w:rsidRDefault="00D07900" w:rsidP="00DD15A0">
      <w:pPr>
        <w:rPr>
          <w:rStyle w:val="Strong"/>
          <w:b w:val="0"/>
          <w:bCs w:val="0"/>
          <w:color w:val="000000" w:themeColor="text1"/>
          <w:sz w:val="18"/>
          <w:szCs w:val="18"/>
        </w:rPr>
      </w:pPr>
      <w:r>
        <w:rPr>
          <w:rStyle w:val="Strong"/>
          <w:b w:val="0"/>
          <w:bCs w:val="0"/>
          <w:color w:val="000000" w:themeColor="text1"/>
          <w:sz w:val="18"/>
          <w:szCs w:val="18"/>
        </w:rPr>
        <w:t xml:space="preserve">Source: </w:t>
      </w:r>
      <w:r w:rsidR="00CB0978">
        <w:rPr>
          <w:rStyle w:val="Strong"/>
          <w:b w:val="0"/>
          <w:bCs w:val="0"/>
          <w:color w:val="000000" w:themeColor="text1"/>
          <w:sz w:val="18"/>
          <w:szCs w:val="18"/>
        </w:rPr>
        <w:t>UNICEF (</w:t>
      </w:r>
      <w:r w:rsidR="007B6F02">
        <w:rPr>
          <w:rStyle w:val="Strong"/>
          <w:b w:val="0"/>
          <w:bCs w:val="0"/>
          <w:color w:val="000000" w:themeColor="text1"/>
          <w:sz w:val="18"/>
          <w:szCs w:val="18"/>
        </w:rPr>
        <w:t>2010</w:t>
      </w:r>
      <w:r w:rsidR="009E5A01">
        <w:rPr>
          <w:rStyle w:val="Strong"/>
          <w:b w:val="0"/>
          <w:bCs w:val="0"/>
          <w:color w:val="000000" w:themeColor="text1"/>
          <w:sz w:val="18"/>
          <w:szCs w:val="18"/>
        </w:rPr>
        <w:t>:3</w:t>
      </w:r>
      <w:r>
        <w:rPr>
          <w:rStyle w:val="Strong"/>
          <w:b w:val="0"/>
          <w:bCs w:val="0"/>
          <w:color w:val="000000" w:themeColor="text1"/>
          <w:sz w:val="18"/>
          <w:szCs w:val="18"/>
        </w:rPr>
        <w:t>)</w:t>
      </w:r>
    </w:p>
    <w:p w:rsidR="00472130" w:rsidRPr="00900063" w:rsidRDefault="00472130" w:rsidP="00DD15A0">
      <w:pPr>
        <w:rPr>
          <w:rStyle w:val="Strong"/>
          <w:b w:val="0"/>
          <w:bCs w:val="0"/>
          <w:color w:val="000000" w:themeColor="text1"/>
        </w:rPr>
      </w:pPr>
      <w:r w:rsidRPr="00900063">
        <w:rPr>
          <w:rStyle w:val="Strong"/>
          <w:b w:val="0"/>
          <w:bCs w:val="0"/>
          <w:color w:val="000000" w:themeColor="text1"/>
        </w:rPr>
        <w:t>In recent years</w:t>
      </w:r>
      <w:r w:rsidRPr="00900063">
        <w:rPr>
          <w:rStyle w:val="Strong"/>
          <w:color w:val="000000" w:themeColor="text1"/>
        </w:rPr>
        <w:t xml:space="preserve"> </w:t>
      </w:r>
      <w:r w:rsidRPr="00900063">
        <w:t xml:space="preserve">UNICEF Bangladesh, along with other inter-governmental organizations, has addressed the issue of separate treatment of the children in police custody or in prison centre. </w:t>
      </w:r>
      <w:r w:rsidR="00D96012" w:rsidRPr="00900063">
        <w:t>UNICEF developed training materials on juvenile justice specifically on topics included case management, interviewing skills, legal procedures, victim-offender mediation training and international legal standards for police, magistrates and judges (UNICEF</w:t>
      </w:r>
      <w:r w:rsidR="00E27A0D">
        <w:t>,</w:t>
      </w:r>
      <w:r w:rsidR="00D96012" w:rsidRPr="00900063">
        <w:t xml:space="preserve"> 2010</w:t>
      </w:r>
      <w:r w:rsidR="00716B47">
        <w:t>:4</w:t>
      </w:r>
      <w:r w:rsidR="00D96012" w:rsidRPr="00900063">
        <w:t xml:space="preserve">). </w:t>
      </w:r>
      <w:r w:rsidR="00221FE9">
        <w:t>Study shows “</w:t>
      </w:r>
      <w:r w:rsidR="002E049C">
        <w:t xml:space="preserve">as a </w:t>
      </w:r>
      <w:r w:rsidR="000665A4">
        <w:t>consequence</w:t>
      </w:r>
      <w:r w:rsidR="002E049C">
        <w:t xml:space="preserve"> of training and workshops</w:t>
      </w:r>
      <w:r w:rsidR="000665A4" w:rsidRPr="000665A4">
        <w:t xml:space="preserve"> </w:t>
      </w:r>
      <w:r w:rsidR="000665A4">
        <w:t>on juvenile law</w:t>
      </w:r>
      <w:r w:rsidR="002E049C">
        <w:t xml:space="preserve"> with the professionals</w:t>
      </w:r>
      <w:r w:rsidR="000665A4">
        <w:t xml:space="preserve"> involved with juvenile delinquency</w:t>
      </w:r>
      <w:r w:rsidR="002E049C">
        <w:t xml:space="preserve">, </w:t>
      </w:r>
      <w:r w:rsidRPr="00900063">
        <w:t>the number of children in adu</w:t>
      </w:r>
      <w:r w:rsidR="00CD079F">
        <w:t>lt jails is slowly decreasing: I</w:t>
      </w:r>
      <w:r w:rsidRPr="00900063">
        <w:t xml:space="preserve">n October 2008, there were 277 children in adult jails, including 105 aged under 16. By November 2009 that number had reduced to 205 children including 98 aged </w:t>
      </w:r>
      <w:r w:rsidR="00221FE9" w:rsidRPr="00900063">
        <w:t>less than</w:t>
      </w:r>
      <w:r w:rsidRPr="00900063">
        <w:t xml:space="preserve"> 16</w:t>
      </w:r>
      <w:r w:rsidR="00221FE9">
        <w:t>”</w:t>
      </w:r>
      <w:r w:rsidRPr="00900063">
        <w:t xml:space="preserve"> (</w:t>
      </w:r>
      <w:r w:rsidR="00D96012" w:rsidRPr="00900063">
        <w:t>ibid</w:t>
      </w:r>
      <w:r w:rsidRPr="00900063">
        <w:t>).</w:t>
      </w:r>
    </w:p>
    <w:p w:rsidR="002D334A" w:rsidRPr="006A6C73" w:rsidRDefault="005D5582" w:rsidP="004345A4">
      <w:pPr>
        <w:pStyle w:val="Heading3"/>
        <w:rPr>
          <w:rStyle w:val="Strong"/>
          <w:b/>
          <w:bCs w:val="0"/>
          <w:szCs w:val="24"/>
        </w:rPr>
      </w:pPr>
      <w:bookmarkStart w:id="77" w:name="_Toc309223195"/>
      <w:r>
        <w:rPr>
          <w:rStyle w:val="Strong"/>
          <w:b/>
          <w:bCs w:val="0"/>
          <w:szCs w:val="24"/>
        </w:rPr>
        <w:t xml:space="preserve">3.2.2 </w:t>
      </w:r>
      <w:r w:rsidR="002D334A" w:rsidRPr="004345A4">
        <w:rPr>
          <w:rStyle w:val="Strong"/>
          <w:b/>
          <w:bCs w:val="0"/>
          <w:szCs w:val="24"/>
        </w:rPr>
        <w:t>Provisions</w:t>
      </w:r>
      <w:r w:rsidR="00966AFE">
        <w:rPr>
          <w:rStyle w:val="Strong"/>
          <w:b/>
          <w:bCs w:val="0"/>
          <w:szCs w:val="24"/>
        </w:rPr>
        <w:t xml:space="preserve"> for b</w:t>
      </w:r>
      <w:r w:rsidR="00332A45">
        <w:rPr>
          <w:rStyle w:val="Strong"/>
          <w:b/>
          <w:bCs w:val="0"/>
          <w:szCs w:val="24"/>
        </w:rPr>
        <w:t xml:space="preserve">ail and </w:t>
      </w:r>
      <w:r w:rsidR="004345A4">
        <w:rPr>
          <w:rStyle w:val="Strong"/>
          <w:b/>
          <w:bCs w:val="0"/>
          <w:szCs w:val="24"/>
        </w:rPr>
        <w:t>d</w:t>
      </w:r>
      <w:r w:rsidR="002D334A" w:rsidRPr="006A6C73">
        <w:rPr>
          <w:rStyle w:val="Strong"/>
          <w:b/>
          <w:bCs w:val="0"/>
          <w:szCs w:val="24"/>
        </w:rPr>
        <w:t>etention</w:t>
      </w:r>
      <w:bookmarkEnd w:id="77"/>
    </w:p>
    <w:p w:rsidR="00F043D5" w:rsidRDefault="005F3547" w:rsidP="00DD15A0">
      <w:pPr>
        <w:pStyle w:val="Normalfirstparagraph"/>
        <w:rPr>
          <w:rStyle w:val="Strong"/>
          <w:b w:val="0"/>
          <w:bCs w:val="0"/>
          <w:color w:val="000000" w:themeColor="text1"/>
        </w:rPr>
      </w:pPr>
      <w:r w:rsidRPr="00B17E26">
        <w:rPr>
          <w:rStyle w:val="Strong"/>
          <w:b w:val="0"/>
          <w:bCs w:val="0"/>
          <w:color w:val="000000" w:themeColor="text1"/>
        </w:rPr>
        <w:t>Section 48 of the Children Act empowers the police in charge to release a child on bail, even for a non</w:t>
      </w:r>
      <w:r>
        <w:rPr>
          <w:rStyle w:val="Strong"/>
          <w:b w:val="0"/>
          <w:bCs w:val="0"/>
          <w:color w:val="000000" w:themeColor="text1"/>
        </w:rPr>
        <w:t>-</w:t>
      </w:r>
      <w:r w:rsidRPr="00B17E26">
        <w:rPr>
          <w:rStyle w:val="Strong"/>
          <w:b w:val="0"/>
          <w:bCs w:val="0"/>
          <w:color w:val="000000" w:themeColor="text1"/>
        </w:rPr>
        <w:t>bailable offence</w:t>
      </w:r>
      <w:r w:rsidR="00F51220">
        <w:rPr>
          <w:rStyle w:val="Strong"/>
          <w:b w:val="0"/>
          <w:bCs w:val="0"/>
          <w:color w:val="000000" w:themeColor="text1"/>
        </w:rPr>
        <w:t xml:space="preserve"> to avoid the use of police custody</w:t>
      </w:r>
      <w:r w:rsidRPr="00B17E26">
        <w:rPr>
          <w:rStyle w:val="Strong"/>
          <w:b w:val="0"/>
          <w:bCs w:val="0"/>
          <w:color w:val="000000" w:themeColor="text1"/>
        </w:rPr>
        <w:t xml:space="preserve">. The provision has not been genuinely practiced in the ground. The police are unaware of the law, or do not have the resources to trace parents </w:t>
      </w:r>
      <w:r w:rsidRPr="00504F59">
        <w:rPr>
          <w:rStyle w:val="Strong"/>
          <w:b w:val="0"/>
          <w:bCs w:val="0"/>
          <w:color w:val="000000" w:themeColor="text1"/>
        </w:rPr>
        <w:t>(Rahman</w:t>
      </w:r>
      <w:r w:rsidR="00731231" w:rsidRPr="00504F59">
        <w:rPr>
          <w:rStyle w:val="Strong"/>
          <w:b w:val="0"/>
          <w:bCs w:val="0"/>
          <w:color w:val="000000" w:themeColor="text1"/>
        </w:rPr>
        <w:t>,</w:t>
      </w:r>
      <w:r w:rsidRPr="00B17E26">
        <w:rPr>
          <w:rStyle w:val="Strong"/>
          <w:b w:val="0"/>
          <w:bCs w:val="0"/>
          <w:color w:val="000000" w:themeColor="text1"/>
        </w:rPr>
        <w:t xml:space="preserve"> 2003</w:t>
      </w:r>
      <w:r w:rsidR="00676144">
        <w:rPr>
          <w:rStyle w:val="Strong"/>
          <w:b w:val="0"/>
          <w:bCs w:val="0"/>
          <w:color w:val="000000" w:themeColor="text1"/>
        </w:rPr>
        <w:t>:3</w:t>
      </w:r>
      <w:r w:rsidRPr="00B17E26">
        <w:rPr>
          <w:rStyle w:val="Strong"/>
          <w:b w:val="0"/>
          <w:bCs w:val="0"/>
          <w:color w:val="000000" w:themeColor="text1"/>
        </w:rPr>
        <w:t xml:space="preserve">). </w:t>
      </w:r>
    </w:p>
    <w:p w:rsidR="005F3547" w:rsidRPr="00F51220" w:rsidRDefault="00332A45" w:rsidP="00F043D5">
      <w:pPr>
        <w:rPr>
          <w:rStyle w:val="Strong"/>
          <w:b w:val="0"/>
          <w:bCs w:val="0"/>
        </w:rPr>
      </w:pPr>
      <w:r>
        <w:rPr>
          <w:rStyle w:val="Strong"/>
          <w:b w:val="0"/>
          <w:bCs w:val="0"/>
          <w:color w:val="000000" w:themeColor="text1"/>
        </w:rPr>
        <w:t xml:space="preserve">Under statutory law, police would take care of the child in custody </w:t>
      </w:r>
      <w:r w:rsidR="00855204">
        <w:rPr>
          <w:rStyle w:val="Strong"/>
          <w:b w:val="0"/>
          <w:bCs w:val="0"/>
          <w:color w:val="000000" w:themeColor="text1"/>
        </w:rPr>
        <w:t>until he</w:t>
      </w:r>
      <w:r>
        <w:rPr>
          <w:rStyle w:val="Strong"/>
          <w:b w:val="0"/>
          <w:bCs w:val="0"/>
          <w:color w:val="000000" w:themeColor="text1"/>
        </w:rPr>
        <w:t xml:space="preserve"> </w:t>
      </w:r>
      <w:r w:rsidR="00C925B2">
        <w:rPr>
          <w:rStyle w:val="Strong"/>
          <w:b w:val="0"/>
          <w:bCs w:val="0"/>
          <w:color w:val="000000" w:themeColor="text1"/>
        </w:rPr>
        <w:t xml:space="preserve">has not been brought </w:t>
      </w:r>
      <w:r>
        <w:rPr>
          <w:rStyle w:val="Strong"/>
          <w:b w:val="0"/>
          <w:bCs w:val="0"/>
          <w:color w:val="000000" w:themeColor="text1"/>
        </w:rPr>
        <w:t xml:space="preserve">before the court. </w:t>
      </w:r>
      <w:r w:rsidR="008A1D31">
        <w:rPr>
          <w:rStyle w:val="Strong"/>
          <w:b w:val="0"/>
          <w:bCs w:val="0"/>
          <w:color w:val="000000" w:themeColor="text1"/>
        </w:rPr>
        <w:t xml:space="preserve">It is also found that </w:t>
      </w:r>
      <w:r w:rsidR="007F6FE4">
        <w:rPr>
          <w:rStyle w:val="Strong"/>
          <w:b w:val="0"/>
          <w:bCs w:val="0"/>
          <w:color w:val="000000" w:themeColor="text1"/>
        </w:rPr>
        <w:t xml:space="preserve">misconduct and </w:t>
      </w:r>
      <w:r w:rsidR="007F6FE4">
        <w:rPr>
          <w:rStyle w:val="Strong"/>
          <w:b w:val="0"/>
          <w:bCs w:val="0"/>
          <w:color w:val="000000" w:themeColor="text1"/>
        </w:rPr>
        <w:lastRenderedPageBreak/>
        <w:t xml:space="preserve">negligence </w:t>
      </w:r>
      <w:r w:rsidR="008A1D31">
        <w:rPr>
          <w:rStyle w:val="Strong"/>
          <w:b w:val="0"/>
          <w:bCs w:val="0"/>
          <w:color w:val="000000" w:themeColor="text1"/>
        </w:rPr>
        <w:t xml:space="preserve">of the police cause </w:t>
      </w:r>
      <w:r w:rsidR="007F6FE4">
        <w:rPr>
          <w:rStyle w:val="Strong"/>
          <w:b w:val="0"/>
          <w:bCs w:val="0"/>
          <w:color w:val="000000" w:themeColor="text1"/>
        </w:rPr>
        <w:t xml:space="preserve">to </w:t>
      </w:r>
      <w:r w:rsidR="008A1D31">
        <w:rPr>
          <w:rStyle w:val="Strong"/>
          <w:b w:val="0"/>
          <w:bCs w:val="0"/>
          <w:color w:val="000000" w:themeColor="text1"/>
        </w:rPr>
        <w:t xml:space="preserve">mistreatment of </w:t>
      </w:r>
      <w:r w:rsidR="007F6FE4">
        <w:rPr>
          <w:rStyle w:val="Strong"/>
          <w:b w:val="0"/>
          <w:bCs w:val="0"/>
          <w:color w:val="000000" w:themeColor="text1"/>
        </w:rPr>
        <w:t>the detained children</w:t>
      </w:r>
      <w:r w:rsidR="007D2BF5">
        <w:rPr>
          <w:rStyle w:val="Strong"/>
          <w:b w:val="0"/>
          <w:bCs w:val="0"/>
          <w:color w:val="000000" w:themeColor="text1"/>
        </w:rPr>
        <w:t xml:space="preserve"> in the custody</w:t>
      </w:r>
      <w:r w:rsidR="007F6FE4">
        <w:rPr>
          <w:rStyle w:val="Strong"/>
          <w:b w:val="0"/>
          <w:bCs w:val="0"/>
          <w:color w:val="000000" w:themeColor="text1"/>
        </w:rPr>
        <w:t xml:space="preserve">. </w:t>
      </w:r>
      <w:r w:rsidR="00766151">
        <w:rPr>
          <w:rStyle w:val="Strong"/>
          <w:b w:val="0"/>
          <w:bCs w:val="0"/>
          <w:color w:val="000000" w:themeColor="text1"/>
        </w:rPr>
        <w:t>It is evident by Khan</w:t>
      </w:r>
      <w:r w:rsidR="00855204">
        <w:rPr>
          <w:rStyle w:val="Strong"/>
          <w:b w:val="0"/>
          <w:bCs w:val="0"/>
          <w:color w:val="000000" w:themeColor="text1"/>
        </w:rPr>
        <w:t xml:space="preserve"> </w:t>
      </w:r>
      <w:r w:rsidR="00766151">
        <w:rPr>
          <w:rStyle w:val="Strong"/>
          <w:b w:val="0"/>
          <w:bCs w:val="0"/>
          <w:color w:val="000000" w:themeColor="text1"/>
        </w:rPr>
        <w:t xml:space="preserve">(2000:19) </w:t>
      </w:r>
      <w:r w:rsidR="00766151" w:rsidRPr="00B15B8D">
        <w:rPr>
          <w:rStyle w:val="Strong"/>
          <w:b w:val="0"/>
          <w:bCs w:val="0"/>
          <w:color w:val="000000" w:themeColor="text1"/>
        </w:rPr>
        <w:t xml:space="preserve">that </w:t>
      </w:r>
      <w:r w:rsidR="00504F59" w:rsidRPr="00865389">
        <w:rPr>
          <w:rStyle w:val="Strong"/>
          <w:b w:val="0"/>
          <w:bCs w:val="0"/>
          <w:color w:val="000000" w:themeColor="text1"/>
        </w:rPr>
        <w:t>“</w:t>
      </w:r>
      <w:r w:rsidRPr="00865389">
        <w:t>most often in police station</w:t>
      </w:r>
      <w:r w:rsidR="00766151" w:rsidRPr="00865389">
        <w:t>, police remove money from children in return for small quantities of food. Children are then unable to buy food for themselves. Children have also reported that most often the food when provided is stale and inedible. There is scarcity of water and childre</w:t>
      </w:r>
      <w:r w:rsidR="00504F59" w:rsidRPr="00865389">
        <w:t>n are not provided with clothes”.</w:t>
      </w:r>
      <w:r w:rsidR="005A7127">
        <w:t xml:space="preserve"> </w:t>
      </w:r>
    </w:p>
    <w:p w:rsidR="002D334A" w:rsidRPr="00244D98" w:rsidRDefault="005F3547" w:rsidP="00DD15A0">
      <w:r w:rsidRPr="00B17E26">
        <w:rPr>
          <w:rStyle w:val="Strong"/>
          <w:b w:val="0"/>
          <w:bCs w:val="0"/>
          <w:color w:val="000000" w:themeColor="text1"/>
        </w:rPr>
        <w:t>Under this Act children are subject to the same requirements as adults with respect to sureties and bond payments (UNICEF</w:t>
      </w:r>
      <w:r w:rsidR="00731231">
        <w:rPr>
          <w:rStyle w:val="Strong"/>
          <w:b w:val="0"/>
          <w:bCs w:val="0"/>
          <w:color w:val="000000" w:themeColor="text1"/>
        </w:rPr>
        <w:t>,</w:t>
      </w:r>
      <w:r w:rsidRPr="00B17E26">
        <w:rPr>
          <w:rStyle w:val="Strong"/>
          <w:b w:val="0"/>
          <w:bCs w:val="0"/>
          <w:color w:val="000000" w:themeColor="text1"/>
        </w:rPr>
        <w:t xml:space="preserve"> 2006:42). </w:t>
      </w:r>
      <w:r w:rsidR="008A2CB7">
        <w:rPr>
          <w:rStyle w:val="Strong"/>
          <w:b w:val="0"/>
          <w:bCs w:val="0"/>
          <w:color w:val="000000" w:themeColor="text1"/>
        </w:rPr>
        <w:t>Nonetheless</w:t>
      </w:r>
      <w:r w:rsidRPr="00B17E26">
        <w:rPr>
          <w:rStyle w:val="Strong"/>
          <w:b w:val="0"/>
          <w:bCs w:val="0"/>
          <w:color w:val="000000" w:themeColor="text1"/>
        </w:rPr>
        <w:t>, the Act does not prefer any non</w:t>
      </w:r>
      <w:r>
        <w:rPr>
          <w:rStyle w:val="Strong"/>
          <w:b w:val="0"/>
          <w:bCs w:val="0"/>
          <w:color w:val="000000" w:themeColor="text1"/>
        </w:rPr>
        <w:t>-</w:t>
      </w:r>
      <w:r w:rsidRPr="00B17E26">
        <w:rPr>
          <w:rStyle w:val="Strong"/>
          <w:b w:val="0"/>
          <w:bCs w:val="0"/>
          <w:color w:val="000000" w:themeColor="text1"/>
        </w:rPr>
        <w:t>custodial options, such as care, guidance</w:t>
      </w:r>
      <w:r w:rsidR="00E30849">
        <w:rPr>
          <w:rStyle w:val="Strong"/>
          <w:b w:val="0"/>
          <w:bCs w:val="0"/>
          <w:color w:val="000000" w:themeColor="text1"/>
        </w:rPr>
        <w:t>,</w:t>
      </w:r>
      <w:r w:rsidRPr="00B17E26">
        <w:rPr>
          <w:rStyle w:val="Strong"/>
          <w:b w:val="0"/>
          <w:bCs w:val="0"/>
          <w:color w:val="000000" w:themeColor="text1"/>
        </w:rPr>
        <w:t xml:space="preserve"> as a method to correct the child. Children who are subject to pre</w:t>
      </w:r>
      <w:r w:rsidR="008A2CB7">
        <w:rPr>
          <w:rStyle w:val="Strong"/>
          <w:b w:val="0"/>
          <w:bCs w:val="0"/>
          <w:color w:val="000000" w:themeColor="text1"/>
        </w:rPr>
        <w:t>-</w:t>
      </w:r>
      <w:r w:rsidRPr="00B17E26">
        <w:rPr>
          <w:rStyle w:val="Strong"/>
          <w:b w:val="0"/>
          <w:bCs w:val="0"/>
          <w:color w:val="000000" w:themeColor="text1"/>
        </w:rPr>
        <w:t xml:space="preserve">trial detention are sent to the </w:t>
      </w:r>
      <w:r w:rsidR="000E047D">
        <w:rPr>
          <w:rStyle w:val="Strong"/>
          <w:b w:val="0"/>
          <w:bCs w:val="0"/>
          <w:color w:val="000000" w:themeColor="text1"/>
        </w:rPr>
        <w:t>specialized remand home ‘child d</w:t>
      </w:r>
      <w:r w:rsidRPr="00B17E26">
        <w:rPr>
          <w:rStyle w:val="Strong"/>
          <w:b w:val="0"/>
          <w:bCs w:val="0"/>
          <w:color w:val="000000" w:themeColor="text1"/>
        </w:rPr>
        <w:t>evelopment</w:t>
      </w:r>
      <w:r w:rsidR="000E047D">
        <w:rPr>
          <w:rStyle w:val="Strong"/>
          <w:b w:val="0"/>
          <w:bCs w:val="0"/>
          <w:color w:val="000000" w:themeColor="text1"/>
        </w:rPr>
        <w:t xml:space="preserve"> c</w:t>
      </w:r>
      <w:r w:rsidRPr="00B17E26">
        <w:rPr>
          <w:rStyle w:val="Strong"/>
          <w:b w:val="0"/>
          <w:bCs w:val="0"/>
          <w:color w:val="000000" w:themeColor="text1"/>
        </w:rPr>
        <w:t xml:space="preserve">entre’. Children who are on remand are kept here under full time confinement and </w:t>
      </w:r>
      <w:r>
        <w:rPr>
          <w:rStyle w:val="Strong"/>
          <w:b w:val="0"/>
          <w:bCs w:val="0"/>
          <w:color w:val="000000" w:themeColor="text1"/>
        </w:rPr>
        <w:t xml:space="preserve">are allowed to </w:t>
      </w:r>
      <w:r w:rsidRPr="00B17E26">
        <w:rPr>
          <w:rStyle w:val="Strong"/>
          <w:b w:val="0"/>
          <w:bCs w:val="0"/>
          <w:color w:val="000000" w:themeColor="text1"/>
        </w:rPr>
        <w:t xml:space="preserve">meet their families </w:t>
      </w:r>
      <w:r>
        <w:rPr>
          <w:rStyle w:val="Strong"/>
          <w:b w:val="0"/>
          <w:bCs w:val="0"/>
          <w:color w:val="000000" w:themeColor="text1"/>
        </w:rPr>
        <w:t>with</w:t>
      </w:r>
      <w:r w:rsidRPr="00B17E26">
        <w:rPr>
          <w:rStyle w:val="Strong"/>
          <w:b w:val="0"/>
          <w:bCs w:val="0"/>
          <w:color w:val="000000" w:themeColor="text1"/>
        </w:rPr>
        <w:t xml:space="preserve"> certain restrictions (ibid)</w:t>
      </w:r>
    </w:p>
    <w:p w:rsidR="002D334A" w:rsidRDefault="002F2791" w:rsidP="001F23E8">
      <w:pPr>
        <w:pStyle w:val="Heading3"/>
      </w:pPr>
      <w:bookmarkStart w:id="78" w:name="_Toc309223196"/>
      <w:r>
        <w:t>3.2.4</w:t>
      </w:r>
      <w:r w:rsidR="001F02F4">
        <w:t xml:space="preserve"> </w:t>
      </w:r>
      <w:r w:rsidR="002D334A" w:rsidRPr="006822D6">
        <w:t xml:space="preserve">Provisions of </w:t>
      </w:r>
      <w:r w:rsidR="00966AFE">
        <w:t>specialised i</w:t>
      </w:r>
      <w:r w:rsidR="00923F8B">
        <w:t>nstitutes/</w:t>
      </w:r>
      <w:r w:rsidR="00966AFE">
        <w:t>j</w:t>
      </w:r>
      <w:r w:rsidR="002D334A" w:rsidRPr="006822D6">
        <w:t xml:space="preserve">uvenile </w:t>
      </w:r>
      <w:r w:rsidR="00966AFE">
        <w:t>c</w:t>
      </w:r>
      <w:r w:rsidR="002D334A" w:rsidRPr="001F23E8">
        <w:t>ourts</w:t>
      </w:r>
      <w:r w:rsidR="00966AFE">
        <w:t xml:space="preserve"> and trial p</w:t>
      </w:r>
      <w:r w:rsidR="002D334A" w:rsidRPr="006822D6">
        <w:t>roceedings</w:t>
      </w:r>
      <w:bookmarkEnd w:id="78"/>
    </w:p>
    <w:p w:rsidR="00244D98" w:rsidRPr="00DD15A0" w:rsidRDefault="00244D98" w:rsidP="00DD15A0">
      <w:pPr>
        <w:pStyle w:val="Normalfirstparagraph"/>
      </w:pPr>
      <w:r w:rsidRPr="00DD15A0">
        <w:t>The Children Act 1974 asks for a separate trial system for youthful offenders. Sections 3 and 4 state that</w:t>
      </w:r>
      <w:r w:rsidR="000F0DCE" w:rsidRPr="00DD15A0">
        <w:t xml:space="preserve"> “</w:t>
      </w:r>
      <w:r w:rsidRPr="00DD15A0">
        <w:t>the government may by notification of official gazette establish one or more juvenile courts for any local area and the powers conferred on a juvenile court can be exercised by the High Court Division or by a Court of Sessions or by a Court of an Additional Judge or by an Assistant Sessions Judge or</w:t>
      </w:r>
      <w:r w:rsidR="000F0DCE" w:rsidRPr="00DD15A0">
        <w:t xml:space="preserve"> by a Magistrate of first class”</w:t>
      </w:r>
      <w:r w:rsidRPr="00DD15A0">
        <w:t>. The proceedings must be conducted in as simple manner as possi</w:t>
      </w:r>
      <w:r w:rsidR="00784772" w:rsidRPr="00DD15A0">
        <w:t>ble in a home-like atmosphere (r</w:t>
      </w:r>
      <w:r w:rsidRPr="00DD15A0">
        <w:t xml:space="preserve">ule 4, Children Rules). </w:t>
      </w:r>
    </w:p>
    <w:p w:rsidR="00244D98" w:rsidRPr="00B17E26" w:rsidRDefault="00244D98" w:rsidP="00DD15A0">
      <w:r w:rsidRPr="00B17E26">
        <w:t xml:space="preserve">However in practice, </w:t>
      </w:r>
      <w:r w:rsidR="00BD442A">
        <w:t>“</w:t>
      </w:r>
      <w:r w:rsidRPr="00B17E26">
        <w:t>there is no juvenile court in district hea</w:t>
      </w:r>
      <w:r w:rsidR="00766C9E">
        <w:t>dquarters</w:t>
      </w:r>
      <w:r w:rsidR="00BD442A">
        <w:t>”</w:t>
      </w:r>
      <w:r w:rsidR="00766C9E">
        <w:t xml:space="preserve"> </w:t>
      </w:r>
      <w:r w:rsidR="00766C9E" w:rsidRPr="00BD442A">
        <w:t>(Rahman, 2003</w:t>
      </w:r>
      <w:r w:rsidR="00673A9C" w:rsidRPr="00BD442A">
        <w:t>:16</w:t>
      </w:r>
      <w:r w:rsidR="00766C9E" w:rsidRPr="00BD442A">
        <w:t>).</w:t>
      </w:r>
      <w:r w:rsidR="00766C9E">
        <w:t xml:space="preserve"> Thus “</w:t>
      </w:r>
      <w:r w:rsidRPr="00B17E26">
        <w:t xml:space="preserve">it becomes difficult for the police to send a child offender from </w:t>
      </w:r>
      <w:r>
        <w:t xml:space="preserve">a </w:t>
      </w:r>
      <w:r w:rsidRPr="00B17E26">
        <w:t xml:space="preserve">remote village to the divisional headquarters/capital cities; consequently, </w:t>
      </w:r>
      <w:r w:rsidR="00BF0D1C">
        <w:t xml:space="preserve">it increases the possibility of lengthy </w:t>
      </w:r>
      <w:r w:rsidR="00FA40B6">
        <w:t xml:space="preserve">contact with police and </w:t>
      </w:r>
      <w:r w:rsidRPr="00B17E26">
        <w:t>violence against</w:t>
      </w:r>
      <w:r w:rsidR="00FA40B6">
        <w:t xml:space="preserve"> the children in </w:t>
      </w:r>
      <w:r w:rsidR="00766C9E">
        <w:t>custody”</w:t>
      </w:r>
      <w:r w:rsidRPr="00B17E26">
        <w:t xml:space="preserve"> (Salam</w:t>
      </w:r>
      <w:r w:rsidR="00DA1B35">
        <w:t xml:space="preserve"> </w:t>
      </w:r>
      <w:r w:rsidR="00DA1B35">
        <w:rPr>
          <w:rStyle w:val="FootnoteReference"/>
        </w:rPr>
        <w:footnoteReference w:id="8"/>
      </w:r>
      <w:r w:rsidRPr="00B17E26">
        <w:t xml:space="preserve"> 2011, personal interview)</w:t>
      </w:r>
      <w:r w:rsidR="00DA1B35">
        <w:t>.</w:t>
      </w:r>
      <w:r w:rsidRPr="00B17E26">
        <w:t xml:space="preserve"> </w:t>
      </w:r>
    </w:p>
    <w:p w:rsidR="00244D98" w:rsidRPr="00D3305D" w:rsidRDefault="00244D98" w:rsidP="000447DA">
      <w:pPr>
        <w:rPr>
          <w:rFonts w:eastAsiaTheme="minorHAnsi" w:cs="Tahoma"/>
          <w:lang w:val="en-US" w:eastAsia="en-US"/>
        </w:rPr>
      </w:pPr>
      <w:r w:rsidRPr="00B17E26">
        <w:t>Most of the magistrates</w:t>
      </w:r>
      <w:r w:rsidR="00676539">
        <w:t xml:space="preserve"> dealing with children delinquency</w:t>
      </w:r>
      <w:r w:rsidRPr="00B17E26">
        <w:t xml:space="preserve"> are unaware of the provisions of the Children Act 1974</w:t>
      </w:r>
      <w:r>
        <w:t xml:space="preserve"> and they did not receive</w:t>
      </w:r>
      <w:r w:rsidRPr="00B17E26">
        <w:t xml:space="preserve"> special training on children law (</w:t>
      </w:r>
      <w:r>
        <w:t>ibid</w:t>
      </w:r>
      <w:r w:rsidRPr="00B17E26">
        <w:t xml:space="preserve">). So when the charge sheet misstates the age of a youthful offender, they become reluctant to use their discretionary power because of lack of knowledge and willingness. </w:t>
      </w:r>
      <w:r w:rsidR="00D22494">
        <w:t xml:space="preserve">One of the respondents says, </w:t>
      </w:r>
      <w:r w:rsidR="00923F8B">
        <w:t>“The magistrates</w:t>
      </w:r>
      <w:r w:rsidR="00DD3A6A">
        <w:t xml:space="preserve"> are</w:t>
      </w:r>
      <w:r w:rsidR="009B3EC5">
        <w:t xml:space="preserve"> to work on </w:t>
      </w:r>
      <w:r w:rsidR="00D22494">
        <w:t>paper (charge sheet) which we receive</w:t>
      </w:r>
      <w:r w:rsidR="009B3EC5">
        <w:t xml:space="preserve"> from the police. </w:t>
      </w:r>
      <w:r w:rsidR="00D22494">
        <w:t>We</w:t>
      </w:r>
      <w:r w:rsidR="009B3EC5">
        <w:t xml:space="preserve"> </w:t>
      </w:r>
      <w:r w:rsidR="00D22494">
        <w:t>cannot go beyond it</w:t>
      </w:r>
      <w:r w:rsidR="005E3DAA" w:rsidRPr="005E3DAA">
        <w:t xml:space="preserve"> </w:t>
      </w:r>
      <w:r w:rsidR="005E3DAA">
        <w:t xml:space="preserve">because we </w:t>
      </w:r>
      <w:r w:rsidR="00E3609B">
        <w:t xml:space="preserve">are over-burdened with cases </w:t>
      </w:r>
      <w:r w:rsidR="00766151">
        <w:t>a</w:t>
      </w:r>
      <w:r w:rsidR="00C21C82">
        <w:t>nd we are supposed to decide a</w:t>
      </w:r>
      <w:r w:rsidR="00766151">
        <w:t xml:space="preserve"> case within a limited time</w:t>
      </w:r>
      <w:r w:rsidR="00D22494">
        <w:t xml:space="preserve">” </w:t>
      </w:r>
      <w:r w:rsidR="009B3EC5" w:rsidRPr="00B17E26">
        <w:t>(Salam</w:t>
      </w:r>
      <w:r w:rsidR="00DA1B35">
        <w:rPr>
          <w:rStyle w:val="FootnoteReference"/>
        </w:rPr>
        <w:footnoteReference w:id="9"/>
      </w:r>
      <w:r w:rsidR="009B3EC5" w:rsidRPr="00B17E26">
        <w:t xml:space="preserve"> 2011, personal interview)</w:t>
      </w:r>
      <w:r w:rsidR="00DA1B35">
        <w:t>.</w:t>
      </w:r>
      <w:r w:rsidR="00874559">
        <w:t xml:space="preserve"> </w:t>
      </w:r>
      <w:r w:rsidR="000447DA">
        <w:t xml:space="preserve">Evidence also finds </w:t>
      </w:r>
      <w:r w:rsidR="000447DA">
        <w:rPr>
          <w:rFonts w:eastAsiaTheme="minorHAnsi" w:cs="Tahoma"/>
          <w:lang w:val="en-US" w:eastAsia="en-US"/>
        </w:rPr>
        <w:t>t</w:t>
      </w:r>
      <w:r w:rsidR="000704E5" w:rsidRPr="000447DA">
        <w:rPr>
          <w:rFonts w:eastAsiaTheme="minorHAnsi" w:cs="Tahoma"/>
          <w:lang w:val="en-US" w:eastAsia="en-US"/>
        </w:rPr>
        <w:t xml:space="preserve">he magistrates </w:t>
      </w:r>
      <w:r w:rsidR="000447DA">
        <w:rPr>
          <w:rFonts w:eastAsiaTheme="minorHAnsi" w:cs="Tahoma"/>
          <w:lang w:val="en-US" w:eastAsia="en-US"/>
        </w:rPr>
        <w:t xml:space="preserve">to </w:t>
      </w:r>
      <w:r w:rsidR="000704E5">
        <w:t>oppose to apply</w:t>
      </w:r>
      <w:r w:rsidR="000704E5" w:rsidRPr="000704E5">
        <w:t xml:space="preserve"> moral conscious </w:t>
      </w:r>
      <w:r w:rsidR="006B1AC0">
        <w:t xml:space="preserve">too </w:t>
      </w:r>
      <w:r w:rsidR="000704E5" w:rsidRPr="00D3305D">
        <w:t xml:space="preserve">when </w:t>
      </w:r>
      <w:r w:rsidR="000704E5" w:rsidRPr="00D3305D">
        <w:rPr>
          <w:rFonts w:eastAsiaTheme="minorHAnsi" w:cs="Tahoma"/>
          <w:lang w:val="en-US" w:eastAsia="en-US"/>
        </w:rPr>
        <w:t xml:space="preserve">in 2005, a six years old boy had been </w:t>
      </w:r>
      <w:r w:rsidR="004A2DFF">
        <w:rPr>
          <w:rFonts w:eastAsiaTheme="minorHAnsi" w:cs="Tahoma"/>
          <w:lang w:val="en-US" w:eastAsia="en-US"/>
        </w:rPr>
        <w:t xml:space="preserve">granted bail and required for further attendance in the hearing of court </w:t>
      </w:r>
      <w:r w:rsidR="000704E5" w:rsidRPr="00D3305D">
        <w:rPr>
          <w:rFonts w:eastAsiaTheme="minorHAnsi" w:cs="Tahoma"/>
          <w:lang w:val="en-US" w:eastAsia="en-US"/>
        </w:rPr>
        <w:t xml:space="preserve">after being accused of </w:t>
      </w:r>
      <w:r w:rsidR="000704E5" w:rsidRPr="003137EA">
        <w:rPr>
          <w:rFonts w:eastAsiaTheme="minorHAnsi" w:cs="Tahoma"/>
          <w:lang w:val="en-US" w:eastAsia="en-US"/>
        </w:rPr>
        <w:t>rape</w:t>
      </w:r>
      <w:r w:rsidR="00FB558F">
        <w:rPr>
          <w:rFonts w:eastAsiaTheme="minorHAnsi" w:cs="Tahoma"/>
          <w:lang w:val="en-US" w:eastAsia="en-US"/>
        </w:rPr>
        <w:t xml:space="preserve"> </w:t>
      </w:r>
      <w:r w:rsidR="000704E5" w:rsidRPr="003137EA">
        <w:rPr>
          <w:rFonts w:eastAsiaTheme="minorHAnsi" w:cs="Tahoma"/>
          <w:lang w:val="en-US" w:eastAsia="en-US"/>
        </w:rPr>
        <w:t>(The Daily Star</w:t>
      </w:r>
      <w:r w:rsidR="00D3305D" w:rsidRPr="003137EA">
        <w:rPr>
          <w:rFonts w:eastAsiaTheme="minorHAnsi" w:cs="Tahoma"/>
          <w:lang w:val="en-US" w:eastAsia="en-US"/>
        </w:rPr>
        <w:t>,10 March</w:t>
      </w:r>
      <w:r w:rsidR="00C33B15" w:rsidRPr="003137EA">
        <w:rPr>
          <w:rFonts w:eastAsiaTheme="minorHAnsi" w:cs="Tahoma"/>
          <w:lang w:val="en-US" w:eastAsia="en-US"/>
        </w:rPr>
        <w:t>,</w:t>
      </w:r>
      <w:r w:rsidR="00D3305D" w:rsidRPr="003137EA">
        <w:rPr>
          <w:rFonts w:eastAsiaTheme="minorHAnsi" w:cs="Tahoma"/>
          <w:lang w:val="en-US" w:eastAsia="en-US"/>
        </w:rPr>
        <w:t xml:space="preserve"> 2005)</w:t>
      </w:r>
      <w:r w:rsidR="00FB558F">
        <w:rPr>
          <w:rFonts w:eastAsiaTheme="minorHAnsi" w:cs="Tahoma"/>
          <w:lang w:val="en-US" w:eastAsia="en-US"/>
        </w:rPr>
        <w:t>.</w:t>
      </w:r>
    </w:p>
    <w:p w:rsidR="00665562" w:rsidRPr="0071709F" w:rsidRDefault="00FC2F71" w:rsidP="0071709F">
      <w:pPr>
        <w:rPr>
          <w:rStyle w:val="Strong"/>
          <w:b w:val="0"/>
          <w:bCs w:val="0"/>
        </w:rPr>
      </w:pPr>
      <w:r>
        <w:rPr>
          <w:rFonts w:cs="Arial"/>
          <w:color w:val="000000" w:themeColor="text1"/>
        </w:rPr>
        <w:t xml:space="preserve">Last but not </w:t>
      </w:r>
      <w:r w:rsidR="00923F8B">
        <w:rPr>
          <w:rFonts w:cs="Arial"/>
          <w:color w:val="000000" w:themeColor="text1"/>
        </w:rPr>
        <w:t>least;</w:t>
      </w:r>
      <w:r w:rsidR="00EC1FFE">
        <w:rPr>
          <w:rFonts w:cs="Arial"/>
          <w:color w:val="000000" w:themeColor="text1"/>
        </w:rPr>
        <w:t xml:space="preserve"> Bangladesh has yet to establish </w:t>
      </w:r>
      <w:r w:rsidR="006B1AC0">
        <w:rPr>
          <w:rFonts w:cs="Arial"/>
          <w:color w:val="000000" w:themeColor="text1"/>
        </w:rPr>
        <w:t xml:space="preserve">a </w:t>
      </w:r>
      <w:r w:rsidR="00EC1FFE">
        <w:rPr>
          <w:rFonts w:cs="Arial"/>
          <w:color w:val="000000" w:themeColor="text1"/>
        </w:rPr>
        <w:t>Child Ombudsman that could inquire the allegations from the children against their employer, teachers, community members</w:t>
      </w:r>
      <w:r w:rsidR="00AA56B3">
        <w:rPr>
          <w:rFonts w:cs="Arial"/>
          <w:color w:val="000000" w:themeColor="text1"/>
        </w:rPr>
        <w:t xml:space="preserve">, </w:t>
      </w:r>
      <w:r w:rsidR="00923F8B">
        <w:rPr>
          <w:rFonts w:cs="Arial"/>
          <w:color w:val="000000" w:themeColor="text1"/>
        </w:rPr>
        <w:t>and police</w:t>
      </w:r>
      <w:r w:rsidR="00AA56B3">
        <w:rPr>
          <w:rFonts w:cs="Arial"/>
          <w:color w:val="000000" w:themeColor="text1"/>
        </w:rPr>
        <w:t>.</w:t>
      </w:r>
      <w:r w:rsidR="00BF3EC6" w:rsidRPr="00BF3EC6">
        <w:t xml:space="preserve"> </w:t>
      </w:r>
      <w:r w:rsidR="00BF3EC6">
        <w:t xml:space="preserve">An office of child ombudsman also </w:t>
      </w:r>
      <w:r w:rsidR="00BF3EC6">
        <w:lastRenderedPageBreak/>
        <w:t xml:space="preserve">could advice </w:t>
      </w:r>
      <w:r w:rsidR="000E63A9">
        <w:t>the g</w:t>
      </w:r>
      <w:r w:rsidR="00BF3EC6">
        <w:t>overnment to develop new policies and practices</w:t>
      </w:r>
      <w:r w:rsidR="000E63A9">
        <w:t xml:space="preserve"> </w:t>
      </w:r>
      <w:r w:rsidR="00BF3EC6">
        <w:t>conducive to child's interest</w:t>
      </w:r>
      <w:r w:rsidR="00D24749">
        <w:t xml:space="preserve"> and benefits.</w:t>
      </w:r>
    </w:p>
    <w:p w:rsidR="002D334A" w:rsidRDefault="00665562" w:rsidP="0043649F">
      <w:pPr>
        <w:pStyle w:val="Heading3"/>
        <w:rPr>
          <w:rStyle w:val="Strong"/>
          <w:b/>
          <w:bCs w:val="0"/>
          <w:szCs w:val="24"/>
        </w:rPr>
      </w:pPr>
      <w:bookmarkStart w:id="79" w:name="_Toc309223197"/>
      <w:r w:rsidRPr="0043649F">
        <w:rPr>
          <w:rStyle w:val="Strong"/>
          <w:b/>
          <w:bCs w:val="0"/>
        </w:rPr>
        <w:t>3.2.5</w:t>
      </w:r>
      <w:r w:rsidR="007808B0">
        <w:rPr>
          <w:rStyle w:val="Strong"/>
          <w:bCs w:val="0"/>
        </w:rPr>
        <w:t xml:space="preserve"> </w:t>
      </w:r>
      <w:r w:rsidR="0080782D">
        <w:rPr>
          <w:rStyle w:val="Strong"/>
          <w:b/>
          <w:bCs w:val="0"/>
          <w:szCs w:val="24"/>
        </w:rPr>
        <w:t>Sentencing option for juvenile o</w:t>
      </w:r>
      <w:r w:rsidR="002D334A" w:rsidRPr="001F23E8">
        <w:rPr>
          <w:rStyle w:val="Strong"/>
          <w:b/>
          <w:bCs w:val="0"/>
          <w:szCs w:val="24"/>
        </w:rPr>
        <w:t>ffenders</w:t>
      </w:r>
      <w:bookmarkEnd w:id="79"/>
    </w:p>
    <w:p w:rsidR="00C82AAB" w:rsidRPr="00411CAD" w:rsidRDefault="00C82AAB" w:rsidP="00DD15A0">
      <w:pPr>
        <w:pStyle w:val="Normalfirstparagraph"/>
        <w:rPr>
          <w:rStyle w:val="Strong"/>
          <w:b w:val="0"/>
          <w:bCs w:val="0"/>
          <w:color w:val="000000" w:themeColor="text1"/>
        </w:rPr>
      </w:pPr>
      <w:r w:rsidRPr="00B17E26">
        <w:rPr>
          <w:rStyle w:val="Strong"/>
          <w:b w:val="0"/>
          <w:bCs w:val="0"/>
          <w:color w:val="000000" w:themeColor="text1"/>
        </w:rPr>
        <w:t>Under the Children Act</w:t>
      </w:r>
      <w:r w:rsidR="0071709F">
        <w:rPr>
          <w:rStyle w:val="Strong"/>
          <w:b w:val="0"/>
          <w:bCs w:val="0"/>
          <w:color w:val="000000" w:themeColor="text1"/>
        </w:rPr>
        <w:t>(section 15)</w:t>
      </w:r>
      <w:r w:rsidRPr="00B17E26">
        <w:rPr>
          <w:rStyle w:val="Strong"/>
          <w:b w:val="0"/>
          <w:bCs w:val="0"/>
          <w:color w:val="000000" w:themeColor="text1"/>
        </w:rPr>
        <w:t xml:space="preserve">, the </w:t>
      </w:r>
      <w:r w:rsidR="00BE0FD3">
        <w:rPr>
          <w:rStyle w:val="Strong"/>
          <w:b w:val="0"/>
          <w:bCs w:val="0"/>
          <w:color w:val="000000" w:themeColor="text1"/>
        </w:rPr>
        <w:t>c</w:t>
      </w:r>
      <w:r w:rsidRPr="00B17E26">
        <w:rPr>
          <w:rStyle w:val="Strong"/>
          <w:b w:val="0"/>
          <w:bCs w:val="0"/>
          <w:color w:val="000000" w:themeColor="text1"/>
        </w:rPr>
        <w:t xml:space="preserve">ourt would make an order of discharge after </w:t>
      </w:r>
      <w:r>
        <w:rPr>
          <w:rStyle w:val="Strong"/>
          <w:b w:val="0"/>
          <w:bCs w:val="0"/>
          <w:color w:val="000000" w:themeColor="text1"/>
        </w:rPr>
        <w:t xml:space="preserve">having </w:t>
      </w:r>
      <w:r w:rsidRPr="00B17E26">
        <w:rPr>
          <w:rStyle w:val="Strong"/>
          <w:b w:val="0"/>
          <w:bCs w:val="0"/>
          <w:color w:val="000000" w:themeColor="text1"/>
        </w:rPr>
        <w:t>consider</w:t>
      </w:r>
      <w:r>
        <w:rPr>
          <w:rStyle w:val="Strong"/>
          <w:b w:val="0"/>
          <w:bCs w:val="0"/>
          <w:color w:val="000000" w:themeColor="text1"/>
        </w:rPr>
        <w:t>ed</w:t>
      </w:r>
      <w:r w:rsidRPr="00B17E26">
        <w:rPr>
          <w:rStyle w:val="Strong"/>
          <w:b w:val="0"/>
          <w:bCs w:val="0"/>
          <w:color w:val="000000" w:themeColor="text1"/>
        </w:rPr>
        <w:t xml:space="preserve"> the age of the child, the circumstances where he/she lives and the report from the probation officer as to child’s background and family history</w:t>
      </w:r>
      <w:r w:rsidRPr="00B17E26">
        <w:rPr>
          <w:rStyle w:val="Strong"/>
          <w:color w:val="000000" w:themeColor="text1"/>
        </w:rPr>
        <w:t>.</w:t>
      </w:r>
      <w:r w:rsidRPr="00B17E26">
        <w:t xml:space="preserve"> The court may also impose an order of release on probation under the supervision of a probation officer for a period up to three years</w:t>
      </w:r>
      <w:r w:rsidR="00472586">
        <w:t xml:space="preserve"> </w:t>
      </w:r>
      <w:r w:rsidR="003F6233">
        <w:t>(article 50, the Children Act)</w:t>
      </w:r>
      <w:r w:rsidRPr="00B17E26">
        <w:t xml:space="preserve">. </w:t>
      </w:r>
      <w:r>
        <w:t>Regarding imposing a sentence, c</w:t>
      </w:r>
      <w:r w:rsidRPr="00B17E26">
        <w:t xml:space="preserve">apital punishment is absolutely prohibited for a child offender. </w:t>
      </w:r>
      <w:r w:rsidRPr="00B17E26">
        <w:rPr>
          <w:rStyle w:val="Strong"/>
          <w:b w:val="0"/>
          <w:bCs w:val="0"/>
          <w:color w:val="000000" w:themeColor="text1"/>
        </w:rPr>
        <w:t xml:space="preserve">Section 51 </w:t>
      </w:r>
      <w:r>
        <w:rPr>
          <w:rStyle w:val="Strong"/>
          <w:b w:val="0"/>
          <w:bCs w:val="0"/>
          <w:color w:val="000000" w:themeColor="text1"/>
        </w:rPr>
        <w:t xml:space="preserve">of the Children Act </w:t>
      </w:r>
      <w:r w:rsidRPr="00B17E26">
        <w:rPr>
          <w:rStyle w:val="Strong"/>
          <w:b w:val="0"/>
          <w:bCs w:val="0"/>
          <w:color w:val="000000" w:themeColor="text1"/>
        </w:rPr>
        <w:t>states</w:t>
      </w:r>
      <w:r>
        <w:rPr>
          <w:rStyle w:val="Strong"/>
          <w:b w:val="0"/>
          <w:bCs w:val="0"/>
          <w:color w:val="000000" w:themeColor="text1"/>
        </w:rPr>
        <w:t xml:space="preserve"> that:</w:t>
      </w:r>
    </w:p>
    <w:p w:rsidR="00C82AAB" w:rsidRPr="00F541C0" w:rsidRDefault="00C82AAB" w:rsidP="00B358C4">
      <w:pPr>
        <w:pStyle w:val="Quote"/>
        <w:jc w:val="both"/>
      </w:pPr>
      <w:r w:rsidRPr="00B17E26">
        <w:t xml:space="preserve">No child shall be sentenced to death, or imprisonment : provided that when a child is found to have </w:t>
      </w:r>
      <w:r w:rsidRPr="00411CAD">
        <w:t>committed</w:t>
      </w:r>
      <w:r w:rsidRPr="00B17E26">
        <w:t xml:space="preserve"> an offence of so serious a nature that the Court is of opinion that no punishment, which under the provisions of this Act it is authorized to inflict, is sufficient or when the Court is satisfied that the child is of so unruly or  so, depraved character that be cannot be committed to a certified institute and that none of the other methods in which the case may legally be dealt with is suitable, the Court may sentence the child to imprisonment or order him to be detained in such place and on such conditions </w:t>
      </w:r>
      <w:r w:rsidR="001524B5">
        <w:rPr>
          <w:spacing w:val="38"/>
        </w:rPr>
        <w:t>a</w:t>
      </w:r>
      <w:r w:rsidR="001524B5" w:rsidRPr="00B17E26">
        <w:rPr>
          <w:spacing w:val="38"/>
        </w:rPr>
        <w:t>s</w:t>
      </w:r>
      <w:r w:rsidR="001524B5" w:rsidRPr="00B17E26">
        <w:t xml:space="preserve"> it</w:t>
      </w:r>
      <w:r w:rsidRPr="00B17E26">
        <w:t xml:space="preserve"> thinks fit</w:t>
      </w:r>
      <w:r>
        <w:t>.</w:t>
      </w:r>
    </w:p>
    <w:p w:rsidR="00AB424F" w:rsidRDefault="00C82AAB" w:rsidP="00AB424F">
      <w:r w:rsidRPr="00B17E26">
        <w:t xml:space="preserve">Before the adoption of </w:t>
      </w:r>
      <w:r>
        <w:t xml:space="preserve">the </w:t>
      </w:r>
      <w:r w:rsidR="00CA78AE">
        <w:t>NCP</w:t>
      </w:r>
      <w:r w:rsidR="00373C55">
        <w:t xml:space="preserve"> in 2011</w:t>
      </w:r>
      <w:r w:rsidRPr="00B17E26">
        <w:t xml:space="preserve">, children between the ages of 16 and 18 were not covered by the above provisions and </w:t>
      </w:r>
      <w:r>
        <w:t xml:space="preserve">could be </w:t>
      </w:r>
      <w:r w:rsidRPr="0064578E">
        <w:t>sentenced</w:t>
      </w:r>
      <w:r>
        <w:t xml:space="preserve"> to</w:t>
      </w:r>
      <w:r w:rsidRPr="00B17E26">
        <w:t xml:space="preserve"> death or life imprisonment which is a gross contradiction with the CRC and other international instruments. The state report submitted to </w:t>
      </w:r>
      <w:r>
        <w:t xml:space="preserve">the </w:t>
      </w:r>
      <w:r w:rsidRPr="00B17E26">
        <w:t>CRC Committee</w:t>
      </w:r>
      <w:r w:rsidR="001560D2">
        <w:t>(</w:t>
      </w:r>
      <w:r w:rsidR="001560D2" w:rsidRPr="00B17E26">
        <w:t>2008</w:t>
      </w:r>
      <w:r w:rsidR="001560D2">
        <w:t xml:space="preserve">:65) </w:t>
      </w:r>
      <w:r w:rsidRPr="00B17E26">
        <w:t>acknowledge</w:t>
      </w:r>
      <w:r>
        <w:t>d</w:t>
      </w:r>
      <w:r w:rsidRPr="00B17E26">
        <w:t xml:space="preserve"> that there were four children under 15 years serving life sentences in Tongi </w:t>
      </w:r>
      <w:r w:rsidR="00A76F8B">
        <w:t xml:space="preserve">CDC </w:t>
      </w:r>
      <w:r w:rsidRPr="00B17E26">
        <w:t>and o</w:t>
      </w:r>
      <w:r w:rsidR="001560D2">
        <w:t>ne such child in Jessore centre.</w:t>
      </w:r>
    </w:p>
    <w:p w:rsidR="00C82AAB" w:rsidRPr="00C82AAB" w:rsidRDefault="00C82AAB" w:rsidP="00AB424F">
      <w:r>
        <w:t>T</w:t>
      </w:r>
      <w:r w:rsidRPr="00B17E26">
        <w:t xml:space="preserve">he Children Act 1974 is </w:t>
      </w:r>
      <w:r w:rsidR="00845A20">
        <w:t xml:space="preserve">also </w:t>
      </w:r>
      <w:r w:rsidRPr="00B17E26">
        <w:t>deficient in providing noncustodial dispositions</w:t>
      </w:r>
      <w:r>
        <w:t>,</w:t>
      </w:r>
      <w:r w:rsidRPr="00B17E26">
        <w:t xml:space="preserve"> even in petty criminal cases</w:t>
      </w:r>
      <w:r>
        <w:t>,</w:t>
      </w:r>
      <w:r w:rsidRPr="00B17E26">
        <w:t xml:space="preserve"> except </w:t>
      </w:r>
      <w:r>
        <w:t xml:space="preserve">conditional </w:t>
      </w:r>
      <w:r w:rsidRPr="00B17E26">
        <w:t>probation</w:t>
      </w:r>
      <w:r w:rsidR="00FA0669">
        <w:t>.</w:t>
      </w:r>
    </w:p>
    <w:p w:rsidR="002D334A" w:rsidRPr="006822D6" w:rsidRDefault="00CC5302" w:rsidP="001F23E8">
      <w:pPr>
        <w:pStyle w:val="Heading3"/>
      </w:pPr>
      <w:bookmarkStart w:id="80" w:name="_Toc309223198"/>
      <w:r>
        <w:t>3.2.6</w:t>
      </w:r>
      <w:r w:rsidR="00E77C7B">
        <w:t xml:space="preserve"> </w:t>
      </w:r>
      <w:r w:rsidR="00442BBE">
        <w:t>Certified i</w:t>
      </w:r>
      <w:r w:rsidR="002D334A" w:rsidRPr="006822D6">
        <w:t xml:space="preserve">nstitutes for </w:t>
      </w:r>
      <w:r w:rsidR="002D334A" w:rsidRPr="001F23E8">
        <w:t>the</w:t>
      </w:r>
      <w:r w:rsidR="00442BBE">
        <w:t xml:space="preserve"> juvenile o</w:t>
      </w:r>
      <w:r w:rsidR="002D334A" w:rsidRPr="006822D6">
        <w:t>ffenders</w:t>
      </w:r>
      <w:bookmarkEnd w:id="80"/>
    </w:p>
    <w:p w:rsidR="00F541C0" w:rsidRPr="00B17E26" w:rsidRDefault="00F541C0" w:rsidP="00DD15A0">
      <w:pPr>
        <w:pStyle w:val="Normalfirstparagraph"/>
      </w:pPr>
      <w:r w:rsidRPr="00B17E26">
        <w:t>In Bangladesh there are three specialized institutes set up under the Children Rules 1976 for the detention of child offender</w:t>
      </w:r>
      <w:r>
        <w:t>s</w:t>
      </w:r>
      <w:r w:rsidRPr="00B17E26">
        <w:t>. These are monitored and supervised by the Department of Social Service under the Ministry of Social Welfare.</w:t>
      </w:r>
    </w:p>
    <w:p w:rsidR="00F541C0" w:rsidRDefault="00F541C0" w:rsidP="00DD15A0">
      <w:r w:rsidRPr="00B17E26">
        <w:t xml:space="preserve">   </w:t>
      </w:r>
      <w:r>
        <w:t>Evidence</w:t>
      </w:r>
      <w:r w:rsidR="007E1C02">
        <w:t xml:space="preserve"> (Khan and Rahman</w:t>
      </w:r>
      <w:r w:rsidR="000D2F4B">
        <w:t>,</w:t>
      </w:r>
      <w:r w:rsidRPr="00B17E26">
        <w:t xml:space="preserve"> 2008:83, </w:t>
      </w:r>
      <w:r w:rsidRPr="00715E87">
        <w:t>Rahman</w:t>
      </w:r>
      <w:r w:rsidR="000D2F4B" w:rsidRPr="00715E87">
        <w:t>,</w:t>
      </w:r>
      <w:r w:rsidRPr="00715E87">
        <w:t xml:space="preserve"> 2003</w:t>
      </w:r>
      <w:r w:rsidR="00715E87" w:rsidRPr="00715E87">
        <w:t>:</w:t>
      </w:r>
      <w:r w:rsidR="00715E87">
        <w:t>17-27</w:t>
      </w:r>
      <w:r w:rsidRPr="00B17E26">
        <w:t>, UNICEF</w:t>
      </w:r>
      <w:r w:rsidR="000D2F4B">
        <w:t>,</w:t>
      </w:r>
      <w:r w:rsidR="002A6E65">
        <w:t xml:space="preserve"> </w:t>
      </w:r>
      <w:r w:rsidRPr="00B17E26">
        <w:t>2006) show</w:t>
      </w:r>
      <w:r>
        <w:t>s</w:t>
      </w:r>
      <w:r w:rsidRPr="00B17E26">
        <w:t xml:space="preserve"> </w:t>
      </w:r>
      <w:r>
        <w:t>the</w:t>
      </w:r>
      <w:r w:rsidRPr="00B17E26">
        <w:t xml:space="preserve"> very unsatisfactory condition of </w:t>
      </w:r>
      <w:r>
        <w:t xml:space="preserve">the </w:t>
      </w:r>
      <w:r w:rsidRPr="00B17E26">
        <w:t>post</w:t>
      </w:r>
      <w:r>
        <w:t>-</w:t>
      </w:r>
      <w:r w:rsidRPr="00B17E26">
        <w:t xml:space="preserve">trial institutionalization system for the juvenile offenders in Bangladesh. This is </w:t>
      </w:r>
      <w:r w:rsidR="00EB2E27">
        <w:t xml:space="preserve">almost entirely </w:t>
      </w:r>
      <w:r w:rsidRPr="00B17E26">
        <w:t>because of poor administrative cooperation</w:t>
      </w:r>
      <w:r>
        <w:t xml:space="preserve"> </w:t>
      </w:r>
      <w:r w:rsidRPr="00B17E26">
        <w:t>and lack of sufficient logistic support</w:t>
      </w:r>
      <w:r w:rsidR="00AE06E0">
        <w:t xml:space="preserve"> from the Ministry of Social Welfare</w:t>
      </w:r>
      <w:r w:rsidR="00182566">
        <w:t xml:space="preserve"> </w:t>
      </w:r>
      <w:r w:rsidR="00AE06E0">
        <w:t>(</w:t>
      </w:r>
      <w:r>
        <w:t>Ra</w:t>
      </w:r>
      <w:r w:rsidR="00AE06E0">
        <w:t>hman</w:t>
      </w:r>
      <w:r w:rsidR="007D012D">
        <w:t>,</w:t>
      </w:r>
      <w:r w:rsidR="009C678D">
        <w:t xml:space="preserve"> </w:t>
      </w:r>
      <w:r w:rsidR="001C096C">
        <w:t>2003:</w:t>
      </w:r>
      <w:r w:rsidR="001636CE">
        <w:t>47-51</w:t>
      </w:r>
      <w:r w:rsidR="00AE06E0">
        <w:t>)</w:t>
      </w:r>
      <w:r w:rsidRPr="00B17E26">
        <w:t xml:space="preserve">. </w:t>
      </w:r>
      <w:r w:rsidR="00F072AE">
        <w:t>For example, t</w:t>
      </w:r>
      <w:r w:rsidRPr="00B17E26">
        <w:t xml:space="preserve">he vocational training programs in the centres such as tailoring, automobile, electric service are very </w:t>
      </w:r>
      <w:r w:rsidR="0031788B">
        <w:t xml:space="preserve">obsolete </w:t>
      </w:r>
      <w:r w:rsidRPr="00B17E26">
        <w:t xml:space="preserve">and </w:t>
      </w:r>
      <w:r w:rsidR="0031788B">
        <w:t xml:space="preserve">modern technical education such </w:t>
      </w:r>
      <w:r w:rsidR="00E345B9">
        <w:t>as;</w:t>
      </w:r>
      <w:r w:rsidR="0031788B">
        <w:t xml:space="preserve"> computer programming</w:t>
      </w:r>
      <w:r w:rsidRPr="00B17E26">
        <w:t xml:space="preserve"> is open to very limited delinquents. Only the Muslim five times prayers is conducted in the centre, there is no arrangement to perform the activities of other religions (Rahman</w:t>
      </w:r>
      <w:r w:rsidR="00792697">
        <w:t>,</w:t>
      </w:r>
      <w:r w:rsidRPr="00B17E26">
        <w:t xml:space="preserve"> 2003</w:t>
      </w:r>
      <w:r w:rsidR="001D489B">
        <w:t>:34</w:t>
      </w:r>
      <w:r w:rsidRPr="00B17E26">
        <w:t xml:space="preserve">). </w:t>
      </w:r>
    </w:p>
    <w:p w:rsidR="00F541C0" w:rsidRPr="00204F67" w:rsidRDefault="00F541C0" w:rsidP="00DD15A0">
      <w:r w:rsidRPr="00B17E26">
        <w:lastRenderedPageBreak/>
        <w:t xml:space="preserve">The interviews with the children in conflict with the law in </w:t>
      </w:r>
      <w:r>
        <w:t xml:space="preserve">the </w:t>
      </w:r>
      <w:r w:rsidR="003E4571">
        <w:t>child d</w:t>
      </w:r>
      <w:r w:rsidR="0040568E">
        <w:t>evelopment c</w:t>
      </w:r>
      <w:r w:rsidRPr="00B17E26">
        <w:t>entre also depict</w:t>
      </w:r>
      <w:r>
        <w:t>ed</w:t>
      </w:r>
      <w:r w:rsidRPr="00B17E26">
        <w:t xml:space="preserve"> </w:t>
      </w:r>
      <w:r>
        <w:t>a</w:t>
      </w:r>
      <w:r w:rsidRPr="00B17E26">
        <w:t xml:space="preserve"> lack of basic facilities</w:t>
      </w:r>
      <w:r w:rsidR="00B714B9">
        <w:t>,</w:t>
      </w:r>
      <w:r w:rsidRPr="00B17E26">
        <w:t xml:space="preserve"> such as</w:t>
      </w:r>
      <w:r w:rsidR="005F23B1">
        <w:t>,</w:t>
      </w:r>
      <w:r w:rsidRPr="00B17E26">
        <w:t xml:space="preserve"> lack of electric fan</w:t>
      </w:r>
      <w:r>
        <w:t>s</w:t>
      </w:r>
      <w:r w:rsidRPr="00B17E26">
        <w:t xml:space="preserve"> in </w:t>
      </w:r>
      <w:r>
        <w:t xml:space="preserve">the </w:t>
      </w:r>
      <w:r w:rsidRPr="00B17E26">
        <w:t>sum</w:t>
      </w:r>
      <w:r w:rsidR="00312FA3">
        <w:t>mer and sanitation facilities. Yet o</w:t>
      </w:r>
      <w:r w:rsidRPr="00B17E26">
        <w:t xml:space="preserve">ne of the respondents said, ‘I come from a </w:t>
      </w:r>
      <w:r w:rsidR="00B178F7">
        <w:t>very poor family where my parents</w:t>
      </w:r>
      <w:r w:rsidRPr="00B17E26">
        <w:t xml:space="preserve"> hardly could manage three times </w:t>
      </w:r>
      <w:r>
        <w:t xml:space="preserve">a </w:t>
      </w:r>
      <w:r w:rsidRPr="00B17E26">
        <w:t>meal in a day, so I am happy with the three  meal</w:t>
      </w:r>
      <w:r>
        <w:t>s</w:t>
      </w:r>
      <w:r w:rsidRPr="00B17E26">
        <w:t xml:space="preserve"> I get in the </w:t>
      </w:r>
      <w:r w:rsidRPr="00204F67">
        <w:t>centre’ (a juvenile offender aged 12 years, 2011, FGD)</w:t>
      </w:r>
      <w:r w:rsidRPr="00204F67">
        <w:rPr>
          <w:rStyle w:val="FootnoteReference"/>
          <w:sz w:val="24"/>
        </w:rPr>
        <w:footnoteReference w:id="10"/>
      </w:r>
      <w:r w:rsidRPr="00204F67">
        <w:t xml:space="preserve">. </w:t>
      </w:r>
      <w:r w:rsidR="00204F67">
        <w:t xml:space="preserve">Though apparently the meals seem to be better than what the poor children got previously, </w:t>
      </w:r>
      <w:r w:rsidRPr="00204F67">
        <w:t>the meals provided to them are not very tasty and healthy - meat is served only once in a week while milk, a source of adequate nutri</w:t>
      </w:r>
      <w:r w:rsidR="00103D23">
        <w:t>tion, is not in the diet menu (r</w:t>
      </w:r>
      <w:r w:rsidR="00900EB9">
        <w:t>efer to appendix 10</w:t>
      </w:r>
      <w:r w:rsidRPr="00204F67">
        <w:t>)</w:t>
      </w:r>
      <w:r w:rsidRPr="00204F67">
        <w:rPr>
          <w:rStyle w:val="FootnoteReference"/>
          <w:sz w:val="24"/>
        </w:rPr>
        <w:footnoteReference w:id="11"/>
      </w:r>
      <w:r w:rsidRPr="00204F67">
        <w:t xml:space="preserve">. </w:t>
      </w:r>
    </w:p>
    <w:p w:rsidR="00F541C0" w:rsidRPr="005D2AA1" w:rsidRDefault="00F541C0" w:rsidP="00DD15A0">
      <w:pPr>
        <w:rPr>
          <w:rFonts w:eastAsiaTheme="minorHAnsi"/>
          <w:lang w:val="en-US" w:eastAsia="en-US"/>
        </w:rPr>
      </w:pPr>
      <w:r w:rsidRPr="00204F67">
        <w:rPr>
          <w:rFonts w:eastAsiaTheme="minorHAnsi"/>
          <w:lang w:val="en-US" w:eastAsia="en-US"/>
        </w:rPr>
        <w:t xml:space="preserve">Additionally there </w:t>
      </w:r>
      <w:r w:rsidR="003C1131" w:rsidRPr="00204F67">
        <w:rPr>
          <w:rFonts w:eastAsiaTheme="minorHAnsi"/>
          <w:lang w:val="en-US" w:eastAsia="en-US"/>
        </w:rPr>
        <w:t>are no arrangements</w:t>
      </w:r>
      <w:r w:rsidRPr="00204F67">
        <w:rPr>
          <w:rFonts w:eastAsiaTheme="minorHAnsi"/>
          <w:lang w:val="en-US" w:eastAsia="en-US"/>
        </w:rPr>
        <w:t xml:space="preserve"> </w:t>
      </w:r>
      <w:r w:rsidR="00204F67" w:rsidRPr="00204F67">
        <w:rPr>
          <w:rFonts w:eastAsiaTheme="minorHAnsi"/>
          <w:lang w:val="en-US" w:eastAsia="en-US"/>
        </w:rPr>
        <w:t xml:space="preserve">in child development centre </w:t>
      </w:r>
      <w:r w:rsidRPr="00204F67">
        <w:rPr>
          <w:rFonts w:eastAsiaTheme="minorHAnsi"/>
          <w:lang w:val="en-US" w:eastAsia="en-US"/>
        </w:rPr>
        <w:t>for</w:t>
      </w:r>
      <w:r w:rsidR="00BE3C41">
        <w:rPr>
          <w:rFonts w:eastAsiaTheme="minorHAnsi"/>
          <w:lang w:val="en-US" w:eastAsia="en-US"/>
        </w:rPr>
        <w:t xml:space="preserve"> keeping the children </w:t>
      </w:r>
      <w:r w:rsidR="00F77F5D">
        <w:rPr>
          <w:rFonts w:eastAsiaTheme="minorHAnsi"/>
          <w:lang w:val="en-US" w:eastAsia="en-US"/>
        </w:rPr>
        <w:t>separated</w:t>
      </w:r>
      <w:r w:rsidRPr="00204F67">
        <w:rPr>
          <w:rFonts w:eastAsiaTheme="minorHAnsi"/>
          <w:lang w:val="en-US" w:eastAsia="en-US"/>
        </w:rPr>
        <w:t xml:space="preserve"> </w:t>
      </w:r>
      <w:r w:rsidR="00204F67" w:rsidRPr="00204F67">
        <w:rPr>
          <w:rFonts w:eastAsiaTheme="minorHAnsi"/>
          <w:lang w:val="en-US" w:eastAsia="en-US"/>
        </w:rPr>
        <w:t xml:space="preserve">in accordance with their </w:t>
      </w:r>
      <w:r w:rsidR="003C1131">
        <w:rPr>
          <w:rFonts w:eastAsiaTheme="minorHAnsi"/>
          <w:lang w:val="en-US" w:eastAsia="en-US"/>
        </w:rPr>
        <w:t xml:space="preserve">age. Ali </w:t>
      </w:r>
      <w:r w:rsidR="006B4F1D">
        <w:rPr>
          <w:rFonts w:eastAsiaTheme="minorHAnsi"/>
          <w:lang w:val="en-US" w:eastAsia="en-US"/>
        </w:rPr>
        <w:t>(2010:229) argued that “</w:t>
      </w:r>
      <w:r w:rsidR="00204F67" w:rsidRPr="00204F67">
        <w:rPr>
          <w:rFonts w:eastAsiaTheme="minorHAnsi"/>
          <w:lang w:val="en-US" w:eastAsia="en-US"/>
        </w:rPr>
        <w:t>t</w:t>
      </w:r>
      <w:r w:rsidRPr="00204F67">
        <w:rPr>
          <w:rFonts w:eastAsiaTheme="minorHAnsi"/>
          <w:lang w:val="en-US" w:eastAsia="en-US"/>
        </w:rPr>
        <w:t>he need to keep older children separate from younger children is patent if we consider their physique. It is a common phenomenon that younger children may be exposed to psychological abuse and bullying by older peers and more importantly, they may be sexually abused, which would</w:t>
      </w:r>
      <w:r w:rsidR="001B4896">
        <w:rPr>
          <w:rFonts w:eastAsiaTheme="minorHAnsi"/>
          <w:lang w:val="en-US" w:eastAsia="en-US"/>
        </w:rPr>
        <w:t xml:space="preserve"> leave them distraught and scar</w:t>
      </w:r>
      <w:r w:rsidRPr="00204F67">
        <w:rPr>
          <w:rFonts w:eastAsiaTheme="minorHAnsi"/>
          <w:lang w:val="en-US" w:eastAsia="en-US"/>
        </w:rPr>
        <w:t>ed for life</w:t>
      </w:r>
      <w:r w:rsidR="006B4F1D">
        <w:rPr>
          <w:rFonts w:eastAsiaTheme="minorHAnsi"/>
          <w:lang w:val="en-US" w:eastAsia="en-US"/>
        </w:rPr>
        <w:t>”</w:t>
      </w:r>
      <w:r w:rsidRPr="00204F67">
        <w:rPr>
          <w:rFonts w:eastAsiaTheme="minorHAnsi"/>
          <w:lang w:val="en-US" w:eastAsia="en-US"/>
        </w:rPr>
        <w:t>.</w:t>
      </w:r>
      <w:r w:rsidR="002B68E7">
        <w:rPr>
          <w:rFonts w:eastAsiaTheme="minorHAnsi"/>
          <w:lang w:val="en-US" w:eastAsia="en-US"/>
        </w:rPr>
        <w:t xml:space="preserve"> Child's </w:t>
      </w:r>
      <w:r w:rsidR="00787739">
        <w:rPr>
          <w:rFonts w:eastAsiaTheme="minorHAnsi"/>
          <w:lang w:val="en-US" w:eastAsia="en-US"/>
        </w:rPr>
        <w:t xml:space="preserve">placement and adjustment </w:t>
      </w:r>
      <w:r w:rsidR="002B68E7">
        <w:rPr>
          <w:rFonts w:eastAsiaTheme="minorHAnsi"/>
          <w:lang w:val="en-US" w:eastAsia="en-US"/>
        </w:rPr>
        <w:t>according to his age and development stages</w:t>
      </w:r>
      <w:r w:rsidR="00CB247D">
        <w:rPr>
          <w:rFonts w:eastAsiaTheme="minorHAnsi"/>
          <w:lang w:val="en-US" w:eastAsia="en-US"/>
        </w:rPr>
        <w:t xml:space="preserve"> </w:t>
      </w:r>
      <w:r w:rsidR="00787739">
        <w:rPr>
          <w:rFonts w:eastAsiaTheme="minorHAnsi"/>
          <w:lang w:val="en-US" w:eastAsia="en-US"/>
        </w:rPr>
        <w:t>are</w:t>
      </w:r>
      <w:r w:rsidR="00CB247D">
        <w:rPr>
          <w:rFonts w:eastAsiaTheme="minorHAnsi"/>
          <w:lang w:val="en-US" w:eastAsia="en-US"/>
        </w:rPr>
        <w:t xml:space="preserve"> completely</w:t>
      </w:r>
      <w:r w:rsidR="002B68E7">
        <w:rPr>
          <w:rFonts w:eastAsiaTheme="minorHAnsi"/>
          <w:lang w:val="en-US" w:eastAsia="en-US"/>
        </w:rPr>
        <w:t xml:space="preserve"> left behind in the concern</w:t>
      </w:r>
      <w:r w:rsidR="00CB247D">
        <w:rPr>
          <w:rFonts w:eastAsiaTheme="minorHAnsi"/>
          <w:lang w:val="en-US" w:eastAsia="en-US"/>
        </w:rPr>
        <w:t>s</w:t>
      </w:r>
      <w:r w:rsidR="002B68E7">
        <w:rPr>
          <w:rFonts w:eastAsiaTheme="minorHAnsi"/>
          <w:lang w:val="en-US" w:eastAsia="en-US"/>
        </w:rPr>
        <w:t xml:space="preserve"> of CDC authorities.</w:t>
      </w:r>
    </w:p>
    <w:p w:rsidR="004B2C17" w:rsidRPr="00515C66" w:rsidRDefault="004B2C17" w:rsidP="00515C66">
      <w:pPr>
        <w:pStyle w:val="Heading2"/>
      </w:pPr>
      <w:bookmarkStart w:id="81" w:name="_Toc309223199"/>
      <w:r w:rsidRPr="00515C66">
        <w:t xml:space="preserve">3.3 </w:t>
      </w:r>
      <w:r w:rsidR="00CE0C7B" w:rsidRPr="00515C66">
        <w:t xml:space="preserve">Social </w:t>
      </w:r>
      <w:r w:rsidR="00A50E2E">
        <w:t>rehabilitation of c</w:t>
      </w:r>
      <w:r w:rsidR="0082355A">
        <w:t>hildren in conflict with the l</w:t>
      </w:r>
      <w:r w:rsidRPr="00515C66">
        <w:t>aw</w:t>
      </w:r>
      <w:r w:rsidR="0082355A">
        <w:t>: Current p</w:t>
      </w:r>
      <w:r w:rsidR="00C311C1">
        <w:t>ractice</w:t>
      </w:r>
      <w:r w:rsidRPr="00515C66">
        <w:t xml:space="preserve"> </w:t>
      </w:r>
      <w:r w:rsidR="0082355A">
        <w:t>and e</w:t>
      </w:r>
      <w:r w:rsidR="00BC0935">
        <w:t>xperience</w:t>
      </w:r>
      <w:bookmarkEnd w:id="81"/>
    </w:p>
    <w:p w:rsidR="000C71BA" w:rsidRPr="00BA1266" w:rsidRDefault="00E92AFC" w:rsidP="00B41BC7">
      <w:pPr>
        <w:pStyle w:val="Normalfirstparagraph"/>
        <w:rPr>
          <w:color w:val="000000" w:themeColor="text1"/>
        </w:rPr>
      </w:pPr>
      <w:r w:rsidRPr="00515C66">
        <w:rPr>
          <w:rFonts w:eastAsiaTheme="minorHAnsi"/>
          <w:lang w:val="en-US" w:eastAsia="en-US"/>
        </w:rPr>
        <w:t xml:space="preserve">As stated in the previous chapter that CRC and other </w:t>
      </w:r>
      <w:r w:rsidR="006E1287" w:rsidRPr="00515C66">
        <w:rPr>
          <w:rFonts w:eastAsiaTheme="minorHAnsi"/>
          <w:lang w:val="en-US" w:eastAsia="en-US"/>
        </w:rPr>
        <w:t>instruments</w:t>
      </w:r>
      <w:r w:rsidRPr="00515C66">
        <w:rPr>
          <w:rFonts w:eastAsiaTheme="minorHAnsi"/>
          <w:lang w:val="en-US" w:eastAsia="en-US"/>
        </w:rPr>
        <w:t xml:space="preserve"> dealing with children in conflict with the law gear towards restorative principles</w:t>
      </w:r>
      <w:r w:rsidR="000C2445" w:rsidRPr="00515C66">
        <w:rPr>
          <w:rFonts w:eastAsiaTheme="minorHAnsi"/>
          <w:lang w:val="en-US" w:eastAsia="en-US"/>
        </w:rPr>
        <w:t xml:space="preserve"> in a juvenile justice</w:t>
      </w:r>
      <w:r w:rsidRPr="00515C66">
        <w:rPr>
          <w:rFonts w:eastAsiaTheme="minorHAnsi"/>
          <w:lang w:val="en-US" w:eastAsia="en-US"/>
        </w:rPr>
        <w:t xml:space="preserve"> to </w:t>
      </w:r>
      <w:r w:rsidR="006E1287" w:rsidRPr="00515C66">
        <w:rPr>
          <w:rFonts w:eastAsiaTheme="minorHAnsi"/>
          <w:lang w:val="en-US" w:eastAsia="en-US"/>
        </w:rPr>
        <w:t>reintegrate</w:t>
      </w:r>
      <w:r w:rsidRPr="00515C66">
        <w:rPr>
          <w:rFonts w:eastAsiaTheme="minorHAnsi"/>
          <w:lang w:val="en-US" w:eastAsia="en-US"/>
        </w:rPr>
        <w:t xml:space="preserve"> the children. </w:t>
      </w:r>
      <w:r w:rsidR="00B136DB">
        <w:rPr>
          <w:rFonts w:eastAsiaTheme="minorHAnsi"/>
          <w:lang w:val="en-US" w:eastAsia="en-US"/>
        </w:rPr>
        <w:t>In Bangladesh t</w:t>
      </w:r>
      <w:r w:rsidR="000C71BA" w:rsidRPr="00515C66">
        <w:rPr>
          <w:rFonts w:eastAsiaTheme="minorHAnsi"/>
          <w:lang w:val="en-US" w:eastAsia="en-US"/>
        </w:rPr>
        <w:t>he rehabilitative provision</w:t>
      </w:r>
      <w:r w:rsidR="00B136DB">
        <w:rPr>
          <w:rFonts w:eastAsiaTheme="minorHAnsi"/>
          <w:lang w:val="en-US" w:eastAsia="en-US"/>
        </w:rPr>
        <w:t>s of offender</w:t>
      </w:r>
      <w:r w:rsidR="000C71BA" w:rsidRPr="00515C66">
        <w:rPr>
          <w:rFonts w:eastAsiaTheme="minorHAnsi"/>
          <w:lang w:val="en-US" w:eastAsia="en-US"/>
        </w:rPr>
        <w:t xml:space="preserve"> can be found in the Probation of Offenders</w:t>
      </w:r>
      <w:r w:rsidR="00EA7CDD">
        <w:rPr>
          <w:rFonts w:eastAsiaTheme="minorHAnsi"/>
          <w:lang w:val="en-US" w:eastAsia="en-US"/>
        </w:rPr>
        <w:t xml:space="preserve"> Act, 1964</w:t>
      </w:r>
      <w:r w:rsidR="000C71BA" w:rsidRPr="00515C66">
        <w:rPr>
          <w:rFonts w:eastAsiaTheme="minorHAnsi"/>
          <w:lang w:val="en-US" w:eastAsia="en-US"/>
        </w:rPr>
        <w:t xml:space="preserve">, where the aim of the law is to allow for leniency in awarding </w:t>
      </w:r>
      <w:r w:rsidR="000C71BA" w:rsidRPr="00697F69">
        <w:rPr>
          <w:rFonts w:eastAsiaTheme="minorHAnsi"/>
          <w:lang w:val="en-US" w:eastAsia="en-US"/>
        </w:rPr>
        <w:t xml:space="preserve">sentence to first time offenders and those who </w:t>
      </w:r>
      <w:r w:rsidR="000C2445" w:rsidRPr="00697F69">
        <w:rPr>
          <w:rFonts w:eastAsiaTheme="minorHAnsi"/>
          <w:lang w:val="en-US" w:eastAsia="en-US"/>
        </w:rPr>
        <w:t>have committed a lesser offence</w:t>
      </w:r>
      <w:r w:rsidR="00714618">
        <w:rPr>
          <w:rFonts w:eastAsiaTheme="minorHAnsi"/>
          <w:lang w:val="en-US" w:eastAsia="en-US"/>
        </w:rPr>
        <w:t xml:space="preserve"> albeit,</w:t>
      </w:r>
      <w:r w:rsidR="000C71BA" w:rsidRPr="00697F69">
        <w:rPr>
          <w:rFonts w:eastAsiaTheme="minorHAnsi"/>
          <w:lang w:val="en-US" w:eastAsia="en-US"/>
        </w:rPr>
        <w:t xml:space="preserve"> the ordinance is rarely used dealing with a child</w:t>
      </w:r>
      <w:r w:rsidR="000C2445" w:rsidRPr="00697F69">
        <w:rPr>
          <w:rFonts w:eastAsiaTheme="minorHAnsi"/>
          <w:lang w:val="en-US" w:eastAsia="en-US"/>
        </w:rPr>
        <w:t xml:space="preserve"> </w:t>
      </w:r>
      <w:r w:rsidR="005824B8" w:rsidRPr="00697F69">
        <w:rPr>
          <w:rFonts w:eastAsiaTheme="minorHAnsi"/>
          <w:lang w:val="en-US" w:eastAsia="en-US"/>
        </w:rPr>
        <w:t>(</w:t>
      </w:r>
      <w:r w:rsidR="000C2445" w:rsidRPr="00697F69">
        <w:rPr>
          <w:rFonts w:eastAsiaTheme="minorHAnsi"/>
          <w:lang w:val="en-US" w:eastAsia="en-US"/>
        </w:rPr>
        <w:t>Al</w:t>
      </w:r>
      <w:r w:rsidR="00004BC4">
        <w:rPr>
          <w:rFonts w:eastAsiaTheme="minorHAnsi"/>
          <w:lang w:val="en-US" w:eastAsia="en-US"/>
        </w:rPr>
        <w:t>i</w:t>
      </w:r>
      <w:r w:rsidR="001B4896">
        <w:rPr>
          <w:rFonts w:eastAsiaTheme="minorHAnsi"/>
          <w:lang w:val="en-US" w:eastAsia="en-US"/>
        </w:rPr>
        <w:t>,</w:t>
      </w:r>
      <w:r w:rsidR="00CE34B6">
        <w:rPr>
          <w:rFonts w:eastAsiaTheme="minorHAnsi"/>
          <w:lang w:val="en-US" w:eastAsia="en-US"/>
        </w:rPr>
        <w:t xml:space="preserve"> 2010:196)</w:t>
      </w:r>
      <w:r w:rsidR="000C71BA" w:rsidRPr="00697F69">
        <w:rPr>
          <w:rFonts w:eastAsiaTheme="minorHAnsi"/>
          <w:lang w:val="en-US" w:eastAsia="en-US"/>
        </w:rPr>
        <w:t xml:space="preserve">. </w:t>
      </w:r>
      <w:r w:rsidR="00CE0C7B" w:rsidRPr="00697F69">
        <w:rPr>
          <w:rFonts w:eastAsiaTheme="minorHAnsi"/>
          <w:lang w:val="en-US" w:eastAsia="en-US"/>
        </w:rPr>
        <w:t xml:space="preserve">In </w:t>
      </w:r>
      <w:r w:rsidR="00BA1266" w:rsidRPr="00697F69">
        <w:rPr>
          <w:rFonts w:eastAsiaTheme="minorHAnsi"/>
          <w:lang w:val="en-US" w:eastAsia="en-US"/>
        </w:rPr>
        <w:t>State vs. Roushan Mondal alias Hashem</w:t>
      </w:r>
      <w:r w:rsidR="00DD15A0">
        <w:rPr>
          <w:rFonts w:eastAsiaTheme="minorHAnsi"/>
          <w:lang w:val="en-US" w:eastAsia="en-US"/>
        </w:rPr>
        <w:t xml:space="preserve"> </w:t>
      </w:r>
      <w:r w:rsidR="00247058">
        <w:rPr>
          <w:rFonts w:eastAsiaTheme="minorHAnsi"/>
          <w:lang w:val="en-US" w:eastAsia="en-US"/>
        </w:rPr>
        <w:t>(2007)</w:t>
      </w:r>
      <w:r w:rsidR="00BA1266" w:rsidRPr="00697F69">
        <w:rPr>
          <w:rFonts w:eastAsiaTheme="minorHAnsi"/>
          <w:lang w:val="en-US" w:eastAsia="en-US"/>
        </w:rPr>
        <w:t xml:space="preserve">, </w:t>
      </w:r>
      <w:r w:rsidR="000C71BA" w:rsidRPr="00697F69">
        <w:rPr>
          <w:rFonts w:eastAsiaTheme="minorHAnsi"/>
          <w:lang w:val="en-US" w:eastAsia="en-US"/>
        </w:rPr>
        <w:t>the H</w:t>
      </w:r>
      <w:r w:rsidR="00BA1266" w:rsidRPr="00697F69">
        <w:rPr>
          <w:rFonts w:eastAsiaTheme="minorHAnsi"/>
          <w:lang w:val="en-US" w:eastAsia="en-US"/>
        </w:rPr>
        <w:t xml:space="preserve">igh </w:t>
      </w:r>
      <w:r w:rsidR="000C71BA" w:rsidRPr="00697F69">
        <w:rPr>
          <w:rFonts w:eastAsiaTheme="minorHAnsi"/>
          <w:lang w:val="en-US" w:eastAsia="en-US"/>
        </w:rPr>
        <w:t>C</w:t>
      </w:r>
      <w:r w:rsidR="00BA1266" w:rsidRPr="00697F69">
        <w:rPr>
          <w:rFonts w:eastAsiaTheme="minorHAnsi"/>
          <w:lang w:val="en-US" w:eastAsia="en-US"/>
        </w:rPr>
        <w:t xml:space="preserve">ourt </w:t>
      </w:r>
      <w:r w:rsidR="000C71BA" w:rsidRPr="00697F69">
        <w:rPr>
          <w:rFonts w:eastAsiaTheme="minorHAnsi"/>
          <w:lang w:val="en-US" w:eastAsia="en-US"/>
        </w:rPr>
        <w:t>D</w:t>
      </w:r>
      <w:r w:rsidR="00BA1266" w:rsidRPr="00697F69">
        <w:rPr>
          <w:rFonts w:eastAsiaTheme="minorHAnsi"/>
          <w:lang w:val="en-US" w:eastAsia="en-US"/>
        </w:rPr>
        <w:t>ivision</w:t>
      </w:r>
      <w:r w:rsidR="005D2AA1">
        <w:rPr>
          <w:rFonts w:eastAsiaTheme="minorHAnsi"/>
          <w:lang w:val="en-US" w:eastAsia="en-US"/>
        </w:rPr>
        <w:t xml:space="preserve"> of Bangladesh</w:t>
      </w:r>
      <w:r w:rsidR="000C71BA" w:rsidRPr="00697F69">
        <w:rPr>
          <w:rFonts w:eastAsiaTheme="minorHAnsi"/>
          <w:lang w:val="en-US" w:eastAsia="en-US"/>
        </w:rPr>
        <w:t xml:space="preserve"> held that</w:t>
      </w:r>
      <w:r w:rsidR="001D3F00">
        <w:rPr>
          <w:rFonts w:eastAsiaTheme="minorHAnsi"/>
          <w:lang w:val="en-US" w:eastAsia="en-US"/>
        </w:rPr>
        <w:t>-</w:t>
      </w:r>
      <w:r w:rsidR="000C71BA">
        <w:rPr>
          <w:rFonts w:ascii="Times New Roman" w:eastAsiaTheme="minorHAnsi" w:hAnsi="Times New Roman"/>
          <w:sz w:val="22"/>
          <w:szCs w:val="22"/>
          <w:lang w:val="en-US" w:eastAsia="en-US"/>
        </w:rPr>
        <w:t xml:space="preserve"> </w:t>
      </w:r>
    </w:p>
    <w:p w:rsidR="00E442DF" w:rsidRPr="001D3F00" w:rsidRDefault="008E4352" w:rsidP="00D34F83">
      <w:pPr>
        <w:pStyle w:val="Quote"/>
        <w:jc w:val="both"/>
        <w:rPr>
          <w:rFonts w:eastAsiaTheme="minorHAnsi"/>
        </w:rPr>
      </w:pPr>
      <w:r w:rsidRPr="001D3F00">
        <w:rPr>
          <w:rFonts w:eastAsiaTheme="minorHAnsi"/>
        </w:rPr>
        <w:t>The</w:t>
      </w:r>
      <w:r w:rsidR="000C71BA" w:rsidRPr="001D3F00">
        <w:rPr>
          <w:rFonts w:eastAsiaTheme="minorHAnsi"/>
        </w:rPr>
        <w:t xml:space="preserve"> overall aim </w:t>
      </w:r>
      <w:r w:rsidR="005B1949" w:rsidRPr="001D3F00">
        <w:rPr>
          <w:rFonts w:eastAsiaTheme="minorHAnsi"/>
        </w:rPr>
        <w:t xml:space="preserve">the juvenile law in Bangladesh </w:t>
      </w:r>
      <w:r w:rsidR="000C71BA" w:rsidRPr="001D3F00">
        <w:rPr>
          <w:rFonts w:eastAsiaTheme="minorHAnsi"/>
        </w:rPr>
        <w:t>is not to punish the offender</w:t>
      </w:r>
      <w:r w:rsidRPr="001D3F00">
        <w:rPr>
          <w:rFonts w:eastAsiaTheme="minorHAnsi"/>
        </w:rPr>
        <w:t>, but</w:t>
      </w:r>
      <w:r w:rsidR="000C71BA" w:rsidRPr="001D3F00">
        <w:rPr>
          <w:rFonts w:eastAsiaTheme="minorHAnsi"/>
        </w:rPr>
        <w:t xml:space="preserve"> treating the cause of their criminality and directing them on a path which will be acceptable to mainstream society in order to ensure their </w:t>
      </w:r>
      <w:r w:rsidR="00DD15A0">
        <w:rPr>
          <w:rFonts w:eastAsiaTheme="minorHAnsi"/>
        </w:rPr>
        <w:t>rehabilitation.</w:t>
      </w:r>
    </w:p>
    <w:p w:rsidR="00515C66" w:rsidRPr="00DF0AC3" w:rsidRDefault="00BA1266" w:rsidP="00153957">
      <w:pPr>
        <w:pStyle w:val="BodyText"/>
        <w:rPr>
          <w:rFonts w:eastAsiaTheme="minorHAnsi"/>
          <w:lang w:val="en-US" w:eastAsia="en-US"/>
        </w:rPr>
      </w:pPr>
      <w:r w:rsidRPr="00ED0CE7">
        <w:rPr>
          <w:rFonts w:eastAsiaTheme="minorHAnsi"/>
        </w:rPr>
        <w:t>H</w:t>
      </w:r>
      <w:r w:rsidR="00CE0C7B" w:rsidRPr="00ED0CE7">
        <w:rPr>
          <w:rFonts w:eastAsiaTheme="minorHAnsi"/>
        </w:rPr>
        <w:t xml:space="preserve">owever </w:t>
      </w:r>
      <w:r w:rsidR="0085734F" w:rsidRPr="00ED0CE7">
        <w:t xml:space="preserve">the reality contradicts what the law and </w:t>
      </w:r>
      <w:r w:rsidR="00E442DF" w:rsidRPr="00ED0CE7">
        <w:t xml:space="preserve">precedents </w:t>
      </w:r>
      <w:r w:rsidR="0085734F" w:rsidRPr="00ED0CE7">
        <w:t>are conveying.</w:t>
      </w:r>
      <w:r w:rsidR="0085734F" w:rsidRPr="00ED0CE7">
        <w:rPr>
          <w:rFonts w:eastAsiaTheme="minorHAnsi"/>
        </w:rPr>
        <w:t xml:space="preserve"> T</w:t>
      </w:r>
      <w:r w:rsidR="00CE0C7B" w:rsidRPr="00ED0CE7">
        <w:rPr>
          <w:rFonts w:eastAsiaTheme="minorHAnsi"/>
        </w:rPr>
        <w:t xml:space="preserve">he practice </w:t>
      </w:r>
      <w:r w:rsidR="006E1287" w:rsidRPr="00ED0CE7">
        <w:rPr>
          <w:rFonts w:eastAsiaTheme="minorHAnsi"/>
        </w:rPr>
        <w:t>still</w:t>
      </w:r>
      <w:r w:rsidR="00485095" w:rsidRPr="00ED0CE7">
        <w:rPr>
          <w:rFonts w:eastAsiaTheme="minorHAnsi"/>
        </w:rPr>
        <w:t xml:space="preserve"> lays money on the full </w:t>
      </w:r>
      <w:r w:rsidR="000C71BA" w:rsidRPr="00ED0CE7">
        <w:rPr>
          <w:rFonts w:eastAsiaTheme="minorHAnsi"/>
        </w:rPr>
        <w:t>confinement</w:t>
      </w:r>
      <w:r w:rsidR="00515C66" w:rsidRPr="00ED0CE7">
        <w:rPr>
          <w:rFonts w:eastAsiaTheme="minorHAnsi"/>
        </w:rPr>
        <w:t xml:space="preserve"> with some </w:t>
      </w:r>
      <w:r w:rsidR="00485095" w:rsidRPr="00ED0CE7">
        <w:rPr>
          <w:rFonts w:eastAsiaTheme="minorHAnsi"/>
        </w:rPr>
        <w:t xml:space="preserve">vocational and correctional activities as a core </w:t>
      </w:r>
      <w:r w:rsidR="00875DF6" w:rsidRPr="00ED0CE7">
        <w:rPr>
          <w:rFonts w:eastAsiaTheme="minorHAnsi"/>
        </w:rPr>
        <w:t>technique</w:t>
      </w:r>
      <w:r w:rsidR="00485095" w:rsidRPr="00ED0CE7">
        <w:rPr>
          <w:rFonts w:eastAsiaTheme="minorHAnsi"/>
        </w:rPr>
        <w:t xml:space="preserve"> of rehabilitation.</w:t>
      </w:r>
      <w:r w:rsidR="00A84D2D" w:rsidRPr="00ED0CE7">
        <w:rPr>
          <w:rFonts w:eastAsiaTheme="minorHAnsi"/>
        </w:rPr>
        <w:t xml:space="preserve"> </w:t>
      </w:r>
      <w:r w:rsidR="00DF0AC3" w:rsidRPr="00ED0CE7">
        <w:rPr>
          <w:rFonts w:eastAsiaTheme="minorHAnsi"/>
        </w:rPr>
        <w:t xml:space="preserve">Additionally the </w:t>
      </w:r>
      <w:r w:rsidR="00DF0AC3" w:rsidRPr="00ED0CE7">
        <w:t xml:space="preserve">negative mindset and attitudes of the family/people in the society </w:t>
      </w:r>
      <w:r w:rsidR="00ED0CE7" w:rsidRPr="00ED0CE7">
        <w:t>may p</w:t>
      </w:r>
      <w:r w:rsidR="00DF0AC3" w:rsidRPr="00ED0CE7">
        <w:t xml:space="preserve">ut the </w:t>
      </w:r>
      <w:r w:rsidR="00ED0CE7" w:rsidRPr="00ED0CE7">
        <w:t>rehabilitation</w:t>
      </w:r>
      <w:r w:rsidR="00DF0AC3" w:rsidRPr="00ED0CE7">
        <w:t xml:space="preserve"> </w:t>
      </w:r>
      <w:r w:rsidR="00ED0CE7" w:rsidRPr="00ED0CE7">
        <w:t>process</w:t>
      </w:r>
      <w:r w:rsidR="00DF0AC3" w:rsidRPr="00ED0CE7">
        <w:t xml:space="preserve"> at risk. </w:t>
      </w:r>
      <w:r w:rsidR="006A075B">
        <w:t xml:space="preserve">The people view child delinquency in same line with crimes </w:t>
      </w:r>
      <w:r w:rsidR="00F553E4">
        <w:t>committed</w:t>
      </w:r>
      <w:r w:rsidR="006A075B">
        <w:t xml:space="preserve"> by adults and encourage harsh </w:t>
      </w:r>
      <w:r w:rsidR="009D1916">
        <w:t>punishment</w:t>
      </w:r>
      <w:r w:rsidR="00822157">
        <w:t>/full incarceration</w:t>
      </w:r>
      <w:r w:rsidR="006A075B">
        <w:t xml:space="preserve"> on the children</w:t>
      </w:r>
      <w:r w:rsidR="00083E90">
        <w:t xml:space="preserve"> (A</w:t>
      </w:r>
      <w:r w:rsidR="00CE7BCC">
        <w:t>li</w:t>
      </w:r>
      <w:r w:rsidR="00FC6558">
        <w:t>, 2010:6</w:t>
      </w:r>
      <w:r w:rsidR="00CE7BCC">
        <w:t>)</w:t>
      </w:r>
      <w:r w:rsidR="006A075B">
        <w:t xml:space="preserve">. </w:t>
      </w:r>
      <w:r w:rsidR="00D90288">
        <w:rPr>
          <w:rFonts w:eastAsiaTheme="minorHAnsi"/>
        </w:rPr>
        <w:t xml:space="preserve">In many cases, even </w:t>
      </w:r>
      <w:r w:rsidR="00515C66" w:rsidRPr="00ED0CE7">
        <w:t xml:space="preserve">parents are </w:t>
      </w:r>
      <w:r w:rsidR="002E5EF1">
        <w:t xml:space="preserve">as well </w:t>
      </w:r>
      <w:r w:rsidR="00515C66" w:rsidRPr="00ED0CE7">
        <w:t xml:space="preserve">unwilling </w:t>
      </w:r>
      <w:r w:rsidR="00A84D2D" w:rsidRPr="00ED0CE7">
        <w:t xml:space="preserve">to take the children back to the family </w:t>
      </w:r>
      <w:r w:rsidR="00515C66" w:rsidRPr="00ED0CE7">
        <w:t xml:space="preserve">or </w:t>
      </w:r>
      <w:r w:rsidR="00A84D2D" w:rsidRPr="00ED0CE7">
        <w:t>sometimes helpless to carry out their parental obligation</w:t>
      </w:r>
      <w:r w:rsidR="00515C66" w:rsidRPr="00ED0CE7">
        <w:t xml:space="preserve">. Abdul </w:t>
      </w:r>
      <w:r w:rsidR="00021579" w:rsidRPr="00ED0CE7">
        <w:t>Haque, assistant director of Jessore child development centre</w:t>
      </w:r>
      <w:r w:rsidR="00515C66" w:rsidRPr="00ED0CE7">
        <w:t xml:space="preserve">, quoted in </w:t>
      </w:r>
      <w:r w:rsidR="0078340E" w:rsidRPr="00ED0CE7">
        <w:t xml:space="preserve">McNamara </w:t>
      </w:r>
      <w:r w:rsidR="0078340E" w:rsidRPr="00ED0CE7">
        <w:lastRenderedPageBreak/>
        <w:t>(</w:t>
      </w:r>
      <w:r w:rsidR="00515C66" w:rsidRPr="00ED0CE7">
        <w:t xml:space="preserve">2009) says that </w:t>
      </w:r>
      <w:r w:rsidR="00107E86">
        <w:t>“most of the boys in this</w:t>
      </w:r>
      <w:r w:rsidR="00515C66" w:rsidRPr="00ED0CE7">
        <w:t xml:space="preserve"> centre are from poor or broken families. Sometimes, when their case finishes, the boy is free and we provide the information to their families, but the family doesn’t come. The mother may think that the boy is a burden for he</w:t>
      </w:r>
      <w:r w:rsidR="00021579" w:rsidRPr="00ED0CE7">
        <w:t>r, and is living well in the centre</w:t>
      </w:r>
      <w:r w:rsidR="00515C66" w:rsidRPr="00ED0CE7">
        <w:t>. So where do they go? They are free but they have no home to go to</w:t>
      </w:r>
      <w:r w:rsidR="0089360C">
        <w:t>”</w:t>
      </w:r>
      <w:r w:rsidR="001F67BD">
        <w:t>.</w:t>
      </w:r>
    </w:p>
    <w:p w:rsidR="001F67BD" w:rsidRDefault="001F67BD" w:rsidP="00153957">
      <w:pPr>
        <w:pStyle w:val="BodyText"/>
      </w:pPr>
      <w:r>
        <w:t xml:space="preserve">In another case </w:t>
      </w:r>
      <w:r w:rsidR="00ED0CE7">
        <w:t>McN</w:t>
      </w:r>
      <w:r w:rsidR="000C13AF">
        <w:t>amara</w:t>
      </w:r>
      <w:r w:rsidR="006B6952">
        <w:t xml:space="preserve"> </w:t>
      </w:r>
      <w:r w:rsidR="000C13AF">
        <w:t>(2009) points out</w:t>
      </w:r>
      <w:r w:rsidR="00677857">
        <w:t>, when a child i</w:t>
      </w:r>
      <w:r>
        <w:t xml:space="preserve">s placed on probation under a probation officer, </w:t>
      </w:r>
      <w:r w:rsidR="003F39CA">
        <w:t>t</w:t>
      </w:r>
      <w:r w:rsidR="002020B8">
        <w:t xml:space="preserve">he </w:t>
      </w:r>
      <w:r w:rsidR="003F39CA">
        <w:t xml:space="preserve">officer </w:t>
      </w:r>
      <w:r w:rsidR="002020B8">
        <w:t xml:space="preserve">does not behave humanly </w:t>
      </w:r>
      <w:r w:rsidR="00451B03">
        <w:t>with the child: h</w:t>
      </w:r>
      <w:r w:rsidR="003B4E57">
        <w:t>e</w:t>
      </w:r>
      <w:r w:rsidR="002020B8">
        <w:t xml:space="preserve"> </w:t>
      </w:r>
      <w:r>
        <w:t xml:space="preserve">warns the teenager to stay on his best behaviour- “You are out of the centre, but you are not free from the law. You have to answer to the law, to your family, and to me. It is up to you to maintain your freedom” </w:t>
      </w:r>
    </w:p>
    <w:p w:rsidR="00153957" w:rsidRPr="001A3985" w:rsidRDefault="001A3985" w:rsidP="00DF0AC3">
      <w:pPr>
        <w:pStyle w:val="BodyText"/>
        <w:rPr>
          <w:rFonts w:eastAsiaTheme="minorHAnsi"/>
          <w:lang w:val="en-US" w:eastAsia="en-US"/>
        </w:rPr>
      </w:pPr>
      <w:r>
        <w:rPr>
          <w:rFonts w:eastAsiaTheme="minorHAnsi"/>
          <w:lang w:val="en-US" w:eastAsia="en-US"/>
        </w:rPr>
        <w:t>The</w:t>
      </w:r>
      <w:r w:rsidR="001E4035" w:rsidRPr="001E4035">
        <w:rPr>
          <w:rFonts w:eastAsiaTheme="minorHAnsi"/>
          <w:lang w:val="en-US" w:eastAsia="en-US"/>
        </w:rPr>
        <w:t xml:space="preserve"> </w:t>
      </w:r>
      <w:r w:rsidR="002E6CC7">
        <w:rPr>
          <w:rFonts w:eastAsiaTheme="minorHAnsi"/>
          <w:lang w:val="en-US" w:eastAsia="en-US"/>
        </w:rPr>
        <w:t xml:space="preserve">mindset of people in </w:t>
      </w:r>
      <w:r w:rsidR="001E4035">
        <w:rPr>
          <w:rFonts w:eastAsiaTheme="minorHAnsi"/>
          <w:lang w:val="en-US" w:eastAsia="en-US"/>
        </w:rPr>
        <w:t xml:space="preserve">favor of institutional </w:t>
      </w:r>
      <w:r w:rsidR="00FC5DD7">
        <w:rPr>
          <w:rFonts w:eastAsiaTheme="minorHAnsi"/>
          <w:lang w:val="en-US" w:eastAsia="en-US"/>
        </w:rPr>
        <w:t>rehabilitation in</w:t>
      </w:r>
      <w:r w:rsidR="001E4035">
        <w:rPr>
          <w:rFonts w:eastAsiaTheme="minorHAnsi"/>
          <w:lang w:val="en-US" w:eastAsia="en-US"/>
        </w:rPr>
        <w:t xml:space="preserve"> the present </w:t>
      </w:r>
      <w:r>
        <w:rPr>
          <w:rFonts w:eastAsiaTheme="minorHAnsi"/>
          <w:lang w:val="en-US" w:eastAsia="en-US"/>
        </w:rPr>
        <w:t xml:space="preserve">juvenile justice system </w:t>
      </w:r>
      <w:r w:rsidR="001E4035">
        <w:rPr>
          <w:rFonts w:eastAsiaTheme="minorHAnsi"/>
          <w:lang w:val="en-US" w:eastAsia="en-US"/>
        </w:rPr>
        <w:t xml:space="preserve">of Bangladesh </w:t>
      </w:r>
      <w:r>
        <w:rPr>
          <w:rFonts w:eastAsiaTheme="minorHAnsi"/>
          <w:lang w:val="en-US" w:eastAsia="en-US"/>
        </w:rPr>
        <w:t xml:space="preserve">needs to come on an end by </w:t>
      </w:r>
      <w:r w:rsidR="004E7C7E">
        <w:rPr>
          <w:rFonts w:eastAsiaTheme="minorHAnsi"/>
          <w:lang w:val="en-US" w:eastAsia="en-US"/>
        </w:rPr>
        <w:t>the successful establishment of</w:t>
      </w:r>
      <w:r>
        <w:rPr>
          <w:rFonts w:eastAsiaTheme="minorHAnsi"/>
          <w:lang w:val="en-US" w:eastAsia="en-US"/>
        </w:rPr>
        <w:t xml:space="preserve"> the necessary infrastructure for alternatives and diversions.</w:t>
      </w:r>
      <w:r>
        <w:t xml:space="preserve"> </w:t>
      </w:r>
      <w:r w:rsidR="00153957">
        <w:t>We cannot ignore the truth that the role of children in building society confides in the protection of their physical, moral, spiritual</w:t>
      </w:r>
      <w:r w:rsidR="00721B57">
        <w:t xml:space="preserve"> development</w:t>
      </w:r>
      <w:r>
        <w:t xml:space="preserve"> </w:t>
      </w:r>
      <w:r w:rsidR="00ED0CE7">
        <w:t>and that</w:t>
      </w:r>
      <w:r>
        <w:t xml:space="preserve"> becomes </w:t>
      </w:r>
      <w:r w:rsidR="00ED0CE7">
        <w:t xml:space="preserve">only </w:t>
      </w:r>
      <w:r>
        <w:t xml:space="preserve">possible when a </w:t>
      </w:r>
      <w:r w:rsidR="004E7C7E">
        <w:t>young</w:t>
      </w:r>
      <w:r>
        <w:t xml:space="preserve"> offender is </w:t>
      </w:r>
      <w:r w:rsidR="004E7C7E">
        <w:t>rehabilitated</w:t>
      </w:r>
      <w:r>
        <w:t xml:space="preserve"> in the </w:t>
      </w:r>
      <w:r w:rsidR="004E7C7E">
        <w:t>society</w:t>
      </w:r>
      <w:r>
        <w:t xml:space="preserve"> with hi</w:t>
      </w:r>
      <w:r w:rsidR="004E7C7E">
        <w:t>s</w:t>
      </w:r>
      <w:r w:rsidR="00DF0AC3">
        <w:t>/her human dignity and self-worth</w:t>
      </w:r>
      <w:r w:rsidR="00721B57">
        <w:t>.</w:t>
      </w:r>
      <w:r w:rsidR="00E60EAC">
        <w:t xml:space="preserve"> Unfortunately this is not the case in Bangladesh.</w:t>
      </w:r>
    </w:p>
    <w:p w:rsidR="001F67BD" w:rsidRDefault="0038282F" w:rsidP="0038282F">
      <w:pPr>
        <w:pStyle w:val="Heading2"/>
      </w:pPr>
      <w:bookmarkStart w:id="82" w:name="_Toc309223200"/>
      <w:r>
        <w:t>3.4 Summary</w:t>
      </w:r>
      <w:bookmarkEnd w:id="82"/>
      <w:r w:rsidR="00824D00">
        <w:t xml:space="preserve"> </w:t>
      </w:r>
    </w:p>
    <w:p w:rsidR="000917B7" w:rsidRPr="00847EFE" w:rsidRDefault="00691490" w:rsidP="000917B7">
      <w:pPr>
        <w:pStyle w:val="Normalfirstparagraph"/>
      </w:pPr>
      <w:r w:rsidRPr="00847EFE">
        <w:rPr>
          <w:rFonts w:eastAsiaTheme="minorHAnsi" w:cs="Arial"/>
          <w:lang w:val="en-US" w:eastAsia="en-US"/>
        </w:rPr>
        <w:t xml:space="preserve">The chapter </w:t>
      </w:r>
      <w:r w:rsidR="00847EFE" w:rsidRPr="00847EFE">
        <w:rPr>
          <w:rFonts w:eastAsiaTheme="minorHAnsi" w:cs="Arial"/>
          <w:lang w:val="en-US" w:eastAsia="en-US"/>
        </w:rPr>
        <w:t xml:space="preserve">has displayed that </w:t>
      </w:r>
      <w:r w:rsidRPr="00847EFE">
        <w:rPr>
          <w:rFonts w:eastAsiaTheme="minorHAnsi" w:cs="Arial"/>
          <w:lang w:val="en-US" w:eastAsia="en-US"/>
        </w:rPr>
        <w:t xml:space="preserve">despite </w:t>
      </w:r>
      <w:r w:rsidR="00584EC8">
        <w:rPr>
          <w:rFonts w:eastAsiaTheme="minorHAnsi" w:cs="Arial"/>
          <w:lang w:val="en-US" w:eastAsia="en-US"/>
        </w:rPr>
        <w:t xml:space="preserve">having </w:t>
      </w:r>
      <w:r w:rsidRPr="00847EFE">
        <w:rPr>
          <w:rFonts w:eastAsiaTheme="minorHAnsi" w:cs="Arial"/>
          <w:lang w:val="en-US" w:eastAsia="en-US"/>
        </w:rPr>
        <w:t>different juvenile protection clauses in the law</w:t>
      </w:r>
      <w:r w:rsidR="00847EFE" w:rsidRPr="00847EFE">
        <w:rPr>
          <w:rFonts w:eastAsiaTheme="minorHAnsi" w:cs="Arial"/>
          <w:lang w:val="en-US" w:eastAsia="en-US"/>
        </w:rPr>
        <w:t xml:space="preserve"> of Bangladesh</w:t>
      </w:r>
      <w:r w:rsidRPr="00847EFE">
        <w:rPr>
          <w:rFonts w:eastAsiaTheme="minorHAnsi" w:cs="Arial"/>
          <w:lang w:val="en-US" w:eastAsia="en-US"/>
        </w:rPr>
        <w:t xml:space="preserve">, </w:t>
      </w:r>
      <w:r w:rsidR="000917B7" w:rsidRPr="00847EFE">
        <w:rPr>
          <w:rFonts w:eastAsiaTheme="minorHAnsi" w:cs="Arial"/>
          <w:lang w:val="en-US" w:eastAsia="en-US"/>
        </w:rPr>
        <w:t xml:space="preserve">these </w:t>
      </w:r>
      <w:r w:rsidRPr="00847EFE">
        <w:rPr>
          <w:rFonts w:eastAsiaTheme="minorHAnsi" w:cs="Arial"/>
          <w:lang w:val="en-US" w:eastAsia="en-US"/>
        </w:rPr>
        <w:t xml:space="preserve">provisions </w:t>
      </w:r>
      <w:r w:rsidR="00AE7FA2">
        <w:rPr>
          <w:rFonts w:eastAsiaTheme="minorHAnsi" w:cs="Arial"/>
          <w:lang w:val="en-US" w:eastAsia="en-US"/>
        </w:rPr>
        <w:t xml:space="preserve">are not </w:t>
      </w:r>
      <w:r w:rsidR="000917B7" w:rsidRPr="00847EFE">
        <w:rPr>
          <w:rFonts w:eastAsiaTheme="minorHAnsi" w:cs="Arial"/>
          <w:lang w:val="en-US" w:eastAsia="en-US"/>
        </w:rPr>
        <w:t xml:space="preserve">efficiently implemented </w:t>
      </w:r>
      <w:r w:rsidRPr="00847EFE">
        <w:rPr>
          <w:rFonts w:eastAsiaTheme="minorHAnsi" w:cs="Arial"/>
          <w:lang w:val="en-US" w:eastAsia="en-US"/>
        </w:rPr>
        <w:t xml:space="preserve">in the practice on the </w:t>
      </w:r>
      <w:r w:rsidR="00847EFE" w:rsidRPr="00847EFE">
        <w:rPr>
          <w:rFonts w:eastAsiaTheme="minorHAnsi" w:cs="Arial"/>
          <w:lang w:val="en-US" w:eastAsia="en-US"/>
        </w:rPr>
        <w:t>ground</w:t>
      </w:r>
      <w:r w:rsidR="00EF2A3F">
        <w:rPr>
          <w:rFonts w:eastAsiaTheme="minorHAnsi" w:cs="Arial"/>
          <w:lang w:val="en-US" w:eastAsia="en-US"/>
        </w:rPr>
        <w:t xml:space="preserve">. Children </w:t>
      </w:r>
      <w:r w:rsidR="00DD7341">
        <w:rPr>
          <w:rFonts w:eastAsiaTheme="minorHAnsi" w:cs="Arial"/>
          <w:lang w:val="en-US" w:eastAsia="en-US"/>
        </w:rPr>
        <w:t xml:space="preserve">coming in conflict with the law </w:t>
      </w:r>
      <w:r w:rsidR="00EF2A3F">
        <w:rPr>
          <w:rFonts w:eastAsiaTheme="minorHAnsi" w:cs="Arial"/>
          <w:lang w:val="en-US" w:eastAsia="en-US"/>
        </w:rPr>
        <w:t xml:space="preserve">are treated </w:t>
      </w:r>
      <w:r w:rsidR="00260ED8">
        <w:rPr>
          <w:rFonts w:eastAsiaTheme="minorHAnsi" w:cs="Arial"/>
          <w:lang w:val="en-US" w:eastAsia="en-US"/>
        </w:rPr>
        <w:t xml:space="preserve">degradingly </w:t>
      </w:r>
      <w:r w:rsidR="00EF2A3F">
        <w:rPr>
          <w:rFonts w:eastAsiaTheme="minorHAnsi" w:cs="Arial"/>
          <w:lang w:val="en-US" w:eastAsia="en-US"/>
        </w:rPr>
        <w:t xml:space="preserve">by the law implementing agencies and they are </w:t>
      </w:r>
      <w:r w:rsidR="00EF2A3F">
        <w:rPr>
          <w:rStyle w:val="st"/>
        </w:rPr>
        <w:t xml:space="preserve">languishing in </w:t>
      </w:r>
      <w:r w:rsidR="00CF0D56">
        <w:rPr>
          <w:rStyle w:val="st"/>
        </w:rPr>
        <w:t>CDCs without care and support</w:t>
      </w:r>
      <w:r w:rsidR="00DD7341">
        <w:rPr>
          <w:rStyle w:val="st"/>
        </w:rPr>
        <w:t>. After a child served his sentence in the centre, often he do</w:t>
      </w:r>
      <w:r w:rsidR="00FB40ED">
        <w:rPr>
          <w:rStyle w:val="st"/>
        </w:rPr>
        <w:t>es</w:t>
      </w:r>
      <w:r w:rsidR="00873789">
        <w:rPr>
          <w:rStyle w:val="st"/>
        </w:rPr>
        <w:t xml:space="preserve"> not get the same </w:t>
      </w:r>
      <w:r w:rsidR="00FB40ED">
        <w:rPr>
          <w:rStyle w:val="st"/>
        </w:rPr>
        <w:t>cooperation</w:t>
      </w:r>
      <w:r w:rsidR="00DD7341">
        <w:rPr>
          <w:rStyle w:val="st"/>
        </w:rPr>
        <w:t xml:space="preserve"> </w:t>
      </w:r>
      <w:r w:rsidR="00873789">
        <w:rPr>
          <w:rStyle w:val="st"/>
        </w:rPr>
        <w:t xml:space="preserve">because of social stigma </w:t>
      </w:r>
      <w:r w:rsidR="00DD7341">
        <w:rPr>
          <w:rStyle w:val="st"/>
        </w:rPr>
        <w:t>from his family/community</w:t>
      </w:r>
      <w:r w:rsidR="00FB40ED">
        <w:rPr>
          <w:rStyle w:val="st"/>
        </w:rPr>
        <w:t xml:space="preserve"> </w:t>
      </w:r>
      <w:r w:rsidR="00260ED8">
        <w:rPr>
          <w:rStyle w:val="st"/>
        </w:rPr>
        <w:t xml:space="preserve">that </w:t>
      </w:r>
      <w:r w:rsidR="00BA5E8D">
        <w:rPr>
          <w:rStyle w:val="st"/>
        </w:rPr>
        <w:t xml:space="preserve">he deserves </w:t>
      </w:r>
      <w:r w:rsidR="00FB40ED">
        <w:rPr>
          <w:rStyle w:val="st"/>
        </w:rPr>
        <w:t xml:space="preserve">and </w:t>
      </w:r>
      <w:r w:rsidR="002D5258">
        <w:rPr>
          <w:rStyle w:val="st"/>
        </w:rPr>
        <w:t xml:space="preserve">this ultimately actualizes an </w:t>
      </w:r>
      <w:r w:rsidR="00BA5E8D">
        <w:rPr>
          <w:rStyle w:val="st"/>
        </w:rPr>
        <w:t xml:space="preserve">impediment in </w:t>
      </w:r>
      <w:r w:rsidR="00A6001A">
        <w:rPr>
          <w:rStyle w:val="st"/>
        </w:rPr>
        <w:t xml:space="preserve">effective </w:t>
      </w:r>
      <w:r w:rsidR="00BA5E8D">
        <w:rPr>
          <w:rStyle w:val="st"/>
        </w:rPr>
        <w:t xml:space="preserve">social </w:t>
      </w:r>
      <w:r w:rsidR="002D5258">
        <w:rPr>
          <w:rStyle w:val="st"/>
        </w:rPr>
        <w:t>rehabilitation</w:t>
      </w:r>
      <w:r w:rsidR="00BA5E8D">
        <w:rPr>
          <w:rStyle w:val="st"/>
        </w:rPr>
        <w:t>.</w:t>
      </w:r>
      <w:r w:rsidR="002D5258">
        <w:rPr>
          <w:rStyle w:val="st"/>
        </w:rPr>
        <w:t xml:space="preserve"> This grave violation needs to be </w:t>
      </w:r>
      <w:r w:rsidR="001F2579">
        <w:rPr>
          <w:rStyle w:val="st"/>
        </w:rPr>
        <w:t>redressed by the assistance of the state and non state actors in Bangladesh to accomplish a child rights oriented juvenile justice.</w:t>
      </w:r>
    </w:p>
    <w:p w:rsidR="0038282F" w:rsidRPr="0038282F" w:rsidRDefault="0038282F" w:rsidP="0038282F">
      <w:pPr>
        <w:pStyle w:val="Normalfirstparagraph"/>
      </w:pPr>
    </w:p>
    <w:p w:rsidR="002D334A" w:rsidRPr="006822D6" w:rsidRDefault="002D334A" w:rsidP="002D334A">
      <w:pPr>
        <w:autoSpaceDE w:val="0"/>
        <w:autoSpaceDN w:val="0"/>
        <w:adjustRightInd w:val="0"/>
        <w:ind w:firstLine="0"/>
        <w:jc w:val="both"/>
        <w:rPr>
          <w:rFonts w:cs="Arial"/>
          <w:b/>
          <w:bCs/>
          <w:color w:val="000000" w:themeColor="text1"/>
        </w:rPr>
      </w:pPr>
    </w:p>
    <w:p w:rsidR="002D334A" w:rsidRPr="006822D6" w:rsidRDefault="002D334A" w:rsidP="001F23E8">
      <w:pPr>
        <w:pStyle w:val="Heading1"/>
      </w:pPr>
      <w:bookmarkStart w:id="83" w:name="_Toc309223201"/>
      <w:r w:rsidRPr="006822D6">
        <w:lastRenderedPageBreak/>
        <w:t xml:space="preserve">CHAPTER 4: </w:t>
      </w:r>
      <w:r w:rsidRPr="001F23E8">
        <w:t>DIVERSION</w:t>
      </w:r>
      <w:r w:rsidRPr="006822D6">
        <w:t xml:space="preserve"> AND ALTERNATIVE SANCTIONS IN THE </w:t>
      </w:r>
      <w:r w:rsidR="00280CDD">
        <w:t xml:space="preserve">(INFORMAL) </w:t>
      </w:r>
      <w:r w:rsidRPr="006822D6">
        <w:t>JUVENILE JUSTICE SYSTEM OF BANGLADESH</w:t>
      </w:r>
      <w:bookmarkEnd w:id="83"/>
    </w:p>
    <w:p w:rsidR="002D334A" w:rsidRPr="006822D6" w:rsidRDefault="00CD0B6A" w:rsidP="001F23E8">
      <w:pPr>
        <w:pStyle w:val="Heading2"/>
      </w:pPr>
      <w:bookmarkStart w:id="84" w:name="_Toc309223202"/>
      <w:r>
        <w:t xml:space="preserve">4.1 </w:t>
      </w:r>
      <w:r w:rsidR="002D334A" w:rsidRPr="001F23E8">
        <w:t>Background</w:t>
      </w:r>
      <w:bookmarkEnd w:id="84"/>
    </w:p>
    <w:p w:rsidR="0043380C" w:rsidRDefault="0043380C" w:rsidP="00247058">
      <w:pPr>
        <w:pStyle w:val="Normalfirstparagraph"/>
      </w:pPr>
      <w:r>
        <w:t>As implied in the previous chapter, t</w:t>
      </w:r>
      <w:r w:rsidRPr="00B17E26">
        <w:t xml:space="preserve">he juvenile justice system in Bangladesh </w:t>
      </w:r>
      <w:r>
        <w:t xml:space="preserve">mainly </w:t>
      </w:r>
      <w:r w:rsidRPr="00B17E26">
        <w:t xml:space="preserve">relies on retributive criminal justice </w:t>
      </w:r>
      <w:r>
        <w:t>and does not</w:t>
      </w:r>
      <w:r w:rsidRPr="00B17E26">
        <w:t xml:space="preserve"> recognize alternatives to deprivation of liberty and diversion. </w:t>
      </w:r>
      <w:r w:rsidRPr="006822D6">
        <w:t xml:space="preserve">The alternative sentence, probation is </w:t>
      </w:r>
      <w:r>
        <w:t xml:space="preserve">though perceived </w:t>
      </w:r>
      <w:r w:rsidRPr="006822D6">
        <w:t>in the formal criminal justice system by the Probation of Offenders Act 1964 for all prisoners inclu</w:t>
      </w:r>
      <w:r>
        <w:t xml:space="preserve">ding child </w:t>
      </w:r>
      <w:r w:rsidR="00461913">
        <w:t>delinquents;</w:t>
      </w:r>
      <w:r>
        <w:t xml:space="preserve"> </w:t>
      </w:r>
      <w:r w:rsidRPr="006822D6">
        <w:t>the probati</w:t>
      </w:r>
      <w:r>
        <w:t>on of a child delinquent is mostly</w:t>
      </w:r>
      <w:r w:rsidRPr="006822D6">
        <w:t xml:space="preserve"> exercised on a court order under Children Act 1974 once his trial is completed in a juvenile court</w:t>
      </w:r>
      <w:r w:rsidR="00124C22">
        <w:t>.</w:t>
      </w:r>
    </w:p>
    <w:p w:rsidR="0043380C" w:rsidRPr="00B17E26" w:rsidRDefault="00622778" w:rsidP="00247058">
      <w:r w:rsidRPr="00F55E39">
        <w:rPr>
          <w:rFonts w:eastAsiaTheme="minorHAnsi"/>
          <w:lang w:val="en-US" w:eastAsia="en-US"/>
        </w:rPr>
        <w:t xml:space="preserve">Article 40 </w:t>
      </w:r>
      <w:r>
        <w:rPr>
          <w:rFonts w:eastAsiaTheme="minorHAnsi"/>
          <w:lang w:val="en-US" w:eastAsia="en-US"/>
        </w:rPr>
        <w:t xml:space="preserve">CRC </w:t>
      </w:r>
      <w:r w:rsidRPr="00F55E39">
        <w:rPr>
          <w:rFonts w:eastAsiaTheme="minorHAnsi"/>
          <w:lang w:val="en-US" w:eastAsia="en-US"/>
        </w:rPr>
        <w:t>establishes a presumption in favor of diversion and alternative sanctions by recommending</w:t>
      </w:r>
      <w:r>
        <w:rPr>
          <w:rFonts w:eastAsiaTheme="minorHAnsi"/>
          <w:lang w:val="en-US" w:eastAsia="en-US"/>
        </w:rPr>
        <w:t xml:space="preserve"> non-</w:t>
      </w:r>
      <w:r w:rsidRPr="00622778">
        <w:rPr>
          <w:rFonts w:eastAsiaTheme="minorHAnsi"/>
          <w:lang w:val="en-US" w:eastAsia="en-US"/>
        </w:rPr>
        <w:t>judicial</w:t>
      </w:r>
      <w:r w:rsidRPr="00622778">
        <w:rPr>
          <w:rFonts w:ascii="Univers" w:eastAsiaTheme="minorHAnsi" w:hAnsi="Univers"/>
          <w:lang w:val="en-US" w:eastAsia="en-US"/>
        </w:rPr>
        <w:t xml:space="preserve"> </w:t>
      </w:r>
      <w:r w:rsidRPr="00622778">
        <w:rPr>
          <w:rFonts w:eastAsiaTheme="minorHAnsi"/>
          <w:lang w:val="en-US" w:eastAsia="en-US"/>
        </w:rPr>
        <w:t xml:space="preserve">sentencing in dealing with a child in conflict with the </w:t>
      </w:r>
      <w:r w:rsidR="00935DF1" w:rsidRPr="00622778">
        <w:rPr>
          <w:rFonts w:eastAsiaTheme="minorHAnsi"/>
          <w:lang w:val="en-US" w:eastAsia="en-US"/>
        </w:rPr>
        <w:t>law.</w:t>
      </w:r>
      <w:r w:rsidR="00935DF1">
        <w:rPr>
          <w:rFonts w:eastAsiaTheme="minorHAnsi"/>
          <w:lang w:val="en-US" w:eastAsia="en-US"/>
        </w:rPr>
        <w:t xml:space="preserve"> To</w:t>
      </w:r>
      <w:r>
        <w:rPr>
          <w:rFonts w:eastAsiaTheme="minorHAnsi"/>
          <w:lang w:val="en-US" w:eastAsia="en-US"/>
        </w:rPr>
        <w:t xml:space="preserve"> line with the CRC provisions, </w:t>
      </w:r>
      <w:r w:rsidR="00F80473">
        <w:rPr>
          <w:rFonts w:eastAsiaTheme="minorHAnsi"/>
          <w:lang w:val="en-US" w:eastAsia="en-US"/>
        </w:rPr>
        <w:t>non-custodial sanctions need</w:t>
      </w:r>
      <w:r>
        <w:rPr>
          <w:rFonts w:eastAsiaTheme="minorHAnsi"/>
          <w:lang w:val="en-US" w:eastAsia="en-US"/>
        </w:rPr>
        <w:t xml:space="preserve"> to be integrated in the law on juvenile justice in Bangladesh. </w:t>
      </w:r>
      <w:r w:rsidR="002842FA">
        <w:rPr>
          <w:rFonts w:eastAsiaTheme="minorHAnsi"/>
          <w:lang w:val="en-US" w:eastAsia="en-US"/>
        </w:rPr>
        <w:t xml:space="preserve">With respect to this concern, </w:t>
      </w:r>
      <w:r w:rsidR="002842FA">
        <w:t>o</w:t>
      </w:r>
      <w:r w:rsidR="00CD3113">
        <w:t xml:space="preserve">ne </w:t>
      </w:r>
      <w:r w:rsidR="0043380C">
        <w:t>NGO</w:t>
      </w:r>
      <w:r w:rsidR="0043380C" w:rsidRPr="00B17E26">
        <w:t xml:space="preserve"> </w:t>
      </w:r>
      <w:r w:rsidR="00CD3113">
        <w:t>professional</w:t>
      </w:r>
      <w:r w:rsidR="0043380C">
        <w:t xml:space="preserve"> </w:t>
      </w:r>
      <w:r w:rsidR="00A85586">
        <w:t>brings out, “</w:t>
      </w:r>
      <w:r w:rsidR="0043380C">
        <w:t>if we believe that</w:t>
      </w:r>
      <w:r w:rsidR="0043380C" w:rsidRPr="00B17E26">
        <w:t xml:space="preserve"> juvenile</w:t>
      </w:r>
      <w:r w:rsidR="0043380C">
        <w:t>s are not as culpable as adults and</w:t>
      </w:r>
      <w:r w:rsidR="0043380C" w:rsidRPr="00B17E26">
        <w:t xml:space="preserve"> their greater</w:t>
      </w:r>
      <w:r w:rsidR="00F32F62">
        <w:t xml:space="preserve"> treatability warrants a special</w:t>
      </w:r>
      <w:r w:rsidR="0043380C" w:rsidRPr="00B17E26">
        <w:t xml:space="preserve"> system for them</w:t>
      </w:r>
      <w:r w:rsidR="00AB6ADF">
        <w:t xml:space="preserve"> which </w:t>
      </w:r>
      <w:r w:rsidR="00F80473">
        <w:t>aim</w:t>
      </w:r>
      <w:r w:rsidR="00AB6ADF">
        <w:t xml:space="preserve"> to admit </w:t>
      </w:r>
      <w:r w:rsidR="0043380C" w:rsidRPr="00B17E26">
        <w:t xml:space="preserve">reintegration </w:t>
      </w:r>
      <w:r w:rsidR="0043380C">
        <w:t xml:space="preserve">of them, </w:t>
      </w:r>
      <w:r w:rsidR="00F80473">
        <w:t>why doesn’t Bangladesh need</w:t>
      </w:r>
      <w:r w:rsidR="0043380C" w:rsidRPr="00B17E26">
        <w:t xml:space="preserve"> to introduce a desirable model of restorative justice considering the re</w:t>
      </w:r>
      <w:r w:rsidR="00F80473">
        <w:t>habilitation policy of children?</w:t>
      </w:r>
      <w:r w:rsidR="0043380C" w:rsidRPr="00B17E26">
        <w:t xml:space="preserve"> </w:t>
      </w:r>
      <w:r w:rsidR="00F80473">
        <w:t xml:space="preserve">It is urgent </w:t>
      </w:r>
      <w:r w:rsidR="004C6AF7">
        <w:t xml:space="preserve">to address </w:t>
      </w:r>
      <w:r w:rsidR="0029501E">
        <w:t xml:space="preserve">this issue </w:t>
      </w:r>
      <w:r w:rsidR="00F80473">
        <w:t>because of that</w:t>
      </w:r>
      <w:r w:rsidR="008E1163">
        <w:t>, proper</w:t>
      </w:r>
      <w:r w:rsidR="0043380C">
        <w:t xml:space="preserve"> rehabilitation strives to secure </w:t>
      </w:r>
      <w:r w:rsidR="001E7910">
        <w:t>the</w:t>
      </w:r>
      <w:r w:rsidR="0043380C">
        <w:t xml:space="preserve"> fundamental human rights</w:t>
      </w:r>
      <w:r w:rsidR="001E7910">
        <w:t xml:space="preserve"> of a child in trouble with the law</w:t>
      </w:r>
      <w:r w:rsidR="00553845">
        <w:t>”</w:t>
      </w:r>
      <w:r w:rsidR="00553845" w:rsidRPr="00B17E26">
        <w:t xml:space="preserve"> (</w:t>
      </w:r>
      <w:r w:rsidR="0043380C" w:rsidRPr="00B17E26">
        <w:t>Uddin</w:t>
      </w:r>
      <w:r w:rsidR="00387FF8">
        <w:t xml:space="preserve"> </w:t>
      </w:r>
      <w:r w:rsidR="00387FF8">
        <w:rPr>
          <w:rStyle w:val="FootnoteReference"/>
        </w:rPr>
        <w:footnoteReference w:id="12"/>
      </w:r>
      <w:r w:rsidR="00443861">
        <w:t xml:space="preserve"> 2011, p</w:t>
      </w:r>
      <w:r w:rsidR="0043380C" w:rsidRPr="00B17E26">
        <w:t>ersonal interview)</w:t>
      </w:r>
    </w:p>
    <w:p w:rsidR="0043380C" w:rsidRPr="0071582E" w:rsidRDefault="0043380C" w:rsidP="00247058">
      <w:r w:rsidRPr="00890FDD">
        <w:t>Outside the formal criminal system,</w:t>
      </w:r>
      <w:r w:rsidR="005C4B59" w:rsidRPr="00890FDD">
        <w:t xml:space="preserve"> however</w:t>
      </w:r>
      <w:r w:rsidR="00553845" w:rsidRPr="00890FDD">
        <w:t>, informal</w:t>
      </w:r>
      <w:r w:rsidR="00890FDD">
        <w:t xml:space="preserve"> </w:t>
      </w:r>
      <w:r w:rsidR="00E71EF2" w:rsidRPr="00890FDD">
        <w:t>measures/</w:t>
      </w:r>
      <w:r w:rsidRPr="00890FDD">
        <w:t>alternative dispute resolution are already in place</w:t>
      </w:r>
      <w:r w:rsidR="005C4B59" w:rsidRPr="00890FDD">
        <w:t xml:space="preserve"> in many parts of Bangladesh, though</w:t>
      </w:r>
      <w:r w:rsidRPr="00890FDD">
        <w:t>, these provisions are not recognised by the Children Act 1974. This chapter starts with an overview of the informal means to dispose of minor criminal offence and its potential implications. Afterwards it will reveal the major obstacles in relation to introducing a full-fledged alternative and diversion-oriented system for child delinquents in Bangladesh</w:t>
      </w:r>
      <w:r w:rsidRPr="00B17E26">
        <w:t>.</w:t>
      </w:r>
    </w:p>
    <w:p w:rsidR="002D334A" w:rsidRPr="006822D6" w:rsidRDefault="00FB0902" w:rsidP="000218AB">
      <w:pPr>
        <w:pStyle w:val="Heading2"/>
      </w:pPr>
      <w:bookmarkStart w:id="85" w:name="_Toc309223203"/>
      <w:r>
        <w:t xml:space="preserve">4.2 </w:t>
      </w:r>
      <w:r w:rsidR="00C77535">
        <w:t>Informal m</w:t>
      </w:r>
      <w:r w:rsidR="002D334A" w:rsidRPr="006822D6">
        <w:t xml:space="preserve">echanisms </w:t>
      </w:r>
      <w:r w:rsidR="002D334A" w:rsidRPr="000218AB">
        <w:t>within</w:t>
      </w:r>
      <w:r w:rsidR="00C77535">
        <w:t xml:space="preserve"> l</w:t>
      </w:r>
      <w:r w:rsidR="002D334A" w:rsidRPr="006822D6">
        <w:t>o</w:t>
      </w:r>
      <w:r w:rsidR="00C77535">
        <w:t>cal government for the children in c</w:t>
      </w:r>
      <w:r w:rsidR="002D334A" w:rsidRPr="006822D6">
        <w:t xml:space="preserve">onflict with </w:t>
      </w:r>
      <w:r w:rsidR="002D334A" w:rsidRPr="001F23E8">
        <w:t>the</w:t>
      </w:r>
      <w:r w:rsidR="002D334A" w:rsidRPr="006822D6">
        <w:t xml:space="preserve"> law</w:t>
      </w:r>
      <w:bookmarkEnd w:id="85"/>
    </w:p>
    <w:p w:rsidR="005C4B59" w:rsidRPr="00B17E26" w:rsidRDefault="00C75A10" w:rsidP="00247058">
      <w:pPr>
        <w:pStyle w:val="Normalfirstparagraph"/>
      </w:pPr>
      <w:r>
        <w:t xml:space="preserve">Beyond </w:t>
      </w:r>
      <w:r w:rsidR="005C4B59" w:rsidRPr="00B17E26">
        <w:t xml:space="preserve">the criminal courts, two informal forums are entitled to </w:t>
      </w:r>
      <w:r w:rsidR="005C4B59">
        <w:t>decide</w:t>
      </w:r>
      <w:r w:rsidR="005C4B59" w:rsidRPr="00B17E26">
        <w:t xml:space="preserve"> a criminal case under the law of Bangladesh</w:t>
      </w:r>
      <w:r w:rsidR="005C4B59">
        <w:t>:</w:t>
      </w:r>
      <w:r w:rsidR="005C4B59" w:rsidRPr="00B17E26">
        <w:t xml:space="preserve"> the Village </w:t>
      </w:r>
      <w:r w:rsidR="005C4B59">
        <w:t>C</w:t>
      </w:r>
      <w:r w:rsidR="005C4B59" w:rsidRPr="00B17E26">
        <w:t>ourt within a union parishad</w:t>
      </w:r>
      <w:r w:rsidR="005C4B59" w:rsidRPr="00B17E26">
        <w:rPr>
          <w:rStyle w:val="FootnoteReference"/>
          <w:color w:val="000000" w:themeColor="text1"/>
          <w:sz w:val="24"/>
        </w:rPr>
        <w:footnoteReference w:id="13"/>
      </w:r>
      <w:r w:rsidR="005C4B59" w:rsidRPr="00B17E26">
        <w:t xml:space="preserve"> and Dispute Conciliation Boards for municipal area</w:t>
      </w:r>
      <w:r w:rsidR="005C4B59">
        <w:t>s</w:t>
      </w:r>
      <w:r w:rsidR="005C4B59" w:rsidRPr="001E43B1">
        <w:t xml:space="preserve">. </w:t>
      </w:r>
      <w:r w:rsidR="001E43B1" w:rsidRPr="001E43B1">
        <w:t>“</w:t>
      </w:r>
      <w:r w:rsidR="005C4B59" w:rsidRPr="001E43B1">
        <w:t xml:space="preserve">These bodies are headed by local </w:t>
      </w:r>
      <w:r w:rsidR="00F97D96" w:rsidRPr="001E43B1">
        <w:t>government personnel who handle</w:t>
      </w:r>
      <w:r w:rsidR="005C4B59" w:rsidRPr="001E43B1">
        <w:t xml:space="preserve"> disputes between the parties with the aid of the additional nominees nominated by the parties</w:t>
      </w:r>
      <w:r w:rsidR="002A6E65" w:rsidRPr="001E43B1">
        <w:t>”</w:t>
      </w:r>
      <w:r w:rsidR="005C4B59" w:rsidRPr="00B17E26">
        <w:t xml:space="preserve"> </w:t>
      </w:r>
      <w:r w:rsidR="005C4B59" w:rsidRPr="00B17E26">
        <w:lastRenderedPageBreak/>
        <w:t>(Khair</w:t>
      </w:r>
      <w:r w:rsidR="008E1163">
        <w:t>,</w:t>
      </w:r>
      <w:r w:rsidR="005C4B59" w:rsidRPr="00B17E26">
        <w:t xml:space="preserve"> 2008:104 cited in Khan and Rahman</w:t>
      </w:r>
      <w:r w:rsidR="008E1163">
        <w:t>,</w:t>
      </w:r>
      <w:r w:rsidR="005C4B59" w:rsidRPr="00B17E26">
        <w:t xml:space="preserve"> 2009:31). The procedures of </w:t>
      </w:r>
      <w:r w:rsidR="005C4B59">
        <w:t xml:space="preserve">the </w:t>
      </w:r>
      <w:r w:rsidR="005C4B59" w:rsidRPr="00B17E26">
        <w:t xml:space="preserve">alternative dispute resolution (ADR) </w:t>
      </w:r>
      <w:r w:rsidR="00EA315B">
        <w:t xml:space="preserve">through Village Court and Dispute Resolution Board </w:t>
      </w:r>
      <w:r w:rsidR="00D047D1">
        <w:t>are</w:t>
      </w:r>
      <w:r w:rsidR="005C4B59" w:rsidRPr="00B17E26">
        <w:t xml:space="preserve"> in line wit</w:t>
      </w:r>
      <w:r w:rsidR="005C4B59">
        <w:t>h restorative justice principles</w:t>
      </w:r>
      <w:r w:rsidR="005C4B59" w:rsidRPr="00B17E26">
        <w:t xml:space="preserve"> </w:t>
      </w:r>
      <w:r w:rsidR="005C4B59">
        <w:t>by which</w:t>
      </w:r>
      <w:r w:rsidR="005C4B59" w:rsidRPr="00B17E26">
        <w:t xml:space="preserve"> victim and offender play a participatory role </w:t>
      </w:r>
      <w:r w:rsidR="005C4B59">
        <w:t>in</w:t>
      </w:r>
      <w:r w:rsidR="005C4B59" w:rsidRPr="00B17E26">
        <w:t xml:space="preserve"> repair</w:t>
      </w:r>
      <w:r w:rsidR="005C4B59">
        <w:t>ing</w:t>
      </w:r>
      <w:r w:rsidR="005C4B59" w:rsidRPr="00B17E26">
        <w:t xml:space="preserve"> the harm. There is </w:t>
      </w:r>
      <w:r w:rsidR="005C4B59">
        <w:t xml:space="preserve">also </w:t>
      </w:r>
      <w:r w:rsidR="005C4B59" w:rsidRPr="00B17E26">
        <w:t>another non</w:t>
      </w:r>
      <w:r w:rsidR="005C4B59">
        <w:t>-</w:t>
      </w:r>
      <w:r w:rsidR="005C4B59" w:rsidRPr="00B17E26">
        <w:t>state justice system, so</w:t>
      </w:r>
      <w:r w:rsidR="005C4B59">
        <w:t>-</w:t>
      </w:r>
      <w:r w:rsidR="005C4B59" w:rsidRPr="00B17E26">
        <w:t>called ‘shalish’ in the local community to resolute disputes.</w:t>
      </w:r>
      <w:r w:rsidR="005C4B59">
        <w:t xml:space="preserve"> All informal mechanisms will be further introduced below.</w:t>
      </w:r>
    </w:p>
    <w:p w:rsidR="005C4B59" w:rsidRPr="00B17E26" w:rsidRDefault="00770425" w:rsidP="005C4B59">
      <w:pPr>
        <w:pStyle w:val="Heading3"/>
        <w:numPr>
          <w:ilvl w:val="0"/>
          <w:numId w:val="0"/>
        </w:numPr>
        <w:jc w:val="both"/>
        <w:rPr>
          <w:color w:val="000000" w:themeColor="text1"/>
          <w:sz w:val="24"/>
          <w:szCs w:val="24"/>
        </w:rPr>
      </w:pPr>
      <w:bookmarkStart w:id="86" w:name="_Toc306818519"/>
      <w:bookmarkStart w:id="87" w:name="_Toc309223204"/>
      <w:r>
        <w:rPr>
          <w:color w:val="000000" w:themeColor="text1"/>
          <w:sz w:val="24"/>
          <w:szCs w:val="24"/>
        </w:rPr>
        <w:t xml:space="preserve">4.2.1 </w:t>
      </w:r>
      <w:r w:rsidR="005C4B59" w:rsidRPr="00B17E26">
        <w:rPr>
          <w:color w:val="000000" w:themeColor="text1"/>
          <w:sz w:val="24"/>
          <w:szCs w:val="24"/>
        </w:rPr>
        <w:t>Village Courts</w:t>
      </w:r>
      <w:bookmarkEnd w:id="86"/>
      <w:bookmarkEnd w:id="87"/>
    </w:p>
    <w:p w:rsidR="005C4B59" w:rsidRPr="00B17E26" w:rsidRDefault="00DA24DD" w:rsidP="00247058">
      <w:pPr>
        <w:pStyle w:val="Normalfirstparagraph"/>
      </w:pPr>
      <w:r>
        <w:t>“</w:t>
      </w:r>
      <w:r w:rsidR="005C4B59" w:rsidRPr="00B17E26">
        <w:t>The village court is an ad hoc forum for adjudicating minor dispu</w:t>
      </w:r>
      <w:r>
        <w:t>tes or conflicts in rural areas”</w:t>
      </w:r>
      <w:r w:rsidR="005C4B59" w:rsidRPr="00B17E26">
        <w:t>(Khan and Rahman</w:t>
      </w:r>
      <w:r w:rsidR="00EC2866">
        <w:t>,</w:t>
      </w:r>
      <w:r w:rsidR="005C4B59" w:rsidRPr="00B17E26">
        <w:t xml:space="preserve"> 2009:31). A village court is composed of a chairman of the union parishad and four representatives – two from each party</w:t>
      </w:r>
      <w:r w:rsidR="005C4B59">
        <w:t>,</w:t>
      </w:r>
      <w:r w:rsidR="005C4B59" w:rsidRPr="00B17E26">
        <w:t xml:space="preserve"> one of them being a memb</w:t>
      </w:r>
      <w:r w:rsidR="007B5950">
        <w:t>er of union parishad (s</w:t>
      </w:r>
      <w:r w:rsidR="00752D17">
        <w:t>ection 5(</w:t>
      </w:r>
      <w:r w:rsidR="005C4B59" w:rsidRPr="00B17E26">
        <w:t>1</w:t>
      </w:r>
      <w:r w:rsidR="00752D17">
        <w:t>)</w:t>
      </w:r>
      <w:r w:rsidR="005C4B59" w:rsidRPr="00B17E26">
        <w:t xml:space="preserve"> Village Courts Act 2006). A village court ha</w:t>
      </w:r>
      <w:r w:rsidR="005C4B59">
        <w:t>s</w:t>
      </w:r>
      <w:r w:rsidR="005C4B59" w:rsidRPr="00B17E26">
        <w:t xml:space="preserve"> exclusive jurisdiction to try all disputes that are enumerated in </w:t>
      </w:r>
      <w:r w:rsidR="005C4B59">
        <w:t xml:space="preserve">the </w:t>
      </w:r>
      <w:r w:rsidR="005C4B59" w:rsidRPr="00B17E26">
        <w:t>schedule of the Act</w:t>
      </w:r>
      <w:r w:rsidR="00A84ADB">
        <w:t xml:space="preserve"> </w:t>
      </w:r>
      <w:r w:rsidR="00E24288">
        <w:t xml:space="preserve">(refer to </w:t>
      </w:r>
      <w:r w:rsidR="009909AF">
        <w:t>appendix 3</w:t>
      </w:r>
      <w:r w:rsidR="005078DC">
        <w:t>)</w:t>
      </w:r>
      <w:r w:rsidR="005078DC">
        <w:rPr>
          <w:rStyle w:val="FootnoteReference"/>
          <w:color w:val="000000" w:themeColor="text1"/>
        </w:rPr>
        <w:footnoteReference w:id="14"/>
      </w:r>
      <w:r w:rsidR="005C4B59" w:rsidRPr="00B17E26">
        <w:t>. A village court may forward a case to the criminal court for disposal, sometime</w:t>
      </w:r>
      <w:r w:rsidR="001968A6">
        <w:t>s on an order of a magistrate (s</w:t>
      </w:r>
      <w:r w:rsidR="005C4B59" w:rsidRPr="00B17E26">
        <w:t xml:space="preserve">ection 16, the Village Court Act 2006). It cannot order for imprisonment or fine, the only </w:t>
      </w:r>
      <w:r w:rsidR="005C4B59">
        <w:t>remedy that</w:t>
      </w:r>
      <w:r w:rsidR="005C4B59" w:rsidRPr="00B17E26">
        <w:t xml:space="preserve"> the Village court </w:t>
      </w:r>
      <w:r w:rsidR="005C4B59">
        <w:t xml:space="preserve">can </w:t>
      </w:r>
      <w:r w:rsidR="005C4B59" w:rsidRPr="00B17E26">
        <w:t xml:space="preserve">exercise is compensation of an amount </w:t>
      </w:r>
      <w:r w:rsidR="005C4B59">
        <w:t xml:space="preserve">not </w:t>
      </w:r>
      <w:r w:rsidR="002B1881">
        <w:t>exceeding 25000 BDT (s</w:t>
      </w:r>
      <w:r w:rsidR="00752D17">
        <w:t>ection 8(1)</w:t>
      </w:r>
      <w:r w:rsidR="001968A6">
        <w:t xml:space="preserve">, </w:t>
      </w:r>
      <w:r w:rsidR="005C4B59" w:rsidRPr="00B17E26">
        <w:t>Village Court Act 2006)</w:t>
      </w:r>
      <w:r w:rsidR="005C4B59">
        <w:t>.</w:t>
      </w:r>
    </w:p>
    <w:p w:rsidR="005C4B59" w:rsidRPr="00B17E26" w:rsidRDefault="001617DD" w:rsidP="005C4B59">
      <w:pPr>
        <w:pStyle w:val="Heading3"/>
        <w:jc w:val="both"/>
        <w:rPr>
          <w:color w:val="000000" w:themeColor="text1"/>
          <w:sz w:val="24"/>
          <w:szCs w:val="24"/>
        </w:rPr>
      </w:pPr>
      <w:bookmarkStart w:id="88" w:name="_Toc306818520"/>
      <w:bookmarkStart w:id="89" w:name="_Toc309223205"/>
      <w:r>
        <w:rPr>
          <w:color w:val="000000" w:themeColor="text1"/>
          <w:sz w:val="24"/>
          <w:szCs w:val="24"/>
        </w:rPr>
        <w:t xml:space="preserve">4.2.2 </w:t>
      </w:r>
      <w:r w:rsidR="005C4B59" w:rsidRPr="00B17E26">
        <w:rPr>
          <w:color w:val="000000" w:themeColor="text1"/>
          <w:sz w:val="24"/>
          <w:szCs w:val="24"/>
        </w:rPr>
        <w:t>Dispute Conciliation Board</w:t>
      </w:r>
      <w:bookmarkEnd w:id="88"/>
      <w:bookmarkEnd w:id="89"/>
    </w:p>
    <w:p w:rsidR="005C4B59" w:rsidRPr="00B17E26" w:rsidRDefault="00D10533" w:rsidP="00247058">
      <w:pPr>
        <w:pStyle w:val="Normalfirstparagraph"/>
      </w:pPr>
      <w:r>
        <w:t xml:space="preserve">In </w:t>
      </w:r>
      <w:r w:rsidR="005C4B59" w:rsidRPr="00B17E26">
        <w:t>municipal area, a dispute resolution board has exclusive jurisdiction to try any criminal case sp</w:t>
      </w:r>
      <w:r w:rsidR="005C4B59">
        <w:t>e</w:t>
      </w:r>
      <w:r w:rsidR="005C4B59" w:rsidRPr="00B17E26">
        <w:t>cified in the schedule</w:t>
      </w:r>
      <w:r w:rsidR="00A53630">
        <w:t xml:space="preserve"> </w:t>
      </w:r>
      <w:r w:rsidR="006646A9">
        <w:t>(refer to</w:t>
      </w:r>
      <w:r w:rsidR="009909AF">
        <w:t xml:space="preserve"> appendix 3</w:t>
      </w:r>
      <w:r w:rsidR="00E65711">
        <w:t>)</w:t>
      </w:r>
      <w:r w:rsidR="00E65711">
        <w:rPr>
          <w:rStyle w:val="FootnoteReference"/>
          <w:color w:val="000000" w:themeColor="text1"/>
        </w:rPr>
        <w:footnoteReference w:id="15"/>
      </w:r>
      <w:r w:rsidR="005C4B59" w:rsidRPr="00B17E26">
        <w:t xml:space="preserve"> of the Disputes Conciliation (Municipal Areas) Board Act 2004. The formation of such </w:t>
      </w:r>
      <w:r w:rsidR="005C4B59">
        <w:t xml:space="preserve">a </w:t>
      </w:r>
      <w:r w:rsidR="005C4B59" w:rsidRPr="00B17E26">
        <w:t xml:space="preserve">board and options of adjudication are </w:t>
      </w:r>
      <w:r w:rsidR="005C4B59">
        <w:t xml:space="preserve">the </w:t>
      </w:r>
      <w:r w:rsidR="005C4B59" w:rsidRPr="00B17E26">
        <w:t xml:space="preserve">same as those of </w:t>
      </w:r>
      <w:r w:rsidR="005C4B59">
        <w:t xml:space="preserve">a </w:t>
      </w:r>
      <w:r w:rsidR="005C4B59" w:rsidRPr="00B17E26">
        <w:t xml:space="preserve">village court. But this </w:t>
      </w:r>
      <w:r w:rsidR="005C4B59">
        <w:t>B</w:t>
      </w:r>
      <w:r w:rsidR="00B11623">
        <w:t>oard cannot try</w:t>
      </w:r>
      <w:r w:rsidR="005C4B59" w:rsidRPr="00B17E26">
        <w:t xml:space="preserve"> a person if </w:t>
      </w:r>
      <w:r w:rsidR="005C4B59">
        <w:t>(s)</w:t>
      </w:r>
      <w:r w:rsidR="00C469D0">
        <w:t xml:space="preserve"> </w:t>
      </w:r>
      <w:r w:rsidR="005C4B59" w:rsidRPr="00B17E26">
        <w:t>he has been convicted for an</w:t>
      </w:r>
      <w:r>
        <w:t>y cognizable offence (s</w:t>
      </w:r>
      <w:r w:rsidR="00FD2C04">
        <w:t>ection 4(</w:t>
      </w:r>
      <w:r w:rsidR="005C4B59" w:rsidRPr="00B17E26">
        <w:t>2a</w:t>
      </w:r>
      <w:r w:rsidR="00FD2C04">
        <w:t>)</w:t>
      </w:r>
      <w:r w:rsidR="005C4B59" w:rsidRPr="00B17E26">
        <w:t xml:space="preserve"> the Disputes Conciliation Board Act 2004</w:t>
      </w:r>
      <w:r w:rsidR="005C4B59">
        <w:t>).</w:t>
      </w:r>
    </w:p>
    <w:p w:rsidR="005C4B59" w:rsidRPr="00B17E26" w:rsidRDefault="00FC18D9" w:rsidP="005C4B59">
      <w:pPr>
        <w:pStyle w:val="Heading3"/>
        <w:jc w:val="both"/>
        <w:rPr>
          <w:color w:val="000000" w:themeColor="text1"/>
          <w:sz w:val="24"/>
          <w:szCs w:val="24"/>
        </w:rPr>
      </w:pPr>
      <w:bookmarkStart w:id="90" w:name="_Toc306818521"/>
      <w:bookmarkStart w:id="91" w:name="_Toc309223206"/>
      <w:r>
        <w:rPr>
          <w:color w:val="000000" w:themeColor="text1"/>
          <w:sz w:val="24"/>
          <w:szCs w:val="24"/>
        </w:rPr>
        <w:t xml:space="preserve">4.2.3 </w:t>
      </w:r>
      <w:r w:rsidR="005C4B59" w:rsidRPr="00B17E26">
        <w:rPr>
          <w:color w:val="000000" w:themeColor="text1"/>
          <w:sz w:val="24"/>
          <w:szCs w:val="24"/>
        </w:rPr>
        <w:t>Shalish or Mediation</w:t>
      </w:r>
      <w:bookmarkEnd w:id="90"/>
      <w:bookmarkEnd w:id="91"/>
    </w:p>
    <w:p w:rsidR="005C4B59" w:rsidRPr="00B17E26" w:rsidRDefault="005C4B59" w:rsidP="00247058">
      <w:pPr>
        <w:pStyle w:val="Normalfirstparagraph"/>
      </w:pPr>
      <w:r w:rsidRPr="00B17E26">
        <w:t>The term “shalish” (or “salish”) refers to a community-based, largely informal Bangladeshi process through which small panels of influential local figures help resolve community members’ disputes and/or impose sanctions on them</w:t>
      </w:r>
      <w:r w:rsidRPr="00B17E26">
        <w:rPr>
          <w:rFonts w:cs="TimesNewRoman,Bold"/>
          <w:b/>
          <w:bCs/>
        </w:rPr>
        <w:t xml:space="preserve"> </w:t>
      </w:r>
      <w:r w:rsidRPr="00B17E26">
        <w:rPr>
          <w:rFonts w:cs="TimesNewRoman,Bold"/>
        </w:rPr>
        <w:t>(Golub</w:t>
      </w:r>
      <w:r w:rsidR="00730827">
        <w:rPr>
          <w:rFonts w:cs="TimesNewRoman,Bold"/>
        </w:rPr>
        <w:t>,</w:t>
      </w:r>
      <w:r w:rsidRPr="00B17E26">
        <w:rPr>
          <w:rFonts w:cs="TimesNewRoman,Bold"/>
        </w:rPr>
        <w:t xml:space="preserve"> 2003</w:t>
      </w:r>
      <w:r w:rsidR="00813B18">
        <w:rPr>
          <w:rFonts w:cs="TimesNewRoman,Bold"/>
        </w:rPr>
        <w:t>:3</w:t>
      </w:r>
      <w:r w:rsidRPr="00B17E26">
        <w:rPr>
          <w:rFonts w:cs="TimesNewRoman,Bold"/>
        </w:rPr>
        <w:t>)</w:t>
      </w:r>
      <w:r w:rsidRPr="00B17E26">
        <w:t xml:space="preserve">. Shalish deals a wide range of civil issues, some with criminal implications, such as minor theft. It has very limited scope to try a child </w:t>
      </w:r>
      <w:r>
        <w:t xml:space="preserve">who </w:t>
      </w:r>
      <w:r w:rsidRPr="00B17E26">
        <w:t>alleged</w:t>
      </w:r>
      <w:r>
        <w:t>ly</w:t>
      </w:r>
      <w:r w:rsidRPr="00B17E26">
        <w:t xml:space="preserve"> commit</w:t>
      </w:r>
      <w:r>
        <w:t>ted</w:t>
      </w:r>
      <w:r w:rsidRPr="00B17E26">
        <w:t xml:space="preserve"> a crime</w:t>
      </w:r>
      <w:r w:rsidR="00112307">
        <w:t xml:space="preserve"> </w:t>
      </w:r>
      <w:r w:rsidR="00FB11B9">
        <w:t>though</w:t>
      </w:r>
      <w:r w:rsidR="00FB11B9" w:rsidRPr="00B17E26">
        <w:t>;</w:t>
      </w:r>
      <w:r w:rsidRPr="00B17E26">
        <w:t xml:space="preserve"> sometimes solutions are arbitrary and imposed on reluctant disputants by powerful village or community members (ibid). </w:t>
      </w:r>
    </w:p>
    <w:p w:rsidR="005C4B59" w:rsidRDefault="005C4B59" w:rsidP="001F23E8">
      <w:pPr>
        <w:pStyle w:val="BodyText"/>
      </w:pPr>
    </w:p>
    <w:p w:rsidR="002D334A" w:rsidRDefault="005241FE" w:rsidP="001F23E8">
      <w:pPr>
        <w:pStyle w:val="Heading2"/>
      </w:pPr>
      <w:bookmarkStart w:id="92" w:name="_Toc309223207"/>
      <w:r>
        <w:lastRenderedPageBreak/>
        <w:t xml:space="preserve">4.3 </w:t>
      </w:r>
      <w:r w:rsidR="00C77535">
        <w:t>Implications of i</w:t>
      </w:r>
      <w:r w:rsidR="002D334A" w:rsidRPr="006822D6">
        <w:t xml:space="preserve">nformal </w:t>
      </w:r>
      <w:r w:rsidR="00C77535">
        <w:t>m</w:t>
      </w:r>
      <w:r w:rsidR="002D334A" w:rsidRPr="001F23E8">
        <w:t>echanisms</w:t>
      </w:r>
      <w:r w:rsidR="00C77535">
        <w:t xml:space="preserve"> in</w:t>
      </w:r>
      <w:r w:rsidR="00E108D6">
        <w:t xml:space="preserve"> the</w:t>
      </w:r>
      <w:r w:rsidR="00C77535">
        <w:t xml:space="preserve"> juvenile j</w:t>
      </w:r>
      <w:r w:rsidR="008D1D74">
        <w:t>ustice s</w:t>
      </w:r>
      <w:r w:rsidR="002D334A" w:rsidRPr="006822D6">
        <w:t>ystem in Bangladesh</w:t>
      </w:r>
      <w:bookmarkEnd w:id="92"/>
    </w:p>
    <w:p w:rsidR="0083278A" w:rsidRDefault="003B1E7A" w:rsidP="00247058">
      <w:pPr>
        <w:pStyle w:val="Normalfirstparagraph"/>
        <w:rPr>
          <w:rFonts w:cs="TimesNewRoman"/>
          <w:color w:val="000000" w:themeColor="text1"/>
        </w:rPr>
      </w:pPr>
      <w:r w:rsidRPr="00B17E26">
        <w:t xml:space="preserve">One of the questions posed to the key informants was whether the types of punishments </w:t>
      </w:r>
      <w:r>
        <w:t xml:space="preserve">available </w:t>
      </w:r>
      <w:r w:rsidRPr="00B17E26">
        <w:t>for the child offender in Bangladesh help to correct</w:t>
      </w:r>
      <w:r>
        <w:t xml:space="preserve"> or/and </w:t>
      </w:r>
      <w:r w:rsidR="008174D3">
        <w:t>rehabilitate</w:t>
      </w:r>
      <w:r>
        <w:t xml:space="preserve"> </w:t>
      </w:r>
      <w:r w:rsidRPr="00B17E26">
        <w:t>them. All the respondents agreed that non</w:t>
      </w:r>
      <w:r>
        <w:t>-</w:t>
      </w:r>
      <w:r w:rsidRPr="00B17E26">
        <w:t xml:space="preserve">custodial sanctions </w:t>
      </w:r>
      <w:r w:rsidR="00983B0D">
        <w:t xml:space="preserve">instead of present detention-based reformation system </w:t>
      </w:r>
      <w:r w:rsidRPr="00B17E26">
        <w:t xml:space="preserve">need to be perceived and indeed for </w:t>
      </w:r>
      <w:r w:rsidR="00814171" w:rsidRPr="00B17E26">
        <w:t>the</w:t>
      </w:r>
      <w:r w:rsidR="00814171">
        <w:t xml:space="preserve"> benefits</w:t>
      </w:r>
      <w:r w:rsidR="00981EB9">
        <w:t xml:space="preserve"> of the children</w:t>
      </w:r>
      <w:r w:rsidR="00F92228">
        <w:t xml:space="preserve">. </w:t>
      </w:r>
      <w:r w:rsidR="00F92228">
        <w:rPr>
          <w:rFonts w:cs="TimesNewRoman"/>
          <w:color w:val="000000" w:themeColor="text1"/>
        </w:rPr>
        <w:t xml:space="preserve">The Children Act 1974 </w:t>
      </w:r>
      <w:r w:rsidR="005318EF">
        <w:rPr>
          <w:rFonts w:cs="TimesNewRoman"/>
          <w:color w:val="000000" w:themeColor="text1"/>
        </w:rPr>
        <w:t xml:space="preserve">unfortunately </w:t>
      </w:r>
      <w:r w:rsidR="00F92228" w:rsidRPr="00B17E26">
        <w:rPr>
          <w:rFonts w:cs="TimesNewRoman"/>
          <w:color w:val="000000" w:themeColor="text1"/>
        </w:rPr>
        <w:t>does not contain</w:t>
      </w:r>
      <w:r w:rsidR="00F92228">
        <w:rPr>
          <w:rFonts w:cs="TimesNewRoman"/>
          <w:color w:val="000000" w:themeColor="text1"/>
        </w:rPr>
        <w:t xml:space="preserve"> </w:t>
      </w:r>
      <w:r w:rsidRPr="00B17E26">
        <w:rPr>
          <w:rFonts w:cs="TimesNewRoman"/>
          <w:color w:val="000000" w:themeColor="text1"/>
        </w:rPr>
        <w:t xml:space="preserve">specific provisions </w:t>
      </w:r>
      <w:r w:rsidR="0030468E">
        <w:rPr>
          <w:rFonts w:cs="TimesNewRoman"/>
          <w:color w:val="000000" w:themeColor="text1"/>
        </w:rPr>
        <w:t xml:space="preserve">of neither </w:t>
      </w:r>
      <w:r w:rsidR="00F92228" w:rsidRPr="00B17E26">
        <w:rPr>
          <w:rFonts w:cs="TimesNewRoman"/>
          <w:color w:val="000000" w:themeColor="text1"/>
        </w:rPr>
        <w:t>alternative</w:t>
      </w:r>
      <w:r w:rsidRPr="00B17E26">
        <w:rPr>
          <w:rFonts w:cs="TimesNewRoman"/>
          <w:color w:val="000000" w:themeColor="text1"/>
        </w:rPr>
        <w:t xml:space="preserve"> </w:t>
      </w:r>
      <w:r>
        <w:rPr>
          <w:rFonts w:cs="TimesNewRoman"/>
          <w:color w:val="000000" w:themeColor="text1"/>
        </w:rPr>
        <w:t>to</w:t>
      </w:r>
      <w:r w:rsidRPr="00B17E26">
        <w:rPr>
          <w:rFonts w:cs="TimesNewRoman"/>
          <w:color w:val="000000" w:themeColor="text1"/>
        </w:rPr>
        <w:t xml:space="preserve"> full confinement</w:t>
      </w:r>
      <w:r>
        <w:rPr>
          <w:rFonts w:cs="TimesNewRoman"/>
          <w:color w:val="000000" w:themeColor="text1"/>
        </w:rPr>
        <w:t>, nor</w:t>
      </w:r>
      <w:r w:rsidRPr="00B17E26">
        <w:rPr>
          <w:rFonts w:cs="TimesNewRoman"/>
          <w:color w:val="000000" w:themeColor="text1"/>
        </w:rPr>
        <w:t xml:space="preserve"> diversionary programs for the chi</w:t>
      </w:r>
      <w:r w:rsidR="00F92228">
        <w:rPr>
          <w:rFonts w:cs="TimesNewRoman"/>
          <w:color w:val="000000" w:themeColor="text1"/>
        </w:rPr>
        <w:t xml:space="preserve">ldren in conflict with the law. </w:t>
      </w:r>
    </w:p>
    <w:p w:rsidR="00150A6B" w:rsidRPr="00035206" w:rsidRDefault="00AA7EF8" w:rsidP="00247058">
      <w:r>
        <w:t>They also believe</w:t>
      </w:r>
      <w:r w:rsidR="00150A6B">
        <w:t xml:space="preserve"> that the framework for juvenile diversion and alternative sanctions in the informal mechanism in Bangladesh would involve the children and community in a </w:t>
      </w:r>
      <w:r w:rsidR="00890FDD">
        <w:t>way</w:t>
      </w:r>
      <w:r w:rsidR="00150A6B">
        <w:t xml:space="preserve"> </w:t>
      </w:r>
      <w:r w:rsidR="004E3CDE">
        <w:t xml:space="preserve">that could reduce the negative impacts of adversarial responses on child </w:t>
      </w:r>
      <w:r w:rsidR="00890FDD">
        <w:t xml:space="preserve">on one side </w:t>
      </w:r>
      <w:r w:rsidR="004E3CDE">
        <w:t xml:space="preserve">and </w:t>
      </w:r>
      <w:r w:rsidR="00890FDD">
        <w:t xml:space="preserve">then </w:t>
      </w:r>
      <w:r w:rsidR="004E3CDE">
        <w:t xml:space="preserve">maximise the involvement of the community to repairing the </w:t>
      </w:r>
      <w:r w:rsidR="00031B11">
        <w:t xml:space="preserve">harm. </w:t>
      </w:r>
      <w:r w:rsidR="003961C2">
        <w:t>The</w:t>
      </w:r>
      <w:r w:rsidR="00532C1C">
        <w:t xml:space="preserve"> potential</w:t>
      </w:r>
      <w:r w:rsidR="003961C2">
        <w:t xml:space="preserve"> implications</w:t>
      </w:r>
      <w:r w:rsidR="00150A6B">
        <w:t xml:space="preserve"> of informal mechanisms to deal with you</w:t>
      </w:r>
      <w:r w:rsidR="00904550">
        <w:t xml:space="preserve">thful offender in the ground </w:t>
      </w:r>
      <w:r w:rsidR="003961C2">
        <w:t>are</w:t>
      </w:r>
      <w:r w:rsidR="002C2F1C">
        <w:t xml:space="preserve"> further explained below</w:t>
      </w:r>
      <w:r w:rsidR="00150A6B">
        <w:t>:</w:t>
      </w:r>
    </w:p>
    <w:p w:rsidR="002D334A" w:rsidRPr="006822D6" w:rsidRDefault="0086394E" w:rsidP="00150A6B">
      <w:pPr>
        <w:pStyle w:val="Heading3"/>
        <w:rPr>
          <w:rFonts w:cs="TimesNewRoman"/>
        </w:rPr>
      </w:pPr>
      <w:bookmarkStart w:id="93" w:name="_Toc309223208"/>
      <w:r>
        <w:rPr>
          <w:rFonts w:cs="TimesNewRoman"/>
          <w:bCs/>
        </w:rPr>
        <w:t xml:space="preserve">4.3.1 </w:t>
      </w:r>
      <w:r w:rsidR="00DB5AF1">
        <w:t>Child d</w:t>
      </w:r>
      <w:r w:rsidR="002D334A" w:rsidRPr="006822D6">
        <w:t xml:space="preserve">evelopment &amp; </w:t>
      </w:r>
      <w:r w:rsidR="00DB5AF1">
        <w:t>p</w:t>
      </w:r>
      <w:r w:rsidR="002D334A" w:rsidRPr="001F23E8">
        <w:t>sychology</w:t>
      </w:r>
      <w:bookmarkEnd w:id="93"/>
    </w:p>
    <w:p w:rsidR="002D334A" w:rsidRPr="001F23E8" w:rsidRDefault="002D334A" w:rsidP="00247058">
      <w:pPr>
        <w:pStyle w:val="Normalfirstparagraph"/>
      </w:pPr>
      <w:r w:rsidRPr="001F23E8">
        <w:t xml:space="preserve">As stated earlier, coming into contact with the formal criminal justice system is generally assumed to be inimical to children’s growth and psychology. To try the children within the society in contact with their families would lessen bad impacts and into children’s development. </w:t>
      </w:r>
    </w:p>
    <w:p w:rsidR="002D334A" w:rsidRPr="001F23E8" w:rsidRDefault="00256175" w:rsidP="00247058">
      <w:pPr>
        <w:rPr>
          <w:rFonts w:eastAsiaTheme="minorHAnsi"/>
        </w:rPr>
      </w:pPr>
      <w:r>
        <w:t xml:space="preserve">The reason for the establishment of alternatives and diversions is to </w:t>
      </w:r>
      <w:r w:rsidR="004D1282">
        <w:t>deflect stigmatisation</w:t>
      </w:r>
      <w:r>
        <w:t xml:space="preserve"> that any criminal justice system intervention generates. </w:t>
      </w:r>
      <w:r w:rsidR="002D334A" w:rsidRPr="001F23E8">
        <w:t>One of the respondents of focus group discuss</w:t>
      </w:r>
      <w:r w:rsidR="000F659B">
        <w:t>ion expressed his concern that “</w:t>
      </w:r>
      <w:r w:rsidR="002D334A" w:rsidRPr="001F23E8">
        <w:t>some relatives came to meet me here and insult like</w:t>
      </w:r>
      <w:r w:rsidR="00EF363C">
        <w:t>-</w:t>
      </w:r>
      <w:r w:rsidR="002D334A" w:rsidRPr="001F23E8">
        <w:t xml:space="preserve"> you are  serving imprisonment in jail and we would not never take you back to our home since y</w:t>
      </w:r>
      <w:r w:rsidR="000F659B">
        <w:t>ou are an offender for lifetime”</w:t>
      </w:r>
      <w:r w:rsidR="002D334A" w:rsidRPr="001F23E8">
        <w:t xml:space="preserve"> (a juvenile offender aged 14,</w:t>
      </w:r>
      <w:r w:rsidR="0058583C">
        <w:t xml:space="preserve"> </w:t>
      </w:r>
      <w:r w:rsidR="002D334A" w:rsidRPr="001F23E8">
        <w:t>FGD)</w:t>
      </w:r>
      <w:r w:rsidR="004D1282">
        <w:rPr>
          <w:rStyle w:val="FootnoteReference"/>
        </w:rPr>
        <w:footnoteReference w:id="16"/>
      </w:r>
      <w:r w:rsidR="002D334A" w:rsidRPr="001F23E8">
        <w:t xml:space="preserve">. The interview shows </w:t>
      </w:r>
      <w:r w:rsidR="002D334A" w:rsidRPr="001F23E8">
        <w:rPr>
          <w:rFonts w:eastAsiaTheme="minorHAnsi"/>
        </w:rPr>
        <w:t xml:space="preserve">there is significant societal stigma and prejudice against children </w:t>
      </w:r>
      <w:r w:rsidR="002D334A" w:rsidRPr="001F23E8">
        <w:t>living under full confinement that the society makes t</w:t>
      </w:r>
      <w:r w:rsidR="008541A3">
        <w:t xml:space="preserve">hem feel that they are abandoned and </w:t>
      </w:r>
      <w:r w:rsidR="002E4D6B">
        <w:t>barren</w:t>
      </w:r>
      <w:r w:rsidR="002D334A" w:rsidRPr="001F23E8">
        <w:t xml:space="preserve">. </w:t>
      </w:r>
      <w:r w:rsidR="00015DB8">
        <w:t xml:space="preserve">Definitely it enslaves a child's </w:t>
      </w:r>
      <w:r w:rsidR="00D75D30">
        <w:t>psychological</w:t>
      </w:r>
      <w:r w:rsidR="00015DB8">
        <w:t xml:space="preserve"> betterment.</w:t>
      </w:r>
      <w:r w:rsidR="00D75D30">
        <w:t xml:space="preserve"> </w:t>
      </w:r>
      <w:r w:rsidR="002D334A" w:rsidRPr="001F23E8">
        <w:t>As a solution for this, non-punitive sanctions might be placed in Bangladesh to prioritize the reintegrati</w:t>
      </w:r>
      <w:r w:rsidR="00D73141">
        <w:t>on and rehabilitation within</w:t>
      </w:r>
      <w:r w:rsidR="002D334A" w:rsidRPr="001F23E8">
        <w:t xml:space="preserve"> the s</w:t>
      </w:r>
      <w:r w:rsidR="00B10126">
        <w:t xml:space="preserve">ociety which would lead </w:t>
      </w:r>
      <w:r w:rsidR="002D334A" w:rsidRPr="001F23E8">
        <w:t>to develop child</w:t>
      </w:r>
      <w:r w:rsidR="00AA0625">
        <w:t>’s</w:t>
      </w:r>
      <w:r w:rsidR="002D334A" w:rsidRPr="001F23E8">
        <w:t xml:space="preserve"> psychology in a sound manner. </w:t>
      </w:r>
    </w:p>
    <w:p w:rsidR="002D334A" w:rsidRPr="006822D6" w:rsidRDefault="00334468" w:rsidP="001F23E8">
      <w:pPr>
        <w:pStyle w:val="Heading3"/>
      </w:pPr>
      <w:bookmarkStart w:id="94" w:name="_Toc309223209"/>
      <w:r>
        <w:t>4.3.2</w:t>
      </w:r>
      <w:r w:rsidR="002D334A" w:rsidRPr="006822D6">
        <w:t xml:space="preserve"> Societal </w:t>
      </w:r>
      <w:r w:rsidR="00220BE0">
        <w:t>c</w:t>
      </w:r>
      <w:r w:rsidR="002D334A" w:rsidRPr="001F23E8">
        <w:t>ollectiveness</w:t>
      </w:r>
      <w:bookmarkEnd w:id="94"/>
    </w:p>
    <w:p w:rsidR="000E1FD3" w:rsidRDefault="002D334A" w:rsidP="00247058">
      <w:pPr>
        <w:pStyle w:val="Normalfirstparagraph"/>
      </w:pPr>
      <w:r w:rsidRPr="006822D6">
        <w:t>Large endorsement of restorative justice</w:t>
      </w:r>
      <w:r w:rsidR="00777A78">
        <w:t xml:space="preserve"> a</w:t>
      </w:r>
      <w:r w:rsidR="00AA7EF8">
        <w:t>nd norms</w:t>
      </w:r>
      <w:r w:rsidRPr="006822D6">
        <w:t>, such as diversions or alternatives to full confinement in the international child rights field works</w:t>
      </w:r>
      <w:r w:rsidR="0024175F">
        <w:t xml:space="preserve"> as harmonious principles encouraging</w:t>
      </w:r>
      <w:r w:rsidRPr="006822D6">
        <w:t xml:space="preserve"> the notion of respect, dignity, construction and </w:t>
      </w:r>
      <w:r w:rsidR="00104D5C">
        <w:t xml:space="preserve">reintegration (Lynch, </w:t>
      </w:r>
      <w:r w:rsidRPr="006822D6">
        <w:t>20010:169, Moore</w:t>
      </w:r>
      <w:r w:rsidR="00104D5C">
        <w:t>,</w:t>
      </w:r>
      <w:r w:rsidRPr="006822D6">
        <w:t xml:space="preserve"> 2008:9). </w:t>
      </w:r>
      <w:r w:rsidR="00F63DDD">
        <w:t>Simultaneously a child rights based juvenile justice also stands on the principles of di</w:t>
      </w:r>
      <w:r w:rsidR="000E1FD3">
        <w:t>gnity and rehabilitation of chil</w:t>
      </w:r>
      <w:r w:rsidR="00F63DDD">
        <w:t xml:space="preserve">d offenders.  </w:t>
      </w:r>
    </w:p>
    <w:p w:rsidR="002D334A" w:rsidRPr="00334468" w:rsidRDefault="002D334A" w:rsidP="000E1FD3">
      <w:r w:rsidRPr="006822D6">
        <w:lastRenderedPageBreak/>
        <w:t xml:space="preserve">Establishing diversion and alternatives as a part of </w:t>
      </w:r>
      <w:r w:rsidR="00AA7EF8">
        <w:t xml:space="preserve">child rights-based </w:t>
      </w:r>
      <w:r w:rsidRPr="006822D6">
        <w:t xml:space="preserve">restorative justice approaches in Bangladesh can lead to </w:t>
      </w:r>
      <w:r w:rsidR="00C3035A">
        <w:t>societal preference and collectiveness</w:t>
      </w:r>
      <w:r w:rsidR="004D197B">
        <w:t xml:space="preserve"> to dealing a child conflict with the law</w:t>
      </w:r>
      <w:r w:rsidR="00C3035A" w:rsidRPr="006822D6">
        <w:t xml:space="preserve"> (</w:t>
      </w:r>
      <w:r w:rsidRPr="006822D6">
        <w:t>UNICEF</w:t>
      </w:r>
      <w:r w:rsidR="00C3035A">
        <w:t>,</w:t>
      </w:r>
      <w:r w:rsidRPr="006822D6">
        <w:t xml:space="preserve"> 2009</w:t>
      </w:r>
      <w:r w:rsidR="00525CF0">
        <w:t>:3</w:t>
      </w:r>
      <w:r w:rsidRPr="006822D6">
        <w:t xml:space="preserve">). Therefore diversion and alternatives programmes, such as </w:t>
      </w:r>
      <w:r w:rsidR="00AA7EF8">
        <w:t xml:space="preserve">participation of </w:t>
      </w:r>
      <w:r w:rsidRPr="006822D6">
        <w:t xml:space="preserve">victim-offender </w:t>
      </w:r>
      <w:r w:rsidR="00AA7EF8">
        <w:t xml:space="preserve">in </w:t>
      </w:r>
      <w:r w:rsidRPr="006822D6">
        <w:t>mediation, or family conferencing can contribute positively to collective community actions towards achieving societal bond and peace-building</w:t>
      </w:r>
    </w:p>
    <w:p w:rsidR="002D334A" w:rsidRDefault="002D334A" w:rsidP="001F23E8">
      <w:pPr>
        <w:pStyle w:val="Heading3"/>
      </w:pPr>
      <w:bookmarkStart w:id="95" w:name="_Toc309223210"/>
      <w:r w:rsidRPr="006822D6">
        <w:t xml:space="preserve">4.3.3 Cost </w:t>
      </w:r>
      <w:r w:rsidR="00220BE0">
        <w:t>e</w:t>
      </w:r>
      <w:r w:rsidRPr="001F23E8">
        <w:t>ffectiveness</w:t>
      </w:r>
      <w:bookmarkEnd w:id="95"/>
    </w:p>
    <w:p w:rsidR="00F926BD" w:rsidRDefault="00F926BD" w:rsidP="00F926BD">
      <w:pPr>
        <w:pStyle w:val="BodyText"/>
        <w:ind w:firstLine="0"/>
        <w:rPr>
          <w:rFonts w:cs="TimesNewRoman"/>
        </w:rPr>
      </w:pPr>
      <w:r>
        <w:t>UNICEF (2009</w:t>
      </w:r>
      <w:r w:rsidR="00767C58">
        <w:t>:3</w:t>
      </w:r>
      <w:r>
        <w:t>) believes that “</w:t>
      </w:r>
      <w:r w:rsidR="003D09D7">
        <w:t>i</w:t>
      </w:r>
      <w:r w:rsidRPr="006822D6">
        <w:t>nvestment in prevention, diversion and alternatives is more cost-effective than investment in systems which have an over-rel</w:t>
      </w:r>
      <w:r>
        <w:t>iance on detention”.</w:t>
      </w:r>
      <w:r w:rsidRPr="006822D6">
        <w:rPr>
          <w:rFonts w:cs="TimesNewRoman"/>
        </w:rPr>
        <w:t xml:space="preserve"> For instance, </w:t>
      </w:r>
      <w:r>
        <w:rPr>
          <w:rFonts w:cs="TimesNewRoman"/>
        </w:rPr>
        <w:t xml:space="preserve">In </w:t>
      </w:r>
      <w:r w:rsidRPr="006822D6">
        <w:rPr>
          <w:rFonts w:cs="TimesNewRoman"/>
        </w:rPr>
        <w:t>Zimbabwe</w:t>
      </w:r>
      <w:r>
        <w:rPr>
          <w:rFonts w:cs="TimesNewRoman"/>
        </w:rPr>
        <w:t xml:space="preserve"> a</w:t>
      </w:r>
      <w:r w:rsidRPr="006822D6">
        <w:rPr>
          <w:rFonts w:cs="TimesNewRoman"/>
        </w:rPr>
        <w:t xml:space="preserve"> Community Service Scheme </w:t>
      </w:r>
      <w:r>
        <w:rPr>
          <w:rFonts w:cs="TimesNewRoman"/>
        </w:rPr>
        <w:t>w</w:t>
      </w:r>
      <w:r w:rsidRPr="006822D6">
        <w:rPr>
          <w:rFonts w:cs="TimesNewRoman"/>
        </w:rPr>
        <w:t xml:space="preserve">as introduced for petty offenders </w:t>
      </w:r>
      <w:r>
        <w:rPr>
          <w:rFonts w:cs="TimesNewRoman"/>
        </w:rPr>
        <w:t xml:space="preserve">by which </w:t>
      </w:r>
      <w:r w:rsidRPr="006822D6">
        <w:rPr>
          <w:rFonts w:cs="TimesNewRoman"/>
        </w:rPr>
        <w:t>the offender carr</w:t>
      </w:r>
      <w:r>
        <w:rPr>
          <w:rFonts w:cs="TimesNewRoman"/>
        </w:rPr>
        <w:t>ies</w:t>
      </w:r>
      <w:r w:rsidRPr="006822D6">
        <w:rPr>
          <w:rFonts w:cs="TimesNewRoman"/>
        </w:rPr>
        <w:t xml:space="preserve"> out unpaid work of benefit to the community which save</w:t>
      </w:r>
      <w:r>
        <w:rPr>
          <w:rFonts w:cs="TimesNewRoman"/>
        </w:rPr>
        <w:t xml:space="preserve">s </w:t>
      </w:r>
      <w:r w:rsidRPr="006822D6">
        <w:rPr>
          <w:rFonts w:cs="TimesNewRoman"/>
        </w:rPr>
        <w:t>the cost of prison management (Stern</w:t>
      </w:r>
      <w:r>
        <w:rPr>
          <w:rFonts w:cs="TimesNewRoman"/>
        </w:rPr>
        <w:t>,</w:t>
      </w:r>
      <w:r w:rsidRPr="006822D6">
        <w:rPr>
          <w:rFonts w:cs="TimesNewRoman"/>
        </w:rPr>
        <w:t xml:space="preserve"> 1999a:233)</w:t>
      </w:r>
      <w:r w:rsidR="00E74BDE">
        <w:rPr>
          <w:rFonts w:cs="TimesNewRoman"/>
        </w:rPr>
        <w:t>.</w:t>
      </w:r>
      <w:r w:rsidRPr="006822D6">
        <w:rPr>
          <w:rFonts w:cs="TimesNewRoman"/>
        </w:rPr>
        <w:t xml:space="preserve"> </w:t>
      </w:r>
    </w:p>
    <w:p w:rsidR="00F926BD" w:rsidRPr="00F926BD" w:rsidRDefault="00F926BD" w:rsidP="00F926BD">
      <w:pPr>
        <w:pStyle w:val="BodyText"/>
        <w:rPr>
          <w:rFonts w:cs="TimesNewRoman"/>
        </w:rPr>
      </w:pPr>
      <w:r w:rsidRPr="006822D6">
        <w:t>Informal mechanism</w:t>
      </w:r>
      <w:r>
        <w:t>s</w:t>
      </w:r>
      <w:r w:rsidRPr="006822D6">
        <w:t xml:space="preserve"> to try a child in conflict with </w:t>
      </w:r>
      <w:r>
        <w:t xml:space="preserve">the </w:t>
      </w:r>
      <w:r w:rsidRPr="006822D6">
        <w:t>law would run</w:t>
      </w:r>
      <w:r>
        <w:t xml:space="preserve"> at</w:t>
      </w:r>
      <w:r w:rsidRPr="006822D6">
        <w:t xml:space="preserve"> lower cost than detention facilities. I</w:t>
      </w:r>
      <w:r>
        <w:t>n Tongi CDC</w:t>
      </w:r>
      <w:r w:rsidRPr="006822D6">
        <w:t xml:space="preserve"> a chart displayed in the </w:t>
      </w:r>
      <w:r w:rsidRPr="00332031">
        <w:t xml:space="preserve">Superintendent’s room that there are presently 192 students. Providing for each student’s food, medical treatment and other expenses, monthly 2000 BDT(less than 25 euro) is allocated. If the children were diverted into society, </w:t>
      </w:r>
      <w:r w:rsidR="008D5914" w:rsidRPr="00332031">
        <w:t>and reforms lead to a reduction in criminal justice costs</w:t>
      </w:r>
      <w:r w:rsidR="00332031" w:rsidRPr="00332031">
        <w:t>, i.e. the costs for the children in CDC</w:t>
      </w:r>
      <w:r w:rsidR="008D5914" w:rsidRPr="00332031">
        <w:t xml:space="preserve"> but an increase in social welfare costs then this may still be balanced out overall</w:t>
      </w:r>
      <w:r w:rsidR="00767C58">
        <w:t xml:space="preserve"> </w:t>
      </w:r>
      <w:r w:rsidR="008D5914" w:rsidRPr="00332031">
        <w:t>(UNICEF,2009:4</w:t>
      </w:r>
      <w:r w:rsidR="00C049C6" w:rsidRPr="00C049C6">
        <w:rPr>
          <w:sz w:val="22"/>
          <w:szCs w:val="22"/>
        </w:rPr>
        <w:t>)</w:t>
      </w:r>
      <w:r w:rsidR="00E74BDE">
        <w:rPr>
          <w:rFonts w:ascii="Verdana" w:hAnsi="Verdana"/>
          <w:sz w:val="22"/>
          <w:szCs w:val="22"/>
        </w:rPr>
        <w:t>.</w:t>
      </w:r>
    </w:p>
    <w:p w:rsidR="00066CE9" w:rsidRDefault="0086394E" w:rsidP="001F23E8">
      <w:pPr>
        <w:pStyle w:val="Heading3"/>
      </w:pPr>
      <w:bookmarkStart w:id="96" w:name="_Toc309223211"/>
      <w:r>
        <w:t xml:space="preserve">4.3.4 </w:t>
      </w:r>
      <w:r w:rsidR="002D334A" w:rsidRPr="006822D6">
        <w:t>C</w:t>
      </w:r>
      <w:r w:rsidR="00C95248">
        <w:t>ommunity involvement and c</w:t>
      </w:r>
      <w:r w:rsidR="002D334A" w:rsidRPr="006822D6">
        <w:t xml:space="preserve">hild </w:t>
      </w:r>
      <w:r w:rsidR="00C95248">
        <w:t>p</w:t>
      </w:r>
      <w:r w:rsidR="002D334A" w:rsidRPr="001F23E8">
        <w:t>articipation</w:t>
      </w:r>
      <w:bookmarkEnd w:id="96"/>
    </w:p>
    <w:p w:rsidR="00EA7FD1" w:rsidRPr="00EA7FD1" w:rsidRDefault="00EA7FD1" w:rsidP="00EA7FD1">
      <w:pPr>
        <w:pStyle w:val="BodyText"/>
      </w:pPr>
      <w:r>
        <w:t>C</w:t>
      </w:r>
      <w:r w:rsidRPr="001F23E8">
        <w:t>ommunity involvement and youth participation in juvenile justice may enhance the scope f</w:t>
      </w:r>
      <w:r>
        <w:t>or a</w:t>
      </w:r>
      <w:r w:rsidRPr="001F23E8">
        <w:t xml:space="preserve"> child’s reintegration in</w:t>
      </w:r>
      <w:r>
        <w:t>to</w:t>
      </w:r>
      <w:r w:rsidRPr="001F23E8">
        <w:t xml:space="preserve"> the society. It also allows the children </w:t>
      </w:r>
      <w:r>
        <w:t xml:space="preserve">to </w:t>
      </w:r>
      <w:r w:rsidRPr="001F23E8">
        <w:t>be in a family environment which offers ample scope</w:t>
      </w:r>
      <w:r w:rsidR="00A24132">
        <w:t>s</w:t>
      </w:r>
      <w:r w:rsidRPr="001F23E8">
        <w:t xml:space="preserve"> </w:t>
      </w:r>
      <w:r>
        <w:t xml:space="preserve">subsequently </w:t>
      </w:r>
      <w:r w:rsidRPr="001F23E8">
        <w:t>to participate in decision</w:t>
      </w:r>
      <w:r>
        <w:t>-</w:t>
      </w:r>
      <w:r w:rsidRPr="001F23E8">
        <w:t>making process</w:t>
      </w:r>
      <w:r>
        <w:t>es</w:t>
      </w:r>
      <w:r w:rsidRPr="001F23E8">
        <w:t xml:space="preserve"> of the family</w:t>
      </w:r>
      <w:r>
        <w:t>.</w:t>
      </w:r>
    </w:p>
    <w:p w:rsidR="009705E7" w:rsidRPr="00AB33AF" w:rsidRDefault="009705E7" w:rsidP="00AB33AF">
      <w:pPr>
        <w:rPr>
          <w:rFonts w:ascii="Hiroshige-Book" w:hAnsi="Hiroshige-Book"/>
          <w:sz w:val="18"/>
          <w:szCs w:val="18"/>
          <w:lang w:val="en-US" w:eastAsia="en-US"/>
        </w:rPr>
      </w:pPr>
      <w:r>
        <w:rPr>
          <w:lang w:val="en-US" w:eastAsia="en-US"/>
        </w:rPr>
        <w:t xml:space="preserve">The </w:t>
      </w:r>
      <w:r w:rsidRPr="00066CE9">
        <w:rPr>
          <w:lang w:val="en-US" w:eastAsia="en-US"/>
        </w:rPr>
        <w:t>UNICEF respondent argue</w:t>
      </w:r>
      <w:r>
        <w:rPr>
          <w:lang w:val="en-US" w:eastAsia="en-US"/>
        </w:rPr>
        <w:t xml:space="preserve">d </w:t>
      </w:r>
      <w:r w:rsidR="00A24132">
        <w:rPr>
          <w:lang w:val="en-US" w:eastAsia="en-US"/>
        </w:rPr>
        <w:t xml:space="preserve">also </w:t>
      </w:r>
      <w:r>
        <w:rPr>
          <w:lang w:val="en-US" w:eastAsia="en-US"/>
        </w:rPr>
        <w:t>that “t</w:t>
      </w:r>
      <w:r w:rsidRPr="00066CE9">
        <w:rPr>
          <w:lang w:val="en-US" w:eastAsia="en-US"/>
        </w:rPr>
        <w:t>he formal justice system</w:t>
      </w:r>
      <w:r>
        <w:rPr>
          <w:lang w:val="en-US" w:eastAsia="en-US"/>
        </w:rPr>
        <w:t xml:space="preserve"> in Bangladesh is very ineffective </w:t>
      </w:r>
      <w:r w:rsidRPr="00066CE9">
        <w:rPr>
          <w:lang w:val="en-US" w:eastAsia="en-US"/>
        </w:rPr>
        <w:t xml:space="preserve">to deal with the </w:t>
      </w:r>
      <w:r>
        <w:rPr>
          <w:lang w:val="en-US" w:eastAsia="en-US"/>
        </w:rPr>
        <w:t xml:space="preserve">special needs and problems whereas diversion or a community-lead mechanism </w:t>
      </w:r>
      <w:r w:rsidRPr="00066CE9">
        <w:rPr>
          <w:lang w:val="en-US" w:eastAsia="en-US"/>
        </w:rPr>
        <w:t xml:space="preserve">is often a process that further </w:t>
      </w:r>
      <w:r>
        <w:rPr>
          <w:lang w:val="en-US" w:eastAsia="en-US"/>
        </w:rPr>
        <w:t xml:space="preserve">guards children’s dignity at every possible level since it engages offenders throughout the process” </w:t>
      </w:r>
      <w:r w:rsidRPr="00D376F0">
        <w:rPr>
          <w:lang w:val="en-US" w:eastAsia="en-US" w:bidi="bn-BD"/>
        </w:rPr>
        <w:t xml:space="preserve">(Sazal </w:t>
      </w:r>
      <w:r w:rsidR="00D36819">
        <w:rPr>
          <w:rStyle w:val="FootnoteReference"/>
          <w:lang w:val="en-US" w:eastAsia="en-US" w:bidi="bn-BD"/>
        </w:rPr>
        <w:footnoteReference w:id="17"/>
      </w:r>
      <w:r w:rsidR="002806F0">
        <w:rPr>
          <w:lang w:val="en-US" w:eastAsia="en-US" w:bidi="bn-BD"/>
        </w:rPr>
        <w:t xml:space="preserve"> 2011</w:t>
      </w:r>
      <w:r w:rsidRPr="00D376F0">
        <w:rPr>
          <w:lang w:val="en-US" w:eastAsia="en-US" w:bidi="bn-BD"/>
        </w:rPr>
        <w:t>, personal interview)</w:t>
      </w:r>
      <w:r w:rsidR="00582210">
        <w:rPr>
          <w:lang w:val="en-US" w:eastAsia="en-US" w:bidi="bn-BD"/>
        </w:rPr>
        <w:t>.</w:t>
      </w:r>
      <w:r w:rsidR="006B73ED">
        <w:rPr>
          <w:lang w:val="en-US" w:eastAsia="en-US" w:bidi="bn-BD"/>
        </w:rPr>
        <w:t>This also offe</w:t>
      </w:r>
      <w:r w:rsidR="00A24132">
        <w:rPr>
          <w:lang w:val="en-US" w:eastAsia="en-US" w:bidi="bn-BD"/>
        </w:rPr>
        <w:t>rs breadth of capacity</w:t>
      </w:r>
      <w:r w:rsidR="000E6031">
        <w:rPr>
          <w:lang w:val="en-US" w:eastAsia="en-US" w:bidi="bn-BD"/>
        </w:rPr>
        <w:t xml:space="preserve"> to the child to </w:t>
      </w:r>
      <w:r w:rsidR="000D339B">
        <w:rPr>
          <w:lang w:val="en-US" w:eastAsia="en-US" w:bidi="bn-BD"/>
        </w:rPr>
        <w:t xml:space="preserve">contribute </w:t>
      </w:r>
      <w:r w:rsidR="006B73ED">
        <w:rPr>
          <w:lang w:val="en-US" w:eastAsia="en-US" w:bidi="bn-BD"/>
        </w:rPr>
        <w:t>for the community.</w:t>
      </w:r>
      <w:r w:rsidR="00AB33AF">
        <w:rPr>
          <w:lang w:val="en-US" w:eastAsia="en-US" w:bidi="bn-BD"/>
        </w:rPr>
        <w:t xml:space="preserve"> </w:t>
      </w:r>
      <w:r w:rsidRPr="00066CE9">
        <w:rPr>
          <w:rFonts w:cs="Hiroshige-Book"/>
          <w:lang w:val="en-US" w:eastAsia="en-US"/>
        </w:rPr>
        <w:t xml:space="preserve">Among </w:t>
      </w:r>
      <w:r>
        <w:t>d</w:t>
      </w:r>
      <w:r w:rsidRPr="001F23E8">
        <w:t xml:space="preserve">ifferent forms of alternatives and </w:t>
      </w:r>
      <w:r>
        <w:t>diversionary programmes, c</w:t>
      </w:r>
      <w:r w:rsidRPr="001F23E8">
        <w:t xml:space="preserve">ommunity service </w:t>
      </w:r>
      <w:r>
        <w:t>is</w:t>
      </w:r>
      <w:r w:rsidRPr="001F23E8">
        <w:t xml:space="preserve"> one</w:t>
      </w:r>
      <w:r w:rsidR="000E6031">
        <w:t xml:space="preserve"> that</w:t>
      </w:r>
      <w:r w:rsidRPr="001F23E8">
        <w:t xml:space="preserve"> is not just an opportunity to serve the society but equally an opportunity for the community to serve in the direct rehabilitation of the children offenders. </w:t>
      </w:r>
      <w:r w:rsidR="001A7707">
        <w:t xml:space="preserve">Bangladesh could be inspired of </w:t>
      </w:r>
      <w:r w:rsidRPr="001F23E8">
        <w:t xml:space="preserve">Barbados, </w:t>
      </w:r>
      <w:r w:rsidR="001A7707">
        <w:t xml:space="preserve">where </w:t>
      </w:r>
      <w:r w:rsidRPr="001F23E8">
        <w:t>offenders are ordered to bec</w:t>
      </w:r>
      <w:r w:rsidR="001A7707">
        <w:t>ome volunteer to the community,</w:t>
      </w:r>
      <w:r>
        <w:t xml:space="preserve"> e.g.</w:t>
      </w:r>
      <w:r w:rsidRPr="001F23E8">
        <w:t xml:space="preserve"> to look after the gardening in any government place or to clean up the garbage or to help to remove </w:t>
      </w:r>
      <w:r>
        <w:t>the pallets (Stern, 1999b:16-17).</w:t>
      </w:r>
    </w:p>
    <w:p w:rsidR="00D376F0" w:rsidRDefault="0086394E" w:rsidP="001F23E8">
      <w:pPr>
        <w:pStyle w:val="Heading3"/>
      </w:pPr>
      <w:bookmarkStart w:id="97" w:name="_Toc309223212"/>
      <w:r>
        <w:lastRenderedPageBreak/>
        <w:t xml:space="preserve">4.3.5 </w:t>
      </w:r>
      <w:r w:rsidR="002D334A" w:rsidRPr="001F23E8">
        <w:t>Preventing</w:t>
      </w:r>
      <w:r w:rsidR="005655AA">
        <w:t xml:space="preserve"> c</w:t>
      </w:r>
      <w:r w:rsidR="00D376F0">
        <w:t xml:space="preserve">rime and </w:t>
      </w:r>
      <w:r w:rsidR="005655AA">
        <w:t>p</w:t>
      </w:r>
      <w:r w:rsidR="002D334A" w:rsidRPr="006822D6">
        <w:t>romoting</w:t>
      </w:r>
      <w:r w:rsidR="005655AA">
        <w:t xml:space="preserve"> social s</w:t>
      </w:r>
      <w:r w:rsidR="002D334A" w:rsidRPr="006822D6">
        <w:t>ecurity</w:t>
      </w:r>
      <w:bookmarkEnd w:id="97"/>
    </w:p>
    <w:p w:rsidR="008F3B2D" w:rsidRDefault="006860B9" w:rsidP="00F22477">
      <w:pPr>
        <w:pStyle w:val="Normalfirstparagraph"/>
      </w:pPr>
      <w:r>
        <w:t>To promote</w:t>
      </w:r>
      <w:r w:rsidR="002D334A" w:rsidRPr="00D376F0">
        <w:t xml:space="preserve"> national security, Bangladesh needs to concentrate on prevention of the crime. Studies show </w:t>
      </w:r>
      <w:r w:rsidR="009F2179">
        <w:t>that diversions and alternative responses become</w:t>
      </w:r>
      <w:r w:rsidR="002D334A" w:rsidRPr="00D376F0">
        <w:t xml:space="preserve"> successful if it is a cooperative effort by the community and the government as a whole to fight crime (Stern</w:t>
      </w:r>
      <w:r w:rsidR="002A5200">
        <w:t>,</w:t>
      </w:r>
      <w:r w:rsidR="002D334A" w:rsidRPr="00D376F0">
        <w:t xml:space="preserve"> 1999</w:t>
      </w:r>
      <w:r w:rsidR="00814F83">
        <w:t>a</w:t>
      </w:r>
      <w:r w:rsidR="002D334A" w:rsidRPr="00D376F0">
        <w:t>:231, Stern</w:t>
      </w:r>
      <w:r w:rsidR="002A5200">
        <w:t>,</w:t>
      </w:r>
      <w:r w:rsidR="002D334A" w:rsidRPr="00D376F0">
        <w:t xml:space="preserve"> 1999b:56)</w:t>
      </w:r>
      <w:r w:rsidR="00DE1497">
        <w:t xml:space="preserve"> The finding also reveals that “</w:t>
      </w:r>
      <w:r w:rsidR="002D334A" w:rsidRPr="00D376F0">
        <w:t>putting</w:t>
      </w:r>
      <w:r w:rsidR="002D334A" w:rsidRPr="00D376F0">
        <w:rPr>
          <w:rFonts w:eastAsiaTheme="minorHAnsi"/>
          <w:lang w:val="en-US" w:eastAsia="en-US" w:bidi="bn-BD"/>
        </w:rPr>
        <w:t xml:space="preserve"> the children in conflict with the law in family and community settings would raise their level of understanding and minim</w:t>
      </w:r>
      <w:r w:rsidR="00DE1497">
        <w:rPr>
          <w:rFonts w:eastAsiaTheme="minorHAnsi"/>
          <w:lang w:val="en-US" w:eastAsia="en-US" w:bidi="bn-BD"/>
        </w:rPr>
        <w:t>ize the tendency of reoffending”</w:t>
      </w:r>
      <w:r w:rsidR="0047393A">
        <w:rPr>
          <w:rFonts w:eastAsiaTheme="minorHAnsi"/>
          <w:lang w:val="en-US" w:eastAsia="en-US" w:bidi="bn-BD"/>
        </w:rPr>
        <w:t xml:space="preserve"> (Karim</w:t>
      </w:r>
      <w:r w:rsidR="00B239FC">
        <w:rPr>
          <w:rFonts w:eastAsiaTheme="minorHAnsi"/>
          <w:lang w:val="en-US" w:eastAsia="en-US" w:bidi="bn-BD"/>
        </w:rPr>
        <w:t xml:space="preserve"> </w:t>
      </w:r>
      <w:r w:rsidR="00B239FC">
        <w:rPr>
          <w:rStyle w:val="FootnoteReference"/>
          <w:rFonts w:eastAsiaTheme="minorHAnsi"/>
          <w:lang w:val="en-US" w:eastAsia="en-US" w:bidi="bn-BD"/>
        </w:rPr>
        <w:footnoteReference w:id="18"/>
      </w:r>
      <w:r w:rsidR="002D334A" w:rsidRPr="00D376F0">
        <w:rPr>
          <w:rFonts w:eastAsiaTheme="minorHAnsi"/>
          <w:lang w:val="en-US" w:eastAsia="en-US" w:bidi="bn-BD"/>
        </w:rPr>
        <w:t xml:space="preserve"> 2011, personal interview).</w:t>
      </w:r>
      <w:r w:rsidR="002D334A" w:rsidRPr="00D376F0">
        <w:t xml:space="preserve"> </w:t>
      </w:r>
      <w:r w:rsidR="008F3B2D">
        <w:t>The juvenile crime prevention strategy</w:t>
      </w:r>
      <w:r w:rsidR="001A7707">
        <w:t xml:space="preserve"> in Bangladesh</w:t>
      </w:r>
      <w:r w:rsidR="008F3B2D">
        <w:t xml:space="preserve"> </w:t>
      </w:r>
      <w:r w:rsidR="00D5189A">
        <w:t xml:space="preserve">might include community and family involvement, child participation, mobilisation of civil society </w:t>
      </w:r>
      <w:r w:rsidR="009F6C67">
        <w:t xml:space="preserve">that </w:t>
      </w:r>
      <w:r w:rsidR="008F3B2D">
        <w:t>prevents</w:t>
      </w:r>
      <w:r w:rsidR="006D6D57">
        <w:t xml:space="preserve"> threats </w:t>
      </w:r>
      <w:r w:rsidR="00D5189A">
        <w:t>and loss</w:t>
      </w:r>
      <w:r w:rsidR="008F3B2D">
        <w:t xml:space="preserve"> of life and injury</w:t>
      </w:r>
      <w:r w:rsidR="009F6C67">
        <w:t xml:space="preserve"> and strengthen national security and progress.</w:t>
      </w:r>
    </w:p>
    <w:p w:rsidR="002D334A" w:rsidRPr="00F22477" w:rsidRDefault="00B926C0" w:rsidP="009F6C67">
      <w:pPr>
        <w:rPr>
          <w:b/>
          <w:i/>
        </w:rPr>
      </w:pPr>
      <w:r>
        <w:t xml:space="preserve">The emphasis on prevention of crime has been </w:t>
      </w:r>
      <w:r w:rsidR="00077FA5">
        <w:t xml:space="preserve">followed </w:t>
      </w:r>
      <w:r w:rsidR="00914970">
        <w:t>in many diversion</w:t>
      </w:r>
      <w:r w:rsidR="00B12516">
        <w:t xml:space="preserve"> projects around the world</w:t>
      </w:r>
      <w:r w:rsidR="00914970">
        <w:t xml:space="preserve">. </w:t>
      </w:r>
      <w:r w:rsidR="002D334A" w:rsidRPr="00D376F0">
        <w:t>Since 2002 and 2003 respectively community-based prevention and diversion programme in</w:t>
      </w:r>
      <w:r w:rsidR="002D334A" w:rsidRPr="00D376F0">
        <w:rPr>
          <w:b/>
          <w:i/>
        </w:rPr>
        <w:t xml:space="preserve"> </w:t>
      </w:r>
      <w:r w:rsidR="002D334A" w:rsidRPr="00D376F0">
        <w:t xml:space="preserve">Philippines and </w:t>
      </w:r>
      <w:r w:rsidR="00B70151">
        <w:rPr>
          <w:bCs/>
        </w:rPr>
        <w:t>family and community group c</w:t>
      </w:r>
      <w:r w:rsidR="002D334A" w:rsidRPr="00D376F0">
        <w:rPr>
          <w:bCs/>
        </w:rPr>
        <w:t xml:space="preserve">onferencing </w:t>
      </w:r>
      <w:r w:rsidR="002D334A" w:rsidRPr="00D376F0">
        <w:t xml:space="preserve">in Thailand for children in conflict with the law </w:t>
      </w:r>
      <w:r w:rsidR="0090156F">
        <w:t xml:space="preserve">were </w:t>
      </w:r>
      <w:r w:rsidR="002D334A" w:rsidRPr="00D376F0">
        <w:t>largely carried out to keep the children within the family so that they could prevent themselves from reoffending.</w:t>
      </w:r>
      <w:r w:rsidR="00F22477">
        <w:t xml:space="preserve"> The report indicates</w:t>
      </w:r>
      <w:r w:rsidR="00BB4750">
        <w:t xml:space="preserve"> the result as</w:t>
      </w:r>
      <w:r w:rsidR="00F22477">
        <w:t xml:space="preserve">, </w:t>
      </w:r>
      <w:r w:rsidR="00462B10">
        <w:t>“</w:t>
      </w:r>
      <w:r w:rsidR="00247058">
        <w:t>a</w:t>
      </w:r>
      <w:r w:rsidR="002D334A" w:rsidRPr="002B148D">
        <w:t xml:space="preserve">ll of the children interviewed by the assessment team reported satisfaction with these processes, as did their parents.  Although the reaction of victims was more mixed, they generally supported the process and the idea of ‘giving children a second chance’ to correct himself that </w:t>
      </w:r>
      <w:r w:rsidR="00E846C9" w:rsidRPr="002B148D">
        <w:t>ulti</w:t>
      </w:r>
      <w:r w:rsidR="00E846C9">
        <w:t>mately prevent</w:t>
      </w:r>
      <w:r w:rsidR="00462B10">
        <w:t xml:space="preserve"> </w:t>
      </w:r>
      <w:r w:rsidR="00462B10" w:rsidRPr="00E846C9">
        <w:t>crime</w:t>
      </w:r>
      <w:r w:rsidR="00462B10">
        <w:t xml:space="preserve"> in society</w:t>
      </w:r>
      <w:r w:rsidR="005B723F">
        <w:t>”</w:t>
      </w:r>
      <w:r w:rsidR="005B723F" w:rsidRPr="002B148D">
        <w:t xml:space="preserve"> (</w:t>
      </w:r>
      <w:r w:rsidR="002D334A" w:rsidRPr="002B148D">
        <w:t xml:space="preserve">Loyola University Review Reports </w:t>
      </w:r>
      <w:r w:rsidR="009A6C38">
        <w:t>2007 cited in UNICEF</w:t>
      </w:r>
      <w:r w:rsidR="00A60C5D">
        <w:t>,</w:t>
      </w:r>
      <w:r w:rsidR="009A6C38">
        <w:t xml:space="preserve"> 2011</w:t>
      </w:r>
      <w:r w:rsidR="00FC67B6">
        <w:t>:8</w:t>
      </w:r>
      <w:r w:rsidR="009A6C38">
        <w:t>)</w:t>
      </w:r>
      <w:r w:rsidR="002D334A" w:rsidRPr="002B148D">
        <w:t>.</w:t>
      </w:r>
    </w:p>
    <w:p w:rsidR="00A16B1B" w:rsidRDefault="0086394E" w:rsidP="00AC498E">
      <w:pPr>
        <w:pStyle w:val="Heading3"/>
      </w:pPr>
      <w:bookmarkStart w:id="98" w:name="_Toc309223213"/>
      <w:r>
        <w:t xml:space="preserve">4.3.6 </w:t>
      </w:r>
      <w:r w:rsidR="00F75FE6">
        <w:t>Ensuring b</w:t>
      </w:r>
      <w:r w:rsidR="00A16B1B">
        <w:t xml:space="preserve">etter </w:t>
      </w:r>
      <w:r w:rsidR="00F75FE6">
        <w:t>p</w:t>
      </w:r>
      <w:r w:rsidR="00AC498E">
        <w:t>arental</w:t>
      </w:r>
      <w:r w:rsidR="00F75FE6">
        <w:t xml:space="preserve"> c</w:t>
      </w:r>
      <w:r w:rsidR="00A16B1B">
        <w:t>are</w:t>
      </w:r>
      <w:bookmarkEnd w:id="98"/>
    </w:p>
    <w:p w:rsidR="00EA3315" w:rsidRDefault="008778D4" w:rsidP="00F22477">
      <w:pPr>
        <w:pStyle w:val="Normalfirstparagraph"/>
      </w:pPr>
      <w:r>
        <w:rPr>
          <w:rFonts w:eastAsiaTheme="minorHAnsi"/>
          <w:lang w:val="en-US" w:eastAsia="en-US"/>
        </w:rPr>
        <w:t>“The</w:t>
      </w:r>
      <w:r w:rsidR="00CE4C81" w:rsidRPr="00D0658A">
        <w:rPr>
          <w:rFonts w:eastAsiaTheme="minorHAnsi"/>
          <w:lang w:val="en-US" w:eastAsia="en-US"/>
        </w:rPr>
        <w:t xml:space="preserve"> successful rehabilitation of youth in the </w:t>
      </w:r>
      <w:r w:rsidR="00DE6364">
        <w:rPr>
          <w:rFonts w:eastAsiaTheme="minorHAnsi"/>
          <w:lang w:val="en-US" w:eastAsia="en-US"/>
        </w:rPr>
        <w:t>system</w:t>
      </w:r>
      <w:r w:rsidR="00CE4C81" w:rsidRPr="00D0658A">
        <w:rPr>
          <w:rFonts w:eastAsiaTheme="minorHAnsi"/>
          <w:lang w:val="en-US" w:eastAsia="en-US"/>
        </w:rPr>
        <w:t xml:space="preserve"> and their sustained reintegration into the community rely upon the mutual support of juvenile justice systems and families</w:t>
      </w:r>
      <w:r>
        <w:rPr>
          <w:rFonts w:eastAsiaTheme="minorHAnsi"/>
          <w:lang w:val="en-US" w:eastAsia="en-US"/>
        </w:rPr>
        <w:t xml:space="preserve"> of the children</w:t>
      </w:r>
      <w:r w:rsidR="005B723F">
        <w:rPr>
          <w:rFonts w:eastAsiaTheme="minorHAnsi"/>
          <w:lang w:val="en-US" w:eastAsia="en-US"/>
        </w:rPr>
        <w:t xml:space="preserve">” </w:t>
      </w:r>
      <w:r w:rsidR="00C10183" w:rsidRPr="00D0658A">
        <w:rPr>
          <w:rFonts w:eastAsiaTheme="minorHAnsi"/>
          <w:lang w:val="en-US" w:eastAsia="en-US"/>
        </w:rPr>
        <w:t>(Osher and Hunt</w:t>
      </w:r>
      <w:r w:rsidR="003979B6">
        <w:rPr>
          <w:rFonts w:eastAsiaTheme="minorHAnsi"/>
          <w:lang w:val="en-US" w:eastAsia="en-US"/>
        </w:rPr>
        <w:t>,</w:t>
      </w:r>
      <w:r w:rsidR="00C10183" w:rsidRPr="00D0658A">
        <w:rPr>
          <w:rFonts w:eastAsiaTheme="minorHAnsi"/>
          <w:lang w:val="en-US" w:eastAsia="en-US"/>
        </w:rPr>
        <w:t xml:space="preserve"> 2002:4)</w:t>
      </w:r>
      <w:r w:rsidR="00824F79" w:rsidRPr="00D0658A">
        <w:rPr>
          <w:rFonts w:eastAsiaTheme="minorHAnsi"/>
          <w:lang w:val="en-US" w:eastAsia="en-US"/>
        </w:rPr>
        <w:t>.</w:t>
      </w:r>
      <w:r>
        <w:rPr>
          <w:rFonts w:eastAsiaTheme="minorHAnsi"/>
          <w:lang w:val="en-US" w:eastAsia="en-US"/>
        </w:rPr>
        <w:t xml:space="preserve"> </w:t>
      </w:r>
      <w:r w:rsidR="001A7707">
        <w:rPr>
          <w:rFonts w:eastAsiaTheme="minorHAnsi"/>
          <w:lang w:val="en-US" w:eastAsia="en-US"/>
        </w:rPr>
        <w:t>Participation of parents</w:t>
      </w:r>
      <w:r w:rsidR="00824F79" w:rsidRPr="00D0658A">
        <w:rPr>
          <w:rFonts w:eastAsiaTheme="minorHAnsi"/>
          <w:lang w:val="en-US" w:eastAsia="en-US"/>
        </w:rPr>
        <w:t xml:space="preserve"> in the</w:t>
      </w:r>
      <w:r w:rsidR="00D0658A">
        <w:rPr>
          <w:rFonts w:eastAsiaTheme="minorHAnsi"/>
          <w:lang w:val="en-US" w:eastAsia="en-US"/>
        </w:rPr>
        <w:t xml:space="preserve"> </w:t>
      </w:r>
      <w:r w:rsidR="00824F79" w:rsidRPr="00D0658A">
        <w:rPr>
          <w:rFonts w:eastAsiaTheme="minorHAnsi"/>
          <w:lang w:val="en-US" w:eastAsia="en-US"/>
        </w:rPr>
        <w:t xml:space="preserve">juvenile justice process requires parents as a guardian of the children </w:t>
      </w:r>
      <w:r w:rsidR="00B566E0">
        <w:rPr>
          <w:rFonts w:eastAsiaTheme="minorHAnsi"/>
          <w:lang w:val="en-US" w:eastAsia="en-US"/>
        </w:rPr>
        <w:t>delinquents</w:t>
      </w:r>
      <w:r w:rsidR="00824F79" w:rsidRPr="00D0658A">
        <w:rPr>
          <w:rFonts w:eastAsiaTheme="minorHAnsi"/>
          <w:lang w:val="en-US" w:eastAsia="en-US"/>
        </w:rPr>
        <w:t xml:space="preserve"> in assuring their children’s rights. It is based on the assumption that children have not yet developed the capacity to proceed through the justice process on their own</w:t>
      </w:r>
      <w:r>
        <w:rPr>
          <w:rFonts w:eastAsiaTheme="minorHAnsi"/>
          <w:lang w:val="en-US" w:eastAsia="en-US"/>
        </w:rPr>
        <w:t xml:space="preserve"> </w:t>
      </w:r>
      <w:r w:rsidR="00D0658A" w:rsidRPr="00D0658A">
        <w:rPr>
          <w:rFonts w:eastAsiaTheme="minorHAnsi"/>
          <w:lang w:val="en-US" w:eastAsia="en-US"/>
        </w:rPr>
        <w:t>(</w:t>
      </w:r>
      <w:r w:rsidR="00D0658A" w:rsidRPr="00D0658A">
        <w:rPr>
          <w:rFonts w:eastAsiaTheme="minorHAnsi" w:cs="Garamond-Bold"/>
          <w:bCs/>
          <w:lang w:val="en-US" w:eastAsia="en-US"/>
        </w:rPr>
        <w:t>Harvell</w:t>
      </w:r>
      <w:r w:rsidR="00D0658A">
        <w:rPr>
          <w:rFonts w:eastAsiaTheme="minorHAnsi" w:cs="Garamond-Bold"/>
          <w:bCs/>
          <w:lang w:val="en-US" w:eastAsia="en-US"/>
        </w:rPr>
        <w:t xml:space="preserve"> et al.</w:t>
      </w:r>
      <w:r w:rsidR="00160B13">
        <w:rPr>
          <w:rFonts w:eastAsiaTheme="minorHAnsi" w:cs="Garamond-Bold"/>
          <w:bCs/>
          <w:lang w:val="en-US" w:eastAsia="en-US"/>
        </w:rPr>
        <w:t xml:space="preserve"> </w:t>
      </w:r>
      <w:r w:rsidR="009D1359">
        <w:rPr>
          <w:rFonts w:eastAsiaTheme="minorHAnsi" w:cs="Garamond-Bold"/>
          <w:bCs/>
          <w:lang w:val="en-US" w:eastAsia="en-US"/>
        </w:rPr>
        <w:t>2004</w:t>
      </w:r>
      <w:r w:rsidR="00D0658A" w:rsidRPr="00D0658A">
        <w:rPr>
          <w:rFonts w:eastAsiaTheme="minorHAnsi" w:cs="Garamond-Bold"/>
          <w:bCs/>
          <w:lang w:val="en-US" w:eastAsia="en-US"/>
        </w:rPr>
        <w:t>:</w:t>
      </w:r>
      <w:r w:rsidR="002F0BAE" w:rsidRPr="00D0658A">
        <w:rPr>
          <w:rFonts w:eastAsiaTheme="minorHAnsi"/>
          <w:lang w:val="en-US" w:eastAsia="en-US"/>
        </w:rPr>
        <w:t>4</w:t>
      </w:r>
      <w:r w:rsidR="00160B13">
        <w:rPr>
          <w:rFonts w:eastAsiaTheme="minorHAnsi"/>
          <w:lang w:val="en-US" w:eastAsia="en-US"/>
        </w:rPr>
        <w:t>)</w:t>
      </w:r>
      <w:r w:rsidR="00824F79" w:rsidRPr="00D0658A">
        <w:rPr>
          <w:rFonts w:eastAsiaTheme="minorHAnsi"/>
          <w:lang w:val="en-US" w:eastAsia="en-US"/>
        </w:rPr>
        <w:t>.</w:t>
      </w:r>
      <w:r w:rsidR="00482231">
        <w:t xml:space="preserve">If </w:t>
      </w:r>
      <w:r w:rsidR="001A7707">
        <w:t xml:space="preserve">parents </w:t>
      </w:r>
      <w:r w:rsidR="00482231">
        <w:t xml:space="preserve">are involved in the treatment or counselling of their child, this would lower </w:t>
      </w:r>
      <w:r w:rsidR="00D3783F">
        <w:t xml:space="preserve">child's </w:t>
      </w:r>
      <w:r w:rsidR="00482231">
        <w:t>distr</w:t>
      </w:r>
      <w:r w:rsidR="00D3783F">
        <w:t>ess and discomfort</w:t>
      </w:r>
      <w:r w:rsidR="00482231">
        <w:t xml:space="preserve">. </w:t>
      </w:r>
    </w:p>
    <w:p w:rsidR="002D334A" w:rsidRPr="00EA3315" w:rsidRDefault="000355EF" w:rsidP="00F22477">
      <w:pPr>
        <w:rPr>
          <w:rFonts w:eastAsiaTheme="minorHAnsi" w:cs="TimesNewRoman"/>
          <w:lang w:val="en-US" w:eastAsia="en-US"/>
        </w:rPr>
      </w:pPr>
      <w:r>
        <w:t>If the informal forums in Bangladesh empowered to sanction alternative and diversions, a</w:t>
      </w:r>
      <w:r w:rsidR="002D334A" w:rsidRPr="006822D6">
        <w:t>c</w:t>
      </w:r>
      <w:r w:rsidR="000842E9">
        <w:t>countability of the parents</w:t>
      </w:r>
      <w:r w:rsidR="002D334A" w:rsidRPr="006822D6">
        <w:t xml:space="preserve"> could be </w:t>
      </w:r>
      <w:r w:rsidR="00826CF5" w:rsidRPr="006822D6">
        <w:t>gu</w:t>
      </w:r>
      <w:r w:rsidR="00826CF5">
        <w:t>aranteed more</w:t>
      </w:r>
      <w:r w:rsidR="00694FA5">
        <w:t xml:space="preserve"> effectively whilst</w:t>
      </w:r>
      <w:r w:rsidR="002D334A" w:rsidRPr="006822D6">
        <w:t xml:space="preserve"> the </w:t>
      </w:r>
      <w:r w:rsidR="00EA3315">
        <w:t>community/</w:t>
      </w:r>
      <w:r w:rsidR="00D3783F">
        <w:t>local adjudicators would be</w:t>
      </w:r>
      <w:r w:rsidR="002D334A" w:rsidRPr="006822D6">
        <w:t xml:space="preserve"> more able to judge the level of care and protection a child receives from his/her </w:t>
      </w:r>
      <w:r w:rsidR="00826CF5" w:rsidRPr="006822D6">
        <w:t>parents (</w:t>
      </w:r>
      <w:r w:rsidR="002D334A" w:rsidRPr="006822D6">
        <w:t>Khan and Rahman</w:t>
      </w:r>
      <w:r w:rsidR="00720E10">
        <w:t>,</w:t>
      </w:r>
      <w:r w:rsidR="002D334A" w:rsidRPr="006822D6">
        <w:t xml:space="preserve"> 2009:38</w:t>
      </w:r>
      <w:r w:rsidR="000842E9">
        <w:t>)</w:t>
      </w:r>
      <w:r w:rsidR="0094088D">
        <w:t>.</w:t>
      </w:r>
      <w:r w:rsidR="002D334A" w:rsidRPr="006822D6">
        <w:t xml:space="preserve"> </w:t>
      </w:r>
    </w:p>
    <w:p w:rsidR="002D334A" w:rsidRDefault="00160421" w:rsidP="001F23E8">
      <w:pPr>
        <w:pStyle w:val="Heading2"/>
      </w:pPr>
      <w:bookmarkStart w:id="99" w:name="_Toc309223214"/>
      <w:r>
        <w:t xml:space="preserve">4.4 </w:t>
      </w:r>
      <w:r w:rsidR="002D334A" w:rsidRPr="006822D6">
        <w:t xml:space="preserve">Progressions and </w:t>
      </w:r>
      <w:r w:rsidR="004F03B2">
        <w:t>a</w:t>
      </w:r>
      <w:r w:rsidR="002D334A" w:rsidRPr="001F23E8">
        <w:t>chievements</w:t>
      </w:r>
      <w:bookmarkEnd w:id="99"/>
    </w:p>
    <w:p w:rsidR="00837E79" w:rsidRDefault="00837E79" w:rsidP="00837E79">
      <w:pPr>
        <w:pStyle w:val="BodyText"/>
        <w:ind w:firstLine="0"/>
      </w:pPr>
      <w:r w:rsidRPr="006822D6">
        <w:t>Though the government has been active in promotional activities to raise the level of</w:t>
      </w:r>
      <w:r w:rsidR="001A7707">
        <w:t xml:space="preserve"> understanding on the </w:t>
      </w:r>
      <w:r w:rsidRPr="006822D6">
        <w:t>children</w:t>
      </w:r>
      <w:r w:rsidR="001A7707">
        <w:t xml:space="preserve"> rights</w:t>
      </w:r>
      <w:r w:rsidRPr="006822D6">
        <w:t>, it has taken very limited initiatives to introduce restorative form of justice in the juvenile law. However international child organiz</w:t>
      </w:r>
      <w:r w:rsidR="007C409A">
        <w:t>ations such as SC</w:t>
      </w:r>
      <w:r w:rsidRPr="006822D6">
        <w:t>, UNICEF</w:t>
      </w:r>
      <w:r>
        <w:t>,</w:t>
      </w:r>
      <w:r w:rsidRPr="006822D6">
        <w:t xml:space="preserve"> </w:t>
      </w:r>
      <w:r w:rsidR="00F6683F">
        <w:t xml:space="preserve">and </w:t>
      </w:r>
      <w:r w:rsidRPr="006822D6">
        <w:t>non</w:t>
      </w:r>
      <w:r>
        <w:t>-</w:t>
      </w:r>
      <w:r w:rsidRPr="006822D6">
        <w:t>government</w:t>
      </w:r>
      <w:r>
        <w:t>al</w:t>
      </w:r>
      <w:r w:rsidRPr="006822D6">
        <w:t xml:space="preserve"> </w:t>
      </w:r>
      <w:r w:rsidRPr="006822D6">
        <w:lastRenderedPageBreak/>
        <w:t>organizations such as Bangladesh Child Rights Forum</w:t>
      </w:r>
      <w:r>
        <w:t xml:space="preserve"> and</w:t>
      </w:r>
      <w:r w:rsidRPr="006822D6">
        <w:t xml:space="preserve"> Children Justice Network</w:t>
      </w:r>
      <w:r>
        <w:t>,</w:t>
      </w:r>
      <w:r w:rsidRPr="006822D6">
        <w:t xml:space="preserve"> have been advocating </w:t>
      </w:r>
      <w:r>
        <w:t xml:space="preserve">for </w:t>
      </w:r>
      <w:r w:rsidRPr="006822D6">
        <w:t>government to take action on non</w:t>
      </w:r>
      <w:r>
        <w:t>-</w:t>
      </w:r>
      <w:r w:rsidRPr="006822D6">
        <w:t xml:space="preserve">custodial sanctions </w:t>
      </w:r>
      <w:r>
        <w:t xml:space="preserve">so as </w:t>
      </w:r>
      <w:r w:rsidRPr="006822D6">
        <w:t xml:space="preserve">to place the domestic law in line with </w:t>
      </w:r>
      <w:r>
        <w:t xml:space="preserve">the </w:t>
      </w:r>
      <w:r w:rsidRPr="006822D6">
        <w:t>CRC and other international instruments</w:t>
      </w:r>
      <w:r>
        <w:t>.</w:t>
      </w:r>
    </w:p>
    <w:p w:rsidR="00837E79" w:rsidRPr="00837E79" w:rsidRDefault="00837E79" w:rsidP="00837E79">
      <w:pPr>
        <w:pStyle w:val="BodyText"/>
      </w:pPr>
      <w:r w:rsidRPr="006822D6">
        <w:t>Other than the probation service and other informal mechanisms</w:t>
      </w:r>
      <w:r>
        <w:t xml:space="preserve"> on the ground, a </w:t>
      </w:r>
      <w:r w:rsidRPr="006822D6">
        <w:t>project of diversion for boys in con</w:t>
      </w:r>
      <w:r>
        <w:t>flict</w:t>
      </w:r>
      <w:r w:rsidRPr="006822D6">
        <w:t xml:space="preserve"> with the law by UNICEF Bangladesh </w:t>
      </w:r>
      <w:r>
        <w:t xml:space="preserve">in association with the </w:t>
      </w:r>
      <w:r w:rsidRPr="00B17E26">
        <w:t>Ministr</w:t>
      </w:r>
      <w:r>
        <w:t>ies</w:t>
      </w:r>
      <w:r w:rsidRPr="00B17E26">
        <w:t xml:space="preserve"> of Social Welfare and of Law, Justice and Parliamentary Affairs </w:t>
      </w:r>
      <w:r>
        <w:t>was</w:t>
      </w:r>
      <w:r w:rsidRPr="006822D6">
        <w:t xml:space="preserve"> piloted at the Jessore </w:t>
      </w:r>
      <w:r w:rsidR="00F6683F">
        <w:t xml:space="preserve">CDC </w:t>
      </w:r>
      <w:r>
        <w:t>in</w:t>
      </w:r>
      <w:r w:rsidRPr="006822D6">
        <w:t xml:space="preserve"> June 2009. The project works to divert children who come into con</w:t>
      </w:r>
      <w:r>
        <w:t>fli</w:t>
      </w:r>
      <w:r w:rsidRPr="006822D6">
        <w:t>ct with the law by referring them to alternative services or reintegrating them with their families, where appropriate (UNICEF</w:t>
      </w:r>
      <w:r>
        <w:t>,</w:t>
      </w:r>
      <w:r w:rsidRPr="006822D6">
        <w:t xml:space="preserve"> 2010</w:t>
      </w:r>
      <w:r w:rsidR="00AA1B3D">
        <w:t>:5</w:t>
      </w:r>
      <w:r w:rsidRPr="006822D6">
        <w:t>).</w:t>
      </w:r>
      <w:r w:rsidRPr="00575242">
        <w:rPr>
          <w:rFonts w:ascii="Hiroshige-Book" w:hAnsi="Hiroshige-Book" w:cs="Hiroshige-Book"/>
          <w:sz w:val="18"/>
          <w:szCs w:val="18"/>
          <w:lang w:val="en-US" w:eastAsia="en-US"/>
        </w:rPr>
        <w:t xml:space="preserve"> </w:t>
      </w:r>
      <w:r w:rsidRPr="006822D6">
        <w:t>A case management team has been established, including members of the Department of Social Services, the police, the Bar Council, local government, the juvenile court and NGOs which reviews the cases of certain children who are already in detention at the centre and refers children to appropriate services such as legal aid</w:t>
      </w:r>
      <w:r w:rsidRPr="000C2FA0">
        <w:t xml:space="preserve"> </w:t>
      </w:r>
      <w:r>
        <w:t>and assists children to reconnect with their family</w:t>
      </w:r>
      <w:r w:rsidRPr="006822D6">
        <w:t xml:space="preserve"> (ibid).</w:t>
      </w:r>
      <w:r w:rsidRPr="00575242">
        <w:rPr>
          <w:rFonts w:ascii="Hiroshige-Book" w:hAnsi="Hiroshige-Book" w:cs="Hiroshige-Book"/>
          <w:sz w:val="18"/>
          <w:szCs w:val="18"/>
          <w:lang w:val="en-US" w:eastAsia="en-US"/>
        </w:rPr>
        <w:t xml:space="preserve"> </w:t>
      </w:r>
      <w:r w:rsidRPr="00575242">
        <w:rPr>
          <w:rFonts w:cs="Hiroshige-Book"/>
          <w:lang w:val="en-US" w:eastAsia="en-US"/>
        </w:rPr>
        <w:t>The project considers minor offender as appropriate for cases</w:t>
      </w:r>
      <w:r w:rsidRPr="00575242">
        <w:t>. Since the diversion pilot pro</w:t>
      </w:r>
      <w:r>
        <w:t>ject began, 12 children have been reintegrated with their families, and 23 other children are having their cases reviewed (ibid)</w:t>
      </w:r>
    </w:p>
    <w:p w:rsidR="005B15F6" w:rsidRDefault="005B15F6" w:rsidP="00B6481B">
      <w:pPr>
        <w:pStyle w:val="Heading2"/>
        <w:rPr>
          <w:rFonts w:eastAsiaTheme="minorHAnsi"/>
          <w:lang w:val="en-US" w:eastAsia="en-US"/>
        </w:rPr>
      </w:pPr>
      <w:bookmarkStart w:id="100" w:name="_Toc309223215"/>
      <w:r>
        <w:t>4.5</w:t>
      </w:r>
      <w:r w:rsidR="00957C42">
        <w:rPr>
          <w:rFonts w:eastAsiaTheme="minorHAnsi"/>
          <w:lang w:val="en-US" w:eastAsia="en-US"/>
        </w:rPr>
        <w:t xml:space="preserve"> Levels of d</w:t>
      </w:r>
      <w:r w:rsidR="00B6481B">
        <w:rPr>
          <w:rFonts w:eastAsiaTheme="minorHAnsi"/>
          <w:lang w:val="en-US" w:eastAsia="en-US"/>
        </w:rPr>
        <w:t>iversion</w:t>
      </w:r>
      <w:r w:rsidR="00957C42">
        <w:rPr>
          <w:rFonts w:eastAsiaTheme="minorHAnsi"/>
          <w:lang w:val="en-US" w:eastAsia="en-US"/>
        </w:rPr>
        <w:t>s: A potential f</w:t>
      </w:r>
      <w:r w:rsidR="00B6481B">
        <w:rPr>
          <w:rFonts w:eastAsiaTheme="minorHAnsi"/>
          <w:lang w:val="en-US" w:eastAsia="en-US"/>
        </w:rPr>
        <w:t>ramework</w:t>
      </w:r>
      <w:r w:rsidR="00957C42">
        <w:rPr>
          <w:rFonts w:eastAsiaTheme="minorHAnsi"/>
          <w:lang w:val="en-US" w:eastAsia="en-US"/>
        </w:rPr>
        <w:t xml:space="preserve"> in juvenile j</w:t>
      </w:r>
      <w:r w:rsidR="006B5E95">
        <w:rPr>
          <w:rFonts w:eastAsiaTheme="minorHAnsi"/>
          <w:lang w:val="en-US" w:eastAsia="en-US"/>
        </w:rPr>
        <w:t>ustice in</w:t>
      </w:r>
      <w:r w:rsidR="006E6994">
        <w:rPr>
          <w:rFonts w:eastAsiaTheme="minorHAnsi"/>
          <w:lang w:val="en-US" w:eastAsia="en-US"/>
        </w:rPr>
        <w:t xml:space="preserve"> Bangladesh</w:t>
      </w:r>
      <w:bookmarkEnd w:id="100"/>
    </w:p>
    <w:p w:rsidR="005C1403" w:rsidRPr="00550BBD" w:rsidRDefault="00B6481B" w:rsidP="00F22477">
      <w:pPr>
        <w:pStyle w:val="Normalfirstparagraph"/>
        <w:rPr>
          <w:rFonts w:cs="Arial"/>
          <w:lang w:val="en-US" w:eastAsia="en-US"/>
        </w:rPr>
      </w:pPr>
      <w:r>
        <w:rPr>
          <w:rFonts w:eastAsiaTheme="minorHAnsi"/>
          <w:lang w:val="en-US" w:eastAsia="en-US"/>
        </w:rPr>
        <w:t>Most of the key informants who shared th</w:t>
      </w:r>
      <w:r w:rsidR="001F0695">
        <w:rPr>
          <w:rFonts w:eastAsiaTheme="minorHAnsi"/>
          <w:lang w:val="en-US" w:eastAsia="en-US"/>
        </w:rPr>
        <w:t>eir expertise on</w:t>
      </w:r>
      <w:r w:rsidR="002239D9">
        <w:rPr>
          <w:rFonts w:eastAsiaTheme="minorHAnsi"/>
          <w:lang w:val="en-US" w:eastAsia="en-US"/>
        </w:rPr>
        <w:t xml:space="preserve"> the</w:t>
      </w:r>
      <w:r w:rsidR="001F0695">
        <w:rPr>
          <w:rFonts w:eastAsiaTheme="minorHAnsi"/>
          <w:lang w:val="en-US" w:eastAsia="en-US"/>
        </w:rPr>
        <w:t xml:space="preserve"> juvenile justice system in Bangladesh </w:t>
      </w:r>
      <w:r w:rsidR="006E6994">
        <w:rPr>
          <w:rFonts w:eastAsiaTheme="minorHAnsi"/>
          <w:lang w:val="en-US" w:eastAsia="en-US"/>
        </w:rPr>
        <w:t>observe</w:t>
      </w:r>
      <w:r w:rsidR="002239D9">
        <w:rPr>
          <w:rFonts w:eastAsiaTheme="minorHAnsi"/>
          <w:lang w:val="en-US" w:eastAsia="en-US"/>
        </w:rPr>
        <w:t>d</w:t>
      </w:r>
      <w:r w:rsidR="006E6994">
        <w:rPr>
          <w:rFonts w:eastAsiaTheme="minorHAnsi"/>
          <w:lang w:val="en-US" w:eastAsia="en-US"/>
        </w:rPr>
        <w:t xml:space="preserve"> that alternative sanctions a</w:t>
      </w:r>
      <w:r w:rsidR="00485346">
        <w:rPr>
          <w:rFonts w:eastAsiaTheme="minorHAnsi"/>
          <w:lang w:val="en-US" w:eastAsia="en-US"/>
        </w:rPr>
        <w:t>long with juvenile diversion under</w:t>
      </w:r>
      <w:r w:rsidR="006E6994">
        <w:rPr>
          <w:rFonts w:eastAsiaTheme="minorHAnsi"/>
          <w:lang w:val="en-US" w:eastAsia="en-US"/>
        </w:rPr>
        <w:t xml:space="preserve"> </w:t>
      </w:r>
      <w:r w:rsidR="00485346">
        <w:rPr>
          <w:rFonts w:eastAsiaTheme="minorHAnsi"/>
          <w:lang w:val="en-US" w:eastAsia="en-US"/>
        </w:rPr>
        <w:t>family/</w:t>
      </w:r>
      <w:r w:rsidR="006E6994">
        <w:rPr>
          <w:rFonts w:eastAsiaTheme="minorHAnsi"/>
          <w:lang w:val="en-US" w:eastAsia="en-US"/>
        </w:rPr>
        <w:t xml:space="preserve">community supervision </w:t>
      </w:r>
      <w:r w:rsidR="00D74016">
        <w:rPr>
          <w:rFonts w:eastAsiaTheme="minorHAnsi"/>
          <w:lang w:val="en-US" w:eastAsia="en-US"/>
        </w:rPr>
        <w:t xml:space="preserve">are the </w:t>
      </w:r>
      <w:r w:rsidR="001F0695">
        <w:rPr>
          <w:rFonts w:eastAsiaTheme="minorHAnsi"/>
          <w:lang w:val="en-US" w:eastAsia="en-US"/>
        </w:rPr>
        <w:t xml:space="preserve">effective vehicles </w:t>
      </w:r>
      <w:r w:rsidR="00D3783F">
        <w:rPr>
          <w:rFonts w:eastAsiaTheme="minorHAnsi"/>
          <w:lang w:val="en-US" w:eastAsia="en-US"/>
        </w:rPr>
        <w:t>for</w:t>
      </w:r>
      <w:r w:rsidR="006E6994">
        <w:rPr>
          <w:rFonts w:eastAsiaTheme="minorHAnsi"/>
          <w:lang w:val="en-US" w:eastAsia="en-US"/>
        </w:rPr>
        <w:t xml:space="preserve"> a rights-based juvenile justice.</w:t>
      </w:r>
      <w:r w:rsidR="008B25EE" w:rsidRPr="008B25EE">
        <w:rPr>
          <w:lang w:val="en-US" w:eastAsia="en-US"/>
        </w:rPr>
        <w:t xml:space="preserve"> </w:t>
      </w:r>
      <w:r w:rsidR="008B25EE">
        <w:rPr>
          <w:lang w:val="en-US" w:eastAsia="en-US"/>
        </w:rPr>
        <w:t>They also indicated that the altern</w:t>
      </w:r>
      <w:r w:rsidR="00707CE7">
        <w:rPr>
          <w:lang w:val="en-US" w:eastAsia="en-US"/>
        </w:rPr>
        <w:t>ative options or diversion work</w:t>
      </w:r>
      <w:r w:rsidR="008B25EE">
        <w:rPr>
          <w:lang w:val="en-US" w:eastAsia="en-US"/>
        </w:rPr>
        <w:t xml:space="preserve"> best with a juvenile offender who admits his guilt. In the light of the findings, the paper argues that alternative sanctions such as fines or community services have to be imposed when a child offender is processed by the court. Contrarily, juvenile diversion </w:t>
      </w:r>
      <w:r w:rsidR="008B25EE" w:rsidRPr="00CA5FB2">
        <w:rPr>
          <w:lang w:val="en-US" w:eastAsia="en-US"/>
        </w:rPr>
        <w:t xml:space="preserve">needs to be intervened outside the court system in a holistic means to promote </w:t>
      </w:r>
      <w:r w:rsidR="008B25EE">
        <w:rPr>
          <w:lang w:val="en-US" w:eastAsia="en-US"/>
        </w:rPr>
        <w:t xml:space="preserve">a </w:t>
      </w:r>
      <w:r w:rsidR="008B25EE" w:rsidRPr="00CA5FB2">
        <w:rPr>
          <w:lang w:val="en-US" w:eastAsia="en-US"/>
        </w:rPr>
        <w:t>child</w:t>
      </w:r>
      <w:r w:rsidR="008B25EE">
        <w:rPr>
          <w:lang w:val="en-US" w:eastAsia="en-US"/>
        </w:rPr>
        <w:t>’</w:t>
      </w:r>
      <w:r w:rsidR="008B25EE" w:rsidRPr="00CA5FB2">
        <w:rPr>
          <w:lang w:val="en-US" w:eastAsia="en-US"/>
        </w:rPr>
        <w:t xml:space="preserve">s wellbeing. Both means of treatment would allow the child offender to </w:t>
      </w:r>
      <w:r w:rsidR="008B25EE" w:rsidRPr="00CA5FB2">
        <w:rPr>
          <w:rFonts w:cs="Arial"/>
          <w:lang w:val="en-US" w:eastAsia="en-US"/>
        </w:rPr>
        <w:t xml:space="preserve">gain useful skills and contribute to society building. </w:t>
      </w:r>
      <w:r w:rsidR="000B62FD">
        <w:rPr>
          <w:rFonts w:eastAsiaTheme="minorHAnsi"/>
          <w:lang w:val="en-US" w:eastAsia="en-US"/>
        </w:rPr>
        <w:t xml:space="preserve"> </w:t>
      </w:r>
    </w:p>
    <w:p w:rsidR="000110E7" w:rsidRPr="000110E7" w:rsidRDefault="00254F66" w:rsidP="00F22477">
      <w:pPr>
        <w:rPr>
          <w:rFonts w:ascii="Arial" w:eastAsiaTheme="minorHAnsi" w:hAnsi="Arial"/>
          <w:sz w:val="20"/>
          <w:szCs w:val="20"/>
          <w:lang w:val="en-US" w:eastAsia="en-US"/>
        </w:rPr>
      </w:pPr>
      <w:r w:rsidRPr="00254F66">
        <w:rPr>
          <w:lang w:val="en-US" w:eastAsia="en-US"/>
        </w:rPr>
        <w:t xml:space="preserve"> </w:t>
      </w:r>
      <w:r w:rsidRPr="00CA5FB2">
        <w:rPr>
          <w:lang w:val="en-US" w:eastAsia="en-US"/>
        </w:rPr>
        <w:t xml:space="preserve">In Bangladesh </w:t>
      </w:r>
      <w:r>
        <w:rPr>
          <w:lang w:val="en-US" w:eastAsia="en-US"/>
        </w:rPr>
        <w:t>j</w:t>
      </w:r>
      <w:r w:rsidRPr="00CA5FB2">
        <w:rPr>
          <w:lang w:val="en-US" w:eastAsia="en-US"/>
        </w:rPr>
        <w:t xml:space="preserve">uvenile diversion has </w:t>
      </w:r>
      <w:r>
        <w:rPr>
          <w:lang w:val="en-US" w:eastAsia="en-US"/>
        </w:rPr>
        <w:t xml:space="preserve">only </w:t>
      </w:r>
      <w:r w:rsidRPr="00CA5FB2">
        <w:rPr>
          <w:lang w:val="en-US" w:eastAsia="en-US"/>
        </w:rPr>
        <w:t xml:space="preserve">been experimented </w:t>
      </w:r>
      <w:r>
        <w:rPr>
          <w:lang w:val="en-US" w:eastAsia="en-US"/>
        </w:rPr>
        <w:t xml:space="preserve">with by UNICEF </w:t>
      </w:r>
      <w:r w:rsidRPr="00CA5FB2">
        <w:rPr>
          <w:lang w:val="en-US" w:eastAsia="en-US"/>
        </w:rPr>
        <w:t>with child offender</w:t>
      </w:r>
      <w:r>
        <w:rPr>
          <w:lang w:val="en-US" w:eastAsia="en-US"/>
        </w:rPr>
        <w:t>s</w:t>
      </w:r>
      <w:r w:rsidRPr="00CA5FB2">
        <w:rPr>
          <w:lang w:val="en-US" w:eastAsia="en-US"/>
        </w:rPr>
        <w:t xml:space="preserve"> who committed petty offence</w:t>
      </w:r>
      <w:r>
        <w:rPr>
          <w:lang w:val="en-US" w:eastAsia="en-US"/>
        </w:rPr>
        <w:t>s.</w:t>
      </w:r>
      <w:r w:rsidR="00DE1C08">
        <w:rPr>
          <w:rFonts w:eastAsiaTheme="minorHAnsi"/>
          <w:lang w:val="en-US" w:eastAsia="en-US"/>
        </w:rPr>
        <w:t xml:space="preserve"> The key informants admit that government can introduce different level or phase of diversions to experience how it </w:t>
      </w:r>
      <w:r w:rsidR="00DB10CB">
        <w:rPr>
          <w:rFonts w:eastAsiaTheme="minorHAnsi"/>
          <w:lang w:val="en-US" w:eastAsia="en-US"/>
        </w:rPr>
        <w:t xml:space="preserve">persuasively </w:t>
      </w:r>
      <w:r w:rsidR="00393EB1">
        <w:rPr>
          <w:rFonts w:eastAsiaTheme="minorHAnsi"/>
          <w:lang w:val="en-US" w:eastAsia="en-US"/>
        </w:rPr>
        <w:t xml:space="preserve">divert </w:t>
      </w:r>
      <w:r w:rsidR="00DE1C08">
        <w:rPr>
          <w:rFonts w:eastAsiaTheme="minorHAnsi"/>
          <w:lang w:val="en-US" w:eastAsia="en-US"/>
        </w:rPr>
        <w:t>the children in conflict with the law</w:t>
      </w:r>
      <w:r w:rsidR="00393EB1">
        <w:rPr>
          <w:rFonts w:eastAsiaTheme="minorHAnsi"/>
          <w:lang w:val="en-US" w:eastAsia="en-US"/>
        </w:rPr>
        <w:t xml:space="preserve"> from the stigma associated with deterrent value of criminal justice and helps them to socially adjust and rehabilitate</w:t>
      </w:r>
      <w:r w:rsidR="00DE1C08">
        <w:rPr>
          <w:rFonts w:eastAsiaTheme="minorHAnsi"/>
          <w:lang w:val="en-US" w:eastAsia="en-US"/>
        </w:rPr>
        <w:t xml:space="preserve">. </w:t>
      </w:r>
      <w:r w:rsidR="005C1403" w:rsidRPr="00CA5FB2">
        <w:rPr>
          <w:rFonts w:eastAsiaTheme="minorHAnsi"/>
          <w:lang w:val="en-US" w:eastAsia="en-US"/>
        </w:rPr>
        <w:t xml:space="preserve"> </w:t>
      </w:r>
      <w:r w:rsidR="0094526F">
        <w:rPr>
          <w:rFonts w:eastAsiaTheme="minorHAnsi"/>
          <w:lang w:val="en-US" w:eastAsia="en-US"/>
        </w:rPr>
        <w:t xml:space="preserve">The different phases of diversions might include several stakeholders in the process, for example, parents, community, juvenile courts, police, prosecutor, government attorney, </w:t>
      </w:r>
      <w:r w:rsidR="0081676F">
        <w:rPr>
          <w:rFonts w:eastAsiaTheme="minorHAnsi"/>
          <w:lang w:val="en-US" w:eastAsia="en-US"/>
        </w:rPr>
        <w:t>and facilitator</w:t>
      </w:r>
      <w:r w:rsidR="0094526F">
        <w:rPr>
          <w:rFonts w:eastAsiaTheme="minorHAnsi"/>
          <w:lang w:val="en-US" w:eastAsia="en-US"/>
        </w:rPr>
        <w:t xml:space="preserve">. </w:t>
      </w:r>
      <w:r w:rsidR="009B223C">
        <w:rPr>
          <w:rFonts w:eastAsiaTheme="minorHAnsi"/>
          <w:lang w:val="en-US" w:eastAsia="en-US"/>
        </w:rPr>
        <w:t xml:space="preserve">However, </w:t>
      </w:r>
      <w:r w:rsidR="005C1403" w:rsidRPr="00CA5FB2">
        <w:rPr>
          <w:rFonts w:eastAsiaTheme="minorHAnsi"/>
          <w:lang w:val="en-US" w:eastAsia="en-US"/>
        </w:rPr>
        <w:t>I wou</w:t>
      </w:r>
      <w:r w:rsidR="005B4601">
        <w:rPr>
          <w:rFonts w:eastAsiaTheme="minorHAnsi"/>
          <w:lang w:val="en-US" w:eastAsia="en-US"/>
        </w:rPr>
        <w:t xml:space="preserve">ld like to </w:t>
      </w:r>
      <w:r w:rsidR="00A27544">
        <w:rPr>
          <w:rFonts w:eastAsiaTheme="minorHAnsi"/>
          <w:lang w:val="en-US" w:eastAsia="en-US"/>
        </w:rPr>
        <w:t>agree</w:t>
      </w:r>
      <w:r w:rsidR="005B4601">
        <w:rPr>
          <w:rFonts w:eastAsiaTheme="minorHAnsi"/>
          <w:lang w:val="en-US" w:eastAsia="en-US"/>
        </w:rPr>
        <w:t xml:space="preserve"> on the point</w:t>
      </w:r>
      <w:r w:rsidR="00CA5FB2" w:rsidRPr="00CA5FB2">
        <w:rPr>
          <w:rFonts w:eastAsiaTheme="minorHAnsi"/>
          <w:lang w:val="en-US" w:eastAsia="en-US"/>
        </w:rPr>
        <w:t xml:space="preserve"> that</w:t>
      </w:r>
      <w:r w:rsidR="00682417" w:rsidRPr="00682417">
        <w:rPr>
          <w:lang w:val="en-US" w:eastAsia="en-US"/>
        </w:rPr>
        <w:t xml:space="preserve"> </w:t>
      </w:r>
      <w:r w:rsidR="00682417" w:rsidRPr="00CA5FB2">
        <w:rPr>
          <w:lang w:val="en-US" w:eastAsia="en-US"/>
        </w:rPr>
        <w:t>diversions can be</w:t>
      </w:r>
      <w:r w:rsidR="00682417">
        <w:rPr>
          <w:lang w:val="en-US" w:eastAsia="en-US"/>
        </w:rPr>
        <w:t xml:space="preserve"> </w:t>
      </w:r>
      <w:r w:rsidR="00682417" w:rsidRPr="00CA5FB2">
        <w:rPr>
          <w:lang w:val="en-US" w:eastAsia="en-US"/>
        </w:rPr>
        <w:t xml:space="preserve">introduced and applied by </w:t>
      </w:r>
      <w:r w:rsidR="00682417">
        <w:rPr>
          <w:lang w:val="en-US" w:eastAsia="en-US"/>
        </w:rPr>
        <w:t xml:space="preserve">the </w:t>
      </w:r>
      <w:r w:rsidR="00682417" w:rsidRPr="00CA5FB2">
        <w:rPr>
          <w:lang w:val="en-US" w:eastAsia="en-US"/>
        </w:rPr>
        <w:t>police,</w:t>
      </w:r>
      <w:r w:rsidR="00682417">
        <w:rPr>
          <w:lang w:val="en-US" w:eastAsia="en-US"/>
        </w:rPr>
        <w:t xml:space="preserve"> or even by</w:t>
      </w:r>
      <w:r w:rsidR="00682417" w:rsidRPr="00CA5FB2">
        <w:rPr>
          <w:lang w:val="en-US" w:eastAsia="en-US"/>
        </w:rPr>
        <w:t xml:space="preserve"> court and other forums</w:t>
      </w:r>
      <w:r w:rsidR="00682417">
        <w:rPr>
          <w:lang w:val="en-US" w:eastAsia="en-US"/>
        </w:rPr>
        <w:t xml:space="preserve">, to confirm that diversions prevent </w:t>
      </w:r>
      <w:r w:rsidR="00682417" w:rsidRPr="000110E7">
        <w:rPr>
          <w:lang w:val="en-US" w:eastAsia="en-US"/>
        </w:rPr>
        <w:t xml:space="preserve">the adverse effects </w:t>
      </w:r>
      <w:r w:rsidR="00682417">
        <w:rPr>
          <w:lang w:val="en-US" w:eastAsia="en-US"/>
        </w:rPr>
        <w:t xml:space="preserve">that </w:t>
      </w:r>
      <w:r w:rsidR="00682417" w:rsidRPr="000110E7">
        <w:rPr>
          <w:rFonts w:cs="Arial"/>
          <w:lang w:val="en-US" w:eastAsia="en-US"/>
        </w:rPr>
        <w:t>flow from being processed by the formal criminal justice administration.</w:t>
      </w:r>
      <w:r w:rsidR="00682417">
        <w:rPr>
          <w:rFonts w:cs="Arial"/>
          <w:lang w:val="en-US" w:eastAsia="en-US"/>
        </w:rPr>
        <w:t xml:space="preserve"> A potential framework of diversion in the juvenile justice system of Bangladesh could look like this.</w:t>
      </w:r>
    </w:p>
    <w:p w:rsidR="00647E0C" w:rsidRDefault="00EF21D5" w:rsidP="009B223C">
      <w:pPr>
        <w:pStyle w:val="BodyText"/>
        <w:rPr>
          <w:rFonts w:eastAsiaTheme="minorHAnsi"/>
          <w:lang w:val="en-US" w:eastAsia="en-US"/>
        </w:rPr>
      </w:pPr>
      <w:r>
        <w:rPr>
          <w:rFonts w:eastAsiaTheme="minorHAnsi"/>
          <w:lang w:val="en-US" w:eastAsia="en-US"/>
        </w:rPr>
        <w:t>a. Phase</w:t>
      </w:r>
      <w:r w:rsidR="00AD4239">
        <w:rPr>
          <w:rFonts w:eastAsiaTheme="minorHAnsi"/>
          <w:lang w:val="en-US" w:eastAsia="en-US"/>
        </w:rPr>
        <w:t xml:space="preserve"> one </w:t>
      </w:r>
      <w:r w:rsidR="00647E0C">
        <w:rPr>
          <w:rFonts w:eastAsiaTheme="minorHAnsi"/>
          <w:lang w:val="en-US" w:eastAsia="en-US"/>
        </w:rPr>
        <w:t>diversion/police diversion:</w:t>
      </w:r>
    </w:p>
    <w:p w:rsidR="00647E0C" w:rsidRDefault="00647E0C" w:rsidP="003A6425">
      <w:pPr>
        <w:autoSpaceDE w:val="0"/>
        <w:autoSpaceDN w:val="0"/>
        <w:adjustRightInd w:val="0"/>
        <w:spacing w:after="0"/>
        <w:ind w:firstLine="0"/>
        <w:rPr>
          <w:rFonts w:eastAsiaTheme="minorHAnsi" w:cs="Arial"/>
          <w:lang w:val="en-US" w:eastAsia="en-US"/>
        </w:rPr>
      </w:pPr>
      <w:r>
        <w:rPr>
          <w:rFonts w:eastAsiaTheme="minorHAnsi"/>
          <w:lang w:val="en-US" w:eastAsia="en-US"/>
        </w:rPr>
        <w:lastRenderedPageBreak/>
        <w:t xml:space="preserve">It might be implemented by the police if the police </w:t>
      </w:r>
      <w:r w:rsidR="000624D4">
        <w:rPr>
          <w:rFonts w:eastAsiaTheme="minorHAnsi"/>
          <w:lang w:val="en-US" w:eastAsia="en-US"/>
        </w:rPr>
        <w:t>find</w:t>
      </w:r>
      <w:r>
        <w:rPr>
          <w:rFonts w:eastAsiaTheme="minorHAnsi"/>
          <w:lang w:val="en-US" w:eastAsia="en-US"/>
        </w:rPr>
        <w:t xml:space="preserve"> at the first stage that the</w:t>
      </w:r>
      <w:r w:rsidR="00BA6655">
        <w:rPr>
          <w:rFonts w:eastAsiaTheme="minorHAnsi"/>
          <w:lang w:val="en-US" w:eastAsia="en-US"/>
        </w:rPr>
        <w:t xml:space="preserve"> crime committed by the child</w:t>
      </w:r>
      <w:r>
        <w:rPr>
          <w:rFonts w:eastAsiaTheme="minorHAnsi"/>
          <w:lang w:val="en-US" w:eastAsia="en-US"/>
        </w:rPr>
        <w:t xml:space="preserve"> is </w:t>
      </w:r>
      <w:r w:rsidR="00810DDB">
        <w:rPr>
          <w:rFonts w:eastAsiaTheme="minorHAnsi"/>
          <w:lang w:val="en-US" w:eastAsia="en-US"/>
        </w:rPr>
        <w:t xml:space="preserve">very petty </w:t>
      </w:r>
      <w:r>
        <w:rPr>
          <w:rFonts w:eastAsiaTheme="minorHAnsi"/>
          <w:lang w:val="en-US" w:eastAsia="en-US"/>
        </w:rPr>
        <w:t>in nature or he is a first time offender.</w:t>
      </w:r>
      <w:r w:rsidR="003A6425" w:rsidRPr="003A6425">
        <w:rPr>
          <w:rFonts w:ascii="GillSansMT" w:eastAsiaTheme="minorHAnsi" w:hAnsi="GillSansMT" w:cs="GillSansMT"/>
          <w:color w:val="231F20"/>
          <w:sz w:val="18"/>
          <w:szCs w:val="18"/>
          <w:lang w:val="en-US" w:eastAsia="en-US"/>
        </w:rPr>
        <w:t xml:space="preserve"> </w:t>
      </w:r>
      <w:r w:rsidR="003A6425" w:rsidRPr="003A6425">
        <w:rPr>
          <w:rFonts w:eastAsiaTheme="minorHAnsi" w:cs="GillSansMT"/>
          <w:color w:val="000000" w:themeColor="text1"/>
          <w:lang w:val="en-US" w:eastAsia="en-US"/>
        </w:rPr>
        <w:t>Child could be released with warning.</w:t>
      </w:r>
      <w:r>
        <w:rPr>
          <w:rFonts w:eastAsiaTheme="minorHAnsi"/>
          <w:lang w:val="en-US" w:eastAsia="en-US"/>
        </w:rPr>
        <w:t xml:space="preserve"> </w:t>
      </w:r>
      <w:r w:rsidR="007205C3">
        <w:rPr>
          <w:rFonts w:eastAsiaTheme="minorHAnsi"/>
          <w:lang w:val="en-US" w:eastAsia="en-US"/>
        </w:rPr>
        <w:t xml:space="preserve">Otherwise </w:t>
      </w:r>
      <w:r w:rsidR="003A6425">
        <w:rPr>
          <w:rFonts w:eastAsiaTheme="minorHAnsi"/>
          <w:lang w:val="en-US" w:eastAsia="en-US"/>
        </w:rPr>
        <w:t xml:space="preserve">the diversion </w:t>
      </w:r>
      <w:r>
        <w:rPr>
          <w:rFonts w:eastAsiaTheme="minorHAnsi"/>
          <w:lang w:val="en-US" w:eastAsia="en-US"/>
        </w:rPr>
        <w:t>may be for</w:t>
      </w:r>
      <w:r w:rsidR="000F530A">
        <w:rPr>
          <w:rFonts w:eastAsiaTheme="minorHAnsi"/>
          <w:lang w:val="en-US" w:eastAsia="en-US"/>
        </w:rPr>
        <w:t xml:space="preserve"> a</w:t>
      </w:r>
      <w:r>
        <w:rPr>
          <w:rFonts w:eastAsiaTheme="minorHAnsi"/>
          <w:lang w:val="en-US" w:eastAsia="en-US"/>
        </w:rPr>
        <w:t xml:space="preserve"> very short time and the police may start their intervention by </w:t>
      </w:r>
      <w:r w:rsidR="000F530A">
        <w:rPr>
          <w:rFonts w:eastAsiaTheme="minorHAnsi"/>
          <w:lang w:val="en-US" w:eastAsia="en-US"/>
        </w:rPr>
        <w:t xml:space="preserve">a </w:t>
      </w:r>
      <w:r>
        <w:rPr>
          <w:rFonts w:eastAsiaTheme="minorHAnsi"/>
          <w:lang w:val="en-US" w:eastAsia="en-US"/>
        </w:rPr>
        <w:t xml:space="preserve">quick and short enquiry of the child- his family, background </w:t>
      </w:r>
      <w:r w:rsidRPr="00D9685C">
        <w:rPr>
          <w:rFonts w:eastAsiaTheme="minorHAnsi"/>
          <w:lang w:val="en-US" w:eastAsia="en-US"/>
        </w:rPr>
        <w:t xml:space="preserve">and so forth. The police may order for </w:t>
      </w:r>
      <w:r w:rsidRPr="00D9685C">
        <w:rPr>
          <w:rFonts w:eastAsiaTheme="minorHAnsi" w:cs="Arial"/>
          <w:lang w:val="en-US" w:eastAsia="en-US"/>
        </w:rPr>
        <w:t>compulsory school attendance, full time stay in the family or place him under a governor</w:t>
      </w:r>
      <w:r w:rsidR="009635AD" w:rsidRPr="009635AD">
        <w:t xml:space="preserve"> </w:t>
      </w:r>
      <w:r w:rsidR="009635AD">
        <w:t>or written or verbal apology to the victim/survivor</w:t>
      </w:r>
      <w:r w:rsidRPr="00D9685C">
        <w:rPr>
          <w:rFonts w:eastAsiaTheme="minorHAnsi" w:cs="Arial"/>
          <w:lang w:val="en-US" w:eastAsia="en-US"/>
        </w:rPr>
        <w:t xml:space="preserve">. </w:t>
      </w:r>
      <w:r w:rsidR="00364296" w:rsidRPr="00D9685C">
        <w:rPr>
          <w:rFonts w:eastAsiaTheme="minorHAnsi" w:cs="Arial"/>
          <w:lang w:val="en-US" w:eastAsia="en-US"/>
        </w:rPr>
        <w:t>These</w:t>
      </w:r>
      <w:r w:rsidRPr="00D9685C">
        <w:rPr>
          <w:rFonts w:eastAsiaTheme="minorHAnsi" w:cs="Arial"/>
          <w:lang w:val="en-US" w:eastAsia="en-US"/>
        </w:rPr>
        <w:t xml:space="preserve"> </w:t>
      </w:r>
      <w:r w:rsidR="006A15D1">
        <w:rPr>
          <w:rFonts w:eastAsiaTheme="minorHAnsi" w:cs="Arial"/>
          <w:lang w:val="en-US" w:eastAsia="en-US"/>
        </w:rPr>
        <w:t>dispositions</w:t>
      </w:r>
      <w:r w:rsidR="00364296" w:rsidRPr="00D9685C">
        <w:rPr>
          <w:rFonts w:eastAsiaTheme="minorHAnsi" w:cs="Arial"/>
          <w:lang w:val="en-US" w:eastAsia="en-US"/>
        </w:rPr>
        <w:t xml:space="preserve"> are m</w:t>
      </w:r>
      <w:r w:rsidR="000624D4">
        <w:rPr>
          <w:rFonts w:eastAsiaTheme="minorHAnsi" w:cs="Arial"/>
          <w:lang w:val="en-US" w:eastAsia="en-US"/>
        </w:rPr>
        <w:t>eant to encourage good</w:t>
      </w:r>
      <w:r w:rsidR="00364296" w:rsidRPr="00D9685C">
        <w:rPr>
          <w:rFonts w:eastAsiaTheme="minorHAnsi" w:cs="Arial"/>
          <w:lang w:val="en-US" w:eastAsia="en-US"/>
        </w:rPr>
        <w:t xml:space="preserve"> </w:t>
      </w:r>
      <w:r w:rsidR="009B223C" w:rsidRPr="00D9685C">
        <w:rPr>
          <w:rFonts w:eastAsiaTheme="minorHAnsi" w:cs="Arial"/>
          <w:lang w:val="en-US" w:eastAsia="en-US"/>
        </w:rPr>
        <w:t>behavior</w:t>
      </w:r>
      <w:r w:rsidR="00364296" w:rsidRPr="00D9685C">
        <w:rPr>
          <w:rFonts w:eastAsiaTheme="minorHAnsi" w:cs="Arial"/>
          <w:lang w:val="en-US" w:eastAsia="en-US"/>
        </w:rPr>
        <w:t xml:space="preserve"> in children and support</w:t>
      </w:r>
      <w:r w:rsidRPr="00D9685C">
        <w:rPr>
          <w:rFonts w:eastAsiaTheme="minorHAnsi" w:cs="Arial"/>
          <w:lang w:val="en-US" w:eastAsia="en-US"/>
        </w:rPr>
        <w:t xml:space="preserve"> </w:t>
      </w:r>
      <w:r w:rsidR="00364296" w:rsidRPr="00D9685C">
        <w:rPr>
          <w:rFonts w:eastAsiaTheme="minorHAnsi" w:cs="Arial"/>
          <w:lang w:val="en-US" w:eastAsia="en-US"/>
        </w:rPr>
        <w:t>parents</w:t>
      </w:r>
      <w:r w:rsidR="000624D4">
        <w:rPr>
          <w:rFonts w:eastAsiaTheme="minorHAnsi" w:cs="Arial"/>
          <w:lang w:val="en-US" w:eastAsia="en-US"/>
        </w:rPr>
        <w:t xml:space="preserve"> in guiding the child</w:t>
      </w:r>
      <w:r w:rsidR="00364296" w:rsidRPr="00D9685C">
        <w:rPr>
          <w:rFonts w:eastAsiaTheme="minorHAnsi" w:cs="Arial"/>
          <w:lang w:val="en-US" w:eastAsia="en-US"/>
        </w:rPr>
        <w:t xml:space="preserve">. </w:t>
      </w:r>
    </w:p>
    <w:p w:rsidR="00BA6655" w:rsidRPr="003A6425" w:rsidRDefault="00BA6655" w:rsidP="003A6425">
      <w:pPr>
        <w:autoSpaceDE w:val="0"/>
        <w:autoSpaceDN w:val="0"/>
        <w:adjustRightInd w:val="0"/>
        <w:spacing w:after="0"/>
        <w:ind w:firstLine="0"/>
        <w:rPr>
          <w:rFonts w:ascii="GillSansMT" w:eastAsiaTheme="minorHAnsi" w:hAnsi="GillSansMT" w:cs="GillSansMT"/>
          <w:color w:val="231F20"/>
          <w:sz w:val="18"/>
          <w:szCs w:val="18"/>
          <w:lang w:val="en-US" w:eastAsia="en-US"/>
        </w:rPr>
      </w:pPr>
    </w:p>
    <w:p w:rsidR="00C949CF" w:rsidRPr="00D9685C" w:rsidRDefault="00647E0C" w:rsidP="009B223C">
      <w:pPr>
        <w:pStyle w:val="BodyText"/>
        <w:rPr>
          <w:rFonts w:eastAsiaTheme="minorHAnsi" w:cs="Arial"/>
          <w:lang w:val="en-US" w:eastAsia="en-US"/>
        </w:rPr>
      </w:pPr>
      <w:r w:rsidRPr="00D9685C">
        <w:rPr>
          <w:rFonts w:eastAsiaTheme="minorHAnsi" w:cs="Arial"/>
          <w:lang w:val="en-US" w:eastAsia="en-US"/>
        </w:rPr>
        <w:t xml:space="preserve">b. Phase </w:t>
      </w:r>
      <w:r w:rsidR="00C949CF" w:rsidRPr="00D9685C">
        <w:rPr>
          <w:rFonts w:eastAsiaTheme="minorHAnsi" w:cs="Arial"/>
          <w:lang w:val="en-US" w:eastAsia="en-US"/>
        </w:rPr>
        <w:t xml:space="preserve">two </w:t>
      </w:r>
      <w:r w:rsidR="00250B88" w:rsidRPr="00D9685C">
        <w:rPr>
          <w:rFonts w:eastAsiaTheme="minorHAnsi" w:cs="Arial"/>
          <w:lang w:val="en-US" w:eastAsia="en-US"/>
        </w:rPr>
        <w:t>diversions</w:t>
      </w:r>
      <w:r w:rsidR="00C949CF" w:rsidRPr="00D9685C">
        <w:rPr>
          <w:rFonts w:eastAsiaTheme="minorHAnsi" w:cs="Arial"/>
          <w:lang w:val="en-US" w:eastAsia="en-US"/>
        </w:rPr>
        <w:t>:</w:t>
      </w:r>
    </w:p>
    <w:p w:rsidR="007C526E" w:rsidRPr="00346E22" w:rsidRDefault="00C949CF" w:rsidP="009B223C">
      <w:pPr>
        <w:pStyle w:val="BodyText"/>
        <w:rPr>
          <w:rFonts w:eastAsiaTheme="minorHAnsi" w:cs="Arial"/>
          <w:lang w:val="en-US" w:eastAsia="en-US"/>
        </w:rPr>
      </w:pPr>
      <w:r w:rsidRPr="00D9685C">
        <w:rPr>
          <w:rFonts w:eastAsiaTheme="minorHAnsi" w:cs="Arial"/>
          <w:lang w:val="en-US" w:eastAsia="en-US"/>
        </w:rPr>
        <w:t>If the crimes committed by a child</w:t>
      </w:r>
      <w:r w:rsidR="00364296" w:rsidRPr="00D9685C">
        <w:rPr>
          <w:rFonts w:eastAsiaTheme="minorHAnsi" w:cs="Arial"/>
          <w:lang w:val="en-US" w:eastAsia="en-US"/>
        </w:rPr>
        <w:t xml:space="preserve"> are more intense</w:t>
      </w:r>
      <w:r w:rsidR="007C526E" w:rsidRPr="00D9685C">
        <w:rPr>
          <w:rFonts w:eastAsiaTheme="minorHAnsi" w:cs="Arial"/>
          <w:lang w:val="en-US" w:eastAsia="en-US"/>
        </w:rPr>
        <w:t>/</w:t>
      </w:r>
      <w:r w:rsidR="004F2EB5">
        <w:rPr>
          <w:rFonts w:eastAsiaTheme="minorHAnsi" w:cs="Arial"/>
          <w:lang w:val="en-US" w:eastAsia="en-US"/>
        </w:rPr>
        <w:t xml:space="preserve"> </w:t>
      </w:r>
      <w:r w:rsidR="007C526E" w:rsidRPr="00D9685C">
        <w:rPr>
          <w:rFonts w:eastAsiaTheme="minorHAnsi" w:cs="Arial"/>
          <w:lang w:val="en-US" w:eastAsia="en-US"/>
        </w:rPr>
        <w:t>severe</w:t>
      </w:r>
      <w:r w:rsidR="00364296" w:rsidRPr="00D9685C">
        <w:rPr>
          <w:rFonts w:eastAsiaTheme="minorHAnsi" w:cs="Arial"/>
          <w:lang w:val="en-US" w:eastAsia="en-US"/>
        </w:rPr>
        <w:t xml:space="preserve"> than those at</w:t>
      </w:r>
      <w:r w:rsidR="00BE2212">
        <w:rPr>
          <w:rFonts w:eastAsiaTheme="minorHAnsi" w:cs="Arial"/>
          <w:lang w:val="en-US" w:eastAsia="en-US"/>
        </w:rPr>
        <w:t xml:space="preserve"> </w:t>
      </w:r>
      <w:r w:rsidR="00D53727">
        <w:rPr>
          <w:rFonts w:eastAsiaTheme="minorHAnsi" w:cs="Arial"/>
          <w:lang w:val="en-US" w:eastAsia="en-US"/>
        </w:rPr>
        <w:t>previous phase</w:t>
      </w:r>
      <w:r w:rsidR="00364296" w:rsidRPr="00D9685C">
        <w:rPr>
          <w:rFonts w:eastAsiaTheme="minorHAnsi" w:cs="Arial"/>
          <w:lang w:val="en-US" w:eastAsia="en-US"/>
        </w:rPr>
        <w:t>,</w:t>
      </w:r>
      <w:r w:rsidR="00531E81">
        <w:rPr>
          <w:rFonts w:eastAsiaTheme="minorHAnsi" w:cs="Arial"/>
          <w:lang w:val="en-US" w:eastAsia="en-US"/>
        </w:rPr>
        <w:t xml:space="preserve"> the</w:t>
      </w:r>
      <w:r w:rsidR="00364296" w:rsidRPr="00D9685C">
        <w:rPr>
          <w:rFonts w:eastAsiaTheme="minorHAnsi" w:cs="Arial"/>
          <w:lang w:val="en-US" w:eastAsia="en-US"/>
        </w:rPr>
        <w:t xml:space="preserve"> </w:t>
      </w:r>
      <w:r w:rsidR="00E71FCC" w:rsidRPr="00D9685C">
        <w:rPr>
          <w:rFonts w:eastAsiaTheme="minorHAnsi" w:cs="Arial"/>
          <w:lang w:val="en-US" w:eastAsia="en-US"/>
        </w:rPr>
        <w:t>police can send the ch</w:t>
      </w:r>
      <w:r w:rsidR="007C526E" w:rsidRPr="00D9685C">
        <w:rPr>
          <w:rFonts w:eastAsiaTheme="minorHAnsi" w:cs="Arial"/>
          <w:lang w:val="en-US" w:eastAsia="en-US"/>
        </w:rPr>
        <w:t>ildren to the informal forums which are entitled to</w:t>
      </w:r>
      <w:r w:rsidR="00E71FCC" w:rsidRPr="00D9685C">
        <w:rPr>
          <w:rFonts w:eastAsiaTheme="minorHAnsi" w:cs="Arial"/>
          <w:lang w:val="en-US" w:eastAsia="en-US"/>
        </w:rPr>
        <w:t xml:space="preserve"> try criminal cases</w:t>
      </w:r>
      <w:r w:rsidR="007C526E" w:rsidRPr="00D9685C">
        <w:rPr>
          <w:rFonts w:eastAsiaTheme="minorHAnsi" w:cs="Arial"/>
          <w:lang w:val="en-US" w:eastAsia="en-US"/>
        </w:rPr>
        <w:t xml:space="preserve"> outside the formal criminal court system</w:t>
      </w:r>
      <w:r w:rsidR="00E71FCC" w:rsidRPr="00D9685C">
        <w:rPr>
          <w:rFonts w:eastAsiaTheme="minorHAnsi" w:cs="Arial"/>
          <w:lang w:val="en-US" w:eastAsia="en-US"/>
        </w:rPr>
        <w:t xml:space="preserve">. These </w:t>
      </w:r>
      <w:r w:rsidR="007C526E" w:rsidRPr="00D9685C">
        <w:rPr>
          <w:rFonts w:eastAsiaTheme="minorHAnsi" w:cs="Arial"/>
          <w:lang w:val="en-US" w:eastAsia="en-US"/>
        </w:rPr>
        <w:t>forums</w:t>
      </w:r>
      <w:r w:rsidR="00E71FCC" w:rsidRPr="00D9685C">
        <w:rPr>
          <w:rFonts w:eastAsiaTheme="minorHAnsi" w:cs="Arial"/>
          <w:lang w:val="en-US" w:eastAsia="en-US"/>
        </w:rPr>
        <w:t xml:space="preserve"> could be set up in </w:t>
      </w:r>
      <w:r w:rsidR="007C526E" w:rsidRPr="00D9685C">
        <w:rPr>
          <w:rFonts w:eastAsiaTheme="minorHAnsi" w:cs="Arial"/>
          <w:lang w:val="en-US" w:eastAsia="en-US"/>
        </w:rPr>
        <w:t>community</w:t>
      </w:r>
      <w:r w:rsidR="00E71FCC" w:rsidRPr="00D9685C">
        <w:rPr>
          <w:rFonts w:eastAsiaTheme="minorHAnsi" w:cs="Arial"/>
          <w:lang w:val="en-US" w:eastAsia="en-US"/>
        </w:rPr>
        <w:t xml:space="preserve"> settings, for example, village court. </w:t>
      </w:r>
      <w:r w:rsidR="007C526E" w:rsidRPr="00D9685C">
        <w:rPr>
          <w:rFonts w:eastAsiaTheme="minorHAnsi" w:cs="Arial"/>
          <w:lang w:val="en-US" w:eastAsia="en-US"/>
        </w:rPr>
        <w:t>These forums could have the power to make an order for community service without remuneration such as gardening and cleaning playground or attending a vocation training or working in a pre-school/infant education program</w:t>
      </w:r>
      <w:r w:rsidR="00D74016" w:rsidRPr="00D9685C">
        <w:rPr>
          <w:rFonts w:eastAsiaTheme="minorHAnsi" w:cs="Arial"/>
          <w:lang w:val="en-US" w:eastAsia="en-US"/>
        </w:rPr>
        <w:t xml:space="preserve">. </w:t>
      </w:r>
      <w:r w:rsidR="00250B88">
        <w:rPr>
          <w:rFonts w:eastAsiaTheme="minorHAnsi" w:cs="Arial"/>
          <w:lang w:val="en-US" w:eastAsia="en-US"/>
        </w:rPr>
        <w:t>The</w:t>
      </w:r>
      <w:r w:rsidR="009B223C">
        <w:rPr>
          <w:rFonts w:eastAsiaTheme="minorHAnsi" w:cs="Arial"/>
          <w:lang w:val="en-US" w:eastAsia="en-US"/>
        </w:rPr>
        <w:t xml:space="preserve"> forum could prefer </w:t>
      </w:r>
      <w:r w:rsidR="00250B88">
        <w:t xml:space="preserve">FGC </w:t>
      </w:r>
      <w:r w:rsidR="007C526E" w:rsidRPr="00D9685C">
        <w:t xml:space="preserve">or </w:t>
      </w:r>
      <w:r w:rsidR="00D9685C" w:rsidRPr="00D9685C">
        <w:t>reconciliation</w:t>
      </w:r>
      <w:r w:rsidR="007C526E" w:rsidRPr="00D9685C">
        <w:t xml:space="preserve"> between victim and accused at this phase if it thinks </w:t>
      </w:r>
      <w:r w:rsidR="00D9685C" w:rsidRPr="00D9685C">
        <w:t>suitable</w:t>
      </w:r>
      <w:r w:rsidR="007C526E" w:rsidRPr="00D9685C">
        <w:t>.</w:t>
      </w:r>
    </w:p>
    <w:p w:rsidR="009635AD" w:rsidRPr="00346E22" w:rsidRDefault="009635AD" w:rsidP="009B223C">
      <w:pPr>
        <w:pStyle w:val="BodyText"/>
        <w:rPr>
          <w:rFonts w:eastAsiaTheme="minorHAnsi" w:cs="Arial"/>
          <w:lang w:val="en-US" w:eastAsia="en-US"/>
        </w:rPr>
      </w:pPr>
      <w:r w:rsidRPr="00346E22">
        <w:rPr>
          <w:rFonts w:eastAsiaTheme="minorHAnsi" w:cs="Arial"/>
          <w:lang w:val="en-US" w:eastAsia="en-US"/>
        </w:rPr>
        <w:t xml:space="preserve">c. Phase </w:t>
      </w:r>
      <w:r w:rsidR="00D74016" w:rsidRPr="00346E22">
        <w:rPr>
          <w:rFonts w:eastAsiaTheme="minorHAnsi" w:cs="Arial"/>
          <w:lang w:val="en-US" w:eastAsia="en-US"/>
        </w:rPr>
        <w:t xml:space="preserve">three </w:t>
      </w:r>
      <w:r w:rsidR="00BE2212" w:rsidRPr="00346E22">
        <w:rPr>
          <w:rFonts w:eastAsiaTheme="minorHAnsi" w:cs="Arial"/>
          <w:lang w:val="en-US" w:eastAsia="en-US"/>
        </w:rPr>
        <w:t>diversions</w:t>
      </w:r>
      <w:r w:rsidRPr="00346E22">
        <w:rPr>
          <w:rFonts w:eastAsiaTheme="minorHAnsi" w:cs="Arial"/>
          <w:lang w:val="en-US" w:eastAsia="en-US"/>
        </w:rPr>
        <w:t>:</w:t>
      </w:r>
    </w:p>
    <w:p w:rsidR="00346E22" w:rsidRDefault="009635AD" w:rsidP="00F22477">
      <w:r w:rsidRPr="00346E22">
        <w:rPr>
          <w:rFonts w:eastAsiaTheme="minorHAnsi"/>
          <w:lang w:val="en-US" w:eastAsia="en-US"/>
        </w:rPr>
        <w:t>If the informal forum</w:t>
      </w:r>
      <w:r w:rsidR="00D74016" w:rsidRPr="00346E22">
        <w:rPr>
          <w:rFonts w:eastAsiaTheme="minorHAnsi"/>
          <w:lang w:val="en-US" w:eastAsia="en-US"/>
        </w:rPr>
        <w:t xml:space="preserve"> </w:t>
      </w:r>
      <w:r w:rsidRPr="00346E22">
        <w:rPr>
          <w:rFonts w:eastAsiaTheme="minorHAnsi"/>
          <w:lang w:val="en-US" w:eastAsia="en-US"/>
        </w:rPr>
        <w:t>finds upon conviction that the child committed a crime punishable with full time detention</w:t>
      </w:r>
      <w:r w:rsidR="009975FA">
        <w:rPr>
          <w:rFonts w:eastAsiaTheme="minorHAnsi"/>
          <w:lang w:val="en-US" w:eastAsia="en-US"/>
        </w:rPr>
        <w:t xml:space="preserve"> for short term</w:t>
      </w:r>
      <w:r w:rsidR="00346E22" w:rsidRPr="00346E22">
        <w:rPr>
          <w:rFonts w:eastAsiaTheme="minorHAnsi"/>
          <w:lang w:val="en-US" w:eastAsia="en-US"/>
        </w:rPr>
        <w:t xml:space="preserve">, it could refer </w:t>
      </w:r>
      <w:r w:rsidR="00346E22" w:rsidRPr="00346E22">
        <w:t>to counselling or therapeutic treatment</w:t>
      </w:r>
      <w:r w:rsidR="00581795">
        <w:t xml:space="preserve"> or behavioural or skill oriented programs that produce larger effects on the children</w:t>
      </w:r>
      <w:r w:rsidR="00346E22">
        <w:t>.</w:t>
      </w:r>
    </w:p>
    <w:p w:rsidR="00B6481B" w:rsidRPr="00FC2228" w:rsidRDefault="00346E22" w:rsidP="00F22477">
      <w:pPr>
        <w:rPr>
          <w:rFonts w:eastAsiaTheme="minorHAnsi"/>
          <w:lang w:val="en-US" w:eastAsia="en-US"/>
        </w:rPr>
      </w:pPr>
      <w:r>
        <w:t xml:space="preserve">However in sanctioning an order of diversion, the age of the child, his </w:t>
      </w:r>
      <w:r w:rsidR="00250B88">
        <w:t>backgrounds as well as the gravity of crime have</w:t>
      </w:r>
      <w:r>
        <w:t xml:space="preserve"> to be consider</w:t>
      </w:r>
      <w:r w:rsidR="00F657BF">
        <w:t xml:space="preserve">ed. Children alleged to commit serious </w:t>
      </w:r>
      <w:r w:rsidR="00AD4239">
        <w:t>offences</w:t>
      </w:r>
      <w:r w:rsidR="00F657BF">
        <w:t xml:space="preserve"> such as </w:t>
      </w:r>
      <w:r>
        <w:t xml:space="preserve">murder, rape, trafficking, </w:t>
      </w:r>
      <w:r w:rsidR="004F2EB5">
        <w:t>and crimes</w:t>
      </w:r>
      <w:r>
        <w:t xml:space="preserve"> related with drugs and arms needs to be dealt</w:t>
      </w:r>
      <w:r w:rsidR="008F6664">
        <w:t xml:space="preserve"> through </w:t>
      </w:r>
      <w:r w:rsidR="00FC2228">
        <w:rPr>
          <w:rFonts w:eastAsiaTheme="minorHAnsi"/>
          <w:bCs/>
          <w:lang w:val="en-US" w:eastAsia="en-US"/>
        </w:rPr>
        <w:t>in-home intensive s</w:t>
      </w:r>
      <w:r w:rsidR="008F6664" w:rsidRPr="00FC2228">
        <w:rPr>
          <w:rFonts w:eastAsiaTheme="minorHAnsi"/>
          <w:bCs/>
          <w:lang w:val="en-US" w:eastAsia="en-US"/>
        </w:rPr>
        <w:t>upervision</w:t>
      </w:r>
      <w:r w:rsidR="00BE2212">
        <w:rPr>
          <w:rFonts w:eastAsiaTheme="minorHAnsi"/>
          <w:bCs/>
          <w:lang w:val="en-US" w:eastAsia="en-US"/>
        </w:rPr>
        <w:t xml:space="preserve"> or house arrest</w:t>
      </w:r>
      <w:r w:rsidRPr="00FC2228">
        <w:t xml:space="preserve"> by the child friendly professionals </w:t>
      </w:r>
      <w:r w:rsidR="008F6664" w:rsidRPr="00FC2228">
        <w:t>of juvenile courts.</w:t>
      </w:r>
    </w:p>
    <w:p w:rsidR="00150A6B" w:rsidRDefault="005B15F6" w:rsidP="00150A6B">
      <w:pPr>
        <w:pStyle w:val="Heading2"/>
      </w:pPr>
      <w:bookmarkStart w:id="101" w:name="_Toc309223216"/>
      <w:r>
        <w:t>4.6</w:t>
      </w:r>
      <w:r w:rsidR="003C4C24">
        <w:t xml:space="preserve"> </w:t>
      </w:r>
      <w:r w:rsidR="002D334A" w:rsidRPr="006822D6">
        <w:t xml:space="preserve">Obstacles and </w:t>
      </w:r>
      <w:r w:rsidR="00287F32">
        <w:t>s</w:t>
      </w:r>
      <w:r w:rsidR="002D334A" w:rsidRPr="001F23E8">
        <w:t>olutions</w:t>
      </w:r>
      <w:bookmarkEnd w:id="101"/>
    </w:p>
    <w:p w:rsidR="00742850" w:rsidRPr="006822D6" w:rsidRDefault="009C3DF7" w:rsidP="009C3DF7">
      <w:r>
        <w:t>Though t</w:t>
      </w:r>
      <w:r w:rsidRPr="00B17E26">
        <w:t xml:space="preserve">he local forums of dispute resolution </w:t>
      </w:r>
      <w:r>
        <w:t xml:space="preserve">are in place of village and municipal level under the Village Court Act and Dispute Resolution Board Act, they are yet to be popular as </w:t>
      </w:r>
      <w:r w:rsidRPr="00B17E26">
        <w:t>an alternative to juvenile court.</w:t>
      </w:r>
      <w:r>
        <w:t xml:space="preserve"> Only three respondents are aware of the informal mechanism to conflict resolution in local level who </w:t>
      </w:r>
      <w:r w:rsidR="00AC4757">
        <w:t>propose</w:t>
      </w:r>
      <w:r>
        <w:t xml:space="preserve"> that these forums could be resorted to as an alternative to the formal juvenile courts. These forums are more or less deal</w:t>
      </w:r>
      <w:r w:rsidR="00B514FD">
        <w:t>ing</w:t>
      </w:r>
      <w:r>
        <w:t xml:space="preserve"> with the petty offences under Penal Code which are not exactly in nature of juvenile delinquency (Salam</w:t>
      </w:r>
      <w:r w:rsidR="00644E73">
        <w:t xml:space="preserve"> </w:t>
      </w:r>
      <w:r w:rsidR="00644E73">
        <w:rPr>
          <w:rStyle w:val="FootnoteReference"/>
        </w:rPr>
        <w:footnoteReference w:id="19"/>
      </w:r>
      <w:r>
        <w:t xml:space="preserve"> 2011, personal interview). With regard </w:t>
      </w:r>
      <w:r w:rsidR="002D334A" w:rsidRPr="006822D6">
        <w:t>to resolute a</w:t>
      </w:r>
      <w:r>
        <w:t xml:space="preserve"> </w:t>
      </w:r>
      <w:r w:rsidR="0084166D">
        <w:t>juvenile delinquency</w:t>
      </w:r>
      <w:r>
        <w:t xml:space="preserve">, </w:t>
      </w:r>
      <w:r w:rsidR="0084166D">
        <w:t xml:space="preserve">thus </w:t>
      </w:r>
      <w:r>
        <w:t>they have</w:t>
      </w:r>
      <w:r w:rsidR="002D334A" w:rsidRPr="006822D6">
        <w:t xml:space="preserve"> very limited coverage</w:t>
      </w:r>
      <w:r w:rsidR="003C7679">
        <w:t xml:space="preserve"> of crimes</w:t>
      </w:r>
      <w:r w:rsidR="002D334A" w:rsidRPr="006822D6">
        <w:t xml:space="preserve"> and jurisdictions.</w:t>
      </w:r>
      <w:r w:rsidR="0084166D">
        <w:t xml:space="preserve"> Legislative interventions are highly expected to broaden the jurisdiction of the informal forums so that children can be </w:t>
      </w:r>
      <w:r w:rsidR="008050F0">
        <w:t xml:space="preserve">tried and </w:t>
      </w:r>
      <w:r w:rsidR="0084166D">
        <w:t xml:space="preserve">offered with ample scopes to get support from community. </w:t>
      </w:r>
      <w:r w:rsidR="00D21F5A">
        <w:t xml:space="preserve">In a country </w:t>
      </w:r>
      <w:r w:rsidR="00742850">
        <w:t>w</w:t>
      </w:r>
      <w:r w:rsidR="00D21F5A">
        <w:t>h</w:t>
      </w:r>
      <w:r w:rsidR="00742850">
        <w:t xml:space="preserve">ere </w:t>
      </w:r>
      <w:r w:rsidR="00742850">
        <w:lastRenderedPageBreak/>
        <w:t xml:space="preserve">retributive criminal justice is in the centre of criminal justice administration, </w:t>
      </w:r>
      <w:r w:rsidR="00742850" w:rsidRPr="006822D6">
        <w:t xml:space="preserve">introduction of wide varieties of alternatives and diversions in the informal resolution mechanism through legislatives actions </w:t>
      </w:r>
      <w:r w:rsidR="004935DF">
        <w:t xml:space="preserve">also </w:t>
      </w:r>
      <w:r w:rsidR="00742850" w:rsidRPr="006822D6">
        <w:t>may pose some challenges in the context of Bangladesh</w:t>
      </w:r>
    </w:p>
    <w:p w:rsidR="002D334A" w:rsidRPr="006822D6" w:rsidRDefault="002D334A" w:rsidP="00F22477">
      <w:r w:rsidRPr="006822D6">
        <w:t>Appropriate preparation, facilitation and monitoring for the restorative procedure in the context of juvenile justice will be another issue for discussion and for finding effective ways to deal with offending children (Graveson</w:t>
      </w:r>
      <w:r w:rsidR="006D018A">
        <w:t>,</w:t>
      </w:r>
      <w:r w:rsidR="005F7C33">
        <w:t xml:space="preserve"> 2009</w:t>
      </w:r>
      <w:r w:rsidR="00B70E4D">
        <w:t>:9</w:t>
      </w:r>
      <w:r w:rsidR="005F7C33">
        <w:t>).</w:t>
      </w:r>
      <w:r w:rsidR="005F7C33" w:rsidRPr="006822D6">
        <w:t xml:space="preserve"> It is also important to have considerable investment in publicity campaigns among the ordinary people to explain the purpose and advantages of non custodial measures and to make it popular through education, seminar, rallies and debates.</w:t>
      </w:r>
      <w:r w:rsidR="00DE3DB8">
        <w:t xml:space="preserve"> </w:t>
      </w:r>
      <w:r w:rsidRPr="006822D6">
        <w:t xml:space="preserve">The training and sensitization of the professionals involved in the justice process need to be placed in the agenda of the </w:t>
      </w:r>
      <w:r w:rsidR="00A3624B">
        <w:t xml:space="preserve">Bangladeshi </w:t>
      </w:r>
      <w:r w:rsidRPr="006822D6">
        <w:t xml:space="preserve">government that requires resources and experts. </w:t>
      </w:r>
    </w:p>
    <w:p w:rsidR="00B83DA3" w:rsidRDefault="002D334A" w:rsidP="00F22477">
      <w:r w:rsidRPr="006822D6">
        <w:t>If resources are available in abundance, alternatives and diversions could be accelerated within a short period in the legal practice of Bangladesh (</w:t>
      </w:r>
      <w:r w:rsidR="007618AF">
        <w:t>Pathan</w:t>
      </w:r>
      <w:r w:rsidR="00B820CE">
        <w:rPr>
          <w:rStyle w:val="FootnoteReference"/>
        </w:rPr>
        <w:footnoteReference w:id="20"/>
      </w:r>
      <w:r w:rsidR="007618AF">
        <w:t xml:space="preserve"> </w:t>
      </w:r>
      <w:r w:rsidRPr="006822D6">
        <w:t>2</w:t>
      </w:r>
      <w:r w:rsidR="00443861">
        <w:t>011, p</w:t>
      </w:r>
      <w:r w:rsidRPr="006822D6">
        <w:t xml:space="preserve">ersonal interview). It is however a common assumption that where political commitment is strong, logistics and financial constraints are much more easily addressed. </w:t>
      </w:r>
      <w:r w:rsidR="00C02DFA">
        <w:t>T</w:t>
      </w:r>
      <w:r w:rsidRPr="006822D6">
        <w:t>he practice of alternatives and diversions also require ensuring collaboration between stakeholders so that existing opportunities are made full use of and potential outcomes brings social welfare</w:t>
      </w:r>
      <w:r w:rsidR="0038564B">
        <w:t xml:space="preserve"> for the children in conflict with the law</w:t>
      </w:r>
      <w:r w:rsidR="00B83DA3">
        <w:t>.</w:t>
      </w:r>
    </w:p>
    <w:p w:rsidR="00177A5A" w:rsidRPr="00757FDC" w:rsidRDefault="00400101" w:rsidP="00F22477">
      <w:pPr>
        <w:rPr>
          <w:rFonts w:eastAsiaTheme="minorHAnsi" w:cs="Helvetica-Narrow"/>
          <w:lang w:val="en-US" w:eastAsia="en-US"/>
        </w:rPr>
      </w:pPr>
      <w:r>
        <w:t xml:space="preserve">Last but not least, </w:t>
      </w:r>
      <w:r w:rsidR="00177A5A" w:rsidRPr="00757FDC">
        <w:t xml:space="preserve">the </w:t>
      </w:r>
      <w:r w:rsidR="00AF0B12" w:rsidRPr="00757FDC">
        <w:t xml:space="preserve">local dispute mechanism or </w:t>
      </w:r>
      <w:r w:rsidR="00177A5A" w:rsidRPr="00757FDC">
        <w:t xml:space="preserve">community initiative/decisions to deal with a child in conflict with the law </w:t>
      </w:r>
      <w:r w:rsidR="00177A5A" w:rsidRPr="00757FDC">
        <w:rPr>
          <w:rFonts w:eastAsiaTheme="minorHAnsi"/>
          <w:lang w:val="en-US" w:eastAsia="en-US"/>
        </w:rPr>
        <w:t>can be biased and politically influenced.</w:t>
      </w:r>
      <w:r w:rsidR="00AF0B12" w:rsidRPr="00757FDC">
        <w:rPr>
          <w:rFonts w:eastAsiaTheme="minorHAnsi"/>
          <w:lang w:val="en-US" w:eastAsia="en-US"/>
        </w:rPr>
        <w:t xml:space="preserve"> </w:t>
      </w:r>
      <w:r w:rsidR="002C0F69">
        <w:rPr>
          <w:rFonts w:eastAsiaTheme="minorHAnsi" w:cs="Helvetica-Narrow"/>
          <w:lang w:val="en-US" w:eastAsia="en-US"/>
        </w:rPr>
        <w:t>S</w:t>
      </w:r>
      <w:r w:rsidR="00FF7B66" w:rsidRPr="00757FDC">
        <w:rPr>
          <w:rFonts w:eastAsiaTheme="minorHAnsi" w:cs="Helvetica-Narrow"/>
          <w:lang w:val="en-US" w:eastAsia="en-US"/>
        </w:rPr>
        <w:t>uch systems carry risks as they rest on the power of the judicial</w:t>
      </w:r>
      <w:r w:rsidR="00757FDC">
        <w:rPr>
          <w:rFonts w:eastAsiaTheme="minorHAnsi" w:cs="Helvetica-Narrow"/>
          <w:lang w:val="en-US" w:eastAsia="en-US"/>
        </w:rPr>
        <w:t xml:space="preserve"> </w:t>
      </w:r>
      <w:r w:rsidR="00FF7B66" w:rsidRPr="00757FDC">
        <w:rPr>
          <w:rFonts w:eastAsiaTheme="minorHAnsi" w:cs="Helvetica-Narrow"/>
          <w:lang w:val="en-US" w:eastAsia="en-US"/>
        </w:rPr>
        <w:t>authority embodied in the local chieftainship or community elders</w:t>
      </w:r>
      <w:r w:rsidR="0099389F">
        <w:rPr>
          <w:rFonts w:eastAsiaTheme="minorHAnsi" w:cs="Helvetica-Narrow"/>
          <w:lang w:val="en-US" w:eastAsia="en-US"/>
        </w:rPr>
        <w:t xml:space="preserve"> </w:t>
      </w:r>
      <w:r w:rsidR="00FF7B66" w:rsidRPr="00757FDC">
        <w:rPr>
          <w:rFonts w:eastAsiaTheme="minorHAnsi" w:cs="Helvetica-Narrow"/>
          <w:lang w:val="en-US" w:eastAsia="en-US"/>
        </w:rPr>
        <w:t>(UNICEF, 2007:19).</w:t>
      </w:r>
      <w:r w:rsidR="00FF7B66" w:rsidRPr="00757FDC">
        <w:rPr>
          <w:rFonts w:cs="TimesNewRoman"/>
          <w:color w:val="000000" w:themeColor="text1"/>
        </w:rPr>
        <w:t xml:space="preserve"> </w:t>
      </w:r>
      <w:r w:rsidR="00E9390B" w:rsidRPr="00757FDC">
        <w:rPr>
          <w:rFonts w:cs="TimesNewRoman"/>
          <w:color w:val="000000" w:themeColor="text1"/>
        </w:rPr>
        <w:t xml:space="preserve">The CRC </w:t>
      </w:r>
      <w:r w:rsidR="006E03FE" w:rsidRPr="00757FDC">
        <w:rPr>
          <w:rFonts w:cs="TimesNewRoman"/>
          <w:color w:val="000000" w:themeColor="text1"/>
        </w:rPr>
        <w:t>Committee</w:t>
      </w:r>
      <w:r w:rsidR="006E03FE">
        <w:rPr>
          <w:rFonts w:cs="TimesNewRoman"/>
          <w:color w:val="000000" w:themeColor="text1"/>
        </w:rPr>
        <w:t xml:space="preserve"> (</w:t>
      </w:r>
      <w:r w:rsidR="00776DB6" w:rsidRPr="00757FDC">
        <w:rPr>
          <w:rFonts w:cs="TimesNewRoman"/>
          <w:color w:val="000000" w:themeColor="text1"/>
        </w:rPr>
        <w:t>2003:8)</w:t>
      </w:r>
      <w:r w:rsidR="00E9390B" w:rsidRPr="00757FDC">
        <w:rPr>
          <w:rFonts w:cs="TimesNewRoman"/>
          <w:color w:val="000000" w:themeColor="text1"/>
        </w:rPr>
        <w:t xml:space="preserve"> </w:t>
      </w:r>
      <w:r w:rsidR="00757FDC" w:rsidRPr="00757FDC">
        <w:rPr>
          <w:rFonts w:cs="TimesNewRoman"/>
          <w:color w:val="000000" w:themeColor="text1"/>
        </w:rPr>
        <w:t xml:space="preserve">also </w:t>
      </w:r>
      <w:r w:rsidR="00E9390B" w:rsidRPr="00757FDC">
        <w:rPr>
          <w:rFonts w:cs="TimesNewRoman"/>
          <w:color w:val="000000" w:themeColor="text1"/>
        </w:rPr>
        <w:t xml:space="preserve">has expressed deep concern at the reported inhuman and degrading punishment </w:t>
      </w:r>
      <w:r w:rsidR="00442F2E">
        <w:rPr>
          <w:rFonts w:cs="TimesNewRoman"/>
          <w:color w:val="000000" w:themeColor="text1"/>
        </w:rPr>
        <w:t>carried out by order of shalish</w:t>
      </w:r>
      <w:r w:rsidR="00776DB6">
        <w:rPr>
          <w:rFonts w:cs="TimesNewRoman"/>
          <w:color w:val="000000" w:themeColor="text1"/>
        </w:rPr>
        <w:t xml:space="preserve">. </w:t>
      </w:r>
      <w:r w:rsidR="00E9390B" w:rsidRPr="00757FDC">
        <w:rPr>
          <w:rFonts w:cs="TimesNewRoman"/>
          <w:color w:val="000000" w:themeColor="text1"/>
        </w:rPr>
        <w:t>In this regard, proper care and concern have to be taken to ensure</w:t>
      </w:r>
      <w:r w:rsidR="00C0602C">
        <w:rPr>
          <w:rFonts w:cs="TimesNewRoman"/>
          <w:color w:val="000000" w:themeColor="text1"/>
        </w:rPr>
        <w:t xml:space="preserve"> that the child offender will</w:t>
      </w:r>
      <w:r w:rsidR="00E9390B" w:rsidRPr="00757FDC">
        <w:rPr>
          <w:rFonts w:cs="TimesNewRoman"/>
          <w:color w:val="000000" w:themeColor="text1"/>
        </w:rPr>
        <w:t xml:space="preserve"> be</w:t>
      </w:r>
      <w:r w:rsidR="00E9390B" w:rsidRPr="00B17E26">
        <w:rPr>
          <w:rFonts w:cs="TimesNewRoman"/>
          <w:color w:val="000000" w:themeColor="text1"/>
        </w:rPr>
        <w:t xml:space="preserve"> well protected th</w:t>
      </w:r>
      <w:r w:rsidR="00E9390B">
        <w:rPr>
          <w:rFonts w:cs="TimesNewRoman"/>
          <w:color w:val="000000" w:themeColor="text1"/>
        </w:rPr>
        <w:t>r</w:t>
      </w:r>
      <w:r w:rsidR="004F5FED">
        <w:rPr>
          <w:rFonts w:cs="TimesNewRoman"/>
          <w:color w:val="000000" w:themeColor="text1"/>
        </w:rPr>
        <w:t>oughout the procedure of s</w:t>
      </w:r>
      <w:r w:rsidR="00E9390B" w:rsidRPr="00B17E26">
        <w:rPr>
          <w:rFonts w:cs="TimesNewRoman"/>
          <w:color w:val="000000" w:themeColor="text1"/>
        </w:rPr>
        <w:t>halish.</w:t>
      </w:r>
      <w:r w:rsidR="00CE2273">
        <w:rPr>
          <w:rFonts w:cs="TimesNewRoman"/>
          <w:color w:val="000000" w:themeColor="text1"/>
        </w:rPr>
        <w:t xml:space="preserve"> </w:t>
      </w:r>
      <w:r w:rsidR="00AF0B12">
        <w:rPr>
          <w:rFonts w:eastAsiaTheme="minorHAnsi"/>
          <w:lang w:val="en-US" w:eastAsia="en-US"/>
        </w:rPr>
        <w:t xml:space="preserve">Nongovernmental organizations and civil society can have access to the juvenile delinquents treatment process to ensure accountability and transparency of the community mechanism. </w:t>
      </w:r>
    </w:p>
    <w:p w:rsidR="0038282F" w:rsidRDefault="0038282F" w:rsidP="0038282F">
      <w:pPr>
        <w:pStyle w:val="Heading2"/>
      </w:pPr>
      <w:bookmarkStart w:id="102" w:name="_Toc309223217"/>
      <w:r>
        <w:t>4.6 Summary</w:t>
      </w:r>
      <w:bookmarkEnd w:id="102"/>
    </w:p>
    <w:p w:rsidR="00A3624B" w:rsidRDefault="0038282F" w:rsidP="00F22477">
      <w:pPr>
        <w:pStyle w:val="Normalfirstparagraph"/>
      </w:pPr>
      <w:r>
        <w:t>Bangladesh has two statuto</w:t>
      </w:r>
      <w:r w:rsidR="00D70A8C">
        <w:t>ry and other non informal forums</w:t>
      </w:r>
      <w:r>
        <w:t xml:space="preserve"> to dispose criminal cases in local level. </w:t>
      </w:r>
      <w:r w:rsidR="007C0934" w:rsidRPr="0038282F">
        <w:t>These forums</w:t>
      </w:r>
      <w:r w:rsidRPr="0038282F">
        <w:t xml:space="preserve"> can </w:t>
      </w:r>
      <w:r w:rsidR="004E6AD6">
        <w:rPr>
          <w:rFonts w:eastAsiaTheme="minorHAnsi" w:cs="Times-Roman"/>
          <w:lang w:val="en-US" w:eastAsia="en-US"/>
        </w:rPr>
        <w:t>deal with</w:t>
      </w:r>
      <w:r w:rsidRPr="0038282F">
        <w:rPr>
          <w:rFonts w:eastAsiaTheme="minorHAnsi" w:cs="Times-Roman"/>
          <w:lang w:val="en-US" w:eastAsia="en-US"/>
        </w:rPr>
        <w:t xml:space="preserve"> charges</w:t>
      </w:r>
      <w:r w:rsidRPr="0038282F">
        <w:t xml:space="preserve"> against children</w:t>
      </w:r>
      <w:r w:rsidR="009F6EBF">
        <w:t xml:space="preserve"> </w:t>
      </w:r>
      <w:r w:rsidR="005B3423">
        <w:t xml:space="preserve">though </w:t>
      </w:r>
      <w:r w:rsidR="009F6EBF">
        <w:t>with limited jurisdiction</w:t>
      </w:r>
      <w:r>
        <w:t>.</w:t>
      </w:r>
      <w:r w:rsidR="00423303">
        <w:t xml:space="preserve"> The chapter upholds that</w:t>
      </w:r>
      <w:r w:rsidR="009F6EBF">
        <w:t xml:space="preserve"> </w:t>
      </w:r>
      <w:r w:rsidR="00423303">
        <w:t>c</w:t>
      </w:r>
      <w:r w:rsidR="0035268C">
        <w:t>ommunity supervision and child</w:t>
      </w:r>
      <w:r w:rsidR="00D70A8C">
        <w:t xml:space="preserve"> participation in the process are</w:t>
      </w:r>
      <w:r w:rsidR="0035268C">
        <w:t xml:space="preserve"> new to </w:t>
      </w:r>
      <w:r w:rsidR="00A271A1">
        <w:t xml:space="preserve">the </w:t>
      </w:r>
      <w:r w:rsidR="0035268C">
        <w:t>legal practice of Bangladesh</w:t>
      </w:r>
      <w:r w:rsidR="004E6AD6">
        <w:t>. T</w:t>
      </w:r>
      <w:r w:rsidR="00423303">
        <w:t>hey</w:t>
      </w:r>
      <w:r w:rsidR="0035268C">
        <w:t xml:space="preserve"> </w:t>
      </w:r>
      <w:r w:rsidR="004E6AD6">
        <w:t xml:space="preserve">might </w:t>
      </w:r>
      <w:r w:rsidR="0035268C">
        <w:t>have many positive implications on the child as well as the</w:t>
      </w:r>
      <w:r w:rsidR="00BA49E1">
        <w:t xml:space="preserve"> society.</w:t>
      </w:r>
      <w:r w:rsidR="0035268C">
        <w:t xml:space="preserve"> </w:t>
      </w:r>
    </w:p>
    <w:p w:rsidR="0038282F" w:rsidRPr="0038282F" w:rsidRDefault="00FB607F" w:rsidP="00A3624B">
      <w:pPr>
        <w:rPr>
          <w:rFonts w:ascii="Times-Roman" w:eastAsiaTheme="minorHAnsi" w:hAnsi="Times-Roman" w:cs="Times-Roman"/>
          <w:sz w:val="25"/>
          <w:szCs w:val="25"/>
          <w:lang w:val="en-US" w:eastAsia="en-US"/>
        </w:rPr>
      </w:pPr>
      <w:r>
        <w:t>H</w:t>
      </w:r>
      <w:r w:rsidR="009F6EBF">
        <w:t xml:space="preserve">owever many juvenile crimes committed in metropolitan and </w:t>
      </w:r>
      <w:r w:rsidR="00C3591B">
        <w:t>divisional area and</w:t>
      </w:r>
      <w:r w:rsidR="009F6EBF">
        <w:t xml:space="preserve"> juvenile offender are mostly tried by the criminal court.</w:t>
      </w:r>
      <w:r w:rsidR="0038282F">
        <w:t xml:space="preserve"> </w:t>
      </w:r>
      <w:r w:rsidR="003934F7">
        <w:t xml:space="preserve">Thus </w:t>
      </w:r>
      <w:r w:rsidR="0038282F" w:rsidRPr="006822D6">
        <w:t>to dispose criminal issues</w:t>
      </w:r>
      <w:r w:rsidR="003934F7">
        <w:t xml:space="preserve"> committed by juvenile within a family-like environment</w:t>
      </w:r>
      <w:r w:rsidR="0038282F" w:rsidRPr="006822D6">
        <w:t xml:space="preserve">, </w:t>
      </w:r>
      <w:r w:rsidR="003934F7">
        <w:t>e</w:t>
      </w:r>
      <w:r w:rsidR="0038282F" w:rsidRPr="006822D6">
        <w:t xml:space="preserve">mpowerment of the local bodies with full </w:t>
      </w:r>
      <w:r w:rsidR="003934F7">
        <w:t>jurisdiction</w:t>
      </w:r>
      <w:r w:rsidR="00DE3DB8">
        <w:t xml:space="preserve"> to try juvenile crime </w:t>
      </w:r>
      <w:r w:rsidR="003934F7">
        <w:t xml:space="preserve"> and other </w:t>
      </w:r>
      <w:r w:rsidR="0038282F" w:rsidRPr="006822D6">
        <w:t>logistic and financial support</w:t>
      </w:r>
      <w:r w:rsidR="00C242EB">
        <w:t xml:space="preserve"> need</w:t>
      </w:r>
      <w:r w:rsidR="00DE3DB8">
        <w:t xml:space="preserve"> to be in the place </w:t>
      </w:r>
      <w:r w:rsidR="003934F7">
        <w:t>.</w:t>
      </w:r>
    </w:p>
    <w:p w:rsidR="0038282F" w:rsidRPr="00943495" w:rsidRDefault="0038282F" w:rsidP="001F23E8">
      <w:pPr>
        <w:pStyle w:val="BodyText"/>
      </w:pPr>
    </w:p>
    <w:p w:rsidR="002D334A" w:rsidRPr="006822D6" w:rsidRDefault="002D334A" w:rsidP="001F23E8">
      <w:pPr>
        <w:pStyle w:val="Heading1"/>
      </w:pPr>
      <w:bookmarkStart w:id="103" w:name="_Toc309223218"/>
      <w:r w:rsidRPr="006822D6">
        <w:lastRenderedPageBreak/>
        <w:t xml:space="preserve">CHAPTER 5: CONCLUSION </w:t>
      </w:r>
      <w:r w:rsidRPr="001F23E8">
        <w:t>AND</w:t>
      </w:r>
      <w:r w:rsidRPr="006822D6">
        <w:t xml:space="preserve"> RECOMMENDATIONS</w:t>
      </w:r>
      <w:bookmarkEnd w:id="103"/>
    </w:p>
    <w:p w:rsidR="002D334A" w:rsidRDefault="00B64CD2" w:rsidP="001F23E8">
      <w:pPr>
        <w:pStyle w:val="Heading2"/>
      </w:pPr>
      <w:bookmarkStart w:id="104" w:name="_Toc309223219"/>
      <w:r>
        <w:t xml:space="preserve">5.1 </w:t>
      </w:r>
      <w:r w:rsidR="002D334A" w:rsidRPr="001F23E8">
        <w:t>Conclusion</w:t>
      </w:r>
      <w:bookmarkEnd w:id="104"/>
    </w:p>
    <w:p w:rsidR="00E96BE0" w:rsidRPr="00E96BE0" w:rsidRDefault="00A303ED" w:rsidP="00F22477">
      <w:pPr>
        <w:pStyle w:val="Normalfirstparagraph"/>
      </w:pPr>
      <w:r w:rsidRPr="00B17E26">
        <w:t xml:space="preserve">The preamble of </w:t>
      </w:r>
      <w:r>
        <w:t xml:space="preserve">the </w:t>
      </w:r>
      <w:r w:rsidRPr="00B17E26">
        <w:t>CRC states</w:t>
      </w:r>
      <w:r>
        <w:t xml:space="preserve"> that</w:t>
      </w:r>
      <w:r w:rsidR="00410C78">
        <w:t xml:space="preserve"> “</w:t>
      </w:r>
      <w:r w:rsidRPr="00B17E26">
        <w:t>childhood is entitled</w:t>
      </w:r>
      <w:r w:rsidR="00410C78">
        <w:t xml:space="preserve"> to special care and assistance”</w:t>
      </w:r>
      <w:r w:rsidRPr="00B17E26">
        <w:t xml:space="preserve">. In accordance with the spirit of CRC, </w:t>
      </w:r>
      <w:r>
        <w:t xml:space="preserve">the </w:t>
      </w:r>
      <w:r w:rsidRPr="00B17E26">
        <w:t xml:space="preserve">international legal framework provides guiding principles </w:t>
      </w:r>
      <w:r>
        <w:t>by</w:t>
      </w:r>
      <w:r w:rsidRPr="00B17E26">
        <w:t xml:space="preserve"> which a state can protect the rights of a child </w:t>
      </w:r>
      <w:r>
        <w:t>in conflict with the law</w:t>
      </w:r>
      <w:r w:rsidR="00E43689">
        <w:t>.</w:t>
      </w:r>
      <w:r w:rsidR="00024D91">
        <w:t xml:space="preserve"> Set against this</w:t>
      </w:r>
      <w:r w:rsidRPr="00B17E26">
        <w:t xml:space="preserve">, </w:t>
      </w:r>
      <w:r>
        <w:t>t</w:t>
      </w:r>
      <w:r w:rsidRPr="00B17E26">
        <w:t>he supreme law of Bangladesh</w:t>
      </w:r>
      <w:r>
        <w:t>, i.e. the</w:t>
      </w:r>
      <w:r w:rsidRPr="00B17E26">
        <w:t xml:space="preserve"> </w:t>
      </w:r>
      <w:r w:rsidRPr="00B17E26">
        <w:rPr>
          <w:color w:val="000000" w:themeColor="text1"/>
        </w:rPr>
        <w:t>‘</w:t>
      </w:r>
      <w:hyperlink r:id="rId30" w:history="1">
        <w:r w:rsidRPr="00B17E26">
          <w:rPr>
            <w:color w:val="000000" w:themeColor="text1"/>
            <w:lang w:bidi="bn-BD"/>
          </w:rPr>
          <w:t>Constitution of the People</w:t>
        </w:r>
        <w:r>
          <w:rPr>
            <w:color w:val="000000" w:themeColor="text1"/>
            <w:lang w:bidi="bn-BD"/>
          </w:rPr>
          <w:t>’</w:t>
        </w:r>
        <w:r w:rsidRPr="00B17E26">
          <w:rPr>
            <w:color w:val="000000" w:themeColor="text1"/>
            <w:lang w:bidi="bn-BD"/>
          </w:rPr>
          <w:t>s Republic of Bangladesh</w:t>
        </w:r>
      </w:hyperlink>
      <w:r w:rsidRPr="00B17E26">
        <w:t>’</w:t>
      </w:r>
      <w:r w:rsidRPr="00B17E26">
        <w:rPr>
          <w:color w:val="000000" w:themeColor="text1"/>
          <w:lang w:bidi="bn-BD"/>
        </w:rPr>
        <w:t xml:space="preserve"> </w:t>
      </w:r>
      <w:r w:rsidR="00AA1CA9">
        <w:rPr>
          <w:color w:val="000000" w:themeColor="text1"/>
        </w:rPr>
        <w:t xml:space="preserve">in </w:t>
      </w:r>
      <w:r w:rsidR="007F4DB7">
        <w:rPr>
          <w:color w:val="000000" w:themeColor="text1"/>
        </w:rPr>
        <w:t>a</w:t>
      </w:r>
      <w:r w:rsidR="00AA1CA9">
        <w:rPr>
          <w:color w:val="000000" w:themeColor="text1"/>
        </w:rPr>
        <w:t>rticle 28(</w:t>
      </w:r>
      <w:r w:rsidRPr="00B17E26">
        <w:rPr>
          <w:color w:val="000000" w:themeColor="text1"/>
        </w:rPr>
        <w:t>4)</w:t>
      </w:r>
      <w:r>
        <w:rPr>
          <w:color w:val="000000" w:themeColor="text1"/>
        </w:rPr>
        <w:t>,</w:t>
      </w:r>
      <w:r w:rsidRPr="00B17E26">
        <w:rPr>
          <w:color w:val="000000" w:themeColor="text1"/>
        </w:rPr>
        <w:t xml:space="preserve"> connotes</w:t>
      </w:r>
      <w:r>
        <w:rPr>
          <w:color w:val="000000" w:themeColor="text1"/>
        </w:rPr>
        <w:t xml:space="preserve"> that</w:t>
      </w:r>
      <w:r w:rsidR="003C0869">
        <w:rPr>
          <w:color w:val="000000" w:themeColor="text1"/>
        </w:rPr>
        <w:t xml:space="preserve"> the</w:t>
      </w:r>
      <w:r w:rsidR="009614D1">
        <w:rPr>
          <w:color w:val="000000" w:themeColor="text1"/>
        </w:rPr>
        <w:t xml:space="preserve"> </w:t>
      </w:r>
      <w:r w:rsidR="00BA66D8">
        <w:rPr>
          <w:color w:val="000000" w:themeColor="text1"/>
        </w:rPr>
        <w:t>s</w:t>
      </w:r>
      <w:r>
        <w:rPr>
          <w:color w:val="000000" w:themeColor="text1"/>
        </w:rPr>
        <w:t xml:space="preserve">tate </w:t>
      </w:r>
      <w:r w:rsidRPr="002257AB">
        <w:t>shall</w:t>
      </w:r>
      <w:r>
        <w:rPr>
          <w:color w:val="000000" w:themeColor="text1"/>
        </w:rPr>
        <w:t xml:space="preserve"> make </w:t>
      </w:r>
      <w:r w:rsidRPr="00B17E26">
        <w:rPr>
          <w:color w:val="000000" w:themeColor="text1"/>
        </w:rPr>
        <w:t>special provision in favour of children or for the advancement of any backward section of citizens</w:t>
      </w:r>
      <w:r>
        <w:rPr>
          <w:color w:val="000000" w:themeColor="text1"/>
        </w:rPr>
        <w:t xml:space="preserve"> to advance </w:t>
      </w:r>
      <w:r w:rsidR="00081573">
        <w:rPr>
          <w:color w:val="000000" w:themeColor="text1"/>
        </w:rPr>
        <w:t>their</w:t>
      </w:r>
      <w:r>
        <w:rPr>
          <w:color w:val="000000" w:themeColor="text1"/>
        </w:rPr>
        <w:t xml:space="preserve"> human rights</w:t>
      </w:r>
      <w:r w:rsidRPr="00B17E26">
        <w:rPr>
          <w:color w:val="000000" w:themeColor="text1"/>
        </w:rPr>
        <w:t>.</w:t>
      </w:r>
      <w:r w:rsidR="00081573">
        <w:rPr>
          <w:color w:val="000000" w:themeColor="text1"/>
        </w:rPr>
        <w:t xml:space="preserve"> Besides</w:t>
      </w:r>
      <w:r w:rsidRPr="00B17E26">
        <w:rPr>
          <w:color w:val="000000" w:themeColor="text1"/>
        </w:rPr>
        <w:t xml:space="preserve">, the Children Act along with the Children Rules </w:t>
      </w:r>
      <w:r>
        <w:rPr>
          <w:color w:val="000000" w:themeColor="text1"/>
        </w:rPr>
        <w:t xml:space="preserve">add </w:t>
      </w:r>
      <w:r w:rsidR="008F08CC">
        <w:rPr>
          <w:color w:val="000000" w:themeColor="text1"/>
        </w:rPr>
        <w:t xml:space="preserve">a </w:t>
      </w:r>
      <w:r>
        <w:rPr>
          <w:color w:val="000000" w:themeColor="text1"/>
        </w:rPr>
        <w:t xml:space="preserve">double obligation </w:t>
      </w:r>
      <w:r w:rsidRPr="00B17E26">
        <w:rPr>
          <w:color w:val="000000" w:themeColor="text1"/>
        </w:rPr>
        <w:t>to protect the rights of the children in conflict with the law.</w:t>
      </w:r>
    </w:p>
    <w:p w:rsidR="00A869EB" w:rsidRDefault="00173374" w:rsidP="00F22477">
      <w:pPr>
        <w:rPr>
          <w:rFonts w:eastAsiaTheme="minorHAnsi"/>
          <w:lang w:val="en-US" w:eastAsia="en-US"/>
        </w:rPr>
      </w:pPr>
      <w:r w:rsidRPr="002257AB">
        <w:rPr>
          <w:rFonts w:eastAsiaTheme="minorHAnsi"/>
          <w:lang w:val="en-US" w:eastAsia="en-US"/>
        </w:rPr>
        <w:t>The research asse</w:t>
      </w:r>
      <w:r w:rsidR="00361244">
        <w:rPr>
          <w:rFonts w:eastAsiaTheme="minorHAnsi"/>
          <w:lang w:val="en-US" w:eastAsia="en-US"/>
        </w:rPr>
        <w:t>r</w:t>
      </w:r>
      <w:r w:rsidRPr="002257AB">
        <w:rPr>
          <w:rFonts w:eastAsiaTheme="minorHAnsi"/>
          <w:lang w:val="en-US" w:eastAsia="en-US"/>
        </w:rPr>
        <w:t xml:space="preserve">ts </w:t>
      </w:r>
      <w:r w:rsidR="00EF422A">
        <w:rPr>
          <w:rFonts w:eastAsiaTheme="minorHAnsi"/>
          <w:lang w:val="en-US" w:eastAsia="en-US"/>
        </w:rPr>
        <w:t xml:space="preserve">that </w:t>
      </w:r>
      <w:r>
        <w:rPr>
          <w:rFonts w:eastAsiaTheme="minorHAnsi"/>
          <w:lang w:val="en-US" w:eastAsia="en-US"/>
        </w:rPr>
        <w:t xml:space="preserve">lack of </w:t>
      </w:r>
      <w:r w:rsidRPr="002257AB">
        <w:rPr>
          <w:rFonts w:eastAsiaTheme="minorHAnsi"/>
          <w:lang w:val="en-US" w:eastAsia="en-US"/>
        </w:rPr>
        <w:t>non-institutional dispositions suitable for juveniles</w:t>
      </w:r>
      <w:r>
        <w:rPr>
          <w:rFonts w:eastAsiaTheme="minorHAnsi"/>
          <w:lang w:val="en-US" w:eastAsia="en-US"/>
        </w:rPr>
        <w:t xml:space="preserve"> </w:t>
      </w:r>
      <w:r w:rsidR="00E329B1">
        <w:rPr>
          <w:rFonts w:eastAsiaTheme="minorHAnsi"/>
          <w:lang w:val="en-US" w:eastAsia="en-US"/>
        </w:rPr>
        <w:t xml:space="preserve">in conflict with the law </w:t>
      </w:r>
      <w:r>
        <w:rPr>
          <w:rFonts w:eastAsiaTheme="minorHAnsi"/>
          <w:lang w:val="en-US" w:eastAsia="en-US"/>
        </w:rPr>
        <w:t>is an obstruction to achieve the goals of CRC</w:t>
      </w:r>
      <w:r w:rsidR="007403C6">
        <w:rPr>
          <w:rFonts w:eastAsiaTheme="minorHAnsi"/>
          <w:lang w:val="en-US" w:eastAsia="en-US"/>
        </w:rPr>
        <w:t xml:space="preserve"> based juvenile justice.</w:t>
      </w:r>
      <w:r w:rsidR="00A1254B">
        <w:rPr>
          <w:rFonts w:eastAsiaTheme="minorHAnsi"/>
          <w:lang w:val="en-US" w:eastAsia="en-US"/>
        </w:rPr>
        <w:t xml:space="preserve"> </w:t>
      </w:r>
      <w:r w:rsidR="007403C6" w:rsidRPr="00B17E26">
        <w:rPr>
          <w:color w:val="000000" w:themeColor="text1"/>
        </w:rPr>
        <w:t>As stated earlier</w:t>
      </w:r>
      <w:r w:rsidR="007403C6">
        <w:rPr>
          <w:color w:val="000000" w:themeColor="text1"/>
        </w:rPr>
        <w:t>,</w:t>
      </w:r>
      <w:r w:rsidR="007403C6" w:rsidRPr="00B17E26">
        <w:rPr>
          <w:color w:val="000000" w:themeColor="text1"/>
        </w:rPr>
        <w:t xml:space="preserve"> the </w:t>
      </w:r>
      <w:r w:rsidR="007403C6">
        <w:rPr>
          <w:color w:val="000000" w:themeColor="text1"/>
        </w:rPr>
        <w:t xml:space="preserve">juvenile </w:t>
      </w:r>
      <w:r w:rsidR="007403C6" w:rsidRPr="00B17E26">
        <w:rPr>
          <w:color w:val="000000" w:themeColor="text1"/>
        </w:rPr>
        <w:t xml:space="preserve">justice system in Bangladesh is </w:t>
      </w:r>
      <w:r w:rsidR="007403C6">
        <w:rPr>
          <w:color w:val="000000" w:themeColor="text1"/>
        </w:rPr>
        <w:t xml:space="preserve">mainly </w:t>
      </w:r>
      <w:r w:rsidR="007403C6" w:rsidRPr="00B17E26">
        <w:rPr>
          <w:color w:val="000000" w:themeColor="text1"/>
        </w:rPr>
        <w:t>punitive and retributive</w:t>
      </w:r>
      <w:r w:rsidR="007403C6">
        <w:rPr>
          <w:color w:val="000000" w:themeColor="text1"/>
        </w:rPr>
        <w:t xml:space="preserve"> in nature</w:t>
      </w:r>
      <w:r w:rsidR="007403C6" w:rsidRPr="00B17E26">
        <w:rPr>
          <w:color w:val="000000" w:themeColor="text1"/>
        </w:rPr>
        <w:t>.</w:t>
      </w:r>
      <w:r w:rsidR="007403C6">
        <w:rPr>
          <w:rFonts w:eastAsiaTheme="minorHAnsi"/>
          <w:lang w:val="en-US" w:eastAsia="en-US"/>
        </w:rPr>
        <w:t xml:space="preserve"> </w:t>
      </w:r>
      <w:r w:rsidR="00A869EB">
        <w:rPr>
          <w:rFonts w:eastAsiaTheme="minorHAnsi"/>
          <w:lang w:val="en-US" w:eastAsia="en-US"/>
        </w:rPr>
        <w:t xml:space="preserve">The system overestimates full confinement as an efficient technique to correct child offender. </w:t>
      </w:r>
      <w:r w:rsidR="00EF422A">
        <w:rPr>
          <w:rFonts w:eastAsiaTheme="minorHAnsi"/>
          <w:lang w:val="en-US" w:eastAsia="en-US"/>
        </w:rPr>
        <w:t>Correspondingly n</w:t>
      </w:r>
      <w:r w:rsidR="00A869EB">
        <w:rPr>
          <w:rFonts w:eastAsiaTheme="minorHAnsi"/>
          <w:lang w:val="en-US" w:eastAsia="en-US"/>
        </w:rPr>
        <w:t xml:space="preserve">on-judicial sanctions such as, care, guidance, community service work, family conferencing are not accepted in the juvenile law of Bangladesh. </w:t>
      </w:r>
      <w:r w:rsidR="00733E2D">
        <w:rPr>
          <w:rFonts w:eastAsiaTheme="minorHAnsi"/>
          <w:lang w:val="en-US" w:eastAsia="en-US"/>
        </w:rPr>
        <w:t>O</w:t>
      </w:r>
      <w:r w:rsidR="00A869EB">
        <w:rPr>
          <w:rFonts w:eastAsiaTheme="minorHAnsi"/>
          <w:lang w:val="en-US" w:eastAsia="en-US"/>
        </w:rPr>
        <w:t xml:space="preserve">nly probation </w:t>
      </w:r>
      <w:r w:rsidR="00BD2C1C">
        <w:rPr>
          <w:rFonts w:eastAsiaTheme="minorHAnsi"/>
          <w:lang w:val="en-US" w:eastAsia="en-US"/>
        </w:rPr>
        <w:t>h</w:t>
      </w:r>
      <w:r w:rsidR="00733E2D">
        <w:rPr>
          <w:rFonts w:eastAsiaTheme="minorHAnsi"/>
          <w:lang w:val="en-US" w:eastAsia="en-US"/>
        </w:rPr>
        <w:t xml:space="preserve">owever </w:t>
      </w:r>
      <w:r w:rsidR="00A869EB">
        <w:rPr>
          <w:rFonts w:eastAsiaTheme="minorHAnsi"/>
          <w:lang w:val="en-US" w:eastAsia="en-US"/>
        </w:rPr>
        <w:t>is possible upon certain conditions.</w:t>
      </w:r>
      <w:r w:rsidR="006D16A2">
        <w:rPr>
          <w:rFonts w:eastAsiaTheme="minorHAnsi"/>
          <w:lang w:val="en-US" w:eastAsia="en-US"/>
        </w:rPr>
        <w:t xml:space="preserve"> So children in conflict with the law are mostly dealt with</w:t>
      </w:r>
      <w:r w:rsidR="002E5260">
        <w:rPr>
          <w:rFonts w:eastAsiaTheme="minorHAnsi"/>
          <w:lang w:val="en-US" w:eastAsia="en-US"/>
        </w:rPr>
        <w:t>in</w:t>
      </w:r>
      <w:r w:rsidR="006D16A2">
        <w:rPr>
          <w:rFonts w:eastAsiaTheme="minorHAnsi"/>
          <w:lang w:val="en-US" w:eastAsia="en-US"/>
        </w:rPr>
        <w:t xml:space="preserve"> the traditional criminal proceedings.</w:t>
      </w:r>
    </w:p>
    <w:p w:rsidR="005C6935" w:rsidRPr="007403C6" w:rsidRDefault="00A1254B" w:rsidP="00F22477">
      <w:pPr>
        <w:rPr>
          <w:rFonts w:eastAsiaTheme="minorHAnsi"/>
          <w:lang w:val="en-US" w:eastAsia="en-US"/>
        </w:rPr>
      </w:pPr>
      <w:r w:rsidRPr="007403C6">
        <w:rPr>
          <w:rFonts w:eastAsiaTheme="minorHAnsi"/>
          <w:lang w:val="en-US" w:eastAsia="en-US"/>
        </w:rPr>
        <w:t xml:space="preserve">The law enforcing agencies </w:t>
      </w:r>
      <w:r w:rsidR="007403C6" w:rsidRPr="007403C6">
        <w:rPr>
          <w:rFonts w:eastAsiaTheme="minorHAnsi"/>
          <w:lang w:val="en-US" w:eastAsia="en-US"/>
        </w:rPr>
        <w:t>specificall</w:t>
      </w:r>
      <w:r w:rsidR="00761F36">
        <w:rPr>
          <w:rFonts w:eastAsiaTheme="minorHAnsi"/>
          <w:lang w:val="en-US" w:eastAsia="en-US"/>
        </w:rPr>
        <w:t>y police</w:t>
      </w:r>
      <w:r w:rsidR="007403C6" w:rsidRPr="007403C6">
        <w:rPr>
          <w:rFonts w:eastAsiaTheme="minorHAnsi"/>
          <w:lang w:val="en-US" w:eastAsia="en-US"/>
        </w:rPr>
        <w:t xml:space="preserve"> in Bangladesh has extra-ordinary power </w:t>
      </w:r>
      <w:r w:rsidR="00AE1785">
        <w:rPr>
          <w:rFonts w:eastAsiaTheme="minorHAnsi"/>
          <w:lang w:val="en-US" w:eastAsia="en-US"/>
        </w:rPr>
        <w:t xml:space="preserve">to </w:t>
      </w:r>
      <w:r w:rsidR="007403C6" w:rsidRPr="007403C6">
        <w:rPr>
          <w:rFonts w:eastAsiaTheme="minorHAnsi" w:cs="Times-Roman"/>
          <w:lang w:val="en-US" w:eastAsia="en-US"/>
        </w:rPr>
        <w:t>sear</w:t>
      </w:r>
      <w:r w:rsidR="00903716">
        <w:rPr>
          <w:rFonts w:eastAsiaTheme="minorHAnsi" w:cs="Times-Roman"/>
          <w:lang w:val="en-US" w:eastAsia="en-US"/>
        </w:rPr>
        <w:t xml:space="preserve">ch and arrest on reason of </w:t>
      </w:r>
      <w:r w:rsidR="007403C6" w:rsidRPr="007403C6">
        <w:rPr>
          <w:rFonts w:eastAsiaTheme="minorHAnsi" w:cs="Times-Roman"/>
          <w:lang w:val="en-US" w:eastAsia="en-US"/>
        </w:rPr>
        <w:t xml:space="preserve">suspicion. </w:t>
      </w:r>
      <w:r w:rsidR="00A31BE5">
        <w:rPr>
          <w:rFonts w:eastAsiaTheme="minorHAnsi" w:cs="Times-Roman"/>
          <w:lang w:val="en-US" w:eastAsia="en-US"/>
        </w:rPr>
        <w:t xml:space="preserve">This has been </w:t>
      </w:r>
      <w:r w:rsidR="00B26285">
        <w:rPr>
          <w:rFonts w:eastAsiaTheme="minorHAnsi" w:cs="Times-Roman"/>
          <w:lang w:val="en-US" w:eastAsia="en-US"/>
        </w:rPr>
        <w:t>manifested</w:t>
      </w:r>
      <w:r w:rsidR="00A31BE5">
        <w:rPr>
          <w:rFonts w:eastAsiaTheme="minorHAnsi" w:cs="Times-Roman"/>
          <w:lang w:val="en-US" w:eastAsia="en-US"/>
        </w:rPr>
        <w:t xml:space="preserve"> in this paper that </w:t>
      </w:r>
      <w:r w:rsidR="00A31BE5">
        <w:rPr>
          <w:rFonts w:eastAsiaTheme="minorHAnsi"/>
          <w:lang w:val="en-US" w:eastAsia="en-US"/>
        </w:rPr>
        <w:t>a</w:t>
      </w:r>
      <w:r w:rsidR="005C6935" w:rsidRPr="007403C6">
        <w:rPr>
          <w:rFonts w:eastAsiaTheme="minorHAnsi"/>
          <w:lang w:val="en-US" w:eastAsia="en-US"/>
        </w:rPr>
        <w:t xml:space="preserve">buse, </w:t>
      </w:r>
      <w:r w:rsidR="00AE1785">
        <w:rPr>
          <w:rFonts w:eastAsiaTheme="minorHAnsi"/>
          <w:lang w:val="en-US" w:eastAsia="en-US"/>
        </w:rPr>
        <w:t xml:space="preserve">excessive use of force, </w:t>
      </w:r>
      <w:r w:rsidR="005C6935" w:rsidRPr="007403C6">
        <w:rPr>
          <w:rFonts w:eastAsiaTheme="minorHAnsi"/>
          <w:lang w:val="en-US" w:eastAsia="en-US"/>
        </w:rPr>
        <w:t xml:space="preserve">degrading and inhuman behavior is </w:t>
      </w:r>
      <w:r w:rsidR="00E96BE0" w:rsidRPr="007403C6">
        <w:rPr>
          <w:rFonts w:eastAsiaTheme="minorHAnsi"/>
          <w:lang w:val="en-US" w:eastAsia="en-US"/>
        </w:rPr>
        <w:t>widespread</w:t>
      </w:r>
      <w:r w:rsidR="005C6935" w:rsidRPr="007403C6">
        <w:rPr>
          <w:rFonts w:eastAsiaTheme="minorHAnsi"/>
          <w:lang w:val="en-US" w:eastAsia="en-US"/>
        </w:rPr>
        <w:t xml:space="preserve"> against children during and after arrest</w:t>
      </w:r>
      <w:r w:rsidR="005C6935">
        <w:rPr>
          <w:rFonts w:eastAsiaTheme="minorHAnsi"/>
          <w:lang w:val="en-US" w:eastAsia="en-US"/>
        </w:rPr>
        <w:t>. Most of the children who are found guilty lead their lives</w:t>
      </w:r>
      <w:r w:rsidR="00C73CF8">
        <w:rPr>
          <w:rFonts w:eastAsiaTheme="minorHAnsi"/>
          <w:lang w:val="en-US" w:eastAsia="en-US"/>
        </w:rPr>
        <w:t xml:space="preserve"> in CDC without family care and comfort</w:t>
      </w:r>
      <w:r w:rsidR="005A088F">
        <w:rPr>
          <w:rFonts w:eastAsiaTheme="minorHAnsi"/>
          <w:lang w:val="en-US" w:eastAsia="en-US"/>
        </w:rPr>
        <w:t>. The conditions and facilities of these centres are</w:t>
      </w:r>
      <w:r w:rsidR="00F45A5D">
        <w:rPr>
          <w:rFonts w:eastAsiaTheme="minorHAnsi"/>
          <w:lang w:val="en-US" w:eastAsia="en-US"/>
        </w:rPr>
        <w:t xml:space="preserve"> at same time</w:t>
      </w:r>
      <w:r w:rsidR="005A088F">
        <w:rPr>
          <w:i/>
        </w:rPr>
        <w:t xml:space="preserve"> </w:t>
      </w:r>
      <w:r w:rsidR="005A088F" w:rsidRPr="005A088F">
        <w:t>far from acceptable</w:t>
      </w:r>
      <w:r w:rsidR="002257AB">
        <w:rPr>
          <w:rFonts w:eastAsiaTheme="minorHAnsi"/>
          <w:lang w:val="en-US" w:eastAsia="en-US"/>
        </w:rPr>
        <w:t>.</w:t>
      </w:r>
      <w:r w:rsidR="00941C80">
        <w:rPr>
          <w:rFonts w:eastAsiaTheme="minorHAnsi"/>
          <w:lang w:val="en-US" w:eastAsia="en-US"/>
        </w:rPr>
        <w:t xml:space="preserve"> These are running with</w:t>
      </w:r>
      <w:r w:rsidR="005A088F">
        <w:rPr>
          <w:rFonts w:eastAsiaTheme="minorHAnsi"/>
          <w:lang w:val="en-US" w:eastAsia="en-US"/>
        </w:rPr>
        <w:t xml:space="preserve"> lack of adequate </w:t>
      </w:r>
      <w:r w:rsidR="00F270D3">
        <w:rPr>
          <w:rFonts w:eastAsiaTheme="minorHAnsi"/>
          <w:lang w:val="en-US" w:eastAsia="en-US"/>
        </w:rPr>
        <w:t>food, sanitation</w:t>
      </w:r>
      <w:r w:rsidR="00A433C4">
        <w:rPr>
          <w:rFonts w:eastAsiaTheme="minorHAnsi"/>
          <w:lang w:val="en-US" w:eastAsia="en-US"/>
        </w:rPr>
        <w:t>,</w:t>
      </w:r>
      <w:r w:rsidR="00F270D3">
        <w:rPr>
          <w:rFonts w:eastAsiaTheme="minorHAnsi"/>
          <w:lang w:val="en-US" w:eastAsia="en-US"/>
        </w:rPr>
        <w:t xml:space="preserve"> education</w:t>
      </w:r>
      <w:r w:rsidR="005A088F">
        <w:rPr>
          <w:rFonts w:eastAsiaTheme="minorHAnsi"/>
          <w:lang w:val="en-US" w:eastAsia="en-US"/>
        </w:rPr>
        <w:t xml:space="preserve"> </w:t>
      </w:r>
      <w:r w:rsidR="00F270D3">
        <w:rPr>
          <w:rFonts w:eastAsiaTheme="minorHAnsi"/>
          <w:lang w:val="en-US" w:eastAsia="en-US"/>
        </w:rPr>
        <w:t>facilities</w:t>
      </w:r>
      <w:r w:rsidR="00A433C4">
        <w:rPr>
          <w:rFonts w:eastAsiaTheme="minorHAnsi"/>
          <w:lang w:val="en-US" w:eastAsia="en-US"/>
        </w:rPr>
        <w:t xml:space="preserve"> and </w:t>
      </w:r>
      <w:r w:rsidR="00DA6EC7">
        <w:rPr>
          <w:rFonts w:eastAsiaTheme="minorHAnsi"/>
          <w:lang w:val="en-US" w:eastAsia="en-US"/>
        </w:rPr>
        <w:t xml:space="preserve">other </w:t>
      </w:r>
      <w:r w:rsidR="00A433C4">
        <w:rPr>
          <w:rFonts w:eastAsiaTheme="minorHAnsi"/>
          <w:lang w:val="en-US" w:eastAsia="en-US"/>
        </w:rPr>
        <w:t>correctional responses</w:t>
      </w:r>
      <w:r w:rsidR="005A088F">
        <w:rPr>
          <w:rFonts w:eastAsiaTheme="minorHAnsi"/>
          <w:lang w:val="en-US" w:eastAsia="en-US"/>
        </w:rPr>
        <w:t xml:space="preserve">. </w:t>
      </w:r>
      <w:r w:rsidR="00625CAB">
        <w:rPr>
          <w:rFonts w:eastAsiaTheme="minorHAnsi"/>
          <w:lang w:val="en-US" w:eastAsia="en-US"/>
        </w:rPr>
        <w:t>Again the possibilities of stigmatization and</w:t>
      </w:r>
      <w:r w:rsidR="00625CAB">
        <w:rPr>
          <w:rFonts w:ascii="Times-Roman" w:eastAsiaTheme="minorHAnsi" w:hAnsi="Times-Roman" w:cs="Times-Roman"/>
          <w:lang w:val="en-US" w:eastAsia="en-US"/>
        </w:rPr>
        <w:t xml:space="preserve"> </w:t>
      </w:r>
      <w:r w:rsidR="00625CAB" w:rsidRPr="00625CAB">
        <w:rPr>
          <w:rFonts w:eastAsiaTheme="minorHAnsi" w:cs="Times-Roman"/>
          <w:lang w:val="en-US" w:eastAsia="en-US"/>
        </w:rPr>
        <w:t>resentment</w:t>
      </w:r>
      <w:r w:rsidR="00625CAB">
        <w:rPr>
          <w:rFonts w:eastAsiaTheme="minorHAnsi"/>
          <w:lang w:val="en-US" w:eastAsia="en-US"/>
        </w:rPr>
        <w:t xml:space="preserve"> from the society ma</w:t>
      </w:r>
      <w:r w:rsidR="00A433C4">
        <w:rPr>
          <w:rFonts w:eastAsiaTheme="minorHAnsi"/>
          <w:lang w:val="en-US" w:eastAsia="en-US"/>
        </w:rPr>
        <w:t xml:space="preserve">y be confronted by the juvenile offenders that oftentimes produce high risks for </w:t>
      </w:r>
      <w:r w:rsidR="00A433C4" w:rsidRPr="00A433C4">
        <w:rPr>
          <w:rFonts w:eastAsiaTheme="minorHAnsi" w:cs="Times-Roman"/>
          <w:lang w:val="en-US" w:eastAsia="en-US"/>
        </w:rPr>
        <w:t>self-management and community adjustment.</w:t>
      </w:r>
      <w:r w:rsidR="00625CAB" w:rsidRPr="00A433C4">
        <w:rPr>
          <w:rFonts w:eastAsiaTheme="minorHAnsi"/>
          <w:lang w:val="en-US" w:eastAsia="en-US"/>
        </w:rPr>
        <w:t xml:space="preserve"> </w:t>
      </w:r>
      <w:r w:rsidR="0082244F">
        <w:rPr>
          <w:rFonts w:eastAsiaTheme="minorHAnsi"/>
          <w:lang w:val="en-US" w:eastAsia="en-US"/>
        </w:rPr>
        <w:t xml:space="preserve">Methods of dealing child within a community </w:t>
      </w:r>
      <w:r w:rsidR="0036758E">
        <w:rPr>
          <w:rFonts w:eastAsiaTheme="minorHAnsi"/>
          <w:lang w:val="en-US" w:eastAsia="en-US"/>
        </w:rPr>
        <w:t>arrangement under family care can be an appropriate clarification</w:t>
      </w:r>
      <w:r w:rsidR="002257AB" w:rsidRPr="00A433C4">
        <w:rPr>
          <w:rFonts w:eastAsiaTheme="minorHAnsi"/>
          <w:lang w:val="en-US" w:eastAsia="en-US"/>
        </w:rPr>
        <w:t xml:space="preserve"> </w:t>
      </w:r>
      <w:r w:rsidR="0036758E">
        <w:rPr>
          <w:rFonts w:eastAsiaTheme="minorHAnsi"/>
          <w:lang w:val="en-US" w:eastAsia="en-US"/>
        </w:rPr>
        <w:t xml:space="preserve">against the problems </w:t>
      </w:r>
      <w:r w:rsidR="00323EE3">
        <w:rPr>
          <w:rFonts w:eastAsiaTheme="minorHAnsi"/>
          <w:lang w:val="en-US" w:eastAsia="en-US"/>
        </w:rPr>
        <w:t xml:space="preserve">prevailing </w:t>
      </w:r>
      <w:r w:rsidR="0036758E">
        <w:rPr>
          <w:rFonts w:eastAsiaTheme="minorHAnsi"/>
          <w:lang w:val="en-US" w:eastAsia="en-US"/>
        </w:rPr>
        <w:t xml:space="preserve">in juvenile justice of Bangladesh. </w:t>
      </w:r>
      <w:r w:rsidR="001941DE">
        <w:rPr>
          <w:color w:val="000000" w:themeColor="text1"/>
        </w:rPr>
        <w:t>I</w:t>
      </w:r>
      <w:r w:rsidR="00A303ED" w:rsidRPr="002257AB">
        <w:rPr>
          <w:color w:val="000000" w:themeColor="text1"/>
        </w:rPr>
        <w:t>nternationa</w:t>
      </w:r>
      <w:r w:rsidR="00A303ED" w:rsidRPr="00B17E26">
        <w:rPr>
          <w:color w:val="000000" w:themeColor="text1"/>
        </w:rPr>
        <w:t>l no</w:t>
      </w:r>
      <w:r w:rsidR="00A303ED">
        <w:rPr>
          <w:color w:val="000000" w:themeColor="text1"/>
        </w:rPr>
        <w:t xml:space="preserve">rms and guidelines </w:t>
      </w:r>
      <w:r w:rsidR="001941DE">
        <w:rPr>
          <w:color w:val="000000" w:themeColor="text1"/>
        </w:rPr>
        <w:t xml:space="preserve">in fact </w:t>
      </w:r>
      <w:r w:rsidR="00A303ED">
        <w:rPr>
          <w:color w:val="000000" w:themeColor="text1"/>
        </w:rPr>
        <w:t>suggest a child rights-</w:t>
      </w:r>
      <w:r w:rsidR="00A303ED" w:rsidRPr="00B17E26">
        <w:rPr>
          <w:color w:val="000000" w:themeColor="text1"/>
        </w:rPr>
        <w:t>restorative justice system for children in conflict with the law which is a</w:t>
      </w:r>
      <w:r w:rsidR="00E4060D">
        <w:rPr>
          <w:color w:val="000000" w:themeColor="text1"/>
        </w:rPr>
        <w:t xml:space="preserve"> key approach</w:t>
      </w:r>
      <w:r w:rsidR="00A303ED" w:rsidRPr="00B17E26">
        <w:rPr>
          <w:color w:val="000000" w:themeColor="text1"/>
        </w:rPr>
        <w:t xml:space="preserve"> to rehabilitate the children with his dignity. Bangladesh cannot escape from performing </w:t>
      </w:r>
      <w:r w:rsidR="00A303ED">
        <w:rPr>
          <w:color w:val="000000" w:themeColor="text1"/>
        </w:rPr>
        <w:t>its</w:t>
      </w:r>
      <w:r w:rsidR="00A303ED" w:rsidRPr="00B17E26">
        <w:rPr>
          <w:color w:val="000000" w:themeColor="text1"/>
        </w:rPr>
        <w:t xml:space="preserve"> obligations under international child rights treaties. </w:t>
      </w:r>
    </w:p>
    <w:p w:rsidR="00887CD2" w:rsidRDefault="00F842D5" w:rsidP="00F22477">
      <w:pPr>
        <w:rPr>
          <w:color w:val="000000" w:themeColor="text1"/>
        </w:rPr>
      </w:pPr>
      <w:r>
        <w:rPr>
          <w:color w:val="000000" w:themeColor="text1"/>
        </w:rPr>
        <w:t>Bangladesh has informal ad-hoc forums outside the formal criminal courts to dispose</w:t>
      </w:r>
      <w:r w:rsidR="00E90213">
        <w:rPr>
          <w:color w:val="000000" w:themeColor="text1"/>
        </w:rPr>
        <w:t xml:space="preserve"> of</w:t>
      </w:r>
      <w:r>
        <w:rPr>
          <w:color w:val="000000" w:themeColor="text1"/>
        </w:rPr>
        <w:t xml:space="preserve"> minor criminal issues.</w:t>
      </w:r>
      <w:r w:rsidR="002257AB" w:rsidRPr="002257AB">
        <w:rPr>
          <w:rFonts w:ascii="Arial" w:eastAsiaTheme="minorHAnsi" w:hAnsi="Arial"/>
          <w:sz w:val="16"/>
          <w:szCs w:val="16"/>
          <w:lang w:val="en-US" w:eastAsia="en-US"/>
        </w:rPr>
        <w:t xml:space="preserve"> </w:t>
      </w:r>
      <w:r w:rsidR="00AE1608" w:rsidRPr="0047411D">
        <w:rPr>
          <w:rFonts w:eastAsiaTheme="minorHAnsi"/>
          <w:lang w:val="en-US" w:eastAsia="en-US"/>
        </w:rPr>
        <w:t>Communities based informal dispute resolution services through village court, or dispute resolution board, administer</w:t>
      </w:r>
      <w:r w:rsidR="0047411D" w:rsidRPr="00B64235">
        <w:rPr>
          <w:rFonts w:eastAsiaTheme="minorHAnsi"/>
          <w:lang w:val="en-US" w:eastAsia="en-US"/>
        </w:rPr>
        <w:t xml:space="preserve"> justice </w:t>
      </w:r>
      <w:r w:rsidR="00C4731A" w:rsidRPr="00B64235">
        <w:rPr>
          <w:rFonts w:eastAsiaTheme="minorHAnsi"/>
          <w:lang w:val="en-US" w:eastAsia="en-US"/>
        </w:rPr>
        <w:t xml:space="preserve">by way of </w:t>
      </w:r>
      <w:r w:rsidR="0047411D" w:rsidRPr="00B64235">
        <w:rPr>
          <w:rFonts w:eastAsiaTheme="minorHAnsi"/>
          <w:lang w:val="en-US" w:eastAsia="en-US"/>
        </w:rPr>
        <w:t>discharging</w:t>
      </w:r>
      <w:r w:rsidR="00011EF4" w:rsidRPr="00B64235">
        <w:rPr>
          <w:rFonts w:eastAsiaTheme="minorHAnsi"/>
          <w:lang w:val="en-US" w:eastAsia="en-US"/>
        </w:rPr>
        <w:t xml:space="preserve"> criminal issues</w:t>
      </w:r>
      <w:r w:rsidR="008A2582" w:rsidRPr="00B64235">
        <w:rPr>
          <w:rFonts w:eastAsiaTheme="minorHAnsi"/>
          <w:lang w:val="en-US" w:eastAsia="en-US"/>
        </w:rPr>
        <w:t xml:space="preserve"> and reconciliation between the parties</w:t>
      </w:r>
      <w:r w:rsidR="00011EF4" w:rsidRPr="00B64235">
        <w:rPr>
          <w:rFonts w:eastAsiaTheme="minorHAnsi"/>
          <w:lang w:val="en-US" w:eastAsia="en-US"/>
        </w:rPr>
        <w:t xml:space="preserve">. </w:t>
      </w:r>
      <w:r w:rsidR="00B64235" w:rsidRPr="00B64235">
        <w:rPr>
          <w:rFonts w:eastAsiaTheme="minorHAnsi"/>
          <w:lang w:val="en-US" w:eastAsia="en-US"/>
        </w:rPr>
        <w:t xml:space="preserve">The treatment of the children in conflict with the law </w:t>
      </w:r>
      <w:r w:rsidR="00B64235" w:rsidRPr="00B64235">
        <w:rPr>
          <w:bCs/>
          <w:iCs/>
        </w:rPr>
        <w:lastRenderedPageBreak/>
        <w:t xml:space="preserve">through the use of restorative justice approaches </w:t>
      </w:r>
      <w:r w:rsidR="00B64235">
        <w:rPr>
          <w:bCs/>
          <w:iCs/>
        </w:rPr>
        <w:t xml:space="preserve">by </w:t>
      </w:r>
      <w:r w:rsidR="00AE1608" w:rsidRPr="00B64235">
        <w:rPr>
          <w:rFonts w:eastAsiaTheme="minorHAnsi"/>
          <w:lang w:val="en-US" w:eastAsia="en-US"/>
        </w:rPr>
        <w:t xml:space="preserve">these </w:t>
      </w:r>
      <w:r w:rsidR="00AE1608">
        <w:rPr>
          <w:rFonts w:eastAsiaTheme="minorHAnsi"/>
          <w:lang w:val="en-US" w:eastAsia="en-US"/>
        </w:rPr>
        <w:t>forums</w:t>
      </w:r>
      <w:r w:rsidR="00B64235">
        <w:rPr>
          <w:rFonts w:eastAsiaTheme="minorHAnsi"/>
          <w:lang w:val="en-US" w:eastAsia="en-US"/>
        </w:rPr>
        <w:t xml:space="preserve"> could</w:t>
      </w:r>
      <w:r w:rsidR="00B64235" w:rsidRPr="00B64235">
        <w:rPr>
          <w:rFonts w:eastAsiaTheme="minorHAnsi"/>
          <w:lang w:val="en-US" w:eastAsia="en-US"/>
        </w:rPr>
        <w:t xml:space="preserve"> </w:t>
      </w:r>
      <w:r w:rsidR="00522756" w:rsidRPr="00522756">
        <w:t>prevent children suffering negative developmental impact associated with detention and formal criminal proceedings and</w:t>
      </w:r>
      <w:r w:rsidR="00522756" w:rsidRPr="00F80F5C">
        <w:rPr>
          <w:rFonts w:ascii="Verdana" w:hAnsi="Verdana"/>
        </w:rPr>
        <w:t xml:space="preserve"> </w:t>
      </w:r>
      <w:r w:rsidR="00B64235">
        <w:rPr>
          <w:bCs/>
          <w:iCs/>
        </w:rPr>
        <w:t>c</w:t>
      </w:r>
      <w:r w:rsidR="00B64235" w:rsidRPr="00B64235">
        <w:rPr>
          <w:bCs/>
          <w:iCs/>
        </w:rPr>
        <w:t>ontribute to social development, conflict resolution</w:t>
      </w:r>
      <w:r w:rsidR="00323EE3">
        <w:rPr>
          <w:bCs/>
          <w:iCs/>
        </w:rPr>
        <w:t xml:space="preserve"> and peace-building efforts by placing</w:t>
      </w:r>
      <w:r w:rsidR="00B64235" w:rsidRPr="00B64235">
        <w:rPr>
          <w:bCs/>
          <w:iCs/>
        </w:rPr>
        <w:t xml:space="preserve"> the needs of victims/survivors more centrally in the process</w:t>
      </w:r>
      <w:r w:rsidR="00AE1608">
        <w:rPr>
          <w:bCs/>
          <w:iCs/>
        </w:rPr>
        <w:t xml:space="preserve"> </w:t>
      </w:r>
      <w:r w:rsidR="00627A22">
        <w:rPr>
          <w:bCs/>
          <w:iCs/>
        </w:rPr>
        <w:t>(UNICEF,</w:t>
      </w:r>
      <w:r w:rsidR="00522756">
        <w:rPr>
          <w:bCs/>
          <w:iCs/>
        </w:rPr>
        <w:t xml:space="preserve"> </w:t>
      </w:r>
      <w:r w:rsidR="00627A22">
        <w:rPr>
          <w:bCs/>
          <w:iCs/>
        </w:rPr>
        <w:t>2009:1)</w:t>
      </w:r>
      <w:r w:rsidR="00B64235">
        <w:rPr>
          <w:bCs/>
          <w:iCs/>
        </w:rPr>
        <w:t xml:space="preserve">. </w:t>
      </w:r>
      <w:r w:rsidRPr="00B64235">
        <w:rPr>
          <w:color w:val="000000" w:themeColor="text1"/>
        </w:rPr>
        <w:t>These</w:t>
      </w:r>
      <w:r>
        <w:rPr>
          <w:color w:val="000000" w:themeColor="text1"/>
        </w:rPr>
        <w:t xml:space="preserve"> forums howbeit have limited territorial and pecuniary jurisdiction</w:t>
      </w:r>
      <w:r w:rsidR="00524B27">
        <w:rPr>
          <w:color w:val="000000" w:themeColor="text1"/>
        </w:rPr>
        <w:t xml:space="preserve"> to deciding juvenile delinquency</w:t>
      </w:r>
      <w:r>
        <w:rPr>
          <w:color w:val="000000" w:themeColor="text1"/>
        </w:rPr>
        <w:t>. Most importantly these forums are not accepted by the Children Act 1974 to try</w:t>
      </w:r>
      <w:r w:rsidR="008B5020">
        <w:rPr>
          <w:color w:val="000000" w:themeColor="text1"/>
        </w:rPr>
        <w:t xml:space="preserve"> juvenile crimes</w:t>
      </w:r>
      <w:r>
        <w:rPr>
          <w:color w:val="000000" w:themeColor="text1"/>
        </w:rPr>
        <w:t>.</w:t>
      </w:r>
      <w:r w:rsidR="00AE59A0">
        <w:rPr>
          <w:color w:val="000000" w:themeColor="text1"/>
        </w:rPr>
        <w:t xml:space="preserve"> </w:t>
      </w:r>
    </w:p>
    <w:p w:rsidR="00F842D5" w:rsidRPr="00011EF4" w:rsidRDefault="006F2604" w:rsidP="00F22477">
      <w:pPr>
        <w:rPr>
          <w:rFonts w:ascii="Arial" w:eastAsiaTheme="minorHAnsi" w:hAnsi="Arial"/>
          <w:sz w:val="16"/>
          <w:szCs w:val="16"/>
          <w:lang w:val="en-US" w:eastAsia="en-US"/>
        </w:rPr>
      </w:pPr>
      <w:r>
        <w:rPr>
          <w:color w:val="000000" w:themeColor="text1"/>
        </w:rPr>
        <w:t xml:space="preserve">This is </w:t>
      </w:r>
      <w:r w:rsidR="009B0066">
        <w:rPr>
          <w:color w:val="000000" w:themeColor="text1"/>
        </w:rPr>
        <w:t xml:space="preserve">viewed in </w:t>
      </w:r>
      <w:r w:rsidR="00AE1608">
        <w:rPr>
          <w:color w:val="000000" w:themeColor="text1"/>
        </w:rPr>
        <w:t>the research</w:t>
      </w:r>
      <w:r w:rsidR="009B0066">
        <w:rPr>
          <w:color w:val="000000" w:themeColor="text1"/>
        </w:rPr>
        <w:t xml:space="preserve"> </w:t>
      </w:r>
      <w:r>
        <w:rPr>
          <w:color w:val="000000" w:themeColor="text1"/>
        </w:rPr>
        <w:t xml:space="preserve">that </w:t>
      </w:r>
      <w:r w:rsidR="00AE59A0">
        <w:rPr>
          <w:color w:val="000000" w:themeColor="text1"/>
        </w:rPr>
        <w:t xml:space="preserve">these boards </w:t>
      </w:r>
      <w:r w:rsidR="00887CD2">
        <w:rPr>
          <w:color w:val="000000" w:themeColor="text1"/>
        </w:rPr>
        <w:t xml:space="preserve">in the legal system </w:t>
      </w:r>
      <w:r w:rsidR="00AE59A0">
        <w:rPr>
          <w:color w:val="000000" w:themeColor="text1"/>
        </w:rPr>
        <w:t>could be substituted in place</w:t>
      </w:r>
      <w:r>
        <w:rPr>
          <w:color w:val="000000" w:themeColor="text1"/>
        </w:rPr>
        <w:t xml:space="preserve"> of juvenile court to try juvenile </w:t>
      </w:r>
      <w:r w:rsidR="00AE59A0">
        <w:rPr>
          <w:color w:val="000000" w:themeColor="text1"/>
        </w:rPr>
        <w:t>offender</w:t>
      </w:r>
      <w:r w:rsidR="009B0066">
        <w:rPr>
          <w:color w:val="000000" w:themeColor="text1"/>
        </w:rPr>
        <w:t xml:space="preserve"> and impose alternative sanctions and diversionary programs</w:t>
      </w:r>
      <w:r w:rsidR="00AE59A0">
        <w:rPr>
          <w:color w:val="000000" w:themeColor="text1"/>
        </w:rPr>
        <w:t>.</w:t>
      </w:r>
      <w:r w:rsidR="0092674C">
        <w:rPr>
          <w:color w:val="000000" w:themeColor="text1"/>
        </w:rPr>
        <w:t xml:space="preserve"> As the informal forums try the case within a community setting, certainly children can have the </w:t>
      </w:r>
      <w:r w:rsidR="00EC6D69">
        <w:rPr>
          <w:color w:val="000000" w:themeColor="text1"/>
        </w:rPr>
        <w:t>opportunity</w:t>
      </w:r>
      <w:r w:rsidR="0092674C">
        <w:rPr>
          <w:color w:val="000000" w:themeColor="text1"/>
        </w:rPr>
        <w:t xml:space="preserve"> to </w:t>
      </w:r>
      <w:r w:rsidR="00EC6D69">
        <w:rPr>
          <w:color w:val="000000" w:themeColor="text1"/>
        </w:rPr>
        <w:t>acknowledge</w:t>
      </w:r>
      <w:r w:rsidR="0092674C">
        <w:rPr>
          <w:color w:val="000000" w:themeColor="text1"/>
        </w:rPr>
        <w:t xml:space="preserve"> the w</w:t>
      </w:r>
      <w:r w:rsidR="00C72CAD">
        <w:rPr>
          <w:color w:val="000000" w:themeColor="text1"/>
        </w:rPr>
        <w:t xml:space="preserve">rong-doing and benefit from </w:t>
      </w:r>
      <w:r w:rsidR="0092674C">
        <w:rPr>
          <w:color w:val="000000" w:themeColor="text1"/>
        </w:rPr>
        <w:t>reintegrative services and programs.</w:t>
      </w:r>
    </w:p>
    <w:p w:rsidR="00A303ED" w:rsidRPr="00E96BE0" w:rsidRDefault="005C6935" w:rsidP="00F22477">
      <w:pPr>
        <w:rPr>
          <w:rFonts w:eastAsiaTheme="minorHAnsi"/>
          <w:lang w:val="en-US" w:eastAsia="en-US"/>
        </w:rPr>
      </w:pPr>
      <w:r>
        <w:rPr>
          <w:rFonts w:eastAsiaTheme="minorHAnsi"/>
          <w:lang w:val="en-US" w:eastAsia="en-US"/>
        </w:rPr>
        <w:t xml:space="preserve">In </w:t>
      </w:r>
      <w:r w:rsidR="00887CD2">
        <w:rPr>
          <w:rFonts w:eastAsiaTheme="minorHAnsi"/>
          <w:lang w:val="en-US" w:eastAsia="en-US"/>
        </w:rPr>
        <w:t xml:space="preserve">recent years, </w:t>
      </w:r>
      <w:r w:rsidR="001D1861">
        <w:rPr>
          <w:rFonts w:eastAsiaTheme="minorHAnsi"/>
          <w:lang w:val="en-US" w:eastAsia="en-US"/>
        </w:rPr>
        <w:t>government</w:t>
      </w:r>
      <w:r>
        <w:rPr>
          <w:rFonts w:eastAsiaTheme="minorHAnsi"/>
          <w:lang w:val="en-US" w:eastAsia="en-US"/>
        </w:rPr>
        <w:t xml:space="preserve"> has made good efforts to</w:t>
      </w:r>
      <w:r w:rsidR="00AD6A8B">
        <w:rPr>
          <w:rFonts w:eastAsiaTheme="minorHAnsi"/>
          <w:lang w:val="en-US" w:eastAsia="en-US"/>
        </w:rPr>
        <w:t xml:space="preserve"> advance children rights. It</w:t>
      </w:r>
      <w:r w:rsidR="001D1861">
        <w:rPr>
          <w:rFonts w:eastAsiaTheme="minorHAnsi"/>
          <w:lang w:val="en-US" w:eastAsia="en-US"/>
        </w:rPr>
        <w:t xml:space="preserve"> enact</w:t>
      </w:r>
      <w:r w:rsidR="003C71FD">
        <w:rPr>
          <w:rFonts w:eastAsiaTheme="minorHAnsi"/>
          <w:lang w:val="en-US" w:eastAsia="en-US"/>
        </w:rPr>
        <w:t>ed</w:t>
      </w:r>
      <w:r w:rsidR="001D1861">
        <w:rPr>
          <w:rFonts w:eastAsiaTheme="minorHAnsi"/>
          <w:lang w:val="en-US" w:eastAsia="en-US"/>
        </w:rPr>
        <w:t xml:space="preserve"> a N</w:t>
      </w:r>
      <w:r w:rsidR="00FD2172">
        <w:rPr>
          <w:rFonts w:eastAsiaTheme="minorHAnsi"/>
          <w:lang w:val="en-US" w:eastAsia="en-US"/>
        </w:rPr>
        <w:t>CP</w:t>
      </w:r>
      <w:r w:rsidR="001D1861">
        <w:rPr>
          <w:rFonts w:eastAsiaTheme="minorHAnsi"/>
          <w:lang w:val="en-US" w:eastAsia="en-US"/>
        </w:rPr>
        <w:t xml:space="preserve"> which reaffirms the full implementation of the rights of child provided by UNCRC. In compliance with </w:t>
      </w:r>
      <w:r w:rsidR="00422811">
        <w:rPr>
          <w:rFonts w:eastAsiaTheme="minorHAnsi"/>
          <w:lang w:val="en-US" w:eastAsia="en-US"/>
        </w:rPr>
        <w:t xml:space="preserve">the </w:t>
      </w:r>
      <w:r w:rsidR="001D1861">
        <w:rPr>
          <w:rFonts w:eastAsiaTheme="minorHAnsi"/>
          <w:lang w:val="en-US" w:eastAsia="en-US"/>
        </w:rPr>
        <w:t>CRC with a view to securing a child rights-based justice system</w:t>
      </w:r>
      <w:r w:rsidR="007D7AA1">
        <w:rPr>
          <w:rFonts w:eastAsiaTheme="minorHAnsi"/>
          <w:lang w:val="en-US" w:eastAsia="en-US"/>
        </w:rPr>
        <w:t xml:space="preserve"> in Bangladesh</w:t>
      </w:r>
      <w:r w:rsidR="001D1861">
        <w:rPr>
          <w:rFonts w:eastAsiaTheme="minorHAnsi"/>
          <w:lang w:val="en-US" w:eastAsia="en-US"/>
        </w:rPr>
        <w:t xml:space="preserve">, </w:t>
      </w:r>
      <w:r w:rsidR="007D7AA1">
        <w:rPr>
          <w:rFonts w:eastAsiaTheme="minorHAnsi"/>
          <w:lang w:val="en-US" w:eastAsia="en-US"/>
        </w:rPr>
        <w:t xml:space="preserve">these efforts must extend to establishment </w:t>
      </w:r>
      <w:r w:rsidR="00AF7EE9">
        <w:rPr>
          <w:rFonts w:eastAsiaTheme="minorHAnsi"/>
          <w:lang w:val="en-US" w:eastAsia="en-US"/>
        </w:rPr>
        <w:t xml:space="preserve">and recognition </w:t>
      </w:r>
      <w:r w:rsidR="007D7AA1">
        <w:rPr>
          <w:rFonts w:eastAsiaTheme="minorHAnsi"/>
          <w:lang w:val="en-US" w:eastAsia="en-US"/>
        </w:rPr>
        <w:t>of alternative</w:t>
      </w:r>
      <w:r w:rsidR="00696C7D">
        <w:rPr>
          <w:rFonts w:eastAsiaTheme="minorHAnsi"/>
          <w:lang w:val="en-US" w:eastAsia="en-US"/>
        </w:rPr>
        <w:t>s</w:t>
      </w:r>
      <w:r w:rsidR="007D7AA1">
        <w:rPr>
          <w:rFonts w:eastAsiaTheme="minorHAnsi"/>
          <w:lang w:val="en-US" w:eastAsia="en-US"/>
        </w:rPr>
        <w:t xml:space="preserve"> and diversions </w:t>
      </w:r>
      <w:r w:rsidR="00AF7EE9">
        <w:rPr>
          <w:rFonts w:eastAsiaTheme="minorHAnsi"/>
          <w:lang w:val="en-US" w:eastAsia="en-US"/>
        </w:rPr>
        <w:t xml:space="preserve">in legal practice </w:t>
      </w:r>
      <w:r w:rsidR="007D7AA1">
        <w:rPr>
          <w:rFonts w:eastAsiaTheme="minorHAnsi"/>
          <w:lang w:val="en-US" w:eastAsia="en-US"/>
        </w:rPr>
        <w:t xml:space="preserve">for the </w:t>
      </w:r>
      <w:r w:rsidR="00AD6A8B">
        <w:rPr>
          <w:rFonts w:eastAsiaTheme="minorHAnsi"/>
          <w:lang w:val="en-US" w:eastAsia="en-US"/>
        </w:rPr>
        <w:t>children</w:t>
      </w:r>
      <w:r w:rsidR="007D7AA1">
        <w:rPr>
          <w:rFonts w:eastAsiaTheme="minorHAnsi"/>
          <w:lang w:val="en-US" w:eastAsia="en-US"/>
        </w:rPr>
        <w:t xml:space="preserve"> in trouble with the</w:t>
      </w:r>
      <w:r w:rsidR="00AF7EE9">
        <w:rPr>
          <w:rFonts w:eastAsiaTheme="minorHAnsi"/>
          <w:lang w:val="en-US" w:eastAsia="en-US"/>
        </w:rPr>
        <w:t xml:space="preserve"> law</w:t>
      </w:r>
      <w:r w:rsidR="007D7AA1">
        <w:rPr>
          <w:rFonts w:eastAsiaTheme="minorHAnsi"/>
          <w:lang w:val="en-US" w:eastAsia="en-US"/>
        </w:rPr>
        <w:t>.</w:t>
      </w:r>
      <w:r>
        <w:rPr>
          <w:rFonts w:eastAsiaTheme="minorHAnsi"/>
          <w:lang w:val="en-US" w:eastAsia="en-US"/>
        </w:rPr>
        <w:t xml:space="preserve"> </w:t>
      </w:r>
      <w:r w:rsidR="00E96BE0" w:rsidRPr="00B17E26">
        <w:rPr>
          <w:color w:val="000000" w:themeColor="text1"/>
        </w:rPr>
        <w:t xml:space="preserve">The research paper </w:t>
      </w:r>
      <w:r w:rsidR="005131CF">
        <w:rPr>
          <w:color w:val="000000" w:themeColor="text1"/>
        </w:rPr>
        <w:t xml:space="preserve">also </w:t>
      </w:r>
      <w:r w:rsidR="00E96BE0" w:rsidRPr="00B17E26">
        <w:rPr>
          <w:color w:val="000000" w:themeColor="text1"/>
        </w:rPr>
        <w:t xml:space="preserve">confirms that to provide child justice and to reintegrate </w:t>
      </w:r>
      <w:r w:rsidR="00E96BE0">
        <w:rPr>
          <w:color w:val="000000" w:themeColor="text1"/>
        </w:rPr>
        <w:t>child offenders</w:t>
      </w:r>
      <w:r w:rsidR="00E96BE0" w:rsidRPr="00B17E26">
        <w:rPr>
          <w:color w:val="000000" w:themeColor="text1"/>
        </w:rPr>
        <w:t xml:space="preserve"> in the community, Bangladesh needs to take some effective initiatives to make the </w:t>
      </w:r>
      <w:r w:rsidR="00E96BE0">
        <w:rPr>
          <w:color w:val="000000" w:themeColor="text1"/>
        </w:rPr>
        <w:t xml:space="preserve">current </w:t>
      </w:r>
      <w:r w:rsidR="00E96BE0" w:rsidRPr="00B17E26">
        <w:rPr>
          <w:color w:val="000000" w:themeColor="text1"/>
        </w:rPr>
        <w:t>system more rights focused.</w:t>
      </w:r>
    </w:p>
    <w:p w:rsidR="002D334A" w:rsidRPr="006822D6" w:rsidRDefault="002D334A" w:rsidP="001F23E8">
      <w:pPr>
        <w:pStyle w:val="Heading2"/>
      </w:pPr>
      <w:bookmarkStart w:id="105" w:name="_Toc309223220"/>
      <w:r w:rsidRPr="006822D6">
        <w:t xml:space="preserve">5.2 </w:t>
      </w:r>
      <w:r w:rsidRPr="001F23E8">
        <w:t>Suggestions</w:t>
      </w:r>
      <w:bookmarkEnd w:id="105"/>
      <w:r w:rsidRPr="006822D6">
        <w:t xml:space="preserve"> </w:t>
      </w:r>
    </w:p>
    <w:p w:rsidR="009B0B02" w:rsidRDefault="002D334A" w:rsidP="00835C1C">
      <w:r w:rsidRPr="006822D6">
        <w:t xml:space="preserve">The aim of child justice </w:t>
      </w:r>
      <w:r w:rsidR="00EC243C">
        <w:t xml:space="preserve">is </w:t>
      </w:r>
      <w:r w:rsidRPr="006822D6">
        <w:t>to provide special treatment of every child accused of a crime. His reformation and rein</w:t>
      </w:r>
      <w:r w:rsidR="001E5807">
        <w:t xml:space="preserve">tegration in the society </w:t>
      </w:r>
      <w:r w:rsidR="00220564">
        <w:t>come</w:t>
      </w:r>
      <w:r w:rsidR="005131CF">
        <w:t>s</w:t>
      </w:r>
      <w:r w:rsidR="00E3682E">
        <w:t xml:space="preserve"> to be </w:t>
      </w:r>
      <w:r w:rsidRPr="006822D6">
        <w:t xml:space="preserve">placed in top agenda of the actors to provide him/her true dignity. </w:t>
      </w:r>
      <w:r w:rsidR="00242A26">
        <w:t xml:space="preserve">Placement in a restrictive prison setting with some correctional activities cannot be the best option for rehabilitation of the children. It is better </w:t>
      </w:r>
      <w:r w:rsidR="00242A26" w:rsidRPr="00B17E26">
        <w:t>to involve the community in reforming the children in conflict with the law</w:t>
      </w:r>
      <w:r w:rsidR="00242A26">
        <w:t xml:space="preserve"> as children get the opportunities to participate in the process. </w:t>
      </w:r>
      <w:r w:rsidRPr="006822D6">
        <w:t>In</w:t>
      </w:r>
      <w:r w:rsidR="00F817B3">
        <w:t xml:space="preserve"> </w:t>
      </w:r>
      <w:r w:rsidR="00545CBC">
        <w:t xml:space="preserve">Bangladesh, </w:t>
      </w:r>
      <w:r w:rsidR="00545CBC" w:rsidRPr="008D6388">
        <w:rPr>
          <w:rFonts w:eastAsiaTheme="minorHAnsi"/>
          <w:lang w:val="en-US" w:eastAsia="en-US"/>
        </w:rPr>
        <w:t>with</w:t>
      </w:r>
      <w:r w:rsidR="006F737E" w:rsidRPr="008D6388">
        <w:rPr>
          <w:rFonts w:eastAsiaTheme="minorHAnsi"/>
          <w:lang w:val="en-US" w:eastAsia="en-US"/>
        </w:rPr>
        <w:t xml:space="preserve"> the gradual application of the set of un-codified social norms, moral values, cultural practices and beliefs, </w:t>
      </w:r>
      <w:r w:rsidRPr="006822D6">
        <w:t>community based services an</w:t>
      </w:r>
      <w:r w:rsidR="001E5807">
        <w:t>d</w:t>
      </w:r>
      <w:r w:rsidR="006F737E">
        <w:t xml:space="preserve"> other diversionary programs could be</w:t>
      </w:r>
      <w:r w:rsidRPr="006822D6">
        <w:t xml:space="preserve"> deemed </w:t>
      </w:r>
      <w:r w:rsidR="006F737E">
        <w:t xml:space="preserve">as </w:t>
      </w:r>
      <w:r w:rsidR="009F5E86">
        <w:t xml:space="preserve">one of </w:t>
      </w:r>
      <w:r w:rsidRPr="006822D6">
        <w:t>the most important element</w:t>
      </w:r>
      <w:r w:rsidR="009F5E86">
        <w:t>s</w:t>
      </w:r>
      <w:r w:rsidRPr="006822D6">
        <w:t xml:space="preserve"> to </w:t>
      </w:r>
      <w:r w:rsidR="00545CBC">
        <w:t xml:space="preserve">socially </w:t>
      </w:r>
      <w:r w:rsidRPr="006822D6">
        <w:t>rehabilitate the children in conflict with the law</w:t>
      </w:r>
      <w:r w:rsidR="00AE1608">
        <w:t xml:space="preserve"> </w:t>
      </w:r>
      <w:r w:rsidRPr="006822D6">
        <w:t>(Save the Children</w:t>
      </w:r>
      <w:r w:rsidR="00C918D7">
        <w:t>,</w:t>
      </w:r>
      <w:r w:rsidRPr="006822D6">
        <w:t xml:space="preserve"> 2004:11).</w:t>
      </w:r>
      <w:r w:rsidR="00835C1C" w:rsidRPr="00835C1C">
        <w:t xml:space="preserve"> </w:t>
      </w:r>
    </w:p>
    <w:p w:rsidR="00EB4209" w:rsidRPr="00D1333C" w:rsidRDefault="009B0B02" w:rsidP="00D1333C">
      <w:pPr>
        <w:rPr>
          <w:rFonts w:cs="Arial"/>
        </w:rPr>
      </w:pPr>
      <w:r w:rsidRPr="00B17E26">
        <w:rPr>
          <w:rFonts w:cs="Arial"/>
        </w:rPr>
        <w:t xml:space="preserve">If properly staffed and funded, alternatives and diversion </w:t>
      </w:r>
      <w:r>
        <w:rPr>
          <w:rFonts w:cs="Arial"/>
        </w:rPr>
        <w:t xml:space="preserve">through these forums </w:t>
      </w:r>
      <w:r w:rsidRPr="00B17E26">
        <w:rPr>
          <w:rFonts w:cs="Arial"/>
        </w:rPr>
        <w:t>that would reintegrate youthful offenders in the society, would be less expensive, more humane</w:t>
      </w:r>
      <w:r>
        <w:rPr>
          <w:rFonts w:cs="Arial"/>
        </w:rPr>
        <w:t xml:space="preserve"> and</w:t>
      </w:r>
      <w:r w:rsidRPr="00B17E26">
        <w:rPr>
          <w:rFonts w:cs="Arial"/>
        </w:rPr>
        <w:t xml:space="preserve"> more protective of public safety than others and most importantly would </w:t>
      </w:r>
      <w:r>
        <w:rPr>
          <w:rFonts w:cs="Arial"/>
        </w:rPr>
        <w:t>protect the human rights under CRC and other instruments.</w:t>
      </w:r>
      <w:r w:rsidR="002373A9">
        <w:rPr>
          <w:rFonts w:cs="Arial"/>
        </w:rPr>
        <w:t xml:space="preserve"> </w:t>
      </w:r>
      <w:r w:rsidR="00EB4209" w:rsidRPr="00B17E26">
        <w:rPr>
          <w:lang w:bidi="bn-BD"/>
        </w:rPr>
        <w:t>In sum</w:t>
      </w:r>
      <w:r w:rsidR="00EB4209">
        <w:rPr>
          <w:lang w:bidi="bn-BD"/>
        </w:rPr>
        <w:t>,</w:t>
      </w:r>
      <w:r w:rsidR="00EB4209" w:rsidRPr="00B17E26">
        <w:rPr>
          <w:lang w:bidi="bn-BD"/>
        </w:rPr>
        <w:t xml:space="preserve"> the research suggests some urgent recommendations </w:t>
      </w:r>
      <w:r w:rsidR="00EB4209">
        <w:rPr>
          <w:lang w:bidi="bn-BD"/>
        </w:rPr>
        <w:t xml:space="preserve">for </w:t>
      </w:r>
      <w:r w:rsidR="00885FBE">
        <w:rPr>
          <w:lang w:bidi="bn-BD"/>
        </w:rPr>
        <w:t>non-</w:t>
      </w:r>
      <w:r w:rsidR="00EB4209" w:rsidRPr="00B17E26">
        <w:rPr>
          <w:lang w:bidi="bn-BD"/>
        </w:rPr>
        <w:t xml:space="preserve">repressive </w:t>
      </w:r>
      <w:r w:rsidR="00542190">
        <w:rPr>
          <w:lang w:bidi="bn-BD"/>
        </w:rPr>
        <w:t>approaches-</w:t>
      </w:r>
      <w:r w:rsidR="00EB4209">
        <w:rPr>
          <w:lang w:bidi="bn-BD"/>
        </w:rPr>
        <w:t xml:space="preserve"> </w:t>
      </w:r>
      <w:r w:rsidR="00EB4209" w:rsidRPr="00B17E26">
        <w:rPr>
          <w:lang w:bidi="bn-BD"/>
        </w:rPr>
        <w:t>alternative sanctions and diversion</w:t>
      </w:r>
      <w:r w:rsidR="00EB4209">
        <w:rPr>
          <w:lang w:bidi="bn-BD"/>
        </w:rPr>
        <w:t>,</w:t>
      </w:r>
      <w:r w:rsidR="00EB4209" w:rsidRPr="00B17E26">
        <w:rPr>
          <w:lang w:bidi="bn-BD"/>
        </w:rPr>
        <w:t xml:space="preserve"> in the law and </w:t>
      </w:r>
      <w:r w:rsidR="00EB4209">
        <w:rPr>
          <w:lang w:bidi="bn-BD"/>
        </w:rPr>
        <w:t>o</w:t>
      </w:r>
      <w:r w:rsidR="00EB4209" w:rsidRPr="00B17E26">
        <w:rPr>
          <w:lang w:bidi="bn-BD"/>
        </w:rPr>
        <w:t>n the ground</w:t>
      </w:r>
      <w:r w:rsidR="00EB4209">
        <w:rPr>
          <w:lang w:bidi="bn-BD"/>
        </w:rPr>
        <w:t>,</w:t>
      </w:r>
      <w:r w:rsidR="00EB4209" w:rsidRPr="00B17E26">
        <w:rPr>
          <w:lang w:bidi="bn-BD"/>
        </w:rPr>
        <w:t xml:space="preserve"> so as to make the present juvenile justice system more rights-based and child focused</w:t>
      </w:r>
      <w:r w:rsidR="00202E4B">
        <w:rPr>
          <w:lang w:bidi="bn-BD"/>
        </w:rPr>
        <w:t>.</w:t>
      </w:r>
    </w:p>
    <w:p w:rsidR="00EB4209" w:rsidRPr="00B17E26" w:rsidRDefault="00AF1128" w:rsidP="003F6230">
      <w:pPr>
        <w:pStyle w:val="Heading3"/>
      </w:pPr>
      <w:bookmarkStart w:id="106" w:name="_Toc306818533"/>
      <w:bookmarkStart w:id="107" w:name="_Toc309223221"/>
      <w:r>
        <w:lastRenderedPageBreak/>
        <w:t xml:space="preserve">5.2.1 </w:t>
      </w:r>
      <w:r w:rsidR="00EB4209" w:rsidRPr="00B17E26">
        <w:t xml:space="preserve">Legislative </w:t>
      </w:r>
      <w:r w:rsidR="007B7F86">
        <w:t>r</w:t>
      </w:r>
      <w:r w:rsidR="00EB4209" w:rsidRPr="003F6230">
        <w:t>eforms</w:t>
      </w:r>
      <w:bookmarkEnd w:id="106"/>
      <w:bookmarkEnd w:id="107"/>
    </w:p>
    <w:p w:rsidR="005131CF" w:rsidRDefault="00EB4209" w:rsidP="001C1711">
      <w:pPr>
        <w:jc w:val="both"/>
      </w:pPr>
      <w:r w:rsidRPr="001C1711">
        <w:t>The informal mechanisms exis</w:t>
      </w:r>
      <w:r w:rsidR="000119E6">
        <w:t>ting in the local government have to</w:t>
      </w:r>
      <w:r w:rsidRPr="001C1711">
        <w:t xml:space="preserve"> be </w:t>
      </w:r>
      <w:r w:rsidR="007364D2">
        <w:t xml:space="preserve">revisited and </w:t>
      </w:r>
      <w:r w:rsidRPr="001C1711">
        <w:t>improved with some legal r</w:t>
      </w:r>
      <w:r w:rsidR="00B45C09" w:rsidRPr="001C1711">
        <w:t>eforms.</w:t>
      </w:r>
      <w:r w:rsidR="005131CF" w:rsidRPr="005131CF">
        <w:t xml:space="preserve"> </w:t>
      </w:r>
      <w:r w:rsidR="005131CF" w:rsidRPr="00B17E26">
        <w:t xml:space="preserve">The limited application of restorative justice </w:t>
      </w:r>
      <w:r w:rsidR="005131CF">
        <w:t xml:space="preserve">forums </w:t>
      </w:r>
      <w:r w:rsidR="005131CF" w:rsidRPr="00B17E26">
        <w:t xml:space="preserve">existing in Bangladesh is desired to be extended to the metropolitan areas </w:t>
      </w:r>
      <w:r w:rsidR="005131CF">
        <w:t xml:space="preserve">and </w:t>
      </w:r>
      <w:r w:rsidR="005131CF" w:rsidRPr="00B17E26">
        <w:t xml:space="preserve">divisional headquarters. </w:t>
      </w:r>
    </w:p>
    <w:p w:rsidR="00EB4209" w:rsidRPr="001C1711" w:rsidRDefault="005131CF" w:rsidP="001C1711">
      <w:pPr>
        <w:jc w:val="both"/>
        <w:rPr>
          <w:bCs/>
        </w:rPr>
      </w:pPr>
      <w:r>
        <w:t>Next in order, a</w:t>
      </w:r>
      <w:r w:rsidR="007364D2">
        <w:t>n amendment needs to</w:t>
      </w:r>
      <w:r w:rsidR="00EB4209" w:rsidRPr="001C1711">
        <w:t xml:space="preserve"> be brought in the Children Act 1974 which would recognize non-custodial sanctions or a</w:t>
      </w:r>
      <w:r w:rsidR="007364D2">
        <w:t xml:space="preserve">lternatives to full confinement. </w:t>
      </w:r>
      <w:r w:rsidR="00DC773E" w:rsidRPr="001C1711">
        <w:t>T</w:t>
      </w:r>
      <w:r w:rsidR="00C66F9E" w:rsidRPr="001C1711">
        <w:t>he amendment in the Children Act might confirm the informal local forums as alternatives of juvenile courts</w:t>
      </w:r>
      <w:r w:rsidR="004706FA" w:rsidRPr="001C1711">
        <w:t xml:space="preserve"> which</w:t>
      </w:r>
      <w:r w:rsidR="00224B6E" w:rsidRPr="001C1711">
        <w:t xml:space="preserve"> could have the </w:t>
      </w:r>
      <w:r w:rsidR="00016992" w:rsidRPr="001C1711">
        <w:t xml:space="preserve">exclusive </w:t>
      </w:r>
      <w:r w:rsidR="00224B6E" w:rsidRPr="001C1711">
        <w:t xml:space="preserve">jurisdiction to </w:t>
      </w:r>
      <w:r w:rsidR="00F16035" w:rsidRPr="001C1711">
        <w:t xml:space="preserve">adjudicate </w:t>
      </w:r>
      <w:r w:rsidR="00224B6E" w:rsidRPr="001C1711">
        <w:t>minor offences</w:t>
      </w:r>
      <w:r w:rsidR="00C66F9E" w:rsidRPr="001C1711">
        <w:t>.</w:t>
      </w:r>
      <w:r w:rsidR="00101E15" w:rsidRPr="001C1711">
        <w:t xml:space="preserve"> </w:t>
      </w:r>
      <w:r w:rsidR="00224B6E" w:rsidRPr="001C1711">
        <w:t xml:space="preserve">The power to try serious offence such as </w:t>
      </w:r>
      <w:r w:rsidR="00101E15" w:rsidRPr="001C1711">
        <w:t>murder, rape</w:t>
      </w:r>
      <w:r w:rsidR="00224B6E" w:rsidRPr="001C1711">
        <w:t xml:space="preserve">, </w:t>
      </w:r>
      <w:r w:rsidR="00101E15" w:rsidRPr="001C1711">
        <w:t>trafficking</w:t>
      </w:r>
      <w:r w:rsidR="00224B6E" w:rsidRPr="001C1711">
        <w:t xml:space="preserve">, activities </w:t>
      </w:r>
      <w:r w:rsidR="00101E15" w:rsidRPr="001C1711">
        <w:t>relating</w:t>
      </w:r>
      <w:r w:rsidR="00224B6E" w:rsidRPr="001C1711">
        <w:t xml:space="preserve"> to arms might </w:t>
      </w:r>
      <w:r w:rsidR="00300819" w:rsidRPr="001C1711">
        <w:t xml:space="preserve">be intervened by </w:t>
      </w:r>
      <w:r w:rsidR="00224B6E" w:rsidRPr="001C1711">
        <w:t>the juvenile court</w:t>
      </w:r>
      <w:r w:rsidR="00300819" w:rsidRPr="001C1711">
        <w:t xml:space="preserve"> in a home-like supervision</w:t>
      </w:r>
      <w:r w:rsidR="00224B6E" w:rsidRPr="001C1711">
        <w:t>.</w:t>
      </w:r>
      <w:r w:rsidR="001B7A35" w:rsidRPr="001C1711">
        <w:t xml:space="preserve"> The </w:t>
      </w:r>
      <w:r w:rsidR="00D80E3C" w:rsidRPr="001C1711">
        <w:t xml:space="preserve">amendment could empower the </w:t>
      </w:r>
      <w:r w:rsidR="001B7A35" w:rsidRPr="001C1711">
        <w:t xml:space="preserve">court </w:t>
      </w:r>
      <w:r w:rsidR="00300819" w:rsidRPr="001C1711">
        <w:t xml:space="preserve">additionally </w:t>
      </w:r>
      <w:r w:rsidR="00D80E3C" w:rsidRPr="001C1711">
        <w:t xml:space="preserve">to </w:t>
      </w:r>
      <w:r w:rsidR="001B7A35" w:rsidRPr="001C1711">
        <w:t>arrange police diversion</w:t>
      </w:r>
      <w:r w:rsidR="00FE3420" w:rsidRPr="001C1711">
        <w:t xml:space="preserve"> or refer to child commissioner</w:t>
      </w:r>
      <w:r w:rsidR="001B7A35" w:rsidRPr="001C1711">
        <w:t xml:space="preserve"> wherever it deems fit and just.</w:t>
      </w:r>
      <w:r w:rsidR="00C66F9E" w:rsidRPr="001C1711">
        <w:t xml:space="preserve"> </w:t>
      </w:r>
    </w:p>
    <w:p w:rsidR="00EB4209" w:rsidRPr="00D31CBE" w:rsidRDefault="00AF1128" w:rsidP="00D31CBE">
      <w:pPr>
        <w:pStyle w:val="Heading3"/>
      </w:pPr>
      <w:bookmarkStart w:id="108" w:name="_Toc306818534"/>
      <w:bookmarkStart w:id="109" w:name="_Toc309223222"/>
      <w:r w:rsidRPr="00D31CBE">
        <w:t xml:space="preserve">5.2.2 </w:t>
      </w:r>
      <w:r w:rsidR="00702D5A">
        <w:t>Executive/</w:t>
      </w:r>
      <w:r w:rsidR="00256285">
        <w:t>a</w:t>
      </w:r>
      <w:r w:rsidR="00865C15">
        <w:t>dministrative i</w:t>
      </w:r>
      <w:r w:rsidR="00EB4209" w:rsidRPr="00D31CBE">
        <w:t>nterventions</w:t>
      </w:r>
      <w:bookmarkEnd w:id="108"/>
      <w:bookmarkEnd w:id="109"/>
    </w:p>
    <w:p w:rsidR="00EB4209" w:rsidRPr="00B17E26" w:rsidRDefault="00885FBE" w:rsidP="00954F78">
      <w:pPr>
        <w:pStyle w:val="Normalfirstparagraph"/>
        <w:rPr>
          <w:rFonts w:cs="Arial"/>
        </w:rPr>
      </w:pPr>
      <w:r>
        <w:t>To fulfil the substantive commitment of the government</w:t>
      </w:r>
      <w:r w:rsidR="00EB4209" w:rsidRPr="00B17E26">
        <w:t>, a National Taskforce comprised of key national and international stakeholders, has been established to identify priority areas, provide the principal secretary to the Prime Minister with strategic information and coordinate action on justice for children (UNICEF</w:t>
      </w:r>
      <w:r w:rsidR="00441B2A">
        <w:t>,</w:t>
      </w:r>
      <w:r w:rsidR="00EB4209" w:rsidRPr="00B17E26">
        <w:t xml:space="preserve"> 2010</w:t>
      </w:r>
      <w:r w:rsidR="00554DE2">
        <w:t>:3</w:t>
      </w:r>
      <w:r w:rsidR="00EB4209" w:rsidRPr="00B17E26">
        <w:t xml:space="preserve">). </w:t>
      </w:r>
      <w:r w:rsidR="00950991">
        <w:t xml:space="preserve">This taskforce needs to work on </w:t>
      </w:r>
      <w:r w:rsidR="00950991">
        <w:rPr>
          <w:rStyle w:val="st"/>
        </w:rPr>
        <w:t>national efforts to emphasizing different child</w:t>
      </w:r>
      <w:r w:rsidR="003C037A">
        <w:rPr>
          <w:rStyle w:val="st"/>
        </w:rPr>
        <w:t>-friendly sanctions in the children law of Bangladesh.</w:t>
      </w:r>
      <w:r w:rsidR="001A258B">
        <w:rPr>
          <w:rStyle w:val="st"/>
        </w:rPr>
        <w:t xml:space="preserve"> </w:t>
      </w:r>
      <w:r w:rsidR="001A258B">
        <w:t>Along with it</w:t>
      </w:r>
      <w:r w:rsidR="00EB4209" w:rsidRPr="00B17E26">
        <w:t xml:space="preserve">, </w:t>
      </w:r>
      <w:r w:rsidR="00EB4209">
        <w:rPr>
          <w:rFonts w:cs="Arial"/>
        </w:rPr>
        <w:t>Social Services</w:t>
      </w:r>
      <w:r w:rsidR="005C1F69" w:rsidRPr="005C1F69">
        <w:rPr>
          <w:rFonts w:cs="Arial"/>
        </w:rPr>
        <w:t xml:space="preserve"> </w:t>
      </w:r>
      <w:r w:rsidR="005C1F69">
        <w:rPr>
          <w:rFonts w:cs="Arial"/>
        </w:rPr>
        <w:t>Department</w:t>
      </w:r>
      <w:r w:rsidR="00EB4209">
        <w:rPr>
          <w:rFonts w:cs="Arial"/>
        </w:rPr>
        <w:t xml:space="preserve"> needs </w:t>
      </w:r>
      <w:r w:rsidR="00CA0A18">
        <w:rPr>
          <w:rFonts w:cs="Arial"/>
        </w:rPr>
        <w:t xml:space="preserve">to come up with </w:t>
      </w:r>
      <w:r w:rsidR="00CA0A18" w:rsidRPr="00950991">
        <w:t>some</w:t>
      </w:r>
      <w:r w:rsidR="00CA0A18">
        <w:rPr>
          <w:rFonts w:cs="Arial"/>
        </w:rPr>
        <w:t xml:space="preserve"> promising </w:t>
      </w:r>
      <w:r w:rsidR="00F1095D">
        <w:rPr>
          <w:rFonts w:cs="Arial"/>
        </w:rPr>
        <w:t>initiatives</w:t>
      </w:r>
      <w:r w:rsidR="00CA0A18">
        <w:rPr>
          <w:rFonts w:cs="Arial"/>
        </w:rPr>
        <w:t xml:space="preserve"> to make the present </w:t>
      </w:r>
      <w:r w:rsidR="00CA0A18" w:rsidRPr="00954F78">
        <w:t>system</w:t>
      </w:r>
      <w:r w:rsidR="00CA0A18">
        <w:rPr>
          <w:rFonts w:cs="Arial"/>
        </w:rPr>
        <w:t xml:space="preserve"> more child-</w:t>
      </w:r>
      <w:r w:rsidR="00F1095D">
        <w:rPr>
          <w:rFonts w:cs="Arial"/>
        </w:rPr>
        <w:t>centred</w:t>
      </w:r>
      <w:r w:rsidR="00CA0A18">
        <w:rPr>
          <w:rFonts w:cs="Arial"/>
        </w:rPr>
        <w:t xml:space="preserve">. </w:t>
      </w:r>
      <w:r w:rsidR="00F1095D">
        <w:rPr>
          <w:rFonts w:cs="Arial"/>
        </w:rPr>
        <w:t xml:space="preserve">For example this department needs to </w:t>
      </w:r>
      <w:r w:rsidR="002D349C">
        <w:rPr>
          <w:rFonts w:cs="Arial"/>
        </w:rPr>
        <w:t>prepare</w:t>
      </w:r>
      <w:r w:rsidR="00EB4209">
        <w:rPr>
          <w:rFonts w:cs="Arial"/>
        </w:rPr>
        <w:t xml:space="preserve"> </w:t>
      </w:r>
      <w:r w:rsidR="00EB4209" w:rsidRPr="00B17E26">
        <w:rPr>
          <w:rFonts w:cs="Arial"/>
        </w:rPr>
        <w:t xml:space="preserve">report time to time </w:t>
      </w:r>
      <w:r w:rsidR="00EB4209">
        <w:rPr>
          <w:rFonts w:cs="Arial"/>
        </w:rPr>
        <w:t xml:space="preserve">on </w:t>
      </w:r>
      <w:r w:rsidR="002D349C">
        <w:rPr>
          <w:rFonts w:cs="Arial"/>
        </w:rPr>
        <w:t>the effectiveness of rehabilitation activities and implement follow-up programs</w:t>
      </w:r>
      <w:r w:rsidR="00EB4209" w:rsidRPr="00B17E26">
        <w:rPr>
          <w:rFonts w:cs="Arial"/>
        </w:rPr>
        <w:t>. The report may be placed in the parliament and open for discussion</w:t>
      </w:r>
      <w:r w:rsidR="00B33B8C">
        <w:rPr>
          <w:rFonts w:cs="Arial"/>
        </w:rPr>
        <w:t xml:space="preserve"> for the members.</w:t>
      </w:r>
    </w:p>
    <w:p w:rsidR="00EB4209" w:rsidRPr="00AF1128" w:rsidRDefault="00AF1128" w:rsidP="00AF1128">
      <w:pPr>
        <w:pStyle w:val="Heading3"/>
      </w:pPr>
      <w:bookmarkStart w:id="110" w:name="_Toc306818535"/>
      <w:bookmarkStart w:id="111" w:name="_Toc309223223"/>
      <w:r w:rsidRPr="00AF1128">
        <w:t xml:space="preserve">5.2.3 </w:t>
      </w:r>
      <w:r w:rsidR="00EB4209" w:rsidRPr="00AF1128">
        <w:t xml:space="preserve">Coordination </w:t>
      </w:r>
      <w:r w:rsidR="00D41B83" w:rsidRPr="00AF1128">
        <w:t>between</w:t>
      </w:r>
      <w:r w:rsidR="00197024">
        <w:t xml:space="preserve"> actors to initiate non-Custodial sanctions or alternatives to deprivation of l</w:t>
      </w:r>
      <w:r w:rsidR="00EB4209" w:rsidRPr="00AF1128">
        <w:t>iberty</w:t>
      </w:r>
      <w:bookmarkEnd w:id="110"/>
      <w:bookmarkEnd w:id="111"/>
    </w:p>
    <w:p w:rsidR="002D334A" w:rsidRPr="00EB4209" w:rsidRDefault="00EB4209" w:rsidP="00F22477">
      <w:pPr>
        <w:pStyle w:val="Normalfirstparagraph"/>
      </w:pPr>
      <w:r w:rsidRPr="00B17E26">
        <w:t>There have been calls by non-governmental organisations to introduce non</w:t>
      </w:r>
      <w:r>
        <w:t>-</w:t>
      </w:r>
      <w:r w:rsidRPr="00B17E26">
        <w:t xml:space="preserve">custodial dispositions and alternative sentencing in the law as well as in the practice of Bangladesh </w:t>
      </w:r>
      <w:r w:rsidR="002905EE">
        <w:t xml:space="preserve">due to the potential harms </w:t>
      </w:r>
      <w:r w:rsidR="00C928FF">
        <w:t>brought</w:t>
      </w:r>
      <w:r w:rsidR="002905EE">
        <w:t xml:space="preserve"> by </w:t>
      </w:r>
      <w:r w:rsidR="00C928FF">
        <w:t>retributive</w:t>
      </w:r>
      <w:r w:rsidR="002905EE">
        <w:t xml:space="preserve"> criminal system. </w:t>
      </w:r>
      <w:r w:rsidRPr="00B17E26">
        <w:t>Government in this regard is advised to pay attention to develop</w:t>
      </w:r>
      <w:r>
        <w:t>ing</w:t>
      </w:r>
      <w:r w:rsidRPr="00B17E26">
        <w:t xml:space="preserve"> collaboration with other stakeholders</w:t>
      </w:r>
      <w:r w:rsidR="00860BB7">
        <w:t xml:space="preserve"> including social and justice sectors</w:t>
      </w:r>
      <w:r w:rsidRPr="00B17E26">
        <w:t xml:space="preserve"> to arrange dialogue, </w:t>
      </w:r>
      <w:r w:rsidR="00163810">
        <w:t xml:space="preserve">seminars </w:t>
      </w:r>
      <w:r w:rsidRPr="00B17E26">
        <w:t xml:space="preserve">for professionals </w:t>
      </w:r>
      <w:r w:rsidR="00860BB7">
        <w:t>with a view to creating</w:t>
      </w:r>
      <w:r w:rsidRPr="00B17E26">
        <w:t xml:space="preserve"> awareness on alternative sanctions and juvenile diversion</w:t>
      </w:r>
      <w:r w:rsidR="00146A3D">
        <w:t>.</w:t>
      </w:r>
    </w:p>
    <w:p w:rsidR="002D334A" w:rsidRPr="006822D6" w:rsidRDefault="00AF1128" w:rsidP="001F23E8">
      <w:pPr>
        <w:pStyle w:val="Heading3"/>
      </w:pPr>
      <w:bookmarkStart w:id="112" w:name="_Toc309223224"/>
      <w:r>
        <w:t>5.2.4</w:t>
      </w:r>
      <w:r>
        <w:tab/>
      </w:r>
      <w:r w:rsidR="002D334A" w:rsidRPr="001F23E8">
        <w:t>Establishment</w:t>
      </w:r>
      <w:r w:rsidR="00C65280">
        <w:t xml:space="preserve"> of an office of child o</w:t>
      </w:r>
      <w:r w:rsidR="002D334A" w:rsidRPr="006822D6">
        <w:t>mbudsman</w:t>
      </w:r>
      <w:r w:rsidR="00C65280">
        <w:t>/child c</w:t>
      </w:r>
      <w:r w:rsidR="00531BB7">
        <w:t>ommissioner</w:t>
      </w:r>
      <w:bookmarkEnd w:id="112"/>
    </w:p>
    <w:p w:rsidR="00F75ECA" w:rsidRPr="00531BB7" w:rsidRDefault="002D334A" w:rsidP="00F22477">
      <w:pPr>
        <w:pStyle w:val="Normalfirstparagraph"/>
        <w:rPr>
          <w:lang w:val="en-US" w:eastAsia="en-US"/>
        </w:rPr>
      </w:pPr>
      <w:r w:rsidRPr="00531BB7">
        <w:t>To protect and promote th</w:t>
      </w:r>
      <w:r w:rsidR="0059677D">
        <w:t>e human rights of children in conflict with the law in Bangladesh</w:t>
      </w:r>
      <w:r w:rsidRPr="00531BB7">
        <w:t>, an independent child ombudsman or commission is a need of time</w:t>
      </w:r>
      <w:r w:rsidR="00F75ECA" w:rsidRPr="00531BB7">
        <w:t xml:space="preserve">. The office could </w:t>
      </w:r>
      <w:r w:rsidR="00F75ECA" w:rsidRPr="00531BB7">
        <w:rPr>
          <w:lang w:val="en-US" w:eastAsia="en-US"/>
        </w:rPr>
        <w:t>investigate complaints made by children if their rights are violated</w:t>
      </w:r>
      <w:r w:rsidR="00364E3B">
        <w:rPr>
          <w:lang w:val="en-US" w:eastAsia="en-US"/>
        </w:rPr>
        <w:t xml:space="preserve"> by police or attorney or any other individual</w:t>
      </w:r>
      <w:r w:rsidR="00F75ECA" w:rsidRPr="00531BB7">
        <w:rPr>
          <w:lang w:val="en-US" w:eastAsia="en-US"/>
        </w:rPr>
        <w:t>.</w:t>
      </w:r>
    </w:p>
    <w:p w:rsidR="00E016B3" w:rsidRDefault="00E016B3" w:rsidP="00531BB7">
      <w:pPr>
        <w:pStyle w:val="Heading3"/>
      </w:pPr>
      <w:bookmarkStart w:id="113" w:name="_Toc309223225"/>
      <w:r>
        <w:lastRenderedPageBreak/>
        <w:t>5.2.5 F</w:t>
      </w:r>
      <w:r w:rsidR="00027A42">
        <w:t>ormation of juvenile police f</w:t>
      </w:r>
      <w:r w:rsidR="00DD2DCF">
        <w:t>orce</w:t>
      </w:r>
      <w:bookmarkEnd w:id="113"/>
    </w:p>
    <w:p w:rsidR="006F7999" w:rsidRDefault="006F7999" w:rsidP="006F7999">
      <w:pPr>
        <w:pStyle w:val="BodyText"/>
        <w:ind w:firstLine="0"/>
      </w:pPr>
      <w:r>
        <w:t xml:space="preserve">It is true that the police </w:t>
      </w:r>
      <w:r w:rsidR="00BD4B36">
        <w:t>have</w:t>
      </w:r>
      <w:r>
        <w:t xml:space="preserve"> a meaningful role in dealing with children coming in conflict with the law. It is only the police who arrests an offender and produces him before the court.  At district level, government is advised to establish Juvenile Police Units to focus on juvenile offenders. It could report improper behaviour and offences to the prosecutor and use diversion formally or otherwise. The B</w:t>
      </w:r>
      <w:r w:rsidR="0083642F">
        <w:t>angladesh Police Authority can</w:t>
      </w:r>
      <w:r>
        <w:t xml:space="preserve"> follow other country’s successful initiative in juvenile diversion. “In Spain, police has shifted to a ‘softer’ approach to treating juvenile delinquents. Juvenile Police Unit dealing with juvenile delinquents do not wear uniforms and receive special training on skills that encourage juveniles to trust them and become friendly” (Valles, 2006:290-291).</w:t>
      </w:r>
    </w:p>
    <w:p w:rsidR="002D334A" w:rsidRPr="006822D6" w:rsidRDefault="00B569FB" w:rsidP="001F23E8">
      <w:pPr>
        <w:pStyle w:val="Heading3"/>
      </w:pPr>
      <w:bookmarkStart w:id="114" w:name="_Toc309223226"/>
      <w:r>
        <w:t>5.2.6</w:t>
      </w:r>
      <w:r w:rsidR="002545A8">
        <w:t xml:space="preserve"> </w:t>
      </w:r>
      <w:r w:rsidR="00D211F7">
        <w:t xml:space="preserve">Developing </w:t>
      </w:r>
      <w:r w:rsidR="00027A42">
        <w:t>e</w:t>
      </w:r>
      <w:r w:rsidR="00163810">
        <w:t xml:space="preserve">ducation and </w:t>
      </w:r>
      <w:r w:rsidR="00027A42">
        <w:t>t</w:t>
      </w:r>
      <w:r w:rsidR="002D334A" w:rsidRPr="006822D6">
        <w:t xml:space="preserve">raining </w:t>
      </w:r>
      <w:r w:rsidR="008457D3">
        <w:t>p</w:t>
      </w:r>
      <w:r w:rsidR="00230FB4">
        <w:t>r</w:t>
      </w:r>
      <w:r w:rsidR="00D211F7">
        <w:t>ogram</w:t>
      </w:r>
      <w:bookmarkEnd w:id="114"/>
    </w:p>
    <w:p w:rsidR="00C94D5F" w:rsidRPr="00261D81" w:rsidRDefault="00261D81" w:rsidP="00261D81">
      <w:pPr>
        <w:autoSpaceDE w:val="0"/>
        <w:autoSpaceDN w:val="0"/>
        <w:adjustRightInd w:val="0"/>
        <w:spacing w:after="0"/>
        <w:ind w:firstLine="0"/>
        <w:rPr>
          <w:rStyle w:val="A9"/>
          <w:sz w:val="24"/>
          <w:szCs w:val="24"/>
        </w:rPr>
      </w:pPr>
      <w:r w:rsidRPr="00261D81">
        <w:rPr>
          <w:rStyle w:val="A9"/>
          <w:sz w:val="24"/>
          <w:szCs w:val="24"/>
        </w:rPr>
        <w:t xml:space="preserve">Article 24 of </w:t>
      </w:r>
      <w:r w:rsidRPr="00261D81">
        <w:rPr>
          <w:rFonts w:cs="Arial"/>
        </w:rPr>
        <w:t xml:space="preserve">ECOSOC </w:t>
      </w:r>
      <w:r w:rsidR="00E71D1F" w:rsidRPr="00261D81">
        <w:rPr>
          <w:rFonts w:cs="Arial"/>
        </w:rPr>
        <w:t xml:space="preserve">Resolution </w:t>
      </w:r>
      <w:r w:rsidR="00E71D1F" w:rsidRPr="00261D81">
        <w:rPr>
          <w:rFonts w:cs="AkzidenzGroteskBE-MdCn"/>
          <w:color w:val="000000"/>
        </w:rPr>
        <w:t>on</w:t>
      </w:r>
      <w:r w:rsidR="008A57B0">
        <w:rPr>
          <w:rFonts w:cs="AkzidenzGroteskBE-MdCn"/>
          <w:color w:val="000000"/>
        </w:rPr>
        <w:t xml:space="preserve"> </w:t>
      </w:r>
      <w:r w:rsidRPr="00261D81">
        <w:rPr>
          <w:color w:val="000000"/>
        </w:rPr>
        <w:t xml:space="preserve">Juvenile Justice </w:t>
      </w:r>
      <w:r w:rsidRPr="00261D81">
        <w:rPr>
          <w:rFonts w:cs="Arial"/>
        </w:rPr>
        <w:t xml:space="preserve">declares, </w:t>
      </w:r>
      <w:r w:rsidR="00F952B2" w:rsidRPr="00261D81">
        <w:rPr>
          <w:rFonts w:cs="Arial"/>
        </w:rPr>
        <w:t>“</w:t>
      </w:r>
      <w:r w:rsidRPr="00261D81">
        <w:rPr>
          <w:rFonts w:cs="Arial"/>
        </w:rPr>
        <w:t xml:space="preserve">persons having contact with the child offender should receive an education in human rights, the provisions of the CRC, and other UN documents </w:t>
      </w:r>
      <w:r w:rsidR="008A57B0">
        <w:rPr>
          <w:rFonts w:cs="Arial"/>
        </w:rPr>
        <w:t xml:space="preserve">relating </w:t>
      </w:r>
      <w:r w:rsidRPr="00261D81">
        <w:rPr>
          <w:rFonts w:cs="Arial"/>
        </w:rPr>
        <w:t xml:space="preserve">juvenile justice”. </w:t>
      </w:r>
      <w:r w:rsidR="008A57B0" w:rsidRPr="00261D81">
        <w:t>According to Wernham et al.(2005:10)</w:t>
      </w:r>
      <w:r w:rsidR="008A57B0" w:rsidRPr="00261D81">
        <w:rPr>
          <w:rStyle w:val="A9"/>
          <w:sz w:val="24"/>
          <w:szCs w:val="24"/>
        </w:rPr>
        <w:t xml:space="preserve">, the important initiative is to </w:t>
      </w:r>
      <w:r w:rsidR="008A57B0" w:rsidRPr="00261D81">
        <w:rPr>
          <w:rFonts w:eastAsiaTheme="minorHAnsi" w:cs="FranklinGothicITCbyBT-Book"/>
          <w:lang w:val="en-US" w:eastAsia="en-US" w:bidi="bn-BD"/>
        </w:rPr>
        <w:t>change the traditional understanding, attitudes to children offender and develop skills of professionals including police, judge, prosecutor, NGOs so that “every child offender who comes into contact with them is treated as we would want our own child to be treated”.</w:t>
      </w:r>
      <w:r w:rsidR="008A57B0" w:rsidRPr="00261D81">
        <w:rPr>
          <w:rStyle w:val="A9"/>
          <w:sz w:val="24"/>
          <w:szCs w:val="24"/>
        </w:rPr>
        <w:t xml:space="preserve"> </w:t>
      </w:r>
      <w:r w:rsidR="0059677D">
        <w:rPr>
          <w:rStyle w:val="A9"/>
          <w:sz w:val="24"/>
          <w:szCs w:val="24"/>
        </w:rPr>
        <w:t xml:space="preserve">Staff trainings, </w:t>
      </w:r>
      <w:r w:rsidRPr="00261D81">
        <w:rPr>
          <w:rStyle w:val="A9"/>
          <w:sz w:val="24"/>
          <w:szCs w:val="24"/>
        </w:rPr>
        <w:t>education</w:t>
      </w:r>
      <w:r w:rsidR="0059677D">
        <w:rPr>
          <w:rStyle w:val="A9"/>
          <w:sz w:val="24"/>
          <w:szCs w:val="24"/>
        </w:rPr>
        <w:t>, campaigning</w:t>
      </w:r>
      <w:r w:rsidRPr="00261D81">
        <w:rPr>
          <w:rStyle w:val="A9"/>
          <w:sz w:val="24"/>
          <w:szCs w:val="24"/>
        </w:rPr>
        <w:t xml:space="preserve"> on alternative sanctions and diversion </w:t>
      </w:r>
      <w:r w:rsidR="00EA7CDD">
        <w:rPr>
          <w:rStyle w:val="A9"/>
          <w:sz w:val="24"/>
          <w:szCs w:val="24"/>
        </w:rPr>
        <w:t xml:space="preserve">thus </w:t>
      </w:r>
      <w:r w:rsidRPr="00261D81">
        <w:rPr>
          <w:rStyle w:val="A9"/>
          <w:sz w:val="24"/>
          <w:szCs w:val="24"/>
        </w:rPr>
        <w:t xml:space="preserve">need to be run </w:t>
      </w:r>
      <w:r w:rsidR="008A57B0">
        <w:rPr>
          <w:rStyle w:val="A9"/>
          <w:sz w:val="24"/>
          <w:szCs w:val="24"/>
        </w:rPr>
        <w:t xml:space="preserve">in Bangladesh </w:t>
      </w:r>
      <w:r w:rsidRPr="00261D81">
        <w:rPr>
          <w:rStyle w:val="A9"/>
          <w:sz w:val="24"/>
          <w:szCs w:val="24"/>
        </w:rPr>
        <w:t xml:space="preserve">to create awareness </w:t>
      </w:r>
      <w:r w:rsidR="00202E4B">
        <w:rPr>
          <w:rStyle w:val="A9"/>
          <w:sz w:val="24"/>
          <w:szCs w:val="24"/>
        </w:rPr>
        <w:t xml:space="preserve">on </w:t>
      </w:r>
      <w:r w:rsidRPr="00261D81">
        <w:rPr>
          <w:rStyle w:val="A9"/>
          <w:sz w:val="24"/>
          <w:szCs w:val="24"/>
        </w:rPr>
        <w:t xml:space="preserve">among </w:t>
      </w:r>
      <w:r w:rsidR="008A57B0">
        <w:rPr>
          <w:rStyle w:val="A9"/>
          <w:sz w:val="24"/>
          <w:szCs w:val="24"/>
        </w:rPr>
        <w:t>prof</w:t>
      </w:r>
      <w:r w:rsidR="00202E4B">
        <w:rPr>
          <w:rStyle w:val="A9"/>
          <w:sz w:val="24"/>
          <w:szCs w:val="24"/>
        </w:rPr>
        <w:t xml:space="preserve">essional involved with justice process </w:t>
      </w:r>
      <w:r w:rsidR="008A57B0">
        <w:rPr>
          <w:rStyle w:val="A9"/>
          <w:sz w:val="24"/>
          <w:szCs w:val="24"/>
        </w:rPr>
        <w:t xml:space="preserve">and </w:t>
      </w:r>
      <w:r w:rsidR="008A57B0" w:rsidRPr="00261D81">
        <w:rPr>
          <w:rStyle w:val="A9"/>
          <w:sz w:val="24"/>
          <w:szCs w:val="24"/>
        </w:rPr>
        <w:t xml:space="preserve">the ordinary people </w:t>
      </w:r>
      <w:r w:rsidRPr="00261D81">
        <w:rPr>
          <w:rStyle w:val="A9"/>
          <w:sz w:val="24"/>
          <w:szCs w:val="24"/>
        </w:rPr>
        <w:t>of the society.</w:t>
      </w:r>
      <w:r w:rsidR="00441B1D" w:rsidRPr="00261D81">
        <w:t xml:space="preserve"> </w:t>
      </w:r>
    </w:p>
    <w:p w:rsidR="002D334A" w:rsidRDefault="002D334A" w:rsidP="002D334A"/>
    <w:p w:rsidR="00BF0CCC" w:rsidRDefault="00BF0CCC" w:rsidP="002D334A"/>
    <w:p w:rsidR="005401A3" w:rsidRDefault="005401A3" w:rsidP="002D334A">
      <w:r>
        <w:t xml:space="preserve">                                                                                           </w:t>
      </w:r>
    </w:p>
    <w:p w:rsidR="005401A3" w:rsidRDefault="005401A3" w:rsidP="002D334A"/>
    <w:p w:rsidR="005401A3" w:rsidRDefault="005401A3" w:rsidP="002D334A"/>
    <w:p w:rsidR="005401A3" w:rsidRDefault="005401A3" w:rsidP="002D334A"/>
    <w:p w:rsidR="00BF0CCC" w:rsidRPr="006822D6" w:rsidRDefault="005401A3" w:rsidP="002D334A">
      <w:r>
        <w:t xml:space="preserve">                                                                                             </w:t>
      </w:r>
      <w:r w:rsidR="00D65C02">
        <w:t>17482</w:t>
      </w:r>
      <w:r>
        <w:t xml:space="preserve"> Words</w:t>
      </w:r>
    </w:p>
    <w:p w:rsidR="00C62224" w:rsidRPr="00B17E26" w:rsidRDefault="00C62224" w:rsidP="004B4B22">
      <w:pPr>
        <w:pStyle w:val="Heading1"/>
      </w:pPr>
      <w:bookmarkStart w:id="115" w:name="_Toc309223227"/>
      <w:r w:rsidRPr="004B4B22">
        <w:lastRenderedPageBreak/>
        <w:t>BIBLOGRAPHY</w:t>
      </w:r>
      <w:bookmarkEnd w:id="115"/>
    </w:p>
    <w:p w:rsidR="00F9169F" w:rsidRPr="00B17E26" w:rsidRDefault="00F9169F" w:rsidP="00F9169F">
      <w:pPr>
        <w:pStyle w:val="Normalfirstparagraph"/>
      </w:pPr>
    </w:p>
    <w:p w:rsidR="00C62224" w:rsidRPr="00B17E26" w:rsidRDefault="00C62224" w:rsidP="00C62224">
      <w:pPr>
        <w:jc w:val="both"/>
        <w:rPr>
          <w:b/>
          <w:bCs/>
          <w:color w:val="000000" w:themeColor="text1"/>
        </w:rPr>
      </w:pPr>
      <w:r w:rsidRPr="00B17E26">
        <w:rPr>
          <w:b/>
          <w:bCs/>
          <w:color w:val="000000" w:themeColor="text1"/>
        </w:rPr>
        <w:t>International Legal Instruments</w:t>
      </w:r>
    </w:p>
    <w:p w:rsidR="00384F65" w:rsidRPr="00384F65" w:rsidRDefault="00384F65" w:rsidP="00384F65">
      <w:pPr>
        <w:pStyle w:val="Default"/>
        <w:rPr>
          <w:rFonts w:ascii="HMHBAA+TimesNewRoman" w:eastAsiaTheme="minorHAnsi" w:hAnsi="HMHBAA+TimesNewRoman" w:cs="HMHBAA+TimesNewRoman"/>
          <w:lang w:bidi="bn-BD"/>
        </w:rPr>
      </w:pPr>
      <w:r>
        <w:rPr>
          <w:rFonts w:cs="AkzidenzGroteskBE-MdCn"/>
          <w:color w:val="000000" w:themeColor="text1"/>
        </w:rPr>
        <w:t xml:space="preserve">       </w:t>
      </w:r>
    </w:p>
    <w:p w:rsidR="00612C18" w:rsidRPr="007411CE" w:rsidRDefault="007411CE" w:rsidP="00845005">
      <w:pPr>
        <w:pStyle w:val="Reference"/>
        <w:rPr>
          <w:rFonts w:cs="AkzidenzGroteskBE-MdCn"/>
          <w:color w:val="000000" w:themeColor="text1"/>
        </w:rPr>
      </w:pPr>
      <w:r w:rsidRPr="007411CE">
        <w:rPr>
          <w:rFonts w:eastAsiaTheme="minorHAnsi" w:cstheme="minorBidi"/>
          <w:lang w:val="en-US" w:eastAsia="en-US" w:bidi="bn-BD"/>
        </w:rPr>
        <w:t xml:space="preserve">Belfast Declaration on </w:t>
      </w:r>
      <w:r w:rsidR="00A336B6">
        <w:rPr>
          <w:rFonts w:eastAsiaTheme="minorHAnsi"/>
          <w:lang w:val="en-US" w:eastAsia="en-US" w:bidi="bn-BD"/>
        </w:rPr>
        <w:t>t</w:t>
      </w:r>
      <w:r w:rsidR="00384F65" w:rsidRPr="007411CE">
        <w:rPr>
          <w:rFonts w:eastAsiaTheme="minorHAnsi"/>
          <w:lang w:val="en-US" w:eastAsia="en-US" w:bidi="bn-BD"/>
        </w:rPr>
        <w:t xml:space="preserve">he International Association of Youth and Family Judges and </w:t>
      </w:r>
      <w:r w:rsidR="001B032B" w:rsidRPr="007411CE">
        <w:rPr>
          <w:rFonts w:eastAsiaTheme="minorHAnsi"/>
          <w:lang w:val="en-US" w:eastAsia="en-US" w:bidi="bn-BD"/>
        </w:rPr>
        <w:t>Magistrates,</w:t>
      </w:r>
      <w:r w:rsidRPr="007411CE">
        <w:rPr>
          <w:rFonts w:eastAsiaTheme="minorHAnsi"/>
          <w:lang w:val="en-US" w:eastAsia="en-US" w:bidi="bn-BD"/>
        </w:rPr>
        <w:t xml:space="preserve"> </w:t>
      </w:r>
      <w:r w:rsidR="00384F65" w:rsidRPr="007411CE">
        <w:rPr>
          <w:rFonts w:eastAsiaTheme="minorHAnsi"/>
          <w:lang w:val="en-US" w:eastAsia="en-US" w:bidi="bn-BD"/>
        </w:rPr>
        <w:t>2006</w:t>
      </w:r>
    </w:p>
    <w:p w:rsidR="00612C18" w:rsidRDefault="00612C18" w:rsidP="00845005">
      <w:pPr>
        <w:pStyle w:val="Reference"/>
        <w:rPr>
          <w:color w:val="000000" w:themeColor="text1"/>
        </w:rPr>
      </w:pPr>
      <w:r w:rsidRPr="00B17E26">
        <w:rPr>
          <w:rFonts w:cs="AkzidenzGroteskBE-MdCn"/>
          <w:color w:val="000000" w:themeColor="text1"/>
        </w:rPr>
        <w:t>ECOSOC Resolution</w:t>
      </w:r>
      <w:r>
        <w:rPr>
          <w:rFonts w:cs="AkzidenzGroteskBE-MdCn"/>
          <w:color w:val="000000" w:themeColor="text1"/>
        </w:rPr>
        <w:t xml:space="preserve"> on </w:t>
      </w:r>
      <w:r w:rsidR="00BE5DED">
        <w:rPr>
          <w:color w:val="000000" w:themeColor="text1"/>
        </w:rPr>
        <w:t>Administration of J</w:t>
      </w:r>
      <w:r w:rsidRPr="00B17E26">
        <w:rPr>
          <w:color w:val="000000" w:themeColor="text1"/>
        </w:rPr>
        <w:t xml:space="preserve">uvenile </w:t>
      </w:r>
      <w:r>
        <w:rPr>
          <w:color w:val="000000" w:themeColor="text1"/>
        </w:rPr>
        <w:t>Justice</w:t>
      </w:r>
      <w:r w:rsidR="005401A3">
        <w:rPr>
          <w:color w:val="000000" w:themeColor="text1"/>
        </w:rPr>
        <w:t>,</w:t>
      </w:r>
      <w:r>
        <w:rPr>
          <w:color w:val="000000" w:themeColor="text1"/>
        </w:rPr>
        <w:t xml:space="preserve"> 1997</w:t>
      </w:r>
    </w:p>
    <w:p w:rsidR="00C62224" w:rsidRPr="00B17E26" w:rsidRDefault="00C62224" w:rsidP="00845005">
      <w:pPr>
        <w:pStyle w:val="Reference"/>
        <w:rPr>
          <w:color w:val="000000" w:themeColor="text1"/>
        </w:rPr>
      </w:pPr>
      <w:r w:rsidRPr="00B17E26">
        <w:rPr>
          <w:color w:val="000000" w:themeColor="text1"/>
        </w:rPr>
        <w:t>International Covenant on Civil and Political Rights 1966 (ICCPR)</w:t>
      </w:r>
    </w:p>
    <w:p w:rsidR="00C62224" w:rsidRPr="00B17E26" w:rsidRDefault="00C62224" w:rsidP="00845005">
      <w:pPr>
        <w:pStyle w:val="Reference"/>
        <w:rPr>
          <w:color w:val="000000" w:themeColor="text1"/>
        </w:rPr>
      </w:pPr>
      <w:r w:rsidRPr="00B17E26">
        <w:rPr>
          <w:color w:val="000000" w:themeColor="text1"/>
        </w:rPr>
        <w:t>The Beijing Rules (UN Standard Minimum Rules for the Administration of Juvenile Justice), 1985</w:t>
      </w:r>
    </w:p>
    <w:p w:rsidR="00C62224" w:rsidRPr="00B17E26" w:rsidRDefault="00C62224" w:rsidP="00845005">
      <w:pPr>
        <w:pStyle w:val="Reference"/>
        <w:rPr>
          <w:color w:val="000000" w:themeColor="text1"/>
        </w:rPr>
      </w:pPr>
      <w:r w:rsidRPr="00B17E26">
        <w:rPr>
          <w:color w:val="000000" w:themeColor="text1"/>
        </w:rPr>
        <w:t>The Riyadh Guidelines (UN Guidelines for the Prevention of Juvenile Delinquency), 1990</w:t>
      </w:r>
    </w:p>
    <w:p w:rsidR="00C62224" w:rsidRPr="00B17E26" w:rsidRDefault="00C62224" w:rsidP="00845005">
      <w:pPr>
        <w:pStyle w:val="Reference"/>
        <w:rPr>
          <w:color w:val="000000" w:themeColor="text1"/>
        </w:rPr>
      </w:pPr>
      <w:r w:rsidRPr="00B17E26">
        <w:rPr>
          <w:color w:val="000000" w:themeColor="text1"/>
        </w:rPr>
        <w:t>UN Rules for the Protection of Juveniles Deprived of their Liberty (JDL), 1990</w:t>
      </w:r>
    </w:p>
    <w:p w:rsidR="00C62224" w:rsidRPr="00B17E26" w:rsidRDefault="00C62224" w:rsidP="00845005">
      <w:pPr>
        <w:pStyle w:val="Reference"/>
        <w:rPr>
          <w:color w:val="000000" w:themeColor="text1"/>
        </w:rPr>
      </w:pPr>
      <w:r w:rsidRPr="00B17E26">
        <w:rPr>
          <w:color w:val="000000" w:themeColor="text1"/>
        </w:rPr>
        <w:t>UN Standard Minimum Rules for Non-Custodian Measures (the Tokyo Rules), 1990</w:t>
      </w:r>
    </w:p>
    <w:p w:rsidR="00C62224" w:rsidRPr="00B17E26" w:rsidRDefault="00C62224" w:rsidP="00845005">
      <w:pPr>
        <w:pStyle w:val="Reference"/>
        <w:rPr>
          <w:color w:val="000000" w:themeColor="text1"/>
        </w:rPr>
      </w:pPr>
      <w:r w:rsidRPr="00B17E26">
        <w:rPr>
          <w:color w:val="000000" w:themeColor="text1"/>
        </w:rPr>
        <w:t>United Nations Convention against Torture, Cruel, Inhuman or Degrading Treatment or Punishment 1984 (CAT)</w:t>
      </w:r>
    </w:p>
    <w:p w:rsidR="00C62224" w:rsidRDefault="00C62224" w:rsidP="00C06482">
      <w:pPr>
        <w:pStyle w:val="Reference"/>
        <w:rPr>
          <w:color w:val="000000" w:themeColor="text1"/>
        </w:rPr>
      </w:pPr>
      <w:r w:rsidRPr="00B17E26">
        <w:rPr>
          <w:color w:val="000000" w:themeColor="text1"/>
        </w:rPr>
        <w:t>United Nations Convention on the Rights of the Child 1989 (CRC)</w:t>
      </w:r>
    </w:p>
    <w:p w:rsidR="00C06482" w:rsidRPr="00B17E26" w:rsidRDefault="00C06482" w:rsidP="00C06482">
      <w:pPr>
        <w:pStyle w:val="Reference"/>
        <w:rPr>
          <w:color w:val="000000" w:themeColor="text1"/>
        </w:rPr>
      </w:pPr>
    </w:p>
    <w:p w:rsidR="00C62224" w:rsidRDefault="00C62224" w:rsidP="00C62224">
      <w:pPr>
        <w:jc w:val="both"/>
        <w:rPr>
          <w:b/>
          <w:bCs/>
          <w:color w:val="000000" w:themeColor="text1"/>
        </w:rPr>
      </w:pPr>
      <w:r w:rsidRPr="00B17E26">
        <w:rPr>
          <w:b/>
          <w:bCs/>
          <w:color w:val="000000" w:themeColor="text1"/>
        </w:rPr>
        <w:t>National Legal Instruments</w:t>
      </w:r>
    </w:p>
    <w:p w:rsidR="00C06482" w:rsidRPr="00B17E26" w:rsidRDefault="00C06482" w:rsidP="00C62224">
      <w:pPr>
        <w:jc w:val="both"/>
        <w:rPr>
          <w:b/>
          <w:bCs/>
          <w:color w:val="000000" w:themeColor="text1"/>
        </w:rPr>
      </w:pPr>
    </w:p>
    <w:p w:rsidR="00C62224" w:rsidRPr="00A10E76" w:rsidRDefault="00C62224" w:rsidP="00A10E76">
      <w:pPr>
        <w:pStyle w:val="Reference"/>
        <w:rPr>
          <w:rStyle w:val="PageNumber"/>
          <w:sz w:val="22"/>
        </w:rPr>
      </w:pPr>
      <w:r w:rsidRPr="00A10E76">
        <w:rPr>
          <w:rStyle w:val="PageNumber"/>
          <w:sz w:val="22"/>
        </w:rPr>
        <w:t>Code of Criminal Procedure 1898</w:t>
      </w:r>
    </w:p>
    <w:p w:rsidR="00C62224" w:rsidRPr="00A10E76" w:rsidRDefault="00C62224" w:rsidP="00A10E76">
      <w:pPr>
        <w:pStyle w:val="Reference"/>
        <w:rPr>
          <w:rStyle w:val="PageNumber"/>
          <w:sz w:val="22"/>
        </w:rPr>
      </w:pPr>
      <w:r w:rsidRPr="00A10E76">
        <w:rPr>
          <w:rStyle w:val="PageNumber"/>
          <w:sz w:val="22"/>
        </w:rPr>
        <w:t>Reformatory School Act 1897</w:t>
      </w:r>
    </w:p>
    <w:p w:rsidR="00C62224" w:rsidRPr="00A10E76" w:rsidRDefault="00C62224" w:rsidP="00A10E76">
      <w:pPr>
        <w:pStyle w:val="Reference"/>
        <w:rPr>
          <w:rStyle w:val="PageNumber"/>
          <w:sz w:val="22"/>
        </w:rPr>
      </w:pPr>
      <w:r w:rsidRPr="00A10E76">
        <w:rPr>
          <w:rStyle w:val="PageNumber"/>
          <w:sz w:val="22"/>
        </w:rPr>
        <w:t xml:space="preserve">Special Powers Act 1974  </w:t>
      </w:r>
    </w:p>
    <w:p w:rsidR="00C62224" w:rsidRPr="00A10E76" w:rsidRDefault="00C62224" w:rsidP="00A10E76">
      <w:pPr>
        <w:pStyle w:val="Reference"/>
        <w:rPr>
          <w:rStyle w:val="PageNumber"/>
          <w:sz w:val="22"/>
        </w:rPr>
      </w:pPr>
      <w:r w:rsidRPr="00A10E76">
        <w:rPr>
          <w:rStyle w:val="PageNumber"/>
          <w:sz w:val="22"/>
        </w:rPr>
        <w:t>The Apprentices Act 1850</w:t>
      </w:r>
    </w:p>
    <w:p w:rsidR="00C62224" w:rsidRPr="00A10E76" w:rsidRDefault="00C62224" w:rsidP="00A10E76">
      <w:pPr>
        <w:pStyle w:val="Reference"/>
        <w:rPr>
          <w:rStyle w:val="PageNumber"/>
          <w:sz w:val="22"/>
        </w:rPr>
      </w:pPr>
      <w:r w:rsidRPr="00A10E76">
        <w:rPr>
          <w:rStyle w:val="PageNumber"/>
          <w:sz w:val="22"/>
        </w:rPr>
        <w:t>The Arms and Explosives Act 1884</w:t>
      </w:r>
    </w:p>
    <w:p w:rsidR="00C62224" w:rsidRPr="00A10E76" w:rsidRDefault="00C62224" w:rsidP="00A10E76">
      <w:pPr>
        <w:pStyle w:val="Reference"/>
        <w:rPr>
          <w:rStyle w:val="PageNumber"/>
          <w:sz w:val="22"/>
        </w:rPr>
      </w:pPr>
      <w:r w:rsidRPr="00A10E76">
        <w:rPr>
          <w:rStyle w:val="PageNumber"/>
          <w:sz w:val="22"/>
        </w:rPr>
        <w:t>The Child Act 1974 and the Child Rules 1976</w:t>
      </w:r>
    </w:p>
    <w:p w:rsidR="00C62224" w:rsidRPr="00A10E76" w:rsidRDefault="00C62224" w:rsidP="00A10E76">
      <w:pPr>
        <w:pStyle w:val="Reference"/>
        <w:rPr>
          <w:rStyle w:val="PageNumber"/>
          <w:sz w:val="22"/>
        </w:rPr>
      </w:pPr>
      <w:r w:rsidRPr="00A10E76">
        <w:rPr>
          <w:rStyle w:val="PageNumber"/>
          <w:sz w:val="22"/>
        </w:rPr>
        <w:t>The Disputes Conciliation (Municipal Areas) Board Act 2004</w:t>
      </w:r>
    </w:p>
    <w:p w:rsidR="00FA07A2" w:rsidRPr="00A10E76" w:rsidRDefault="000A7CC7" w:rsidP="00A10E76">
      <w:pPr>
        <w:pStyle w:val="Reference"/>
        <w:rPr>
          <w:rStyle w:val="PageNumber"/>
          <w:sz w:val="22"/>
        </w:rPr>
      </w:pPr>
      <w:r w:rsidRPr="00A10E76">
        <w:rPr>
          <w:rStyle w:val="PageNumber"/>
          <w:sz w:val="22"/>
        </w:rPr>
        <w:t xml:space="preserve">The </w:t>
      </w:r>
      <w:r w:rsidR="00FA07A2" w:rsidRPr="00A10E76">
        <w:rPr>
          <w:rStyle w:val="PageNumber"/>
          <w:sz w:val="22"/>
        </w:rPr>
        <w:t>Evidence Act of 1872</w:t>
      </w:r>
    </w:p>
    <w:p w:rsidR="00C62224" w:rsidRPr="00A10E76" w:rsidRDefault="00C62224" w:rsidP="00A10E76">
      <w:pPr>
        <w:pStyle w:val="Reference"/>
        <w:rPr>
          <w:rStyle w:val="PageNumber"/>
          <w:sz w:val="22"/>
        </w:rPr>
      </w:pPr>
      <w:r w:rsidRPr="00A10E76">
        <w:rPr>
          <w:rStyle w:val="PageNumber"/>
          <w:sz w:val="22"/>
        </w:rPr>
        <w:t xml:space="preserve">The Penal Code </w:t>
      </w:r>
      <w:r w:rsidR="00BA22DA" w:rsidRPr="00A10E76">
        <w:rPr>
          <w:rStyle w:val="PageNumber"/>
          <w:sz w:val="22"/>
        </w:rPr>
        <w:t xml:space="preserve">1860 </w:t>
      </w:r>
    </w:p>
    <w:p w:rsidR="00C62224" w:rsidRPr="00A10E76" w:rsidRDefault="00C62224" w:rsidP="00A10E76">
      <w:pPr>
        <w:pStyle w:val="Reference"/>
        <w:rPr>
          <w:rStyle w:val="PageNumber"/>
          <w:sz w:val="22"/>
        </w:rPr>
      </w:pPr>
      <w:r w:rsidRPr="00A10E76">
        <w:rPr>
          <w:rStyle w:val="PageNumber"/>
          <w:sz w:val="22"/>
        </w:rPr>
        <w:t>The</w:t>
      </w:r>
      <w:r w:rsidR="00D45E31" w:rsidRPr="00A10E76">
        <w:rPr>
          <w:rStyle w:val="PageNumber"/>
          <w:sz w:val="22"/>
        </w:rPr>
        <w:t xml:space="preserve"> Probation of Offenders Act 1964</w:t>
      </w:r>
    </w:p>
    <w:p w:rsidR="00C62224" w:rsidRPr="00C06482" w:rsidRDefault="00C62224" w:rsidP="00A10E76">
      <w:pPr>
        <w:pStyle w:val="Reference"/>
        <w:rPr>
          <w:rStyle w:val="PageNumber"/>
        </w:rPr>
      </w:pPr>
      <w:r w:rsidRPr="00A10E76">
        <w:rPr>
          <w:rStyle w:val="PageNumber"/>
          <w:sz w:val="22"/>
        </w:rPr>
        <w:t>The Village Court Act 2006</w:t>
      </w:r>
    </w:p>
    <w:p w:rsidR="00C62224" w:rsidRPr="00B17E26" w:rsidRDefault="00C62224" w:rsidP="00C62224">
      <w:pPr>
        <w:jc w:val="both"/>
        <w:rPr>
          <w:rFonts w:cs="TimesNewRoman"/>
          <w:color w:val="000000" w:themeColor="text1"/>
        </w:rPr>
      </w:pPr>
    </w:p>
    <w:p w:rsidR="00C62224" w:rsidRPr="00D0120A" w:rsidRDefault="00C62224" w:rsidP="00C62224">
      <w:pPr>
        <w:jc w:val="both"/>
        <w:rPr>
          <w:rFonts w:cs="Avenir-BookOblique"/>
          <w:b/>
          <w:bCs/>
          <w:color w:val="000000" w:themeColor="text1"/>
        </w:rPr>
      </w:pPr>
      <w:r w:rsidRPr="00D0120A">
        <w:rPr>
          <w:rFonts w:cs="Avenir-BookOblique"/>
          <w:b/>
          <w:bCs/>
          <w:color w:val="000000" w:themeColor="text1"/>
        </w:rPr>
        <w:t>Case laws</w:t>
      </w:r>
    </w:p>
    <w:p w:rsidR="00C62224" w:rsidRDefault="00C62224" w:rsidP="00C06482">
      <w:pPr>
        <w:pStyle w:val="Reference"/>
      </w:pPr>
      <w:r w:rsidRPr="00D0120A">
        <w:t>Fahima N</w:t>
      </w:r>
      <w:r w:rsidR="00926043">
        <w:t>asrin vs. Bangladesh and others</w:t>
      </w:r>
      <w:r w:rsidR="00E71CD3">
        <w:t xml:space="preserve"> </w:t>
      </w:r>
      <w:r w:rsidR="00926043">
        <w:t>(2009)</w:t>
      </w:r>
      <w:r w:rsidR="00E71CD3">
        <w:t xml:space="preserve"> </w:t>
      </w:r>
      <w:r w:rsidRPr="00D0120A">
        <w:t>61 DLR 232</w:t>
      </w:r>
    </w:p>
    <w:p w:rsidR="00C82BA1" w:rsidRPr="00D0120A" w:rsidRDefault="00C82BA1" w:rsidP="00C82BA1">
      <w:pPr>
        <w:pStyle w:val="Reference"/>
      </w:pPr>
      <w:r w:rsidRPr="00D0120A">
        <w:rPr>
          <w:rFonts w:cs="Avenir-BookOblique"/>
        </w:rPr>
        <w:t xml:space="preserve">In re Gault </w:t>
      </w:r>
      <w:r w:rsidRPr="00D0120A">
        <w:rPr>
          <w:rStyle w:val="st"/>
          <w:color w:val="000000" w:themeColor="text1"/>
        </w:rPr>
        <w:t>(1967)</w:t>
      </w:r>
      <w:r>
        <w:rPr>
          <w:rStyle w:val="st"/>
          <w:color w:val="000000" w:themeColor="text1"/>
        </w:rPr>
        <w:t xml:space="preserve"> </w:t>
      </w:r>
      <w:r w:rsidRPr="00D0120A">
        <w:rPr>
          <w:rStyle w:val="st"/>
          <w:color w:val="000000" w:themeColor="text1"/>
        </w:rPr>
        <w:t xml:space="preserve">387 U.S. 1 </w:t>
      </w:r>
    </w:p>
    <w:p w:rsidR="00D0120A" w:rsidRPr="00BA1266" w:rsidRDefault="00D0120A" w:rsidP="00C06482">
      <w:pPr>
        <w:pStyle w:val="Reference"/>
      </w:pPr>
      <w:r w:rsidRPr="00BA1266">
        <w:rPr>
          <w:rFonts w:eastAsiaTheme="minorHAnsi"/>
          <w:color w:val="231F20"/>
          <w:lang w:val="en-US" w:eastAsia="en-US"/>
        </w:rPr>
        <w:t>State v</w:t>
      </w:r>
      <w:r w:rsidR="00BF2008">
        <w:rPr>
          <w:rFonts w:eastAsiaTheme="minorHAnsi"/>
          <w:color w:val="231F20"/>
          <w:lang w:val="en-US" w:eastAsia="en-US"/>
        </w:rPr>
        <w:t xml:space="preserve">s. Roushan Mondal alias Hashem (2007) </w:t>
      </w:r>
      <w:r w:rsidRPr="00BA1266">
        <w:rPr>
          <w:rFonts w:eastAsiaTheme="minorHAnsi"/>
          <w:color w:val="231F20"/>
          <w:lang w:val="en-US" w:eastAsia="en-US"/>
        </w:rPr>
        <w:t>59 DLR 72</w:t>
      </w:r>
    </w:p>
    <w:p w:rsidR="00C62224" w:rsidRPr="00B17E26" w:rsidRDefault="00C62224" w:rsidP="00C62224">
      <w:pPr>
        <w:pStyle w:val="Normalfirstparagraph"/>
        <w:jc w:val="both"/>
        <w:rPr>
          <w:color w:val="000000" w:themeColor="text1"/>
        </w:rPr>
      </w:pPr>
    </w:p>
    <w:p w:rsidR="00C62224" w:rsidRPr="00B17E26" w:rsidRDefault="00C62224" w:rsidP="00C62224">
      <w:pPr>
        <w:ind w:firstLine="0"/>
        <w:jc w:val="both"/>
        <w:rPr>
          <w:rFonts w:cs="TimesNewRoman"/>
          <w:b/>
          <w:bCs/>
          <w:color w:val="000000" w:themeColor="text1"/>
        </w:rPr>
      </w:pPr>
    </w:p>
    <w:p w:rsidR="00556AEE" w:rsidRDefault="00556AEE" w:rsidP="004B4B22">
      <w:pPr>
        <w:ind w:firstLine="0"/>
        <w:jc w:val="both"/>
        <w:rPr>
          <w:rFonts w:cs="TimesNewRoman"/>
          <w:b/>
          <w:bCs/>
          <w:color w:val="000000" w:themeColor="text1"/>
        </w:rPr>
      </w:pPr>
    </w:p>
    <w:p w:rsidR="0056654E" w:rsidRDefault="0056654E" w:rsidP="004B4B22">
      <w:pPr>
        <w:ind w:firstLine="0"/>
        <w:jc w:val="both"/>
        <w:rPr>
          <w:rFonts w:cs="TimesNewRoman"/>
          <w:b/>
          <w:bCs/>
          <w:color w:val="000000" w:themeColor="text1"/>
        </w:rPr>
      </w:pPr>
    </w:p>
    <w:p w:rsidR="0056654E" w:rsidRPr="00B17E26" w:rsidRDefault="0056654E" w:rsidP="004B4B22">
      <w:pPr>
        <w:ind w:firstLine="0"/>
        <w:jc w:val="both"/>
        <w:rPr>
          <w:rFonts w:cs="TimesNewRoman"/>
          <w:b/>
          <w:bCs/>
          <w:color w:val="000000" w:themeColor="text1"/>
        </w:rPr>
      </w:pPr>
    </w:p>
    <w:p w:rsidR="00F9169F" w:rsidRPr="00FC5FDC" w:rsidRDefault="00C62224" w:rsidP="00FC5FDC">
      <w:pPr>
        <w:pStyle w:val="Reference"/>
        <w:rPr>
          <w:b/>
        </w:rPr>
      </w:pPr>
      <w:r w:rsidRPr="00FC5FDC">
        <w:rPr>
          <w:b/>
        </w:rPr>
        <w:lastRenderedPageBreak/>
        <w:t>Books/ Articles/ Reports/ Web Resources</w:t>
      </w:r>
      <w:bookmarkStart w:id="116" w:name="_Toc306064818"/>
      <w:bookmarkStart w:id="117" w:name="_Toc306066523"/>
      <w:bookmarkStart w:id="118" w:name="_Toc306223028"/>
      <w:bookmarkStart w:id="119" w:name="_Toc306245570"/>
      <w:bookmarkStart w:id="120" w:name="_Toc306248754"/>
      <w:bookmarkStart w:id="121" w:name="_Toc306312908"/>
    </w:p>
    <w:p w:rsidR="003B3525" w:rsidRDefault="003B3525" w:rsidP="00FC5FDC">
      <w:pPr>
        <w:pStyle w:val="Reference"/>
      </w:pPr>
    </w:p>
    <w:p w:rsidR="00C62224" w:rsidRDefault="00C62224" w:rsidP="00FC5FDC">
      <w:pPr>
        <w:pStyle w:val="Reference"/>
      </w:pPr>
      <w:r w:rsidRPr="00B17E26">
        <w:t xml:space="preserve">Ahmad, M.M. (2009) 'Alternatives to Imprisonment for the Juveniles: A Case Study of Pakistan', </w:t>
      </w:r>
      <w:r w:rsidRPr="0056654E">
        <w:rPr>
          <w:i/>
        </w:rPr>
        <w:t>Pakistan Journal of Criminology</w:t>
      </w:r>
      <w:r w:rsidRPr="00B17E26">
        <w:t xml:space="preserve"> 1(3):47-72</w:t>
      </w:r>
      <w:bookmarkEnd w:id="116"/>
      <w:bookmarkEnd w:id="117"/>
      <w:bookmarkEnd w:id="118"/>
      <w:bookmarkEnd w:id="119"/>
      <w:bookmarkEnd w:id="120"/>
      <w:bookmarkEnd w:id="121"/>
      <w:r w:rsidR="00AD57D0">
        <w:t>.</w:t>
      </w:r>
    </w:p>
    <w:p w:rsidR="00C62224" w:rsidRDefault="00C62224" w:rsidP="00FC5FDC">
      <w:pPr>
        <w:pStyle w:val="Reference"/>
      </w:pPr>
      <w:bookmarkStart w:id="122" w:name="_Toc306064819"/>
      <w:bookmarkStart w:id="123" w:name="_Toc306066524"/>
      <w:bookmarkStart w:id="124" w:name="_Toc306223029"/>
      <w:bookmarkStart w:id="125" w:name="_Toc306245571"/>
      <w:bookmarkStart w:id="126" w:name="_Toc306248755"/>
      <w:bookmarkStart w:id="127" w:name="_Toc306312909"/>
      <w:r w:rsidRPr="00B17E26">
        <w:t xml:space="preserve">Ahmed M.B. and M.R. Islam (2010) </w:t>
      </w:r>
      <w:r w:rsidR="0056654E">
        <w:t>'</w:t>
      </w:r>
      <w:r w:rsidRPr="00B17E26">
        <w:t>Treatment of Juvenile O</w:t>
      </w:r>
      <w:r w:rsidR="0056654E">
        <w:t>ffender: Bangladesh Perspective'</w:t>
      </w:r>
      <w:r w:rsidRPr="00B17E26">
        <w:t xml:space="preserve">,   </w:t>
      </w:r>
      <w:r w:rsidRPr="00A92E3F">
        <w:rPr>
          <w:i/>
        </w:rPr>
        <w:t>Bangladesh Resear</w:t>
      </w:r>
      <w:r w:rsidR="00AB70BB" w:rsidRPr="00A92E3F">
        <w:rPr>
          <w:i/>
        </w:rPr>
        <w:t>ch Publication Journal</w:t>
      </w:r>
      <w:r w:rsidR="00AB70BB">
        <w:t xml:space="preserve"> 4(3), </w:t>
      </w:r>
      <w:r w:rsidRPr="00B17E26">
        <w:t>274-285</w:t>
      </w:r>
      <w:bookmarkEnd w:id="122"/>
      <w:bookmarkEnd w:id="123"/>
      <w:bookmarkEnd w:id="124"/>
      <w:bookmarkEnd w:id="125"/>
      <w:bookmarkEnd w:id="126"/>
      <w:bookmarkEnd w:id="127"/>
      <w:r w:rsidR="003352F0">
        <w:t>.</w:t>
      </w:r>
    </w:p>
    <w:p w:rsidR="00C62224" w:rsidRDefault="00A92E3F" w:rsidP="00FC5FDC">
      <w:pPr>
        <w:pStyle w:val="Reference"/>
      </w:pPr>
      <w:bookmarkStart w:id="128" w:name="_Toc306064820"/>
      <w:bookmarkStart w:id="129" w:name="_Toc306066525"/>
      <w:bookmarkStart w:id="130" w:name="_Toc306223030"/>
      <w:bookmarkStart w:id="131" w:name="_Toc306245572"/>
      <w:bookmarkStart w:id="132" w:name="_Toc306248756"/>
      <w:bookmarkStart w:id="133" w:name="_Toc306312910"/>
      <w:r>
        <w:t>Ali, M.I. (2010) '</w:t>
      </w:r>
      <w:r w:rsidR="00C62224" w:rsidRPr="00B17E26">
        <w:t>Towards Justice Delivery System for Children in Bangladesh: A Guide and Case-law o</w:t>
      </w:r>
      <w:r>
        <w:t>n Children in Conflict with Law'. Dhaka:</w:t>
      </w:r>
      <w:r w:rsidR="004E17C5">
        <w:t xml:space="preserve"> </w:t>
      </w:r>
      <w:r w:rsidR="00C62224" w:rsidRPr="00B17E26">
        <w:t>UNICEF Bangladesh</w:t>
      </w:r>
      <w:bookmarkEnd w:id="128"/>
      <w:bookmarkEnd w:id="129"/>
      <w:bookmarkEnd w:id="130"/>
      <w:bookmarkEnd w:id="131"/>
      <w:bookmarkEnd w:id="132"/>
      <w:bookmarkEnd w:id="133"/>
      <w:r w:rsidR="00A02A92">
        <w:t>.</w:t>
      </w:r>
    </w:p>
    <w:p w:rsidR="00C62224" w:rsidRDefault="00C62224" w:rsidP="00FC5FDC">
      <w:pPr>
        <w:pStyle w:val="Reference"/>
      </w:pPr>
      <w:bookmarkStart w:id="134" w:name="_Toc306064821"/>
      <w:bookmarkStart w:id="135" w:name="_Toc306066526"/>
      <w:bookmarkStart w:id="136" w:name="_Toc306223031"/>
      <w:bookmarkStart w:id="137" w:name="_Toc306245573"/>
      <w:bookmarkStart w:id="138" w:name="_Toc306248757"/>
      <w:bookmarkStart w:id="139" w:name="_Toc306312911"/>
      <w:r w:rsidRPr="00B17E26">
        <w:t xml:space="preserve">Arts K. (2006) ‘General Introduction: A Child rights-based Approach to International Criminal Accountability’ in Arts K. and V. </w:t>
      </w:r>
      <w:hyperlink r:id="rId31" w:tgtFrame="_blank" w:history="1">
        <w:r w:rsidRPr="00B17E26">
          <w:rPr>
            <w:rStyle w:val="Hyperlink"/>
            <w:color w:val="000000" w:themeColor="text1"/>
            <w:sz w:val="24"/>
          </w:rPr>
          <w:t>Popovski</w:t>
        </w:r>
      </w:hyperlink>
      <w:r w:rsidRPr="00B17E26">
        <w:t xml:space="preserve">(eds.) </w:t>
      </w:r>
      <w:r w:rsidRPr="00A92E3F">
        <w:rPr>
          <w:i/>
        </w:rPr>
        <w:t>International Criminal Accountability and the Rights of Children</w:t>
      </w:r>
      <w:r w:rsidRPr="00B17E26">
        <w:t>, United Nations Universi</w:t>
      </w:r>
      <w:r w:rsidR="00A82804">
        <w:t xml:space="preserve">ty and Hague Academic Coalition, pp. </w:t>
      </w:r>
      <w:r w:rsidR="00A82804" w:rsidRPr="00B17E26">
        <w:t>3-17</w:t>
      </w:r>
      <w:r w:rsidRPr="00B17E26">
        <w:t xml:space="preserve"> The </w:t>
      </w:r>
      <w:r w:rsidR="00216A21">
        <w:t>Hague: Hague Academic Press</w:t>
      </w:r>
      <w:bookmarkEnd w:id="134"/>
      <w:bookmarkEnd w:id="135"/>
      <w:bookmarkEnd w:id="136"/>
      <w:bookmarkEnd w:id="137"/>
      <w:bookmarkEnd w:id="138"/>
      <w:bookmarkEnd w:id="139"/>
      <w:r w:rsidR="00A33D35">
        <w:t>.</w:t>
      </w:r>
    </w:p>
    <w:p w:rsidR="00CC3991" w:rsidRDefault="00C53E81" w:rsidP="00FC5FDC">
      <w:pPr>
        <w:pStyle w:val="Reference"/>
      </w:pPr>
      <w:r w:rsidRPr="00B17E26">
        <w:t xml:space="preserve">Bazemore, G. and M. Schiff (2005) </w:t>
      </w:r>
      <w:r w:rsidRPr="004E17C5">
        <w:rPr>
          <w:i/>
        </w:rPr>
        <w:t>Juvenile Justice Reform and Restorative Justice: Building Theory and Policy from Practice</w:t>
      </w:r>
      <w:r w:rsidR="004E17C5">
        <w:rPr>
          <w:i/>
        </w:rPr>
        <w:t xml:space="preserve">. </w:t>
      </w:r>
      <w:r w:rsidR="004E17C5">
        <w:t xml:space="preserve">Portland: </w:t>
      </w:r>
      <w:r w:rsidRPr="00B17E26">
        <w:t>Willian Publishing</w:t>
      </w:r>
      <w:r w:rsidR="00036F8D">
        <w:t>.</w:t>
      </w:r>
    </w:p>
    <w:p w:rsidR="00B96FCD" w:rsidRDefault="00B96FCD" w:rsidP="00FC5FDC">
      <w:pPr>
        <w:pStyle w:val="Reference"/>
      </w:pPr>
      <w:r w:rsidRPr="00B17E26">
        <w:t xml:space="preserve">Braithwaite, J. (2003) 'Restorative Justice and Responsive Regulation', </w:t>
      </w:r>
      <w:r w:rsidR="00241322" w:rsidRPr="004E17C5">
        <w:rPr>
          <w:i/>
        </w:rPr>
        <w:t xml:space="preserve">The Australian and New Zealand Journal of </w:t>
      </w:r>
      <w:r w:rsidR="00961B86" w:rsidRPr="004E17C5">
        <w:rPr>
          <w:i/>
        </w:rPr>
        <w:t>Criminology</w:t>
      </w:r>
      <w:r w:rsidR="00241322" w:rsidRPr="00B17E26">
        <w:t xml:space="preserve"> </w:t>
      </w:r>
      <w:r w:rsidRPr="00B17E26">
        <w:t>36(1): 109-126</w:t>
      </w:r>
      <w:r w:rsidR="00036F8D">
        <w:t>.</w:t>
      </w:r>
    </w:p>
    <w:p w:rsidR="00C62224" w:rsidRDefault="00E25908" w:rsidP="00FC5FDC">
      <w:pPr>
        <w:pStyle w:val="Reference"/>
      </w:pPr>
      <w:r w:rsidRPr="00B17E26">
        <w:t>Bueren, G.</w:t>
      </w:r>
      <w:r w:rsidR="000C6F37">
        <w:t>V.</w:t>
      </w:r>
      <w:r w:rsidRPr="00B17E26">
        <w:t xml:space="preserve"> (1998) </w:t>
      </w:r>
      <w:r w:rsidR="00B24D66" w:rsidRPr="00575F17">
        <w:rPr>
          <w:i/>
          <w:iCs/>
        </w:rPr>
        <w:t>‘</w:t>
      </w:r>
      <w:r w:rsidRPr="00575F17">
        <w:rPr>
          <w:i/>
          <w:iCs/>
        </w:rPr>
        <w:t xml:space="preserve">The International </w:t>
      </w:r>
      <w:r w:rsidR="00B24D66" w:rsidRPr="00575F17">
        <w:rPr>
          <w:i/>
          <w:iCs/>
        </w:rPr>
        <w:t>Law on the Rights of the Child’</w:t>
      </w:r>
      <w:r w:rsidR="00B24D66">
        <w:t xml:space="preserve">, Dordrecht: </w:t>
      </w:r>
      <w:r w:rsidRPr="00B17E26">
        <w:t>Martinus Nijhoff Publishers</w:t>
      </w:r>
      <w:r w:rsidR="00220B70">
        <w:t>.</w:t>
      </w:r>
    </w:p>
    <w:p w:rsidR="002F7853" w:rsidRPr="005F33DB" w:rsidRDefault="002F7853" w:rsidP="002F7853">
      <w:pPr>
        <w:pStyle w:val="Reference"/>
        <w:rPr>
          <w:szCs w:val="22"/>
        </w:rPr>
      </w:pPr>
      <w:r>
        <w:rPr>
          <w:szCs w:val="22"/>
        </w:rPr>
        <w:t>CRC Committee (2009)</w:t>
      </w:r>
      <w:r w:rsidRPr="005F33DB">
        <w:rPr>
          <w:szCs w:val="22"/>
        </w:rPr>
        <w:t xml:space="preserve"> </w:t>
      </w:r>
      <w:r>
        <w:rPr>
          <w:szCs w:val="22"/>
        </w:rPr>
        <w:t>'</w:t>
      </w:r>
      <w:r w:rsidRPr="005F33DB">
        <w:rPr>
          <w:szCs w:val="22"/>
        </w:rPr>
        <w:t>Concluding Observations on Third/Fourth Report</w:t>
      </w:r>
      <w:r>
        <w:rPr>
          <w:szCs w:val="22"/>
        </w:rPr>
        <w:t>', CRC/C/BGD/CO/4, 12 June 2009, a</w:t>
      </w:r>
      <w:r w:rsidRPr="005F33DB">
        <w:rPr>
          <w:szCs w:val="22"/>
        </w:rPr>
        <w:t xml:space="preserve">ccessed 25 April 2011 &lt; </w:t>
      </w:r>
      <w:hyperlink r:id="rId32" w:history="1">
        <w:r w:rsidRPr="005F33DB">
          <w:rPr>
            <w:rStyle w:val="Hyperlink"/>
            <w:color w:val="auto"/>
            <w:szCs w:val="22"/>
            <w:u w:val="none"/>
          </w:rPr>
          <w:t>http://www2.ohchr.org/english/bodies/crc/docs/co/CRC-C-BGD-CO-4.pdf</w:t>
        </w:r>
      </w:hyperlink>
      <w:r w:rsidRPr="005F33DB">
        <w:rPr>
          <w:szCs w:val="22"/>
        </w:rPr>
        <w:t>&gt;</w:t>
      </w:r>
    </w:p>
    <w:p w:rsidR="002F7853" w:rsidRPr="005F33DB" w:rsidRDefault="002F7853" w:rsidP="002F7853">
      <w:pPr>
        <w:pStyle w:val="Reference"/>
        <w:rPr>
          <w:szCs w:val="22"/>
        </w:rPr>
      </w:pPr>
      <w:r w:rsidRPr="005F33DB">
        <w:rPr>
          <w:szCs w:val="22"/>
        </w:rPr>
        <w:t xml:space="preserve">CRC Committee (2008) </w:t>
      </w:r>
      <w:r>
        <w:rPr>
          <w:szCs w:val="22"/>
        </w:rPr>
        <w:t>'</w:t>
      </w:r>
      <w:r w:rsidRPr="005F33DB">
        <w:rPr>
          <w:szCs w:val="22"/>
        </w:rPr>
        <w:t>Third and fourth periodic reports of Bangladesh submitted to the Convention on the Rights of the Child</w:t>
      </w:r>
      <w:r>
        <w:rPr>
          <w:szCs w:val="22"/>
        </w:rPr>
        <w:t>', CRC/C/BGD/4, 23 October 2008, a</w:t>
      </w:r>
      <w:r w:rsidRPr="005F33DB">
        <w:rPr>
          <w:szCs w:val="22"/>
        </w:rPr>
        <w:t xml:space="preserve">ccessed 1 March 2011&lt; </w:t>
      </w:r>
      <w:hyperlink r:id="rId33" w:history="1">
        <w:r w:rsidRPr="005F33DB">
          <w:rPr>
            <w:rStyle w:val="Hyperlink"/>
            <w:color w:val="auto"/>
            <w:szCs w:val="22"/>
            <w:u w:val="none"/>
          </w:rPr>
          <w:t>http://www2.ohchr.org/english/bodies/crc/docs/co/CRC.C.BGD.CO.4_en.pdf</w:t>
        </w:r>
      </w:hyperlink>
      <w:r w:rsidRPr="005F33DB">
        <w:rPr>
          <w:szCs w:val="22"/>
        </w:rPr>
        <w:t>&gt;</w:t>
      </w:r>
    </w:p>
    <w:p w:rsidR="002F7853" w:rsidRDefault="002F7853" w:rsidP="002F7853">
      <w:pPr>
        <w:pStyle w:val="Reference"/>
        <w:rPr>
          <w:szCs w:val="22"/>
        </w:rPr>
      </w:pPr>
      <w:r>
        <w:rPr>
          <w:szCs w:val="22"/>
        </w:rPr>
        <w:t>CRC Committee (2007)</w:t>
      </w:r>
      <w:r w:rsidRPr="005F33DB">
        <w:rPr>
          <w:szCs w:val="22"/>
        </w:rPr>
        <w:t xml:space="preserve"> </w:t>
      </w:r>
      <w:r>
        <w:rPr>
          <w:szCs w:val="22"/>
        </w:rPr>
        <w:t>'</w:t>
      </w:r>
      <w:r w:rsidRPr="005F33DB">
        <w:rPr>
          <w:szCs w:val="22"/>
        </w:rPr>
        <w:t>General Co</w:t>
      </w:r>
      <w:r>
        <w:rPr>
          <w:szCs w:val="22"/>
        </w:rPr>
        <w:t>mment 10, Children’s rights in Juvenile J</w:t>
      </w:r>
      <w:r w:rsidRPr="005F33DB">
        <w:rPr>
          <w:szCs w:val="22"/>
        </w:rPr>
        <w:t>ustice</w:t>
      </w:r>
      <w:r>
        <w:rPr>
          <w:szCs w:val="22"/>
        </w:rPr>
        <w:t>', CRC/C/GC/10, 25 April 2007, a</w:t>
      </w:r>
      <w:r w:rsidRPr="005F33DB">
        <w:rPr>
          <w:szCs w:val="22"/>
        </w:rPr>
        <w:t xml:space="preserve">ccessed 12 July 2011 &lt; </w:t>
      </w:r>
      <w:hyperlink r:id="rId34" w:history="1">
        <w:r w:rsidRPr="005F33DB">
          <w:rPr>
            <w:rStyle w:val="Hyperlink"/>
            <w:color w:val="auto"/>
            <w:szCs w:val="22"/>
            <w:u w:val="none"/>
          </w:rPr>
          <w:t>http://www2.ohchr.org/english/bodies/crc/docs/CRC.C.GC.10.pdf</w:t>
        </w:r>
      </w:hyperlink>
      <w:r w:rsidRPr="005F33DB">
        <w:rPr>
          <w:szCs w:val="22"/>
        </w:rPr>
        <w:t>&gt;</w:t>
      </w:r>
    </w:p>
    <w:p w:rsidR="002F7853" w:rsidRPr="002F7853" w:rsidRDefault="002F7853" w:rsidP="002F7853">
      <w:pPr>
        <w:pStyle w:val="Reference"/>
        <w:rPr>
          <w:szCs w:val="22"/>
        </w:rPr>
      </w:pPr>
      <w:r>
        <w:rPr>
          <w:szCs w:val="22"/>
        </w:rPr>
        <w:t>CRC Committee (2003)</w:t>
      </w:r>
      <w:r w:rsidRPr="005F33DB">
        <w:rPr>
          <w:szCs w:val="22"/>
        </w:rPr>
        <w:t xml:space="preserve"> </w:t>
      </w:r>
      <w:r>
        <w:rPr>
          <w:szCs w:val="22"/>
        </w:rPr>
        <w:t>'</w:t>
      </w:r>
      <w:r w:rsidRPr="005F33DB">
        <w:rPr>
          <w:szCs w:val="22"/>
        </w:rPr>
        <w:t>Consideration of Report Submitted by</w:t>
      </w:r>
      <w:r>
        <w:rPr>
          <w:szCs w:val="22"/>
        </w:rPr>
        <w:t xml:space="preserve"> </w:t>
      </w:r>
      <w:r w:rsidRPr="005F33DB">
        <w:rPr>
          <w:szCs w:val="22"/>
        </w:rPr>
        <w:t>State Parties under Article 44 of the Convention, Concluding observations: Bangladesh</w:t>
      </w:r>
      <w:r>
        <w:rPr>
          <w:szCs w:val="22"/>
        </w:rPr>
        <w:t>',</w:t>
      </w:r>
      <w:r w:rsidRPr="005F33DB">
        <w:rPr>
          <w:szCs w:val="22"/>
        </w:rPr>
        <w:t xml:space="preserve"> CRC</w:t>
      </w:r>
      <w:r>
        <w:rPr>
          <w:szCs w:val="22"/>
        </w:rPr>
        <w:t>/C/15/Add.221, 27 October 2003, a</w:t>
      </w:r>
      <w:r w:rsidRPr="005F33DB">
        <w:rPr>
          <w:szCs w:val="22"/>
        </w:rPr>
        <w:t xml:space="preserve">ccessed 12 July 2011&lt; </w:t>
      </w:r>
      <w:hyperlink r:id="rId35" w:history="1">
        <w:r w:rsidRPr="005F33DB">
          <w:rPr>
            <w:rStyle w:val="Hyperlink"/>
            <w:color w:val="auto"/>
            <w:szCs w:val="22"/>
            <w:u w:val="none"/>
          </w:rPr>
          <w:t>http://daccess-ddsny.un.org/doc/UNDOC/GEN/G03/446/27/PDF/G0344627.pdf?OpenElement</w:t>
        </w:r>
      </w:hyperlink>
      <w:r w:rsidRPr="005F33DB">
        <w:rPr>
          <w:szCs w:val="22"/>
        </w:rPr>
        <w:t>&gt;</w:t>
      </w:r>
    </w:p>
    <w:p w:rsidR="0007447F" w:rsidRDefault="00753B43" w:rsidP="00FC5FDC">
      <w:pPr>
        <w:pStyle w:val="Reference"/>
      </w:pPr>
      <w:r>
        <w:t>DCI</w:t>
      </w:r>
      <w:r w:rsidR="002042CB">
        <w:t xml:space="preserve"> </w:t>
      </w:r>
      <w:r>
        <w:t>(2010) 'Juvenile Justice', a</w:t>
      </w:r>
      <w:r w:rsidR="005C1FDB">
        <w:t>ccessed 1</w:t>
      </w:r>
      <w:r w:rsidR="00505543">
        <w:t xml:space="preserve">1 </w:t>
      </w:r>
      <w:r w:rsidR="00D777BD">
        <w:t>December</w:t>
      </w:r>
      <w:r w:rsidR="00505543">
        <w:t xml:space="preserve"> 2010</w:t>
      </w:r>
      <w:r w:rsidR="005C1FDB" w:rsidRPr="00B17E26">
        <w:t xml:space="preserve"> &lt; </w:t>
      </w:r>
      <w:r w:rsidR="0007447F" w:rsidRPr="0007447F">
        <w:t>http://www.defenceforchildren.org/juvenile-justice.html</w:t>
      </w:r>
      <w:r w:rsidR="005C1FDB">
        <w:t>&gt;</w:t>
      </w:r>
    </w:p>
    <w:p w:rsidR="00C62224" w:rsidRDefault="00C62224" w:rsidP="00FC5FDC">
      <w:pPr>
        <w:pStyle w:val="Reference"/>
      </w:pPr>
      <w:r w:rsidRPr="00B17E26">
        <w:rPr>
          <w:rFonts w:cs="AkzidenzGroteskBE-MdCn"/>
        </w:rPr>
        <w:t>Dialogu</w:t>
      </w:r>
      <w:r w:rsidR="002042CB">
        <w:rPr>
          <w:rFonts w:cs="AkzidenzGroteskBE-MdCn"/>
        </w:rPr>
        <w:t>e on Youth and Justice (2010)</w:t>
      </w:r>
      <w:r w:rsidR="001154E6">
        <w:rPr>
          <w:rFonts w:cs="AkzidenzGroteskBE-MdCn"/>
        </w:rPr>
        <w:t xml:space="preserve"> 'History of Juvenile Justice'</w:t>
      </w:r>
      <w:r w:rsidR="00F21859">
        <w:rPr>
          <w:rFonts w:cs="AkzidenzGroteskBE-MdCn"/>
        </w:rPr>
        <w:t>,</w:t>
      </w:r>
      <w:r w:rsidR="00F21859">
        <w:t xml:space="preserve"> a</w:t>
      </w:r>
      <w:r w:rsidRPr="00B17E26">
        <w:t xml:space="preserve">ccessed 25 April 2011 &lt; </w:t>
      </w:r>
      <w:hyperlink r:id="rId36" w:history="1">
        <w:r w:rsidRPr="004E1975">
          <w:t>http://www.americanbar.org/content/dam/aba/migrated/publiced/features/DYJpart1.authcheckdam.pdf</w:t>
        </w:r>
      </w:hyperlink>
      <w:r w:rsidRPr="004E1975">
        <w:t>&gt;</w:t>
      </w:r>
    </w:p>
    <w:p w:rsidR="00DC6613" w:rsidRPr="00B17E26" w:rsidRDefault="00C62224" w:rsidP="00FC5FDC">
      <w:pPr>
        <w:pStyle w:val="Reference"/>
        <w:rPr>
          <w:rFonts w:cs="TimesNewRoman,Bold"/>
        </w:rPr>
      </w:pPr>
      <w:r w:rsidRPr="00B17E26">
        <w:t xml:space="preserve">Ghimire, R. (2008) </w:t>
      </w:r>
      <w:r w:rsidR="0035548B">
        <w:t>'</w:t>
      </w:r>
      <w:r w:rsidRPr="00B17E26">
        <w:t>The Juvenile Justice System in Nepal: An Agenda for Reform</w:t>
      </w:r>
      <w:r w:rsidR="0035548B">
        <w:t xml:space="preserve">', </w:t>
      </w:r>
      <w:r w:rsidR="007224CF">
        <w:t>MA</w:t>
      </w:r>
      <w:r w:rsidR="0035548B">
        <w:t xml:space="preserve"> thesis. The Hague: International Institute of Social Studies, Erasmus University</w:t>
      </w:r>
      <w:r w:rsidR="007224CF">
        <w:t xml:space="preserve"> Rotterdam</w:t>
      </w:r>
      <w:r w:rsidR="00220B70">
        <w:t>.</w:t>
      </w:r>
    </w:p>
    <w:p w:rsidR="00B80999" w:rsidRPr="00CD5E3B" w:rsidRDefault="00B80999" w:rsidP="00CD5E3B">
      <w:pPr>
        <w:pStyle w:val="Reference"/>
      </w:pPr>
      <w:r w:rsidRPr="00B17E26">
        <w:t>Gromet, D.M. and J.M. Darley (2006) 'Restoration and Retribution: How Including Retributive Components Affects the Acceptability of Restorative Justice Procedures'</w:t>
      </w:r>
      <w:r w:rsidRPr="00B17E26">
        <w:rPr>
          <w:i/>
          <w:iCs/>
        </w:rPr>
        <w:t xml:space="preserve">, Social Justice Research </w:t>
      </w:r>
      <w:r w:rsidRPr="00B17E26">
        <w:t>19(4</w:t>
      </w:r>
      <w:r>
        <w:t>): 395-432.</w:t>
      </w:r>
    </w:p>
    <w:p w:rsidR="00441992" w:rsidRPr="00B17E26" w:rsidRDefault="003B06D4" w:rsidP="00FC5FDC">
      <w:pPr>
        <w:pStyle w:val="Reference"/>
        <w:rPr>
          <w:rFonts w:cs="TimesNewRoman,Bold"/>
        </w:rPr>
      </w:pPr>
      <w:r>
        <w:rPr>
          <w:rFonts w:cs="TimesNewRoman,Bold"/>
        </w:rPr>
        <w:t>Golub S,(2003) '</w:t>
      </w:r>
      <w:r w:rsidR="00441992" w:rsidRPr="00B17E26">
        <w:rPr>
          <w:rFonts w:cs="TimesNewRoman,Bold"/>
        </w:rPr>
        <w:t>Non-state Justice Systems in</w:t>
      </w:r>
      <w:r>
        <w:rPr>
          <w:rFonts w:cs="TimesNewRoman,Bold"/>
        </w:rPr>
        <w:t xml:space="preserve"> Bangladesh and the Philippines'</w:t>
      </w:r>
      <w:r w:rsidR="00441992" w:rsidRPr="00B17E26">
        <w:rPr>
          <w:rFonts w:cs="TimesNewRoman,Bold"/>
        </w:rPr>
        <w:t>, Paper prepared for the United Kingdom Department for International Development, Boalt Hall School of Law University of California at Berkeley</w:t>
      </w:r>
      <w:r w:rsidR="00220B70">
        <w:rPr>
          <w:rFonts w:cs="TimesNewRoman,Bold"/>
        </w:rPr>
        <w:t>.</w:t>
      </w:r>
    </w:p>
    <w:p w:rsidR="00C62224" w:rsidRPr="00B17E26" w:rsidRDefault="00C62224" w:rsidP="00FC5FDC">
      <w:pPr>
        <w:pStyle w:val="Reference"/>
        <w:rPr>
          <w:lang w:eastAsia="es-ES"/>
        </w:rPr>
      </w:pPr>
      <w:r w:rsidRPr="00B17E26">
        <w:lastRenderedPageBreak/>
        <w:t>Graveson, C. (2009) ‘Res</w:t>
      </w:r>
      <w:r w:rsidR="00D9080C">
        <w:t>torative Juvenile Justice: The Challenges, the R</w:t>
      </w:r>
      <w:r w:rsidRPr="00B17E26">
        <w:t xml:space="preserve">ewards’, Youth Aid, New Zealand Police, paper for the </w:t>
      </w:r>
      <w:r w:rsidRPr="00B17E26">
        <w:rPr>
          <w:lang w:eastAsia="es-ES"/>
        </w:rPr>
        <w:t>First World Congress o</w:t>
      </w:r>
      <w:r w:rsidR="007D6F66">
        <w:rPr>
          <w:lang w:eastAsia="es-ES"/>
        </w:rPr>
        <w:t>n Restorative Juvenile Justice,</w:t>
      </w:r>
      <w:r w:rsidRPr="00B17E26">
        <w:rPr>
          <w:lang w:eastAsia="es-ES"/>
        </w:rPr>
        <w:t xml:space="preserve"> Lima, Peru</w:t>
      </w:r>
      <w:r w:rsidR="000B3BE1">
        <w:rPr>
          <w:lang w:eastAsia="es-ES"/>
        </w:rPr>
        <w:t>(</w:t>
      </w:r>
      <w:r w:rsidR="000B3BE1" w:rsidRPr="00B17E26">
        <w:rPr>
          <w:lang w:eastAsia="es-ES"/>
        </w:rPr>
        <w:t>4-7 November 2009</w:t>
      </w:r>
      <w:r w:rsidR="000B3BE1">
        <w:rPr>
          <w:lang w:eastAsia="es-ES"/>
        </w:rPr>
        <w:t>)</w:t>
      </w:r>
    </w:p>
    <w:p w:rsidR="00C62224" w:rsidRPr="00B17E26" w:rsidRDefault="00C62224" w:rsidP="00FC5FDC">
      <w:pPr>
        <w:pStyle w:val="Reference"/>
      </w:pPr>
      <w:r w:rsidRPr="00B17E26">
        <w:t xml:space="preserve">Hammarberg, T. (2008) 'A Juvenile Justice Approach Built on Human Rights Principles', </w:t>
      </w:r>
      <w:r w:rsidRPr="00B17E26">
        <w:rPr>
          <w:i/>
        </w:rPr>
        <w:t xml:space="preserve">Youth Justice </w:t>
      </w:r>
      <w:r w:rsidR="00DB10CB">
        <w:t>8(3): 193-196</w:t>
      </w:r>
      <w:r w:rsidR="00400441">
        <w:t>.</w:t>
      </w:r>
    </w:p>
    <w:p w:rsidR="00362709" w:rsidRPr="0074732B" w:rsidRDefault="004146A8" w:rsidP="0074732B">
      <w:pPr>
        <w:pStyle w:val="Reference"/>
        <w:rPr>
          <w:rFonts w:eastAsiaTheme="minorHAnsi"/>
          <w:szCs w:val="22"/>
          <w:lang w:val="en-US" w:eastAsia="en-US"/>
        </w:rPr>
      </w:pPr>
      <w:r w:rsidRPr="0074732B">
        <w:rPr>
          <w:rFonts w:eastAsiaTheme="minorHAnsi"/>
          <w:szCs w:val="22"/>
          <w:lang w:val="en-US" w:eastAsia="en-US"/>
        </w:rPr>
        <w:t>Harvell, S.,B. Rodas, L. Hendey</w:t>
      </w:r>
      <w:r w:rsidR="0074732B" w:rsidRPr="0074732B">
        <w:rPr>
          <w:rFonts w:eastAsiaTheme="minorHAnsi"/>
          <w:szCs w:val="22"/>
          <w:lang w:val="en-US" w:eastAsia="en-US"/>
        </w:rPr>
        <w:t xml:space="preserve">(2008) </w:t>
      </w:r>
      <w:r w:rsidR="0074732B">
        <w:rPr>
          <w:rFonts w:eastAsiaTheme="minorHAnsi"/>
          <w:szCs w:val="22"/>
          <w:lang w:val="en-US" w:eastAsia="en-US"/>
        </w:rPr>
        <w:t>'</w:t>
      </w:r>
      <w:r w:rsidR="0074732B" w:rsidRPr="0074732B">
        <w:rPr>
          <w:rFonts w:eastAsiaTheme="minorHAnsi"/>
          <w:szCs w:val="22"/>
          <w:lang w:val="en-US" w:eastAsia="en-US"/>
        </w:rPr>
        <w:t>Parental Involvement in</w:t>
      </w:r>
      <w:r w:rsidR="0074732B">
        <w:rPr>
          <w:rFonts w:eastAsiaTheme="minorHAnsi"/>
          <w:szCs w:val="22"/>
          <w:lang w:val="en-US" w:eastAsia="en-US"/>
        </w:rPr>
        <w:t xml:space="preserve"> </w:t>
      </w:r>
      <w:r w:rsidR="0074732B" w:rsidRPr="0074732B">
        <w:rPr>
          <w:rFonts w:eastAsiaTheme="minorHAnsi"/>
          <w:szCs w:val="22"/>
          <w:lang w:val="en-US" w:eastAsia="en-US"/>
        </w:rPr>
        <w:t>Juvenile Justice:</w:t>
      </w:r>
      <w:r w:rsidR="0074732B">
        <w:rPr>
          <w:rFonts w:eastAsiaTheme="minorHAnsi"/>
          <w:szCs w:val="22"/>
          <w:lang w:val="en-US" w:eastAsia="en-US"/>
        </w:rPr>
        <w:t xml:space="preserve"> </w:t>
      </w:r>
      <w:r w:rsidR="0074732B" w:rsidRPr="0074732B">
        <w:rPr>
          <w:rFonts w:eastAsiaTheme="minorHAnsi"/>
          <w:szCs w:val="22"/>
          <w:lang w:val="en-US" w:eastAsia="en-US"/>
        </w:rPr>
        <w:t>Prospects and Possibilities</w:t>
      </w:r>
      <w:r w:rsidR="00CD224C">
        <w:rPr>
          <w:rFonts w:eastAsiaTheme="minorHAnsi"/>
          <w:szCs w:val="22"/>
          <w:lang w:val="en-US" w:eastAsia="en-US"/>
        </w:rPr>
        <w:t>', accessed 12 October 2011</w:t>
      </w:r>
      <w:r w:rsidR="005E012D">
        <w:rPr>
          <w:rFonts w:eastAsiaTheme="minorHAnsi"/>
          <w:szCs w:val="22"/>
          <w:lang w:val="en-US" w:eastAsia="en-US"/>
        </w:rPr>
        <w:t xml:space="preserve"> </w:t>
      </w:r>
      <w:r w:rsidR="00CD224C">
        <w:rPr>
          <w:rFonts w:eastAsiaTheme="minorHAnsi"/>
          <w:szCs w:val="22"/>
          <w:lang w:val="en-US" w:eastAsia="en-US"/>
        </w:rPr>
        <w:t>&lt;</w:t>
      </w:r>
      <w:r w:rsidR="005E012D" w:rsidRPr="005E012D">
        <w:t>http://www.oklaosf.state.ok.us/~oja/SAG%20Website/MacFound/Parental_Involvement_in_Juvenile_Justice.pdf</w:t>
      </w:r>
      <w:r w:rsidR="005E012D">
        <w:t>&gt;</w:t>
      </w:r>
    </w:p>
    <w:p w:rsidR="00A958B9" w:rsidRDefault="00A958B9" w:rsidP="007344C8">
      <w:pPr>
        <w:pStyle w:val="Reference"/>
      </w:pPr>
      <w:r>
        <w:t>Hutchison.P. and H</w:t>
      </w:r>
      <w:r w:rsidR="00A260DC">
        <w:t>.</w:t>
      </w:r>
      <w:r w:rsidR="00390F01">
        <w:t xml:space="preserve"> </w:t>
      </w:r>
      <w:r w:rsidR="00A260DC">
        <w:t>Wray(2003) 'What is Restorative Justice?'</w:t>
      </w:r>
      <w:r w:rsidR="00C86DD3">
        <w:t>,</w:t>
      </w:r>
      <w:r>
        <w:t xml:space="preserve"> </w:t>
      </w:r>
      <w:r w:rsidR="00C86DD3">
        <w:t>a</w:t>
      </w:r>
      <w:r w:rsidR="00A260DC">
        <w:t xml:space="preserve">ccessed </w:t>
      </w:r>
      <w:r w:rsidR="00C86DD3">
        <w:t>at 22 September 2011</w:t>
      </w:r>
      <w:r w:rsidR="00A260DC">
        <w:t>&lt;</w:t>
      </w:r>
      <w:hyperlink r:id="rId37" w:history="1">
        <w:r w:rsidRPr="00C86DD3">
          <w:rPr>
            <w:rStyle w:val="Hyperlink"/>
            <w:color w:val="000000" w:themeColor="text1"/>
            <w:u w:val="none"/>
          </w:rPr>
          <w:t>http://gbgm-umc.org/nwo/99ja/what.html</w:t>
        </w:r>
      </w:hyperlink>
      <w:r w:rsidR="00A260DC">
        <w:t>&gt;</w:t>
      </w:r>
      <w:r>
        <w:t xml:space="preserve"> </w:t>
      </w:r>
    </w:p>
    <w:p w:rsidR="00C62224" w:rsidRPr="00B17E26" w:rsidRDefault="00843439" w:rsidP="007344C8">
      <w:pPr>
        <w:pStyle w:val="Reference"/>
      </w:pPr>
      <w:hyperlink r:id="rId38" w:history="1">
        <w:r w:rsidR="00C62224" w:rsidRPr="007344C8">
          <w:t>Interagency Panel on Juvenile Justice</w:t>
        </w:r>
      </w:hyperlink>
      <w:r w:rsidR="006A10E1" w:rsidRPr="007344C8">
        <w:t xml:space="preserve">(2011) </w:t>
      </w:r>
      <w:r w:rsidR="00D13ABF">
        <w:t>'</w:t>
      </w:r>
      <w:r w:rsidR="00C62224" w:rsidRPr="007344C8">
        <w:t>Fact Sheet 4: Ensuring Appropriate Age Limits of Criminal Responsibility</w:t>
      </w:r>
      <w:r w:rsidR="00D13ABF">
        <w:t>'</w:t>
      </w:r>
      <w:r w:rsidR="00C62224" w:rsidRPr="007344C8">
        <w:t xml:space="preserve">, </w:t>
      </w:r>
      <w:r w:rsidR="00ED0ABD" w:rsidRPr="007344C8">
        <w:t>a</w:t>
      </w:r>
      <w:r w:rsidR="00C62224" w:rsidRPr="007344C8">
        <w:t>ccessed 12 June 2011</w:t>
      </w:r>
      <w:r w:rsidR="00C62224" w:rsidRPr="00B17E26">
        <w:t xml:space="preserve"> &lt;http://www.juvenilejusticepanel.org/resource/items/D/C/DCI_GC10FactSheet4_EnsureAppropriateAgeofCR08_EN.pdf&gt;</w:t>
      </w:r>
    </w:p>
    <w:p w:rsidR="00457C68" w:rsidRPr="00B17E26" w:rsidRDefault="00457C68" w:rsidP="00FC5FDC">
      <w:pPr>
        <w:pStyle w:val="Reference"/>
      </w:pPr>
      <w:r>
        <w:t>Jantzi, V.</w:t>
      </w:r>
      <w:r w:rsidR="00C11D80">
        <w:t xml:space="preserve"> (2004) 'What is the Role of the State in Restorative Justice Program'</w:t>
      </w:r>
      <w:r w:rsidR="00AB70BB">
        <w:t xml:space="preserve"> </w:t>
      </w:r>
      <w:r w:rsidR="00AB70BB" w:rsidRPr="00B17E26">
        <w:t xml:space="preserve">in </w:t>
      </w:r>
      <w:r w:rsidR="00AB70BB">
        <w:t>Zehr H. and B</w:t>
      </w:r>
      <w:r w:rsidR="00AB70BB" w:rsidRPr="00B17E26">
        <w:t>.</w:t>
      </w:r>
      <w:r w:rsidR="00AB70BB">
        <w:t xml:space="preserve"> Toews</w:t>
      </w:r>
      <w:r w:rsidR="00CC587A">
        <w:t xml:space="preserve"> </w:t>
      </w:r>
      <w:r w:rsidR="00AB70BB" w:rsidRPr="00B17E26">
        <w:t>(eds</w:t>
      </w:r>
      <w:r w:rsidR="00AB70BB">
        <w:t xml:space="preserve">) </w:t>
      </w:r>
      <w:r w:rsidR="00AB70BB" w:rsidRPr="00914154">
        <w:rPr>
          <w:i/>
        </w:rPr>
        <w:t>Critical Issues in Restorative Justice</w:t>
      </w:r>
      <w:r w:rsidR="00AB70BB" w:rsidRPr="00B17E26">
        <w:t>,</w:t>
      </w:r>
      <w:r w:rsidR="00CC587A">
        <w:t xml:space="preserve"> </w:t>
      </w:r>
      <w:r w:rsidR="008F2C98">
        <w:t>pp.</w:t>
      </w:r>
      <w:r w:rsidR="008F2C98" w:rsidRPr="008F2C98">
        <w:t xml:space="preserve"> </w:t>
      </w:r>
      <w:r w:rsidR="008F2C98">
        <w:t xml:space="preserve">189-202. </w:t>
      </w:r>
      <w:r w:rsidR="00CC587A">
        <w:t>New York:</w:t>
      </w:r>
      <w:r w:rsidR="00AB70BB" w:rsidRPr="00B17E26">
        <w:t xml:space="preserve"> </w:t>
      </w:r>
      <w:r w:rsidR="00AB70BB">
        <w:t>Criminal Justice Press</w:t>
      </w:r>
      <w:r w:rsidR="00CC587A">
        <w:t xml:space="preserve"> </w:t>
      </w:r>
    </w:p>
    <w:p w:rsidR="00C62224" w:rsidRPr="00B17E26" w:rsidRDefault="0085458A" w:rsidP="00FC5FDC">
      <w:pPr>
        <w:pStyle w:val="Reference"/>
      </w:pPr>
      <w:r>
        <w:t xml:space="preserve">Khan, S.Z.(2000) </w:t>
      </w:r>
      <w:r w:rsidR="00574BEB">
        <w:t>'</w:t>
      </w:r>
      <w:r>
        <w:t>The Issue of Safe Custody of Children in Bangladesh</w:t>
      </w:r>
      <w:r w:rsidR="00574BEB">
        <w:t>'</w:t>
      </w:r>
      <w:r>
        <w:t>, Save The Children UK</w:t>
      </w:r>
      <w:r w:rsidR="00B11D7F">
        <w:t>, Dhaka: Bangladesh Programme</w:t>
      </w:r>
      <w:r w:rsidR="00625868">
        <w:t>.</w:t>
      </w:r>
    </w:p>
    <w:p w:rsidR="00F402F0" w:rsidRDefault="00F402F0" w:rsidP="00F402F0">
      <w:pPr>
        <w:pStyle w:val="Reference"/>
      </w:pPr>
      <w:r w:rsidRPr="00B17E26">
        <w:t>Khan, B.U. and M.M. Rahman</w:t>
      </w:r>
      <w:r>
        <w:t xml:space="preserve"> (2009) 'Local Government Level Restorative Adjudication: An Alternative Model of Justice for Children in Bangladesh'</w:t>
      </w:r>
      <w:r>
        <w:rPr>
          <w:i/>
          <w:iCs/>
        </w:rPr>
        <w:t xml:space="preserve">, Commonwealth Journal of Local Governance </w:t>
      </w:r>
      <w:r>
        <w:t>(4):26-45.</w:t>
      </w:r>
    </w:p>
    <w:p w:rsidR="006F0747" w:rsidRDefault="00C62224" w:rsidP="00FC5FDC">
      <w:pPr>
        <w:pStyle w:val="Reference"/>
      </w:pPr>
      <w:r w:rsidRPr="00B17E26">
        <w:t xml:space="preserve">Khan, B.U. and M.M. Rahman (2008) </w:t>
      </w:r>
      <w:r w:rsidR="004308BC">
        <w:t>'</w:t>
      </w:r>
      <w:r w:rsidRPr="005F2C6C">
        <w:t>Protection of Children in Conflict with the Law in Bangladesh</w:t>
      </w:r>
      <w:r w:rsidR="004308BC">
        <w:t>'</w:t>
      </w:r>
      <w:r w:rsidR="005F2C6C">
        <w:rPr>
          <w:i/>
        </w:rPr>
        <w:t>,</w:t>
      </w:r>
      <w:r w:rsidRPr="00B17E26">
        <w:rPr>
          <w:i/>
        </w:rPr>
        <w:t xml:space="preserve"> </w:t>
      </w:r>
      <w:r w:rsidRPr="00B17E26">
        <w:t xml:space="preserve">Save the Children UK, </w:t>
      </w:r>
      <w:r w:rsidR="005F2C6C">
        <w:t xml:space="preserve">Dhaka: </w:t>
      </w:r>
      <w:r w:rsidRPr="00B17E26">
        <w:t>Bangladesh Programme</w:t>
      </w:r>
      <w:r w:rsidR="00E14FBF">
        <w:t>.</w:t>
      </w:r>
    </w:p>
    <w:p w:rsidR="00C62224" w:rsidRDefault="006F152C" w:rsidP="00FC5FDC">
      <w:pPr>
        <w:pStyle w:val="Reference"/>
      </w:pPr>
      <w:r w:rsidRPr="00B17E26">
        <w:t>Latimer, J., C. Dowden and D. Muise (2005) 'The Effectiveness of Restorative Justice Practices: A Meta-Analysis'</w:t>
      </w:r>
      <w:r w:rsidRPr="00B17E26">
        <w:rPr>
          <w:i/>
          <w:iCs/>
        </w:rPr>
        <w:t xml:space="preserve">, The Prison Journal </w:t>
      </w:r>
      <w:r w:rsidRPr="00B17E26">
        <w:t>85(2): 127</w:t>
      </w:r>
      <w:r w:rsidR="00A96CD6">
        <w:t>-144.</w:t>
      </w:r>
    </w:p>
    <w:p w:rsidR="004D6CA4" w:rsidRPr="00B17E26" w:rsidRDefault="004D6CA4" w:rsidP="00FC5FDC">
      <w:pPr>
        <w:pStyle w:val="Reference"/>
      </w:pPr>
      <w:r>
        <w:t>Leung, M. (1999) 'The Origins of Restorative Justice'</w:t>
      </w:r>
      <w:r w:rsidR="00E768C4">
        <w:t>, accessed 11 November 2011,</w:t>
      </w:r>
      <w:r w:rsidRPr="004D6CA4">
        <w:t xml:space="preserve"> </w:t>
      </w:r>
      <w:r w:rsidR="00E768C4">
        <w:t>&lt;</w:t>
      </w:r>
      <w:r w:rsidRPr="004D6CA4">
        <w:t>http://cfcj-fcjc.org/clearinghouse/drpapers/leung.htm</w:t>
      </w:r>
      <w:r w:rsidR="00E768C4">
        <w:t>&gt;</w:t>
      </w:r>
    </w:p>
    <w:p w:rsidR="00C62224" w:rsidRPr="00B17E26" w:rsidRDefault="00C62224" w:rsidP="00FC5FDC">
      <w:pPr>
        <w:pStyle w:val="Reference"/>
      </w:pPr>
      <w:r w:rsidRPr="00B17E26">
        <w:t xml:space="preserve">Lynch, N. (2010) </w:t>
      </w:r>
      <w:r w:rsidR="00DC1E6A">
        <w:t>'</w:t>
      </w:r>
      <w:r w:rsidR="00C07818">
        <w:t>Restorative J</w:t>
      </w:r>
      <w:r w:rsidRPr="00B17E26">
        <w:t>ustice t</w:t>
      </w:r>
      <w:r w:rsidR="00C07818">
        <w:t>hrough a Children's Rights L</w:t>
      </w:r>
      <w:r w:rsidR="00DC1E6A">
        <w:t>ens',</w:t>
      </w:r>
      <w:r w:rsidRPr="00B17E26">
        <w:rPr>
          <w:i/>
        </w:rPr>
        <w:t xml:space="preserve"> The International Journal of Children’s Rights </w:t>
      </w:r>
      <w:r w:rsidRPr="00B17E26">
        <w:t>18</w:t>
      </w:r>
      <w:r w:rsidR="00E70DEC">
        <w:t xml:space="preserve"> (2):</w:t>
      </w:r>
      <w:r w:rsidRPr="00B17E26">
        <w:t xml:space="preserve"> 161-183</w:t>
      </w:r>
      <w:r w:rsidR="00E14FBF">
        <w:t>.</w:t>
      </w:r>
    </w:p>
    <w:p w:rsidR="00C62224" w:rsidRPr="00B17E26" w:rsidRDefault="003B396B" w:rsidP="00FC5FDC">
      <w:pPr>
        <w:pStyle w:val="Reference"/>
      </w:pPr>
      <w:r>
        <w:t>Malik, S. (2004) '</w:t>
      </w:r>
      <w:r w:rsidR="00C62224" w:rsidRPr="00B17E26">
        <w:t>The Children Act 1974: A Critical Commentar</w:t>
      </w:r>
      <w:r>
        <w:t>y'</w:t>
      </w:r>
      <w:r w:rsidR="00CA591F">
        <w:t>, Save the Children UK, Dhaka</w:t>
      </w:r>
      <w:r>
        <w:t xml:space="preserve">: </w:t>
      </w:r>
      <w:r w:rsidR="00CA591F">
        <w:t>Bangladesh Programme</w:t>
      </w:r>
      <w:r w:rsidR="00E14FBF">
        <w:t>.</w:t>
      </w:r>
    </w:p>
    <w:p w:rsidR="00C62224" w:rsidRPr="00B17E26" w:rsidRDefault="00FD18D4" w:rsidP="00FC5FDC">
      <w:pPr>
        <w:pStyle w:val="Reference"/>
      </w:pPr>
      <w:r>
        <w:t>Marks, S. and A. Clapham (2004)</w:t>
      </w:r>
      <w:r w:rsidR="00C62224" w:rsidRPr="00B17E26">
        <w:t xml:space="preserve"> </w:t>
      </w:r>
      <w:r w:rsidR="00C62224" w:rsidRPr="00B17E26">
        <w:rPr>
          <w:i/>
        </w:rPr>
        <w:t>International Human Rights Lexicon</w:t>
      </w:r>
      <w:r w:rsidR="00AC0716">
        <w:rPr>
          <w:i/>
        </w:rPr>
        <w:t xml:space="preserve">. </w:t>
      </w:r>
      <w:r w:rsidR="001E4D37">
        <w:t>Oxford:</w:t>
      </w:r>
      <w:r w:rsidR="00C62224" w:rsidRPr="00B17E26">
        <w:t xml:space="preserve"> Oxford University Press</w:t>
      </w:r>
      <w:r w:rsidR="00E50D8C">
        <w:t>.</w:t>
      </w:r>
    </w:p>
    <w:p w:rsidR="007D4562" w:rsidRPr="00281D82" w:rsidRDefault="007D4562" w:rsidP="00281D82">
      <w:pPr>
        <w:pStyle w:val="Reference"/>
      </w:pPr>
      <w:r w:rsidRPr="00281D82">
        <w:t xml:space="preserve">McNamara, S. (2009) </w:t>
      </w:r>
      <w:r w:rsidR="003B1444">
        <w:t>'Childhood behind Locked D</w:t>
      </w:r>
      <w:r w:rsidR="00281D82" w:rsidRPr="00281D82">
        <w:t xml:space="preserve">oors', </w:t>
      </w:r>
      <w:r w:rsidR="00B4113A">
        <w:t xml:space="preserve">UNICEF Bangladesh, </w:t>
      </w:r>
      <w:r w:rsidR="00FA41B0">
        <w:rPr>
          <w:rFonts w:eastAsia="Trebuchet-BoldItalic-Identity-H"/>
        </w:rPr>
        <w:t>a</w:t>
      </w:r>
      <w:r w:rsidR="00281D82" w:rsidRPr="00281D82">
        <w:rPr>
          <w:rFonts w:eastAsia="Trebuchet-BoldItalic-Identity-H"/>
        </w:rPr>
        <w:t>ccessed 12 October, 2011&lt;</w:t>
      </w:r>
      <w:r w:rsidRPr="00281D82">
        <w:t>http://www.unicef.org/bangladesh/media_6321.htm</w:t>
      </w:r>
      <w:r w:rsidR="00281D82">
        <w:t>&gt;</w:t>
      </w:r>
    </w:p>
    <w:p w:rsidR="00C62224" w:rsidRPr="00B4113A" w:rsidRDefault="00C62224" w:rsidP="00FC5FDC">
      <w:pPr>
        <w:pStyle w:val="Reference"/>
      </w:pPr>
      <w:r w:rsidRPr="00B17E26">
        <w:t>Ministry of Women a</w:t>
      </w:r>
      <w:r w:rsidR="00FA41B0">
        <w:t>nd Child Affairs (2011) '</w:t>
      </w:r>
      <w:r w:rsidR="009C1F48" w:rsidRPr="00B17E26">
        <w:t>Jatiyo Sishu Niti(</w:t>
      </w:r>
      <w:r w:rsidRPr="00B17E26">
        <w:t>National Child Policy</w:t>
      </w:r>
      <w:r w:rsidR="009C1F48" w:rsidRPr="00B17E26">
        <w:t>)</w:t>
      </w:r>
      <w:r w:rsidR="00FA41B0">
        <w:t>'</w:t>
      </w:r>
      <w:r w:rsidRPr="00B17E26">
        <w:t>,</w:t>
      </w:r>
      <w:r w:rsidR="009301FA">
        <w:t xml:space="preserve"> </w:t>
      </w:r>
      <w:r w:rsidRPr="00B17E26">
        <w:t xml:space="preserve">People’s Republic of Bangladesh, </w:t>
      </w:r>
      <w:r w:rsidR="00DA2293">
        <w:rPr>
          <w:rFonts w:eastAsia="Trebuchet-BoldItalic-Identity-H"/>
        </w:rPr>
        <w:t>a</w:t>
      </w:r>
      <w:r w:rsidRPr="00B17E26">
        <w:rPr>
          <w:rFonts w:eastAsia="Trebuchet-BoldItalic-Identity-H"/>
        </w:rPr>
        <w:t>ccessed 2 October, 2011&lt;</w:t>
      </w:r>
      <w:r w:rsidRPr="00B17E26">
        <w:t>http://www.mowca.gov.bd/wp-content/uploads/NCP2011.pdf&gt;</w:t>
      </w:r>
    </w:p>
    <w:p w:rsidR="00C62224" w:rsidRPr="00B17E26" w:rsidRDefault="00C62224" w:rsidP="00FC5FDC">
      <w:pPr>
        <w:pStyle w:val="Reference"/>
      </w:pPr>
      <w:r w:rsidRPr="00B17E26">
        <w:rPr>
          <w:rFonts w:cs="AGaramondPro-Regular"/>
        </w:rPr>
        <w:t xml:space="preserve">Moore , S.A.(2008) , </w:t>
      </w:r>
      <w:r w:rsidR="00DA2293">
        <w:rPr>
          <w:rFonts w:cs="AGaramondPro-Regular"/>
        </w:rPr>
        <w:t>'</w:t>
      </w:r>
      <w:r w:rsidRPr="00DA2293">
        <w:rPr>
          <w:rFonts w:cs="AGaramondPro-Italic"/>
        </w:rPr>
        <w:t>Rights-Based Restorative Practice: Evaluation Toolkit</w:t>
      </w:r>
      <w:r w:rsidR="00DA2293">
        <w:rPr>
          <w:rFonts w:cs="AGaramondPro-Italic"/>
        </w:rPr>
        <w:t>',</w:t>
      </w:r>
      <w:r w:rsidRPr="00B17E26">
        <w:rPr>
          <w:rFonts w:cs="AGaramondPro-Italic"/>
        </w:rPr>
        <w:t xml:space="preserve"> </w:t>
      </w:r>
      <w:r w:rsidR="00DA2293">
        <w:rPr>
          <w:rFonts w:eastAsia="Trebuchet-BoldItalic-Identity-H"/>
        </w:rPr>
        <w:t>a</w:t>
      </w:r>
      <w:r w:rsidRPr="00B17E26">
        <w:rPr>
          <w:rFonts w:eastAsia="Trebuchet-BoldItalic-Identity-H"/>
        </w:rPr>
        <w:t>ccessed 2 March,2011&lt;</w:t>
      </w:r>
      <w:r w:rsidRPr="00B17E26">
        <w:rPr>
          <w:rFonts w:cs="AGaramondPro-Italic"/>
        </w:rPr>
        <w:t>http://www1.umn.edu/humanrts/links/RBRJ%20toolkit.pdf&gt;</w:t>
      </w:r>
    </w:p>
    <w:p w:rsidR="00C62224" w:rsidRPr="00B17E26" w:rsidRDefault="0046794A" w:rsidP="00FC5FDC">
      <w:pPr>
        <w:pStyle w:val="Reference"/>
      </w:pPr>
      <w:r>
        <w:t xml:space="preserve">Morris, A. and G. Maxwell (2001) </w:t>
      </w:r>
      <w:r>
        <w:rPr>
          <w:i/>
          <w:iCs/>
        </w:rPr>
        <w:t xml:space="preserve">Restorative Justice for Juveniles: Conferencing, Mediation and Circles. </w:t>
      </w:r>
      <w:r w:rsidR="00AC0716" w:rsidRPr="00AC0716">
        <w:rPr>
          <w:iCs/>
        </w:rPr>
        <w:t>Oxford:</w:t>
      </w:r>
      <w:r w:rsidR="00AC0716">
        <w:rPr>
          <w:i/>
          <w:iCs/>
        </w:rPr>
        <w:t xml:space="preserve"> </w:t>
      </w:r>
      <w:r>
        <w:t>Hart Publishing.</w:t>
      </w:r>
    </w:p>
    <w:p w:rsidR="00C62224" w:rsidRPr="00B17E26" w:rsidRDefault="00297102" w:rsidP="00FC5FDC">
      <w:pPr>
        <w:pStyle w:val="Reference"/>
        <w:rPr>
          <w:rStyle w:val="Strong"/>
          <w:b w:val="0"/>
          <w:bCs w:val="0"/>
          <w:color w:val="000000" w:themeColor="text1"/>
          <w:sz w:val="24"/>
        </w:rPr>
      </w:pPr>
      <w:r w:rsidRPr="00B17E26">
        <w:t xml:space="preserve">Nwankwo, K.S. (2008) </w:t>
      </w:r>
      <w:r w:rsidR="00AC0716">
        <w:t>'</w:t>
      </w:r>
      <w:r w:rsidRPr="00AC0716">
        <w:rPr>
          <w:iCs/>
        </w:rPr>
        <w:t>Community Service Order as an Alternative to Imprisonment in Lagos State</w:t>
      </w:r>
      <w:r w:rsidR="009A1B71">
        <w:rPr>
          <w:iCs/>
        </w:rPr>
        <w:t xml:space="preserve"> </w:t>
      </w:r>
      <w:r w:rsidRPr="009A1B71">
        <w:rPr>
          <w:iCs/>
        </w:rPr>
        <w:t>Nigeria</w:t>
      </w:r>
      <w:r w:rsidR="00AC0716" w:rsidRPr="009A1B71">
        <w:rPr>
          <w:iCs/>
        </w:rPr>
        <w:t>'</w:t>
      </w:r>
      <w:r w:rsidR="00AC0716">
        <w:rPr>
          <w:i/>
          <w:iCs/>
        </w:rPr>
        <w:t xml:space="preserve">, </w:t>
      </w:r>
      <w:r w:rsidR="00AC0716">
        <w:t>MA thesis. The Hague: International Institute of Social Studies, Erasmus University Rotterdam</w:t>
      </w:r>
      <w:r w:rsidR="008E41B1">
        <w:t>.</w:t>
      </w:r>
    </w:p>
    <w:p w:rsidR="00C62224" w:rsidRPr="00F00FA3" w:rsidRDefault="00C62224" w:rsidP="00F00FA3">
      <w:pPr>
        <w:pStyle w:val="Reference"/>
      </w:pPr>
      <w:r w:rsidRPr="00F00FA3">
        <w:rPr>
          <w:rStyle w:val="Strong"/>
          <w:b w:val="0"/>
          <w:bCs w:val="0"/>
        </w:rPr>
        <w:lastRenderedPageBreak/>
        <w:t xml:space="preserve">Odhikar(2000) </w:t>
      </w:r>
      <w:r w:rsidR="00F00FA3" w:rsidRPr="00F00FA3">
        <w:rPr>
          <w:rStyle w:val="Strong"/>
          <w:b w:val="0"/>
          <w:bCs w:val="0"/>
        </w:rPr>
        <w:t>'</w:t>
      </w:r>
      <w:r w:rsidRPr="00F00FA3">
        <w:rPr>
          <w:rStyle w:val="Strong"/>
          <w:b w:val="0"/>
          <w:bCs w:val="0"/>
        </w:rPr>
        <w:t>Women and Children in Disadvantaged Situation</w:t>
      </w:r>
      <w:r w:rsidR="00F00FA3" w:rsidRPr="00F00FA3">
        <w:rPr>
          <w:rStyle w:val="Strong"/>
          <w:b w:val="0"/>
          <w:bCs w:val="0"/>
        </w:rPr>
        <w:t>'</w:t>
      </w:r>
      <w:r w:rsidR="00146577" w:rsidRPr="00F00FA3">
        <w:rPr>
          <w:rStyle w:val="Strong"/>
          <w:b w:val="0"/>
          <w:bCs w:val="0"/>
        </w:rPr>
        <w:t>,</w:t>
      </w:r>
      <w:r w:rsidR="00F00FA3" w:rsidRPr="00F00FA3">
        <w:rPr>
          <w:rFonts w:eastAsia="Trebuchet-BoldItalic-Identity-H"/>
        </w:rPr>
        <w:t xml:space="preserve"> a</w:t>
      </w:r>
      <w:r w:rsidR="00EF41E0">
        <w:rPr>
          <w:rFonts w:eastAsia="Trebuchet-BoldItalic-Identity-H"/>
        </w:rPr>
        <w:t>ccessed 2 March</w:t>
      </w:r>
      <w:r w:rsidR="00F00FA3" w:rsidRPr="00F00FA3">
        <w:rPr>
          <w:rFonts w:eastAsia="Trebuchet-BoldItalic-Identity-H"/>
        </w:rPr>
        <w:t xml:space="preserve"> </w:t>
      </w:r>
      <w:r w:rsidRPr="00F00FA3">
        <w:rPr>
          <w:rFonts w:eastAsia="Trebuchet-BoldItalic-Identity-H"/>
        </w:rPr>
        <w:t>2011&lt;</w:t>
      </w:r>
      <w:hyperlink r:id="rId39" w:history="1">
        <w:r w:rsidRPr="00F00FA3">
          <w:rPr>
            <w:rStyle w:val="Hyperlink"/>
            <w:color w:val="auto"/>
            <w:u w:val="none"/>
          </w:rPr>
          <w:t>http://www.odhikar.org/pubs/pdf/women_and_children_in_disadvantaged_situations.p</w:t>
        </w:r>
      </w:hyperlink>
      <w:r w:rsidRPr="00F00FA3">
        <w:t>df&gt;</w:t>
      </w:r>
    </w:p>
    <w:p w:rsidR="008508AF" w:rsidRPr="008508AF" w:rsidRDefault="008508AF" w:rsidP="008508AF">
      <w:pPr>
        <w:pStyle w:val="Reference"/>
        <w:rPr>
          <w:rFonts w:eastAsia="Trebuchet-BoldItalic-Identity-H"/>
        </w:rPr>
      </w:pPr>
      <w:r w:rsidRPr="008508AF">
        <w:rPr>
          <w:rFonts w:eastAsiaTheme="minorHAnsi"/>
        </w:rPr>
        <w:t>Osher, T.</w:t>
      </w:r>
      <w:r w:rsidR="00E95B13">
        <w:rPr>
          <w:rFonts w:eastAsiaTheme="minorHAnsi"/>
        </w:rPr>
        <w:t xml:space="preserve"> and Hunt, P. (2002) Involving Families of Youth who are in C</w:t>
      </w:r>
      <w:r w:rsidRPr="008508AF">
        <w:rPr>
          <w:rFonts w:eastAsiaTheme="minorHAnsi"/>
        </w:rPr>
        <w:t>ontact w</w:t>
      </w:r>
      <w:r w:rsidR="00E95B13">
        <w:rPr>
          <w:rFonts w:eastAsiaTheme="minorHAnsi"/>
        </w:rPr>
        <w:t>ith the Juvenile Justice System',</w:t>
      </w:r>
      <w:r w:rsidRPr="008508AF">
        <w:rPr>
          <w:rFonts w:eastAsiaTheme="minorHAnsi"/>
        </w:rPr>
        <w:t xml:space="preserve"> Research and Program Brief. Washington, DC: National </w:t>
      </w:r>
      <w:r w:rsidR="001D1178" w:rsidRPr="008508AF">
        <w:rPr>
          <w:rFonts w:eastAsiaTheme="minorHAnsi"/>
        </w:rPr>
        <w:t>Centre</w:t>
      </w:r>
      <w:r w:rsidRPr="008508AF">
        <w:rPr>
          <w:rFonts w:eastAsiaTheme="minorHAnsi"/>
        </w:rPr>
        <w:t xml:space="preserve"> for Mental Health and Juvenile Justice.</w:t>
      </w:r>
    </w:p>
    <w:p w:rsidR="00C62224" w:rsidRPr="008508AF" w:rsidRDefault="00C62224" w:rsidP="008508AF">
      <w:pPr>
        <w:pStyle w:val="Reference"/>
        <w:rPr>
          <w:rFonts w:eastAsia="Trebuchet-BoldItalic-Identity-H"/>
        </w:rPr>
      </w:pPr>
      <w:r w:rsidRPr="008508AF">
        <w:rPr>
          <w:rFonts w:eastAsia="Trebuchet-BoldItalic-Identity-H"/>
        </w:rPr>
        <w:t xml:space="preserve">Rahman,M.(2003) </w:t>
      </w:r>
      <w:r w:rsidR="00AA2C17">
        <w:rPr>
          <w:rFonts w:eastAsia="Trebuchet-BoldItalic-Identity-H"/>
        </w:rPr>
        <w:t>'</w:t>
      </w:r>
      <w:r w:rsidRPr="008508AF">
        <w:rPr>
          <w:rFonts w:eastAsia="Trebuchet-BoldItalic-Identity-H"/>
        </w:rPr>
        <w:t>Tracing the Missing Cord: A Study on the Children Act 1974</w:t>
      </w:r>
      <w:r w:rsidR="00AA2C17">
        <w:rPr>
          <w:rFonts w:eastAsia="Trebuchet-BoldItalic-Identity-H"/>
        </w:rPr>
        <w:t>'</w:t>
      </w:r>
      <w:r w:rsidRPr="008508AF">
        <w:rPr>
          <w:rFonts w:eastAsia="Trebuchet-BoldItalic-Identity-H"/>
        </w:rPr>
        <w:t>, Save the Children-UK, Dhaka</w:t>
      </w:r>
      <w:r w:rsidR="00AA2C17">
        <w:rPr>
          <w:rFonts w:eastAsia="Trebuchet-BoldItalic-Identity-H"/>
        </w:rPr>
        <w:t>: Bangladesh Programme</w:t>
      </w:r>
      <w:r w:rsidR="008E41B1">
        <w:rPr>
          <w:rFonts w:eastAsia="Trebuchet-BoldItalic-Identity-H"/>
        </w:rPr>
        <w:t>.</w:t>
      </w:r>
    </w:p>
    <w:p w:rsidR="00C62224" w:rsidRPr="00B17E26" w:rsidRDefault="00C62224" w:rsidP="00FC5FDC">
      <w:pPr>
        <w:pStyle w:val="Reference"/>
        <w:rPr>
          <w:rFonts w:eastAsia="Trebuchet-BoldItalic-Identity-H" w:cs="TimesNewRomanPSMT"/>
        </w:rPr>
      </w:pPr>
      <w:r w:rsidRPr="00B17E26">
        <w:rPr>
          <w:rFonts w:cs="TimesNewRomanPSMT"/>
        </w:rPr>
        <w:t>Report of the independent</w:t>
      </w:r>
      <w:r w:rsidR="00434DE9">
        <w:rPr>
          <w:rFonts w:cs="TimesNewRomanPSMT"/>
        </w:rPr>
        <w:t xml:space="preserve"> expert for the United Nations S</w:t>
      </w:r>
      <w:r w:rsidRPr="00B17E26">
        <w:rPr>
          <w:rFonts w:cs="TimesNewRomanPSMT"/>
        </w:rPr>
        <w:t>tu</w:t>
      </w:r>
      <w:r w:rsidR="00434DE9">
        <w:rPr>
          <w:rFonts w:cs="TimesNewRomanPSMT"/>
        </w:rPr>
        <w:t>dy on Violence against C</w:t>
      </w:r>
      <w:r w:rsidR="008423BF">
        <w:rPr>
          <w:rFonts w:cs="TimesNewRomanPSMT"/>
        </w:rPr>
        <w:t>hildren(2006)</w:t>
      </w:r>
      <w:r w:rsidRPr="00B17E26">
        <w:rPr>
          <w:rFonts w:cs="TimesNewRomanPSMT"/>
        </w:rPr>
        <w:t xml:space="preserve"> United Nations, General Assembly, sixty-first session, August 2006, A/61/299,</w:t>
      </w:r>
      <w:r w:rsidR="008423BF">
        <w:t xml:space="preserve"> a</w:t>
      </w:r>
      <w:r w:rsidRPr="00B17E26">
        <w:t>ccessed 22 July 2011 &lt;</w:t>
      </w:r>
      <w:r w:rsidRPr="00B17E26">
        <w:rPr>
          <w:rFonts w:cs="TimesNewRomanPSMT"/>
        </w:rPr>
        <w:t>http://www.unicef.org/violencestudy/reports/SG_violencestudy_en.pdf&gt;</w:t>
      </w:r>
    </w:p>
    <w:p w:rsidR="00C62224" w:rsidRPr="00B17E26" w:rsidRDefault="00C62224" w:rsidP="00FC5FDC">
      <w:pPr>
        <w:pStyle w:val="Reference"/>
      </w:pPr>
      <w:r w:rsidRPr="00B17E26">
        <w:t xml:space="preserve">Roberts, C.H. (2000) </w:t>
      </w:r>
      <w:r w:rsidR="00D937B6">
        <w:t>'</w:t>
      </w:r>
      <w:r w:rsidRPr="00B17E26">
        <w:t>Juvenile Delinquency: Cause and Effect Yale-New Haven Teachers Institute</w:t>
      </w:r>
      <w:r w:rsidR="00D937B6">
        <w:t>', a</w:t>
      </w:r>
      <w:r w:rsidRPr="00B17E26">
        <w:t>ccessed 11 September 2011 &lt;http://www.yale.edu/ynhti/curriculum/units/2000/2/00.02.05.x.html&gt;</w:t>
      </w:r>
    </w:p>
    <w:p w:rsidR="00C107B1" w:rsidRDefault="00C107B1" w:rsidP="00C107B1">
      <w:pPr>
        <w:pStyle w:val="Reference"/>
      </w:pPr>
      <w:r>
        <w:t>Save the Children (2004) '</w:t>
      </w:r>
      <w:r w:rsidRPr="00B17E26">
        <w:t xml:space="preserve">My Childhood in Chains: Juvenile Justice and Violence against </w:t>
      </w:r>
      <w:r>
        <w:t>Children in Bangladesh',</w:t>
      </w:r>
      <w:r w:rsidRPr="00B17E26">
        <w:t xml:space="preserve"> Save the Children</w:t>
      </w:r>
      <w:r>
        <w:t>, Dhaka: Bangladesh Programme.</w:t>
      </w:r>
    </w:p>
    <w:p w:rsidR="00C62224" w:rsidRPr="00B17E26" w:rsidRDefault="00843439" w:rsidP="00FC5FDC">
      <w:pPr>
        <w:pStyle w:val="Reference"/>
      </w:pPr>
      <w:hyperlink r:id="rId40" w:tgtFrame="_blank" w:history="1">
        <w:r w:rsidR="00D937B6">
          <w:t>Save the Children (2002) '</w:t>
        </w:r>
        <w:r w:rsidR="00C62224" w:rsidRPr="00F63824">
          <w:t>Child Rights Programming: How to Apply Rights-Based Approaches to Programming – A Handbook for Internationals Save the Children Alliance Members</w:t>
        </w:r>
      </w:hyperlink>
      <w:r w:rsidR="00D937B6">
        <w:t>',</w:t>
      </w:r>
      <w:r w:rsidR="00C62224" w:rsidRPr="00B17E26">
        <w:t xml:space="preserve"> Lon</w:t>
      </w:r>
      <w:r w:rsidR="00D937B6">
        <w:t>don: Save the Children.</w:t>
      </w:r>
    </w:p>
    <w:p w:rsidR="00C62224" w:rsidRPr="00B17E26" w:rsidRDefault="00E63E46" w:rsidP="00FC5FDC">
      <w:pPr>
        <w:pStyle w:val="Reference"/>
        <w:rPr>
          <w:rStyle w:val="text"/>
          <w:color w:val="000000" w:themeColor="text1"/>
          <w:sz w:val="24"/>
        </w:rPr>
      </w:pPr>
      <w:r>
        <w:t xml:space="preserve">Sherman, L.W., H. Strang, </w:t>
      </w:r>
      <w:r w:rsidR="00506BB8">
        <w:t>C. Angel, D. Woods, G.C. Barnes and</w:t>
      </w:r>
      <w:r>
        <w:t xml:space="preserve"> S. Bennett (2005) </w:t>
      </w:r>
      <w:r w:rsidR="00D84989" w:rsidRPr="00B17E26">
        <w:t>'Effects of Face-to-Face Restorative Justice on Victims of Crime in Four Randomized, Controlled Trials'</w:t>
      </w:r>
      <w:r w:rsidR="00D84989" w:rsidRPr="00B17E26">
        <w:rPr>
          <w:i/>
          <w:iCs/>
        </w:rPr>
        <w:t xml:space="preserve">, Journal of Experimental Criminology </w:t>
      </w:r>
      <w:r w:rsidR="00D84989" w:rsidRPr="00B17E26">
        <w:t>1(3): 367-395</w:t>
      </w:r>
      <w:r w:rsidR="00256E66">
        <w:t>.</w:t>
      </w:r>
    </w:p>
    <w:p w:rsidR="00D84989" w:rsidRPr="00B17E26" w:rsidRDefault="00EE6454" w:rsidP="00FC5FDC">
      <w:pPr>
        <w:pStyle w:val="Reference"/>
        <w:rPr>
          <w:rStyle w:val="text"/>
          <w:i/>
          <w:iCs/>
          <w:color w:val="000000" w:themeColor="text1"/>
          <w:sz w:val="24"/>
        </w:rPr>
      </w:pPr>
      <w:r w:rsidRPr="00B17E26">
        <w:t>Smith, R. (2011) 'Developing Restorative Practice: Contemporary Lessons from an English Juvenile Diversion Project of the 1980s</w:t>
      </w:r>
      <w:r w:rsidR="00CA2A54">
        <w:t>'</w:t>
      </w:r>
      <w:r w:rsidR="00F26323" w:rsidRPr="00B17E26">
        <w:t xml:space="preserve">, </w:t>
      </w:r>
      <w:r w:rsidR="00F26323" w:rsidRPr="00B17E26">
        <w:rPr>
          <w:rFonts w:eastAsiaTheme="minorHAnsi" w:cs="Trebuchet MS"/>
          <w:i/>
          <w:iCs/>
          <w:lang w:val="en-US" w:eastAsia="en-US" w:bidi="bn-BD"/>
        </w:rPr>
        <w:t>Contemporary Justice Review</w:t>
      </w:r>
      <w:r w:rsidR="00CA2A54">
        <w:rPr>
          <w:rFonts w:eastAsiaTheme="minorHAnsi" w:cs="Trebuchet MS"/>
          <w:i/>
          <w:iCs/>
          <w:lang w:val="en-US" w:eastAsia="en-US" w:bidi="bn-BD"/>
        </w:rPr>
        <w:t xml:space="preserve"> </w:t>
      </w:r>
      <w:r w:rsidR="00CA2A54">
        <w:t>14(4): 425-438</w:t>
      </w:r>
      <w:r w:rsidR="00256E66">
        <w:t>.</w:t>
      </w:r>
    </w:p>
    <w:p w:rsidR="00C62224" w:rsidRPr="001516D2" w:rsidRDefault="00C62224" w:rsidP="001516D2">
      <w:pPr>
        <w:pStyle w:val="Reference"/>
        <w:rPr>
          <w:rStyle w:val="text"/>
        </w:rPr>
      </w:pPr>
      <w:r w:rsidRPr="001516D2">
        <w:rPr>
          <w:rStyle w:val="text"/>
        </w:rPr>
        <w:t xml:space="preserve">Stern, V. (1999a) </w:t>
      </w:r>
      <w:r w:rsidR="00EF4CD0">
        <w:rPr>
          <w:rStyle w:val="text"/>
        </w:rPr>
        <w:t>'</w:t>
      </w:r>
      <w:r w:rsidRPr="001516D2">
        <w:rPr>
          <w:rStyle w:val="text"/>
        </w:rPr>
        <w:t>Alternatives to Prison in Developing Countries: Some Lessons from Africa</w:t>
      </w:r>
      <w:r w:rsidR="00EF4CD0">
        <w:rPr>
          <w:rStyle w:val="text"/>
        </w:rPr>
        <w:t>',</w:t>
      </w:r>
      <w:r w:rsidRPr="001516D2">
        <w:t xml:space="preserve"> </w:t>
      </w:r>
      <w:r w:rsidRPr="00EF4CD0">
        <w:rPr>
          <w:rStyle w:val="text"/>
          <w:i/>
        </w:rPr>
        <w:t xml:space="preserve">Punishment </w:t>
      </w:r>
      <w:r w:rsidR="00EF4CD0" w:rsidRPr="00EF4CD0">
        <w:rPr>
          <w:rStyle w:val="text"/>
          <w:i/>
        </w:rPr>
        <w:t>&amp; Society </w:t>
      </w:r>
      <w:r w:rsidR="00EF4CD0">
        <w:rPr>
          <w:rStyle w:val="text"/>
        </w:rPr>
        <w:t xml:space="preserve">1(2): </w:t>
      </w:r>
      <w:r w:rsidR="00850B7A">
        <w:rPr>
          <w:rStyle w:val="text"/>
        </w:rPr>
        <w:t>231-241.</w:t>
      </w:r>
    </w:p>
    <w:p w:rsidR="00C62224" w:rsidRPr="001516D2" w:rsidRDefault="00702D28" w:rsidP="001516D2">
      <w:pPr>
        <w:pStyle w:val="Reference"/>
        <w:rPr>
          <w:rStyle w:val="text"/>
        </w:rPr>
      </w:pPr>
      <w:r>
        <w:rPr>
          <w:rStyle w:val="text"/>
        </w:rPr>
        <w:t>Stern, V. (1999b) '</w:t>
      </w:r>
      <w:r w:rsidR="00C62224" w:rsidRPr="001516D2">
        <w:rPr>
          <w:rStyle w:val="text"/>
        </w:rPr>
        <w:t>Alternatives to Prison in Developing Countries</w:t>
      </w:r>
      <w:r>
        <w:rPr>
          <w:rStyle w:val="text"/>
        </w:rPr>
        <w:t>',</w:t>
      </w:r>
      <w:r w:rsidR="00C62224" w:rsidRPr="001516D2">
        <w:rPr>
          <w:rStyle w:val="Heading1Char"/>
          <w:rFonts w:eastAsiaTheme="minorEastAsia"/>
          <w:b w:val="0"/>
          <w:kern w:val="0"/>
          <w:sz w:val="22"/>
        </w:rPr>
        <w:t xml:space="preserve"> </w:t>
      </w:r>
      <w:r w:rsidR="00C62224" w:rsidRPr="001516D2">
        <w:rPr>
          <w:rStyle w:val="text"/>
        </w:rPr>
        <w:t>International Centre for Prison Studies,</w:t>
      </w:r>
      <w:r w:rsidR="00C62224" w:rsidRPr="001516D2">
        <w:rPr>
          <w:rStyle w:val="Heading1Char"/>
          <w:rFonts w:eastAsiaTheme="minorEastAsia"/>
          <w:b w:val="0"/>
          <w:kern w:val="0"/>
          <w:sz w:val="22"/>
        </w:rPr>
        <w:t xml:space="preserve"> </w:t>
      </w:r>
      <w:r w:rsidR="00C62224" w:rsidRPr="001516D2">
        <w:rPr>
          <w:rStyle w:val="text"/>
        </w:rPr>
        <w:t>London</w:t>
      </w:r>
      <w:r w:rsidR="0025706B">
        <w:rPr>
          <w:rStyle w:val="text"/>
        </w:rPr>
        <w:t>:</w:t>
      </w:r>
      <w:r>
        <w:rPr>
          <w:rStyle w:val="text"/>
        </w:rPr>
        <w:t xml:space="preserve"> </w:t>
      </w:r>
      <w:r w:rsidR="0025706B">
        <w:rPr>
          <w:rStyle w:val="text"/>
        </w:rPr>
        <w:t>Kings College London</w:t>
      </w:r>
      <w:r w:rsidR="00850B7A">
        <w:rPr>
          <w:rStyle w:val="text"/>
        </w:rPr>
        <w:t>.</w:t>
      </w:r>
    </w:p>
    <w:p w:rsidR="009C2D4F" w:rsidRPr="001516D2" w:rsidRDefault="009C2D4F" w:rsidP="001516D2">
      <w:pPr>
        <w:pStyle w:val="Reference"/>
      </w:pPr>
      <w:r w:rsidRPr="001516D2">
        <w:t xml:space="preserve">Study Circle Bangladesh(2003) </w:t>
      </w:r>
      <w:r w:rsidR="00511FA7">
        <w:t>'</w:t>
      </w:r>
      <w:r w:rsidRPr="001516D2">
        <w:rPr>
          <w:rFonts w:eastAsiaTheme="minorHAnsi"/>
          <w:szCs w:val="22"/>
        </w:rPr>
        <w:t xml:space="preserve">Guide on </w:t>
      </w:r>
      <w:r w:rsidRPr="001516D2">
        <w:rPr>
          <w:rFonts w:eastAsiaTheme="minorHAnsi"/>
          <w:szCs w:val="28"/>
        </w:rPr>
        <w:t>Alternative Dispute Resolution</w:t>
      </w:r>
      <w:r w:rsidR="00511FA7">
        <w:rPr>
          <w:rFonts w:eastAsiaTheme="minorHAnsi"/>
          <w:szCs w:val="28"/>
        </w:rPr>
        <w:t>'</w:t>
      </w:r>
      <w:r w:rsidRPr="001516D2">
        <w:rPr>
          <w:rFonts w:eastAsiaTheme="minorHAnsi"/>
        </w:rPr>
        <w:t xml:space="preserve">, </w:t>
      </w:r>
      <w:r w:rsidR="00511FA7">
        <w:t>a</w:t>
      </w:r>
      <w:r w:rsidRPr="001516D2">
        <w:t xml:space="preserve">ccessed 15 October2011&lt; </w:t>
      </w:r>
      <w:r w:rsidRPr="001516D2">
        <w:rPr>
          <w:rStyle w:val="HTMLCite"/>
          <w:i w:val="0"/>
          <w:iCs w:val="0"/>
        </w:rPr>
        <w:t>www.studycirclebangladesh.info/.../2007041164&gt;</w:t>
      </w:r>
    </w:p>
    <w:p w:rsidR="00C62224" w:rsidRDefault="00C62224" w:rsidP="001516D2">
      <w:pPr>
        <w:pStyle w:val="Reference"/>
      </w:pPr>
      <w:r w:rsidRPr="001516D2">
        <w:t xml:space="preserve">The Daily Star (2011) </w:t>
      </w:r>
      <w:r w:rsidR="00D94853">
        <w:t>'PM emphasises child-friendly e</w:t>
      </w:r>
      <w:r w:rsidRPr="001516D2">
        <w:t>nvironment</w:t>
      </w:r>
      <w:r w:rsidR="00A30034">
        <w:t>', 12 October, a</w:t>
      </w:r>
      <w:r w:rsidRPr="001516D2">
        <w:t>ccessed 15 October</w:t>
      </w:r>
      <w:r w:rsidR="00494122">
        <w:t xml:space="preserve"> </w:t>
      </w:r>
      <w:r w:rsidRPr="001516D2">
        <w:t>2011&lt; http://www.thedailystar.net/newDesign/news-details.php?nid=205044&gt;</w:t>
      </w:r>
    </w:p>
    <w:p w:rsidR="000704E5" w:rsidRPr="001516D2" w:rsidRDefault="000704E5" w:rsidP="001516D2">
      <w:pPr>
        <w:pStyle w:val="Reference"/>
      </w:pPr>
      <w:r>
        <w:t>The Daily Star (2005)</w:t>
      </w:r>
      <w:r w:rsidRPr="000704E5">
        <w:t xml:space="preserve"> </w:t>
      </w:r>
      <w:r w:rsidR="00782D01">
        <w:t xml:space="preserve">'Jessore Rape Case:6-year-old boy gets bail', </w:t>
      </w:r>
      <w:r w:rsidR="008778E0">
        <w:t>10 March, a</w:t>
      </w:r>
      <w:r w:rsidR="008778E0" w:rsidRPr="001516D2">
        <w:t>ccessed 15 October</w:t>
      </w:r>
      <w:r w:rsidR="008778E0">
        <w:t xml:space="preserve"> </w:t>
      </w:r>
      <w:r w:rsidR="00782D01">
        <w:t>2011 &lt;</w:t>
      </w:r>
      <w:r w:rsidRPr="000704E5">
        <w:t>http://www.thedailystar.net/2005/03/10/d50310012319.htm</w:t>
      </w:r>
      <w:r w:rsidR="00353604">
        <w:t>&gt;</w:t>
      </w:r>
    </w:p>
    <w:p w:rsidR="006A36F2" w:rsidRPr="001516D2" w:rsidRDefault="00843439" w:rsidP="006A36F2">
      <w:pPr>
        <w:pStyle w:val="Reference"/>
      </w:pPr>
      <w:hyperlink r:id="rId41" w:history="1">
        <w:r w:rsidR="006A36F2" w:rsidRPr="001516D2">
          <w:rPr>
            <w:rStyle w:val="Hyperlink"/>
            <w:color w:val="auto"/>
            <w:u w:val="none"/>
          </w:rPr>
          <w:t xml:space="preserve">UNICEF (2011) </w:t>
        </w:r>
        <w:r w:rsidR="006A36F2">
          <w:rPr>
            <w:rStyle w:val="Hyperlink"/>
            <w:color w:val="auto"/>
            <w:u w:val="none"/>
          </w:rPr>
          <w:t>'</w:t>
        </w:r>
        <w:r w:rsidR="006A36F2" w:rsidRPr="001516D2">
          <w:rPr>
            <w:rStyle w:val="Hyperlink"/>
            <w:color w:val="auto"/>
            <w:u w:val="none"/>
          </w:rPr>
          <w:t>Toolkit-Diversion-Alternatives to Deprivation of Liberty</w:t>
        </w:r>
      </w:hyperlink>
      <w:r w:rsidR="006A36F2">
        <w:t>', a</w:t>
      </w:r>
      <w:r w:rsidR="006A36F2" w:rsidRPr="001516D2">
        <w:t xml:space="preserve">ccessed 5 September 2011&lt; </w:t>
      </w:r>
      <w:hyperlink r:id="rId42" w:history="1">
        <w:r w:rsidR="006A36F2" w:rsidRPr="001516D2">
          <w:rPr>
            <w:rStyle w:val="Hyperlink"/>
            <w:color w:val="auto"/>
            <w:u w:val="none"/>
          </w:rPr>
          <w:t>http://www.docstoc.com/docs/82787161/UNICEF-Toolkit-%E2%80%93-Diversion-_-Alternatives-to-Deprivation-of-Liberty</w:t>
        </w:r>
      </w:hyperlink>
      <w:r w:rsidR="006A36F2" w:rsidRPr="001516D2">
        <w:t>&gt;</w:t>
      </w:r>
    </w:p>
    <w:p w:rsidR="00125D30" w:rsidRPr="001516D2" w:rsidRDefault="00125D30" w:rsidP="00125D30">
      <w:pPr>
        <w:pStyle w:val="Reference"/>
      </w:pPr>
      <w:r w:rsidRPr="001516D2">
        <w:t xml:space="preserve">UNICEF (2010) </w:t>
      </w:r>
      <w:r>
        <w:t>'</w:t>
      </w:r>
      <w:r w:rsidRPr="001516D2">
        <w:t>Justice</w:t>
      </w:r>
      <w:r w:rsidR="002C6511">
        <w:t xml:space="preserve"> for C</w:t>
      </w:r>
      <w:r w:rsidRPr="001516D2">
        <w:t>hildren in Bangladesh</w:t>
      </w:r>
      <w:r>
        <w:t>', a</w:t>
      </w:r>
      <w:r w:rsidRPr="001516D2">
        <w:t>ccessed 25 February 2011</w:t>
      </w:r>
      <w:r w:rsidR="00A42968">
        <w:t xml:space="preserve"> </w:t>
      </w:r>
      <w:r w:rsidRPr="001516D2">
        <w:t>&lt;</w:t>
      </w:r>
      <w:r w:rsidR="00A42968" w:rsidRPr="00A42968">
        <w:rPr>
          <w:rStyle w:val="HTMLCite"/>
          <w:i w:val="0"/>
        </w:rPr>
        <w:t>www.</w:t>
      </w:r>
      <w:r w:rsidR="00A42968" w:rsidRPr="00A42968">
        <w:rPr>
          <w:rStyle w:val="HTMLCite"/>
          <w:bCs/>
          <w:i w:val="0"/>
        </w:rPr>
        <w:t>unicef</w:t>
      </w:r>
      <w:r w:rsidR="00A42968" w:rsidRPr="00A42968">
        <w:rPr>
          <w:rStyle w:val="HTMLCite"/>
          <w:i w:val="0"/>
        </w:rPr>
        <w:t>.org/</w:t>
      </w:r>
      <w:r w:rsidR="00A42968" w:rsidRPr="00A42968">
        <w:rPr>
          <w:rStyle w:val="HTMLCite"/>
          <w:bCs/>
          <w:i w:val="0"/>
        </w:rPr>
        <w:t>bangladesh</w:t>
      </w:r>
      <w:r w:rsidR="00A42968" w:rsidRPr="00A42968">
        <w:rPr>
          <w:rStyle w:val="HTMLCite"/>
          <w:i w:val="0"/>
        </w:rPr>
        <w:t>/</w:t>
      </w:r>
      <w:r w:rsidR="00A42968" w:rsidRPr="00A42968">
        <w:rPr>
          <w:rStyle w:val="HTMLCite"/>
          <w:bCs/>
          <w:i w:val="0"/>
        </w:rPr>
        <w:t>Juvenile</w:t>
      </w:r>
      <w:r w:rsidR="00A42968" w:rsidRPr="00A42968">
        <w:rPr>
          <w:rStyle w:val="HTMLCite"/>
          <w:i w:val="0"/>
        </w:rPr>
        <w:t>_</w:t>
      </w:r>
      <w:r w:rsidR="00A42968" w:rsidRPr="00A42968">
        <w:rPr>
          <w:rStyle w:val="HTMLCite"/>
          <w:bCs/>
          <w:i w:val="0"/>
        </w:rPr>
        <w:t>Justice</w:t>
      </w:r>
      <w:r w:rsidR="00A42968" w:rsidRPr="00A42968">
        <w:rPr>
          <w:rStyle w:val="HTMLCite"/>
          <w:i w:val="0"/>
        </w:rPr>
        <w:t>(2).pdf</w:t>
      </w:r>
      <w:r w:rsidR="00A42968" w:rsidRPr="00A42968">
        <w:rPr>
          <w:i/>
        </w:rPr>
        <w:t xml:space="preserve"> </w:t>
      </w:r>
      <w:r w:rsidRPr="00A42968">
        <w:rPr>
          <w:i/>
        </w:rPr>
        <w:t>&gt;</w:t>
      </w:r>
    </w:p>
    <w:p w:rsidR="00125D30" w:rsidRPr="001516D2" w:rsidRDefault="00125D30" w:rsidP="00125D30">
      <w:pPr>
        <w:pStyle w:val="Reference"/>
      </w:pPr>
      <w:r w:rsidRPr="001516D2">
        <w:t xml:space="preserve">UNICEF (2009) </w:t>
      </w:r>
      <w:r>
        <w:t>'</w:t>
      </w:r>
      <w:r w:rsidRPr="001516D2">
        <w:t>Toolkit on Diversion and Alternatives to Detention</w:t>
      </w:r>
      <w:r>
        <w:t>', a</w:t>
      </w:r>
      <w:r w:rsidRPr="001516D2">
        <w:t>ccessed 25 February 2011 &lt;</w:t>
      </w:r>
      <w:hyperlink r:id="rId43" w:history="1">
        <w:r w:rsidRPr="001516D2">
          <w:rPr>
            <w:rStyle w:val="Hyperlink"/>
            <w:color w:val="auto"/>
            <w:u w:val="none"/>
          </w:rPr>
          <w:t>http://www.unicef.org/tdad/index_55654.html</w:t>
        </w:r>
      </w:hyperlink>
      <w:r w:rsidRPr="001516D2">
        <w:t>&gt;</w:t>
      </w:r>
    </w:p>
    <w:p w:rsidR="006A36F2" w:rsidRDefault="00125D30" w:rsidP="007D1C1D">
      <w:pPr>
        <w:pStyle w:val="Reference"/>
      </w:pPr>
      <w:r w:rsidRPr="001516D2">
        <w:t>UNICEF</w:t>
      </w:r>
      <w:r>
        <w:t xml:space="preserve"> </w:t>
      </w:r>
      <w:r w:rsidRPr="001516D2">
        <w:t xml:space="preserve">(2007) </w:t>
      </w:r>
      <w:r>
        <w:t>'</w:t>
      </w:r>
      <w:r w:rsidRPr="001516D2">
        <w:t>Implementation Handbook on the Convention on the Rights of Child</w:t>
      </w:r>
      <w:r>
        <w:t>', a</w:t>
      </w:r>
      <w:r w:rsidRPr="001516D2">
        <w:t>ccessed 18 August 2011</w:t>
      </w:r>
      <w:r>
        <w:t xml:space="preserve"> &lt;</w:t>
      </w:r>
      <w:hyperlink r:id="rId44" w:history="1">
        <w:r w:rsidRPr="001516D2">
          <w:rPr>
            <w:rStyle w:val="Hyperlink"/>
            <w:color w:val="auto"/>
            <w:u w:val="none"/>
          </w:rPr>
          <w:t>http://www.unicef.org/publications/files/Implementation_Handbook_for_the_Convention_on_the_Rights_of_the_Child_Part_1_of_3.pdf</w:t>
        </w:r>
      </w:hyperlink>
      <w:r w:rsidR="007D1C1D">
        <w:t>&gt;</w:t>
      </w:r>
    </w:p>
    <w:p w:rsidR="00C62224" w:rsidRPr="001516D2" w:rsidRDefault="00C62224" w:rsidP="001516D2">
      <w:pPr>
        <w:pStyle w:val="Reference"/>
      </w:pPr>
      <w:r w:rsidRPr="001516D2">
        <w:lastRenderedPageBreak/>
        <w:t xml:space="preserve">UNICEF (2006) </w:t>
      </w:r>
      <w:r w:rsidR="00494122">
        <w:t>'</w:t>
      </w:r>
      <w:r w:rsidRPr="001516D2">
        <w:t>Juvenile Justice in South Asia: Improving Protection for Children in Conflict with the Law</w:t>
      </w:r>
      <w:r w:rsidR="00494122">
        <w:t>'</w:t>
      </w:r>
      <w:r w:rsidRPr="001516D2">
        <w:t xml:space="preserve">, </w:t>
      </w:r>
      <w:r w:rsidR="00077EC9">
        <w:t xml:space="preserve">Kathmandu: </w:t>
      </w:r>
      <w:r w:rsidRPr="001516D2">
        <w:t>Regional Office for South Asia</w:t>
      </w:r>
      <w:r w:rsidR="00077EC9">
        <w:t>.</w:t>
      </w:r>
    </w:p>
    <w:p w:rsidR="00E62A10" w:rsidRPr="001516D2" w:rsidRDefault="006852B8" w:rsidP="001516D2">
      <w:pPr>
        <w:pStyle w:val="Reference"/>
      </w:pPr>
      <w:r w:rsidRPr="001516D2">
        <w:t>Valles, L. (2006)</w:t>
      </w:r>
      <w:r w:rsidR="00E62A10" w:rsidRPr="001516D2">
        <w:t xml:space="preserve"> </w:t>
      </w:r>
      <w:r w:rsidR="00464BA0">
        <w:t>'</w:t>
      </w:r>
      <w:r w:rsidR="00E62A10" w:rsidRPr="001516D2">
        <w:t xml:space="preserve">The Role of the </w:t>
      </w:r>
      <w:r w:rsidR="008B7487" w:rsidRPr="001516D2">
        <w:t>Police</w:t>
      </w:r>
      <w:r w:rsidR="00E62A10" w:rsidRPr="001516D2">
        <w:t xml:space="preserve"> within the Spanish Juvenile Justice System: The Results of Legal Reforms in Catalonia</w:t>
      </w:r>
      <w:r w:rsidR="00464BA0">
        <w:t>'</w:t>
      </w:r>
      <w:r w:rsidR="00E62A10" w:rsidRPr="001516D2">
        <w:t xml:space="preserve"> </w:t>
      </w:r>
      <w:r w:rsidR="00DC364A" w:rsidRPr="001516D2">
        <w:t>in Jensen</w:t>
      </w:r>
      <w:r w:rsidRPr="001516D2">
        <w:t>, E. L</w:t>
      </w:r>
      <w:r w:rsidR="00464BA0">
        <w:t>., &amp; Jepsen, J. (eds</w:t>
      </w:r>
      <w:r w:rsidR="008C4E1B">
        <w:t>)</w:t>
      </w:r>
      <w:r w:rsidR="00E62A10" w:rsidRPr="001516D2">
        <w:t xml:space="preserve"> </w:t>
      </w:r>
      <w:r w:rsidRPr="005D4524">
        <w:rPr>
          <w:i/>
        </w:rPr>
        <w:t>Juvenile Law Violators, Human Rights, and the Development of New Juvenile Justice Systems</w:t>
      </w:r>
      <w:r w:rsidRPr="001516D2">
        <w:t>.</w:t>
      </w:r>
      <w:r w:rsidR="005D4524">
        <w:t>pp.</w:t>
      </w:r>
      <w:r w:rsidR="008C4E1B">
        <w:t>283-292</w:t>
      </w:r>
      <w:r w:rsidR="005D4524">
        <w:t>.</w:t>
      </w:r>
      <w:r w:rsidRPr="001516D2">
        <w:t xml:space="preserve"> Oxford: Hart</w:t>
      </w:r>
      <w:r w:rsidR="00E62A10" w:rsidRPr="001516D2">
        <w:t>.</w:t>
      </w:r>
    </w:p>
    <w:p w:rsidR="000F6689" w:rsidRPr="001516D2" w:rsidRDefault="00616588" w:rsidP="001516D2">
      <w:pPr>
        <w:pStyle w:val="Reference"/>
      </w:pPr>
      <w:r w:rsidRPr="001516D2">
        <w:t xml:space="preserve">Ward, T. and R. Langlands (2009) 'Repairing the Rupture: Restorative Justice and the Rehabilitation of Offenders', </w:t>
      </w:r>
      <w:r w:rsidRPr="005D4524">
        <w:rPr>
          <w:i/>
        </w:rPr>
        <w:t xml:space="preserve">Aggression and Violent </w:t>
      </w:r>
      <w:r w:rsidR="005D4524" w:rsidRPr="005D4524">
        <w:rPr>
          <w:i/>
        </w:rPr>
        <w:t>Behaviour</w:t>
      </w:r>
      <w:r w:rsidRPr="001516D2">
        <w:t xml:space="preserve"> 14(3): 205-214</w:t>
      </w:r>
      <w:r w:rsidR="00D4392C">
        <w:t>.</w:t>
      </w:r>
    </w:p>
    <w:p w:rsidR="00C62224" w:rsidRPr="001516D2" w:rsidRDefault="00E345FE" w:rsidP="001516D2">
      <w:pPr>
        <w:pStyle w:val="Reference"/>
      </w:pPr>
      <w:r w:rsidRPr="001516D2">
        <w:t xml:space="preserve">Wenzel, et. al. (2008) 'Retributive and Restorative Justice', </w:t>
      </w:r>
      <w:r w:rsidR="00FC3A7B">
        <w:rPr>
          <w:i/>
        </w:rPr>
        <w:t xml:space="preserve">Law and Human </w:t>
      </w:r>
      <w:r w:rsidR="00D4392C">
        <w:rPr>
          <w:i/>
        </w:rPr>
        <w:t>B</w:t>
      </w:r>
      <w:r w:rsidR="00D4392C" w:rsidRPr="00FC3A7B">
        <w:rPr>
          <w:i/>
        </w:rPr>
        <w:t>ehaviour</w:t>
      </w:r>
      <w:r w:rsidRPr="001516D2">
        <w:t xml:space="preserve"> 32(5): 375-389</w:t>
      </w:r>
      <w:r w:rsidR="00D4392C">
        <w:t>.</w:t>
      </w:r>
    </w:p>
    <w:p w:rsidR="00CD1B90" w:rsidRPr="00CD1B90" w:rsidRDefault="00CD1B90" w:rsidP="00CD1B90">
      <w:pPr>
        <w:pStyle w:val="Reference"/>
        <w:rPr>
          <w:rFonts w:eastAsiaTheme="minorHAnsi"/>
        </w:rPr>
      </w:pPr>
      <w:r w:rsidRPr="00DC364A">
        <w:rPr>
          <w:rFonts w:eastAsiaTheme="minorHAnsi"/>
        </w:rPr>
        <w:t>Wernham</w:t>
      </w:r>
      <w:r>
        <w:rPr>
          <w:rFonts w:eastAsiaTheme="minorHAnsi"/>
        </w:rPr>
        <w:t>, M.,</w:t>
      </w:r>
      <w:r w:rsidRPr="00DC364A">
        <w:rPr>
          <w:rFonts w:eastAsiaTheme="minorHAnsi"/>
        </w:rPr>
        <w:t xml:space="preserve"> </w:t>
      </w:r>
      <w:r>
        <w:rPr>
          <w:rFonts w:eastAsiaTheme="minorHAnsi"/>
        </w:rPr>
        <w:t>S.</w:t>
      </w:r>
      <w:r w:rsidRPr="00DC364A">
        <w:rPr>
          <w:rFonts w:eastAsiaTheme="minorHAnsi"/>
        </w:rPr>
        <w:t xml:space="preserve"> Geerinckx</w:t>
      </w:r>
      <w:r>
        <w:rPr>
          <w:rFonts w:eastAsiaTheme="minorHAnsi"/>
        </w:rPr>
        <w:t>, and E.</w:t>
      </w:r>
      <w:r w:rsidRPr="00DC364A">
        <w:rPr>
          <w:rFonts w:eastAsiaTheme="minorHAnsi"/>
        </w:rPr>
        <w:t xml:space="preserve"> Jackson</w:t>
      </w:r>
      <w:r w:rsidRPr="001516D2">
        <w:rPr>
          <w:rFonts w:eastAsiaTheme="minorHAnsi"/>
        </w:rPr>
        <w:t xml:space="preserve"> (2005)</w:t>
      </w:r>
      <w:r>
        <w:rPr>
          <w:rFonts w:eastAsiaTheme="minorHAnsi"/>
        </w:rPr>
        <w:t xml:space="preserve"> '</w:t>
      </w:r>
      <w:r w:rsidRPr="001516D2">
        <w:rPr>
          <w:rFonts w:eastAsiaTheme="minorHAnsi"/>
        </w:rPr>
        <w:t>Police Training On Child Rights and Protection: Lessons Learned and Manual</w:t>
      </w:r>
      <w:r>
        <w:rPr>
          <w:rFonts w:eastAsiaTheme="minorHAnsi"/>
        </w:rPr>
        <w:t>'</w:t>
      </w:r>
      <w:r w:rsidRPr="001516D2">
        <w:rPr>
          <w:rFonts w:eastAsiaTheme="minorHAnsi"/>
        </w:rPr>
        <w:t>, London</w:t>
      </w:r>
      <w:r>
        <w:rPr>
          <w:rFonts w:eastAsiaTheme="minorHAnsi"/>
        </w:rPr>
        <w:t xml:space="preserve">: </w:t>
      </w:r>
      <w:r w:rsidRPr="001516D2">
        <w:rPr>
          <w:rFonts w:eastAsiaTheme="minorHAnsi"/>
        </w:rPr>
        <w:t>Consortium for Street C</w:t>
      </w:r>
      <w:r>
        <w:rPr>
          <w:rFonts w:eastAsiaTheme="minorHAnsi"/>
        </w:rPr>
        <w:t>hildren.</w:t>
      </w:r>
    </w:p>
    <w:p w:rsidR="00C62224" w:rsidRPr="001516D2" w:rsidRDefault="00993A05" w:rsidP="001516D2">
      <w:pPr>
        <w:pStyle w:val="Reference"/>
        <w:rPr>
          <w:rFonts w:eastAsiaTheme="minorHAnsi"/>
        </w:rPr>
      </w:pPr>
      <w:r w:rsidRPr="001516D2">
        <w:t>W</w:t>
      </w:r>
      <w:r w:rsidR="00C3405D" w:rsidRPr="001516D2">
        <w:t>e</w:t>
      </w:r>
      <w:r w:rsidRPr="001516D2">
        <w:t>rnham, M. (2004)</w:t>
      </w:r>
      <w:r w:rsidR="00D01469" w:rsidRPr="001516D2">
        <w:rPr>
          <w:rFonts w:eastAsiaTheme="minorHAnsi"/>
        </w:rPr>
        <w:t xml:space="preserve"> </w:t>
      </w:r>
      <w:r w:rsidR="00D4392C">
        <w:rPr>
          <w:rFonts w:eastAsiaTheme="minorHAnsi"/>
        </w:rPr>
        <w:t>'</w:t>
      </w:r>
      <w:r w:rsidR="00D01469" w:rsidRPr="001516D2">
        <w:rPr>
          <w:rFonts w:eastAsiaTheme="minorHAnsi"/>
        </w:rPr>
        <w:t>A</w:t>
      </w:r>
      <w:r w:rsidR="00FE051A" w:rsidRPr="001516D2">
        <w:rPr>
          <w:rFonts w:eastAsiaTheme="minorHAnsi"/>
        </w:rPr>
        <w:t>n O</w:t>
      </w:r>
      <w:r w:rsidR="00D01469" w:rsidRPr="001516D2">
        <w:rPr>
          <w:rFonts w:eastAsiaTheme="minorHAnsi"/>
        </w:rPr>
        <w:t>utside Chance</w:t>
      </w:r>
      <w:r w:rsidR="00FE051A" w:rsidRPr="001516D2">
        <w:rPr>
          <w:rFonts w:eastAsiaTheme="minorHAnsi"/>
        </w:rPr>
        <w:t xml:space="preserve">: </w:t>
      </w:r>
      <w:r w:rsidR="00D01469" w:rsidRPr="001516D2">
        <w:rPr>
          <w:rFonts w:eastAsiaTheme="minorHAnsi"/>
        </w:rPr>
        <w:t xml:space="preserve">Street Children and Juvenile Justice –an International </w:t>
      </w:r>
      <w:r w:rsidR="00D4392C">
        <w:rPr>
          <w:rFonts w:eastAsiaTheme="minorHAnsi"/>
        </w:rPr>
        <w:t>Perspective'</w:t>
      </w:r>
      <w:r w:rsidR="00B656F3" w:rsidRPr="001516D2">
        <w:rPr>
          <w:rFonts w:eastAsiaTheme="minorHAnsi"/>
        </w:rPr>
        <w:t xml:space="preserve">, </w:t>
      </w:r>
      <w:r w:rsidR="00E11F9B" w:rsidRPr="001516D2">
        <w:rPr>
          <w:rFonts w:eastAsiaTheme="minorHAnsi"/>
        </w:rPr>
        <w:t>London</w:t>
      </w:r>
      <w:r w:rsidR="00D4392C">
        <w:rPr>
          <w:rFonts w:eastAsiaTheme="minorHAnsi"/>
        </w:rPr>
        <w:t xml:space="preserve">: </w:t>
      </w:r>
      <w:r w:rsidR="00D4392C" w:rsidRPr="001516D2">
        <w:rPr>
          <w:rFonts w:eastAsiaTheme="minorHAnsi"/>
        </w:rPr>
        <w:t>Consortium</w:t>
      </w:r>
      <w:r w:rsidR="00D4392C">
        <w:rPr>
          <w:rFonts w:eastAsiaTheme="minorHAnsi"/>
        </w:rPr>
        <w:t xml:space="preserve"> for Street Children.</w:t>
      </w:r>
    </w:p>
    <w:p w:rsidR="00C62224" w:rsidRPr="001516D2" w:rsidRDefault="00E95542" w:rsidP="001516D2">
      <w:pPr>
        <w:pStyle w:val="Reference"/>
      </w:pPr>
      <w:r w:rsidRPr="001516D2">
        <w:t xml:space="preserve">Zernova, M. (2007) </w:t>
      </w:r>
      <w:r w:rsidRPr="00B34626">
        <w:rPr>
          <w:i/>
        </w:rPr>
        <w:t>Restorative Justice: Ideals and Realities</w:t>
      </w:r>
      <w:r w:rsidRPr="001516D2">
        <w:t xml:space="preserve">. </w:t>
      </w:r>
      <w:r w:rsidR="00902C1D" w:rsidRPr="001516D2">
        <w:t>London</w:t>
      </w:r>
      <w:r w:rsidR="00B34626">
        <w:t xml:space="preserve">: </w:t>
      </w:r>
      <w:r w:rsidR="00B34626" w:rsidRPr="001516D2">
        <w:t>Ashgate Publishing Group</w:t>
      </w:r>
      <w:r w:rsidR="00B34626">
        <w:t>.</w:t>
      </w:r>
    </w:p>
    <w:p w:rsidR="00C62224" w:rsidRPr="00B17E26" w:rsidRDefault="00C62224" w:rsidP="00AE7F4D">
      <w:pPr>
        <w:pStyle w:val="Reference"/>
        <w:rPr>
          <w:color w:val="000000" w:themeColor="text1"/>
          <w:sz w:val="24"/>
        </w:rPr>
      </w:pPr>
    </w:p>
    <w:p w:rsidR="00C62224" w:rsidRPr="00B17E26" w:rsidRDefault="00C62224" w:rsidP="00AE7F4D">
      <w:pPr>
        <w:pStyle w:val="Reference"/>
        <w:rPr>
          <w:color w:val="000000" w:themeColor="text1"/>
          <w:sz w:val="24"/>
        </w:rPr>
      </w:pPr>
    </w:p>
    <w:p w:rsidR="00C62224" w:rsidRPr="00B17E26" w:rsidRDefault="00C62224" w:rsidP="00E7509E">
      <w:pPr>
        <w:pStyle w:val="Reference"/>
        <w:ind w:left="0" w:firstLine="0"/>
        <w:rPr>
          <w:color w:val="000000" w:themeColor="text1"/>
          <w:sz w:val="24"/>
        </w:rPr>
      </w:pPr>
    </w:p>
    <w:p w:rsidR="00C62224" w:rsidRPr="00B17E26" w:rsidRDefault="00C62224" w:rsidP="00AE7F4D">
      <w:pPr>
        <w:pStyle w:val="Reference"/>
        <w:rPr>
          <w:color w:val="000000" w:themeColor="text1"/>
          <w:sz w:val="24"/>
        </w:rPr>
      </w:pPr>
    </w:p>
    <w:p w:rsidR="00C62224" w:rsidRPr="00B17E26" w:rsidRDefault="00C62224" w:rsidP="00AE7F4D">
      <w:pPr>
        <w:pStyle w:val="Reference"/>
        <w:rPr>
          <w:color w:val="000000" w:themeColor="text1"/>
          <w:sz w:val="24"/>
        </w:rPr>
      </w:pPr>
    </w:p>
    <w:p w:rsidR="00C62224" w:rsidRPr="00B17E26" w:rsidRDefault="00C62224" w:rsidP="00AE7F4D">
      <w:pPr>
        <w:pStyle w:val="Reference"/>
        <w:rPr>
          <w:color w:val="000000" w:themeColor="text1"/>
          <w:sz w:val="24"/>
        </w:rPr>
      </w:pPr>
    </w:p>
    <w:p w:rsidR="00C62224" w:rsidRPr="00B17E26" w:rsidRDefault="00C62224" w:rsidP="00AE7F4D">
      <w:pPr>
        <w:pStyle w:val="Reference"/>
        <w:rPr>
          <w:color w:val="000000" w:themeColor="text1"/>
          <w:sz w:val="24"/>
        </w:rPr>
      </w:pPr>
    </w:p>
    <w:p w:rsidR="00C62224" w:rsidRPr="00B17E26" w:rsidRDefault="00C62224" w:rsidP="00AE7F4D">
      <w:pPr>
        <w:pStyle w:val="Reference"/>
        <w:rPr>
          <w:color w:val="000000" w:themeColor="text1"/>
          <w:sz w:val="24"/>
        </w:rPr>
      </w:pPr>
    </w:p>
    <w:p w:rsidR="00C62224" w:rsidRPr="00B17E26" w:rsidRDefault="00C62224" w:rsidP="00E7509E">
      <w:pPr>
        <w:pStyle w:val="Reference"/>
        <w:ind w:left="0" w:firstLine="0"/>
        <w:jc w:val="both"/>
        <w:rPr>
          <w:color w:val="000000" w:themeColor="text1"/>
          <w:sz w:val="24"/>
        </w:rPr>
      </w:pPr>
    </w:p>
    <w:p w:rsidR="00C62224" w:rsidRPr="00B3101C" w:rsidRDefault="00C62224" w:rsidP="00B3101C">
      <w:pPr>
        <w:pStyle w:val="Heading1"/>
      </w:pPr>
      <w:bookmarkStart w:id="140" w:name="_Toc309223228"/>
      <w:r w:rsidRPr="00B17E26">
        <w:rPr>
          <w:lang w:val="en-US" w:eastAsia="en-US" w:bidi="bn-BD"/>
        </w:rPr>
        <w:lastRenderedPageBreak/>
        <w:t>APPENDIXES</w:t>
      </w:r>
      <w:bookmarkEnd w:id="140"/>
    </w:p>
    <w:p w:rsidR="00C62224" w:rsidRPr="00B3101C" w:rsidRDefault="00C62224" w:rsidP="00B3101C">
      <w:pPr>
        <w:pStyle w:val="Heading1notchapter"/>
        <w:rPr>
          <w:rStyle w:val="Strong"/>
          <w:b/>
          <w:bCs w:val="0"/>
        </w:rPr>
      </w:pPr>
      <w:bookmarkStart w:id="141" w:name="_Toc309223229"/>
      <w:r w:rsidRPr="00B3101C">
        <w:t>Appendix 1:</w:t>
      </w:r>
      <w:r w:rsidRPr="00B3101C">
        <w:rPr>
          <w:rStyle w:val="Strong"/>
          <w:b/>
          <w:bCs w:val="0"/>
        </w:rPr>
        <w:t xml:space="preserve"> Plan of activities</w:t>
      </w:r>
      <w:bookmarkEnd w:id="141"/>
    </w:p>
    <w:tbl>
      <w:tblPr>
        <w:tblW w:w="0" w:type="auto"/>
        <w:tblInd w:w="108" w:type="dxa"/>
        <w:tblLayout w:type="fixed"/>
        <w:tblLook w:val="04A0" w:firstRow="1" w:lastRow="0" w:firstColumn="1" w:lastColumn="0" w:noHBand="0" w:noVBand="1"/>
      </w:tblPr>
      <w:tblGrid>
        <w:gridCol w:w="1985"/>
        <w:gridCol w:w="850"/>
        <w:gridCol w:w="851"/>
        <w:gridCol w:w="850"/>
        <w:gridCol w:w="1134"/>
        <w:gridCol w:w="851"/>
        <w:gridCol w:w="850"/>
      </w:tblGrid>
      <w:tr w:rsidR="00C62224" w:rsidRPr="00B17E26" w:rsidTr="00B0488B">
        <w:trPr>
          <w:trHeight w:val="316"/>
        </w:trPr>
        <w:tc>
          <w:tcPr>
            <w:tcW w:w="1985" w:type="dxa"/>
          </w:tcPr>
          <w:p w:rsidR="00C62224" w:rsidRPr="00B17E26" w:rsidRDefault="00C62224" w:rsidP="00B0488B">
            <w:pPr>
              <w:ind w:firstLine="0"/>
              <w:jc w:val="both"/>
            </w:pPr>
            <w:r w:rsidRPr="00B17E26">
              <w:t>Activities</w:t>
            </w:r>
          </w:p>
        </w:tc>
        <w:tc>
          <w:tcPr>
            <w:tcW w:w="850" w:type="dxa"/>
          </w:tcPr>
          <w:p w:rsidR="00C62224" w:rsidRPr="00B17E26" w:rsidRDefault="00C62224" w:rsidP="00B0488B">
            <w:pPr>
              <w:ind w:firstLine="0"/>
              <w:jc w:val="both"/>
            </w:pPr>
            <w:r w:rsidRPr="00B17E26">
              <w:t>June</w:t>
            </w:r>
          </w:p>
        </w:tc>
        <w:tc>
          <w:tcPr>
            <w:tcW w:w="851" w:type="dxa"/>
          </w:tcPr>
          <w:p w:rsidR="00C62224" w:rsidRPr="00B17E26" w:rsidRDefault="00C62224" w:rsidP="00B0488B">
            <w:pPr>
              <w:ind w:firstLine="0"/>
              <w:jc w:val="both"/>
            </w:pPr>
            <w:r w:rsidRPr="00B17E26">
              <w:t>July</w:t>
            </w:r>
          </w:p>
        </w:tc>
        <w:tc>
          <w:tcPr>
            <w:tcW w:w="850" w:type="dxa"/>
          </w:tcPr>
          <w:p w:rsidR="00C62224" w:rsidRPr="00B17E26" w:rsidRDefault="00C62224" w:rsidP="00B0488B">
            <w:pPr>
              <w:ind w:firstLine="0"/>
              <w:jc w:val="both"/>
            </w:pPr>
            <w:r w:rsidRPr="00B17E26">
              <w:t>August</w:t>
            </w:r>
          </w:p>
        </w:tc>
        <w:tc>
          <w:tcPr>
            <w:tcW w:w="1134" w:type="dxa"/>
          </w:tcPr>
          <w:p w:rsidR="00C62224" w:rsidRPr="00B17E26" w:rsidRDefault="00C62224" w:rsidP="00B0488B">
            <w:pPr>
              <w:ind w:firstLine="0"/>
              <w:jc w:val="both"/>
            </w:pPr>
            <w:r w:rsidRPr="00B17E26">
              <w:t>September</w:t>
            </w:r>
          </w:p>
        </w:tc>
        <w:tc>
          <w:tcPr>
            <w:tcW w:w="851" w:type="dxa"/>
          </w:tcPr>
          <w:p w:rsidR="00C62224" w:rsidRPr="00B17E26" w:rsidRDefault="00C62224" w:rsidP="00B0488B">
            <w:pPr>
              <w:ind w:firstLine="0"/>
              <w:jc w:val="both"/>
            </w:pPr>
            <w:r w:rsidRPr="00B17E26">
              <w:t>October</w:t>
            </w:r>
          </w:p>
        </w:tc>
        <w:tc>
          <w:tcPr>
            <w:tcW w:w="850" w:type="dxa"/>
          </w:tcPr>
          <w:p w:rsidR="00C62224" w:rsidRPr="00B17E26" w:rsidRDefault="00C62224" w:rsidP="00B0488B">
            <w:pPr>
              <w:ind w:firstLine="0"/>
              <w:jc w:val="both"/>
            </w:pPr>
            <w:r w:rsidRPr="00B17E26">
              <w:t>November</w:t>
            </w:r>
          </w:p>
        </w:tc>
      </w:tr>
      <w:tr w:rsidR="00C62224" w:rsidRPr="00B17E26" w:rsidTr="00B0488B">
        <w:trPr>
          <w:trHeight w:val="316"/>
        </w:trPr>
        <w:tc>
          <w:tcPr>
            <w:tcW w:w="1985" w:type="dxa"/>
          </w:tcPr>
          <w:p w:rsidR="00C62224" w:rsidRPr="00B17E26" w:rsidRDefault="00C62224" w:rsidP="00B0488B">
            <w:pPr>
              <w:ind w:firstLine="0"/>
              <w:jc w:val="both"/>
            </w:pPr>
            <w:r w:rsidRPr="00B17E26">
              <w:t>Submission of final research paper</w:t>
            </w:r>
          </w:p>
        </w:tc>
        <w:tc>
          <w:tcPr>
            <w:tcW w:w="850" w:type="dxa"/>
          </w:tcPr>
          <w:p w:rsidR="00C62224" w:rsidRPr="00B17E26" w:rsidRDefault="00843439" w:rsidP="00B0488B">
            <w:pPr>
              <w:ind w:firstLine="0"/>
              <w:jc w:val="both"/>
            </w:pPr>
            <w:r>
              <w:rPr>
                <w:noProof/>
              </w:rPr>
            </w:r>
            <w:r>
              <w:rPr>
                <w:noProof/>
              </w:rPr>
              <w:pict>
                <v:shape id="_x0000_s1037"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yPO2QEAAP4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c>
          <w:tcPr>
            <w:tcW w:w="1134"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r>
      <w:tr w:rsidR="00C62224" w:rsidRPr="00B17E26" w:rsidTr="00B0488B">
        <w:trPr>
          <w:trHeight w:val="316"/>
        </w:trPr>
        <w:tc>
          <w:tcPr>
            <w:tcW w:w="1985" w:type="dxa"/>
          </w:tcPr>
          <w:p w:rsidR="00C62224" w:rsidRPr="00B17E26" w:rsidRDefault="00C62224" w:rsidP="00B0488B">
            <w:pPr>
              <w:ind w:firstLine="0"/>
              <w:jc w:val="both"/>
            </w:pPr>
            <w:r w:rsidRPr="00B17E26">
              <w:t>Gathering data in field</w:t>
            </w:r>
          </w:p>
        </w:tc>
        <w:tc>
          <w:tcPr>
            <w:tcW w:w="850" w:type="dxa"/>
          </w:tcPr>
          <w:p w:rsidR="00C62224" w:rsidRPr="00B17E26" w:rsidRDefault="00C62224" w:rsidP="00B0488B">
            <w:pPr>
              <w:ind w:firstLine="0"/>
              <w:jc w:val="both"/>
            </w:pPr>
          </w:p>
        </w:tc>
        <w:tc>
          <w:tcPr>
            <w:tcW w:w="851" w:type="dxa"/>
          </w:tcPr>
          <w:p w:rsidR="00C62224" w:rsidRPr="00B17E26" w:rsidRDefault="00843439" w:rsidP="00B0488B">
            <w:pPr>
              <w:ind w:firstLine="0"/>
              <w:jc w:val="both"/>
            </w:pPr>
            <w:r>
              <w:rPr>
                <w:noProof/>
              </w:rPr>
            </w:r>
            <w:r>
              <w:rPr>
                <w:noProof/>
              </w:rPr>
              <w:pict>
                <v:shape id="_x0000_s1036"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yPO2QEAAP4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0" w:type="dxa"/>
          </w:tcPr>
          <w:p w:rsidR="00C62224" w:rsidRPr="00B17E26" w:rsidRDefault="00843439" w:rsidP="00B0488B">
            <w:pPr>
              <w:ind w:firstLine="0"/>
              <w:jc w:val="both"/>
            </w:pPr>
            <w:r>
              <w:rPr>
                <w:noProof/>
              </w:rPr>
            </w:r>
            <w:r>
              <w:rPr>
                <w:noProof/>
              </w:rPr>
              <w:pict>
                <v:shape id="_x0000_s1035"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1134"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r>
      <w:tr w:rsidR="00C62224" w:rsidRPr="00B17E26" w:rsidTr="00B0488B">
        <w:trPr>
          <w:trHeight w:val="316"/>
        </w:trPr>
        <w:tc>
          <w:tcPr>
            <w:tcW w:w="1985" w:type="dxa"/>
          </w:tcPr>
          <w:p w:rsidR="00C62224" w:rsidRPr="00B17E26" w:rsidRDefault="00C62224" w:rsidP="00B0488B">
            <w:pPr>
              <w:ind w:firstLine="0"/>
              <w:jc w:val="both"/>
            </w:pPr>
            <w:r w:rsidRPr="00B17E26">
              <w:t>Analysing and reporting the data</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843439" w:rsidP="00B0488B">
            <w:pPr>
              <w:ind w:firstLine="0"/>
              <w:jc w:val="both"/>
            </w:pPr>
            <w:r>
              <w:rPr>
                <w:noProof/>
              </w:rPr>
            </w:r>
            <w:r>
              <w:rPr>
                <w:noProof/>
              </w:rPr>
              <w:pict>
                <v:shape id="_x0000_s1034"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1134" w:type="dxa"/>
          </w:tcPr>
          <w:p w:rsidR="00C62224" w:rsidRPr="00B17E26" w:rsidRDefault="00843439" w:rsidP="00B0488B">
            <w:pPr>
              <w:ind w:firstLine="0"/>
              <w:jc w:val="both"/>
            </w:pPr>
            <w:r>
              <w:rPr>
                <w:noProof/>
              </w:rPr>
            </w:r>
            <w:r>
              <w:rPr>
                <w:noProof/>
              </w:rPr>
              <w:pict>
                <v:shape id="_x0000_s1033"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4yc2QEAAP4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r>
      <w:tr w:rsidR="00C62224" w:rsidRPr="00B17E26" w:rsidTr="00B0488B">
        <w:trPr>
          <w:trHeight w:val="316"/>
        </w:trPr>
        <w:tc>
          <w:tcPr>
            <w:tcW w:w="1985" w:type="dxa"/>
          </w:tcPr>
          <w:p w:rsidR="00C62224" w:rsidRPr="00B17E26" w:rsidRDefault="00C62224" w:rsidP="00B0488B">
            <w:pPr>
              <w:ind w:firstLine="0"/>
              <w:jc w:val="both"/>
            </w:pPr>
            <w:r w:rsidRPr="00B17E26">
              <w:t>Working on the findings</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843439" w:rsidP="00B0488B">
            <w:pPr>
              <w:ind w:firstLine="0"/>
              <w:jc w:val="both"/>
            </w:pPr>
            <w:r>
              <w:rPr>
                <w:noProof/>
              </w:rPr>
            </w:r>
            <w:r>
              <w:rPr>
                <w:noProof/>
              </w:rPr>
              <w:pict>
                <v:shape id="_x0000_s1032"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1134" w:type="dxa"/>
          </w:tcPr>
          <w:p w:rsidR="00C62224" w:rsidRPr="00B17E26" w:rsidRDefault="00843439" w:rsidP="00B0488B">
            <w:pPr>
              <w:ind w:firstLine="0"/>
              <w:jc w:val="both"/>
            </w:pPr>
            <w:r>
              <w:rPr>
                <w:noProof/>
              </w:rPr>
            </w:r>
            <w:r>
              <w:rPr>
                <w:noProof/>
              </w:rPr>
              <w:pict>
                <v:shape id="_x0000_s1031"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oNv2QEAAP8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r>
      <w:tr w:rsidR="00C62224" w:rsidRPr="00B17E26" w:rsidTr="00B0488B">
        <w:trPr>
          <w:trHeight w:val="316"/>
        </w:trPr>
        <w:tc>
          <w:tcPr>
            <w:tcW w:w="1985" w:type="dxa"/>
          </w:tcPr>
          <w:p w:rsidR="00C62224" w:rsidRPr="00B17E26" w:rsidRDefault="00C62224" w:rsidP="00B0488B">
            <w:pPr>
              <w:ind w:firstLine="0"/>
              <w:jc w:val="both"/>
            </w:pPr>
            <w:r w:rsidRPr="00B17E26">
              <w:t>Presenting the first draft</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c>
          <w:tcPr>
            <w:tcW w:w="1134" w:type="dxa"/>
          </w:tcPr>
          <w:p w:rsidR="00C62224" w:rsidRPr="00B17E26" w:rsidRDefault="00843439" w:rsidP="00B0488B">
            <w:pPr>
              <w:ind w:firstLine="0"/>
              <w:jc w:val="both"/>
            </w:pPr>
            <w:r>
              <w:rPr>
                <w:noProof/>
              </w:rPr>
            </w:r>
            <w:r>
              <w:rPr>
                <w:noProof/>
              </w:rPr>
              <w:pict>
                <v:shape id="_x0000_s1030"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8/n2gEAAP8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r>
      <w:tr w:rsidR="00C62224" w:rsidRPr="00B17E26" w:rsidTr="00B0488B">
        <w:trPr>
          <w:trHeight w:val="332"/>
        </w:trPr>
        <w:tc>
          <w:tcPr>
            <w:tcW w:w="1985" w:type="dxa"/>
          </w:tcPr>
          <w:p w:rsidR="00C62224" w:rsidRPr="00B17E26" w:rsidRDefault="00C62224" w:rsidP="00B0488B">
            <w:pPr>
              <w:ind w:firstLine="0"/>
              <w:jc w:val="both"/>
            </w:pPr>
            <w:r w:rsidRPr="00B17E26">
              <w:t>Rewriting conceptual and legal framework</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c>
          <w:tcPr>
            <w:tcW w:w="1134" w:type="dxa"/>
          </w:tcPr>
          <w:p w:rsidR="00C62224" w:rsidRPr="00B17E26" w:rsidRDefault="00C62224" w:rsidP="00B0488B">
            <w:pPr>
              <w:ind w:firstLine="0"/>
              <w:jc w:val="both"/>
            </w:pPr>
          </w:p>
        </w:tc>
        <w:tc>
          <w:tcPr>
            <w:tcW w:w="851" w:type="dxa"/>
          </w:tcPr>
          <w:p w:rsidR="00C62224" w:rsidRPr="00B17E26" w:rsidRDefault="00843439" w:rsidP="00B0488B">
            <w:pPr>
              <w:ind w:firstLine="0"/>
              <w:jc w:val="both"/>
            </w:pPr>
            <w:r>
              <w:rPr>
                <w:noProof/>
              </w:rPr>
            </w:r>
            <w:r>
              <w:rPr>
                <w:noProof/>
              </w:rPr>
              <w:pict>
                <v:shape id="_x0000_s1029"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mqk2gEAAP8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0" w:type="dxa"/>
          </w:tcPr>
          <w:p w:rsidR="00C62224" w:rsidRPr="00B17E26" w:rsidRDefault="00C62224" w:rsidP="00B0488B">
            <w:pPr>
              <w:ind w:firstLine="0"/>
              <w:jc w:val="both"/>
            </w:pPr>
          </w:p>
        </w:tc>
      </w:tr>
      <w:tr w:rsidR="00C62224" w:rsidRPr="00B17E26" w:rsidTr="00B0488B">
        <w:trPr>
          <w:trHeight w:val="332"/>
        </w:trPr>
        <w:tc>
          <w:tcPr>
            <w:tcW w:w="1985" w:type="dxa"/>
          </w:tcPr>
          <w:p w:rsidR="00C62224" w:rsidRPr="00B17E26" w:rsidRDefault="00C62224" w:rsidP="00B0488B">
            <w:pPr>
              <w:ind w:firstLine="0"/>
              <w:jc w:val="both"/>
            </w:pPr>
            <w:r w:rsidRPr="00B17E26">
              <w:t>Writing the conclusion</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c>
          <w:tcPr>
            <w:tcW w:w="1134" w:type="dxa"/>
          </w:tcPr>
          <w:p w:rsidR="00C62224" w:rsidRPr="00B17E26" w:rsidRDefault="00C62224" w:rsidP="00B0488B">
            <w:pPr>
              <w:ind w:firstLine="0"/>
              <w:jc w:val="both"/>
            </w:pPr>
          </w:p>
        </w:tc>
        <w:tc>
          <w:tcPr>
            <w:tcW w:w="851" w:type="dxa"/>
          </w:tcPr>
          <w:p w:rsidR="00C62224" w:rsidRPr="00B17E26" w:rsidRDefault="00843439" w:rsidP="00B0488B">
            <w:pPr>
              <w:ind w:firstLine="0"/>
              <w:jc w:val="both"/>
            </w:pPr>
            <w:r>
              <w:rPr>
                <w:noProof/>
              </w:rPr>
            </w:r>
            <w:r>
              <w:rPr>
                <w:noProof/>
              </w:rPr>
              <w:pict>
                <v:shape id="_x0000_s1028"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c>
          <w:tcPr>
            <w:tcW w:w="850" w:type="dxa"/>
          </w:tcPr>
          <w:p w:rsidR="00C62224" w:rsidRPr="00B17E26" w:rsidRDefault="00C62224" w:rsidP="00B0488B">
            <w:pPr>
              <w:ind w:firstLine="0"/>
              <w:jc w:val="both"/>
            </w:pPr>
          </w:p>
        </w:tc>
      </w:tr>
      <w:tr w:rsidR="00C62224" w:rsidRPr="00B17E26" w:rsidTr="00B0488B">
        <w:trPr>
          <w:trHeight w:val="332"/>
        </w:trPr>
        <w:tc>
          <w:tcPr>
            <w:tcW w:w="1985" w:type="dxa"/>
          </w:tcPr>
          <w:p w:rsidR="00C62224" w:rsidRPr="00B17E26" w:rsidRDefault="00C62224" w:rsidP="00B0488B">
            <w:pPr>
              <w:ind w:firstLine="0"/>
              <w:jc w:val="both"/>
            </w:pPr>
            <w:r w:rsidRPr="00B17E26">
              <w:t>Final editing</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c>
          <w:tcPr>
            <w:tcW w:w="1134"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843439" w:rsidP="00B0488B">
            <w:pPr>
              <w:ind w:firstLine="0"/>
              <w:jc w:val="both"/>
            </w:pPr>
            <w:r>
              <w:rPr>
                <w:noProof/>
              </w:rPr>
            </w:r>
            <w:r>
              <w:rPr>
                <w:noProof/>
              </w:rPr>
              <w:pict>
                <v:shape id="_x0000_s1027"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r>
      <w:tr w:rsidR="00C62224" w:rsidRPr="00B17E26" w:rsidTr="00B0488B">
        <w:trPr>
          <w:trHeight w:val="332"/>
        </w:trPr>
        <w:tc>
          <w:tcPr>
            <w:tcW w:w="1985" w:type="dxa"/>
          </w:tcPr>
          <w:p w:rsidR="00C62224" w:rsidRPr="00B17E26" w:rsidRDefault="00C62224" w:rsidP="00B0488B">
            <w:pPr>
              <w:ind w:firstLine="0"/>
              <w:jc w:val="both"/>
            </w:pPr>
            <w:r w:rsidRPr="00B17E26">
              <w:t>Final submission of the research paper</w:t>
            </w:r>
          </w:p>
        </w:tc>
        <w:tc>
          <w:tcPr>
            <w:tcW w:w="850"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C62224" w:rsidP="00B0488B">
            <w:pPr>
              <w:ind w:firstLine="0"/>
              <w:jc w:val="both"/>
            </w:pPr>
          </w:p>
        </w:tc>
        <w:tc>
          <w:tcPr>
            <w:tcW w:w="1134" w:type="dxa"/>
          </w:tcPr>
          <w:p w:rsidR="00C62224" w:rsidRPr="00B17E26" w:rsidRDefault="00C62224" w:rsidP="00B0488B">
            <w:pPr>
              <w:ind w:firstLine="0"/>
              <w:jc w:val="both"/>
            </w:pPr>
          </w:p>
        </w:tc>
        <w:tc>
          <w:tcPr>
            <w:tcW w:w="851" w:type="dxa"/>
          </w:tcPr>
          <w:p w:rsidR="00C62224" w:rsidRPr="00B17E26" w:rsidRDefault="00C62224" w:rsidP="00B0488B">
            <w:pPr>
              <w:ind w:firstLine="0"/>
              <w:jc w:val="both"/>
            </w:pPr>
          </w:p>
        </w:tc>
        <w:tc>
          <w:tcPr>
            <w:tcW w:w="850" w:type="dxa"/>
          </w:tcPr>
          <w:p w:rsidR="00C62224" w:rsidRPr="00B17E26" w:rsidRDefault="00843439" w:rsidP="00B0488B">
            <w:pPr>
              <w:ind w:firstLine="0"/>
              <w:jc w:val="both"/>
            </w:pPr>
            <w:r>
              <w:rPr>
                <w:noProof/>
              </w:rPr>
            </w:r>
            <w:r>
              <w:rPr>
                <w:noProof/>
              </w:rPr>
              <w:pict>
                <v:shape id="5-Point Star 14"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middle" coordsize="357190,3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" path="m,136434r136435,1l178595,r42160,136435l357190,136434,246811,220755r42162,136434l178595,272867,68217,357189,110379,220755,,136434xe" fillcolor="#4f81bd [3204]" strokecolor="#243f60 [1604]" strokeweight="2pt">
                  <v:path arrowok="t" o:connecttype="custom" o:connectlocs="0,136434;136435,136435;178595,0;220755,136435;357190,136434;246811,220755;288973,357189;178595,272867;68217,357189;110379,220755;0,136434" o:connectangles="0,0,0,0,0,0,0,0,0,0,0"/>
                  <w10:wrap type="none"/>
                  <w10:anchorlock/>
                </v:shape>
              </w:pict>
            </w:r>
          </w:p>
        </w:tc>
      </w:tr>
    </w:tbl>
    <w:p w:rsidR="00C62224" w:rsidRPr="00B17E26" w:rsidRDefault="00C62224" w:rsidP="00C62224">
      <w:pPr>
        <w:ind w:firstLine="0"/>
        <w:jc w:val="both"/>
      </w:pPr>
    </w:p>
    <w:p w:rsidR="00C62224" w:rsidRPr="00B17E26" w:rsidRDefault="00C62224" w:rsidP="00C62224">
      <w:pPr>
        <w:pStyle w:val="Heading2"/>
        <w:jc w:val="both"/>
        <w:rPr>
          <w:rStyle w:val="Strong"/>
          <w:b/>
          <w:bCs w:val="0"/>
          <w:sz w:val="24"/>
          <w:szCs w:val="24"/>
        </w:rPr>
      </w:pPr>
    </w:p>
    <w:p w:rsidR="00C62224" w:rsidRPr="00B17E26" w:rsidRDefault="00C62224" w:rsidP="00C62224">
      <w:pPr>
        <w:pStyle w:val="Heading2"/>
        <w:jc w:val="both"/>
        <w:rPr>
          <w:rStyle w:val="Strong"/>
          <w:b/>
          <w:bCs w:val="0"/>
          <w:sz w:val="24"/>
          <w:szCs w:val="24"/>
        </w:rPr>
      </w:pPr>
    </w:p>
    <w:p w:rsidR="00C62224" w:rsidRPr="00B17E26" w:rsidRDefault="00C62224" w:rsidP="00C62224">
      <w:pPr>
        <w:pStyle w:val="Normalfirstparagraph"/>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B17E26" w:rsidRDefault="00C62224" w:rsidP="00C62224">
      <w:pPr>
        <w:jc w:val="both"/>
      </w:pPr>
    </w:p>
    <w:p w:rsidR="00C62224" w:rsidRPr="00F16983" w:rsidRDefault="00C62224" w:rsidP="00B3101C">
      <w:pPr>
        <w:pStyle w:val="Heading1notchapter"/>
        <w:rPr>
          <w:lang w:val="en-US" w:eastAsia="en-US" w:bidi="bn-BD"/>
        </w:rPr>
      </w:pPr>
      <w:bookmarkStart w:id="142" w:name="_Toc309223230"/>
      <w:r w:rsidRPr="00F16983">
        <w:rPr>
          <w:lang w:val="en-US" w:eastAsia="en-US" w:bidi="bn-BD"/>
        </w:rPr>
        <w:lastRenderedPageBreak/>
        <w:t>Appendix 2:</w:t>
      </w:r>
      <w:r w:rsidR="00F16983" w:rsidRPr="00F16983">
        <w:rPr>
          <w:lang w:val="en-US" w:eastAsia="en-US" w:bidi="bn-BD"/>
        </w:rPr>
        <w:t xml:space="preserve"> </w:t>
      </w:r>
      <w:r w:rsidR="00F16983">
        <w:rPr>
          <w:lang w:val="en-US" w:eastAsia="en-US" w:bidi="bn-BD"/>
        </w:rPr>
        <w:t>The Children Act</w:t>
      </w:r>
      <w:r w:rsidRPr="00F16983">
        <w:t>, 1974</w:t>
      </w:r>
      <w:r w:rsidRPr="00F16983">
        <w:rPr>
          <w:rStyle w:val="Strong"/>
          <w:b/>
          <w:bCs w:val="0"/>
          <w:szCs w:val="36"/>
        </w:rPr>
        <w:t xml:space="preserve"> </w:t>
      </w:r>
      <w:r w:rsidR="00445E48">
        <w:t>(ACT NO. XXXIX of</w:t>
      </w:r>
      <w:r w:rsidRPr="00F16983">
        <w:t xml:space="preserve"> 1974)(The provisions related with youthful offender)</w:t>
      </w:r>
      <w:bookmarkEnd w:id="142"/>
    </w:p>
    <w:p w:rsidR="00C62224" w:rsidRPr="00B17E26" w:rsidRDefault="00C62224" w:rsidP="00C62224">
      <w:pPr>
        <w:pStyle w:val="NormalWeb"/>
        <w:jc w:val="both"/>
        <w:rPr>
          <w:rFonts w:ascii="Garamond" w:hAnsi="Garamond"/>
          <w:sz w:val="24"/>
        </w:rPr>
      </w:pPr>
      <w:r w:rsidRPr="00B17E26">
        <w:rPr>
          <w:rFonts w:ascii="Garamond" w:hAnsi="Garamond"/>
          <w:b/>
          <w:bCs/>
          <w:sz w:val="24"/>
        </w:rPr>
        <w:t>Preamble:</w:t>
      </w:r>
      <w:r w:rsidRPr="00B17E26">
        <w:rPr>
          <w:rFonts w:ascii="Garamond" w:hAnsi="Garamond"/>
          <w:sz w:val="24"/>
        </w:rPr>
        <w:t xml:space="preserve"> An Act to consolidate and amend the law relating to the custody, protection and treatment of children and trial and punishment of youthful offenders.</w:t>
      </w:r>
    </w:p>
    <w:p w:rsidR="00C62224" w:rsidRPr="00B17E26" w:rsidRDefault="00C62224" w:rsidP="00C62224">
      <w:pPr>
        <w:pStyle w:val="NormalWeb"/>
        <w:jc w:val="both"/>
        <w:rPr>
          <w:rFonts w:ascii="Garamond" w:hAnsi="Garamond"/>
          <w:sz w:val="24"/>
        </w:rPr>
      </w:pPr>
      <w:r w:rsidRPr="00B17E26">
        <w:rPr>
          <w:rFonts w:ascii="Garamond" w:hAnsi="Garamond"/>
          <w:sz w:val="24"/>
        </w:rPr>
        <w:t>WHEREAS it is expedient to consolidate and amend the law relating to the custody, protection and treatment of children and trial and punishment of youthful offenders.</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 xml:space="preserve">Definitions </w:t>
      </w:r>
    </w:p>
    <w:p w:rsidR="00C62224" w:rsidRPr="00B17E26" w:rsidRDefault="00C62224" w:rsidP="00C62224">
      <w:pPr>
        <w:pStyle w:val="NormalWeb"/>
        <w:jc w:val="both"/>
        <w:rPr>
          <w:rFonts w:ascii="Garamond" w:hAnsi="Garamond"/>
          <w:sz w:val="24"/>
        </w:rPr>
      </w:pPr>
      <w:r w:rsidRPr="00B17E26">
        <w:rPr>
          <w:rFonts w:ascii="Garamond" w:hAnsi="Garamond"/>
          <w:sz w:val="24"/>
        </w:rPr>
        <w:t>2.</w:t>
      </w:r>
      <w:r w:rsidRPr="00B17E26">
        <w:rPr>
          <w:rFonts w:ascii="Garamond" w:hAnsi="Garamond"/>
          <w:b/>
          <w:bCs/>
          <w:sz w:val="24"/>
        </w:rPr>
        <w:t xml:space="preserve"> </w:t>
      </w:r>
      <w:r w:rsidRPr="00B17E26">
        <w:rPr>
          <w:rFonts w:ascii="Garamond" w:hAnsi="Garamond"/>
          <w:sz w:val="24"/>
        </w:rPr>
        <w:t>In this Act, unless there is anything repugnant in the subject or context,</w:t>
      </w:r>
    </w:p>
    <w:p w:rsidR="00C62224" w:rsidRPr="00B17E26" w:rsidRDefault="00C62224" w:rsidP="00C62224">
      <w:pPr>
        <w:pStyle w:val="NormalWeb"/>
        <w:jc w:val="both"/>
        <w:rPr>
          <w:rFonts w:ascii="Garamond" w:hAnsi="Garamond"/>
          <w:sz w:val="24"/>
        </w:rPr>
      </w:pPr>
      <w:r w:rsidRPr="00B17E26">
        <w:rPr>
          <w:rFonts w:ascii="Garamond" w:hAnsi="Garamond"/>
          <w:sz w:val="24"/>
        </w:rPr>
        <w:t>(f) “child” means a person under the age of sixteen years, and when used with reference to a child sent to a certified institute or approved home or committed by a Court to the custody of a relative or other fit person means that child during the whole period of his detention notwithstanding that he may have attained the age of sixteen years during that period;</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Juvenile Courts</w:t>
      </w:r>
    </w:p>
    <w:p w:rsidR="00C62224" w:rsidRPr="00B17E26" w:rsidRDefault="00C62224" w:rsidP="00C62224">
      <w:pPr>
        <w:pStyle w:val="NormalWeb"/>
        <w:jc w:val="both"/>
        <w:rPr>
          <w:rFonts w:ascii="Garamond" w:hAnsi="Garamond"/>
          <w:sz w:val="24"/>
        </w:rPr>
      </w:pPr>
      <w:r w:rsidRPr="00B17E26">
        <w:rPr>
          <w:rFonts w:ascii="Garamond" w:hAnsi="Garamond"/>
          <w:sz w:val="24"/>
        </w:rPr>
        <w:t>3. Notwithstanding anything contained in the Code, the Government may, by notification in the official Gazette, establish one or more Juvenile Courts for any local area.</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Courts empowered to exercise powers of Juvenile Court</w:t>
      </w:r>
    </w:p>
    <w:p w:rsidR="00C62224" w:rsidRPr="00B17E26" w:rsidRDefault="00C62224" w:rsidP="00C62224">
      <w:pPr>
        <w:pStyle w:val="NormalWeb"/>
        <w:jc w:val="both"/>
        <w:rPr>
          <w:rFonts w:ascii="Garamond" w:hAnsi="Garamond"/>
          <w:sz w:val="24"/>
        </w:rPr>
      </w:pPr>
      <w:r w:rsidRPr="00B17E26">
        <w:rPr>
          <w:rFonts w:ascii="Garamond" w:hAnsi="Garamond"/>
          <w:sz w:val="24"/>
        </w:rPr>
        <w:t>4. The powers conferred on a Juvenile Court by this Act shall also be exercisable by-</w:t>
      </w:r>
    </w:p>
    <w:p w:rsidR="00C62224" w:rsidRPr="00B17E26" w:rsidRDefault="00C62224" w:rsidP="00C62224">
      <w:pPr>
        <w:pStyle w:val="NormalWeb"/>
        <w:jc w:val="both"/>
        <w:rPr>
          <w:rFonts w:ascii="Garamond" w:hAnsi="Garamond"/>
          <w:sz w:val="24"/>
        </w:rPr>
      </w:pPr>
      <w:r w:rsidRPr="00B17E26">
        <w:rPr>
          <w:rFonts w:ascii="Garamond" w:hAnsi="Garamond"/>
          <w:sz w:val="24"/>
        </w:rPr>
        <w:t>(a) the High Court Division,</w:t>
      </w:r>
    </w:p>
    <w:p w:rsidR="00C62224" w:rsidRPr="00B17E26" w:rsidRDefault="00C62224" w:rsidP="00C62224">
      <w:pPr>
        <w:pStyle w:val="NormalWeb"/>
        <w:jc w:val="both"/>
        <w:rPr>
          <w:rFonts w:ascii="Garamond" w:hAnsi="Garamond"/>
          <w:sz w:val="24"/>
        </w:rPr>
      </w:pPr>
      <w:r w:rsidRPr="00B17E26">
        <w:rPr>
          <w:rFonts w:ascii="Garamond" w:hAnsi="Garamond"/>
          <w:sz w:val="24"/>
        </w:rPr>
        <w:t>(b) a Court of Session,</w:t>
      </w:r>
    </w:p>
    <w:p w:rsidR="00C62224" w:rsidRPr="00B17E26" w:rsidRDefault="00C62224" w:rsidP="00C62224">
      <w:pPr>
        <w:pStyle w:val="NormalWeb"/>
        <w:jc w:val="both"/>
        <w:rPr>
          <w:rFonts w:ascii="Garamond" w:hAnsi="Garamond"/>
          <w:sz w:val="24"/>
        </w:rPr>
      </w:pPr>
      <w:r w:rsidRPr="00B17E26">
        <w:rPr>
          <w:rFonts w:ascii="Garamond" w:hAnsi="Garamond"/>
          <w:sz w:val="24"/>
        </w:rPr>
        <w:t>(c) a Court of an Additional Sessions Judge and of an Assistant Sessions Judge,</w:t>
      </w:r>
    </w:p>
    <w:p w:rsidR="00C62224" w:rsidRPr="00B17E26" w:rsidRDefault="00C62224" w:rsidP="00C62224">
      <w:pPr>
        <w:pStyle w:val="NormalWeb"/>
        <w:jc w:val="both"/>
        <w:rPr>
          <w:rFonts w:ascii="Garamond" w:hAnsi="Garamond"/>
          <w:sz w:val="24"/>
        </w:rPr>
      </w:pPr>
      <w:r w:rsidRPr="00B17E26">
        <w:rPr>
          <w:rFonts w:ascii="Garamond" w:hAnsi="Garamond"/>
          <w:sz w:val="24"/>
        </w:rPr>
        <w:t>(d) a Sub-Divisional Magistrate, and</w:t>
      </w:r>
    </w:p>
    <w:p w:rsidR="00C62224" w:rsidRPr="00B17E26" w:rsidRDefault="00C62224" w:rsidP="00C62224">
      <w:pPr>
        <w:pStyle w:val="NormalWeb"/>
        <w:jc w:val="both"/>
        <w:rPr>
          <w:rFonts w:ascii="Garamond" w:hAnsi="Garamond"/>
          <w:sz w:val="24"/>
        </w:rPr>
      </w:pPr>
      <w:r w:rsidRPr="00B17E26">
        <w:rPr>
          <w:rFonts w:ascii="Garamond" w:hAnsi="Garamond"/>
          <w:sz w:val="24"/>
        </w:rPr>
        <w:t>(e) a Magistrate of the first class,</w:t>
      </w:r>
    </w:p>
    <w:p w:rsidR="00C62224" w:rsidRPr="00B17E26" w:rsidRDefault="00C62224" w:rsidP="00C62224">
      <w:pPr>
        <w:pStyle w:val="NormalWeb"/>
        <w:jc w:val="both"/>
        <w:rPr>
          <w:rFonts w:ascii="Garamond" w:hAnsi="Garamond"/>
          <w:sz w:val="24"/>
        </w:rPr>
      </w:pPr>
      <w:r w:rsidRPr="00B17E26">
        <w:rPr>
          <w:rFonts w:ascii="Garamond" w:hAnsi="Garamond"/>
          <w:sz w:val="24"/>
        </w:rPr>
        <w:t>whether trying any case originally or on appeal or in revision.</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Powers of Juvenile Courts, etc</w:t>
      </w:r>
    </w:p>
    <w:p w:rsidR="00C62224" w:rsidRPr="00B17E26" w:rsidRDefault="00C62224" w:rsidP="00C62224">
      <w:pPr>
        <w:pStyle w:val="NormalWeb"/>
        <w:jc w:val="both"/>
        <w:rPr>
          <w:rFonts w:ascii="Garamond" w:hAnsi="Garamond"/>
          <w:sz w:val="24"/>
        </w:rPr>
      </w:pPr>
      <w:r w:rsidRPr="00B17E26">
        <w:rPr>
          <w:rFonts w:ascii="Garamond" w:hAnsi="Garamond"/>
          <w:sz w:val="24"/>
        </w:rPr>
        <w:lastRenderedPageBreak/>
        <w:t>5. (1) When a Juvenile Court has been established for any local area, such Court shall try all cases in which a child is charged with the commission of an offence and shall deal with and dispose of all other proceedings under this Act, but shall not have power to try any case in which an adult is charged with any offence mentioned in Part VI of this Act.</w:t>
      </w:r>
    </w:p>
    <w:p w:rsidR="00C62224" w:rsidRPr="00B17E26" w:rsidRDefault="00C62224" w:rsidP="00C62224">
      <w:pPr>
        <w:pStyle w:val="NormalWeb"/>
        <w:jc w:val="both"/>
        <w:rPr>
          <w:rFonts w:ascii="Garamond" w:hAnsi="Garamond"/>
          <w:sz w:val="24"/>
        </w:rPr>
      </w:pPr>
      <w:r w:rsidRPr="00B17E26">
        <w:rPr>
          <w:rFonts w:ascii="Garamond" w:hAnsi="Garamond"/>
          <w:sz w:val="24"/>
        </w:rPr>
        <w:t>(2) When a Juvenile Court has not been established for any local area, no Court other than a Court empowered under section 4 shall have power to try any case in which a child is charged with the commission of an offence or to deal with or dispose of any other proceeding under this Act.</w:t>
      </w:r>
    </w:p>
    <w:p w:rsidR="00C62224" w:rsidRPr="00B17E26" w:rsidRDefault="00C62224" w:rsidP="00C62224">
      <w:pPr>
        <w:pStyle w:val="NormalWeb"/>
        <w:jc w:val="both"/>
        <w:rPr>
          <w:rFonts w:ascii="Garamond" w:hAnsi="Garamond"/>
          <w:sz w:val="24"/>
        </w:rPr>
      </w:pPr>
      <w:r w:rsidRPr="00B17E26">
        <w:rPr>
          <w:rFonts w:ascii="Garamond" w:hAnsi="Garamond"/>
          <w:sz w:val="24"/>
        </w:rPr>
        <w:t>(3) When it appears to a Juvenile Court or a Court empowered under section 4, such Court being subordinate to the Court of Session, that the offence with which a child is charged is triable exclusively by the Court of Session, it shall immediately transfer the case to the Court of Session for trial in accordance with the procedure laid down in this Act.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No joint trial of child and adult</w:t>
      </w:r>
    </w:p>
    <w:p w:rsidR="00C62224" w:rsidRPr="00B17E26" w:rsidRDefault="00C62224" w:rsidP="00C62224">
      <w:pPr>
        <w:pStyle w:val="NormalWeb"/>
        <w:jc w:val="both"/>
        <w:rPr>
          <w:rFonts w:ascii="Garamond" w:hAnsi="Garamond"/>
          <w:sz w:val="24"/>
        </w:rPr>
      </w:pPr>
      <w:r w:rsidRPr="00B17E26">
        <w:rPr>
          <w:rFonts w:ascii="Garamond" w:hAnsi="Garamond"/>
          <w:sz w:val="24"/>
        </w:rPr>
        <w:t>6. (1) Notwithstanding anything contained in section 239 of the Code or any other law for the time being in force, no child shall be charged with, or tried for, any offence together with an adult.</w:t>
      </w:r>
    </w:p>
    <w:p w:rsidR="00C62224" w:rsidRPr="00B17E26" w:rsidRDefault="00C62224" w:rsidP="00C62224">
      <w:pPr>
        <w:pStyle w:val="NormalWeb"/>
        <w:jc w:val="both"/>
        <w:rPr>
          <w:rFonts w:ascii="Garamond" w:hAnsi="Garamond"/>
          <w:sz w:val="24"/>
        </w:rPr>
      </w:pPr>
      <w:r w:rsidRPr="00B17E26">
        <w:rPr>
          <w:rFonts w:ascii="Garamond" w:hAnsi="Garamond"/>
          <w:sz w:val="24"/>
        </w:rPr>
        <w:t>(2) If a child is accused of an offence for which under section 239 of the Code or any other law for the time being in force such child but for the provisions of sub-section (1) could have been tried together with an adult, the Court taking cognizance of the offence shall direct separate trials of the child and the adult.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Sittings, etc of Juvenile Courts</w:t>
      </w:r>
    </w:p>
    <w:p w:rsidR="00C62224" w:rsidRPr="00B17E26" w:rsidRDefault="00C62224" w:rsidP="00C62224">
      <w:pPr>
        <w:pStyle w:val="NormalWeb"/>
        <w:jc w:val="both"/>
        <w:rPr>
          <w:rFonts w:ascii="Garamond" w:hAnsi="Garamond"/>
          <w:sz w:val="24"/>
        </w:rPr>
      </w:pPr>
      <w:r w:rsidRPr="00B17E26">
        <w:rPr>
          <w:rFonts w:ascii="Garamond" w:hAnsi="Garamond"/>
          <w:sz w:val="24"/>
        </w:rPr>
        <w:t>7. (1) A Juvenile Court shall hold its sittings at such places, on such days and in such manner as may be prescribed.</w:t>
      </w:r>
    </w:p>
    <w:p w:rsidR="00C62224" w:rsidRPr="00B17E26" w:rsidRDefault="00C62224" w:rsidP="00C62224">
      <w:pPr>
        <w:pStyle w:val="NormalWeb"/>
        <w:jc w:val="both"/>
        <w:rPr>
          <w:rFonts w:ascii="Garamond" w:hAnsi="Garamond"/>
          <w:sz w:val="24"/>
        </w:rPr>
      </w:pPr>
      <w:r w:rsidRPr="00B17E26">
        <w:rPr>
          <w:rFonts w:ascii="Garamond" w:hAnsi="Garamond"/>
          <w:sz w:val="24"/>
        </w:rPr>
        <w:t>(2) In the trial of a case in which a child is charged with an offence a Court shall, as far as may be practicable, sit in a building or room different from that in which the ordinary sittings of the Court are held, or on different days or at different times from those at which the ordinary sittings of the Court are held.</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Adult to be committed to sessions in a case to be committed to sessions</w:t>
      </w:r>
    </w:p>
    <w:p w:rsidR="00C62224" w:rsidRPr="00B17E26" w:rsidRDefault="00C62224" w:rsidP="00C62224">
      <w:pPr>
        <w:pStyle w:val="NormalWeb"/>
        <w:jc w:val="both"/>
        <w:rPr>
          <w:rFonts w:ascii="Garamond" w:hAnsi="Garamond"/>
          <w:sz w:val="24"/>
        </w:rPr>
      </w:pPr>
      <w:r w:rsidRPr="00B17E26">
        <w:rPr>
          <w:rFonts w:ascii="Garamond" w:hAnsi="Garamond"/>
          <w:sz w:val="24"/>
        </w:rPr>
        <w:t>8. (1) When a child is accused along with an adult of having committed an offence and it appears to the Court taking cognizance of the offence that the case is a fit one for committal to the Court of Session, such Court shall, after separating the case in respect of the child from that in respect of the adult, direct that the adult alone be committed to the Court of Session for trial.</w:t>
      </w:r>
    </w:p>
    <w:p w:rsidR="00C62224" w:rsidRPr="00B17E26" w:rsidRDefault="00C62224" w:rsidP="00C62224">
      <w:pPr>
        <w:pStyle w:val="NormalWeb"/>
        <w:jc w:val="both"/>
        <w:rPr>
          <w:rFonts w:ascii="Garamond" w:hAnsi="Garamond"/>
          <w:sz w:val="24"/>
        </w:rPr>
      </w:pPr>
      <w:r w:rsidRPr="00B17E26">
        <w:rPr>
          <w:rFonts w:ascii="Garamond" w:hAnsi="Garamond"/>
          <w:sz w:val="24"/>
        </w:rPr>
        <w:t xml:space="preserve">(2) The case in respect of the child shall then be transferred to a Juvenile Court if there is one or to a Court empowered under section 4, if there is no Juvenile </w:t>
      </w:r>
      <w:r w:rsidRPr="00B17E26">
        <w:rPr>
          <w:rFonts w:ascii="Garamond" w:hAnsi="Garamond"/>
          <w:sz w:val="24"/>
        </w:rPr>
        <w:lastRenderedPageBreak/>
        <w:t>Court for the local area, and the Court taking cognizance of the offence is not so empowered:</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the case in respect of the child shall be transferred to the Court of Session under section 5 (3) if it is exclusively triable by the Court of Session in accordance with the Second Schedule of the Code.</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Presence of persons in Juvenile Courts</w:t>
      </w:r>
    </w:p>
    <w:p w:rsidR="00C62224" w:rsidRPr="00B17E26" w:rsidRDefault="00C62224" w:rsidP="00C62224">
      <w:pPr>
        <w:pStyle w:val="NormalWeb"/>
        <w:jc w:val="both"/>
        <w:rPr>
          <w:rFonts w:ascii="Garamond" w:hAnsi="Garamond"/>
          <w:sz w:val="24"/>
        </w:rPr>
      </w:pPr>
      <w:r w:rsidRPr="00B17E26">
        <w:rPr>
          <w:rFonts w:ascii="Garamond" w:hAnsi="Garamond"/>
          <w:sz w:val="24"/>
        </w:rPr>
        <w:t>9. Save as provided in this Act, no person shall be present at any sitting of a Juvenile Court except-</w:t>
      </w:r>
    </w:p>
    <w:p w:rsidR="00C62224" w:rsidRPr="00B17E26" w:rsidRDefault="0071709F" w:rsidP="00C62224">
      <w:pPr>
        <w:pStyle w:val="NormalWeb"/>
        <w:jc w:val="both"/>
        <w:rPr>
          <w:rFonts w:ascii="Garamond" w:hAnsi="Garamond"/>
          <w:sz w:val="24"/>
        </w:rPr>
      </w:pPr>
      <w:r>
        <w:rPr>
          <w:rFonts w:ascii="Garamond" w:hAnsi="Garamond"/>
          <w:sz w:val="24"/>
        </w:rPr>
        <w:t>(a) </w:t>
      </w:r>
      <w:r w:rsidR="00C62224" w:rsidRPr="00B17E26">
        <w:rPr>
          <w:rFonts w:ascii="Garamond" w:hAnsi="Garamond"/>
          <w:sz w:val="24"/>
        </w:rPr>
        <w:t>the members and officers of the Court;</w:t>
      </w:r>
    </w:p>
    <w:p w:rsidR="00C62224" w:rsidRPr="00B17E26" w:rsidRDefault="00C62224" w:rsidP="00C62224">
      <w:pPr>
        <w:pStyle w:val="NormalWeb"/>
        <w:jc w:val="both"/>
        <w:rPr>
          <w:rFonts w:ascii="Garamond" w:hAnsi="Garamond"/>
          <w:sz w:val="24"/>
        </w:rPr>
      </w:pPr>
      <w:r w:rsidRPr="00B17E26">
        <w:rPr>
          <w:rFonts w:ascii="Garamond" w:hAnsi="Garamond"/>
          <w:sz w:val="24"/>
        </w:rPr>
        <w:t>(b) the parties to the case or proceeding before the Court and other persons directly concerned in the case or proceeding including the police officers;</w:t>
      </w:r>
    </w:p>
    <w:p w:rsidR="00C62224" w:rsidRPr="00B17E26" w:rsidRDefault="00C62224" w:rsidP="00C62224">
      <w:pPr>
        <w:pStyle w:val="NormalWeb"/>
        <w:jc w:val="both"/>
        <w:rPr>
          <w:rFonts w:ascii="Garamond" w:hAnsi="Garamond"/>
          <w:sz w:val="24"/>
        </w:rPr>
      </w:pPr>
      <w:r w:rsidRPr="00B17E26">
        <w:rPr>
          <w:rFonts w:ascii="Garamond" w:hAnsi="Garamond"/>
          <w:sz w:val="24"/>
        </w:rPr>
        <w:t>(c) parents or guardians of the child; and</w:t>
      </w:r>
    </w:p>
    <w:p w:rsidR="00C62224" w:rsidRPr="00B17E26" w:rsidRDefault="00C62224" w:rsidP="00C62224">
      <w:pPr>
        <w:pStyle w:val="NormalWeb"/>
        <w:jc w:val="both"/>
        <w:rPr>
          <w:rFonts w:ascii="Garamond" w:hAnsi="Garamond"/>
          <w:sz w:val="24"/>
        </w:rPr>
      </w:pPr>
      <w:r w:rsidRPr="00B17E26">
        <w:rPr>
          <w:rFonts w:ascii="Garamond" w:hAnsi="Garamond"/>
          <w:sz w:val="24"/>
        </w:rPr>
        <w:t>(d) such other persons as the Court specially authorises to be present.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Withdrawal of persons from Courts</w:t>
      </w:r>
    </w:p>
    <w:p w:rsidR="00C62224" w:rsidRPr="00B17E26" w:rsidRDefault="00C62224" w:rsidP="00C62224">
      <w:pPr>
        <w:pStyle w:val="NormalWeb"/>
        <w:jc w:val="both"/>
        <w:rPr>
          <w:rFonts w:ascii="Garamond" w:hAnsi="Garamond"/>
          <w:sz w:val="24"/>
        </w:rPr>
      </w:pPr>
      <w:r w:rsidRPr="00B17E26">
        <w:rPr>
          <w:rFonts w:ascii="Garamond" w:hAnsi="Garamond"/>
          <w:sz w:val="24"/>
        </w:rPr>
        <w:t>10. If at any stage during the hearing of a case or proceeding, the Court considers it expedient in the interest of the child to direct any person, including the parent, guardian or the spouse of the child, or the child himself to withdraw, the Court may give such direction and thereupon such person shall withdraw.</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Dispensing with attendance of child</w:t>
      </w:r>
    </w:p>
    <w:p w:rsidR="00C62224" w:rsidRPr="00B17E26" w:rsidRDefault="00C62224" w:rsidP="00C62224">
      <w:pPr>
        <w:pStyle w:val="NormalWeb"/>
        <w:jc w:val="both"/>
        <w:rPr>
          <w:rFonts w:ascii="Garamond" w:hAnsi="Garamond"/>
          <w:sz w:val="24"/>
        </w:rPr>
      </w:pPr>
      <w:r w:rsidRPr="00B17E26">
        <w:rPr>
          <w:rFonts w:ascii="Garamond" w:hAnsi="Garamond"/>
          <w:sz w:val="24"/>
        </w:rPr>
        <w:t>11. If at any stage during the hearing of a case or proceeding, the Court is satisfied that the attendance of a child is not essential for the purpose of the hearing of the case or proceeding, the Court may dispense with his attendance and proceed with the hearing of the case or of the proceeding in the absence of the child.</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Withdrawal of persons from Court when child is examined as witness</w:t>
      </w:r>
    </w:p>
    <w:p w:rsidR="00C62224" w:rsidRPr="00B17E26" w:rsidRDefault="00C62224" w:rsidP="00C62224">
      <w:pPr>
        <w:pStyle w:val="NormalWeb"/>
        <w:jc w:val="both"/>
        <w:rPr>
          <w:rFonts w:ascii="Garamond" w:hAnsi="Garamond"/>
          <w:sz w:val="24"/>
        </w:rPr>
      </w:pPr>
      <w:r w:rsidRPr="00B17E26">
        <w:rPr>
          <w:rFonts w:ascii="Garamond" w:hAnsi="Garamond"/>
          <w:sz w:val="24"/>
        </w:rPr>
        <w:t>12. If at any stage during the hearing of a case or proceeding in relation to an offence against, or any conduct contrary to, decency or morality, a child is summoned as a witness, the Court hearing the case or proceeding may direct such persons as it thinks fit, not being parties to the case or proceeding, their legal advisers and the officers concerned with the case or proceeding, to withdraw and thereupon such persons shall withdraw.</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Attendance at Court of parent of a child charged with offence, etc</w:t>
      </w:r>
    </w:p>
    <w:p w:rsidR="00C62224" w:rsidRPr="00B17E26" w:rsidRDefault="00C62224" w:rsidP="00C62224">
      <w:pPr>
        <w:pStyle w:val="NormalWeb"/>
        <w:jc w:val="both"/>
        <w:rPr>
          <w:rFonts w:ascii="Garamond" w:hAnsi="Garamond"/>
          <w:sz w:val="24"/>
        </w:rPr>
      </w:pPr>
      <w:r w:rsidRPr="00B17E26">
        <w:rPr>
          <w:rFonts w:ascii="Garamond" w:hAnsi="Garamond"/>
          <w:sz w:val="24"/>
        </w:rPr>
        <w:lastRenderedPageBreak/>
        <w:t>13. (1) Where a child brought before a Court under this Act has a parent or guardian, such parent or guardian may in any case, and shall, if he can be found and if he resides within a reasonable distance, be required to attend the Court before which any proceeding is held under this Act, unless the Court is satisfied that it would be unreasonable to require his attendance.</w:t>
      </w:r>
    </w:p>
    <w:p w:rsidR="00C62224" w:rsidRPr="00B17E26" w:rsidRDefault="00C62224" w:rsidP="00C62224">
      <w:pPr>
        <w:pStyle w:val="NormalWeb"/>
        <w:jc w:val="both"/>
        <w:rPr>
          <w:rFonts w:ascii="Garamond" w:hAnsi="Garamond"/>
          <w:sz w:val="24"/>
        </w:rPr>
      </w:pPr>
      <w:r w:rsidRPr="00B17E26">
        <w:rPr>
          <w:rFonts w:ascii="Garamond" w:hAnsi="Garamond"/>
          <w:sz w:val="24"/>
        </w:rPr>
        <w:t>(2) Where the child is arrested, the officer in charge of the police-station to which he is brought shall forthwith inform the parent or guardian, if he can be found, of such arrest, and shall also cause him to be directed to attend the Court before which the child will appear and shall specify the date of such appearance.</w:t>
      </w:r>
    </w:p>
    <w:p w:rsidR="00C62224" w:rsidRPr="00B17E26" w:rsidRDefault="00C62224" w:rsidP="00C62224">
      <w:pPr>
        <w:pStyle w:val="NormalWeb"/>
        <w:jc w:val="both"/>
        <w:rPr>
          <w:rFonts w:ascii="Garamond" w:hAnsi="Garamond"/>
          <w:sz w:val="24"/>
        </w:rPr>
      </w:pPr>
      <w:r w:rsidRPr="00B17E26">
        <w:rPr>
          <w:rFonts w:ascii="Garamond" w:hAnsi="Garamond"/>
          <w:sz w:val="24"/>
        </w:rPr>
        <w:t>(3) The parent or guardian whose attendance shall be required under this section shall be the parent or guardian having the actual charge of, or control over, the child:</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if such parent or guardian is not the father, the attendance of the father may also be required.</w:t>
      </w:r>
    </w:p>
    <w:p w:rsidR="00C62224" w:rsidRPr="00B17E26" w:rsidRDefault="00C62224" w:rsidP="00C62224">
      <w:pPr>
        <w:pStyle w:val="NormalWeb"/>
        <w:jc w:val="both"/>
        <w:rPr>
          <w:rFonts w:ascii="Garamond" w:hAnsi="Garamond"/>
          <w:sz w:val="24"/>
        </w:rPr>
      </w:pPr>
      <w:r w:rsidRPr="00B17E26">
        <w:rPr>
          <w:rFonts w:ascii="Garamond" w:hAnsi="Garamond"/>
          <w:sz w:val="24"/>
        </w:rPr>
        <w:t>(4) The attendance of the parent of a child shall not be required under this section in any case where the child was, before the institution of the proceedings, removed from the custody or charge of his parent by an order of a Court.</w:t>
      </w:r>
    </w:p>
    <w:p w:rsidR="00C62224" w:rsidRPr="00B17E26" w:rsidRDefault="00C62224" w:rsidP="00C62224">
      <w:pPr>
        <w:pStyle w:val="NormalWeb"/>
        <w:jc w:val="both"/>
        <w:rPr>
          <w:rFonts w:ascii="Garamond" w:hAnsi="Garamond"/>
          <w:sz w:val="24"/>
        </w:rPr>
      </w:pPr>
      <w:r w:rsidRPr="00B17E26">
        <w:rPr>
          <w:rFonts w:ascii="Garamond" w:hAnsi="Garamond"/>
          <w:sz w:val="24"/>
        </w:rPr>
        <w:t>(5) Nothing in this section shall be deemed to require the attendance of the mother or female guardian of a child, but any such mother or female guardian may appear before the Court by an advocate or agent.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Factors to be taken into consideration in passing orders by Courts</w:t>
      </w:r>
    </w:p>
    <w:p w:rsidR="00C62224" w:rsidRPr="00B17E26" w:rsidRDefault="00C62224" w:rsidP="00C62224">
      <w:pPr>
        <w:pStyle w:val="NormalWeb"/>
        <w:jc w:val="both"/>
        <w:rPr>
          <w:rFonts w:ascii="Garamond" w:hAnsi="Garamond"/>
          <w:sz w:val="24"/>
        </w:rPr>
      </w:pPr>
      <w:r w:rsidRPr="00B17E26">
        <w:rPr>
          <w:rFonts w:ascii="Garamond" w:hAnsi="Garamond"/>
          <w:sz w:val="24"/>
        </w:rPr>
        <w:t>15. For the purpose of any order which a Court has to pass under this Act, the Court shall have regard to the following factors:-</w:t>
      </w:r>
    </w:p>
    <w:p w:rsidR="00C62224" w:rsidRPr="00B17E26" w:rsidRDefault="00C62224" w:rsidP="00C62224">
      <w:pPr>
        <w:pStyle w:val="NormalWeb"/>
        <w:jc w:val="both"/>
        <w:rPr>
          <w:rFonts w:ascii="Garamond" w:hAnsi="Garamond"/>
          <w:sz w:val="24"/>
        </w:rPr>
      </w:pPr>
      <w:r w:rsidRPr="00B17E26">
        <w:rPr>
          <w:rFonts w:ascii="Garamond" w:hAnsi="Garamond"/>
          <w:sz w:val="24"/>
        </w:rPr>
        <w:t>(a)        the character and age of the child;</w:t>
      </w:r>
    </w:p>
    <w:p w:rsidR="00C62224" w:rsidRPr="00B17E26" w:rsidRDefault="00C62224" w:rsidP="00C62224">
      <w:pPr>
        <w:pStyle w:val="NormalWeb"/>
        <w:jc w:val="both"/>
        <w:rPr>
          <w:rFonts w:ascii="Garamond" w:hAnsi="Garamond"/>
          <w:sz w:val="24"/>
        </w:rPr>
      </w:pPr>
      <w:r w:rsidRPr="00B17E26">
        <w:rPr>
          <w:rFonts w:ascii="Garamond" w:hAnsi="Garamond"/>
          <w:sz w:val="24"/>
        </w:rPr>
        <w:t>(b)        the circumstances in which the child is living;</w:t>
      </w:r>
    </w:p>
    <w:p w:rsidR="00C62224" w:rsidRPr="00B17E26" w:rsidRDefault="00C62224" w:rsidP="00C62224">
      <w:pPr>
        <w:pStyle w:val="NormalWeb"/>
        <w:jc w:val="both"/>
        <w:rPr>
          <w:rFonts w:ascii="Garamond" w:hAnsi="Garamond"/>
          <w:sz w:val="24"/>
        </w:rPr>
      </w:pPr>
      <w:r w:rsidRPr="00B17E26">
        <w:rPr>
          <w:rFonts w:ascii="Garamond" w:hAnsi="Garamond"/>
          <w:sz w:val="24"/>
        </w:rPr>
        <w:t>(c)        the reports made by the Probation Officer; and</w:t>
      </w:r>
    </w:p>
    <w:p w:rsidR="00C62224" w:rsidRPr="00B17E26" w:rsidRDefault="00C62224" w:rsidP="00C62224">
      <w:pPr>
        <w:pStyle w:val="NormalWeb"/>
        <w:jc w:val="both"/>
        <w:rPr>
          <w:rFonts w:ascii="Garamond" w:hAnsi="Garamond"/>
          <w:sz w:val="24"/>
        </w:rPr>
      </w:pPr>
      <w:r w:rsidRPr="00B17E26">
        <w:rPr>
          <w:rFonts w:ascii="Garamond" w:hAnsi="Garamond"/>
          <w:sz w:val="24"/>
        </w:rPr>
        <w:t>(d)        such other matters as may, in the opinion of the Court, require to be taken into consideration in the interest of the child:</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where a child is found to have committed an offence, the above factors shall be taken into consideration after the Court has recorded a finding against him to that effect.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Reports of Probation Officers and other reports to be treated confidential</w:t>
      </w:r>
    </w:p>
    <w:p w:rsidR="00C62224" w:rsidRPr="00B17E26" w:rsidRDefault="00C62224" w:rsidP="00C62224">
      <w:pPr>
        <w:pStyle w:val="NormalWeb"/>
        <w:jc w:val="both"/>
        <w:rPr>
          <w:rFonts w:ascii="Garamond" w:hAnsi="Garamond"/>
          <w:sz w:val="24"/>
        </w:rPr>
      </w:pPr>
      <w:r w:rsidRPr="00B17E26">
        <w:rPr>
          <w:rFonts w:ascii="Garamond" w:hAnsi="Garamond"/>
          <w:sz w:val="24"/>
        </w:rPr>
        <w:lastRenderedPageBreak/>
        <w:t>16. The report of the Probation Officer or any other report considered by the Court under section 15 shall be treated as confidential:</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if such report relates to the character, health or conduct of, or the circumstances in which, the child or the parent or guardian of such child is living, the Court may, if it thinks expedient, communicate the substance thereof to the child, or the parent or guardian concerned and may give the child or the parent or guardian of such child an opportunity to produce evidence as may be relevant to the matters stated in the report.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Prohibition on publication of report disclosing identity, etc, of child involved in cases</w:t>
      </w:r>
    </w:p>
    <w:p w:rsidR="00C62224" w:rsidRPr="00B17E26" w:rsidRDefault="00C62224" w:rsidP="00C62224">
      <w:pPr>
        <w:pStyle w:val="NormalWeb"/>
        <w:jc w:val="both"/>
        <w:rPr>
          <w:rFonts w:ascii="Garamond" w:hAnsi="Garamond"/>
          <w:sz w:val="24"/>
        </w:rPr>
      </w:pPr>
      <w:r w:rsidRPr="00B17E26">
        <w:rPr>
          <w:rFonts w:ascii="Garamond" w:hAnsi="Garamond"/>
          <w:sz w:val="24"/>
        </w:rPr>
        <w:t>17. No report in any newspaper, magazine or news-sheet nor any news giving agency shall disclose any particular of any case or proceeding in any Court under this Act in which a child is involved and which leads directly or indirectly to the identification of such child, nor shall any picture of such child be published:</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for reasons to be recorded in writing, the Court trying the case or holding the proceeding may permit the disclosure of any such report, if, in its opinion, such disclosure is in the interest of child welfare and is not likely to affect adversely the interest of the child concerned.</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Establishment and certification of Institutes</w:t>
      </w:r>
    </w:p>
    <w:p w:rsidR="00C62224" w:rsidRPr="00B17E26" w:rsidRDefault="00C62224" w:rsidP="00C62224">
      <w:pPr>
        <w:pStyle w:val="NormalWeb"/>
        <w:jc w:val="both"/>
        <w:rPr>
          <w:rFonts w:ascii="Garamond" w:hAnsi="Garamond"/>
          <w:sz w:val="24"/>
        </w:rPr>
      </w:pPr>
      <w:r w:rsidRPr="00B17E26">
        <w:rPr>
          <w:rFonts w:ascii="Garamond" w:hAnsi="Garamond"/>
          <w:sz w:val="24"/>
        </w:rPr>
        <w:t>19. (1) The Government may establish and maintain training institute for the reception of children and youthful offenders.</w:t>
      </w:r>
    </w:p>
    <w:p w:rsidR="00C62224" w:rsidRPr="00B17E26" w:rsidRDefault="00C62224" w:rsidP="00C62224">
      <w:pPr>
        <w:pStyle w:val="NormalWeb"/>
        <w:jc w:val="both"/>
        <w:rPr>
          <w:rFonts w:ascii="Garamond" w:hAnsi="Garamond"/>
          <w:sz w:val="24"/>
        </w:rPr>
      </w:pPr>
      <w:r w:rsidRPr="00B17E26">
        <w:rPr>
          <w:rFonts w:ascii="Garamond" w:hAnsi="Garamond"/>
          <w:sz w:val="24"/>
        </w:rPr>
        <w:t>(2) The Government may certify that any training institute not established under sub-section (1) or any industrial school or other educational institution is fit for the reception of children or youthful offenders.</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Remand Homes</w:t>
      </w:r>
    </w:p>
    <w:p w:rsidR="00C62224" w:rsidRPr="00B17E26" w:rsidRDefault="00C62224" w:rsidP="00C62224">
      <w:pPr>
        <w:pStyle w:val="NormalWeb"/>
        <w:jc w:val="both"/>
        <w:rPr>
          <w:rFonts w:ascii="Garamond" w:hAnsi="Garamond"/>
          <w:sz w:val="24"/>
        </w:rPr>
      </w:pPr>
      <w:r w:rsidRPr="00B17E26">
        <w:rPr>
          <w:rFonts w:ascii="Garamond" w:hAnsi="Garamond"/>
          <w:sz w:val="24"/>
        </w:rPr>
        <w:t>20. The Government may establish and maintain remand homes for the purposes of detention, diagnosis and classification of children committed to custody by any Court or Police.</w:t>
      </w:r>
    </w:p>
    <w:p w:rsidR="00C62224" w:rsidRPr="00B17E26" w:rsidRDefault="00C62224" w:rsidP="00C62224">
      <w:pPr>
        <w:pStyle w:val="NormalWeb"/>
        <w:jc w:val="both"/>
        <w:rPr>
          <w:rFonts w:ascii="Garamond" w:hAnsi="Garamond"/>
          <w:sz w:val="24"/>
        </w:rPr>
      </w:pPr>
      <w:r w:rsidRPr="00B17E26">
        <w:rPr>
          <w:rFonts w:ascii="Garamond" w:hAnsi="Garamond"/>
          <w:sz w:val="24"/>
        </w:rPr>
        <w:t>Conditions for certification or recognition of institutes, etc</w:t>
      </w:r>
    </w:p>
    <w:p w:rsidR="00C62224" w:rsidRPr="00B17E26" w:rsidRDefault="00C62224" w:rsidP="00C62224">
      <w:pPr>
        <w:pStyle w:val="NormalWeb"/>
        <w:jc w:val="both"/>
        <w:rPr>
          <w:rFonts w:ascii="Garamond" w:hAnsi="Garamond"/>
          <w:sz w:val="24"/>
        </w:rPr>
      </w:pPr>
      <w:r w:rsidRPr="00B17E26">
        <w:rPr>
          <w:rFonts w:ascii="Garamond" w:hAnsi="Garamond"/>
          <w:sz w:val="24"/>
        </w:rPr>
        <w:t>21. The Government may prescribe conditions subject to which any training institute, industrial school, educational institution or approved home shall be certified or recognised, as the case may be, for the purposes of this Act.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Management of certified institutes</w:t>
      </w:r>
    </w:p>
    <w:p w:rsidR="00C62224" w:rsidRPr="00B17E26" w:rsidRDefault="00C62224" w:rsidP="00C62224">
      <w:pPr>
        <w:pStyle w:val="NormalWeb"/>
        <w:jc w:val="both"/>
        <w:rPr>
          <w:rFonts w:ascii="Garamond" w:hAnsi="Garamond"/>
          <w:sz w:val="24"/>
        </w:rPr>
      </w:pPr>
      <w:r w:rsidRPr="00B17E26">
        <w:rPr>
          <w:rFonts w:ascii="Garamond" w:hAnsi="Garamond"/>
          <w:sz w:val="24"/>
        </w:rPr>
        <w:t xml:space="preserve">22. (1) For the control and management of every training institute established under section 19 (1), a superintendent and a committee of visitors shall be </w:t>
      </w:r>
      <w:r w:rsidRPr="00B17E26">
        <w:rPr>
          <w:rFonts w:ascii="Garamond" w:hAnsi="Garamond"/>
          <w:sz w:val="24"/>
        </w:rPr>
        <w:lastRenderedPageBreak/>
        <w:t>appointed by the Government, and such superintendent and committee shall be deemed to be managers of the institute for the purposes of this Act.</w:t>
      </w:r>
    </w:p>
    <w:p w:rsidR="00C62224" w:rsidRPr="00B17E26" w:rsidRDefault="00C62224" w:rsidP="00C62224">
      <w:pPr>
        <w:pStyle w:val="NormalWeb"/>
        <w:jc w:val="both"/>
        <w:rPr>
          <w:rFonts w:ascii="Garamond" w:hAnsi="Garamond"/>
          <w:sz w:val="24"/>
        </w:rPr>
      </w:pPr>
      <w:r w:rsidRPr="00B17E26">
        <w:rPr>
          <w:rFonts w:ascii="Garamond" w:hAnsi="Garamond"/>
          <w:sz w:val="24"/>
        </w:rPr>
        <w:t>(2) Every institute, school or institution certified under section 19 (2) shall be under the management of its governing body, the members of which shall be deemed to be the managers of the institute, school or institution for the purposes of this Act.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Consultation with managers</w:t>
      </w:r>
    </w:p>
    <w:p w:rsidR="00C62224" w:rsidRPr="00B17E26" w:rsidRDefault="00C62224" w:rsidP="00C62224">
      <w:pPr>
        <w:pStyle w:val="NormalWeb"/>
        <w:jc w:val="both"/>
        <w:rPr>
          <w:rFonts w:ascii="Garamond" w:hAnsi="Garamond"/>
          <w:sz w:val="24"/>
        </w:rPr>
      </w:pPr>
      <w:r w:rsidRPr="00B17E26">
        <w:rPr>
          <w:rFonts w:ascii="Garamond" w:hAnsi="Garamond"/>
          <w:sz w:val="24"/>
        </w:rPr>
        <w:t>23. The managers of a certified institute shall be consulted by the Court before any child is committed to it.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Medical inspection of certified institutes and approved homes</w:t>
      </w:r>
    </w:p>
    <w:p w:rsidR="00C62224" w:rsidRPr="00B17E26" w:rsidRDefault="00C62224" w:rsidP="00C62224">
      <w:pPr>
        <w:pStyle w:val="NormalWeb"/>
        <w:jc w:val="both"/>
        <w:rPr>
          <w:rFonts w:ascii="Garamond" w:hAnsi="Garamond"/>
          <w:sz w:val="24"/>
        </w:rPr>
      </w:pPr>
      <w:r w:rsidRPr="00B17E26">
        <w:rPr>
          <w:rFonts w:ascii="Garamond" w:hAnsi="Garamond"/>
          <w:sz w:val="24"/>
        </w:rPr>
        <w:t>24. Any registered medical practitioner empowered in this behalf by the Government may visit any certified institute or approved home at any time with or without notice to its managers or other persons in charge thereof in order to report to the Chief Inspector on the health of the inmates and the sanitary condition of the certified institute or approved home.</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Power of the Government to withdraw certificate</w:t>
      </w:r>
    </w:p>
    <w:p w:rsidR="00C62224" w:rsidRPr="00B17E26" w:rsidRDefault="00C62224" w:rsidP="00C62224">
      <w:pPr>
        <w:pStyle w:val="NormalWeb"/>
        <w:jc w:val="both"/>
        <w:rPr>
          <w:rFonts w:ascii="Garamond" w:hAnsi="Garamond"/>
          <w:sz w:val="24"/>
        </w:rPr>
      </w:pPr>
      <w:r w:rsidRPr="00B17E26">
        <w:rPr>
          <w:rFonts w:ascii="Garamond" w:hAnsi="Garamond"/>
          <w:sz w:val="24"/>
        </w:rPr>
        <w:t>25. The Government, if dissatisfied with the management of a certified institute, may at any time by notice served on the managers of the institute declare that the certificate of the institute is withdrawn as from a date specified in the notice and on such date the withdrawal of the certificate shall take effect and the institute shall cease to be certified institute:</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before the issue of such notice a reasonable opportunity shall be given to the managers of the certified institute to show cause why the certificate shall not be withdrawn.</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Resignation of certificate by managers</w:t>
      </w:r>
    </w:p>
    <w:p w:rsidR="00C62224" w:rsidRPr="00B17E26" w:rsidRDefault="00C62224" w:rsidP="00C62224">
      <w:pPr>
        <w:pStyle w:val="NormalWeb"/>
        <w:jc w:val="both"/>
        <w:rPr>
          <w:rFonts w:ascii="Garamond" w:hAnsi="Garamond"/>
          <w:sz w:val="24"/>
        </w:rPr>
      </w:pPr>
      <w:r w:rsidRPr="00B17E26">
        <w:rPr>
          <w:rFonts w:ascii="Garamond" w:hAnsi="Garamond"/>
          <w:sz w:val="24"/>
        </w:rPr>
        <w:t>26. The managers of a certified institute may, on giving six months’ notice in writing to the Government through the Chief Inspector of their intention so to do, resign the certificate of the institute and accordingly at the expiration of six months from the date of notice, unless before that time the notice is withdrawn, the resignation of the certificate shall take effect and the institute shall cease to be a certified institute.</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Effect of withdrawal or resignation of certificate</w:t>
      </w:r>
    </w:p>
    <w:p w:rsidR="00C62224" w:rsidRPr="00B17E26" w:rsidRDefault="00C62224" w:rsidP="00C62224">
      <w:pPr>
        <w:pStyle w:val="NormalWeb"/>
        <w:jc w:val="both"/>
        <w:rPr>
          <w:rFonts w:ascii="Garamond" w:hAnsi="Garamond"/>
          <w:sz w:val="24"/>
        </w:rPr>
      </w:pPr>
      <w:r w:rsidRPr="00B17E26">
        <w:rPr>
          <w:rFonts w:ascii="Garamond" w:hAnsi="Garamond"/>
          <w:sz w:val="24"/>
        </w:rPr>
        <w:t>27. A child or youthful offender shall not be received into a certified institute under this Act after the date of receipt by the managers of the institute of a notice of withdrawal of the certificate or after the date of a notice of resignation of the certificate:</w:t>
      </w:r>
    </w:p>
    <w:p w:rsidR="00C62224" w:rsidRPr="00B17E26" w:rsidRDefault="00C62224" w:rsidP="00C62224">
      <w:pPr>
        <w:pStyle w:val="NormalWeb"/>
        <w:jc w:val="both"/>
        <w:rPr>
          <w:rFonts w:ascii="Garamond" w:hAnsi="Garamond"/>
          <w:sz w:val="24"/>
        </w:rPr>
      </w:pPr>
      <w:r w:rsidRPr="00B17E26">
        <w:rPr>
          <w:rFonts w:ascii="Garamond" w:hAnsi="Garamond"/>
          <w:sz w:val="24"/>
        </w:rPr>
        <w:lastRenderedPageBreak/>
        <w:t>Provided that the obligation of the managers to teach, train, lodge, cloth and feed any child or youthful offender detained in the institute at the respective dates aforesaid shall, except so far as the Government otherwise directs, continue until the withdrawal or resignation of the certificate takes effect.</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YOUTHFUL OFFENDERS</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Bail of child arrested</w:t>
      </w:r>
    </w:p>
    <w:p w:rsidR="00C62224" w:rsidRPr="00B17E26" w:rsidRDefault="00C62224" w:rsidP="00C62224">
      <w:pPr>
        <w:pStyle w:val="NormalWeb"/>
        <w:jc w:val="both"/>
        <w:rPr>
          <w:rFonts w:ascii="Garamond" w:hAnsi="Garamond"/>
          <w:sz w:val="24"/>
        </w:rPr>
      </w:pPr>
      <w:r w:rsidRPr="00B17E26">
        <w:rPr>
          <w:rFonts w:ascii="Garamond" w:hAnsi="Garamond"/>
          <w:sz w:val="24"/>
        </w:rPr>
        <w:t>48. Where a person apparently under the age of sixteen years is arrested on a charge of a non-bailable offence and cannot be brought forthwith before a Court, the officer-in-charge of the police-station to which such person is brought may release him on bail, if sufficient security is forthcoming, but shall not do so where the release of the person shall bring him into association with any reputed criminal or expose him to moral danger or where his release would defeat the ends of justice.</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Custody of child not enlarged on bail</w:t>
      </w:r>
    </w:p>
    <w:p w:rsidR="00C62224" w:rsidRPr="00B17E26" w:rsidRDefault="00C62224" w:rsidP="00C62224">
      <w:pPr>
        <w:pStyle w:val="NormalWeb"/>
        <w:jc w:val="both"/>
        <w:rPr>
          <w:rFonts w:ascii="Garamond" w:hAnsi="Garamond"/>
          <w:sz w:val="24"/>
        </w:rPr>
      </w:pPr>
      <w:r w:rsidRPr="00B17E26">
        <w:rPr>
          <w:rFonts w:ascii="Garamond" w:hAnsi="Garamond"/>
          <w:sz w:val="24"/>
        </w:rPr>
        <w:t>49. (1) Where a person apparently under the age of sixteen years having been arrested is not released under section 48, the officer-in-charge of the police-station shall cause him to be detained in a remand home or a place of safety until he can be brought before a Court.</w:t>
      </w:r>
    </w:p>
    <w:p w:rsidR="00C62224" w:rsidRPr="00B17E26" w:rsidRDefault="00C62224" w:rsidP="00C62224">
      <w:pPr>
        <w:pStyle w:val="NormalWeb"/>
        <w:jc w:val="both"/>
        <w:rPr>
          <w:rFonts w:ascii="Garamond" w:hAnsi="Garamond"/>
          <w:sz w:val="24"/>
        </w:rPr>
      </w:pPr>
      <w:r w:rsidRPr="00B17E26">
        <w:rPr>
          <w:rFonts w:ascii="Garamond" w:hAnsi="Garamond"/>
          <w:sz w:val="24"/>
        </w:rPr>
        <w:t>(2) A Court, on remanding for trial a child who is not released on bail, shall order him to be detained in a remand home or a place of safety.</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Submission of information to Probation Officer by police after arrest</w:t>
      </w:r>
    </w:p>
    <w:p w:rsidR="00C62224" w:rsidRPr="00B17E26" w:rsidRDefault="00C62224" w:rsidP="00C62224">
      <w:pPr>
        <w:pStyle w:val="NormalWeb"/>
        <w:jc w:val="both"/>
        <w:rPr>
          <w:rFonts w:ascii="Garamond" w:hAnsi="Garamond"/>
          <w:sz w:val="24"/>
        </w:rPr>
      </w:pPr>
      <w:r w:rsidRPr="00B17E26">
        <w:rPr>
          <w:rFonts w:ascii="Garamond" w:hAnsi="Garamond"/>
          <w:sz w:val="24"/>
        </w:rPr>
        <w:t>50. Immediately after the arrest of a child, it shall be the duty of the police officer, or any other person affecting the arrest, to inform the Probation Officer of such arrest in order to enable the said Probation Officer to proceed forthwith in obtaining information regarding his antecedents and family history and other material circumstances likely to assist the Court in making its order.</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Restrictions on punishment of child</w:t>
      </w:r>
    </w:p>
    <w:p w:rsidR="00C62224" w:rsidRPr="00B17E26" w:rsidRDefault="00C62224" w:rsidP="00C62224">
      <w:pPr>
        <w:pStyle w:val="NormalWeb"/>
        <w:jc w:val="both"/>
        <w:rPr>
          <w:rFonts w:ascii="Garamond" w:hAnsi="Garamond"/>
          <w:sz w:val="24"/>
        </w:rPr>
      </w:pPr>
      <w:r w:rsidRPr="00B17E26">
        <w:rPr>
          <w:rFonts w:ascii="Garamond" w:hAnsi="Garamond"/>
          <w:sz w:val="24"/>
        </w:rPr>
        <w:t>51. (1) Notwithstanding anything to the contrary contained in any law, no child shall be sentenced to death, transportation or imprisonment:</w:t>
      </w:r>
    </w:p>
    <w:p w:rsidR="00C62224" w:rsidRPr="00B17E26" w:rsidRDefault="00C62224" w:rsidP="00C62224">
      <w:pPr>
        <w:pStyle w:val="NormalWeb"/>
        <w:jc w:val="both"/>
        <w:rPr>
          <w:rFonts w:ascii="Garamond" w:hAnsi="Garamond"/>
          <w:sz w:val="24"/>
        </w:rPr>
      </w:pPr>
      <w:r w:rsidRPr="00B17E26">
        <w:rPr>
          <w:rFonts w:ascii="Garamond" w:hAnsi="Garamond"/>
          <w:sz w:val="24"/>
        </w:rPr>
        <w:t>Provided that when a child is found to have committed an offence of so serious a nature that the Court is of opinion that no punishment, which under the provisions of this Act it is authorised to inflict, is sufficient or when the Court is satisfied that the child is of so unruly or of so depraved character that he cannot be committed to a certified institute and that none of the other methods in which the case may legally be dealt with is suitable, the Court may sentence the child to imprisonment or order him to be detained in such place and on such conditions as it thinks fit:</w:t>
      </w:r>
    </w:p>
    <w:p w:rsidR="00C62224" w:rsidRPr="00B17E26" w:rsidRDefault="00C62224" w:rsidP="00C62224">
      <w:pPr>
        <w:pStyle w:val="NormalWeb"/>
        <w:jc w:val="both"/>
        <w:rPr>
          <w:rFonts w:ascii="Garamond" w:hAnsi="Garamond"/>
          <w:sz w:val="24"/>
        </w:rPr>
      </w:pPr>
      <w:r w:rsidRPr="00B17E26">
        <w:rPr>
          <w:rFonts w:ascii="Garamond" w:hAnsi="Garamond"/>
          <w:sz w:val="24"/>
        </w:rPr>
        <w:lastRenderedPageBreak/>
        <w:t>Provided further that no period of detention so ordered shall exceed the maximum period of punishment to which the child could have been sentenced for the offence committed:</w:t>
      </w:r>
    </w:p>
    <w:p w:rsidR="00C62224" w:rsidRPr="00B17E26" w:rsidRDefault="00C62224" w:rsidP="00C62224">
      <w:pPr>
        <w:pStyle w:val="NormalWeb"/>
        <w:jc w:val="both"/>
        <w:rPr>
          <w:rFonts w:ascii="Garamond" w:hAnsi="Garamond"/>
          <w:sz w:val="24"/>
        </w:rPr>
      </w:pPr>
      <w:r w:rsidRPr="00B17E26">
        <w:rPr>
          <w:rFonts w:ascii="Garamond" w:hAnsi="Garamond"/>
          <w:sz w:val="24"/>
        </w:rPr>
        <w:t>Provided further that at any time during the period of such detention the Court may, if it thinks fit, direct that in lieu of such detention the youthful offender be kept in a certified institute until he has attained the age of eighteen years.</w:t>
      </w:r>
    </w:p>
    <w:p w:rsidR="00C62224" w:rsidRPr="00B17E26" w:rsidRDefault="00C62224" w:rsidP="00C62224">
      <w:pPr>
        <w:pStyle w:val="NormalWeb"/>
        <w:jc w:val="both"/>
        <w:rPr>
          <w:rFonts w:ascii="Garamond" w:hAnsi="Garamond"/>
          <w:sz w:val="24"/>
        </w:rPr>
      </w:pPr>
      <w:r w:rsidRPr="00B17E26">
        <w:rPr>
          <w:rFonts w:ascii="Garamond" w:hAnsi="Garamond"/>
          <w:sz w:val="24"/>
        </w:rPr>
        <w:t>(2) A youthful offender sentenced to imprisonment shall not be allowed to associate with adult prisoners.</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Commitment of child to certified institute</w:t>
      </w:r>
    </w:p>
    <w:p w:rsidR="00C62224" w:rsidRPr="00B17E26" w:rsidRDefault="00C62224" w:rsidP="00C62224">
      <w:pPr>
        <w:pStyle w:val="NormalWeb"/>
        <w:jc w:val="both"/>
        <w:rPr>
          <w:rFonts w:ascii="Garamond" w:hAnsi="Garamond"/>
          <w:sz w:val="24"/>
        </w:rPr>
      </w:pPr>
      <w:r w:rsidRPr="00B17E26">
        <w:rPr>
          <w:rFonts w:ascii="Garamond" w:hAnsi="Garamond"/>
          <w:sz w:val="24"/>
        </w:rPr>
        <w:t>52. Where a child is convicted of an offence punishable with death, transportation or imprisonment, the Court may, if it considers expedient so to deal with the child, order him to be committed to a certified institute for detention for a period which shall be not less than two and not more than ten years, but not in any case extending beyond the time when the child will attain the age of eighteen years.</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Power to discharge youthful offenders or to commit him to suitable custody</w:t>
      </w:r>
    </w:p>
    <w:p w:rsidR="00C62224" w:rsidRPr="00B17E26" w:rsidRDefault="00C62224" w:rsidP="00C62224">
      <w:pPr>
        <w:pStyle w:val="NormalWeb"/>
        <w:jc w:val="both"/>
        <w:rPr>
          <w:rFonts w:ascii="Garamond" w:hAnsi="Garamond"/>
          <w:sz w:val="24"/>
        </w:rPr>
      </w:pPr>
      <w:r w:rsidRPr="00B17E26">
        <w:rPr>
          <w:rFonts w:ascii="Garamond" w:hAnsi="Garamond"/>
          <w:sz w:val="24"/>
        </w:rPr>
        <w:t>53. (1) A Court may, if it thinks fit, instead of directing any youthful offender to be detained in a certified institute under section 52, order him to be-</w:t>
      </w:r>
    </w:p>
    <w:p w:rsidR="00C62224" w:rsidRPr="00B17E26" w:rsidRDefault="00C62224" w:rsidP="00C62224">
      <w:pPr>
        <w:pStyle w:val="NormalWeb"/>
        <w:jc w:val="both"/>
        <w:rPr>
          <w:rFonts w:ascii="Garamond" w:hAnsi="Garamond"/>
          <w:sz w:val="24"/>
        </w:rPr>
      </w:pPr>
      <w:r w:rsidRPr="00B17E26">
        <w:rPr>
          <w:rFonts w:ascii="Garamond" w:hAnsi="Garamond"/>
          <w:sz w:val="24"/>
        </w:rPr>
        <w:t>(a) discharged after due admonition, or</w:t>
      </w:r>
    </w:p>
    <w:p w:rsidR="00C62224" w:rsidRPr="00B17E26" w:rsidRDefault="00C62224" w:rsidP="00C62224">
      <w:pPr>
        <w:pStyle w:val="NormalWeb"/>
        <w:jc w:val="both"/>
        <w:rPr>
          <w:rFonts w:ascii="Garamond" w:hAnsi="Garamond"/>
          <w:sz w:val="24"/>
        </w:rPr>
      </w:pPr>
      <w:r w:rsidRPr="00B17E26">
        <w:rPr>
          <w:rFonts w:ascii="Garamond" w:hAnsi="Garamond"/>
          <w:sz w:val="24"/>
        </w:rPr>
        <w:t>(b) released on probation of good conduct and committed to the care of his parent or guardian or other adult relative or other fit person on such parent, guardian, relative or person executing a bond, with or without sureties, as the Court may require, to be responsible for the good behaviour of the youthful offender for any period not exceeding three years, and the Court may also order that the youthful offender be placed under the supervision of a Probation Officer.</w:t>
      </w:r>
    </w:p>
    <w:p w:rsidR="00C62224" w:rsidRPr="00B17E26" w:rsidRDefault="00C62224" w:rsidP="00C62224">
      <w:pPr>
        <w:pStyle w:val="NormalWeb"/>
        <w:jc w:val="both"/>
        <w:rPr>
          <w:rFonts w:ascii="Garamond" w:hAnsi="Garamond"/>
          <w:sz w:val="24"/>
        </w:rPr>
      </w:pPr>
      <w:r w:rsidRPr="00B17E26">
        <w:rPr>
          <w:rFonts w:ascii="Garamond" w:hAnsi="Garamond"/>
          <w:sz w:val="24"/>
        </w:rPr>
        <w:t>(2) If it appears to the Court on receiving a report from the Probation Officer or otherwise that the youthful offender has not been of good behaviour during the period of his probation, it may, after making such inquiry as it deems fit, order the youthful offender to be detained in a certified institute for the unexpired of probation.</w:t>
      </w:r>
    </w:p>
    <w:p w:rsidR="00C62224" w:rsidRPr="00B17E26" w:rsidRDefault="00C62224" w:rsidP="00C62224">
      <w:pPr>
        <w:pStyle w:val="NormalWeb"/>
        <w:jc w:val="both"/>
        <w:rPr>
          <w:rFonts w:ascii="Garamond" w:hAnsi="Garamond"/>
          <w:b/>
          <w:bCs/>
          <w:sz w:val="24"/>
        </w:rPr>
      </w:pPr>
      <w:r w:rsidRPr="00B17E26">
        <w:rPr>
          <w:rFonts w:ascii="Garamond" w:hAnsi="Garamond"/>
          <w:b/>
          <w:bCs/>
          <w:sz w:val="24"/>
        </w:rPr>
        <w:t>Power to order parent to pay fine, etc</w:t>
      </w:r>
    </w:p>
    <w:p w:rsidR="00C62224" w:rsidRPr="00B17E26" w:rsidRDefault="00C62224" w:rsidP="00C62224">
      <w:pPr>
        <w:pStyle w:val="NormalWeb"/>
        <w:jc w:val="both"/>
        <w:rPr>
          <w:rFonts w:ascii="Garamond" w:hAnsi="Garamond"/>
          <w:sz w:val="24"/>
        </w:rPr>
      </w:pPr>
      <w:r w:rsidRPr="00B17E26">
        <w:rPr>
          <w:rFonts w:ascii="Garamond" w:hAnsi="Garamond"/>
          <w:sz w:val="24"/>
        </w:rPr>
        <w:t>54. (1) Where a child is convicted of an offence punishable with fine, the Court shall order that the fine be paid by the parent or guardian of the child, unless the Court is satisfied that the parent or guardian cannot be found or that he has not conduced to the commission of the offence by neglecting to exercise due care of the child.</w:t>
      </w:r>
    </w:p>
    <w:p w:rsidR="00C62224" w:rsidRPr="00B17E26" w:rsidRDefault="00C62224" w:rsidP="00C62224">
      <w:pPr>
        <w:pStyle w:val="NormalWeb"/>
        <w:jc w:val="both"/>
        <w:rPr>
          <w:rFonts w:ascii="Garamond" w:hAnsi="Garamond"/>
          <w:sz w:val="24"/>
        </w:rPr>
      </w:pPr>
      <w:r w:rsidRPr="00B17E26">
        <w:rPr>
          <w:rFonts w:ascii="Garamond" w:hAnsi="Garamond"/>
          <w:sz w:val="24"/>
        </w:rPr>
        <w:lastRenderedPageBreak/>
        <w:t>(2) Where a parent or guardian is directed to pay a fine under sub-section (1), the amount may be recovered in accordance with the provision of the Code.</w:t>
      </w: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C62224" w:rsidRPr="00B17E26" w:rsidRDefault="00C62224" w:rsidP="00C62224">
      <w:pPr>
        <w:pStyle w:val="NormalWeb"/>
        <w:jc w:val="both"/>
        <w:rPr>
          <w:rFonts w:ascii="Garamond" w:hAnsi="Garamond"/>
          <w:sz w:val="24"/>
        </w:rPr>
      </w:pPr>
    </w:p>
    <w:p w:rsidR="009C7A1D" w:rsidRDefault="00C62224" w:rsidP="00B3101C">
      <w:pPr>
        <w:pStyle w:val="Heading1notchapter"/>
      </w:pPr>
      <w:bookmarkStart w:id="143" w:name="_Toc309223231"/>
      <w:r w:rsidRPr="00B17E26">
        <w:lastRenderedPageBreak/>
        <w:t xml:space="preserve">Appendix 3: </w:t>
      </w:r>
      <w:r w:rsidR="0012348E">
        <w:t>The Village Court Act 2004</w:t>
      </w:r>
      <w:r w:rsidR="0012348E" w:rsidRPr="0012348E">
        <w:rPr>
          <w:color w:val="000000" w:themeColor="text1"/>
        </w:rPr>
        <w:t xml:space="preserve"> </w:t>
      </w:r>
      <w:r w:rsidR="0012348E">
        <w:rPr>
          <w:color w:val="000000" w:themeColor="text1"/>
        </w:rPr>
        <w:t>and T</w:t>
      </w:r>
      <w:r w:rsidR="0012348E" w:rsidRPr="00B17E26">
        <w:rPr>
          <w:color w:val="000000" w:themeColor="text1"/>
        </w:rPr>
        <w:t>he Disputes Conciliation (Municipal Areas) Board Act 2004</w:t>
      </w:r>
      <w:r w:rsidR="0012348E">
        <w:t>: Schedule 1</w:t>
      </w:r>
      <w:bookmarkEnd w:id="143"/>
    </w:p>
    <w:p w:rsidR="00591D6C" w:rsidRDefault="00A77FED" w:rsidP="00591D6C">
      <w:pPr>
        <w:pStyle w:val="Normalfirstparagraph"/>
      </w:pPr>
      <w:r>
        <w:t xml:space="preserve">The Village Court and Dispute Conciliation Board </w:t>
      </w:r>
      <w:r w:rsidR="00707242">
        <w:t>have</w:t>
      </w:r>
      <w:r>
        <w:t xml:space="preserve"> the jurisdiction to try the cases under Bangladesh Penal Code 1860</w:t>
      </w:r>
      <w:r w:rsidR="00BE4A46">
        <w:t>:</w:t>
      </w:r>
    </w:p>
    <w:p w:rsidR="00707242" w:rsidRPr="00707242" w:rsidRDefault="00707242" w:rsidP="00707242"/>
    <w:p w:rsidR="00591D6C" w:rsidRDefault="00A77FED" w:rsidP="00F6301D">
      <w:pPr>
        <w:pStyle w:val="BodyText"/>
      </w:pPr>
      <w:r>
        <w:t>1. Any crime committed</w:t>
      </w:r>
      <w:r w:rsidR="00591D6C">
        <w:t xml:space="preserve"> under section 160</w:t>
      </w:r>
      <w:r w:rsidR="00591D6C" w:rsidRPr="00591D6C">
        <w:t xml:space="preserve"> </w:t>
      </w:r>
      <w:r w:rsidR="00591D6C">
        <w:t xml:space="preserve">(Punishment for committing affray), </w:t>
      </w:r>
      <w:r>
        <w:t xml:space="preserve">section </w:t>
      </w:r>
      <w:r w:rsidR="00591D6C">
        <w:t>323</w:t>
      </w:r>
      <w:r w:rsidR="00591D6C" w:rsidRPr="00591D6C">
        <w:t xml:space="preserve"> </w:t>
      </w:r>
      <w:r>
        <w:t>(</w:t>
      </w:r>
      <w:r w:rsidR="00591D6C">
        <w:t>Punishment for voluntarily causing hurt</w:t>
      </w:r>
      <w:r>
        <w:t>)</w:t>
      </w:r>
      <w:r w:rsidR="00591D6C">
        <w:t>,</w:t>
      </w:r>
      <w:r>
        <w:t xml:space="preserve">section </w:t>
      </w:r>
      <w:r w:rsidR="00591D6C">
        <w:t>334</w:t>
      </w:r>
      <w:r w:rsidR="00591D6C" w:rsidRPr="00591D6C">
        <w:t xml:space="preserve"> </w:t>
      </w:r>
      <w:r>
        <w:t>(</w:t>
      </w:r>
      <w:r w:rsidR="00591D6C">
        <w:t>Voluntarily causing hurt on provocation</w:t>
      </w:r>
      <w:r>
        <w:t>)</w:t>
      </w:r>
      <w:r w:rsidR="00591D6C">
        <w:t>,</w:t>
      </w:r>
      <w:r>
        <w:t xml:space="preserve"> section </w:t>
      </w:r>
      <w:r w:rsidR="00591D6C">
        <w:t>341</w:t>
      </w:r>
      <w:r w:rsidR="00591D6C" w:rsidRPr="00591D6C">
        <w:t xml:space="preserve"> </w:t>
      </w:r>
      <w:r>
        <w:t>(</w:t>
      </w:r>
      <w:r w:rsidR="00591D6C">
        <w:t xml:space="preserve">Punishment for wrongful restraint, </w:t>
      </w:r>
      <w:r>
        <w:t xml:space="preserve">section </w:t>
      </w:r>
      <w:r w:rsidR="00591D6C">
        <w:t>342</w:t>
      </w:r>
      <w:r w:rsidR="00591D6C" w:rsidRPr="00591D6C">
        <w:t xml:space="preserve"> </w:t>
      </w:r>
      <w:r w:rsidR="00591D6C">
        <w:t>Punishment for wrongful confinement</w:t>
      </w:r>
      <w:r>
        <w:t>)</w:t>
      </w:r>
      <w:r w:rsidR="00591D6C">
        <w:t>,</w:t>
      </w:r>
      <w:r>
        <w:t xml:space="preserve"> section </w:t>
      </w:r>
      <w:r w:rsidR="00591D6C">
        <w:t>352</w:t>
      </w:r>
      <w:r w:rsidR="00591D6C" w:rsidRPr="00591D6C">
        <w:t xml:space="preserve"> </w:t>
      </w:r>
      <w:r w:rsidR="00591D6C">
        <w:t xml:space="preserve">  </w:t>
      </w:r>
      <w:r>
        <w:t>(</w:t>
      </w:r>
      <w:r w:rsidR="00591D6C">
        <w:t>Punishment for assault or criminal force otherwise than on grave provocation</w:t>
      </w:r>
      <w:r>
        <w:t>)</w:t>
      </w:r>
      <w:r w:rsidR="00591D6C">
        <w:t>,</w:t>
      </w:r>
      <w:r>
        <w:t xml:space="preserve"> section </w:t>
      </w:r>
      <w:r w:rsidR="00591D6C">
        <w:t>358</w:t>
      </w:r>
      <w:r w:rsidR="00591D6C" w:rsidRPr="00591D6C">
        <w:t xml:space="preserve"> </w:t>
      </w:r>
      <w:r>
        <w:t>(</w:t>
      </w:r>
      <w:r w:rsidR="00591D6C">
        <w:t>Assault or criminal force on grave provocation</w:t>
      </w:r>
      <w:r>
        <w:t>)</w:t>
      </w:r>
      <w:r w:rsidR="00591D6C">
        <w:t xml:space="preserve">, </w:t>
      </w:r>
      <w:r>
        <w:t xml:space="preserve">section </w:t>
      </w:r>
      <w:r w:rsidR="00591D6C">
        <w:t>426</w:t>
      </w:r>
      <w:r w:rsidR="00591D6C" w:rsidRPr="00591D6C">
        <w:t xml:space="preserve"> </w:t>
      </w:r>
      <w:r>
        <w:t>(</w:t>
      </w:r>
      <w:r w:rsidR="00591D6C">
        <w:t>Punishment for mischief</w:t>
      </w:r>
      <w:r>
        <w:t>)</w:t>
      </w:r>
      <w:r w:rsidR="00591D6C">
        <w:t>,</w:t>
      </w:r>
      <w:r>
        <w:t xml:space="preserve"> section</w:t>
      </w:r>
      <w:r w:rsidR="00591D6C">
        <w:t xml:space="preserve"> 447</w:t>
      </w:r>
      <w:r w:rsidR="00591D6C" w:rsidRPr="00591D6C">
        <w:t xml:space="preserve"> </w:t>
      </w:r>
      <w:r>
        <w:t>(</w:t>
      </w:r>
      <w:r w:rsidR="00591D6C">
        <w:t>Punishment for criminal trespass</w:t>
      </w:r>
      <w:r>
        <w:t>)</w:t>
      </w:r>
      <w:r w:rsidR="00591D6C">
        <w:t>,</w:t>
      </w:r>
      <w:r>
        <w:t xml:space="preserve">section </w:t>
      </w:r>
      <w:r w:rsidR="00591D6C">
        <w:t>504</w:t>
      </w:r>
      <w:r w:rsidR="00591D6C" w:rsidRPr="00591D6C">
        <w:t xml:space="preserve"> </w:t>
      </w:r>
      <w:r>
        <w:t>(</w:t>
      </w:r>
      <w:r w:rsidR="00591D6C">
        <w:t>Intentional insult with intent to provoke breach of the peace</w:t>
      </w:r>
      <w:r>
        <w:t>)</w:t>
      </w:r>
      <w:r w:rsidR="00591D6C">
        <w:t>,</w:t>
      </w:r>
      <w:r>
        <w:t xml:space="preserve"> section </w:t>
      </w:r>
      <w:r w:rsidR="00591D6C">
        <w:t>506(</w:t>
      </w:r>
      <w:r>
        <w:t>Punishment for criminal intimidation</w:t>
      </w:r>
      <w:r w:rsidR="00591D6C">
        <w:t xml:space="preserve">), </w:t>
      </w:r>
      <w:r>
        <w:t xml:space="preserve">section </w:t>
      </w:r>
      <w:r w:rsidR="00591D6C">
        <w:t>508</w:t>
      </w:r>
      <w:r w:rsidR="00591D6C" w:rsidRPr="00591D6C">
        <w:t xml:space="preserve"> </w:t>
      </w:r>
      <w:r>
        <w:t>(</w:t>
      </w:r>
      <w:r w:rsidR="00591D6C">
        <w:t>Act caused by inducing person to believe that he will be rendered an object of the Divine displeasure</w:t>
      </w:r>
      <w:r>
        <w:t>)</w:t>
      </w:r>
      <w:r w:rsidR="00591D6C">
        <w:t>,</w:t>
      </w:r>
      <w:r>
        <w:t xml:space="preserve">section </w:t>
      </w:r>
      <w:r w:rsidR="00591D6C">
        <w:t>509</w:t>
      </w:r>
      <w:r w:rsidRPr="00A77FED">
        <w:t xml:space="preserve"> </w:t>
      </w:r>
      <w:r>
        <w:t>(Word, gesture or act intended to insult the modesty of a woman)</w:t>
      </w:r>
      <w:r w:rsidR="00591D6C">
        <w:t>,</w:t>
      </w:r>
      <w:r>
        <w:t xml:space="preserve">section </w:t>
      </w:r>
      <w:r w:rsidR="00591D6C">
        <w:t>510</w:t>
      </w:r>
      <w:r>
        <w:t>(</w:t>
      </w:r>
      <w:r w:rsidRPr="00A77FED">
        <w:t xml:space="preserve"> </w:t>
      </w:r>
      <w:r>
        <w:t>Misconduct in public by a drunken person)</w:t>
      </w:r>
    </w:p>
    <w:p w:rsidR="00BE4A46" w:rsidRDefault="00BE4A46" w:rsidP="00F6301D">
      <w:pPr>
        <w:pStyle w:val="BodyText"/>
      </w:pPr>
      <w:r>
        <w:t>2. Punishment for theft of domestic animal under section 379,380 and 381</w:t>
      </w:r>
    </w:p>
    <w:p w:rsidR="00BE4A46" w:rsidRDefault="00BE4A46" w:rsidP="00F6301D">
      <w:pPr>
        <w:pStyle w:val="BodyText"/>
      </w:pPr>
      <w:r>
        <w:t xml:space="preserve">3. </w:t>
      </w:r>
      <w:r w:rsidR="00F6301D">
        <w:t>Punishment for theft except domestic animal(where the property value does not exceed 25000DT) under section 379, 380, 381</w:t>
      </w:r>
    </w:p>
    <w:p w:rsidR="00FA49E4" w:rsidRDefault="00045A18" w:rsidP="00F6301D">
      <w:pPr>
        <w:pStyle w:val="BodyText"/>
      </w:pPr>
      <w:r>
        <w:t xml:space="preserve">4. </w:t>
      </w:r>
      <w:r w:rsidR="00223C63">
        <w:t xml:space="preserve">Any crime committing under </w:t>
      </w:r>
      <w:r>
        <w:t>Section 403(Dishonestly misappropriation of property), Section 406</w:t>
      </w:r>
      <w:r w:rsidRPr="00045A18">
        <w:t xml:space="preserve"> </w:t>
      </w:r>
      <w:r>
        <w:t>(Punishment for criminal breach of trust)</w:t>
      </w:r>
      <w:r w:rsidR="00223C63">
        <w:t>, Section 417(Punishment for cheating), Section 420</w:t>
      </w:r>
      <w:r w:rsidR="00223C63" w:rsidRPr="00223C63">
        <w:t xml:space="preserve"> </w:t>
      </w:r>
      <w:r w:rsidR="00223C63">
        <w:t>(Cheating and dishonestly inducing deliver of property) provided that the value of the property does not exceed 25000BDT</w:t>
      </w:r>
    </w:p>
    <w:p w:rsidR="00FA49E4" w:rsidRDefault="00FA49E4" w:rsidP="00FA49E4">
      <w:pPr>
        <w:pStyle w:val="BodyText"/>
      </w:pPr>
      <w:r>
        <w:t>5. Mischief committed under section 427, section 428 and section 429 provided that the value of the property/domestic animal does not exceed 25000BDT</w:t>
      </w:r>
    </w:p>
    <w:p w:rsidR="00FA49E4" w:rsidRDefault="00FA49E4" w:rsidP="00FA49E4">
      <w:pPr>
        <w:pStyle w:val="BodyText"/>
      </w:pPr>
      <w:r>
        <w:t>6. Section 24, 26, 26 under the Cattle-Trespass Act 1871</w:t>
      </w:r>
    </w:p>
    <w:p w:rsidR="00FA49E4" w:rsidRDefault="00FA49E4" w:rsidP="00F6301D">
      <w:pPr>
        <w:pStyle w:val="BodyText"/>
      </w:pPr>
    </w:p>
    <w:p w:rsidR="00FA49E4" w:rsidRPr="00591D6C" w:rsidRDefault="00FA49E4" w:rsidP="00F6301D">
      <w:pPr>
        <w:pStyle w:val="BodyText"/>
      </w:pPr>
    </w:p>
    <w:p w:rsidR="009C7A1D" w:rsidRDefault="009C7A1D" w:rsidP="00B3101C">
      <w:pPr>
        <w:pStyle w:val="Heading1notchapter"/>
      </w:pPr>
    </w:p>
    <w:p w:rsidR="009C7A1D" w:rsidRDefault="009C7A1D" w:rsidP="00B3101C">
      <w:pPr>
        <w:pStyle w:val="Heading1notchapter"/>
      </w:pPr>
    </w:p>
    <w:p w:rsidR="009C7A1D" w:rsidRDefault="009C7A1D" w:rsidP="00B3101C">
      <w:pPr>
        <w:pStyle w:val="Heading1notchapter"/>
      </w:pPr>
    </w:p>
    <w:p w:rsidR="009C7A1D" w:rsidRDefault="009C7A1D" w:rsidP="00B3101C">
      <w:pPr>
        <w:pStyle w:val="Heading1notchapter"/>
      </w:pPr>
    </w:p>
    <w:p w:rsidR="00C62224" w:rsidRPr="00B17E26" w:rsidRDefault="009C7A1D" w:rsidP="00B3101C">
      <w:pPr>
        <w:pStyle w:val="Heading1notchapter"/>
      </w:pPr>
      <w:bookmarkStart w:id="144" w:name="_Toc309223232"/>
      <w:r>
        <w:lastRenderedPageBreak/>
        <w:t>Appendix 4</w:t>
      </w:r>
      <w:r w:rsidR="00707242">
        <w:t>:</w:t>
      </w:r>
      <w:r w:rsidR="00707242" w:rsidRPr="00B17E26">
        <w:t xml:space="preserve"> Questionnaire</w:t>
      </w:r>
      <w:r w:rsidR="009218D7">
        <w:t xml:space="preserve"> for s</w:t>
      </w:r>
      <w:r w:rsidR="00C62224" w:rsidRPr="00B17E26">
        <w:t xml:space="preserve">emi </w:t>
      </w:r>
      <w:r w:rsidR="00C62224" w:rsidRPr="00B3101C">
        <w:t>structured</w:t>
      </w:r>
      <w:r w:rsidR="009218D7">
        <w:t xml:space="preserve"> interviews with the k</w:t>
      </w:r>
      <w:r w:rsidR="00C62224" w:rsidRPr="00B17E26">
        <w:t>ey informants</w:t>
      </w:r>
      <w:bookmarkEnd w:id="144"/>
      <w:r w:rsidR="00C62224" w:rsidRPr="00B17E26">
        <w:t xml:space="preserve"> </w:t>
      </w:r>
    </w:p>
    <w:p w:rsidR="00522B1B" w:rsidRPr="00B17E26" w:rsidRDefault="00522B1B" w:rsidP="00DD1EB7">
      <w:pPr>
        <w:autoSpaceDE w:val="0"/>
        <w:autoSpaceDN w:val="0"/>
        <w:adjustRightInd w:val="0"/>
        <w:spacing w:after="0"/>
        <w:ind w:firstLine="0"/>
        <w:rPr>
          <w:rFonts w:eastAsiaTheme="minorHAnsi" w:cs="Garamond"/>
          <w:lang w:val="en-US" w:eastAsia="en-US" w:bidi="bn-BD"/>
        </w:rPr>
      </w:pPr>
    </w:p>
    <w:p w:rsidR="00E86729" w:rsidRPr="00B17E26" w:rsidRDefault="00DD1EB7" w:rsidP="00DD1EB7">
      <w:pPr>
        <w:autoSpaceDE w:val="0"/>
        <w:autoSpaceDN w:val="0"/>
        <w:adjustRightInd w:val="0"/>
        <w:spacing w:after="0"/>
        <w:ind w:firstLine="0"/>
        <w:rPr>
          <w:rFonts w:eastAsiaTheme="minorHAnsi" w:cs="Garamond"/>
          <w:lang w:val="en-US" w:eastAsia="en-US" w:bidi="bn-BD"/>
        </w:rPr>
      </w:pPr>
      <w:r w:rsidRPr="00B17E26">
        <w:rPr>
          <w:rFonts w:eastAsiaTheme="minorHAnsi" w:cs="Garamond"/>
          <w:lang w:val="en-US" w:eastAsia="en-US" w:bidi="bn-BD"/>
        </w:rPr>
        <w:t xml:space="preserve">Name: </w:t>
      </w:r>
      <w:r w:rsidR="00E86729" w:rsidRPr="00B17E26">
        <w:rPr>
          <w:rFonts w:eastAsiaTheme="minorHAnsi" w:cs="Garamond"/>
          <w:lang w:val="en-US" w:eastAsia="en-US" w:bidi="bn-BD"/>
        </w:rPr>
        <w:t>………………………………...</w:t>
      </w:r>
      <w:r w:rsidRPr="00B17E26">
        <w:rPr>
          <w:rFonts w:eastAsiaTheme="minorHAnsi" w:cs="Garamond"/>
          <w:lang w:val="en-US" w:eastAsia="en-US" w:bidi="bn-BD"/>
        </w:rPr>
        <w:t xml:space="preserve"> </w:t>
      </w:r>
      <w:r w:rsidR="005C1C41" w:rsidRPr="00B17E26">
        <w:rPr>
          <w:rFonts w:eastAsiaTheme="minorHAnsi" w:cs="Garamond"/>
          <w:lang w:val="en-US" w:eastAsia="en-US" w:bidi="bn-BD"/>
        </w:rPr>
        <w:t>(</w:t>
      </w:r>
      <w:r w:rsidRPr="00B17E26">
        <w:rPr>
          <w:rFonts w:eastAsiaTheme="minorHAnsi" w:cs="Garamond"/>
          <w:lang w:val="en-US" w:eastAsia="en-US" w:bidi="bn-BD"/>
        </w:rPr>
        <w:t>optional</w:t>
      </w:r>
      <w:r w:rsidR="005C1C41" w:rsidRPr="00B17E26">
        <w:rPr>
          <w:rFonts w:eastAsiaTheme="minorHAnsi" w:cs="Garamond"/>
          <w:lang w:val="en-US" w:eastAsia="en-US" w:bidi="bn-BD"/>
        </w:rPr>
        <w:t>)</w:t>
      </w:r>
    </w:p>
    <w:p w:rsidR="00DD1EB7" w:rsidRPr="00B17E26" w:rsidRDefault="00DD1EB7" w:rsidP="00DD1EB7">
      <w:pPr>
        <w:autoSpaceDE w:val="0"/>
        <w:autoSpaceDN w:val="0"/>
        <w:adjustRightInd w:val="0"/>
        <w:spacing w:after="0"/>
        <w:ind w:firstLine="0"/>
        <w:rPr>
          <w:rFonts w:eastAsiaTheme="minorHAnsi" w:cs="Garamond"/>
          <w:lang w:val="en-US" w:eastAsia="en-US" w:bidi="bn-BD"/>
        </w:rPr>
      </w:pPr>
      <w:r w:rsidRPr="00B17E26">
        <w:rPr>
          <w:rFonts w:eastAsiaTheme="minorHAnsi" w:cs="Garamond"/>
          <w:lang w:val="en-US" w:eastAsia="en-US" w:bidi="bn-BD"/>
        </w:rPr>
        <w:t>Date …………………………………</w:t>
      </w:r>
      <w:r w:rsidR="005C1C41" w:rsidRPr="00B17E26">
        <w:rPr>
          <w:rFonts w:eastAsiaTheme="minorHAnsi" w:cs="Garamond"/>
          <w:lang w:val="en-US" w:eastAsia="en-US" w:bidi="bn-BD"/>
        </w:rPr>
        <w:t xml:space="preserve"> / 2011</w:t>
      </w:r>
    </w:p>
    <w:p w:rsidR="00DD1EB7" w:rsidRPr="00B17E26" w:rsidRDefault="00DD1EB7" w:rsidP="00DD1EB7">
      <w:pPr>
        <w:autoSpaceDE w:val="0"/>
        <w:autoSpaceDN w:val="0"/>
        <w:adjustRightInd w:val="0"/>
        <w:spacing w:after="0"/>
        <w:ind w:firstLine="0"/>
        <w:rPr>
          <w:rFonts w:eastAsiaTheme="minorHAnsi" w:cs="Garamond"/>
          <w:lang w:val="en-US" w:eastAsia="en-US" w:bidi="bn-BD"/>
        </w:rPr>
      </w:pPr>
      <w:r w:rsidRPr="00B17E26">
        <w:rPr>
          <w:rFonts w:eastAsiaTheme="minorHAnsi" w:cs="Garamond"/>
          <w:lang w:val="en-US" w:eastAsia="en-US" w:bidi="bn-BD"/>
        </w:rPr>
        <w:t>Which Sector do you belong? …… (Magistrate/ Judge/Lawyer</w:t>
      </w:r>
      <w:r w:rsidR="003F592B" w:rsidRPr="00B17E26">
        <w:rPr>
          <w:rFonts w:eastAsiaTheme="minorHAnsi" w:cs="Garamond"/>
          <w:lang w:val="en-US" w:eastAsia="en-US" w:bidi="bn-BD"/>
        </w:rPr>
        <w:t>/</w:t>
      </w:r>
      <w:r w:rsidRPr="00B17E26">
        <w:rPr>
          <w:rFonts w:eastAsiaTheme="minorHAnsi" w:cs="Garamond"/>
          <w:lang w:val="en-US" w:eastAsia="en-US" w:bidi="bn-BD"/>
        </w:rPr>
        <w:t>Police</w:t>
      </w:r>
      <w:r w:rsidR="003F592B" w:rsidRPr="00B17E26">
        <w:rPr>
          <w:rFonts w:eastAsiaTheme="minorHAnsi" w:cs="Garamond"/>
          <w:lang w:val="en-US" w:eastAsia="en-US" w:bidi="bn-BD"/>
        </w:rPr>
        <w:t>/</w:t>
      </w:r>
      <w:r w:rsidRPr="00B17E26">
        <w:rPr>
          <w:rFonts w:eastAsiaTheme="minorHAnsi" w:cs="Garamond"/>
          <w:lang w:val="en-US" w:eastAsia="en-US" w:bidi="bn-BD"/>
        </w:rPr>
        <w:t xml:space="preserve">NGO/ </w:t>
      </w:r>
      <w:r w:rsidR="00740237" w:rsidRPr="00B17E26">
        <w:rPr>
          <w:rFonts w:eastAsiaTheme="minorHAnsi" w:cs="Garamond"/>
          <w:lang w:val="en-US" w:eastAsia="en-US" w:bidi="bn-BD"/>
        </w:rPr>
        <w:t xml:space="preserve"> </w:t>
      </w:r>
      <w:r w:rsidRPr="00B17E26">
        <w:rPr>
          <w:rFonts w:eastAsiaTheme="minorHAnsi" w:cs="Garamond"/>
          <w:lang w:val="en-US" w:eastAsia="en-US" w:bidi="bn-BD"/>
        </w:rPr>
        <w:t>Civil Society</w:t>
      </w:r>
      <w:r w:rsidR="003F592B" w:rsidRPr="00B17E26">
        <w:rPr>
          <w:rFonts w:eastAsiaTheme="minorHAnsi" w:cs="Garamond"/>
          <w:lang w:val="en-US" w:eastAsia="en-US" w:bidi="bn-BD"/>
        </w:rPr>
        <w:t>)</w:t>
      </w:r>
    </w:p>
    <w:p w:rsidR="00DD1EB7" w:rsidRPr="00B17E26" w:rsidRDefault="00DD1EB7" w:rsidP="00DD1EB7">
      <w:pPr>
        <w:autoSpaceDE w:val="0"/>
        <w:autoSpaceDN w:val="0"/>
        <w:adjustRightInd w:val="0"/>
        <w:spacing w:after="0"/>
        <w:ind w:firstLine="0"/>
        <w:rPr>
          <w:rFonts w:eastAsiaTheme="minorHAnsi" w:cs="Garamond"/>
          <w:lang w:val="en-US" w:eastAsia="en-US" w:bidi="bn-BD"/>
        </w:rPr>
      </w:pPr>
      <w:r w:rsidRPr="00B17E26">
        <w:rPr>
          <w:rFonts w:eastAsiaTheme="minorHAnsi" w:cs="Garamond"/>
          <w:lang w:val="en-US" w:eastAsia="en-US" w:bidi="bn-BD"/>
        </w:rPr>
        <w:t>Organization</w:t>
      </w:r>
      <w:r w:rsidR="00E86729" w:rsidRPr="00B17E26">
        <w:rPr>
          <w:rFonts w:eastAsiaTheme="minorHAnsi" w:cs="Garamond"/>
          <w:lang w:val="en-US" w:eastAsia="en-US" w:bidi="bn-BD"/>
        </w:rPr>
        <w:t>…………………………..</w:t>
      </w:r>
    </w:p>
    <w:p w:rsidR="00522B1B" w:rsidRPr="00B17E26" w:rsidRDefault="00522B1B" w:rsidP="00DD1EB7">
      <w:pPr>
        <w:autoSpaceDE w:val="0"/>
        <w:autoSpaceDN w:val="0"/>
        <w:adjustRightInd w:val="0"/>
        <w:spacing w:after="0"/>
        <w:ind w:firstLine="0"/>
        <w:rPr>
          <w:rFonts w:eastAsiaTheme="minorHAnsi" w:cs="Garamond"/>
          <w:lang w:val="en-US" w:eastAsia="en-US" w:bidi="bn-BD"/>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color w:val="000000"/>
          <w:sz w:val="24"/>
          <w:szCs w:val="24"/>
        </w:rPr>
      </w:pPr>
      <w:r w:rsidRPr="00B17E26">
        <w:rPr>
          <w:rFonts w:ascii="Garamond" w:eastAsia="Times New Roman" w:hAnsi="Garamond" w:cs="Times New Roman"/>
          <w:color w:val="000000"/>
          <w:sz w:val="24"/>
          <w:szCs w:val="24"/>
        </w:rPr>
        <w:t>Could you please explain briefly the present existing law in regard to</w:t>
      </w:r>
      <w:r w:rsidR="00740237" w:rsidRPr="00B17E26">
        <w:rPr>
          <w:rFonts w:ascii="Garamond" w:eastAsia="Times New Roman" w:hAnsi="Garamond" w:cs="Times New Roman"/>
          <w:color w:val="000000"/>
          <w:sz w:val="24"/>
          <w:szCs w:val="24"/>
        </w:rPr>
        <w:t xml:space="preserve"> Juvenile justice in Bangladesh?</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color w:val="000000"/>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Do you think the domestic law is compatible with the international standard?</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What are the gaps/inconsistencies you notice in the present legislation?</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Do you think the law is properly practiced in the ground? if not, what are the reasons behind it?</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Are the personnel dealing with juvenile offender, such as police, judge, and probation officer adequately trained? If yes, how and where are they trained?</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 xml:space="preserve">Are you aware of custodial violence with children which take place in dealing with a child offender by the police or other concerned authority? </w:t>
      </w:r>
    </w:p>
    <w:p w:rsidR="00DE3C3A" w:rsidRPr="00B17E26" w:rsidRDefault="00DE3C3A" w:rsidP="00DE3C3A">
      <w:pPr>
        <w:pStyle w:val="ListParagraph"/>
        <w:rPr>
          <w:rFonts w:ascii="Garamond" w:eastAsia="Times New Roman" w:hAnsi="Garamond" w:cs="Times New Roman"/>
          <w:sz w:val="24"/>
          <w:szCs w:val="24"/>
        </w:rPr>
      </w:pPr>
    </w:p>
    <w:p w:rsidR="00DE3C3A" w:rsidRPr="00B17E26" w:rsidRDefault="00DE3C3A"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sz w:val="24"/>
          <w:szCs w:val="24"/>
        </w:rPr>
        <w:t>Do you think the types of punishment</w:t>
      </w:r>
      <w:r w:rsidR="00AB06F4" w:rsidRPr="00B17E26">
        <w:rPr>
          <w:rFonts w:ascii="Garamond" w:eastAsia="Times New Roman" w:hAnsi="Garamond" w:cs="Times New Roman"/>
          <w:sz w:val="24"/>
          <w:szCs w:val="24"/>
        </w:rPr>
        <w:t xml:space="preserve"> for the child offender</w:t>
      </w:r>
      <w:r w:rsidRPr="00B17E26">
        <w:rPr>
          <w:rFonts w:ascii="Garamond" w:eastAsia="Times New Roman" w:hAnsi="Garamond" w:cs="Times New Roman"/>
          <w:sz w:val="24"/>
          <w:szCs w:val="24"/>
        </w:rPr>
        <w:t xml:space="preserve"> </w:t>
      </w:r>
      <w:r w:rsidR="00AB06F4" w:rsidRPr="00B17E26">
        <w:rPr>
          <w:rFonts w:ascii="Garamond" w:eastAsia="Times New Roman" w:hAnsi="Garamond" w:cs="Times New Roman"/>
          <w:sz w:val="24"/>
          <w:szCs w:val="24"/>
        </w:rPr>
        <w:t>existing</w:t>
      </w:r>
      <w:r w:rsidR="0056492C" w:rsidRPr="00B17E26">
        <w:rPr>
          <w:rFonts w:ascii="Garamond" w:eastAsia="Times New Roman" w:hAnsi="Garamond" w:cs="Times New Roman"/>
          <w:sz w:val="24"/>
          <w:szCs w:val="24"/>
        </w:rPr>
        <w:t xml:space="preserve"> in Bangladesh</w:t>
      </w:r>
      <w:r w:rsidR="00AB06F4" w:rsidRPr="00B17E26">
        <w:rPr>
          <w:rFonts w:ascii="Garamond" w:eastAsia="Times New Roman" w:hAnsi="Garamond" w:cs="Times New Roman"/>
          <w:sz w:val="24"/>
          <w:szCs w:val="24"/>
        </w:rPr>
        <w:t xml:space="preserve"> are properly working to correct them?</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In your opinion, what is the present situation/condition of child detention centre in Bangladesh?</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To introduce rights focused juvenile justice system, which concerns do you think need to be addressed most?</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Can alternative sentence or diversion be realistic methods to mitigate the problem?</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C62224"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If yes how do you suggest the stakeholders to initiate it in the present legal practice?</w:t>
      </w:r>
    </w:p>
    <w:p w:rsidR="00C62224" w:rsidRPr="00B17E26" w:rsidRDefault="00C62224" w:rsidP="00C62224">
      <w:pPr>
        <w:pStyle w:val="ListParagraph"/>
        <w:spacing w:before="100" w:beforeAutospacing="1" w:after="100" w:afterAutospacing="1" w:line="240" w:lineRule="auto"/>
        <w:jc w:val="both"/>
        <w:rPr>
          <w:rFonts w:ascii="Garamond" w:eastAsia="Times New Roman" w:hAnsi="Garamond" w:cs="Times New Roman"/>
          <w:sz w:val="24"/>
          <w:szCs w:val="24"/>
        </w:rPr>
      </w:pPr>
    </w:p>
    <w:p w:rsidR="008341F2" w:rsidRPr="00B17E26" w:rsidRDefault="00C62224" w:rsidP="00DF5A5E">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imes New Roman" w:hAnsi="Garamond" w:cs="Times New Roman"/>
          <w:color w:val="000000"/>
          <w:sz w:val="24"/>
          <w:szCs w:val="24"/>
        </w:rPr>
        <w:t>What obstacles could the government experience in aiding the new alternatives and diversions in Bangladesh juvenile justice system?</w:t>
      </w:r>
    </w:p>
    <w:p w:rsidR="008341F2" w:rsidRPr="00B17E26" w:rsidRDefault="008341F2" w:rsidP="008341F2">
      <w:pPr>
        <w:pStyle w:val="ListParagraph"/>
        <w:rPr>
          <w:rFonts w:ascii="Garamond" w:eastAsiaTheme="minorHAnsi" w:hAnsi="Garamond" w:cs="Garamond"/>
          <w:sz w:val="24"/>
          <w:szCs w:val="24"/>
        </w:rPr>
      </w:pPr>
    </w:p>
    <w:p w:rsidR="00522B1B" w:rsidRPr="00B17E26" w:rsidRDefault="008341F2" w:rsidP="00522B1B">
      <w:pPr>
        <w:pStyle w:val="ListParagraph"/>
        <w:numPr>
          <w:ilvl w:val="0"/>
          <w:numId w:val="7"/>
        </w:numPr>
        <w:spacing w:before="100" w:beforeAutospacing="1" w:after="100" w:afterAutospacing="1" w:line="240" w:lineRule="auto"/>
        <w:jc w:val="both"/>
        <w:rPr>
          <w:rFonts w:ascii="Garamond" w:eastAsia="Times New Roman" w:hAnsi="Garamond" w:cs="Times New Roman"/>
          <w:sz w:val="24"/>
          <w:szCs w:val="24"/>
        </w:rPr>
      </w:pPr>
      <w:r w:rsidRPr="00B17E26">
        <w:rPr>
          <w:rFonts w:ascii="Garamond" w:eastAsiaTheme="minorHAnsi" w:hAnsi="Garamond" w:cs="Garamond"/>
          <w:sz w:val="24"/>
          <w:szCs w:val="24"/>
        </w:rPr>
        <w:lastRenderedPageBreak/>
        <w:t>Do you have other comments you would like to share?</w:t>
      </w:r>
    </w:p>
    <w:p w:rsidR="00522B1B" w:rsidRPr="00B17E26" w:rsidRDefault="00522B1B" w:rsidP="00522B1B">
      <w:pPr>
        <w:pStyle w:val="ListParagraph"/>
        <w:rPr>
          <w:rFonts w:eastAsiaTheme="minorHAnsi" w:cs="Garamond"/>
          <w:sz w:val="24"/>
          <w:szCs w:val="24"/>
        </w:rPr>
      </w:pPr>
    </w:p>
    <w:p w:rsidR="00C62224" w:rsidRPr="00B17E26" w:rsidRDefault="0001699C" w:rsidP="00522B1B">
      <w:pPr>
        <w:spacing w:before="100" w:beforeAutospacing="1" w:after="100" w:afterAutospacing="1"/>
        <w:ind w:firstLine="0"/>
        <w:jc w:val="both"/>
      </w:pPr>
      <w:r w:rsidRPr="00B17E26">
        <w:rPr>
          <w:rFonts w:eastAsiaTheme="minorHAnsi" w:cs="Garamond"/>
        </w:rPr>
        <w:t>Thank You for your response.</w:t>
      </w: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522B1B" w:rsidRPr="00B17E26" w:rsidRDefault="00522B1B" w:rsidP="00F9169F">
      <w:pPr>
        <w:pStyle w:val="Heading1notchapter"/>
        <w:rPr>
          <w:sz w:val="24"/>
          <w:szCs w:val="24"/>
        </w:rPr>
      </w:pPr>
    </w:p>
    <w:p w:rsidR="00B81646" w:rsidRDefault="00B81646" w:rsidP="00F9169F">
      <w:pPr>
        <w:pStyle w:val="Heading1notchapter"/>
        <w:rPr>
          <w:sz w:val="24"/>
          <w:szCs w:val="24"/>
        </w:rPr>
      </w:pPr>
    </w:p>
    <w:p w:rsidR="00707242" w:rsidRDefault="00707242" w:rsidP="00B81646">
      <w:pPr>
        <w:pStyle w:val="Heading1notchapter"/>
      </w:pPr>
    </w:p>
    <w:p w:rsidR="00707242" w:rsidRDefault="00707242" w:rsidP="00B81646">
      <w:pPr>
        <w:pStyle w:val="Heading1notchapter"/>
      </w:pPr>
    </w:p>
    <w:p w:rsidR="00707242" w:rsidRDefault="00707242" w:rsidP="00B81646">
      <w:pPr>
        <w:pStyle w:val="Heading1notchapter"/>
      </w:pPr>
    </w:p>
    <w:p w:rsidR="00707242" w:rsidRDefault="00707242" w:rsidP="00B81646">
      <w:pPr>
        <w:pStyle w:val="Heading1notchapter"/>
      </w:pPr>
    </w:p>
    <w:p w:rsidR="00F9169F" w:rsidRPr="00523157" w:rsidRDefault="00400C1B" w:rsidP="00C143FC">
      <w:pPr>
        <w:pStyle w:val="Heading1notchapter"/>
      </w:pPr>
      <w:bookmarkStart w:id="145" w:name="_Toc309223233"/>
      <w:r>
        <w:lastRenderedPageBreak/>
        <w:t>Appendix 5</w:t>
      </w:r>
      <w:r w:rsidR="00C62224" w:rsidRPr="00B17E26">
        <w:t xml:space="preserve">: </w:t>
      </w:r>
      <w:r w:rsidR="009218D7">
        <w:t>Questionnaire for f</w:t>
      </w:r>
      <w:r w:rsidR="00363579" w:rsidRPr="00B17E26">
        <w:t xml:space="preserve">ocus </w:t>
      </w:r>
      <w:r w:rsidR="009218D7">
        <w:t>g</w:t>
      </w:r>
      <w:r w:rsidR="00B1026E" w:rsidRPr="00B17E26">
        <w:t>roup</w:t>
      </w:r>
      <w:r w:rsidR="009218D7">
        <w:t xml:space="preserve"> discussion with the c</w:t>
      </w:r>
      <w:r w:rsidR="00363579" w:rsidRPr="00B17E26">
        <w:t xml:space="preserve">hildren in </w:t>
      </w:r>
      <w:r w:rsidR="009218D7">
        <w:t>c</w:t>
      </w:r>
      <w:r w:rsidR="00363579" w:rsidRPr="00B81646">
        <w:t>onflict</w:t>
      </w:r>
      <w:r w:rsidR="009218D7">
        <w:t xml:space="preserve"> with the l</w:t>
      </w:r>
      <w:r w:rsidR="00363579" w:rsidRPr="00B17E26">
        <w:t>aw</w:t>
      </w:r>
      <w:bookmarkEnd w:id="145"/>
    </w:p>
    <w:p w:rsidR="00785BA2" w:rsidRPr="00B17E26" w:rsidRDefault="00785BA2" w:rsidP="00852F31">
      <w:pPr>
        <w:pStyle w:val="BodyText"/>
        <w:rPr>
          <w:rFonts w:eastAsiaTheme="minorHAnsi"/>
          <w:u w:val="single"/>
          <w:lang w:val="en-US" w:eastAsia="en-US" w:bidi="bn-BD"/>
        </w:rPr>
      </w:pPr>
      <w:r w:rsidRPr="00B17E26">
        <w:rPr>
          <w:rFonts w:eastAsiaTheme="minorHAnsi"/>
          <w:u w:val="single"/>
          <w:lang w:val="en-US" w:eastAsia="en-US" w:bidi="bn-BD"/>
        </w:rPr>
        <w:t>Briefing:</w:t>
      </w:r>
    </w:p>
    <w:p w:rsidR="004241E4" w:rsidRPr="00B17E26" w:rsidRDefault="00423F57" w:rsidP="00FB18AF">
      <w:pPr>
        <w:pStyle w:val="BodyText"/>
        <w:jc w:val="both"/>
        <w:rPr>
          <w:rFonts w:eastAsiaTheme="minorHAnsi" w:cs="Garamond"/>
          <w:lang w:val="en-US" w:eastAsia="en-US" w:bidi="bn-BD"/>
        </w:rPr>
      </w:pPr>
      <w:r w:rsidRPr="00B17E26">
        <w:rPr>
          <w:rFonts w:eastAsiaTheme="minorHAnsi" w:cs="Garamond"/>
          <w:lang w:val="en-US" w:eastAsia="en-US" w:bidi="bn-BD"/>
        </w:rPr>
        <w:t xml:space="preserve">The information </w:t>
      </w:r>
      <w:r w:rsidR="00C143FC" w:rsidRPr="00B17E26">
        <w:rPr>
          <w:rFonts w:eastAsiaTheme="minorHAnsi" w:cs="Garamond"/>
          <w:lang w:val="en-US" w:eastAsia="en-US" w:bidi="bn-BD"/>
        </w:rPr>
        <w:t xml:space="preserve">gathered </w:t>
      </w:r>
      <w:r w:rsidRPr="00B17E26">
        <w:rPr>
          <w:rFonts w:eastAsiaTheme="minorHAnsi" w:cs="Garamond"/>
          <w:lang w:val="en-US" w:eastAsia="en-US" w:bidi="bn-BD"/>
        </w:rPr>
        <w:t xml:space="preserve">from </w:t>
      </w:r>
      <w:r w:rsidR="00C143FC" w:rsidRPr="00B17E26">
        <w:rPr>
          <w:rFonts w:eastAsiaTheme="minorHAnsi" w:cs="Garamond"/>
          <w:lang w:val="en-US" w:eastAsia="en-US" w:bidi="bn-BD"/>
        </w:rPr>
        <w:t xml:space="preserve">the discussion </w:t>
      </w:r>
      <w:r w:rsidRPr="00B17E26">
        <w:rPr>
          <w:rFonts w:eastAsiaTheme="minorHAnsi" w:cs="Garamond"/>
          <w:lang w:val="en-US" w:eastAsia="en-US" w:bidi="bn-BD"/>
        </w:rPr>
        <w:t>will be kept</w:t>
      </w:r>
      <w:r w:rsidR="00C143FC" w:rsidRPr="00B17E26">
        <w:rPr>
          <w:rFonts w:eastAsiaTheme="minorHAnsi" w:cs="Garamond"/>
          <w:lang w:val="en-US" w:eastAsia="en-US" w:bidi="bn-BD"/>
        </w:rPr>
        <w:t xml:space="preserve"> </w:t>
      </w:r>
      <w:r w:rsidRPr="00B17E26">
        <w:rPr>
          <w:rFonts w:eastAsiaTheme="minorHAnsi" w:cs="Garamond"/>
          <w:lang w:val="en-US" w:eastAsia="en-US" w:bidi="bn-BD"/>
        </w:rPr>
        <w:t xml:space="preserve">confidential. </w:t>
      </w:r>
      <w:r w:rsidR="005C645E" w:rsidRPr="00B17E26">
        <w:rPr>
          <w:rFonts w:eastAsiaTheme="minorHAnsi" w:cs="Garamond"/>
          <w:lang w:val="en-US" w:eastAsia="en-US" w:bidi="bn-BD"/>
        </w:rPr>
        <w:t xml:space="preserve">The group discussion would be </w:t>
      </w:r>
      <w:r w:rsidR="00A95AB4" w:rsidRPr="00B17E26">
        <w:rPr>
          <w:rFonts w:eastAsiaTheme="minorHAnsi" w:cs="Garamond"/>
          <w:lang w:val="en-US" w:eastAsia="en-US" w:bidi="bn-BD"/>
        </w:rPr>
        <w:t xml:space="preserve">for the purpose of MA </w:t>
      </w:r>
      <w:r w:rsidR="00BC48A0" w:rsidRPr="00B17E26">
        <w:rPr>
          <w:rFonts w:eastAsiaTheme="minorHAnsi" w:cs="Garamond"/>
          <w:lang w:val="en-US" w:eastAsia="en-US" w:bidi="bn-BD"/>
        </w:rPr>
        <w:t>thesis and</w:t>
      </w:r>
      <w:r w:rsidR="00C94F98" w:rsidRPr="00B17E26">
        <w:rPr>
          <w:rFonts w:eastAsiaTheme="minorHAnsi" w:cs="Garamond"/>
          <w:lang w:val="en-US" w:eastAsia="en-US" w:bidi="bn-BD"/>
        </w:rPr>
        <w:t xml:space="preserve"> the respondents wo</w:t>
      </w:r>
      <w:r w:rsidR="00BC48A0" w:rsidRPr="00B17E26">
        <w:rPr>
          <w:rFonts w:eastAsiaTheme="minorHAnsi" w:cs="Garamond"/>
          <w:lang w:val="en-US" w:eastAsia="en-US" w:bidi="bn-BD"/>
        </w:rPr>
        <w:t>uld be informed of the aims</w:t>
      </w:r>
      <w:r w:rsidR="00A4712B" w:rsidRPr="00B17E26">
        <w:rPr>
          <w:rFonts w:eastAsiaTheme="minorHAnsi" w:cs="Garamond"/>
          <w:lang w:val="en-US" w:eastAsia="en-US" w:bidi="bn-BD"/>
        </w:rPr>
        <w:t>,</w:t>
      </w:r>
      <w:r w:rsidR="00BC48A0" w:rsidRPr="00B17E26">
        <w:rPr>
          <w:rFonts w:eastAsiaTheme="minorHAnsi" w:cs="Garamond"/>
          <w:lang w:val="en-US" w:eastAsia="en-US" w:bidi="bn-BD"/>
        </w:rPr>
        <w:t xml:space="preserve"> </w:t>
      </w:r>
      <w:r w:rsidR="00C94F98" w:rsidRPr="00B17E26">
        <w:rPr>
          <w:rFonts w:eastAsiaTheme="minorHAnsi" w:cs="Garamond"/>
          <w:lang w:val="en-US" w:eastAsia="en-US" w:bidi="bn-BD"/>
        </w:rPr>
        <w:t xml:space="preserve">purposes </w:t>
      </w:r>
      <w:r w:rsidR="00785BA2" w:rsidRPr="00B17E26">
        <w:rPr>
          <w:rFonts w:eastAsiaTheme="minorHAnsi" w:cs="Garamond"/>
          <w:lang w:val="en-US" w:eastAsia="en-US" w:bidi="bn-BD"/>
        </w:rPr>
        <w:t xml:space="preserve">and consequence </w:t>
      </w:r>
      <w:r w:rsidRPr="00B17E26">
        <w:rPr>
          <w:rFonts w:eastAsiaTheme="minorHAnsi" w:cs="Garamond"/>
          <w:lang w:val="en-US" w:eastAsia="en-US" w:bidi="bn-BD"/>
        </w:rPr>
        <w:t>of this questionnaire</w:t>
      </w:r>
      <w:r w:rsidR="00FB0274" w:rsidRPr="00B17E26">
        <w:rPr>
          <w:rFonts w:eastAsiaTheme="minorHAnsi" w:cs="Garamond"/>
          <w:lang w:val="en-US" w:eastAsia="en-US" w:bidi="bn-BD"/>
        </w:rPr>
        <w:t xml:space="preserve">. </w:t>
      </w:r>
      <w:r w:rsidR="007D7482" w:rsidRPr="00B17E26">
        <w:rPr>
          <w:rFonts w:eastAsiaTheme="minorHAnsi" w:cs="Garamond"/>
          <w:lang w:val="en-US" w:eastAsia="en-US" w:bidi="bn-BD"/>
        </w:rPr>
        <w:t xml:space="preserve">The moderator would ask their consent to </w:t>
      </w:r>
      <w:r w:rsidR="00572314" w:rsidRPr="00B17E26">
        <w:rPr>
          <w:rFonts w:eastAsiaTheme="minorHAnsi" w:cs="Garamond"/>
          <w:lang w:val="en-US" w:eastAsia="en-US" w:bidi="bn-BD"/>
        </w:rPr>
        <w:t>participate</w:t>
      </w:r>
      <w:r w:rsidR="007D7482" w:rsidRPr="00B17E26">
        <w:rPr>
          <w:rFonts w:eastAsiaTheme="minorHAnsi" w:cs="Garamond"/>
          <w:lang w:val="en-US" w:eastAsia="en-US" w:bidi="bn-BD"/>
        </w:rPr>
        <w:t xml:space="preserve"> in the resear</w:t>
      </w:r>
      <w:r w:rsidR="00572314" w:rsidRPr="00B17E26">
        <w:rPr>
          <w:rFonts w:eastAsiaTheme="minorHAnsi" w:cs="Garamond"/>
          <w:lang w:val="en-US" w:eastAsia="en-US" w:bidi="bn-BD"/>
        </w:rPr>
        <w:t>ch</w:t>
      </w:r>
      <w:r w:rsidR="007D7482" w:rsidRPr="00B17E26">
        <w:rPr>
          <w:rFonts w:eastAsiaTheme="minorHAnsi" w:cs="Garamond"/>
          <w:lang w:val="en-US" w:eastAsia="en-US" w:bidi="bn-BD"/>
        </w:rPr>
        <w:t xml:space="preserve"> process</w:t>
      </w:r>
    </w:p>
    <w:p w:rsidR="00CB3C2C" w:rsidRPr="00B17E26" w:rsidRDefault="00CB3C2C" w:rsidP="00FB18AF">
      <w:pPr>
        <w:pStyle w:val="BodyText"/>
        <w:jc w:val="both"/>
        <w:rPr>
          <w:rFonts w:eastAsiaTheme="minorHAnsi" w:cs="Garamond"/>
          <w:lang w:val="en-US" w:eastAsia="en-US" w:bidi="bn-BD"/>
        </w:rPr>
      </w:pPr>
    </w:p>
    <w:p w:rsidR="0022710D" w:rsidRPr="00B17E26" w:rsidRDefault="00DA4628" w:rsidP="00DF5A5E">
      <w:pPr>
        <w:pStyle w:val="BodyText"/>
        <w:numPr>
          <w:ilvl w:val="0"/>
          <w:numId w:val="8"/>
        </w:numPr>
        <w:rPr>
          <w:rFonts w:eastAsiaTheme="minorHAnsi" w:cs="Garamond"/>
        </w:rPr>
      </w:pPr>
      <w:r w:rsidRPr="00B17E26">
        <w:rPr>
          <w:rFonts w:eastAsiaTheme="minorHAnsi" w:cs="Garamond"/>
        </w:rPr>
        <w:t xml:space="preserve">Could you explain </w:t>
      </w:r>
      <w:r w:rsidR="006A20E5" w:rsidRPr="00B17E26">
        <w:rPr>
          <w:rFonts w:eastAsiaTheme="minorHAnsi" w:cs="Garamond"/>
        </w:rPr>
        <w:t xml:space="preserve">the incident </w:t>
      </w:r>
      <w:r w:rsidRPr="00B17E26">
        <w:rPr>
          <w:rFonts w:eastAsiaTheme="minorHAnsi" w:cs="Garamond"/>
        </w:rPr>
        <w:t xml:space="preserve">how and </w:t>
      </w:r>
      <w:r w:rsidR="006A20E5" w:rsidRPr="00B17E26">
        <w:rPr>
          <w:rFonts w:eastAsiaTheme="minorHAnsi" w:cs="Garamond"/>
        </w:rPr>
        <w:t>why you were arrested?</w:t>
      </w:r>
    </w:p>
    <w:p w:rsidR="00875E52" w:rsidRPr="00B17E26" w:rsidRDefault="00875E52" w:rsidP="00875E52">
      <w:pPr>
        <w:pStyle w:val="BodyText"/>
        <w:ind w:left="720" w:firstLine="0"/>
        <w:rPr>
          <w:rFonts w:eastAsiaTheme="minorHAnsi" w:cs="Garamond"/>
        </w:rPr>
      </w:pPr>
    </w:p>
    <w:p w:rsidR="00E81165" w:rsidRPr="00B17E26" w:rsidRDefault="001A7499" w:rsidP="00DF5A5E">
      <w:pPr>
        <w:pStyle w:val="BodyText"/>
        <w:numPr>
          <w:ilvl w:val="0"/>
          <w:numId w:val="8"/>
        </w:numPr>
        <w:rPr>
          <w:rFonts w:eastAsiaTheme="minorHAnsi" w:cs="Garamond"/>
        </w:rPr>
      </w:pPr>
      <w:r w:rsidRPr="00B17E26">
        <w:rPr>
          <w:rFonts w:eastAsiaTheme="minorHAnsi" w:cs="Garamond"/>
        </w:rPr>
        <w:t>Where did the police</w:t>
      </w:r>
      <w:r w:rsidR="006A20E5" w:rsidRPr="00B17E26">
        <w:rPr>
          <w:rFonts w:eastAsiaTheme="minorHAnsi" w:cs="Garamond"/>
        </w:rPr>
        <w:t xml:space="preserve"> keep you after arrest? </w:t>
      </w:r>
    </w:p>
    <w:p w:rsidR="0022710D" w:rsidRPr="00B17E26" w:rsidRDefault="0022710D" w:rsidP="00852F31">
      <w:pPr>
        <w:pStyle w:val="BodyText"/>
        <w:rPr>
          <w:rFonts w:eastAsiaTheme="minorHAnsi" w:cs="Garamond"/>
        </w:rPr>
      </w:pPr>
    </w:p>
    <w:p w:rsidR="00E81165" w:rsidRPr="00B17E26" w:rsidRDefault="006A20E5" w:rsidP="00DF5A5E">
      <w:pPr>
        <w:pStyle w:val="BodyText"/>
        <w:numPr>
          <w:ilvl w:val="0"/>
          <w:numId w:val="8"/>
        </w:numPr>
        <w:rPr>
          <w:rFonts w:eastAsiaTheme="minorHAnsi" w:cs="Garamond"/>
        </w:rPr>
      </w:pPr>
      <w:r w:rsidRPr="00B17E26">
        <w:rPr>
          <w:rFonts w:eastAsiaTheme="minorHAnsi" w:cs="Garamond"/>
        </w:rPr>
        <w:t>Were</w:t>
      </w:r>
      <w:r w:rsidR="003C757F" w:rsidRPr="00B17E26">
        <w:rPr>
          <w:rFonts w:eastAsiaTheme="minorHAnsi" w:cs="Garamond"/>
        </w:rPr>
        <w:t xml:space="preserve"> you kept with adult criminals</w:t>
      </w:r>
      <w:r w:rsidRPr="00B17E26">
        <w:rPr>
          <w:rFonts w:eastAsiaTheme="minorHAnsi" w:cs="Garamond"/>
        </w:rPr>
        <w:t>?</w:t>
      </w:r>
    </w:p>
    <w:p w:rsidR="0022710D" w:rsidRPr="00B17E26" w:rsidRDefault="0022710D" w:rsidP="00B81646">
      <w:pPr>
        <w:pStyle w:val="BodyText"/>
        <w:ind w:firstLine="0"/>
        <w:rPr>
          <w:rFonts w:eastAsiaTheme="minorHAnsi" w:cs="Garamond"/>
        </w:rPr>
      </w:pPr>
    </w:p>
    <w:p w:rsidR="00BC72C4" w:rsidRDefault="00400BD0" w:rsidP="00DF5A5E">
      <w:pPr>
        <w:pStyle w:val="BodyText"/>
        <w:numPr>
          <w:ilvl w:val="0"/>
          <w:numId w:val="8"/>
        </w:numPr>
        <w:rPr>
          <w:rFonts w:eastAsiaTheme="minorHAnsi" w:cs="Garamond"/>
        </w:rPr>
      </w:pPr>
      <w:r w:rsidRPr="00B17E26">
        <w:rPr>
          <w:rFonts w:eastAsiaTheme="minorHAnsi" w:cs="Garamond"/>
        </w:rPr>
        <w:t xml:space="preserve">How </w:t>
      </w:r>
      <w:r w:rsidR="005025C5" w:rsidRPr="00B17E26">
        <w:rPr>
          <w:rFonts w:eastAsiaTheme="minorHAnsi" w:cs="Garamond"/>
        </w:rPr>
        <w:t>did the</w:t>
      </w:r>
      <w:r w:rsidRPr="00B17E26">
        <w:rPr>
          <w:rFonts w:eastAsiaTheme="minorHAnsi" w:cs="Garamond"/>
        </w:rPr>
        <w:t xml:space="preserve"> police treat you during and after the arrest?</w:t>
      </w:r>
      <w:r w:rsidR="005025C5" w:rsidRPr="00B17E26">
        <w:rPr>
          <w:rFonts w:eastAsiaTheme="minorHAnsi" w:cs="Garamond"/>
        </w:rPr>
        <w:t xml:space="preserve"> </w:t>
      </w:r>
      <w:r w:rsidR="00BC72C4">
        <w:rPr>
          <w:rFonts w:eastAsiaTheme="minorHAnsi" w:cs="Garamond"/>
        </w:rPr>
        <w:t>Did they use handcuffs?</w:t>
      </w:r>
    </w:p>
    <w:p w:rsidR="00BC72C4" w:rsidRDefault="00BC72C4" w:rsidP="00BC72C4">
      <w:pPr>
        <w:pStyle w:val="ListParagraph"/>
        <w:rPr>
          <w:rFonts w:eastAsiaTheme="minorHAnsi" w:cs="Garamond"/>
        </w:rPr>
      </w:pPr>
    </w:p>
    <w:p w:rsidR="00852F31" w:rsidRPr="00B17E26" w:rsidRDefault="005025C5" w:rsidP="00DF5A5E">
      <w:pPr>
        <w:pStyle w:val="BodyText"/>
        <w:numPr>
          <w:ilvl w:val="0"/>
          <w:numId w:val="8"/>
        </w:numPr>
        <w:rPr>
          <w:rFonts w:eastAsiaTheme="minorHAnsi" w:cs="Garamond"/>
        </w:rPr>
      </w:pPr>
      <w:r w:rsidRPr="00B17E26">
        <w:rPr>
          <w:rFonts w:eastAsiaTheme="minorHAnsi" w:cs="Garamond"/>
        </w:rPr>
        <w:t>Did you experience any torture or humiliation by them?</w:t>
      </w:r>
    </w:p>
    <w:p w:rsidR="00852F31" w:rsidRPr="00B17E26" w:rsidRDefault="00852F31" w:rsidP="00852F31">
      <w:pPr>
        <w:pStyle w:val="ListParagraph"/>
        <w:rPr>
          <w:rFonts w:eastAsiaTheme="minorHAnsi" w:cs="Garamond"/>
          <w:sz w:val="24"/>
          <w:szCs w:val="24"/>
        </w:rPr>
      </w:pPr>
    </w:p>
    <w:p w:rsidR="00CD71DB" w:rsidRPr="00B17E26" w:rsidRDefault="0054228F" w:rsidP="00DF5A5E">
      <w:pPr>
        <w:pStyle w:val="BodyText"/>
        <w:numPr>
          <w:ilvl w:val="0"/>
          <w:numId w:val="8"/>
        </w:numPr>
        <w:rPr>
          <w:rFonts w:eastAsiaTheme="minorHAnsi" w:cs="Garamond"/>
        </w:rPr>
      </w:pPr>
      <w:r w:rsidRPr="00B17E26">
        <w:rPr>
          <w:rFonts w:eastAsiaTheme="minorHAnsi" w:cs="Garamond"/>
        </w:rPr>
        <w:t>Were you assisted by lawyer during the trial?</w:t>
      </w:r>
    </w:p>
    <w:p w:rsidR="00CD71DB" w:rsidRPr="00B17E26" w:rsidRDefault="00CD71DB" w:rsidP="00CD71DB">
      <w:pPr>
        <w:pStyle w:val="ListParagraph"/>
        <w:rPr>
          <w:rFonts w:eastAsiaTheme="minorHAnsi" w:cs="Garamond"/>
          <w:sz w:val="24"/>
          <w:szCs w:val="24"/>
        </w:rPr>
      </w:pPr>
    </w:p>
    <w:p w:rsidR="0001213D" w:rsidRPr="00B17E26" w:rsidRDefault="006A20E5" w:rsidP="00DF5A5E">
      <w:pPr>
        <w:pStyle w:val="BodyText"/>
        <w:numPr>
          <w:ilvl w:val="0"/>
          <w:numId w:val="8"/>
        </w:numPr>
        <w:rPr>
          <w:rFonts w:eastAsiaTheme="minorHAnsi" w:cs="Garamond"/>
        </w:rPr>
      </w:pPr>
      <w:r w:rsidRPr="00B17E26">
        <w:rPr>
          <w:rFonts w:eastAsiaTheme="minorHAnsi" w:cs="Garamond"/>
        </w:rPr>
        <w:t>Who heard your case</w:t>
      </w:r>
      <w:r w:rsidR="00606137" w:rsidRPr="00B17E26">
        <w:rPr>
          <w:rFonts w:eastAsiaTheme="minorHAnsi" w:cs="Garamond"/>
        </w:rPr>
        <w:t xml:space="preserve"> and did you feel </w:t>
      </w:r>
      <w:r w:rsidR="00F051A3" w:rsidRPr="00B17E26">
        <w:rPr>
          <w:rFonts w:eastAsiaTheme="minorHAnsi" w:cs="Garamond"/>
        </w:rPr>
        <w:t>the judge/</w:t>
      </w:r>
      <w:r w:rsidR="001A2073" w:rsidRPr="00B17E26">
        <w:rPr>
          <w:rFonts w:eastAsiaTheme="minorHAnsi" w:cs="Garamond"/>
        </w:rPr>
        <w:t xml:space="preserve">magistrate is </w:t>
      </w:r>
      <w:r w:rsidR="003E339E" w:rsidRPr="00B17E26">
        <w:rPr>
          <w:rFonts w:eastAsiaTheme="minorHAnsi" w:cs="Garamond"/>
        </w:rPr>
        <w:t>sensitive</w:t>
      </w:r>
      <w:r w:rsidR="001A2073" w:rsidRPr="00B17E26">
        <w:rPr>
          <w:rFonts w:eastAsiaTheme="minorHAnsi" w:cs="Garamond"/>
        </w:rPr>
        <w:t xml:space="preserve"> to you</w:t>
      </w:r>
      <w:r w:rsidRPr="00B17E26">
        <w:rPr>
          <w:rFonts w:eastAsiaTheme="minorHAnsi" w:cs="Garamond"/>
        </w:rPr>
        <w:t>?</w:t>
      </w:r>
    </w:p>
    <w:p w:rsidR="0001213D" w:rsidRPr="00B17E26" w:rsidRDefault="0001213D" w:rsidP="00822E71">
      <w:pPr>
        <w:ind w:firstLine="0"/>
        <w:rPr>
          <w:rFonts w:eastAsiaTheme="minorHAnsi" w:cs="Garamond"/>
        </w:rPr>
      </w:pPr>
    </w:p>
    <w:p w:rsidR="0001213D" w:rsidRPr="00B17E26" w:rsidRDefault="003F0729" w:rsidP="00DF5A5E">
      <w:pPr>
        <w:pStyle w:val="BodyText"/>
        <w:numPr>
          <w:ilvl w:val="0"/>
          <w:numId w:val="8"/>
        </w:numPr>
        <w:rPr>
          <w:rFonts w:eastAsiaTheme="minorHAnsi" w:cs="Garamond"/>
        </w:rPr>
      </w:pPr>
      <w:r w:rsidRPr="00B17E26">
        <w:rPr>
          <w:rFonts w:eastAsiaTheme="minorHAnsi" w:cs="Garamond"/>
        </w:rPr>
        <w:t xml:space="preserve">How often </w:t>
      </w:r>
      <w:r w:rsidR="008613D9" w:rsidRPr="00B17E26">
        <w:rPr>
          <w:rFonts w:eastAsiaTheme="minorHAnsi" w:cs="Garamond"/>
        </w:rPr>
        <w:t>does your family</w:t>
      </w:r>
      <w:r w:rsidRPr="00B17E26">
        <w:rPr>
          <w:rFonts w:eastAsiaTheme="minorHAnsi" w:cs="Garamond"/>
        </w:rPr>
        <w:t xml:space="preserve"> visit you?</w:t>
      </w:r>
    </w:p>
    <w:p w:rsidR="0001213D" w:rsidRPr="00B17E26" w:rsidRDefault="0001213D" w:rsidP="0001213D">
      <w:pPr>
        <w:pStyle w:val="ListParagraph"/>
        <w:rPr>
          <w:rFonts w:eastAsiaTheme="minorHAnsi" w:cs="Garamond"/>
          <w:sz w:val="24"/>
          <w:szCs w:val="24"/>
        </w:rPr>
      </w:pPr>
    </w:p>
    <w:p w:rsidR="0001213D" w:rsidRPr="00B17E26" w:rsidRDefault="00844CF3" w:rsidP="00DF5A5E">
      <w:pPr>
        <w:pStyle w:val="BodyText"/>
        <w:numPr>
          <w:ilvl w:val="0"/>
          <w:numId w:val="8"/>
        </w:numPr>
        <w:rPr>
          <w:rFonts w:eastAsiaTheme="minorHAnsi" w:cs="Garamond"/>
        </w:rPr>
      </w:pPr>
      <w:r w:rsidRPr="00B17E26">
        <w:rPr>
          <w:rFonts w:eastAsiaTheme="minorHAnsi" w:cs="Garamond"/>
        </w:rPr>
        <w:t>How do the officials of child development centre treat you?</w:t>
      </w:r>
    </w:p>
    <w:p w:rsidR="0001213D" w:rsidRPr="00B17E26" w:rsidRDefault="0001213D" w:rsidP="0001213D">
      <w:pPr>
        <w:pStyle w:val="ListParagraph"/>
        <w:rPr>
          <w:rFonts w:eastAsiaTheme="minorHAnsi" w:cs="Garamond"/>
          <w:sz w:val="24"/>
          <w:szCs w:val="24"/>
        </w:rPr>
      </w:pPr>
    </w:p>
    <w:p w:rsidR="0001213D" w:rsidRPr="00B17E26" w:rsidRDefault="008F161D" w:rsidP="00DF5A5E">
      <w:pPr>
        <w:pStyle w:val="BodyText"/>
        <w:numPr>
          <w:ilvl w:val="0"/>
          <w:numId w:val="8"/>
        </w:numPr>
        <w:rPr>
          <w:rFonts w:eastAsiaTheme="minorHAnsi" w:cs="Garamond"/>
        </w:rPr>
      </w:pPr>
      <w:r w:rsidRPr="00B17E26">
        <w:rPr>
          <w:rFonts w:eastAsiaTheme="minorHAnsi" w:cs="Garamond"/>
        </w:rPr>
        <w:t>Do you find any trouble living in the child development centre?</w:t>
      </w:r>
    </w:p>
    <w:p w:rsidR="0001213D" w:rsidRPr="00B17E26" w:rsidRDefault="0001213D" w:rsidP="0001213D">
      <w:pPr>
        <w:pStyle w:val="ListParagraph"/>
        <w:rPr>
          <w:rFonts w:eastAsiaTheme="minorHAnsi" w:cs="Garamond"/>
          <w:sz w:val="24"/>
          <w:szCs w:val="24"/>
        </w:rPr>
      </w:pPr>
    </w:p>
    <w:p w:rsidR="0001213D" w:rsidRPr="00B17E26" w:rsidRDefault="00EF5325" w:rsidP="00DF5A5E">
      <w:pPr>
        <w:pStyle w:val="BodyText"/>
        <w:numPr>
          <w:ilvl w:val="0"/>
          <w:numId w:val="8"/>
        </w:numPr>
        <w:rPr>
          <w:rFonts w:eastAsiaTheme="minorHAnsi" w:cs="Garamond"/>
        </w:rPr>
      </w:pPr>
      <w:r w:rsidRPr="00B17E26">
        <w:rPr>
          <w:rFonts w:eastAsiaTheme="minorHAnsi" w:cs="Garamond"/>
        </w:rPr>
        <w:t>Do you prefer to live in a family to correctional institute</w:t>
      </w:r>
      <w:r w:rsidR="008F161D" w:rsidRPr="00B17E26">
        <w:rPr>
          <w:rFonts w:eastAsiaTheme="minorHAnsi" w:cs="Garamond"/>
        </w:rPr>
        <w:t>?</w:t>
      </w:r>
    </w:p>
    <w:p w:rsidR="0001213D" w:rsidRPr="00B17E26" w:rsidRDefault="0001213D" w:rsidP="0001213D">
      <w:pPr>
        <w:pStyle w:val="ListParagraph"/>
        <w:rPr>
          <w:rFonts w:eastAsiaTheme="minorHAnsi" w:cs="Garamond"/>
          <w:sz w:val="24"/>
          <w:szCs w:val="24"/>
        </w:rPr>
      </w:pPr>
    </w:p>
    <w:p w:rsidR="0001213D" w:rsidRPr="00B17E26" w:rsidRDefault="005C1333" w:rsidP="00DF5A5E">
      <w:pPr>
        <w:pStyle w:val="BodyText"/>
        <w:numPr>
          <w:ilvl w:val="0"/>
          <w:numId w:val="8"/>
        </w:numPr>
        <w:rPr>
          <w:rFonts w:eastAsiaTheme="minorHAnsi" w:cs="Garamond"/>
        </w:rPr>
      </w:pPr>
      <w:r w:rsidRPr="00B17E26">
        <w:rPr>
          <w:rFonts w:eastAsiaTheme="minorHAnsi" w:cs="Garamond"/>
        </w:rPr>
        <w:t xml:space="preserve">What </w:t>
      </w:r>
      <w:r w:rsidR="005A3656" w:rsidRPr="00B17E26">
        <w:rPr>
          <w:rFonts w:eastAsiaTheme="minorHAnsi" w:cs="Garamond"/>
        </w:rPr>
        <w:t xml:space="preserve">changes do you think need to come in </w:t>
      </w:r>
      <w:r w:rsidR="004E4B54" w:rsidRPr="00B17E26">
        <w:rPr>
          <w:rFonts w:eastAsiaTheme="minorHAnsi" w:cs="Garamond"/>
        </w:rPr>
        <w:t>present</w:t>
      </w:r>
      <w:r w:rsidR="003F6BB9" w:rsidRPr="00B17E26">
        <w:rPr>
          <w:rFonts w:eastAsiaTheme="minorHAnsi" w:cs="Garamond"/>
        </w:rPr>
        <w:t xml:space="preserve"> </w:t>
      </w:r>
      <w:r w:rsidR="00E81165" w:rsidRPr="00B17E26">
        <w:rPr>
          <w:rFonts w:eastAsiaTheme="minorHAnsi" w:cs="Garamond"/>
        </w:rPr>
        <w:t>juvenile</w:t>
      </w:r>
      <w:r w:rsidR="003F6BB9" w:rsidRPr="00B17E26">
        <w:rPr>
          <w:rFonts w:eastAsiaTheme="minorHAnsi" w:cs="Garamond"/>
        </w:rPr>
        <w:t xml:space="preserve"> justice system? </w:t>
      </w:r>
    </w:p>
    <w:p w:rsidR="0001213D" w:rsidRPr="00B17E26" w:rsidRDefault="0001213D" w:rsidP="0001213D">
      <w:pPr>
        <w:pStyle w:val="ListParagraph"/>
        <w:rPr>
          <w:rFonts w:eastAsiaTheme="minorHAnsi" w:cs="Garamond"/>
          <w:sz w:val="24"/>
          <w:szCs w:val="24"/>
        </w:rPr>
      </w:pPr>
    </w:p>
    <w:p w:rsidR="005C1333" w:rsidRPr="00B17E26" w:rsidRDefault="00E87E11" w:rsidP="00DF5A5E">
      <w:pPr>
        <w:pStyle w:val="BodyText"/>
        <w:numPr>
          <w:ilvl w:val="0"/>
          <w:numId w:val="8"/>
        </w:numPr>
        <w:rPr>
          <w:rFonts w:eastAsiaTheme="minorHAnsi" w:cs="Garamond"/>
        </w:rPr>
      </w:pPr>
      <w:r w:rsidRPr="00B17E26">
        <w:rPr>
          <w:rFonts w:eastAsiaTheme="minorHAnsi" w:cs="Garamond"/>
        </w:rPr>
        <w:t xml:space="preserve">What </w:t>
      </w:r>
      <w:r w:rsidR="003F6BB9" w:rsidRPr="00B17E26">
        <w:rPr>
          <w:rFonts w:eastAsiaTheme="minorHAnsi" w:cs="Garamond"/>
        </w:rPr>
        <w:t xml:space="preserve">do you opine if the community </w:t>
      </w:r>
      <w:r w:rsidR="005A3656" w:rsidRPr="00B17E26">
        <w:rPr>
          <w:rFonts w:eastAsiaTheme="minorHAnsi" w:cs="Garamond"/>
        </w:rPr>
        <w:t>involvement</w:t>
      </w:r>
      <w:r w:rsidR="003F6BB9" w:rsidRPr="00B17E26">
        <w:rPr>
          <w:rFonts w:eastAsiaTheme="minorHAnsi" w:cs="Garamond"/>
        </w:rPr>
        <w:t xml:space="preserve"> and other alternatives are introduced in the present system?</w:t>
      </w:r>
    </w:p>
    <w:p w:rsidR="00521C76" w:rsidRPr="00B17E26" w:rsidRDefault="00521C76" w:rsidP="00521C76"/>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E229CA" w:rsidRPr="00B17E26" w:rsidRDefault="00E229CA" w:rsidP="00640B2D">
      <w:pPr>
        <w:pStyle w:val="Heading1notchapter"/>
        <w:rPr>
          <w:sz w:val="24"/>
          <w:szCs w:val="24"/>
        </w:rPr>
      </w:pPr>
    </w:p>
    <w:p w:rsidR="00CD07F4" w:rsidRDefault="00CD07F4" w:rsidP="00CD07F4">
      <w:pPr>
        <w:pStyle w:val="Heading1notchapter"/>
      </w:pPr>
    </w:p>
    <w:p w:rsidR="00CD07F4" w:rsidRDefault="00CD07F4" w:rsidP="00CD07F4">
      <w:pPr>
        <w:pStyle w:val="Heading1notchapter"/>
      </w:pPr>
    </w:p>
    <w:p w:rsidR="00CD07F4" w:rsidRDefault="00CD07F4" w:rsidP="00CD07F4">
      <w:pPr>
        <w:pStyle w:val="Heading1notchapter"/>
      </w:pPr>
    </w:p>
    <w:p w:rsidR="00C62224" w:rsidRPr="00B17E26" w:rsidRDefault="00636FCA" w:rsidP="00CD07F4">
      <w:pPr>
        <w:pStyle w:val="Heading1notchapter"/>
      </w:pPr>
      <w:bookmarkStart w:id="146" w:name="_Toc309223234"/>
      <w:r w:rsidRPr="00CD07F4">
        <w:lastRenderedPageBreak/>
        <w:t>Appendix</w:t>
      </w:r>
      <w:r w:rsidR="001E43E1">
        <w:t xml:space="preserve"> 6</w:t>
      </w:r>
      <w:r w:rsidRPr="00B17E26">
        <w:t xml:space="preserve">: </w:t>
      </w:r>
      <w:r w:rsidR="00C62224" w:rsidRPr="00B17E26">
        <w:t>Name and designation of the key informants</w:t>
      </w:r>
      <w:bookmarkEnd w:id="146"/>
    </w:p>
    <w:p w:rsidR="00C62224" w:rsidRPr="00B17E26" w:rsidRDefault="00C62224" w:rsidP="00C62224">
      <w:pPr>
        <w:jc w:val="both"/>
        <w:rPr>
          <w:b/>
          <w:bCs/>
        </w:rPr>
      </w:pPr>
    </w:p>
    <w:tbl>
      <w:tblPr>
        <w:tblW w:w="7361" w:type="dxa"/>
        <w:tblInd w:w="108" w:type="dxa"/>
        <w:tblLook w:val="04A0" w:firstRow="1" w:lastRow="0" w:firstColumn="1" w:lastColumn="0" w:noHBand="0" w:noVBand="1"/>
      </w:tblPr>
      <w:tblGrid>
        <w:gridCol w:w="798"/>
        <w:gridCol w:w="3313"/>
        <w:gridCol w:w="3250"/>
      </w:tblGrid>
      <w:tr w:rsidR="00C62224" w:rsidRPr="00B17E26" w:rsidTr="00B0488B">
        <w:trPr>
          <w:trHeight w:val="283"/>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S</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Name</w:t>
            </w: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Designation</w:t>
            </w:r>
          </w:p>
        </w:tc>
      </w:tr>
      <w:tr w:rsidR="00C62224" w:rsidRPr="00B17E26" w:rsidTr="00B0488B">
        <w:trPr>
          <w:trHeight w:val="618"/>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1</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Md. Abdul Goffur</w:t>
            </w: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District and Sessions Judge</w:t>
            </w:r>
          </w:p>
        </w:tc>
      </w:tr>
      <w:tr w:rsidR="00C62224" w:rsidRPr="00B17E26" w:rsidTr="00B0488B">
        <w:trPr>
          <w:trHeight w:val="283"/>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2</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Dr. Mizanur Rahman</w:t>
            </w: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Chairman, National Human Rights Commission</w:t>
            </w:r>
          </w:p>
        </w:tc>
      </w:tr>
      <w:tr w:rsidR="00C62224" w:rsidRPr="00B17E26" w:rsidTr="00B0488B">
        <w:trPr>
          <w:trHeight w:val="283"/>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3</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M. A. Salam</w:t>
            </w:r>
          </w:p>
          <w:p w:rsidR="00C62224" w:rsidRPr="00153919" w:rsidRDefault="00C62224" w:rsidP="00B96363">
            <w:pPr>
              <w:pStyle w:val="Tabletext"/>
              <w:jc w:val="center"/>
              <w:rPr>
                <w:rFonts w:ascii="Garamond" w:hAnsi="Garamond"/>
                <w:sz w:val="24"/>
                <w:szCs w:val="24"/>
              </w:rPr>
            </w:pP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Judicial Magistrate, Dhaka Metropolitan Court</w:t>
            </w:r>
          </w:p>
        </w:tc>
      </w:tr>
      <w:tr w:rsidR="00C62224" w:rsidRPr="00B17E26" w:rsidTr="00B0488B">
        <w:trPr>
          <w:trHeight w:val="598"/>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4.</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M M Aminul Islam Sazal</w:t>
            </w: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Child Protection Specialist UNICEF Bangladesh</w:t>
            </w:r>
          </w:p>
        </w:tc>
      </w:tr>
      <w:tr w:rsidR="00C62224" w:rsidRPr="00B17E26" w:rsidTr="00B0488B">
        <w:trPr>
          <w:trHeight w:val="598"/>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5.</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A S M Sayem Ali Pathan</w:t>
            </w: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Advocate, Dhaka Bar Council</w:t>
            </w:r>
          </w:p>
        </w:tc>
      </w:tr>
      <w:tr w:rsidR="00C62224" w:rsidRPr="00B17E26" w:rsidTr="00B0488B">
        <w:trPr>
          <w:trHeight w:val="598"/>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6.</w:t>
            </w:r>
          </w:p>
        </w:tc>
        <w:tc>
          <w:tcPr>
            <w:tcW w:w="3313" w:type="dxa"/>
          </w:tcPr>
          <w:p w:rsidR="00C62224" w:rsidRPr="00153919" w:rsidRDefault="00C62224" w:rsidP="00B96363">
            <w:pPr>
              <w:pStyle w:val="Tabletext"/>
              <w:jc w:val="center"/>
              <w:rPr>
                <w:rFonts w:ascii="Garamond" w:hAnsi="Garamond"/>
                <w:color w:val="000000"/>
                <w:sz w:val="24"/>
                <w:szCs w:val="24"/>
              </w:rPr>
            </w:pPr>
            <w:r w:rsidRPr="00153919">
              <w:rPr>
                <w:rFonts w:ascii="Garamond" w:hAnsi="Garamond"/>
                <w:color w:val="000000"/>
                <w:sz w:val="24"/>
                <w:szCs w:val="24"/>
              </w:rPr>
              <w:t>Md. Kafil Uddin</w:t>
            </w:r>
          </w:p>
        </w:tc>
        <w:tc>
          <w:tcPr>
            <w:tcW w:w="3250" w:type="dxa"/>
          </w:tcPr>
          <w:p w:rsidR="00C62224" w:rsidRPr="00153919" w:rsidRDefault="00C62224" w:rsidP="00B96363">
            <w:pPr>
              <w:pStyle w:val="Tabletext"/>
              <w:jc w:val="center"/>
              <w:rPr>
                <w:rFonts w:ascii="Garamond" w:hAnsi="Garamond"/>
                <w:color w:val="000000"/>
                <w:sz w:val="24"/>
                <w:szCs w:val="24"/>
              </w:rPr>
            </w:pPr>
            <w:r w:rsidRPr="00153919">
              <w:rPr>
                <w:rFonts w:ascii="Garamond" w:hAnsi="Garamond"/>
                <w:color w:val="000000"/>
                <w:sz w:val="24"/>
                <w:szCs w:val="24"/>
              </w:rPr>
              <w:t>Director, Bangladesh Child Rights Forum</w:t>
            </w:r>
          </w:p>
        </w:tc>
      </w:tr>
      <w:tr w:rsidR="00C62224" w:rsidRPr="00B17E26" w:rsidTr="00B0488B">
        <w:trPr>
          <w:trHeight w:val="598"/>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7.</w:t>
            </w:r>
          </w:p>
        </w:tc>
        <w:tc>
          <w:tcPr>
            <w:tcW w:w="3313" w:type="dxa"/>
          </w:tcPr>
          <w:p w:rsidR="00C62224" w:rsidRPr="00153919" w:rsidRDefault="00C62224" w:rsidP="00B96363">
            <w:pPr>
              <w:pStyle w:val="Tabletext"/>
              <w:jc w:val="center"/>
              <w:rPr>
                <w:rFonts w:ascii="Garamond" w:hAnsi="Garamond" w:cs="Arial"/>
                <w:color w:val="231F20"/>
                <w:sz w:val="24"/>
                <w:szCs w:val="24"/>
              </w:rPr>
            </w:pPr>
            <w:r w:rsidRPr="00153919">
              <w:rPr>
                <w:rFonts w:ascii="Garamond" w:hAnsi="Garamond" w:cs="Arial"/>
                <w:color w:val="231F20"/>
                <w:sz w:val="24"/>
                <w:szCs w:val="24"/>
              </w:rPr>
              <w:t>Md. Abu Baker</w:t>
            </w:r>
          </w:p>
          <w:p w:rsidR="00C62224" w:rsidRPr="00153919" w:rsidRDefault="00C62224" w:rsidP="00B96363">
            <w:pPr>
              <w:pStyle w:val="Tabletext"/>
              <w:jc w:val="center"/>
              <w:rPr>
                <w:rFonts w:ascii="Garamond" w:hAnsi="Garamond"/>
                <w:color w:val="000000"/>
                <w:sz w:val="24"/>
                <w:szCs w:val="24"/>
              </w:rPr>
            </w:pPr>
          </w:p>
        </w:tc>
        <w:tc>
          <w:tcPr>
            <w:tcW w:w="3250" w:type="dxa"/>
          </w:tcPr>
          <w:p w:rsidR="00C62224" w:rsidRPr="00153919" w:rsidRDefault="00C62224" w:rsidP="00B96363">
            <w:pPr>
              <w:pStyle w:val="Tabletext"/>
              <w:jc w:val="center"/>
              <w:rPr>
                <w:rFonts w:ascii="Garamond" w:hAnsi="Garamond" w:cs="Arial"/>
                <w:color w:val="231F20"/>
                <w:sz w:val="24"/>
                <w:szCs w:val="24"/>
              </w:rPr>
            </w:pPr>
            <w:r w:rsidRPr="00153919">
              <w:rPr>
                <w:rFonts w:ascii="Garamond" w:hAnsi="Garamond" w:cs="Arial"/>
                <w:color w:val="231F20"/>
                <w:sz w:val="24"/>
                <w:szCs w:val="24"/>
              </w:rPr>
              <w:t xml:space="preserve">Deputy Director, </w:t>
            </w:r>
            <w:r w:rsidRPr="00153919">
              <w:rPr>
                <w:rStyle w:val="Emphasis"/>
                <w:rFonts w:ascii="Garamond" w:hAnsi="Garamond"/>
                <w:i w:val="0"/>
                <w:iCs w:val="0"/>
                <w:sz w:val="24"/>
                <w:szCs w:val="24"/>
              </w:rPr>
              <w:t>Department</w:t>
            </w:r>
            <w:r w:rsidRPr="00153919">
              <w:rPr>
                <w:rStyle w:val="st"/>
                <w:rFonts w:ascii="Garamond" w:hAnsi="Garamond"/>
                <w:sz w:val="24"/>
                <w:szCs w:val="24"/>
              </w:rPr>
              <w:t xml:space="preserve"> of Social</w:t>
            </w:r>
            <w:r w:rsidRPr="00153919">
              <w:rPr>
                <w:rStyle w:val="Emphasis"/>
                <w:rFonts w:ascii="Garamond" w:hAnsi="Garamond"/>
                <w:sz w:val="24"/>
                <w:szCs w:val="24"/>
              </w:rPr>
              <w:t xml:space="preserve"> </w:t>
            </w:r>
            <w:r w:rsidRPr="00153919">
              <w:rPr>
                <w:rStyle w:val="Emphasis"/>
                <w:rFonts w:ascii="Garamond" w:hAnsi="Garamond"/>
                <w:i w:val="0"/>
                <w:iCs w:val="0"/>
                <w:sz w:val="24"/>
                <w:szCs w:val="24"/>
              </w:rPr>
              <w:t>Services</w:t>
            </w:r>
          </w:p>
        </w:tc>
      </w:tr>
      <w:tr w:rsidR="00C62224" w:rsidRPr="00B17E26" w:rsidTr="00B0488B">
        <w:trPr>
          <w:trHeight w:val="598"/>
        </w:trPr>
        <w:tc>
          <w:tcPr>
            <w:tcW w:w="798"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8.</w:t>
            </w:r>
          </w:p>
        </w:tc>
        <w:tc>
          <w:tcPr>
            <w:tcW w:w="3313"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S M Anworul Karim,</w:t>
            </w:r>
          </w:p>
          <w:p w:rsidR="00C62224" w:rsidRPr="00153919" w:rsidRDefault="00C62224" w:rsidP="00B96363">
            <w:pPr>
              <w:pStyle w:val="Tabletext"/>
              <w:jc w:val="center"/>
              <w:rPr>
                <w:rFonts w:ascii="Garamond" w:hAnsi="Garamond" w:cs="Arial"/>
                <w:color w:val="231F20"/>
                <w:sz w:val="24"/>
                <w:szCs w:val="24"/>
              </w:rPr>
            </w:pPr>
          </w:p>
        </w:tc>
        <w:tc>
          <w:tcPr>
            <w:tcW w:w="3250" w:type="dxa"/>
          </w:tcPr>
          <w:p w:rsidR="00C62224" w:rsidRPr="00153919" w:rsidRDefault="00C62224" w:rsidP="00B96363">
            <w:pPr>
              <w:pStyle w:val="Tabletext"/>
              <w:jc w:val="center"/>
              <w:rPr>
                <w:rFonts w:ascii="Garamond" w:hAnsi="Garamond"/>
                <w:sz w:val="24"/>
                <w:szCs w:val="24"/>
              </w:rPr>
            </w:pPr>
            <w:r w:rsidRPr="00153919">
              <w:rPr>
                <w:rFonts w:ascii="Garamond" w:hAnsi="Garamond"/>
                <w:sz w:val="24"/>
                <w:szCs w:val="24"/>
              </w:rPr>
              <w:t>Superintendent, Child Development Centre, Tongi, Dhaka</w:t>
            </w:r>
          </w:p>
        </w:tc>
      </w:tr>
    </w:tbl>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C62224" w:rsidRPr="00B17E26" w:rsidRDefault="00C62224" w:rsidP="00C62224">
      <w:pPr>
        <w:jc w:val="both"/>
        <w:rPr>
          <w:b/>
          <w:bCs/>
        </w:rPr>
      </w:pPr>
    </w:p>
    <w:p w:rsidR="00BE4492" w:rsidRDefault="00BE4492" w:rsidP="003A5E67">
      <w:pPr>
        <w:pStyle w:val="Heading1notchapter"/>
      </w:pPr>
    </w:p>
    <w:p w:rsidR="00C62224" w:rsidRPr="00B17E26" w:rsidRDefault="00694581" w:rsidP="003A5E67">
      <w:pPr>
        <w:pStyle w:val="Heading1notchapter"/>
      </w:pPr>
      <w:bookmarkStart w:id="147" w:name="_Toc309223235"/>
      <w:r w:rsidRPr="003A5E67">
        <w:lastRenderedPageBreak/>
        <w:t>Appendix</w:t>
      </w:r>
      <w:r w:rsidR="001E43E1">
        <w:t xml:space="preserve"> 7</w:t>
      </w:r>
      <w:r w:rsidR="00523157">
        <w:t>: Summary r</w:t>
      </w:r>
      <w:r w:rsidR="00C62224" w:rsidRPr="00B17E26">
        <w:t>eport on the semi-structured interviews with the key informants</w:t>
      </w:r>
      <w:bookmarkEnd w:id="147"/>
    </w:p>
    <w:p w:rsidR="00C62224" w:rsidRPr="00B17E26" w:rsidRDefault="00C62224" w:rsidP="00C62224">
      <w:pPr>
        <w:spacing w:before="100" w:beforeAutospacing="1" w:after="100" w:afterAutospacing="1"/>
        <w:jc w:val="both"/>
        <w:rPr>
          <w:b/>
          <w:bCs/>
        </w:rPr>
      </w:pPr>
      <w:r w:rsidRPr="00B17E26">
        <w:rPr>
          <w:b/>
          <w:bCs/>
        </w:rPr>
        <w:t xml:space="preserve">Md. Abdul Goffur, District and Sessions </w:t>
      </w:r>
      <w:r w:rsidRPr="00B17E26">
        <w:rPr>
          <w:b/>
          <w:bCs/>
        </w:rPr>
        <w:br/>
        <w:t xml:space="preserve">Judge, </w:t>
      </w:r>
      <w:r w:rsidRPr="00B17E26">
        <w:rPr>
          <w:rStyle w:val="mw-headline"/>
          <w:b/>
          <w:bCs/>
        </w:rPr>
        <w:t>Judiciary of Peoples Republic of Bangladesh (21 August 2011)</w:t>
      </w:r>
    </w:p>
    <w:p w:rsidR="00C62224" w:rsidRPr="00B17E26" w:rsidRDefault="00C62224" w:rsidP="00C62224">
      <w:pPr>
        <w:autoSpaceDE w:val="0"/>
        <w:autoSpaceDN w:val="0"/>
        <w:adjustRightInd w:val="0"/>
        <w:jc w:val="both"/>
        <w:rPr>
          <w:rFonts w:cs="Arial"/>
          <w:color w:val="231F20"/>
        </w:rPr>
      </w:pPr>
      <w:r w:rsidRPr="00B17E26">
        <w:rPr>
          <w:rStyle w:val="st"/>
        </w:rPr>
        <w:t xml:space="preserve">No separate </w:t>
      </w:r>
      <w:r w:rsidRPr="00B17E26">
        <w:rPr>
          <w:rStyle w:val="Emphasis"/>
          <w:i w:val="0"/>
          <w:iCs w:val="0"/>
        </w:rPr>
        <w:t>juvenile justice</w:t>
      </w:r>
      <w:r w:rsidRPr="00B17E26">
        <w:rPr>
          <w:rStyle w:val="st"/>
        </w:rPr>
        <w:t xml:space="preserve"> law still exists in Bangladesh. The Children Act 1974 is not fully compatible with international human rights law. The definition of a child, age of criminal responsibility needs to be amended. In practice the correction centers for the juvenile offenders are not providing proper nutrition, training to the children offenders because of lack of infrastructure. </w:t>
      </w:r>
      <w:r w:rsidRPr="00B17E26">
        <w:rPr>
          <w:rFonts w:cs="Arial"/>
          <w:color w:val="231F20"/>
        </w:rPr>
        <w:t>There is a lack of knowledge about the concept of juvenile justice and the rights of children who come into conflict with the law by relevant government officials and professionals working in the justice system, such as police, judiciary, social welfare officers and probation officers.</w:t>
      </w:r>
    </w:p>
    <w:p w:rsidR="00C62224" w:rsidRPr="00B17E26" w:rsidRDefault="00C62224" w:rsidP="00C62224">
      <w:pPr>
        <w:autoSpaceDE w:val="0"/>
        <w:autoSpaceDN w:val="0"/>
        <w:adjustRightInd w:val="0"/>
        <w:jc w:val="both"/>
        <w:rPr>
          <w:rFonts w:cs="Arial"/>
          <w:color w:val="231F20"/>
        </w:rPr>
      </w:pPr>
      <w:r w:rsidRPr="00B17E26">
        <w:rPr>
          <w:rFonts w:cs="Arial"/>
          <w:color w:val="231F20"/>
        </w:rPr>
        <w:t>For resolving the problems I would suggest a comprehensive legal enactment dealing with children delinquents. Proper training in order to build active human resources, such as judges, advocates working on providing true justice to the children must be addressed by the government. Community mediation or diversion mechanism must be introduced in law and in practice in Bangladesh.</w:t>
      </w:r>
      <w:r w:rsidR="00382956">
        <w:rPr>
          <w:rFonts w:cs="Arial"/>
          <w:color w:val="231F20"/>
        </w:rPr>
        <w:t xml:space="preserve"> But this go</w:t>
      </w:r>
      <w:r w:rsidR="00CA2DDC">
        <w:rPr>
          <w:rFonts w:cs="Arial"/>
          <w:color w:val="231F20"/>
        </w:rPr>
        <w:t>es</w:t>
      </w:r>
      <w:r w:rsidR="00382956">
        <w:rPr>
          <w:rFonts w:cs="Arial"/>
          <w:color w:val="231F20"/>
        </w:rPr>
        <w:t xml:space="preserve"> with the minor offender rather the offender who commits murder or forgery. </w:t>
      </w:r>
      <w:r w:rsidRPr="00B17E26">
        <w:rPr>
          <w:rFonts w:cs="Arial"/>
          <w:color w:val="231F20"/>
        </w:rPr>
        <w:t xml:space="preserve"> Though resource constraint is one of the crucial problem in context of Bangladesh, I believe if the government has political commitment, there is nothing impossible to do.</w:t>
      </w:r>
    </w:p>
    <w:p w:rsidR="00C62224" w:rsidRPr="00B17E26" w:rsidRDefault="00C62224" w:rsidP="00C62224">
      <w:pPr>
        <w:autoSpaceDE w:val="0"/>
        <w:autoSpaceDN w:val="0"/>
        <w:adjustRightInd w:val="0"/>
        <w:jc w:val="both"/>
        <w:rPr>
          <w:rFonts w:cs="Arial"/>
          <w:color w:val="231F20"/>
        </w:rPr>
      </w:pPr>
      <w:r w:rsidRPr="00B17E26">
        <w:rPr>
          <w:rFonts w:cs="Arial"/>
          <w:color w:val="231F20"/>
        </w:rPr>
        <w:t>Most of the child who commit crime come from poor and needy family and don’t know how the crime would affect their life. That’s why Bangladesh government must be so active in preventing crime by providing fair distribution of resources and all the basic needs throughout the country</w:t>
      </w:r>
    </w:p>
    <w:p w:rsidR="00C62224" w:rsidRPr="00B17E26" w:rsidRDefault="00C62224" w:rsidP="00C62224">
      <w:pPr>
        <w:jc w:val="both"/>
        <w:rPr>
          <w:b/>
          <w:bCs/>
        </w:rPr>
      </w:pPr>
    </w:p>
    <w:p w:rsidR="00C62224" w:rsidRPr="00B17E26" w:rsidRDefault="00C62224" w:rsidP="00C62224">
      <w:pPr>
        <w:jc w:val="both"/>
        <w:rPr>
          <w:b/>
          <w:bCs/>
        </w:rPr>
      </w:pPr>
      <w:r w:rsidRPr="00B17E26">
        <w:rPr>
          <w:b/>
          <w:bCs/>
        </w:rPr>
        <w:t>Dr. Mizanur Rahman, Chairman, National human Rights Commission (1 August 2011)</w:t>
      </w:r>
    </w:p>
    <w:p w:rsidR="00C62224" w:rsidRPr="00B17E26" w:rsidRDefault="00C62224" w:rsidP="00C62224">
      <w:pPr>
        <w:jc w:val="both"/>
      </w:pPr>
      <w:r w:rsidRPr="00B17E26">
        <w:t>Before comparing with international standard, we need to take into account the existing realities of the society and the financial capacity of the state. If we go by the letters of international law, many of the provisions in Bangladesh are in existence in the law of Bangladesh. But in reality it is very unacceptable and violative with the minimum international standard which the government needs to comply with. The reasons behind this non compliance with the international standard may be physical factors, such as lack of physical resources including human resources, or physiological factors, i.e. people including the responsible professionals dealing with juvenile justice considers a deviant child in  criminal system as equal as an adult accused.</w:t>
      </w:r>
    </w:p>
    <w:p w:rsidR="00C62224" w:rsidRPr="00B17E26" w:rsidRDefault="00C62224" w:rsidP="00C62224">
      <w:pPr>
        <w:jc w:val="both"/>
      </w:pPr>
      <w:r w:rsidRPr="00B17E26">
        <w:t xml:space="preserve">That’s why it is very necessary to ensure a child friendly juvenile justice where it might be a guiding principle- ‘Look everything through the eyes of a child’. But in practice I find a very grim picture when I talked once a juvenile who was kept in the correction centre because he was not very attentive in attending school and doing regular activities in daily life. He told me that I only </w:t>
      </w:r>
      <w:r w:rsidRPr="00B17E26">
        <w:lastRenderedPageBreak/>
        <w:t>know how to make sharp weapon from iron grill and my parents will have experience this after my release. The programs of correction centre renamed as development centre must be reformed</w:t>
      </w:r>
    </w:p>
    <w:p w:rsidR="00C62224" w:rsidRPr="00B17E26" w:rsidRDefault="00C62224" w:rsidP="00C62224">
      <w:pPr>
        <w:jc w:val="both"/>
      </w:pPr>
      <w:r w:rsidRPr="00B17E26">
        <w:t>A child must be born, brought up, nourished and nurtured into a family. So there should a priority of diversions and alternatives to confinement in the juvenile justice administration. Many countries of the world already have been successful in community based programs. In one hand we might introduce some pilot projects how it could work better and on the other hand, these children could be adopted by the partners who don’t have any child.</w:t>
      </w:r>
    </w:p>
    <w:p w:rsidR="00C62224" w:rsidRPr="00B17E26" w:rsidRDefault="00C62224" w:rsidP="00C62224">
      <w:pPr>
        <w:jc w:val="both"/>
        <w:rPr>
          <w:b/>
          <w:bCs/>
        </w:rPr>
      </w:pPr>
      <w:r w:rsidRPr="00B17E26">
        <w:t>Political will of the states with mobilization of the resources are in the centre of initiating alternatives and diversion in the present legal system. Attempts by the NGOs and civil society must be made to create awareness and education on alternatives and diversions among the community</w:t>
      </w:r>
    </w:p>
    <w:p w:rsidR="00C62224" w:rsidRPr="00B17E26" w:rsidRDefault="00C62224" w:rsidP="00C62224">
      <w:pPr>
        <w:jc w:val="both"/>
        <w:rPr>
          <w:b/>
          <w:bCs/>
        </w:rPr>
      </w:pPr>
    </w:p>
    <w:p w:rsidR="00C62224" w:rsidRPr="00B17E26" w:rsidRDefault="00C62224" w:rsidP="00C62224">
      <w:pPr>
        <w:jc w:val="both"/>
        <w:rPr>
          <w:b/>
          <w:bCs/>
        </w:rPr>
      </w:pPr>
      <w:r w:rsidRPr="00B17E26">
        <w:rPr>
          <w:b/>
          <w:bCs/>
        </w:rPr>
        <w:t>M. A. Salam, Judicial Magistrate, Court 29, Dhaka Metropolitan Court (8 July 2011)</w:t>
      </w:r>
    </w:p>
    <w:p w:rsidR="00C62224" w:rsidRPr="00B17E26" w:rsidRDefault="00C62224" w:rsidP="00C62224">
      <w:pPr>
        <w:jc w:val="both"/>
      </w:pPr>
      <w:r w:rsidRPr="00B17E26">
        <w:t xml:space="preserve">The present system in regard to juvenile justice is not satisfactory. There are several laws existing in our country, but in practice these laws are rarely implemented. The personnel who deal with juvenile offenders, they are not properly trained and aware of the international and national law. In most cases they are kept in police custody with adults. On committing a crime, a juvenile offender is arrested and produced before the magistrate. The investigation officer in the police station tries to mislead the age of the juvenile offender in practice. When a juvenile offender is produced before the magistrate, in most case we find that a juvenile offender who seems to be under 18, but the documents, like FIR or Charge sheet shows that he/she is an adult, i.e. more than 18 years of age. These complicacies are mostly done by the police officers. </w:t>
      </w:r>
      <w:r w:rsidR="00BC7F28" w:rsidRPr="00B17E26">
        <w:t xml:space="preserve"> </w:t>
      </w:r>
      <w:r w:rsidRPr="00B17E26">
        <w:t>Few magistrates use their discretion sine we are also burdened with multiplicity of cases, because we have to work on papers. Moreover, there is no separate custody system in police station, and the police seem to be so reluctant to follow separate treatment for the juveniles. The child offenders are seen to be dealt by ordinary criminal court where they are kept in a single dock with the adult criminal. Though they might be handcuffed during arrest, I didn’t find anyone to be handcuffed in the dock when the children appear before the court.</w:t>
      </w:r>
    </w:p>
    <w:p w:rsidR="00C62224" w:rsidRPr="00B17E26" w:rsidRDefault="00C62224" w:rsidP="00C62224">
      <w:pPr>
        <w:jc w:val="both"/>
      </w:pPr>
      <w:r w:rsidRPr="00B17E26">
        <w:t xml:space="preserve">The reason of such problems however is that these personnel don’t get special training on juvenile law. The mindset of the people contributes to formulate lots of barriers for a proper and child friendly juvenile justice system. People believe the crimes committed by the juvenile offender might shake the law and order situation in the country because they may turn into big criminals. Additionally some changes must be brought in the prevailing system. We are happy that this government has adopted a national child policy where the age of child has been considered at 18 which are in compliance with CRC. </w:t>
      </w:r>
    </w:p>
    <w:p w:rsidR="00C62224" w:rsidRPr="00B17E26" w:rsidRDefault="00C62224" w:rsidP="00C62224">
      <w:pPr>
        <w:jc w:val="both"/>
      </w:pPr>
      <w:r w:rsidRPr="00B17E26">
        <w:t xml:space="preserve">In regard to community involvement, I personally urge to make the village court and Conciliation Board effective where the local government representatives chair a session and mediate criminal offences between the victim and accused in presence of their representatives. </w:t>
      </w:r>
      <w:r w:rsidR="00CA2DDC">
        <w:t xml:space="preserve">They can offer diversion analysing children's case. </w:t>
      </w:r>
      <w:r w:rsidR="0096169A" w:rsidRPr="00B17E26">
        <w:t xml:space="preserve">Imprisonment or full </w:t>
      </w:r>
      <w:r w:rsidR="00B36951" w:rsidRPr="00B17E26">
        <w:t>confinement</w:t>
      </w:r>
      <w:r w:rsidR="0096169A" w:rsidRPr="00B17E26">
        <w:t xml:space="preserve"> would </w:t>
      </w:r>
      <w:r w:rsidR="0096169A" w:rsidRPr="00B17E26">
        <w:lastRenderedPageBreak/>
        <w:t>not work to correct the children in a home-like environment</w:t>
      </w:r>
      <w:r w:rsidR="00B36951" w:rsidRPr="00B17E26">
        <w:t xml:space="preserve">. </w:t>
      </w:r>
      <w:r w:rsidRPr="00B17E26">
        <w:t xml:space="preserve">We can think to keep the children away from the formal criminal justice system in case of minor offences, </w:t>
      </w:r>
      <w:r w:rsidR="00777649" w:rsidRPr="00B17E26">
        <w:t>these forums might come forward. B</w:t>
      </w:r>
      <w:r w:rsidRPr="00B17E26">
        <w:t>ut in serious crime, we can seek to get assistance under magistrate court. I want to emphasis on increasing government’s capacity, like when a child is arrested in a rural area and the court orders for a detention under a correction system, it’s not easily possible for the authority to send them in a child development centre which is near to capital city due to unsatisfactory transport system.</w:t>
      </w:r>
    </w:p>
    <w:p w:rsidR="00C62224" w:rsidRPr="00B17E26" w:rsidRDefault="00C62224" w:rsidP="00C62224">
      <w:pPr>
        <w:jc w:val="both"/>
      </w:pPr>
      <w:r w:rsidRPr="00B17E26">
        <w:t>In conformity with child friendly juvenile justice system, we can proceed to society involvement which can enhance community’s consciousness to protect child rights. The government must reform the present law to insert community sanctions or alternative sentencing, otherwise it cannot come in practice. The government must offer ample scope of training to the mediator or community leader to practice diversionary programs in practice. It must also think to make supervisory authority strong to take care of the children so that he/she cannot reoffend after getting released in the society.</w:t>
      </w:r>
    </w:p>
    <w:p w:rsidR="00C62224" w:rsidRPr="00B17E26" w:rsidRDefault="00C62224" w:rsidP="00C62224">
      <w:pPr>
        <w:jc w:val="both"/>
      </w:pPr>
      <w:r w:rsidRPr="00B17E26">
        <w:t>A child is full of possibilities, so I feel everyone must be very sensitive to deal with a juvenile coming in conflict with the law.</w:t>
      </w:r>
    </w:p>
    <w:p w:rsidR="00C62224" w:rsidRPr="00B17E26" w:rsidRDefault="00C62224" w:rsidP="00C62224">
      <w:pPr>
        <w:jc w:val="both"/>
        <w:rPr>
          <w:b/>
          <w:bCs/>
        </w:rPr>
      </w:pPr>
    </w:p>
    <w:p w:rsidR="00C62224" w:rsidRPr="00B17E26" w:rsidRDefault="00C62224" w:rsidP="00C62224">
      <w:pPr>
        <w:jc w:val="both"/>
        <w:rPr>
          <w:b/>
          <w:bCs/>
        </w:rPr>
      </w:pPr>
      <w:r w:rsidRPr="00B17E26">
        <w:rPr>
          <w:b/>
          <w:bCs/>
        </w:rPr>
        <w:t>M M Aminul Islam Sazal, Child Protection Specialist, UNICEF Bangladesh (12 July 2011)</w:t>
      </w:r>
    </w:p>
    <w:p w:rsidR="00C62224" w:rsidRPr="00B17E26" w:rsidRDefault="00C62224" w:rsidP="00C62224">
      <w:pPr>
        <w:jc w:val="both"/>
      </w:pPr>
      <w:r w:rsidRPr="00B17E26">
        <w:t>The criminal justice system in Bangladesh basically centered on retributive punishment. There is only one statute ‘Probation of Offenders Act’ which provides only one alternative sentencing, probation, both for adult and juvenile offender. Unfortunately the main juvenile justice law in Bangladesh ‘The Children Act 1974’ doesn’t contain any provision for alternative sanctions and juvenile diversion. CRC holds the state parties to follow alternatives as deprivation to liberty beyond a formal criminal justice administration. Additionally the definition of child is not compatible with that of CRC.</w:t>
      </w:r>
    </w:p>
    <w:p w:rsidR="00C62224" w:rsidRPr="00B17E26" w:rsidRDefault="00C62224" w:rsidP="00C62224">
      <w:pPr>
        <w:jc w:val="both"/>
      </w:pPr>
      <w:r w:rsidRPr="00B17E26">
        <w:t>Trial and detention under a formal criminal justice system hinder the physical and psychological development of a child delinquent. The formal system doesn’t offer any space for correction which ultimate compel the offender to re-offend. As well the government has to spend a big portion of its budget for dealing the child offender within the traditional criminal justice system. That’s why UNICEF has started to address those children who were in prison with their mother since 2000/2001. Concentrating on the rationale of restorative justice, UNICEF initiated a pilot project in Jessore where juvenile delinquent has been dealt informally within the community. Ministry of Social Welfare and Ministry of Law, Justice and Parliamentary Affairs provide technical and financial support. However the coordination between probation officer, police and lawyer is highly desirable in this regard.</w:t>
      </w:r>
    </w:p>
    <w:p w:rsidR="00C62224" w:rsidRPr="00B17E26" w:rsidRDefault="00C62224" w:rsidP="00C62224">
      <w:pPr>
        <w:jc w:val="both"/>
      </w:pPr>
      <w:r w:rsidRPr="00B17E26">
        <w:t>Additionally we encourage family group conferencing or victim offender mediation as an effective method to deal with the child offender within the society. With the consent of the children, a school teacher or community leader facilitate the mediation between a victim and child offender. The probation officer must establish the link from formal system to diversion. If the mediation is not successful it can be referred back to the formal court.</w:t>
      </w:r>
    </w:p>
    <w:p w:rsidR="00C62224" w:rsidRPr="00B17E26" w:rsidRDefault="00C62224" w:rsidP="00C62224">
      <w:pPr>
        <w:jc w:val="both"/>
      </w:pPr>
      <w:r w:rsidRPr="00B17E26">
        <w:lastRenderedPageBreak/>
        <w:t>The major problems we might face are the resource scarcity and lack of political commitment. There is a system of mediation of petty offences between victim and accused called Salish (in local language). I believe in regard to juvenile diversion and alternative sanctions in juvenile justice system would be highly appreciated and accepted by the community.</w:t>
      </w:r>
    </w:p>
    <w:p w:rsidR="00C62224" w:rsidRPr="00B17E26" w:rsidRDefault="00C62224" w:rsidP="00C62224">
      <w:pPr>
        <w:jc w:val="both"/>
      </w:pPr>
    </w:p>
    <w:p w:rsidR="00C62224" w:rsidRPr="00B17E26" w:rsidRDefault="00C62224" w:rsidP="00C62224">
      <w:pPr>
        <w:jc w:val="both"/>
        <w:rPr>
          <w:b/>
          <w:bCs/>
        </w:rPr>
      </w:pPr>
      <w:r w:rsidRPr="00B17E26">
        <w:rPr>
          <w:b/>
          <w:bCs/>
        </w:rPr>
        <w:t>A S M Sayem Ali Pathan, Advocate, Dhaka Bar Council (24 August 2011)</w:t>
      </w:r>
    </w:p>
    <w:p w:rsidR="00C62224" w:rsidRPr="00B17E26" w:rsidRDefault="00C62224" w:rsidP="00C62224">
      <w:pPr>
        <w:spacing w:before="100" w:beforeAutospacing="1" w:after="100" w:afterAutospacing="1"/>
        <w:jc w:val="both"/>
        <w:rPr>
          <w:color w:val="000000"/>
        </w:rPr>
      </w:pPr>
      <w:r w:rsidRPr="00B17E26">
        <w:rPr>
          <w:color w:val="000000"/>
        </w:rPr>
        <w:t>There are some laws where provisions regarding children offenders are available. But it is not unworthy to say that all those laws are not satisfactory enough to deal with juvenile. The Children Act, which is the sole one to regulate juvenile justice system in Bangladesh, has got rare implementation. From practical experience, it is evident that law is not properly practiced. It could be a long list. Lacking of logistic support is the main reason. The structure of local Police station is like that there is no way to treat a juvenile differently. The judges are not provided with proper support to deal with the juvenile. Mostly, the advocates/lawyers have no proper idea on Juvenile law. So, lacking of proper structure makes the law indolent.</w:t>
      </w:r>
    </w:p>
    <w:p w:rsidR="00C62224" w:rsidRPr="00B17E26" w:rsidRDefault="00C62224" w:rsidP="00C62224">
      <w:pPr>
        <w:spacing w:before="100" w:beforeAutospacing="1" w:after="100" w:afterAutospacing="1"/>
        <w:jc w:val="both"/>
        <w:rPr>
          <w:color w:val="000000"/>
        </w:rPr>
      </w:pPr>
      <w:r w:rsidRPr="00B17E26">
        <w:rPr>
          <w:color w:val="000000"/>
        </w:rPr>
        <w:t>In most of the cases, the child who is an accused gets acquittal depending upon the nature of the alleged offence. It is like, if a child is named in charge-sheet for committing robbery then the Court usually gives a look to the surrounding circumstances. Most of the cases, it becomes evident that the accused child has no ability to commit the offence. However, if the accused is of 12-15 years, then the court give more emphasis on circumstantial evidence i.e. his previous record (if any), his life style, his prudence etc.</w:t>
      </w:r>
    </w:p>
    <w:p w:rsidR="00C62224" w:rsidRPr="00B17E26" w:rsidRDefault="00C62224" w:rsidP="00C62224">
      <w:pPr>
        <w:spacing w:before="100" w:beforeAutospacing="1" w:after="100" w:afterAutospacing="1"/>
        <w:ind w:left="720"/>
        <w:jc w:val="both"/>
        <w:rPr>
          <w:color w:val="000000"/>
        </w:rPr>
      </w:pPr>
      <w:r w:rsidRPr="00B17E26">
        <w:rPr>
          <w:color w:val="000000"/>
        </w:rPr>
        <w:t>I would suggest these initial solutions:</w:t>
      </w:r>
    </w:p>
    <w:p w:rsidR="00C62224" w:rsidRPr="00B17E26" w:rsidRDefault="00C62224" w:rsidP="00DF5A5E">
      <w:pPr>
        <w:numPr>
          <w:ilvl w:val="0"/>
          <w:numId w:val="4"/>
        </w:numPr>
        <w:spacing w:before="100" w:beforeAutospacing="1" w:after="100" w:afterAutospacing="1"/>
        <w:jc w:val="both"/>
        <w:rPr>
          <w:color w:val="000000"/>
        </w:rPr>
      </w:pPr>
      <w:r w:rsidRPr="00B17E26">
        <w:rPr>
          <w:color w:val="000000"/>
        </w:rPr>
        <w:t>Training program for Police and lawyers on dealing with juvenile.</w:t>
      </w:r>
    </w:p>
    <w:p w:rsidR="00C62224" w:rsidRPr="00B17E26" w:rsidRDefault="00C62224" w:rsidP="00DF5A5E">
      <w:pPr>
        <w:numPr>
          <w:ilvl w:val="0"/>
          <w:numId w:val="4"/>
        </w:numPr>
        <w:spacing w:before="100" w:beforeAutospacing="1" w:after="100" w:afterAutospacing="1"/>
        <w:jc w:val="both"/>
      </w:pPr>
      <w:r w:rsidRPr="00B17E26">
        <w:t>Decorating the Police station by providing all the facilities for juvenile.</w:t>
      </w:r>
    </w:p>
    <w:p w:rsidR="00C62224" w:rsidRPr="00B17E26" w:rsidRDefault="00C62224" w:rsidP="00DF5A5E">
      <w:pPr>
        <w:numPr>
          <w:ilvl w:val="0"/>
          <w:numId w:val="4"/>
        </w:numPr>
        <w:spacing w:before="100" w:beforeAutospacing="1" w:after="100" w:afterAutospacing="1"/>
        <w:jc w:val="both"/>
      </w:pPr>
      <w:r w:rsidRPr="00B17E26">
        <w:t>Creating a cell in every district for juvenile which will be regulated by a committee. The District Commissioner, The District Judge and The Police Super (who is the head of the Police of that district) will be the member. A written statement will send to this committee whenever a juvenile will be arrested by police.</w:t>
      </w:r>
    </w:p>
    <w:p w:rsidR="00C62224" w:rsidRPr="00B17E26" w:rsidRDefault="00C62224" w:rsidP="00DF5A5E">
      <w:pPr>
        <w:numPr>
          <w:ilvl w:val="0"/>
          <w:numId w:val="4"/>
        </w:numPr>
        <w:spacing w:before="100" w:beforeAutospacing="1" w:after="100" w:afterAutospacing="1"/>
        <w:jc w:val="both"/>
      </w:pPr>
      <w:r w:rsidRPr="00B17E26">
        <w:t xml:space="preserve">In every local police station, there must be a police officer in charge of juvenile. </w:t>
      </w:r>
    </w:p>
    <w:p w:rsidR="00C62224" w:rsidRPr="00B17E26" w:rsidRDefault="00C62224" w:rsidP="00DF5A5E">
      <w:pPr>
        <w:numPr>
          <w:ilvl w:val="0"/>
          <w:numId w:val="4"/>
        </w:numPr>
        <w:spacing w:before="100" w:beforeAutospacing="1" w:after="100" w:afterAutospacing="1"/>
        <w:jc w:val="both"/>
      </w:pPr>
      <w:r w:rsidRPr="00B17E26">
        <w:t>In every Court premises, there must be special facilities for juvenile.</w:t>
      </w:r>
    </w:p>
    <w:p w:rsidR="00C62224" w:rsidRPr="00B17E26" w:rsidRDefault="00C62224" w:rsidP="00DF5A5E">
      <w:pPr>
        <w:numPr>
          <w:ilvl w:val="0"/>
          <w:numId w:val="4"/>
        </w:numPr>
        <w:spacing w:before="100" w:beforeAutospacing="1" w:after="100" w:afterAutospacing="1"/>
        <w:jc w:val="both"/>
      </w:pPr>
      <w:r w:rsidRPr="00B17E26">
        <w:t>Proper facilities should be introduced in every Jail.</w:t>
      </w:r>
    </w:p>
    <w:p w:rsidR="00C62224" w:rsidRPr="00B17E26" w:rsidRDefault="00C62224" w:rsidP="00DF5A5E">
      <w:pPr>
        <w:numPr>
          <w:ilvl w:val="0"/>
          <w:numId w:val="4"/>
        </w:numPr>
        <w:spacing w:before="100" w:beforeAutospacing="1" w:after="100" w:afterAutospacing="1"/>
        <w:jc w:val="both"/>
      </w:pPr>
      <w:r w:rsidRPr="00B17E26">
        <w:t>Juvenile justice system must be included in the syllabus of the LL.B.</w:t>
      </w:r>
    </w:p>
    <w:p w:rsidR="00C62224" w:rsidRPr="00B17E26" w:rsidRDefault="00C62224" w:rsidP="00DF5A5E">
      <w:pPr>
        <w:numPr>
          <w:ilvl w:val="0"/>
          <w:numId w:val="4"/>
        </w:numPr>
        <w:spacing w:before="100" w:beforeAutospacing="1" w:after="100" w:afterAutospacing="1"/>
        <w:jc w:val="both"/>
      </w:pPr>
      <w:r w:rsidRPr="00B17E26">
        <w:t>Increasing people awareness by way of advertising</w:t>
      </w:r>
    </w:p>
    <w:p w:rsidR="00C62224" w:rsidRPr="00B17E26" w:rsidRDefault="00C62224" w:rsidP="00C62224">
      <w:pPr>
        <w:spacing w:before="100" w:beforeAutospacing="1" w:after="100" w:afterAutospacing="1"/>
        <w:jc w:val="both"/>
        <w:rPr>
          <w:color w:val="000000"/>
        </w:rPr>
      </w:pPr>
      <w:r w:rsidRPr="00B17E26">
        <w:t>Community involvement or juvenile diversion could be an appropriate way to mitigate the problems. But lack of financial and logistic support is main obstacle to initiate these in Bangladesh juvenile justice system.</w:t>
      </w:r>
      <w:r w:rsidRPr="00B17E26">
        <w:rPr>
          <w:color w:val="000000"/>
        </w:rPr>
        <w:t xml:space="preserve"> </w:t>
      </w:r>
    </w:p>
    <w:p w:rsidR="00C62224" w:rsidRPr="00B17E26" w:rsidRDefault="00C62224" w:rsidP="00C62224">
      <w:pPr>
        <w:spacing w:before="100" w:beforeAutospacing="1" w:after="100" w:afterAutospacing="1"/>
        <w:jc w:val="both"/>
        <w:rPr>
          <w:b/>
          <w:bCs/>
          <w:color w:val="000000"/>
        </w:rPr>
      </w:pPr>
      <w:r w:rsidRPr="00B17E26">
        <w:rPr>
          <w:b/>
          <w:bCs/>
          <w:color w:val="000000"/>
        </w:rPr>
        <w:lastRenderedPageBreak/>
        <w:t>Md. Kafil Uddin, Director, Bangladesh Child Rights Forum (10 August 2011)</w:t>
      </w:r>
    </w:p>
    <w:p w:rsidR="00C62224" w:rsidRPr="00B17E26" w:rsidRDefault="00C62224" w:rsidP="00C62224">
      <w:pPr>
        <w:spacing w:before="100" w:beforeAutospacing="1" w:after="100" w:afterAutospacing="1"/>
        <w:jc w:val="both"/>
        <w:rPr>
          <w:color w:val="000000"/>
        </w:rPr>
      </w:pPr>
      <w:r w:rsidRPr="00B17E26">
        <w:rPr>
          <w:color w:val="000000"/>
        </w:rPr>
        <w:t>State obligation to establish a comprehensive Juvenile justice system originates from UNCRC and other international instruments. Moreover the Children Act 1974 in Bangladesh is very sensitive to child offender. BCRF along with UNICEF, S</w:t>
      </w:r>
      <w:r w:rsidR="008C7423">
        <w:rPr>
          <w:color w:val="000000"/>
        </w:rPr>
        <w:t>C</w:t>
      </w:r>
      <w:r w:rsidRPr="00B17E26">
        <w:rPr>
          <w:color w:val="000000"/>
        </w:rPr>
        <w:t xml:space="preserve"> has advocated amending the domestic law in compliance with international standard. In consequence, the cabinet has already initiated to reform the Act in 22 December, 2010 though it has not been adopted by the Parliament yet. </w:t>
      </w:r>
    </w:p>
    <w:p w:rsidR="00C62224" w:rsidRPr="00B17E26" w:rsidRDefault="00C62224" w:rsidP="00C62224">
      <w:pPr>
        <w:spacing w:before="100" w:beforeAutospacing="1" w:after="100" w:afterAutospacing="1"/>
        <w:jc w:val="both"/>
        <w:rPr>
          <w:color w:val="000000"/>
        </w:rPr>
      </w:pPr>
      <w:r w:rsidRPr="00B17E26">
        <w:rPr>
          <w:color w:val="000000"/>
        </w:rPr>
        <w:t>BCRF advocated with the government to appoint a child-friendly police officer in every police station throughout the country. Government has agreed to establish District Monitoring Committee in every district which will provide information in regard to the situation of juvenile delinquents to the government so that state can prepare the report to the CRC committee. Unfortunately only in capital city we find child friendly office in the station. In 2009, the National Task Force on Children in Jail reported that 334 children are kept in prison with their mother, or as juvenile offender. In June, 2011, only 62 children are found in jail. So it is a positive motion to protect the rights of children.</w:t>
      </w:r>
    </w:p>
    <w:p w:rsidR="00C62224" w:rsidRPr="00B17E26" w:rsidRDefault="00C62224" w:rsidP="00C62224">
      <w:pPr>
        <w:spacing w:before="100" w:beforeAutospacing="1" w:after="100" w:afterAutospacing="1"/>
        <w:jc w:val="both"/>
        <w:rPr>
          <w:color w:val="000000"/>
        </w:rPr>
      </w:pPr>
      <w:r w:rsidRPr="00B17E26">
        <w:rPr>
          <w:color w:val="000000"/>
        </w:rPr>
        <w:t>The condition of the child correction centre is also very unsatisfactory. The training programs are not very child oriented. Even the centre doesn’t provide any certificate on completion of a training program. The probation office rarely visits the centre. For 64 districts, there are only 22 probation officers</w:t>
      </w:r>
    </w:p>
    <w:p w:rsidR="00C62224" w:rsidRPr="00B17E26" w:rsidRDefault="00C62224" w:rsidP="00C62224">
      <w:pPr>
        <w:spacing w:before="100" w:beforeAutospacing="1" w:after="100" w:afterAutospacing="1"/>
        <w:jc w:val="both"/>
        <w:rPr>
          <w:color w:val="000000"/>
        </w:rPr>
      </w:pPr>
      <w:r w:rsidRPr="00B17E26">
        <w:rPr>
          <w:color w:val="000000"/>
        </w:rPr>
        <w:t>In Bangladesh, normally children are punishing for serious offences under Arms Act or Penal Code. In that we think community leaders are not enough trained to try them. They can be hardly diverted to society. But alternative sentencing options can be introduced in the legal practice, such as community service, fine etc. These can be possible only by political will and financial support</w:t>
      </w:r>
    </w:p>
    <w:p w:rsidR="00C62224" w:rsidRPr="00B17E26" w:rsidRDefault="00C62224" w:rsidP="00C62224">
      <w:pPr>
        <w:autoSpaceDE w:val="0"/>
        <w:autoSpaceDN w:val="0"/>
        <w:adjustRightInd w:val="0"/>
        <w:jc w:val="both"/>
        <w:rPr>
          <w:rFonts w:cs="Arial"/>
          <w:b/>
          <w:bCs/>
          <w:color w:val="231F20"/>
        </w:rPr>
      </w:pPr>
    </w:p>
    <w:p w:rsidR="00C62224" w:rsidRPr="00B17E26" w:rsidRDefault="00C62224" w:rsidP="00C62224">
      <w:pPr>
        <w:autoSpaceDE w:val="0"/>
        <w:autoSpaceDN w:val="0"/>
        <w:adjustRightInd w:val="0"/>
        <w:jc w:val="both"/>
        <w:rPr>
          <w:rFonts w:cs="Arial"/>
          <w:b/>
          <w:bCs/>
          <w:color w:val="231F20"/>
        </w:rPr>
      </w:pPr>
      <w:r w:rsidRPr="00B17E26">
        <w:rPr>
          <w:rFonts w:cs="Arial"/>
          <w:b/>
          <w:bCs/>
          <w:color w:val="231F20"/>
        </w:rPr>
        <w:t xml:space="preserve">Md. Abu Baker, Deputy Director, </w:t>
      </w:r>
      <w:r w:rsidRPr="00B17E26">
        <w:rPr>
          <w:rStyle w:val="Emphasis"/>
          <w:b/>
          <w:bCs/>
          <w:i w:val="0"/>
          <w:iCs w:val="0"/>
        </w:rPr>
        <w:t>Department</w:t>
      </w:r>
      <w:r w:rsidRPr="00B17E26">
        <w:rPr>
          <w:rStyle w:val="st"/>
          <w:b/>
          <w:bCs/>
          <w:i/>
          <w:iCs/>
        </w:rPr>
        <w:t xml:space="preserve"> </w:t>
      </w:r>
      <w:r w:rsidRPr="00B17E26">
        <w:rPr>
          <w:rStyle w:val="st"/>
          <w:b/>
          <w:bCs/>
        </w:rPr>
        <w:t>of Social</w:t>
      </w:r>
      <w:r w:rsidRPr="00B17E26">
        <w:rPr>
          <w:rStyle w:val="Emphasis"/>
          <w:b/>
          <w:bCs/>
        </w:rPr>
        <w:t xml:space="preserve"> </w:t>
      </w:r>
      <w:r w:rsidRPr="00B17E26">
        <w:rPr>
          <w:rStyle w:val="Emphasis"/>
          <w:b/>
          <w:bCs/>
          <w:i w:val="0"/>
          <w:iCs w:val="0"/>
        </w:rPr>
        <w:t>Services</w:t>
      </w:r>
      <w:r w:rsidRPr="00B17E26">
        <w:rPr>
          <w:rFonts w:cs="Arial"/>
          <w:b/>
          <w:bCs/>
          <w:i/>
          <w:iCs/>
          <w:color w:val="231F20"/>
        </w:rPr>
        <w:t>,</w:t>
      </w:r>
      <w:r w:rsidRPr="00B17E26">
        <w:rPr>
          <w:rFonts w:cs="Arial"/>
          <w:b/>
          <w:bCs/>
          <w:color w:val="231F20"/>
        </w:rPr>
        <w:t xml:space="preserve"> Ministry of Social Welfare, </w:t>
      </w:r>
      <w:r w:rsidRPr="00B17E26">
        <w:rPr>
          <w:b/>
          <w:bCs/>
        </w:rPr>
        <w:t>People's Republic of Bangladesh(26 July 2011)</w:t>
      </w:r>
    </w:p>
    <w:p w:rsidR="00C62224" w:rsidRPr="00B17E26" w:rsidRDefault="00C62224" w:rsidP="00403E13">
      <w:pPr>
        <w:jc w:val="both"/>
      </w:pPr>
      <w:r w:rsidRPr="00B17E26">
        <w:t xml:space="preserve">In Bangladesh to deal the juvenile offender we have the Children Act 1974. This is a very child sensitive enactment. If the court finds any child offender, it sends the offender to the correction centre. But we have only three child correction centre. The </w:t>
      </w:r>
      <w:r w:rsidR="00E85472" w:rsidRPr="00B17E26">
        <w:rPr>
          <w:rStyle w:val="Strong"/>
          <w:b w:val="0"/>
          <w:bCs w:val="0"/>
        </w:rPr>
        <w:t>Probation of Offenders Act 1964</w:t>
      </w:r>
      <w:r w:rsidRPr="00B17E26">
        <w:rPr>
          <w:rStyle w:val="Strong"/>
          <w:b w:val="0"/>
          <w:bCs w:val="0"/>
        </w:rPr>
        <w:t xml:space="preserve"> is to provide for the release on probation of offenders, both juvenile and adult, in certain cases. The Social service Department</w:t>
      </w:r>
      <w:r w:rsidRPr="00B17E26">
        <w:rPr>
          <w:rStyle w:val="Strong"/>
        </w:rPr>
        <w:t xml:space="preserve"> </w:t>
      </w:r>
      <w:r w:rsidRPr="00B17E26">
        <w:t xml:space="preserve">promotes and protects the rights of the children offender and thereby provides the development programs targeted to these children by strengthening their survival skills. Bangladesh government has developed recently a national child policy where the government initiates lot of development projects for the children. However for the children </w:t>
      </w:r>
      <w:r w:rsidRPr="00B17E26">
        <w:lastRenderedPageBreak/>
        <w:t>delinquents, the initiatives are few. The upcoming amendment of Child Act might be an important step to improve the state of administration of juvenile justice in Bangladesh.</w:t>
      </w:r>
    </w:p>
    <w:p w:rsidR="00C62224" w:rsidRPr="00B17E26" w:rsidRDefault="00C62224" w:rsidP="00C62224">
      <w:pPr>
        <w:jc w:val="both"/>
        <w:rPr>
          <w:b/>
          <w:bCs/>
        </w:rPr>
      </w:pPr>
      <w:r w:rsidRPr="00B17E26">
        <w:rPr>
          <w:b/>
          <w:bCs/>
        </w:rPr>
        <w:t>S M Anworul Karim, Superintendent, Child Development Centre, Tongi, Dhaka (4 September, 2011)</w:t>
      </w:r>
    </w:p>
    <w:p w:rsidR="00C62224" w:rsidRPr="00B17E26" w:rsidRDefault="00C62224" w:rsidP="00C62224">
      <w:pPr>
        <w:jc w:val="both"/>
      </w:pPr>
      <w:r w:rsidRPr="00B17E26">
        <w:t xml:space="preserve">In line with CRC, I find the juvenile law of Bangladesh is very child sensitive. Though there are some dilemmas in regard to define a child, CRC also leaves it flexible to the state to fix an age of a child. The main aim of such law is to rehabilitate the children in the society. Most of the children who come in conflict with the law came from poor family. Poverty, family breakdown, lack of parental care are the key factors to drive the children to commit crime. I find most of the juveniles in the centre are instigated to commit crime, even they often didn’t understand the consequence of such act. </w:t>
      </w:r>
    </w:p>
    <w:p w:rsidR="00C62224" w:rsidRPr="00B17E26" w:rsidRDefault="00C62224" w:rsidP="00C62224">
      <w:pPr>
        <w:jc w:val="both"/>
      </w:pPr>
      <w:r w:rsidRPr="00B17E26">
        <w:t xml:space="preserve">The government is very committed to establish a comprehensive juvenile justice system in Bangladesh. The recent amendment which is yet to be passed by the parliament provides ample scopes to protect human rights of such children. In this case, the introduction of restorative justice in dealing with children in conflict with law of course would be a landmark decision to promote the rights of the children. The government has limited capacity, so the involvement of society could lessen the burden of the government. However to provide true justice to the child offender I believe it is necessary to find out the big criminals who hire children to fulfill their criminal act. </w:t>
      </w:r>
    </w:p>
    <w:p w:rsidR="00C62224" w:rsidRPr="00B17E26" w:rsidRDefault="00C62224" w:rsidP="00C62224">
      <w:pPr>
        <w:jc w:val="both"/>
        <w:rPr>
          <w:b/>
          <w:bCs/>
        </w:rPr>
      </w:pPr>
    </w:p>
    <w:p w:rsidR="00C62224" w:rsidRPr="00B17E26" w:rsidRDefault="00A86E0E" w:rsidP="00C62224">
      <w:pPr>
        <w:jc w:val="both"/>
        <w:rPr>
          <w:b/>
          <w:bCs/>
        </w:rPr>
      </w:pPr>
      <w:r w:rsidRPr="00B17E26">
        <w:rPr>
          <w:b/>
          <w:bCs/>
        </w:rPr>
        <w:t>An anonymous Police in Gulshan Police Station, Dhaka (</w:t>
      </w:r>
      <w:r w:rsidR="00A72947" w:rsidRPr="00B17E26">
        <w:rPr>
          <w:b/>
          <w:bCs/>
        </w:rPr>
        <w:t>8 July 2011)</w:t>
      </w:r>
    </w:p>
    <w:p w:rsidR="007C74F6" w:rsidRPr="00B17E26" w:rsidRDefault="007C74F6" w:rsidP="007C74F6">
      <w:pPr>
        <w:ind w:firstLine="0"/>
        <w:jc w:val="both"/>
      </w:pPr>
      <w:r w:rsidRPr="00B17E26">
        <w:t xml:space="preserve">I began my career in police service as a junior officer in 2009. However from 2009 onwards, </w:t>
      </w:r>
      <w:r w:rsidR="0006577A" w:rsidRPr="00B17E26">
        <w:t>I</w:t>
      </w:r>
      <w:r w:rsidRPr="00B17E26">
        <w:t xml:space="preserve"> don’t </w:t>
      </w:r>
      <w:r w:rsidR="0044118E" w:rsidRPr="00B17E26">
        <w:t>h</w:t>
      </w:r>
      <w:r w:rsidRPr="00B17E26">
        <w:t>ave any training on child law.</w:t>
      </w:r>
      <w:r w:rsidR="0044118E" w:rsidRPr="00B17E26">
        <w:t xml:space="preserve"> </w:t>
      </w:r>
      <w:r w:rsidR="007622D6" w:rsidRPr="00B17E26">
        <w:t xml:space="preserve">In police academy we used to have classes on the major criminal laws of Bangladesh. But there is no comprehensive education for us on juvenile law of Bangladesh. Sometime we need to go though some books on children law </w:t>
      </w:r>
      <w:r w:rsidR="006D0729" w:rsidRPr="00B17E26">
        <w:t xml:space="preserve">dealing with a child. </w:t>
      </w:r>
      <w:r w:rsidR="00136A70" w:rsidRPr="00B17E26">
        <w:t>B</w:t>
      </w:r>
      <w:r w:rsidR="005D577D" w:rsidRPr="00B17E26">
        <w:t>u</w:t>
      </w:r>
      <w:r w:rsidR="00136A70" w:rsidRPr="00B17E26">
        <w:t xml:space="preserve">t all the police officers don’t come from legal background and many </w:t>
      </w:r>
      <w:r w:rsidR="00895EE1" w:rsidRPr="00B17E26">
        <w:t>provisions</w:t>
      </w:r>
      <w:r w:rsidR="00136A70" w:rsidRPr="00B17E26">
        <w:t xml:space="preserve"> remain unclear to us. </w:t>
      </w:r>
      <w:r w:rsidR="00EA2E4F" w:rsidRPr="00B17E26">
        <w:t>Because of that sometimes police officer misstate the age of a child so as to avoid the special formalities</w:t>
      </w:r>
      <w:r w:rsidR="00833E7B" w:rsidRPr="00B17E26">
        <w:t xml:space="preserve"> in dealing with a child and the child is often treated as an adult accused.</w:t>
      </w:r>
      <w:r w:rsidR="00EA2E4F" w:rsidRPr="00B17E26">
        <w:t xml:space="preserve"> </w:t>
      </w:r>
      <w:r w:rsidR="0044118E" w:rsidRPr="00B17E26">
        <w:t xml:space="preserve">Some </w:t>
      </w:r>
      <w:r w:rsidR="00EE3CE8" w:rsidRPr="00B17E26">
        <w:t>nongovernmental organisations have been struggling</w:t>
      </w:r>
      <w:r w:rsidR="0044118E" w:rsidRPr="00B17E26">
        <w:t xml:space="preserve"> to secure child friendly police officer in every police station over the country</w:t>
      </w:r>
      <w:r w:rsidR="00EE3CE8" w:rsidRPr="00B17E26">
        <w:t>. At this moment almost all the station in Dhaka have child friendly police officer.</w:t>
      </w:r>
      <w:r w:rsidR="00D41C3F" w:rsidRPr="00B17E26">
        <w:t xml:space="preserve"> </w:t>
      </w:r>
      <w:r w:rsidR="00895EE1" w:rsidRPr="00B17E26">
        <w:t xml:space="preserve">If this trend extends to all over the </w:t>
      </w:r>
      <w:r w:rsidR="00435105" w:rsidRPr="00B17E26">
        <w:t>Bangladesh</w:t>
      </w:r>
      <w:r w:rsidR="00895EE1" w:rsidRPr="00B17E26">
        <w:t xml:space="preserve">, </w:t>
      </w:r>
      <w:r w:rsidR="00435105" w:rsidRPr="00B17E26">
        <w:t>I</w:t>
      </w:r>
      <w:r w:rsidR="00895EE1" w:rsidRPr="00B17E26">
        <w:t xml:space="preserve"> </w:t>
      </w:r>
      <w:r w:rsidR="00435105" w:rsidRPr="00B17E26">
        <w:t>believe</w:t>
      </w:r>
      <w:r w:rsidR="00895EE1" w:rsidRPr="00B17E26">
        <w:t xml:space="preserve"> the police would have</w:t>
      </w:r>
      <w:r w:rsidR="00435105" w:rsidRPr="00B17E26">
        <w:t xml:space="preserve"> to have</w:t>
      </w:r>
      <w:r w:rsidR="00895EE1" w:rsidRPr="00B17E26">
        <w:t xml:space="preserve"> in-depth knowledge on the juvenile law</w:t>
      </w:r>
      <w:r w:rsidR="00CA259D" w:rsidRPr="00B17E26">
        <w:t xml:space="preserve">. What i know that in village and municipal area we have some informal </w:t>
      </w:r>
      <w:r w:rsidR="0006577A" w:rsidRPr="00B17E26">
        <w:t>courts which are</w:t>
      </w:r>
      <w:r w:rsidR="00CA259D" w:rsidRPr="00B17E26">
        <w:t xml:space="preserve"> very directly involved the court procedure</w:t>
      </w:r>
      <w:r w:rsidR="00ED79A4" w:rsidRPr="00B17E26">
        <w:t xml:space="preserve">. This system could be initiated in the city areas so that the children can get chances to be redressed within a community </w:t>
      </w:r>
      <w:r w:rsidR="00E608CE" w:rsidRPr="00B17E26">
        <w:t>environment</w:t>
      </w:r>
    </w:p>
    <w:p w:rsidR="00C62224" w:rsidRPr="00B17E26" w:rsidRDefault="00C62224" w:rsidP="00C62224">
      <w:pPr>
        <w:jc w:val="both"/>
        <w:rPr>
          <w:b/>
          <w:bCs/>
        </w:rPr>
      </w:pPr>
    </w:p>
    <w:p w:rsidR="00C62224" w:rsidRPr="00B17E26" w:rsidRDefault="00C62224" w:rsidP="00C62224">
      <w:pPr>
        <w:jc w:val="both"/>
        <w:rPr>
          <w:b/>
          <w:bCs/>
        </w:rPr>
      </w:pPr>
    </w:p>
    <w:p w:rsidR="00202E4B" w:rsidRDefault="00202E4B" w:rsidP="003A5E67">
      <w:pPr>
        <w:pStyle w:val="Heading1notchapter"/>
      </w:pPr>
    </w:p>
    <w:p w:rsidR="00C62224" w:rsidRPr="00B17E26" w:rsidRDefault="00CD0813" w:rsidP="003A5E67">
      <w:pPr>
        <w:pStyle w:val="Heading1notchapter"/>
      </w:pPr>
      <w:bookmarkStart w:id="148" w:name="_Toc309223236"/>
      <w:r w:rsidRPr="00B17E26">
        <w:lastRenderedPageBreak/>
        <w:t xml:space="preserve">Appendix </w:t>
      </w:r>
      <w:r w:rsidR="0057658E">
        <w:t>8</w:t>
      </w:r>
      <w:r w:rsidR="00523157">
        <w:t>: Summary report of focus group d</w:t>
      </w:r>
      <w:r w:rsidR="00C62224" w:rsidRPr="00B17E26">
        <w:t>iscussion with the children in conflict with the la</w:t>
      </w:r>
      <w:r w:rsidR="008969B9" w:rsidRPr="00B17E26">
        <w:t>w</w:t>
      </w:r>
      <w:r w:rsidR="005C7E36" w:rsidRPr="00B17E26">
        <w:t xml:space="preserve"> </w:t>
      </w:r>
      <w:r w:rsidR="00523134" w:rsidRPr="00B17E26">
        <w:t>(</w:t>
      </w:r>
      <w:r w:rsidR="00523134" w:rsidRPr="00B17E26">
        <w:rPr>
          <w:bCs/>
        </w:rPr>
        <w:t xml:space="preserve">4 </w:t>
      </w:r>
      <w:r w:rsidR="00523134" w:rsidRPr="003A5E67">
        <w:t>September</w:t>
      </w:r>
      <w:r w:rsidR="00523134" w:rsidRPr="00B17E26">
        <w:rPr>
          <w:bCs/>
        </w:rPr>
        <w:t>, 2011)</w:t>
      </w:r>
      <w:bookmarkEnd w:id="148"/>
    </w:p>
    <w:p w:rsidR="00C62224" w:rsidRPr="00B17E26" w:rsidRDefault="00C62224" w:rsidP="00C62224">
      <w:pPr>
        <w:autoSpaceDE w:val="0"/>
        <w:autoSpaceDN w:val="0"/>
        <w:adjustRightInd w:val="0"/>
        <w:jc w:val="both"/>
        <w:rPr>
          <w:rStyle w:val="Strong"/>
          <w:rFonts w:cs="Arial"/>
          <w:b w:val="0"/>
          <w:bCs w:val="0"/>
          <w:color w:val="231F20"/>
        </w:rPr>
      </w:pPr>
      <w:r w:rsidRPr="00B17E26">
        <w:t>The focus group discussion was conducted with seven children delinquent in Child Development Centre, Tongi with the permission of Social Service Department,</w:t>
      </w:r>
      <w:r w:rsidRPr="00B17E26">
        <w:rPr>
          <w:rFonts w:cs="Arial"/>
          <w:color w:val="231F20"/>
        </w:rPr>
        <w:t xml:space="preserve"> Ministry of Social Welfare, the Peoples’</w:t>
      </w:r>
      <w:r w:rsidRPr="00B17E26">
        <w:t xml:space="preserve"> Republic of Bangladesh. Because of the confidentially and anonymity I didn’t want to repor</w:t>
      </w:r>
      <w:r w:rsidR="007660BE" w:rsidRPr="00B17E26">
        <w:t>t their name and the incidents</w:t>
      </w:r>
      <w:r w:rsidRPr="00B17E26">
        <w:t xml:space="preserve"> of their cases</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The discussion was conducted on the premise of Child Development Centre in Tongi with the male juvenile delinquents who are being tried by the court and under custody of the authority of Child Development Centre.</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Out of seven delinquent, four were accused of murder, two for carrying drugs, one for carrying illegal arms</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In the discussion all said that they were informed by the police before being arrested. All them were handcuffed when they were arrested</w:t>
      </w:r>
      <w:r w:rsidR="00D409FB" w:rsidRPr="00B17E26">
        <w:rPr>
          <w:rStyle w:val="Strong"/>
          <w:b w:val="0"/>
          <w:bCs w:val="0"/>
        </w:rPr>
        <w:t xml:space="preserve"> by police</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 xml:space="preserve">Except one, all of them face unfriendly behavior in police custody. Among them two were physically beaten by the police and three claimed that police used offensive comments to them. </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Six of the children in conflict with the law were detained with adult offender in police custody.</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Only two discussants said that they have been assisted by the lawyers. Though others had idea of hiring legal professionals, due to poverty and limited income of their parents, their family could not afford a lawyer.</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No camera proceedings were taken place while the children were tried by the juvenile court.</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All the delinquents were tried by the juvenile court. Five found the judge very indifferent to them and remaining two said that the judge was sensitive to them.</w:t>
      </w:r>
    </w:p>
    <w:p w:rsidR="00624F46" w:rsidRPr="00B17E26" w:rsidRDefault="00624F46" w:rsidP="00DF5A5E">
      <w:pPr>
        <w:numPr>
          <w:ilvl w:val="0"/>
          <w:numId w:val="5"/>
        </w:numPr>
        <w:spacing w:after="0"/>
        <w:jc w:val="both"/>
        <w:rPr>
          <w:rStyle w:val="Strong"/>
          <w:b w:val="0"/>
          <w:bCs w:val="0"/>
        </w:rPr>
      </w:pPr>
      <w:r w:rsidRPr="00B17E26">
        <w:rPr>
          <w:rStyle w:val="Strong"/>
          <w:b w:val="0"/>
          <w:bCs w:val="0"/>
        </w:rPr>
        <w:t>Five children claimed that their family member especially their mother used to visit them in the child development centre. The family member of remaining two cannot come regularly due to long distance from their home to child development centre</w:t>
      </w:r>
    </w:p>
    <w:p w:rsidR="00C62224" w:rsidRPr="00B17E26" w:rsidRDefault="00C62224" w:rsidP="00DF5A5E">
      <w:pPr>
        <w:numPr>
          <w:ilvl w:val="0"/>
          <w:numId w:val="5"/>
        </w:numPr>
        <w:spacing w:after="0"/>
        <w:jc w:val="both"/>
        <w:rPr>
          <w:rStyle w:val="Strong"/>
          <w:b w:val="0"/>
          <w:bCs w:val="0"/>
        </w:rPr>
      </w:pPr>
      <w:r w:rsidRPr="00B17E26">
        <w:rPr>
          <w:rStyle w:val="Strong"/>
          <w:b w:val="0"/>
          <w:bCs w:val="0"/>
        </w:rPr>
        <w:t xml:space="preserve">Most of them said that the officials of the child development centre are very child friendly. They were satisfied with the allocation to food, medical treatment etc. There face some problems in the room, such as, no electric fan during the summer, lack of comprehensive schooling programs and sincere school teachers etc. </w:t>
      </w:r>
    </w:p>
    <w:p w:rsidR="00C8779E" w:rsidRPr="00B17E26" w:rsidRDefault="00C62224" w:rsidP="00DF5A5E">
      <w:pPr>
        <w:numPr>
          <w:ilvl w:val="0"/>
          <w:numId w:val="5"/>
        </w:numPr>
        <w:spacing w:after="0"/>
        <w:jc w:val="both"/>
        <w:rPr>
          <w:rStyle w:val="Strong"/>
          <w:b w:val="0"/>
          <w:bCs w:val="0"/>
        </w:rPr>
      </w:pPr>
      <w:r w:rsidRPr="00B17E26">
        <w:rPr>
          <w:rStyle w:val="Strong"/>
          <w:b w:val="0"/>
          <w:bCs w:val="0"/>
        </w:rPr>
        <w:t>All of them prefer to live with their family instead of being detained in the development centre. They say they want to be diverted from the whole process of criminal law because they want to stay in the family and in the society independently they were born and brought up.</w:t>
      </w:r>
    </w:p>
    <w:p w:rsidR="00C62224" w:rsidRPr="00B17E26" w:rsidRDefault="00C8779E" w:rsidP="00DF5A5E">
      <w:pPr>
        <w:numPr>
          <w:ilvl w:val="0"/>
          <w:numId w:val="5"/>
        </w:numPr>
        <w:spacing w:after="0"/>
        <w:jc w:val="both"/>
        <w:rPr>
          <w:rStyle w:val="Strong"/>
          <w:b w:val="0"/>
          <w:bCs w:val="0"/>
        </w:rPr>
      </w:pPr>
      <w:r w:rsidRPr="00B17E26">
        <w:rPr>
          <w:rStyle w:val="Strong"/>
          <w:b w:val="0"/>
          <w:bCs w:val="0"/>
        </w:rPr>
        <w:lastRenderedPageBreak/>
        <w:t>Five of the children complained that the government is not sincere to deal with the issue of juvenile justice.</w:t>
      </w:r>
      <w:r w:rsidR="007C6779" w:rsidRPr="00B17E26">
        <w:rPr>
          <w:rStyle w:val="Strong"/>
          <w:b w:val="0"/>
          <w:bCs w:val="0"/>
        </w:rPr>
        <w:t xml:space="preserve"> They ask for child friendly police officer and judge </w:t>
      </w:r>
      <w:r w:rsidR="00453DC1" w:rsidRPr="00B17E26">
        <w:rPr>
          <w:rStyle w:val="Strong"/>
          <w:b w:val="0"/>
          <w:bCs w:val="0"/>
        </w:rPr>
        <w:t>throughout</w:t>
      </w:r>
      <w:r w:rsidR="007C6779" w:rsidRPr="00B17E26">
        <w:rPr>
          <w:rStyle w:val="Strong"/>
          <w:b w:val="0"/>
          <w:bCs w:val="0"/>
        </w:rPr>
        <w:t xml:space="preserve"> the trial </w:t>
      </w:r>
      <w:r w:rsidR="00453DC1" w:rsidRPr="00B17E26">
        <w:rPr>
          <w:rStyle w:val="Strong"/>
          <w:b w:val="0"/>
          <w:bCs w:val="0"/>
        </w:rPr>
        <w:t>procedure</w:t>
      </w:r>
      <w:r w:rsidR="007C6779" w:rsidRPr="00B17E26">
        <w:rPr>
          <w:rStyle w:val="Strong"/>
          <w:b w:val="0"/>
          <w:bCs w:val="0"/>
        </w:rPr>
        <w:t>.</w:t>
      </w:r>
      <w:r w:rsidR="00C62224" w:rsidRPr="00B17E26">
        <w:rPr>
          <w:rStyle w:val="Strong"/>
          <w:b w:val="0"/>
          <w:bCs w:val="0"/>
        </w:rPr>
        <w:t xml:space="preserve"> </w:t>
      </w:r>
      <w:r w:rsidR="00453DC1" w:rsidRPr="00B17E26">
        <w:rPr>
          <w:rStyle w:val="Strong"/>
          <w:b w:val="0"/>
          <w:bCs w:val="0"/>
        </w:rPr>
        <w:t xml:space="preserve">One of the respondents highly recommended </w:t>
      </w:r>
      <w:r w:rsidR="00043706" w:rsidRPr="00B17E26">
        <w:rPr>
          <w:rStyle w:val="Strong"/>
          <w:b w:val="0"/>
          <w:bCs w:val="0"/>
        </w:rPr>
        <w:t>reorganising</w:t>
      </w:r>
      <w:r w:rsidR="00453DC1" w:rsidRPr="00B17E26">
        <w:rPr>
          <w:rStyle w:val="Strong"/>
          <w:b w:val="0"/>
          <w:bCs w:val="0"/>
        </w:rPr>
        <w:t xml:space="preserve"> the education system in child development centre</w:t>
      </w:r>
      <w:r w:rsidR="00FD2D77" w:rsidRPr="00B17E26">
        <w:rPr>
          <w:rStyle w:val="Strong"/>
          <w:b w:val="0"/>
          <w:bCs w:val="0"/>
        </w:rPr>
        <w:t>, especially to offer computer education for all of the delinquents</w:t>
      </w:r>
      <w:r w:rsidR="00635330" w:rsidRPr="00B17E26">
        <w:rPr>
          <w:rStyle w:val="Strong"/>
          <w:b w:val="0"/>
          <w:bCs w:val="0"/>
        </w:rPr>
        <w:t>.</w:t>
      </w:r>
    </w:p>
    <w:p w:rsidR="00635330" w:rsidRPr="00B17E26" w:rsidRDefault="00635330" w:rsidP="00DF5A5E">
      <w:pPr>
        <w:numPr>
          <w:ilvl w:val="0"/>
          <w:numId w:val="5"/>
        </w:numPr>
        <w:spacing w:after="0"/>
        <w:jc w:val="both"/>
        <w:rPr>
          <w:rStyle w:val="Strong"/>
          <w:b w:val="0"/>
          <w:bCs w:val="0"/>
        </w:rPr>
      </w:pPr>
      <w:r w:rsidRPr="00B17E26">
        <w:rPr>
          <w:rStyle w:val="Strong"/>
          <w:b w:val="0"/>
          <w:bCs w:val="0"/>
        </w:rPr>
        <w:t xml:space="preserve">Six of the children said that dealing the juvenile delinquency needs to be </w:t>
      </w:r>
      <w:r w:rsidR="002742A7" w:rsidRPr="00B17E26">
        <w:rPr>
          <w:rStyle w:val="Strong"/>
          <w:b w:val="0"/>
          <w:bCs w:val="0"/>
        </w:rPr>
        <w:t xml:space="preserve">administered by the community leader and </w:t>
      </w:r>
      <w:r w:rsidR="00320A7A" w:rsidRPr="00B17E26">
        <w:rPr>
          <w:rStyle w:val="Strong"/>
          <w:b w:val="0"/>
          <w:bCs w:val="0"/>
        </w:rPr>
        <w:t xml:space="preserve">within the process, </w:t>
      </w:r>
      <w:r w:rsidR="002742A7" w:rsidRPr="00B17E26">
        <w:rPr>
          <w:rStyle w:val="Strong"/>
          <w:b w:val="0"/>
          <w:bCs w:val="0"/>
        </w:rPr>
        <w:t xml:space="preserve">the </w:t>
      </w:r>
      <w:r w:rsidR="00043706" w:rsidRPr="00B17E26">
        <w:rPr>
          <w:rStyle w:val="Strong"/>
          <w:b w:val="0"/>
          <w:bCs w:val="0"/>
        </w:rPr>
        <w:t>participation</w:t>
      </w:r>
      <w:r w:rsidR="002742A7" w:rsidRPr="00B17E26">
        <w:rPr>
          <w:rStyle w:val="Strong"/>
          <w:b w:val="0"/>
          <w:bCs w:val="0"/>
        </w:rPr>
        <w:t xml:space="preserve"> of </w:t>
      </w:r>
      <w:r w:rsidR="00043706" w:rsidRPr="00B17E26">
        <w:rPr>
          <w:rStyle w:val="Strong"/>
          <w:b w:val="0"/>
          <w:bCs w:val="0"/>
        </w:rPr>
        <w:t>their</w:t>
      </w:r>
      <w:r w:rsidR="002742A7" w:rsidRPr="00B17E26">
        <w:rPr>
          <w:rStyle w:val="Strong"/>
          <w:b w:val="0"/>
          <w:bCs w:val="0"/>
        </w:rPr>
        <w:t xml:space="preserve"> family could bring justice for them.</w:t>
      </w:r>
      <w:r w:rsidR="00B42418" w:rsidRPr="00B17E26">
        <w:rPr>
          <w:rStyle w:val="Strong"/>
          <w:b w:val="0"/>
          <w:bCs w:val="0"/>
        </w:rPr>
        <w:t xml:space="preserve"> Because of poverty and other reasons many children </w:t>
      </w:r>
      <w:r w:rsidR="00043706" w:rsidRPr="00B17E26">
        <w:rPr>
          <w:rStyle w:val="Strong"/>
          <w:b w:val="0"/>
          <w:bCs w:val="0"/>
        </w:rPr>
        <w:t>guardians</w:t>
      </w:r>
      <w:r w:rsidR="00B42418" w:rsidRPr="00B17E26">
        <w:rPr>
          <w:rStyle w:val="Strong"/>
          <w:b w:val="0"/>
          <w:bCs w:val="0"/>
        </w:rPr>
        <w:t xml:space="preserve"> </w:t>
      </w:r>
      <w:r w:rsidR="00043706" w:rsidRPr="00B17E26">
        <w:rPr>
          <w:rStyle w:val="Strong"/>
          <w:b w:val="0"/>
          <w:bCs w:val="0"/>
        </w:rPr>
        <w:t>cannot</w:t>
      </w:r>
      <w:r w:rsidR="00B42418" w:rsidRPr="00B17E26">
        <w:rPr>
          <w:rStyle w:val="Strong"/>
          <w:b w:val="0"/>
          <w:bCs w:val="0"/>
        </w:rPr>
        <w:t xml:space="preserve"> </w:t>
      </w:r>
      <w:r w:rsidR="00043706" w:rsidRPr="00B17E26">
        <w:rPr>
          <w:rStyle w:val="Strong"/>
          <w:b w:val="0"/>
          <w:bCs w:val="0"/>
        </w:rPr>
        <w:t>afford</w:t>
      </w:r>
      <w:r w:rsidR="001A0626" w:rsidRPr="00B17E26">
        <w:rPr>
          <w:rStyle w:val="Strong"/>
          <w:b w:val="0"/>
          <w:bCs w:val="0"/>
        </w:rPr>
        <w:t xml:space="preserve"> a lawyer,</w:t>
      </w:r>
      <w:r w:rsidR="00C874F2" w:rsidRPr="00B17E26">
        <w:rPr>
          <w:rStyle w:val="Strong"/>
          <w:b w:val="0"/>
          <w:bCs w:val="0"/>
        </w:rPr>
        <w:t xml:space="preserve"> therefore</w:t>
      </w:r>
      <w:r w:rsidR="001A0626" w:rsidRPr="00B17E26">
        <w:rPr>
          <w:rStyle w:val="Strong"/>
          <w:b w:val="0"/>
          <w:bCs w:val="0"/>
        </w:rPr>
        <w:t xml:space="preserve"> disposal of their case in the community in the presence of their families and relatives</w:t>
      </w:r>
      <w:r w:rsidR="00DB7809" w:rsidRPr="00B17E26">
        <w:rPr>
          <w:rStyle w:val="Strong"/>
          <w:b w:val="0"/>
          <w:bCs w:val="0"/>
        </w:rPr>
        <w:t xml:space="preserve"> would give them the opportunity to live with their families</w:t>
      </w:r>
      <w:r w:rsidR="00320A7A" w:rsidRPr="00B17E26">
        <w:rPr>
          <w:rStyle w:val="Strong"/>
          <w:b w:val="0"/>
          <w:bCs w:val="0"/>
        </w:rPr>
        <w:t>.</w:t>
      </w:r>
    </w:p>
    <w:p w:rsidR="00C62224" w:rsidRPr="00B17E26" w:rsidRDefault="00C62224" w:rsidP="008969B9">
      <w:pPr>
        <w:pStyle w:val="Reference"/>
        <w:ind w:left="0" w:firstLine="0"/>
        <w:jc w:val="both"/>
        <w:rPr>
          <w:color w:val="000000" w:themeColor="text1"/>
          <w:sz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C874F2" w:rsidRPr="00B17E26" w:rsidRDefault="00C874F2" w:rsidP="00CD0813">
      <w:pPr>
        <w:pStyle w:val="Heading1notchapter"/>
        <w:rPr>
          <w:sz w:val="24"/>
          <w:szCs w:val="24"/>
        </w:rPr>
      </w:pPr>
    </w:p>
    <w:p w:rsidR="00092B9C" w:rsidRDefault="00092B9C" w:rsidP="00092B9C">
      <w:pPr>
        <w:pStyle w:val="Heading1notchapter"/>
      </w:pPr>
    </w:p>
    <w:p w:rsidR="00092B9C" w:rsidRDefault="00092B9C" w:rsidP="00092B9C">
      <w:pPr>
        <w:pStyle w:val="Heading1notchapter"/>
      </w:pPr>
    </w:p>
    <w:p w:rsidR="00036411" w:rsidRDefault="00036411" w:rsidP="00092B9C">
      <w:pPr>
        <w:pStyle w:val="Heading1notchapter"/>
      </w:pPr>
    </w:p>
    <w:p w:rsidR="00CF3B53" w:rsidRPr="00B17E26" w:rsidRDefault="0067794F" w:rsidP="00092B9C">
      <w:pPr>
        <w:pStyle w:val="Heading1notchapter"/>
      </w:pPr>
      <w:bookmarkStart w:id="149" w:name="_Toc309223237"/>
      <w:r>
        <w:lastRenderedPageBreak/>
        <w:t>Appendix 9</w:t>
      </w:r>
      <w:r w:rsidR="00C43FEC" w:rsidRPr="00B17E26">
        <w:t xml:space="preserve">: </w:t>
      </w:r>
      <w:r w:rsidR="00094CC6" w:rsidRPr="00B17E26">
        <w:t>D</w:t>
      </w:r>
      <w:r w:rsidR="00A71513" w:rsidRPr="00B17E26">
        <w:t xml:space="preserve">ifferent provisions </w:t>
      </w:r>
      <w:r w:rsidR="00303DA7" w:rsidRPr="00B17E26">
        <w:t xml:space="preserve">of </w:t>
      </w:r>
      <w:r w:rsidR="00523157">
        <w:t>i</w:t>
      </w:r>
      <w:r w:rsidR="00CF3B53" w:rsidRPr="00092B9C">
        <w:t>nternational</w:t>
      </w:r>
      <w:r w:rsidR="00CF3B53" w:rsidRPr="00B17E26">
        <w:t xml:space="preserve"> </w:t>
      </w:r>
      <w:r w:rsidR="008403AC" w:rsidRPr="00B17E26">
        <w:t xml:space="preserve">instruments </w:t>
      </w:r>
      <w:r w:rsidR="003973C6" w:rsidRPr="00B17E26">
        <w:t>(UNCRC</w:t>
      </w:r>
      <w:r w:rsidR="00A71513" w:rsidRPr="00B17E26">
        <w:t xml:space="preserve"> and other soft instruments)</w:t>
      </w:r>
      <w:r w:rsidR="00CF3B53" w:rsidRPr="00B17E26">
        <w:t xml:space="preserve"> </w:t>
      </w:r>
      <w:r w:rsidR="00C43FEC" w:rsidRPr="00B17E26">
        <w:t>related with juvenile justice</w:t>
      </w:r>
      <w:bookmarkEnd w:id="149"/>
    </w:p>
    <w:tbl>
      <w:tblPr>
        <w:tblStyle w:val="TableGrid"/>
        <w:tblW w:w="0" w:type="auto"/>
        <w:tblInd w:w="108" w:type="dxa"/>
        <w:tblLook w:val="04A0" w:firstRow="1" w:lastRow="0" w:firstColumn="1" w:lastColumn="0" w:noHBand="0" w:noVBand="1"/>
      </w:tblPr>
      <w:tblGrid>
        <w:gridCol w:w="1671"/>
        <w:gridCol w:w="3281"/>
        <w:gridCol w:w="2419"/>
      </w:tblGrid>
      <w:tr w:rsidR="003973C6" w:rsidRPr="00B17E26" w:rsidTr="00DD3EA8">
        <w:trPr>
          <w:trHeight w:val="601"/>
        </w:trPr>
        <w:tc>
          <w:tcPr>
            <w:tcW w:w="1671" w:type="dxa"/>
          </w:tcPr>
          <w:p w:rsidR="003973C6" w:rsidRPr="00897D25" w:rsidRDefault="00300221" w:rsidP="00C43FEC">
            <w:pPr>
              <w:autoSpaceDE w:val="0"/>
              <w:autoSpaceDN w:val="0"/>
              <w:adjustRightInd w:val="0"/>
              <w:ind w:firstLine="0"/>
              <w:jc w:val="both"/>
              <w:rPr>
                <w:color w:val="000000" w:themeColor="text1"/>
                <w:sz w:val="24"/>
                <w:szCs w:val="24"/>
              </w:rPr>
            </w:pPr>
            <w:r w:rsidRPr="00897D25">
              <w:rPr>
                <w:color w:val="000000" w:themeColor="text1"/>
                <w:sz w:val="24"/>
                <w:szCs w:val="24"/>
              </w:rPr>
              <w:t>Legal Provisions</w:t>
            </w:r>
          </w:p>
        </w:tc>
        <w:tc>
          <w:tcPr>
            <w:tcW w:w="3281" w:type="dxa"/>
          </w:tcPr>
          <w:p w:rsidR="003973C6" w:rsidRPr="00897D25" w:rsidRDefault="003973C6" w:rsidP="00C43FEC">
            <w:pPr>
              <w:autoSpaceDE w:val="0"/>
              <w:autoSpaceDN w:val="0"/>
              <w:adjustRightInd w:val="0"/>
              <w:ind w:firstLine="0"/>
              <w:jc w:val="both"/>
              <w:rPr>
                <w:color w:val="000000" w:themeColor="text1"/>
                <w:sz w:val="24"/>
                <w:szCs w:val="24"/>
              </w:rPr>
            </w:pPr>
            <w:r w:rsidRPr="00897D25">
              <w:rPr>
                <w:rFonts w:cs="Arial"/>
                <w:color w:val="000000" w:themeColor="text1"/>
                <w:sz w:val="24"/>
                <w:szCs w:val="24"/>
              </w:rPr>
              <w:t>Legally binding international convention(UNCRC)</w:t>
            </w:r>
          </w:p>
        </w:tc>
        <w:tc>
          <w:tcPr>
            <w:tcW w:w="2419" w:type="dxa"/>
          </w:tcPr>
          <w:p w:rsidR="003973C6" w:rsidRPr="00897D25" w:rsidRDefault="003973C6" w:rsidP="004F52A2">
            <w:pPr>
              <w:autoSpaceDE w:val="0"/>
              <w:autoSpaceDN w:val="0"/>
              <w:adjustRightInd w:val="0"/>
              <w:ind w:firstLine="0"/>
              <w:jc w:val="both"/>
              <w:rPr>
                <w:color w:val="000000" w:themeColor="text1"/>
                <w:sz w:val="24"/>
                <w:szCs w:val="24"/>
              </w:rPr>
            </w:pPr>
            <w:r w:rsidRPr="00897D25">
              <w:rPr>
                <w:rFonts w:cs="Arial"/>
                <w:color w:val="000000" w:themeColor="text1"/>
                <w:sz w:val="24"/>
                <w:szCs w:val="24"/>
              </w:rPr>
              <w:t>Soft international instruments(Riyadh Guidelines1990,</w:t>
            </w:r>
            <w:r w:rsidRPr="00897D25">
              <w:rPr>
                <w:sz w:val="24"/>
                <w:szCs w:val="24"/>
              </w:rPr>
              <w:t xml:space="preserve"> </w:t>
            </w:r>
            <w:r w:rsidRPr="00897D25">
              <w:rPr>
                <w:rFonts w:cs="Arial"/>
                <w:color w:val="000000" w:themeColor="text1"/>
                <w:sz w:val="24"/>
                <w:szCs w:val="24"/>
              </w:rPr>
              <w:t>Beijing Rules 1985,</w:t>
            </w:r>
            <w:r w:rsidRPr="00897D25">
              <w:rPr>
                <w:sz w:val="24"/>
                <w:szCs w:val="24"/>
              </w:rPr>
              <w:t xml:space="preserve"> </w:t>
            </w:r>
            <w:r w:rsidRPr="00897D25">
              <w:rPr>
                <w:rFonts w:cs="Arial"/>
                <w:color w:val="000000" w:themeColor="text1"/>
                <w:sz w:val="24"/>
                <w:szCs w:val="24"/>
              </w:rPr>
              <w:t>JDLs 1990</w:t>
            </w:r>
          </w:p>
        </w:tc>
      </w:tr>
      <w:tr w:rsidR="003973C6" w:rsidRPr="00B17E26" w:rsidTr="00DD3EA8">
        <w:trPr>
          <w:trHeight w:val="601"/>
        </w:trPr>
        <w:tc>
          <w:tcPr>
            <w:tcW w:w="1671" w:type="dxa"/>
          </w:tcPr>
          <w:p w:rsidR="003973C6" w:rsidRPr="00897D25" w:rsidRDefault="00F77569" w:rsidP="00C43FEC">
            <w:pPr>
              <w:autoSpaceDE w:val="0"/>
              <w:autoSpaceDN w:val="0"/>
              <w:adjustRightInd w:val="0"/>
              <w:ind w:firstLine="0"/>
              <w:jc w:val="both"/>
              <w:rPr>
                <w:color w:val="000000" w:themeColor="text1"/>
                <w:sz w:val="24"/>
                <w:szCs w:val="24"/>
              </w:rPr>
            </w:pPr>
            <w:r w:rsidRPr="00897D25">
              <w:rPr>
                <w:color w:val="000000" w:themeColor="text1"/>
                <w:sz w:val="24"/>
                <w:szCs w:val="24"/>
              </w:rPr>
              <w:t xml:space="preserve">Arrest </w:t>
            </w:r>
            <w:r w:rsidR="00F938AC" w:rsidRPr="00897D25">
              <w:rPr>
                <w:color w:val="000000" w:themeColor="text1"/>
                <w:sz w:val="24"/>
                <w:szCs w:val="24"/>
              </w:rPr>
              <w:t>procedure</w:t>
            </w:r>
            <w:r w:rsidR="00B7738C" w:rsidRPr="00897D25">
              <w:rPr>
                <w:color w:val="000000" w:themeColor="text1"/>
                <w:sz w:val="24"/>
                <w:szCs w:val="24"/>
              </w:rPr>
              <w:t xml:space="preserve"> and detention</w:t>
            </w:r>
          </w:p>
        </w:tc>
        <w:tc>
          <w:tcPr>
            <w:tcW w:w="3281" w:type="dxa"/>
          </w:tcPr>
          <w:p w:rsidR="003973C6" w:rsidRPr="00897D25" w:rsidRDefault="00F938AC" w:rsidP="00C43FEC">
            <w:pPr>
              <w:autoSpaceDE w:val="0"/>
              <w:autoSpaceDN w:val="0"/>
              <w:adjustRightInd w:val="0"/>
              <w:ind w:firstLine="0"/>
              <w:jc w:val="both"/>
              <w:rPr>
                <w:color w:val="000000" w:themeColor="text1"/>
                <w:sz w:val="24"/>
                <w:szCs w:val="24"/>
              </w:rPr>
            </w:pPr>
            <w:r w:rsidRPr="00897D25">
              <w:rPr>
                <w:sz w:val="24"/>
                <w:szCs w:val="24"/>
              </w:rPr>
              <w:t>Article 37(b) says, arrest and detention of a child must be in conformity with the law and should be used as a measure of last resort. The delinquent shall be informed of the charges against him promptly and have the assistance of their parents or legal representative in all stages of proceedings</w:t>
            </w:r>
          </w:p>
        </w:tc>
        <w:tc>
          <w:tcPr>
            <w:tcW w:w="2419" w:type="dxa"/>
          </w:tcPr>
          <w:p w:rsidR="003973C6" w:rsidRPr="00897D25" w:rsidRDefault="00F77569" w:rsidP="004F52A2">
            <w:pPr>
              <w:autoSpaceDE w:val="0"/>
              <w:autoSpaceDN w:val="0"/>
              <w:adjustRightInd w:val="0"/>
              <w:ind w:firstLine="0"/>
              <w:jc w:val="both"/>
              <w:rPr>
                <w:color w:val="000000" w:themeColor="text1"/>
                <w:sz w:val="24"/>
                <w:szCs w:val="24"/>
              </w:rPr>
            </w:pPr>
            <w:r w:rsidRPr="00897D25">
              <w:rPr>
                <w:rFonts w:cs="TimesNewRoman"/>
                <w:sz w:val="24"/>
                <w:szCs w:val="24"/>
              </w:rPr>
              <w:t>Beijin</w:t>
            </w:r>
            <w:r w:rsidR="00847EAE" w:rsidRPr="00897D25">
              <w:rPr>
                <w:rFonts w:cs="TimesNewRoman"/>
                <w:sz w:val="24"/>
                <w:szCs w:val="24"/>
              </w:rPr>
              <w:t xml:space="preserve">g Rules asserts in rule 10(1), </w:t>
            </w:r>
            <w:r w:rsidRPr="00897D25">
              <w:rPr>
                <w:rFonts w:cs="TimesNewRoman"/>
                <w:sz w:val="24"/>
                <w:szCs w:val="24"/>
              </w:rPr>
              <w:t>Upon</w:t>
            </w:r>
            <w:r w:rsidRPr="00897D25">
              <w:rPr>
                <w:rFonts w:cs="Verdana"/>
                <w:sz w:val="24"/>
                <w:szCs w:val="24"/>
              </w:rPr>
              <w:t xml:space="preserve"> the apprehension of a juvenile, parents or guardian </w:t>
            </w:r>
            <w:r w:rsidR="00847EAE" w:rsidRPr="00897D25">
              <w:rPr>
                <w:rFonts w:cs="Verdana"/>
                <w:sz w:val="24"/>
                <w:szCs w:val="24"/>
              </w:rPr>
              <w:t xml:space="preserve">of the child </w:t>
            </w:r>
            <w:r w:rsidRPr="00897D25">
              <w:rPr>
                <w:rFonts w:cs="Verdana"/>
                <w:sz w:val="24"/>
                <w:szCs w:val="24"/>
              </w:rPr>
              <w:t>shall be immediately notified of such apprehension</w:t>
            </w:r>
            <w:r w:rsidR="00D650E5" w:rsidRPr="00897D25">
              <w:rPr>
                <w:rFonts w:cs="Verdana"/>
                <w:sz w:val="24"/>
                <w:szCs w:val="24"/>
              </w:rPr>
              <w:t xml:space="preserve">. </w:t>
            </w:r>
            <w:r w:rsidR="00D650E5" w:rsidRPr="00897D25">
              <w:rPr>
                <w:sz w:val="24"/>
                <w:szCs w:val="24"/>
              </w:rPr>
              <w:t>Rule 17 and 18 of JDLs lay down,</w:t>
            </w:r>
            <w:r w:rsidR="00D650E5" w:rsidRPr="00897D25">
              <w:rPr>
                <w:b/>
                <w:bCs/>
                <w:sz w:val="24"/>
                <w:szCs w:val="24"/>
              </w:rPr>
              <w:t xml:space="preserve"> </w:t>
            </w:r>
            <w:r w:rsidR="00D650E5" w:rsidRPr="00897D25">
              <w:rPr>
                <w:sz w:val="24"/>
                <w:szCs w:val="24"/>
              </w:rPr>
              <w:t>Juveniles who are detained under arrest or awaiting trial are presumed innocent</w:t>
            </w:r>
          </w:p>
        </w:tc>
      </w:tr>
      <w:tr w:rsidR="00B81BF9" w:rsidRPr="00B17E26" w:rsidTr="00DD3EA8">
        <w:trPr>
          <w:trHeight w:val="601"/>
        </w:trPr>
        <w:tc>
          <w:tcPr>
            <w:tcW w:w="1671" w:type="dxa"/>
          </w:tcPr>
          <w:p w:rsidR="00B81BF9" w:rsidRPr="00897D25" w:rsidRDefault="00EA3631" w:rsidP="00C43FEC">
            <w:pPr>
              <w:autoSpaceDE w:val="0"/>
              <w:autoSpaceDN w:val="0"/>
              <w:adjustRightInd w:val="0"/>
              <w:ind w:firstLine="0"/>
              <w:jc w:val="both"/>
              <w:rPr>
                <w:color w:val="000000" w:themeColor="text1"/>
                <w:sz w:val="24"/>
                <w:szCs w:val="24"/>
              </w:rPr>
            </w:pPr>
            <w:r w:rsidRPr="00897D25">
              <w:rPr>
                <w:sz w:val="24"/>
                <w:szCs w:val="24"/>
              </w:rPr>
              <w:t>Specialized Institutes</w:t>
            </w:r>
          </w:p>
        </w:tc>
        <w:tc>
          <w:tcPr>
            <w:tcW w:w="3281" w:type="dxa"/>
          </w:tcPr>
          <w:p w:rsidR="00B81BF9" w:rsidRPr="00897D25" w:rsidRDefault="003D57D0" w:rsidP="00407526">
            <w:pPr>
              <w:autoSpaceDE w:val="0"/>
              <w:autoSpaceDN w:val="0"/>
              <w:adjustRightInd w:val="0"/>
              <w:ind w:firstLine="0"/>
              <w:jc w:val="both"/>
              <w:rPr>
                <w:color w:val="000000" w:themeColor="text1"/>
                <w:sz w:val="24"/>
                <w:szCs w:val="24"/>
              </w:rPr>
            </w:pPr>
            <w:r w:rsidRPr="00897D25">
              <w:rPr>
                <w:sz w:val="24"/>
                <w:szCs w:val="24"/>
              </w:rPr>
              <w:t xml:space="preserve">Juvenile offender would be </w:t>
            </w:r>
            <w:r w:rsidR="00E53513" w:rsidRPr="00897D25">
              <w:rPr>
                <w:sz w:val="24"/>
                <w:szCs w:val="24"/>
              </w:rPr>
              <w:t>dealt</w:t>
            </w:r>
            <w:r w:rsidRPr="00897D25">
              <w:rPr>
                <w:sz w:val="24"/>
                <w:szCs w:val="24"/>
              </w:rPr>
              <w:t xml:space="preserve"> separately by juvenile courts and the court throughout the trial procedure would ensure the child’s access to justice and a fair and just trial</w:t>
            </w:r>
            <w:r w:rsidR="00182969" w:rsidRPr="00897D25">
              <w:rPr>
                <w:sz w:val="24"/>
                <w:szCs w:val="24"/>
              </w:rPr>
              <w:t xml:space="preserve"> and respect </w:t>
            </w:r>
            <w:r w:rsidR="002015E2" w:rsidRPr="00897D25">
              <w:rPr>
                <w:sz w:val="24"/>
                <w:szCs w:val="24"/>
              </w:rPr>
              <w:t>his or her privacy fully at all stages of the proceedings</w:t>
            </w:r>
            <w:r w:rsidR="00B800C6" w:rsidRPr="00897D25">
              <w:rPr>
                <w:sz w:val="24"/>
                <w:szCs w:val="24"/>
              </w:rPr>
              <w:t>(article 40)</w:t>
            </w:r>
          </w:p>
        </w:tc>
        <w:tc>
          <w:tcPr>
            <w:tcW w:w="2419" w:type="dxa"/>
          </w:tcPr>
          <w:p w:rsidR="00B81BF9" w:rsidRPr="00897D25" w:rsidRDefault="003C0725" w:rsidP="0089308E">
            <w:pPr>
              <w:autoSpaceDE w:val="0"/>
              <w:autoSpaceDN w:val="0"/>
              <w:adjustRightInd w:val="0"/>
              <w:spacing w:after="0"/>
              <w:ind w:firstLine="0"/>
              <w:rPr>
                <w:rFonts w:eastAsiaTheme="minorHAnsi" w:cs="Verdana"/>
                <w:sz w:val="24"/>
                <w:szCs w:val="24"/>
                <w:lang w:val="en-US" w:eastAsia="en-US" w:bidi="bn-BD"/>
              </w:rPr>
            </w:pPr>
            <w:r w:rsidRPr="00897D25">
              <w:rPr>
                <w:rFonts w:eastAsiaTheme="minorHAnsi" w:cs="Verdana"/>
                <w:sz w:val="24"/>
                <w:szCs w:val="24"/>
                <w:lang w:val="en-US" w:eastAsia="en-US" w:bidi="bn-BD"/>
              </w:rPr>
              <w:t>Beijing</w:t>
            </w:r>
            <w:r w:rsidR="004B7E3B" w:rsidRPr="00897D25">
              <w:rPr>
                <w:rFonts w:eastAsiaTheme="minorHAnsi" w:cs="Verdana"/>
                <w:sz w:val="24"/>
                <w:szCs w:val="24"/>
                <w:lang w:val="en-US" w:eastAsia="en-US" w:bidi="bn-BD"/>
              </w:rPr>
              <w:t xml:space="preserve"> Rules in rule </w:t>
            </w:r>
            <w:r w:rsidR="007C61EE" w:rsidRPr="00897D25">
              <w:rPr>
                <w:rFonts w:eastAsiaTheme="minorHAnsi" w:cs="Verdana"/>
                <w:sz w:val="24"/>
                <w:szCs w:val="24"/>
                <w:lang w:val="en-US" w:eastAsia="en-US" w:bidi="bn-BD"/>
              </w:rPr>
              <w:t>14.1 says</w:t>
            </w:r>
            <w:r w:rsidR="00C65075" w:rsidRPr="00897D25">
              <w:rPr>
                <w:rFonts w:eastAsiaTheme="minorHAnsi" w:cs="Verdana"/>
                <w:sz w:val="24"/>
                <w:szCs w:val="24"/>
                <w:lang w:val="en-US" w:eastAsia="en-US" w:bidi="bn-BD"/>
              </w:rPr>
              <w:t>, Where the case of a juvenile offender has not been diverted, she or he</w:t>
            </w:r>
            <w:r w:rsidR="0089308E" w:rsidRPr="00897D25">
              <w:rPr>
                <w:rFonts w:eastAsiaTheme="minorHAnsi" w:cs="Verdana"/>
                <w:sz w:val="24"/>
                <w:szCs w:val="24"/>
                <w:lang w:val="en-US" w:eastAsia="en-US" w:bidi="bn-BD"/>
              </w:rPr>
              <w:t xml:space="preserve"> </w:t>
            </w:r>
            <w:r w:rsidR="00C65075" w:rsidRPr="00897D25">
              <w:rPr>
                <w:rFonts w:eastAsiaTheme="minorHAnsi" w:cs="Verdana"/>
                <w:sz w:val="24"/>
                <w:szCs w:val="24"/>
                <w:lang w:val="en-US" w:eastAsia="en-US" w:bidi="bn-BD"/>
              </w:rPr>
              <w:t>shall be dealt with by the competent authority (court, tribunal, board, council, etc.) according</w:t>
            </w:r>
            <w:r w:rsidR="00E90261" w:rsidRPr="00897D25">
              <w:rPr>
                <w:rFonts w:eastAsiaTheme="minorHAnsi" w:cs="Verdana"/>
                <w:sz w:val="24"/>
                <w:szCs w:val="24"/>
                <w:lang w:val="en-US" w:eastAsia="en-US" w:bidi="bn-BD"/>
              </w:rPr>
              <w:t xml:space="preserve"> </w:t>
            </w:r>
            <w:r w:rsidR="00C65075" w:rsidRPr="00897D25">
              <w:rPr>
                <w:rFonts w:eastAsiaTheme="minorHAnsi" w:cs="Verdana"/>
                <w:sz w:val="24"/>
                <w:szCs w:val="24"/>
                <w:lang w:val="en-US" w:eastAsia="en-US" w:bidi="bn-BD"/>
              </w:rPr>
              <w:t>to the principles of a fair and just trial.</w:t>
            </w:r>
          </w:p>
        </w:tc>
      </w:tr>
      <w:tr w:rsidR="00B81BF9" w:rsidRPr="00B17E26" w:rsidTr="00DD3EA8">
        <w:trPr>
          <w:trHeight w:val="601"/>
        </w:trPr>
        <w:tc>
          <w:tcPr>
            <w:tcW w:w="1671" w:type="dxa"/>
          </w:tcPr>
          <w:p w:rsidR="00B81BF9" w:rsidRPr="00897D25" w:rsidRDefault="00E53513" w:rsidP="00C43FEC">
            <w:pPr>
              <w:autoSpaceDE w:val="0"/>
              <w:autoSpaceDN w:val="0"/>
              <w:adjustRightInd w:val="0"/>
              <w:ind w:firstLine="0"/>
              <w:jc w:val="both"/>
              <w:rPr>
                <w:color w:val="000000" w:themeColor="text1"/>
                <w:sz w:val="24"/>
                <w:szCs w:val="24"/>
              </w:rPr>
            </w:pPr>
            <w:r w:rsidRPr="00897D25">
              <w:rPr>
                <w:color w:val="000000" w:themeColor="text1"/>
                <w:sz w:val="24"/>
                <w:szCs w:val="24"/>
              </w:rPr>
              <w:t>Sentencing options</w:t>
            </w:r>
          </w:p>
        </w:tc>
        <w:tc>
          <w:tcPr>
            <w:tcW w:w="3281" w:type="dxa"/>
          </w:tcPr>
          <w:p w:rsidR="00B81BF9" w:rsidRPr="00897D25" w:rsidRDefault="00367948" w:rsidP="00C43FEC">
            <w:pPr>
              <w:autoSpaceDE w:val="0"/>
              <w:autoSpaceDN w:val="0"/>
              <w:adjustRightInd w:val="0"/>
              <w:ind w:firstLine="0"/>
              <w:jc w:val="both"/>
              <w:rPr>
                <w:color w:val="000000" w:themeColor="text1"/>
                <w:sz w:val="24"/>
                <w:szCs w:val="24"/>
              </w:rPr>
            </w:pPr>
            <w:r w:rsidRPr="00897D25">
              <w:rPr>
                <w:sz w:val="24"/>
                <w:szCs w:val="24"/>
              </w:rPr>
              <w:t xml:space="preserve">Prohibition of death penalty, life imprisonment </w:t>
            </w:r>
            <w:r w:rsidRPr="00897D25">
              <w:rPr>
                <w:rFonts w:cs="TimesNewRoman,Bold"/>
                <w:sz w:val="24"/>
                <w:szCs w:val="24"/>
              </w:rPr>
              <w:t>without parole</w:t>
            </w:r>
            <w:r w:rsidRPr="00897D25">
              <w:rPr>
                <w:sz w:val="24"/>
                <w:szCs w:val="24"/>
              </w:rPr>
              <w:t xml:space="preserve"> or any type torture or other cruel, inhuman or degrading treatment or punishment</w:t>
            </w:r>
            <w:r w:rsidR="000B2B9C" w:rsidRPr="00897D25">
              <w:rPr>
                <w:sz w:val="24"/>
                <w:szCs w:val="24"/>
              </w:rPr>
              <w:t>.</w:t>
            </w:r>
          </w:p>
        </w:tc>
        <w:tc>
          <w:tcPr>
            <w:tcW w:w="2419" w:type="dxa"/>
          </w:tcPr>
          <w:p w:rsidR="004F4737" w:rsidRPr="00897D25" w:rsidRDefault="000B2B9C" w:rsidP="004F52A2">
            <w:pPr>
              <w:autoSpaceDE w:val="0"/>
              <w:autoSpaceDN w:val="0"/>
              <w:adjustRightInd w:val="0"/>
              <w:spacing w:after="0"/>
              <w:ind w:firstLine="0"/>
              <w:jc w:val="both"/>
              <w:rPr>
                <w:rFonts w:eastAsiaTheme="minorHAnsi" w:cs="Times-Roman"/>
                <w:sz w:val="24"/>
                <w:szCs w:val="24"/>
                <w:lang w:val="en-US" w:eastAsia="en-US" w:bidi="bn-BD"/>
              </w:rPr>
            </w:pPr>
            <w:r w:rsidRPr="00897D25">
              <w:rPr>
                <w:color w:val="000000" w:themeColor="text1"/>
                <w:sz w:val="24"/>
                <w:szCs w:val="24"/>
              </w:rPr>
              <w:t>Encouraging non custodial sanctions</w:t>
            </w:r>
            <w:r w:rsidR="0086032A" w:rsidRPr="00897D25">
              <w:rPr>
                <w:color w:val="000000" w:themeColor="text1"/>
                <w:sz w:val="24"/>
                <w:szCs w:val="24"/>
              </w:rPr>
              <w:t>-</w:t>
            </w:r>
            <w:r w:rsidR="004F4737" w:rsidRPr="00897D25">
              <w:rPr>
                <w:color w:val="000000" w:themeColor="text1"/>
                <w:sz w:val="24"/>
                <w:szCs w:val="24"/>
              </w:rPr>
              <w:t xml:space="preserve"> Rule </w:t>
            </w:r>
            <w:r w:rsidR="004F4737" w:rsidRPr="00897D25">
              <w:rPr>
                <w:rFonts w:eastAsiaTheme="minorHAnsi" w:cs="Times-Roman"/>
                <w:sz w:val="24"/>
                <w:szCs w:val="24"/>
                <w:lang w:val="en-US" w:eastAsia="en-US" w:bidi="bn-BD"/>
              </w:rPr>
              <w:t>6</w:t>
            </w:r>
            <w:r w:rsidR="0086032A" w:rsidRPr="00897D25">
              <w:rPr>
                <w:rFonts w:eastAsiaTheme="minorHAnsi" w:cs="Times-Roman"/>
                <w:sz w:val="24"/>
                <w:szCs w:val="24"/>
                <w:lang w:val="en-US" w:eastAsia="en-US" w:bidi="bn-BD"/>
              </w:rPr>
              <w:t xml:space="preserve"> </w:t>
            </w:r>
            <w:r w:rsidR="004F4737" w:rsidRPr="00897D25">
              <w:rPr>
                <w:rFonts w:eastAsiaTheme="minorHAnsi" w:cs="Times-Roman"/>
                <w:sz w:val="24"/>
                <w:szCs w:val="24"/>
                <w:lang w:val="en-US" w:eastAsia="en-US" w:bidi="bn-BD"/>
              </w:rPr>
              <w:t xml:space="preserve">of </w:t>
            </w:r>
            <w:r w:rsidR="00000E30" w:rsidRPr="00897D25">
              <w:rPr>
                <w:rFonts w:eastAsiaTheme="minorHAnsi" w:cs="Times-Bold"/>
                <w:sz w:val="24"/>
                <w:szCs w:val="24"/>
                <w:lang w:val="en-US" w:eastAsia="en-US" w:bidi="bn-BD"/>
              </w:rPr>
              <w:t>United Nations Guidelines for the Prevention of Juvenile Delinquency 1990</w:t>
            </w:r>
            <w:r w:rsidR="0086032A" w:rsidRPr="00897D25">
              <w:rPr>
                <w:rFonts w:eastAsiaTheme="minorHAnsi" w:cs="Times-Bold"/>
                <w:sz w:val="24"/>
                <w:szCs w:val="24"/>
                <w:lang w:val="en-US" w:eastAsia="en-US" w:bidi="bn-BD"/>
              </w:rPr>
              <w:t xml:space="preserve"> states, </w:t>
            </w:r>
            <w:r w:rsidR="004F4737" w:rsidRPr="00897D25">
              <w:rPr>
                <w:rFonts w:eastAsiaTheme="minorHAnsi" w:cs="Times-Roman"/>
                <w:sz w:val="24"/>
                <w:szCs w:val="24"/>
                <w:lang w:val="en-US" w:eastAsia="en-US" w:bidi="bn-BD"/>
              </w:rPr>
              <w:t>Community-based services and programmes should be developed for the prevention of juvenile delinquen</w:t>
            </w:r>
            <w:r w:rsidR="00B75FC5" w:rsidRPr="00897D25">
              <w:rPr>
                <w:rFonts w:eastAsiaTheme="minorHAnsi" w:cs="Times-Roman"/>
                <w:sz w:val="24"/>
                <w:szCs w:val="24"/>
                <w:lang w:val="en-US" w:eastAsia="en-US" w:bidi="bn-BD"/>
              </w:rPr>
              <w:t>cy.</w:t>
            </w:r>
            <w:r w:rsidR="004F4737" w:rsidRPr="00897D25">
              <w:rPr>
                <w:rFonts w:eastAsiaTheme="minorHAnsi" w:cs="Times-Roman"/>
                <w:sz w:val="24"/>
                <w:szCs w:val="24"/>
                <w:lang w:val="en-US" w:eastAsia="en-US" w:bidi="bn-BD"/>
              </w:rPr>
              <w:t xml:space="preserve"> Formal agencies of social control should only be </w:t>
            </w:r>
            <w:r w:rsidR="004F4737" w:rsidRPr="00897D25">
              <w:rPr>
                <w:rFonts w:eastAsiaTheme="minorHAnsi" w:cs="Times-Roman"/>
                <w:sz w:val="24"/>
                <w:szCs w:val="24"/>
                <w:lang w:val="en-US" w:eastAsia="en-US" w:bidi="bn-BD"/>
              </w:rPr>
              <w:lastRenderedPageBreak/>
              <w:t>utilized as a</w:t>
            </w:r>
          </w:p>
          <w:p w:rsidR="00B81BF9" w:rsidRPr="00897D25" w:rsidRDefault="004F4737" w:rsidP="004F52A2">
            <w:pPr>
              <w:autoSpaceDE w:val="0"/>
              <w:autoSpaceDN w:val="0"/>
              <w:adjustRightInd w:val="0"/>
              <w:ind w:firstLine="0"/>
              <w:jc w:val="both"/>
              <w:rPr>
                <w:color w:val="000000" w:themeColor="text1"/>
                <w:sz w:val="24"/>
                <w:szCs w:val="24"/>
              </w:rPr>
            </w:pPr>
            <w:r w:rsidRPr="00897D25">
              <w:rPr>
                <w:rFonts w:eastAsiaTheme="minorHAnsi" w:cs="Times-Roman"/>
                <w:sz w:val="24"/>
                <w:szCs w:val="24"/>
                <w:lang w:val="en-US" w:eastAsia="en-US" w:bidi="bn-BD"/>
              </w:rPr>
              <w:t>means of last resort</w:t>
            </w:r>
          </w:p>
        </w:tc>
      </w:tr>
      <w:tr w:rsidR="00B81BF9" w:rsidRPr="00B17E26" w:rsidTr="00DD3EA8">
        <w:trPr>
          <w:trHeight w:val="601"/>
        </w:trPr>
        <w:tc>
          <w:tcPr>
            <w:tcW w:w="1671" w:type="dxa"/>
          </w:tcPr>
          <w:p w:rsidR="00B81BF9" w:rsidRPr="00897D25" w:rsidRDefault="000B2B9C" w:rsidP="00C43FEC">
            <w:pPr>
              <w:autoSpaceDE w:val="0"/>
              <w:autoSpaceDN w:val="0"/>
              <w:adjustRightInd w:val="0"/>
              <w:ind w:firstLine="0"/>
              <w:jc w:val="both"/>
              <w:rPr>
                <w:color w:val="000000" w:themeColor="text1"/>
                <w:sz w:val="24"/>
                <w:szCs w:val="24"/>
              </w:rPr>
            </w:pPr>
            <w:r w:rsidRPr="00897D25">
              <w:rPr>
                <w:color w:val="000000" w:themeColor="text1"/>
                <w:sz w:val="24"/>
                <w:szCs w:val="24"/>
              </w:rPr>
              <w:lastRenderedPageBreak/>
              <w:t>Rehabilitation and reintegration policy</w:t>
            </w:r>
          </w:p>
        </w:tc>
        <w:tc>
          <w:tcPr>
            <w:tcW w:w="3281" w:type="dxa"/>
          </w:tcPr>
          <w:p w:rsidR="00B81BF9" w:rsidRPr="00897D25" w:rsidRDefault="00BB7BBF" w:rsidP="00C43FEC">
            <w:pPr>
              <w:autoSpaceDE w:val="0"/>
              <w:autoSpaceDN w:val="0"/>
              <w:adjustRightInd w:val="0"/>
              <w:ind w:firstLine="0"/>
              <w:jc w:val="both"/>
              <w:rPr>
                <w:color w:val="000000" w:themeColor="text1"/>
                <w:sz w:val="24"/>
                <w:szCs w:val="24"/>
              </w:rPr>
            </w:pPr>
            <w:r w:rsidRPr="00897D25">
              <w:rPr>
                <w:sz w:val="24"/>
                <w:szCs w:val="24"/>
              </w:rPr>
              <w:t>A variety of dispositions, such as care, guidance and supervision orders; counselling; probation; foster care; education and vocational training programmes and other alternatives to institutional care shall be available to ensure that children are dealt with in a manner appropriate to their well-being and proportionate both to their circumstances and the offence with a view to their proper rehabilitation(article 40.4)</w:t>
            </w:r>
          </w:p>
        </w:tc>
        <w:tc>
          <w:tcPr>
            <w:tcW w:w="2419" w:type="dxa"/>
          </w:tcPr>
          <w:p w:rsidR="00897D25" w:rsidRDefault="00F512B5" w:rsidP="004F52A2">
            <w:pPr>
              <w:autoSpaceDE w:val="0"/>
              <w:autoSpaceDN w:val="0"/>
              <w:adjustRightInd w:val="0"/>
              <w:spacing w:after="0"/>
              <w:ind w:firstLine="0"/>
              <w:jc w:val="both"/>
              <w:rPr>
                <w:rFonts w:cs="Verdana"/>
                <w:sz w:val="24"/>
                <w:szCs w:val="24"/>
              </w:rPr>
            </w:pPr>
            <w:r w:rsidRPr="00897D25">
              <w:rPr>
                <w:rFonts w:cs="Verdana"/>
                <w:sz w:val="24"/>
                <w:szCs w:val="24"/>
              </w:rPr>
              <w:t>Efforts shall be made to provide semi-institutional arrangements, such as half-way houses, educational homes, day-time training centres and other such appropriate arrangements that may assist juveniles in their proper reintegration into society</w:t>
            </w:r>
            <w:r w:rsidR="00E97FEE" w:rsidRPr="00897D25">
              <w:rPr>
                <w:rFonts w:cs="Verdana"/>
                <w:sz w:val="24"/>
                <w:szCs w:val="24"/>
              </w:rPr>
              <w:t xml:space="preserve"> </w:t>
            </w:r>
            <w:r w:rsidRPr="00897D25">
              <w:rPr>
                <w:rFonts w:cs="Verdana"/>
                <w:sz w:val="24"/>
                <w:szCs w:val="24"/>
              </w:rPr>
              <w:t>(Rule 29.2, Beijing Rules)</w:t>
            </w:r>
            <w:r w:rsidR="00E97FEE" w:rsidRPr="00897D25">
              <w:rPr>
                <w:rFonts w:cs="Verdana"/>
                <w:sz w:val="24"/>
                <w:szCs w:val="24"/>
              </w:rPr>
              <w:t xml:space="preserve">. </w:t>
            </w:r>
          </w:p>
          <w:p w:rsidR="00897D25" w:rsidRDefault="00897D25" w:rsidP="004F52A2">
            <w:pPr>
              <w:autoSpaceDE w:val="0"/>
              <w:autoSpaceDN w:val="0"/>
              <w:adjustRightInd w:val="0"/>
              <w:spacing w:after="0"/>
              <w:ind w:firstLine="0"/>
              <w:jc w:val="both"/>
              <w:rPr>
                <w:rFonts w:cs="Verdana"/>
                <w:sz w:val="24"/>
                <w:szCs w:val="24"/>
              </w:rPr>
            </w:pPr>
          </w:p>
          <w:p w:rsidR="00587F83" w:rsidRPr="00897D25" w:rsidRDefault="00E97FEE" w:rsidP="004F52A2">
            <w:pPr>
              <w:autoSpaceDE w:val="0"/>
              <w:autoSpaceDN w:val="0"/>
              <w:adjustRightInd w:val="0"/>
              <w:spacing w:after="0"/>
              <w:ind w:firstLine="0"/>
              <w:jc w:val="both"/>
              <w:rPr>
                <w:rFonts w:eastAsiaTheme="minorHAnsi" w:cs="Times-Roman"/>
                <w:sz w:val="24"/>
                <w:szCs w:val="24"/>
                <w:lang w:val="en-US" w:eastAsia="en-US" w:bidi="bn-BD"/>
              </w:rPr>
            </w:pPr>
            <w:r w:rsidRPr="00897D25">
              <w:rPr>
                <w:rFonts w:cs="Verdana"/>
                <w:sz w:val="24"/>
                <w:szCs w:val="24"/>
              </w:rPr>
              <w:t>Guidelines</w:t>
            </w:r>
            <w:r w:rsidR="00587F83" w:rsidRPr="00897D25">
              <w:rPr>
                <w:rFonts w:cs="Verdana"/>
                <w:sz w:val="24"/>
                <w:szCs w:val="24"/>
              </w:rPr>
              <w:t xml:space="preserve"> 10 of </w:t>
            </w:r>
            <w:r w:rsidRPr="00897D25">
              <w:rPr>
                <w:rFonts w:cs="Verdana"/>
                <w:sz w:val="24"/>
                <w:szCs w:val="24"/>
              </w:rPr>
              <w:t>Riyadh</w:t>
            </w:r>
            <w:r w:rsidR="00587F83" w:rsidRPr="00897D25">
              <w:rPr>
                <w:rFonts w:cs="Verdana"/>
                <w:sz w:val="24"/>
                <w:szCs w:val="24"/>
              </w:rPr>
              <w:t xml:space="preserve"> principles also declare</w:t>
            </w:r>
            <w:r w:rsidR="000B08B2" w:rsidRPr="00897D25">
              <w:rPr>
                <w:rFonts w:cs="Verdana"/>
                <w:sz w:val="24"/>
                <w:szCs w:val="24"/>
              </w:rPr>
              <w:t>s</w:t>
            </w:r>
            <w:r w:rsidR="00587F83" w:rsidRPr="00897D25">
              <w:rPr>
                <w:rFonts w:cs="Verdana"/>
                <w:sz w:val="24"/>
                <w:szCs w:val="24"/>
              </w:rPr>
              <w:t xml:space="preserve"> that</w:t>
            </w:r>
            <w:r w:rsidRPr="00897D25">
              <w:rPr>
                <w:rFonts w:eastAsiaTheme="minorHAnsi" w:cs="Times-Roman"/>
                <w:sz w:val="24"/>
                <w:szCs w:val="24"/>
                <w:lang w:val="en-US" w:eastAsia="en-US" w:bidi="bn-BD"/>
              </w:rPr>
              <w:t xml:space="preserve"> e</w:t>
            </w:r>
            <w:r w:rsidR="00587F83" w:rsidRPr="00897D25">
              <w:rPr>
                <w:rFonts w:eastAsiaTheme="minorHAnsi" w:cs="Times-Roman"/>
                <w:sz w:val="24"/>
                <w:szCs w:val="24"/>
                <w:lang w:val="en-US" w:eastAsia="en-US" w:bidi="bn-BD"/>
              </w:rPr>
              <w:t>mphasis should be placed on preventive policies facilitating the successful socialization and integration of all</w:t>
            </w:r>
          </w:p>
          <w:p w:rsidR="00587F83" w:rsidRPr="00897D25" w:rsidRDefault="00587F83" w:rsidP="004F52A2">
            <w:pPr>
              <w:autoSpaceDE w:val="0"/>
              <w:autoSpaceDN w:val="0"/>
              <w:adjustRightInd w:val="0"/>
              <w:spacing w:after="0"/>
              <w:ind w:firstLine="0"/>
              <w:jc w:val="both"/>
              <w:rPr>
                <w:rFonts w:eastAsiaTheme="minorHAnsi" w:cs="Times-Roman"/>
                <w:sz w:val="24"/>
                <w:szCs w:val="24"/>
                <w:lang w:val="en-US" w:eastAsia="en-US" w:bidi="bn-BD"/>
              </w:rPr>
            </w:pPr>
            <w:r w:rsidRPr="00897D25">
              <w:rPr>
                <w:rFonts w:eastAsiaTheme="minorHAnsi" w:cs="Times-Roman"/>
                <w:sz w:val="24"/>
                <w:szCs w:val="24"/>
                <w:lang w:val="en-US" w:eastAsia="en-US" w:bidi="bn-BD"/>
              </w:rPr>
              <w:t>children and young persons, in particular through the family, the community, peer groups, schools, vocational training</w:t>
            </w:r>
          </w:p>
          <w:p w:rsidR="00897D25" w:rsidRDefault="00587F83" w:rsidP="000B08B2">
            <w:pPr>
              <w:autoSpaceDE w:val="0"/>
              <w:autoSpaceDN w:val="0"/>
              <w:adjustRightInd w:val="0"/>
              <w:spacing w:after="0"/>
              <w:ind w:firstLine="0"/>
              <w:rPr>
                <w:rFonts w:eastAsiaTheme="minorHAnsi" w:cs="Times-Roman"/>
                <w:sz w:val="24"/>
                <w:szCs w:val="24"/>
                <w:lang w:val="en-US" w:eastAsia="en-US" w:bidi="bn-BD"/>
              </w:rPr>
            </w:pPr>
            <w:r w:rsidRPr="00897D25">
              <w:rPr>
                <w:rFonts w:eastAsiaTheme="minorHAnsi" w:cs="Times-Roman"/>
                <w:sz w:val="24"/>
                <w:szCs w:val="24"/>
                <w:lang w:val="en-US" w:eastAsia="en-US" w:bidi="bn-BD"/>
              </w:rPr>
              <w:t>and the world of work, as well as through voluntary organizations</w:t>
            </w:r>
            <w:r w:rsidR="003608C8" w:rsidRPr="00897D25">
              <w:rPr>
                <w:rFonts w:eastAsiaTheme="minorHAnsi" w:cs="Times-Roman"/>
                <w:sz w:val="24"/>
                <w:szCs w:val="24"/>
                <w:lang w:val="en-US" w:eastAsia="en-US" w:bidi="bn-BD"/>
              </w:rPr>
              <w:t xml:space="preserve">. </w:t>
            </w:r>
          </w:p>
          <w:p w:rsidR="00897D25" w:rsidRDefault="00897D25" w:rsidP="000B08B2">
            <w:pPr>
              <w:autoSpaceDE w:val="0"/>
              <w:autoSpaceDN w:val="0"/>
              <w:adjustRightInd w:val="0"/>
              <w:spacing w:after="0"/>
              <w:ind w:firstLine="0"/>
              <w:rPr>
                <w:rFonts w:eastAsiaTheme="minorHAnsi" w:cs="Times-Roman"/>
                <w:sz w:val="24"/>
                <w:szCs w:val="24"/>
                <w:lang w:val="en-US" w:eastAsia="en-US" w:bidi="bn-BD"/>
              </w:rPr>
            </w:pPr>
          </w:p>
          <w:p w:rsidR="000B08B2" w:rsidRPr="00897D25" w:rsidRDefault="003608C8" w:rsidP="000B08B2">
            <w:pPr>
              <w:autoSpaceDE w:val="0"/>
              <w:autoSpaceDN w:val="0"/>
              <w:adjustRightInd w:val="0"/>
              <w:spacing w:after="0"/>
              <w:ind w:firstLine="0"/>
              <w:rPr>
                <w:rFonts w:eastAsiaTheme="minorHAnsi" w:cs="Verdana"/>
                <w:sz w:val="24"/>
                <w:szCs w:val="24"/>
                <w:lang w:val="en-US" w:eastAsia="en-US" w:bidi="bn-BD"/>
              </w:rPr>
            </w:pPr>
            <w:r w:rsidRPr="00897D25">
              <w:rPr>
                <w:rFonts w:eastAsiaTheme="minorHAnsi" w:cs="Times-Roman"/>
                <w:sz w:val="24"/>
                <w:szCs w:val="24"/>
                <w:lang w:val="en-US" w:eastAsia="en-US" w:bidi="bn-BD"/>
              </w:rPr>
              <w:t xml:space="preserve">Finally </w:t>
            </w:r>
            <w:r w:rsidR="000B08B2" w:rsidRPr="00897D25">
              <w:rPr>
                <w:rFonts w:eastAsiaTheme="minorHAnsi" w:cs="Verdana-Bold"/>
                <w:sz w:val="24"/>
                <w:szCs w:val="24"/>
                <w:lang w:val="en-US" w:eastAsia="en-US" w:bidi="bn-BD"/>
              </w:rPr>
              <w:t xml:space="preserve">United Nations Standard Minimum Rules for Non-custodial Measures(rule 8.1 and 8.2) </w:t>
            </w:r>
            <w:r w:rsidRPr="00897D25">
              <w:rPr>
                <w:rFonts w:eastAsiaTheme="minorHAnsi" w:cs="Verdana-Bold"/>
                <w:sz w:val="24"/>
                <w:szCs w:val="24"/>
                <w:lang w:val="en-US" w:eastAsia="en-US" w:bidi="bn-BD"/>
              </w:rPr>
              <w:t>states that</w:t>
            </w:r>
            <w:r w:rsidRPr="00897D25">
              <w:rPr>
                <w:rFonts w:eastAsiaTheme="minorHAnsi" w:cs="Verdana-Bold"/>
                <w:b/>
                <w:bCs/>
                <w:sz w:val="24"/>
                <w:szCs w:val="24"/>
                <w:lang w:val="en-US" w:eastAsia="en-US" w:bidi="bn-BD"/>
              </w:rPr>
              <w:t xml:space="preserve"> </w:t>
            </w:r>
            <w:r w:rsidRPr="00897D25">
              <w:rPr>
                <w:rFonts w:eastAsiaTheme="minorHAnsi" w:cs="Verdana"/>
                <w:sz w:val="24"/>
                <w:szCs w:val="24"/>
                <w:lang w:val="en-US" w:eastAsia="en-US" w:bidi="bn-BD"/>
              </w:rPr>
              <w:t>t</w:t>
            </w:r>
            <w:r w:rsidR="000B08B2" w:rsidRPr="00897D25">
              <w:rPr>
                <w:rFonts w:eastAsiaTheme="minorHAnsi" w:cs="Verdana"/>
                <w:sz w:val="24"/>
                <w:szCs w:val="24"/>
                <w:lang w:val="en-US" w:eastAsia="en-US" w:bidi="bn-BD"/>
              </w:rPr>
              <w:t>he judicial authority, having at its disposal a range of non-custodial measures, should take into</w:t>
            </w:r>
          </w:p>
          <w:p w:rsidR="000B08B2" w:rsidRPr="00897D25" w:rsidRDefault="000B08B2" w:rsidP="000B08B2">
            <w:pPr>
              <w:autoSpaceDE w:val="0"/>
              <w:autoSpaceDN w:val="0"/>
              <w:adjustRightInd w:val="0"/>
              <w:spacing w:after="0"/>
              <w:ind w:firstLine="0"/>
              <w:rPr>
                <w:rFonts w:eastAsiaTheme="minorHAnsi" w:cs="Verdana"/>
                <w:sz w:val="24"/>
                <w:szCs w:val="24"/>
                <w:lang w:val="en-US" w:eastAsia="en-US" w:bidi="bn-BD"/>
              </w:rPr>
            </w:pPr>
            <w:r w:rsidRPr="00897D25">
              <w:rPr>
                <w:rFonts w:eastAsiaTheme="minorHAnsi" w:cs="Verdana"/>
                <w:sz w:val="24"/>
                <w:szCs w:val="24"/>
                <w:lang w:val="en-US" w:eastAsia="en-US" w:bidi="bn-BD"/>
              </w:rPr>
              <w:t xml:space="preserve">consideration in making its decision the rehabilitative needs of </w:t>
            </w:r>
            <w:r w:rsidRPr="00897D25">
              <w:rPr>
                <w:rFonts w:eastAsiaTheme="minorHAnsi" w:cs="Verdana"/>
                <w:sz w:val="24"/>
                <w:szCs w:val="24"/>
                <w:lang w:val="en-US" w:eastAsia="en-US" w:bidi="bn-BD"/>
              </w:rPr>
              <w:lastRenderedPageBreak/>
              <w:t>the offender, the protection of society</w:t>
            </w:r>
          </w:p>
          <w:p w:rsidR="00B81BF9" w:rsidRPr="00897D25" w:rsidRDefault="000B08B2" w:rsidP="000B08B2">
            <w:pPr>
              <w:autoSpaceDE w:val="0"/>
              <w:autoSpaceDN w:val="0"/>
              <w:adjustRightInd w:val="0"/>
              <w:ind w:firstLine="0"/>
              <w:jc w:val="both"/>
              <w:rPr>
                <w:color w:val="000000" w:themeColor="text1"/>
                <w:sz w:val="24"/>
                <w:szCs w:val="24"/>
              </w:rPr>
            </w:pPr>
            <w:r w:rsidRPr="00897D25">
              <w:rPr>
                <w:rFonts w:eastAsiaTheme="minorHAnsi" w:cs="Verdana"/>
                <w:sz w:val="24"/>
                <w:szCs w:val="24"/>
                <w:lang w:val="en-US" w:eastAsia="en-US" w:bidi="bn-BD"/>
              </w:rPr>
              <w:t>and the interests of the victim</w:t>
            </w:r>
          </w:p>
        </w:tc>
      </w:tr>
    </w:tbl>
    <w:p w:rsidR="003973C6" w:rsidRPr="00B17E26" w:rsidRDefault="003973C6" w:rsidP="00C43FEC">
      <w:pPr>
        <w:autoSpaceDE w:val="0"/>
        <w:autoSpaceDN w:val="0"/>
        <w:adjustRightInd w:val="0"/>
        <w:ind w:firstLine="0"/>
        <w:jc w:val="both"/>
        <w:rPr>
          <w:color w:val="000000" w:themeColor="text1"/>
        </w:rPr>
      </w:pPr>
    </w:p>
    <w:p w:rsidR="003973C6" w:rsidRPr="00B17E26" w:rsidRDefault="003973C6" w:rsidP="00C43FEC">
      <w:pPr>
        <w:autoSpaceDE w:val="0"/>
        <w:autoSpaceDN w:val="0"/>
        <w:adjustRightInd w:val="0"/>
        <w:ind w:firstLine="0"/>
        <w:jc w:val="both"/>
        <w:rPr>
          <w:color w:val="000000" w:themeColor="text1"/>
        </w:rPr>
      </w:pPr>
    </w:p>
    <w:p w:rsidR="003973C6" w:rsidRPr="00B17E26" w:rsidRDefault="003973C6" w:rsidP="00C43FEC">
      <w:pPr>
        <w:autoSpaceDE w:val="0"/>
        <w:autoSpaceDN w:val="0"/>
        <w:adjustRightInd w:val="0"/>
        <w:ind w:firstLine="0"/>
        <w:jc w:val="both"/>
        <w:rPr>
          <w:color w:val="000000" w:themeColor="text1"/>
        </w:rPr>
      </w:pPr>
    </w:p>
    <w:p w:rsidR="00C62224" w:rsidRPr="00B17E26" w:rsidRDefault="00C62224" w:rsidP="00C62224">
      <w:pPr>
        <w:pStyle w:val="Reference"/>
        <w:jc w:val="both"/>
        <w:rPr>
          <w:color w:val="000000" w:themeColor="text1"/>
          <w:sz w:val="24"/>
        </w:rPr>
      </w:pPr>
    </w:p>
    <w:p w:rsidR="00C62224" w:rsidRPr="00B17E26" w:rsidRDefault="00C62224" w:rsidP="00C62224">
      <w:pPr>
        <w:pStyle w:val="Reference"/>
        <w:jc w:val="both"/>
        <w:rPr>
          <w:color w:val="000000" w:themeColor="text1"/>
          <w:sz w:val="24"/>
        </w:rPr>
      </w:pPr>
    </w:p>
    <w:p w:rsidR="00145187" w:rsidRPr="00B17E26" w:rsidRDefault="00145187"/>
    <w:p w:rsidR="00B36EEC" w:rsidRPr="00B17E26" w:rsidRDefault="00B36EEC"/>
    <w:p w:rsidR="00B36EEC" w:rsidRPr="00B17E26" w:rsidRDefault="00B36EEC"/>
    <w:p w:rsidR="00B36EEC" w:rsidRPr="00B17E26" w:rsidRDefault="00B36EEC"/>
    <w:p w:rsidR="0053288C" w:rsidRDefault="0053288C"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897D25" w:rsidRDefault="00897D25" w:rsidP="00D4067F">
      <w:pPr>
        <w:pStyle w:val="Heading1notchapter"/>
      </w:pPr>
    </w:p>
    <w:p w:rsidR="00B36EEC" w:rsidRPr="00B17E26" w:rsidRDefault="0061124A" w:rsidP="00D4067F">
      <w:pPr>
        <w:pStyle w:val="Heading1notchapter"/>
      </w:pPr>
      <w:bookmarkStart w:id="150" w:name="_Toc309223238"/>
      <w:r>
        <w:lastRenderedPageBreak/>
        <w:t>Appendix 10</w:t>
      </w:r>
      <w:r w:rsidR="00B36EEC" w:rsidRPr="00B17E26">
        <w:t xml:space="preserve">: </w:t>
      </w:r>
      <w:r w:rsidR="00331B80" w:rsidRPr="00B17E26">
        <w:t>W</w:t>
      </w:r>
      <w:r w:rsidR="0034131C" w:rsidRPr="00B17E26">
        <w:t xml:space="preserve">eekly diet </w:t>
      </w:r>
      <w:r w:rsidR="0034131C" w:rsidRPr="00D4067F">
        <w:t>menu</w:t>
      </w:r>
      <w:r w:rsidR="00523157">
        <w:t xml:space="preserve"> for inmates of c</w:t>
      </w:r>
      <w:r w:rsidR="00331B80" w:rsidRPr="00B17E26">
        <w:t>orrection</w:t>
      </w:r>
      <w:r w:rsidR="00523157">
        <w:t>al i</w:t>
      </w:r>
      <w:r w:rsidR="00DD0441" w:rsidRPr="00B17E26">
        <w:t>nstitutes</w:t>
      </w:r>
      <w:bookmarkEnd w:id="150"/>
    </w:p>
    <w:tbl>
      <w:tblPr>
        <w:tblStyle w:val="TableGrid"/>
        <w:tblW w:w="0" w:type="auto"/>
        <w:tblInd w:w="108" w:type="dxa"/>
        <w:tblLook w:val="04A0" w:firstRow="1" w:lastRow="0" w:firstColumn="1" w:lastColumn="0" w:noHBand="0" w:noVBand="1"/>
      </w:tblPr>
      <w:tblGrid>
        <w:gridCol w:w="1788"/>
        <w:gridCol w:w="1896"/>
        <w:gridCol w:w="1897"/>
        <w:gridCol w:w="1790"/>
      </w:tblGrid>
      <w:tr w:rsidR="00EA7266" w:rsidRPr="00B17E26" w:rsidTr="00EA7266">
        <w:tc>
          <w:tcPr>
            <w:tcW w:w="1788" w:type="dxa"/>
          </w:tcPr>
          <w:p w:rsidR="00EA7266" w:rsidRPr="00897D25" w:rsidRDefault="00EA7266" w:rsidP="00EA7266">
            <w:pPr>
              <w:pStyle w:val="Normalfirstparagraph"/>
              <w:rPr>
                <w:sz w:val="24"/>
                <w:szCs w:val="24"/>
              </w:rPr>
            </w:pPr>
            <w:r w:rsidRPr="00897D25">
              <w:rPr>
                <w:sz w:val="24"/>
                <w:szCs w:val="24"/>
              </w:rPr>
              <w:t>Day</w:t>
            </w:r>
          </w:p>
        </w:tc>
        <w:tc>
          <w:tcPr>
            <w:tcW w:w="1896" w:type="dxa"/>
          </w:tcPr>
          <w:p w:rsidR="00EA7266" w:rsidRPr="00897D25" w:rsidRDefault="00EA7266" w:rsidP="00EA7266">
            <w:pPr>
              <w:pStyle w:val="Normalfirstparagraph"/>
              <w:rPr>
                <w:sz w:val="24"/>
                <w:szCs w:val="24"/>
              </w:rPr>
            </w:pPr>
            <w:r w:rsidRPr="00897D25">
              <w:rPr>
                <w:sz w:val="24"/>
                <w:szCs w:val="24"/>
              </w:rPr>
              <w:t>Breakfast</w:t>
            </w:r>
          </w:p>
        </w:tc>
        <w:tc>
          <w:tcPr>
            <w:tcW w:w="1897" w:type="dxa"/>
          </w:tcPr>
          <w:p w:rsidR="00EA7266" w:rsidRPr="00897D25" w:rsidRDefault="00EA7266" w:rsidP="00EA7266">
            <w:pPr>
              <w:pStyle w:val="Normalfirstparagraph"/>
              <w:rPr>
                <w:sz w:val="24"/>
                <w:szCs w:val="24"/>
              </w:rPr>
            </w:pPr>
            <w:r w:rsidRPr="00897D25">
              <w:rPr>
                <w:sz w:val="24"/>
                <w:szCs w:val="24"/>
              </w:rPr>
              <w:t>Lunch</w:t>
            </w:r>
          </w:p>
        </w:tc>
        <w:tc>
          <w:tcPr>
            <w:tcW w:w="1790" w:type="dxa"/>
          </w:tcPr>
          <w:p w:rsidR="00EA7266" w:rsidRPr="00897D25" w:rsidRDefault="00EA7266" w:rsidP="00EA7266">
            <w:pPr>
              <w:pStyle w:val="Normalfirstparagraph"/>
              <w:rPr>
                <w:sz w:val="24"/>
                <w:szCs w:val="24"/>
              </w:rPr>
            </w:pPr>
            <w:r w:rsidRPr="00897D25">
              <w:rPr>
                <w:sz w:val="24"/>
                <w:szCs w:val="24"/>
              </w:rPr>
              <w:t>Supper</w:t>
            </w:r>
          </w:p>
        </w:tc>
      </w:tr>
      <w:tr w:rsidR="00EA7266" w:rsidRPr="00B17E26" w:rsidTr="00EA7266">
        <w:tc>
          <w:tcPr>
            <w:tcW w:w="1788" w:type="dxa"/>
          </w:tcPr>
          <w:p w:rsidR="00EA7266" w:rsidRPr="00897D25" w:rsidRDefault="001F70A7" w:rsidP="00EA7266">
            <w:pPr>
              <w:pStyle w:val="Normalfirstparagraph"/>
              <w:rPr>
                <w:sz w:val="24"/>
                <w:szCs w:val="24"/>
              </w:rPr>
            </w:pPr>
            <w:r w:rsidRPr="00897D25">
              <w:rPr>
                <w:sz w:val="24"/>
                <w:szCs w:val="24"/>
              </w:rPr>
              <w:t>Friday</w:t>
            </w:r>
          </w:p>
        </w:tc>
        <w:tc>
          <w:tcPr>
            <w:tcW w:w="1896" w:type="dxa"/>
          </w:tcPr>
          <w:p w:rsidR="00EA7266" w:rsidRPr="00897D25" w:rsidRDefault="008763AC" w:rsidP="00EA7266">
            <w:pPr>
              <w:pStyle w:val="Normalfirstparagraph"/>
              <w:rPr>
                <w:sz w:val="24"/>
                <w:szCs w:val="24"/>
              </w:rPr>
            </w:pPr>
            <w:r w:rsidRPr="00897D25">
              <w:rPr>
                <w:sz w:val="24"/>
                <w:szCs w:val="24"/>
              </w:rPr>
              <w:t>Bread, Dal</w:t>
            </w:r>
          </w:p>
        </w:tc>
        <w:tc>
          <w:tcPr>
            <w:tcW w:w="1897" w:type="dxa"/>
          </w:tcPr>
          <w:p w:rsidR="00EA7266" w:rsidRPr="00897D25" w:rsidRDefault="00771051" w:rsidP="00EA7266">
            <w:pPr>
              <w:pStyle w:val="Normalfirstparagraph"/>
              <w:rPr>
                <w:sz w:val="24"/>
                <w:szCs w:val="24"/>
              </w:rPr>
            </w:pPr>
            <w:r w:rsidRPr="00897D25">
              <w:rPr>
                <w:sz w:val="24"/>
                <w:szCs w:val="24"/>
              </w:rPr>
              <w:t>Rice, Vegetables</w:t>
            </w:r>
          </w:p>
        </w:tc>
        <w:tc>
          <w:tcPr>
            <w:tcW w:w="1790" w:type="dxa"/>
          </w:tcPr>
          <w:p w:rsidR="00EA7266" w:rsidRPr="00897D25" w:rsidRDefault="004F41C5" w:rsidP="00EA7266">
            <w:pPr>
              <w:pStyle w:val="Normalfirstparagraph"/>
              <w:rPr>
                <w:sz w:val="24"/>
                <w:szCs w:val="24"/>
              </w:rPr>
            </w:pPr>
            <w:r w:rsidRPr="00897D25">
              <w:rPr>
                <w:sz w:val="24"/>
                <w:szCs w:val="24"/>
              </w:rPr>
              <w:t>Rice, Vegetables</w:t>
            </w:r>
          </w:p>
        </w:tc>
      </w:tr>
      <w:tr w:rsidR="00EA7266" w:rsidRPr="00B17E26" w:rsidTr="00EA7266">
        <w:tc>
          <w:tcPr>
            <w:tcW w:w="1788" w:type="dxa"/>
          </w:tcPr>
          <w:p w:rsidR="00EA7266" w:rsidRPr="00897D25" w:rsidRDefault="001F70A7" w:rsidP="00EA7266">
            <w:pPr>
              <w:pStyle w:val="Normalfirstparagraph"/>
              <w:rPr>
                <w:sz w:val="24"/>
                <w:szCs w:val="24"/>
              </w:rPr>
            </w:pPr>
            <w:r w:rsidRPr="00897D25">
              <w:rPr>
                <w:sz w:val="24"/>
                <w:szCs w:val="24"/>
              </w:rPr>
              <w:t>Saturday</w:t>
            </w:r>
          </w:p>
        </w:tc>
        <w:tc>
          <w:tcPr>
            <w:tcW w:w="1896" w:type="dxa"/>
          </w:tcPr>
          <w:p w:rsidR="00EA7266" w:rsidRPr="00897D25" w:rsidRDefault="008763AC" w:rsidP="00EA7266">
            <w:pPr>
              <w:pStyle w:val="Normalfirstparagraph"/>
              <w:rPr>
                <w:sz w:val="24"/>
                <w:szCs w:val="24"/>
              </w:rPr>
            </w:pPr>
            <w:r w:rsidRPr="00897D25">
              <w:rPr>
                <w:sz w:val="24"/>
                <w:szCs w:val="24"/>
              </w:rPr>
              <w:t>Bread, Sugar</w:t>
            </w:r>
          </w:p>
        </w:tc>
        <w:tc>
          <w:tcPr>
            <w:tcW w:w="1897" w:type="dxa"/>
          </w:tcPr>
          <w:p w:rsidR="00EA7266" w:rsidRPr="00897D25" w:rsidRDefault="00771051" w:rsidP="00EA7266">
            <w:pPr>
              <w:pStyle w:val="Normalfirstparagraph"/>
              <w:rPr>
                <w:sz w:val="24"/>
                <w:szCs w:val="24"/>
              </w:rPr>
            </w:pPr>
            <w:r w:rsidRPr="00897D25">
              <w:rPr>
                <w:sz w:val="24"/>
                <w:szCs w:val="24"/>
              </w:rPr>
              <w:t>Rice, Egg, Potato, Dal</w:t>
            </w:r>
          </w:p>
        </w:tc>
        <w:tc>
          <w:tcPr>
            <w:tcW w:w="1790" w:type="dxa"/>
          </w:tcPr>
          <w:p w:rsidR="00EA7266" w:rsidRPr="00897D25" w:rsidRDefault="004F41C5" w:rsidP="00EA7266">
            <w:pPr>
              <w:pStyle w:val="Normalfirstparagraph"/>
              <w:rPr>
                <w:sz w:val="24"/>
                <w:szCs w:val="24"/>
              </w:rPr>
            </w:pPr>
            <w:r w:rsidRPr="00897D25">
              <w:rPr>
                <w:sz w:val="24"/>
                <w:szCs w:val="24"/>
              </w:rPr>
              <w:t>Hodge-Podge</w:t>
            </w:r>
          </w:p>
        </w:tc>
      </w:tr>
      <w:tr w:rsidR="00EA7266" w:rsidRPr="00B17E26" w:rsidTr="00EA7266">
        <w:tc>
          <w:tcPr>
            <w:tcW w:w="1788" w:type="dxa"/>
          </w:tcPr>
          <w:p w:rsidR="00EA7266" w:rsidRPr="00897D25" w:rsidRDefault="001F70A7" w:rsidP="00EA7266">
            <w:pPr>
              <w:pStyle w:val="Normalfirstparagraph"/>
              <w:rPr>
                <w:sz w:val="24"/>
                <w:szCs w:val="24"/>
              </w:rPr>
            </w:pPr>
            <w:r w:rsidRPr="00897D25">
              <w:rPr>
                <w:sz w:val="24"/>
                <w:szCs w:val="24"/>
              </w:rPr>
              <w:t>Sunday</w:t>
            </w:r>
          </w:p>
        </w:tc>
        <w:tc>
          <w:tcPr>
            <w:tcW w:w="1896" w:type="dxa"/>
          </w:tcPr>
          <w:p w:rsidR="00EA7266" w:rsidRPr="00897D25" w:rsidRDefault="008763AC" w:rsidP="00EA7266">
            <w:pPr>
              <w:pStyle w:val="Normalfirstparagraph"/>
              <w:rPr>
                <w:sz w:val="24"/>
                <w:szCs w:val="24"/>
              </w:rPr>
            </w:pPr>
            <w:r w:rsidRPr="00897D25">
              <w:rPr>
                <w:sz w:val="24"/>
                <w:szCs w:val="24"/>
              </w:rPr>
              <w:t>Bread, Dal</w:t>
            </w:r>
          </w:p>
        </w:tc>
        <w:tc>
          <w:tcPr>
            <w:tcW w:w="1897" w:type="dxa"/>
          </w:tcPr>
          <w:p w:rsidR="00EA7266" w:rsidRPr="00897D25" w:rsidRDefault="007D2571" w:rsidP="00EA7266">
            <w:pPr>
              <w:pStyle w:val="Normalfirstparagraph"/>
              <w:rPr>
                <w:sz w:val="24"/>
                <w:szCs w:val="24"/>
              </w:rPr>
            </w:pPr>
            <w:r w:rsidRPr="00897D25">
              <w:rPr>
                <w:sz w:val="24"/>
                <w:szCs w:val="24"/>
              </w:rPr>
              <w:t>Rice, Fish, Vegetables, Dal</w:t>
            </w:r>
          </w:p>
        </w:tc>
        <w:tc>
          <w:tcPr>
            <w:tcW w:w="1790" w:type="dxa"/>
          </w:tcPr>
          <w:p w:rsidR="00EA7266" w:rsidRPr="00897D25" w:rsidRDefault="004F41C5" w:rsidP="00EA7266">
            <w:pPr>
              <w:pStyle w:val="Normalfirstparagraph"/>
              <w:rPr>
                <w:sz w:val="24"/>
                <w:szCs w:val="24"/>
              </w:rPr>
            </w:pPr>
            <w:r w:rsidRPr="00897D25">
              <w:rPr>
                <w:sz w:val="24"/>
                <w:szCs w:val="24"/>
              </w:rPr>
              <w:t>Rice, Vegetables</w:t>
            </w:r>
          </w:p>
        </w:tc>
      </w:tr>
      <w:tr w:rsidR="001F70A7" w:rsidRPr="00B17E26" w:rsidTr="00EA7266">
        <w:tc>
          <w:tcPr>
            <w:tcW w:w="1788" w:type="dxa"/>
          </w:tcPr>
          <w:p w:rsidR="001F70A7" w:rsidRPr="00897D25" w:rsidRDefault="002E67BF" w:rsidP="001F70A7">
            <w:pPr>
              <w:ind w:firstLine="0"/>
              <w:rPr>
                <w:sz w:val="24"/>
                <w:szCs w:val="24"/>
              </w:rPr>
            </w:pPr>
            <w:r w:rsidRPr="00897D25">
              <w:rPr>
                <w:sz w:val="24"/>
                <w:szCs w:val="24"/>
              </w:rPr>
              <w:t>Monday</w:t>
            </w:r>
          </w:p>
        </w:tc>
        <w:tc>
          <w:tcPr>
            <w:tcW w:w="1896" w:type="dxa"/>
          </w:tcPr>
          <w:p w:rsidR="001F70A7" w:rsidRPr="00897D25" w:rsidRDefault="008763AC" w:rsidP="00EA7266">
            <w:pPr>
              <w:pStyle w:val="Normalfirstparagraph"/>
              <w:rPr>
                <w:sz w:val="24"/>
                <w:szCs w:val="24"/>
              </w:rPr>
            </w:pPr>
            <w:r w:rsidRPr="00897D25">
              <w:rPr>
                <w:sz w:val="24"/>
                <w:szCs w:val="24"/>
              </w:rPr>
              <w:t>Bread, Suji</w:t>
            </w:r>
          </w:p>
        </w:tc>
        <w:tc>
          <w:tcPr>
            <w:tcW w:w="1897" w:type="dxa"/>
          </w:tcPr>
          <w:p w:rsidR="001F70A7" w:rsidRPr="00897D25" w:rsidRDefault="00906994" w:rsidP="00EA7266">
            <w:pPr>
              <w:pStyle w:val="Normalfirstparagraph"/>
              <w:rPr>
                <w:sz w:val="24"/>
                <w:szCs w:val="24"/>
              </w:rPr>
            </w:pPr>
            <w:r w:rsidRPr="00897D25">
              <w:rPr>
                <w:sz w:val="24"/>
                <w:szCs w:val="24"/>
              </w:rPr>
              <w:t>Rice, Meat, Potato, Dal</w:t>
            </w:r>
          </w:p>
        </w:tc>
        <w:tc>
          <w:tcPr>
            <w:tcW w:w="1790" w:type="dxa"/>
          </w:tcPr>
          <w:p w:rsidR="001F70A7" w:rsidRPr="00897D25" w:rsidRDefault="004F41C5" w:rsidP="00EA7266">
            <w:pPr>
              <w:pStyle w:val="Normalfirstparagraph"/>
              <w:rPr>
                <w:sz w:val="24"/>
                <w:szCs w:val="24"/>
              </w:rPr>
            </w:pPr>
            <w:r w:rsidRPr="00897D25">
              <w:rPr>
                <w:sz w:val="24"/>
                <w:szCs w:val="24"/>
              </w:rPr>
              <w:t>Hodge-Podge</w:t>
            </w:r>
          </w:p>
        </w:tc>
      </w:tr>
      <w:tr w:rsidR="001F70A7" w:rsidRPr="00B17E26" w:rsidTr="00EA7266">
        <w:tc>
          <w:tcPr>
            <w:tcW w:w="1788" w:type="dxa"/>
          </w:tcPr>
          <w:p w:rsidR="001F70A7" w:rsidRPr="00897D25" w:rsidRDefault="002E67BF" w:rsidP="001F70A7">
            <w:pPr>
              <w:ind w:firstLine="0"/>
              <w:rPr>
                <w:sz w:val="24"/>
                <w:szCs w:val="24"/>
              </w:rPr>
            </w:pPr>
            <w:r w:rsidRPr="00897D25">
              <w:rPr>
                <w:sz w:val="24"/>
                <w:szCs w:val="24"/>
              </w:rPr>
              <w:t>Tuesday</w:t>
            </w:r>
          </w:p>
        </w:tc>
        <w:tc>
          <w:tcPr>
            <w:tcW w:w="1896" w:type="dxa"/>
          </w:tcPr>
          <w:p w:rsidR="001F70A7" w:rsidRPr="00897D25" w:rsidRDefault="00685F19" w:rsidP="00EA7266">
            <w:pPr>
              <w:pStyle w:val="Normalfirstparagraph"/>
              <w:rPr>
                <w:sz w:val="24"/>
                <w:szCs w:val="24"/>
              </w:rPr>
            </w:pPr>
            <w:r w:rsidRPr="00897D25">
              <w:rPr>
                <w:sz w:val="24"/>
                <w:szCs w:val="24"/>
              </w:rPr>
              <w:t>Bread, Dal</w:t>
            </w:r>
          </w:p>
        </w:tc>
        <w:tc>
          <w:tcPr>
            <w:tcW w:w="1897" w:type="dxa"/>
          </w:tcPr>
          <w:p w:rsidR="001F70A7" w:rsidRPr="00897D25" w:rsidRDefault="00E67CAB" w:rsidP="00EA7266">
            <w:pPr>
              <w:pStyle w:val="Normalfirstparagraph"/>
              <w:rPr>
                <w:sz w:val="24"/>
                <w:szCs w:val="24"/>
              </w:rPr>
            </w:pPr>
            <w:r w:rsidRPr="00897D25">
              <w:rPr>
                <w:sz w:val="24"/>
                <w:szCs w:val="24"/>
              </w:rPr>
              <w:t>Rice, Vegetables, Dal</w:t>
            </w:r>
          </w:p>
        </w:tc>
        <w:tc>
          <w:tcPr>
            <w:tcW w:w="1790" w:type="dxa"/>
          </w:tcPr>
          <w:p w:rsidR="001F70A7" w:rsidRPr="00897D25" w:rsidRDefault="000F6ADC" w:rsidP="00EA7266">
            <w:pPr>
              <w:pStyle w:val="Normalfirstparagraph"/>
              <w:rPr>
                <w:sz w:val="24"/>
                <w:szCs w:val="24"/>
              </w:rPr>
            </w:pPr>
            <w:r w:rsidRPr="00897D25">
              <w:rPr>
                <w:sz w:val="24"/>
                <w:szCs w:val="24"/>
              </w:rPr>
              <w:t>Rice,Dal</w:t>
            </w:r>
          </w:p>
        </w:tc>
      </w:tr>
      <w:tr w:rsidR="001F70A7" w:rsidRPr="00B17E26" w:rsidTr="00EA7266">
        <w:tc>
          <w:tcPr>
            <w:tcW w:w="1788" w:type="dxa"/>
          </w:tcPr>
          <w:p w:rsidR="001F70A7" w:rsidRPr="00897D25" w:rsidRDefault="002E67BF" w:rsidP="001F70A7">
            <w:pPr>
              <w:ind w:firstLine="0"/>
              <w:rPr>
                <w:sz w:val="24"/>
                <w:szCs w:val="24"/>
              </w:rPr>
            </w:pPr>
            <w:r w:rsidRPr="00897D25">
              <w:rPr>
                <w:sz w:val="24"/>
                <w:szCs w:val="24"/>
              </w:rPr>
              <w:t>Wednesday</w:t>
            </w:r>
          </w:p>
        </w:tc>
        <w:tc>
          <w:tcPr>
            <w:tcW w:w="1896" w:type="dxa"/>
          </w:tcPr>
          <w:p w:rsidR="001F70A7" w:rsidRPr="00897D25" w:rsidRDefault="00685F19" w:rsidP="00EA7266">
            <w:pPr>
              <w:pStyle w:val="Normalfirstparagraph"/>
              <w:rPr>
                <w:sz w:val="24"/>
                <w:szCs w:val="24"/>
              </w:rPr>
            </w:pPr>
            <w:r w:rsidRPr="00897D25">
              <w:rPr>
                <w:sz w:val="24"/>
                <w:szCs w:val="24"/>
              </w:rPr>
              <w:t>Bread, Sugar</w:t>
            </w:r>
          </w:p>
        </w:tc>
        <w:tc>
          <w:tcPr>
            <w:tcW w:w="1897" w:type="dxa"/>
          </w:tcPr>
          <w:p w:rsidR="001F70A7" w:rsidRPr="00897D25" w:rsidRDefault="00E67CAB" w:rsidP="00EA7266">
            <w:pPr>
              <w:pStyle w:val="Normalfirstparagraph"/>
              <w:rPr>
                <w:sz w:val="24"/>
                <w:szCs w:val="24"/>
              </w:rPr>
            </w:pPr>
            <w:r w:rsidRPr="00897D25">
              <w:rPr>
                <w:sz w:val="24"/>
                <w:szCs w:val="24"/>
              </w:rPr>
              <w:t>Rice, Egg, Vegetables</w:t>
            </w:r>
          </w:p>
        </w:tc>
        <w:tc>
          <w:tcPr>
            <w:tcW w:w="1790" w:type="dxa"/>
          </w:tcPr>
          <w:p w:rsidR="001F70A7" w:rsidRPr="00897D25" w:rsidRDefault="000F6ADC" w:rsidP="00EA7266">
            <w:pPr>
              <w:pStyle w:val="Normalfirstparagraph"/>
              <w:rPr>
                <w:sz w:val="24"/>
                <w:szCs w:val="24"/>
              </w:rPr>
            </w:pPr>
            <w:r w:rsidRPr="00897D25">
              <w:rPr>
                <w:sz w:val="24"/>
                <w:szCs w:val="24"/>
              </w:rPr>
              <w:t>Rice, Vegetables</w:t>
            </w:r>
          </w:p>
        </w:tc>
      </w:tr>
      <w:tr w:rsidR="001F70A7" w:rsidRPr="00B17E26" w:rsidTr="00EA7266">
        <w:tc>
          <w:tcPr>
            <w:tcW w:w="1788" w:type="dxa"/>
          </w:tcPr>
          <w:p w:rsidR="001F70A7" w:rsidRPr="00897D25" w:rsidRDefault="002E67BF" w:rsidP="001F70A7">
            <w:pPr>
              <w:ind w:firstLine="0"/>
              <w:rPr>
                <w:sz w:val="24"/>
                <w:szCs w:val="24"/>
              </w:rPr>
            </w:pPr>
            <w:r w:rsidRPr="00897D25">
              <w:rPr>
                <w:sz w:val="24"/>
                <w:szCs w:val="24"/>
              </w:rPr>
              <w:t>Thursday</w:t>
            </w:r>
          </w:p>
        </w:tc>
        <w:tc>
          <w:tcPr>
            <w:tcW w:w="1896" w:type="dxa"/>
          </w:tcPr>
          <w:p w:rsidR="001F70A7" w:rsidRPr="00897D25" w:rsidRDefault="00685F19" w:rsidP="00EA7266">
            <w:pPr>
              <w:pStyle w:val="Normalfirstparagraph"/>
              <w:rPr>
                <w:sz w:val="24"/>
                <w:szCs w:val="24"/>
              </w:rPr>
            </w:pPr>
            <w:r w:rsidRPr="00897D25">
              <w:rPr>
                <w:sz w:val="24"/>
                <w:szCs w:val="24"/>
              </w:rPr>
              <w:t>Bread, Dal</w:t>
            </w:r>
          </w:p>
        </w:tc>
        <w:tc>
          <w:tcPr>
            <w:tcW w:w="1897" w:type="dxa"/>
          </w:tcPr>
          <w:p w:rsidR="001F70A7" w:rsidRPr="00897D25" w:rsidRDefault="00E67CAB" w:rsidP="00EA7266">
            <w:pPr>
              <w:pStyle w:val="Normalfirstparagraph"/>
              <w:rPr>
                <w:sz w:val="24"/>
                <w:szCs w:val="24"/>
              </w:rPr>
            </w:pPr>
            <w:r w:rsidRPr="00897D25">
              <w:rPr>
                <w:sz w:val="24"/>
                <w:szCs w:val="24"/>
              </w:rPr>
              <w:t>Rice,</w:t>
            </w:r>
            <w:r w:rsidR="00C07DB7" w:rsidRPr="00897D25">
              <w:rPr>
                <w:sz w:val="24"/>
                <w:szCs w:val="24"/>
              </w:rPr>
              <w:t xml:space="preserve"> Fish, Vegetables, D</w:t>
            </w:r>
            <w:r w:rsidRPr="00897D25">
              <w:rPr>
                <w:sz w:val="24"/>
                <w:szCs w:val="24"/>
              </w:rPr>
              <w:t>al</w:t>
            </w:r>
          </w:p>
        </w:tc>
        <w:tc>
          <w:tcPr>
            <w:tcW w:w="1790" w:type="dxa"/>
          </w:tcPr>
          <w:p w:rsidR="001F70A7" w:rsidRPr="00897D25" w:rsidRDefault="000F6ADC" w:rsidP="00EA7266">
            <w:pPr>
              <w:pStyle w:val="Normalfirstparagraph"/>
              <w:rPr>
                <w:sz w:val="24"/>
                <w:szCs w:val="24"/>
              </w:rPr>
            </w:pPr>
            <w:r w:rsidRPr="00897D25">
              <w:rPr>
                <w:sz w:val="24"/>
                <w:szCs w:val="24"/>
              </w:rPr>
              <w:t>Rice, Vegetables</w:t>
            </w:r>
          </w:p>
        </w:tc>
      </w:tr>
    </w:tbl>
    <w:p w:rsidR="00755975" w:rsidRPr="00B17E26" w:rsidRDefault="00755975" w:rsidP="00755975">
      <w:pPr>
        <w:ind w:firstLine="0"/>
      </w:pPr>
    </w:p>
    <w:p w:rsidR="00B36EEC" w:rsidRPr="00D4067F" w:rsidRDefault="0072392F" w:rsidP="00755975">
      <w:pPr>
        <w:ind w:firstLine="0"/>
        <w:rPr>
          <w:sz w:val="20"/>
          <w:szCs w:val="20"/>
        </w:rPr>
      </w:pPr>
      <w:r w:rsidRPr="00D4067F">
        <w:rPr>
          <w:sz w:val="20"/>
          <w:szCs w:val="20"/>
        </w:rPr>
        <w:t xml:space="preserve">Source: Juvenile Justice </w:t>
      </w:r>
      <w:r w:rsidR="00755975" w:rsidRPr="00D4067F">
        <w:rPr>
          <w:sz w:val="20"/>
          <w:szCs w:val="20"/>
        </w:rPr>
        <w:t>Administration</w:t>
      </w:r>
      <w:r w:rsidRPr="00D4067F">
        <w:rPr>
          <w:sz w:val="20"/>
          <w:szCs w:val="20"/>
        </w:rPr>
        <w:t xml:space="preserve"> and Correctional Services in </w:t>
      </w:r>
      <w:r w:rsidR="00755975" w:rsidRPr="00D4067F">
        <w:rPr>
          <w:sz w:val="20"/>
          <w:szCs w:val="20"/>
        </w:rPr>
        <w:t>Bangladesh</w:t>
      </w:r>
      <w:r w:rsidR="00537E80" w:rsidRPr="00D4067F">
        <w:rPr>
          <w:sz w:val="20"/>
          <w:szCs w:val="20"/>
        </w:rPr>
        <w:t xml:space="preserve"> </w:t>
      </w:r>
      <w:r w:rsidR="00EE5667" w:rsidRPr="00D4067F">
        <w:rPr>
          <w:sz w:val="20"/>
          <w:szCs w:val="20"/>
        </w:rPr>
        <w:t xml:space="preserve">(2002), </w:t>
      </w:r>
      <w:r w:rsidR="00423D64" w:rsidRPr="00D4067F">
        <w:rPr>
          <w:sz w:val="20"/>
          <w:szCs w:val="20"/>
        </w:rPr>
        <w:t xml:space="preserve">Department of Social Services, Ministry of Social Welfare, </w:t>
      </w:r>
      <w:r w:rsidR="0042423A" w:rsidRPr="00D4067F">
        <w:rPr>
          <w:sz w:val="20"/>
          <w:szCs w:val="20"/>
        </w:rPr>
        <w:t>Government of People’s Republic of Bangladesh</w:t>
      </w:r>
      <w:r w:rsidR="00F52BC8" w:rsidRPr="00D4067F">
        <w:rPr>
          <w:sz w:val="20"/>
          <w:szCs w:val="20"/>
        </w:rPr>
        <w:t>, Dhaka</w:t>
      </w:r>
    </w:p>
    <w:p w:rsidR="00B36EEC" w:rsidRPr="00B17E26" w:rsidRDefault="00B36EEC"/>
    <w:p w:rsidR="00B36EEC" w:rsidRPr="00B17E26" w:rsidRDefault="00B36EEC"/>
    <w:p w:rsidR="00B36EEC" w:rsidRPr="00B17E26" w:rsidRDefault="00B36EEC"/>
    <w:p w:rsidR="00B36EEC" w:rsidRPr="00B17E26" w:rsidRDefault="00B36EEC"/>
    <w:p w:rsidR="00B36EEC" w:rsidRPr="00B17E26" w:rsidRDefault="00B36EEC"/>
    <w:p w:rsidR="00B36EEC" w:rsidRPr="00B17E26" w:rsidRDefault="00B36EEC"/>
    <w:sectPr w:rsidR="00B36EEC" w:rsidRPr="00B17E26" w:rsidSect="00B0488B">
      <w:headerReference w:type="even" r:id="rId45"/>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F1F" w:rsidRDefault="00962F1F" w:rsidP="00C62224">
      <w:pPr>
        <w:spacing w:after="0"/>
      </w:pPr>
      <w:r>
        <w:separator/>
      </w:r>
    </w:p>
  </w:endnote>
  <w:endnote w:type="continuationSeparator" w:id="0">
    <w:p w:rsidR="00962F1F" w:rsidRDefault="00962F1F" w:rsidP="00C6222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New Caledonia">
    <w:altName w:val="New Caledonia"/>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HFEBH+Garamond">
    <w:altName w:val="Garamon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Benguiat-Book">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UniversLTStd">
    <w:panose1 w:val="00000000000000000000"/>
    <w:charset w:val="00"/>
    <w:family w:val="swiss"/>
    <w:notTrueType/>
    <w:pitch w:val="default"/>
    <w:sig w:usb0="00000003" w:usb1="00000000" w:usb2="00000000" w:usb3="00000000" w:csb0="00000001" w:csb1="00000000"/>
  </w:font>
  <w:font w:name="GillSans-Regular">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Avenir-Roman">
    <w:panose1 w:val="00000000000000000000"/>
    <w:charset w:val="00"/>
    <w:family w:val="roman"/>
    <w:notTrueType/>
    <w:pitch w:val="default"/>
    <w:sig w:usb0="00000003" w:usb1="00000000" w:usb2="00000000" w:usb3="00000000" w:csb0="00000001" w:csb1="00000000"/>
  </w:font>
  <w:font w:name="Avenir-BookOblique">
    <w:panose1 w:val="00000000000000000000"/>
    <w:charset w:val="00"/>
    <w:family w:val="roman"/>
    <w:notTrueType/>
    <w:pitch w:val="default"/>
    <w:sig w:usb0="00000003" w:usb1="00000000" w:usb2="00000000" w:usb3="00000000" w:csb0="00000001" w:csb1="00000000"/>
  </w:font>
  <w:font w:name="BILLOK+TimesNewRoman,Italic">
    <w:altName w:val="Times New Roman"/>
    <w:panose1 w:val="00000000000000000000"/>
    <w:charset w:val="00"/>
    <w:family w:val="roman"/>
    <w:notTrueType/>
    <w:pitch w:val="default"/>
    <w:sig w:usb0="00000003" w:usb1="00000000" w:usb2="00000000" w:usb3="00000000" w:csb0="00000001" w:csb1="00000000"/>
  </w:font>
  <w:font w:name="AdvPS_TINR">
    <w:panose1 w:val="00000000000000000000"/>
    <w:charset w:val="00"/>
    <w:family w:val="auto"/>
    <w:notTrueType/>
    <w:pitch w:val="default"/>
    <w:sig w:usb0="00000003" w:usb1="00000000" w:usb2="00000000" w:usb3="00000000" w:csb0="00000001" w:csb1="00000000"/>
  </w:font>
  <w:font w:name="AdvPTimes">
    <w:panose1 w:val="00000000000000000000"/>
    <w:charset w:val="00"/>
    <w:family w:val="roman"/>
    <w:notTrueType/>
    <w:pitch w:val="default"/>
    <w:sig w:usb0="00000003" w:usb1="00000000" w:usb2="00000000" w:usb3="00000000" w:csb0="00000001" w:csb1="00000000"/>
  </w:font>
  <w:font w:name="Hiroshige-Book">
    <w:panose1 w:val="00000000000000000000"/>
    <w:charset w:val="00"/>
    <w:family w:val="roman"/>
    <w:notTrueType/>
    <w:pitch w:val="default"/>
    <w:sig w:usb0="00000003" w:usb1="00000000" w:usb2="00000000" w:usb3="00000000" w:csb0="00000001" w:csb1="00000000"/>
  </w:font>
  <w:font w:name="AdvTT5235d5a9">
    <w:panose1 w:val="00000000000000000000"/>
    <w:charset w:val="00"/>
    <w:family w:val="roman"/>
    <w:notTrueType/>
    <w:pitch w:val="default"/>
    <w:sig w:usb0="00000003" w:usb1="00000000" w:usb2="00000000" w:usb3="00000000" w:csb0="00000001" w:csb1="00000000"/>
  </w:font>
  <w:font w:name="AdvTTec369687">
    <w:panose1 w:val="00000000000000000000"/>
    <w:charset w:val="00"/>
    <w:family w:val="roman"/>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TimesNewRoman,Bold">
    <w:panose1 w:val="00000000000000000000"/>
    <w:charset w:val="00"/>
    <w:family w:val="roman"/>
    <w:notTrueType/>
    <w:pitch w:val="default"/>
    <w:sig w:usb0="00000003" w:usb1="00000000" w:usb2="00000000" w:usb3="00000000" w:csb0="00000001" w:csb1="00000000"/>
  </w:font>
  <w:font w:name="Univers">
    <w:altName w:val="Arial"/>
    <w:panose1 w:val="00000000000000000000"/>
    <w:charset w:val="00"/>
    <w:family w:val="swiss"/>
    <w:notTrueType/>
    <w:pitch w:val="default"/>
    <w:sig w:usb0="00000003" w:usb1="00000000" w:usb2="00000000" w:usb3="00000000" w:csb0="00000001" w:csb1="00000000"/>
  </w:font>
  <w:font w:name="Verdana-Bold">
    <w:panose1 w:val="00000000000000000000"/>
    <w:charset w:val="00"/>
    <w:family w:val="swiss"/>
    <w:notTrueType/>
    <w:pitch w:val="default"/>
    <w:sig w:usb0="00000003" w:usb1="00000000" w:usb2="00000000" w:usb3="00000000" w:csb0="00000001" w:csb1="00000000"/>
  </w:font>
  <w:font w:name="Garamond-Bold">
    <w:panose1 w:val="00000000000000000000"/>
    <w:charset w:val="00"/>
    <w:family w:val="roman"/>
    <w:notTrueType/>
    <w:pitch w:val="default"/>
    <w:sig w:usb0="00000003" w:usb1="00000000" w:usb2="00000000" w:usb3="00000000" w:csb0="00000001" w:csb1="00000000"/>
  </w:font>
  <w:font w:name="GillSansMT">
    <w:panose1 w:val="00000000000000000000"/>
    <w:charset w:val="00"/>
    <w:family w:val="swiss"/>
    <w:notTrueType/>
    <w:pitch w:val="default"/>
    <w:sig w:usb0="00000003" w:usb1="00000000" w:usb2="00000000" w:usb3="00000000" w:csb0="00000001" w:csb1="00000000"/>
  </w:font>
  <w:font w:name="AkzidenzGroteskBE-MdCn">
    <w:panose1 w:val="00000000000000000000"/>
    <w:charset w:val="00"/>
    <w:family w:val="roman"/>
    <w:notTrueType/>
    <w:pitch w:val="default"/>
    <w:sig w:usb0="00000003" w:usb1="00000000" w:usb2="00000000" w:usb3="00000000" w:csb0="00000001" w:csb1="00000000"/>
  </w:font>
  <w:font w:name="FranklinGothicITCbyBT-Book">
    <w:panose1 w:val="00000000000000000000"/>
    <w:charset w:val="00"/>
    <w:family w:val="swiss"/>
    <w:notTrueType/>
    <w:pitch w:val="default"/>
    <w:sig w:usb0="00000003" w:usb1="00000000" w:usb2="00000000" w:usb3="00000000" w:csb0="00000001" w:csb1="00000000"/>
  </w:font>
  <w:font w:name="HMHBAA+TimesNewRoman">
    <w:altName w:val="Times New Roman"/>
    <w:panose1 w:val="00000000000000000000"/>
    <w:charset w:val="00"/>
    <w:family w:val="roman"/>
    <w:notTrueType/>
    <w:pitch w:val="default"/>
    <w:sig w:usb0="00000003" w:usb1="00000000" w:usb2="00000000" w:usb3="00000000" w:csb0="00000001" w:csb1="00000000"/>
  </w:font>
  <w:font w:name="Trebuchet-BoldItalic-Identity-H">
    <w:altName w:val="MS Mincho"/>
    <w:panose1 w:val="00000000000000000000"/>
    <w:charset w:val="80"/>
    <w:family w:val="auto"/>
    <w:notTrueType/>
    <w:pitch w:val="default"/>
    <w:sig w:usb0="00000000" w:usb1="08070000" w:usb2="00000010" w:usb3="00000000" w:csb0="00020000" w:csb1="00000000"/>
  </w:font>
  <w:font w:name="AGaramondPro-Regular">
    <w:panose1 w:val="00000000000000000000"/>
    <w:charset w:val="00"/>
    <w:family w:val="auto"/>
    <w:notTrueType/>
    <w:pitch w:val="default"/>
    <w:sig w:usb0="00000003" w:usb1="00000000" w:usb2="00000000" w:usb3="00000000" w:csb0="00000001" w:csb1="00000000"/>
  </w:font>
  <w:font w:name="AGaramondPro-Italic">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3AF" w:rsidRPr="008B3247" w:rsidRDefault="006337DC" w:rsidP="00B0488B">
    <w:pPr>
      <w:pStyle w:val="Footer"/>
      <w:framePr w:wrap="around" w:vAnchor="text" w:hAnchor="margin" w:xAlign="center" w:y="1"/>
      <w:rPr>
        <w:rStyle w:val="PageNumber"/>
      </w:rPr>
    </w:pPr>
    <w:r>
      <w:rPr>
        <w:rStyle w:val="PageNumber"/>
      </w:rPr>
      <w:fldChar w:fldCharType="begin"/>
    </w:r>
    <w:r w:rsidR="00AB33AF">
      <w:rPr>
        <w:rStyle w:val="PageNumber"/>
      </w:rPr>
      <w:instrText xml:space="preserve">PAGE  </w:instrText>
    </w:r>
    <w:r>
      <w:rPr>
        <w:rStyle w:val="PageNumber"/>
      </w:rPr>
      <w:fldChar w:fldCharType="end"/>
    </w:r>
  </w:p>
  <w:p w:rsidR="00AB33AF" w:rsidRPr="008B3247" w:rsidRDefault="00AB33AF" w:rsidP="00B0488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3AF" w:rsidRDefault="006337DC" w:rsidP="00B0488B">
    <w:pPr>
      <w:pStyle w:val="Footer"/>
      <w:framePr w:wrap="around" w:vAnchor="text" w:hAnchor="margin" w:xAlign="center" w:y="1"/>
      <w:spacing w:before="60" w:after="0"/>
      <w:ind w:firstLine="0"/>
      <w:jc w:val="center"/>
      <w:rPr>
        <w:rStyle w:val="PageNumber"/>
      </w:rPr>
    </w:pPr>
    <w:r>
      <w:rPr>
        <w:rStyle w:val="PageNumber"/>
      </w:rPr>
      <w:fldChar w:fldCharType="begin"/>
    </w:r>
    <w:r w:rsidR="00AB33AF">
      <w:rPr>
        <w:rStyle w:val="PageNumber"/>
      </w:rPr>
      <w:instrText xml:space="preserve">PAGE  </w:instrText>
    </w:r>
    <w:r>
      <w:rPr>
        <w:rStyle w:val="PageNumber"/>
      </w:rPr>
      <w:fldChar w:fldCharType="separate"/>
    </w:r>
    <w:r w:rsidR="00843439">
      <w:rPr>
        <w:rStyle w:val="PageNumber"/>
        <w:noProof/>
      </w:rPr>
      <w:t>x</w:t>
    </w:r>
    <w:r>
      <w:rPr>
        <w:rStyle w:val="PageNumber"/>
      </w:rPr>
      <w:fldChar w:fldCharType="end"/>
    </w:r>
  </w:p>
  <w:p w:rsidR="00AB33AF" w:rsidRPr="008B3247" w:rsidRDefault="00AB33AF" w:rsidP="00B0488B">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3AF" w:rsidRDefault="00AB33AF" w:rsidP="00B0488B">
    <w:pPr>
      <w:pStyle w:val="Footer"/>
      <w:framePr w:wrap="around" w:vAnchor="text" w:hAnchor="margin" w:xAlign="center" w:y="1"/>
      <w:rPr>
        <w:rStyle w:val="PageNumber"/>
      </w:rPr>
    </w:pPr>
  </w:p>
  <w:p w:rsidR="00AB33AF" w:rsidRDefault="00AB33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F1F" w:rsidRDefault="00962F1F" w:rsidP="00C62224">
      <w:pPr>
        <w:spacing w:after="0"/>
      </w:pPr>
      <w:r>
        <w:separator/>
      </w:r>
    </w:p>
  </w:footnote>
  <w:footnote w:type="continuationSeparator" w:id="0">
    <w:p w:rsidR="00962F1F" w:rsidRDefault="00962F1F" w:rsidP="00C62224">
      <w:pPr>
        <w:spacing w:after="0"/>
      </w:pPr>
      <w:r>
        <w:continuationSeparator/>
      </w:r>
    </w:p>
  </w:footnote>
  <w:footnote w:id="1">
    <w:p w:rsidR="00AB33AF" w:rsidRPr="004B2FEE" w:rsidRDefault="00AB33AF">
      <w:pPr>
        <w:pStyle w:val="FootnoteText"/>
        <w:rPr>
          <w:lang w:val="en-US"/>
        </w:rPr>
      </w:pPr>
      <w:r>
        <w:rPr>
          <w:rStyle w:val="FootnoteReference"/>
        </w:rPr>
        <w:footnoteRef/>
      </w:r>
      <w:r>
        <w:t xml:space="preserve"> </w:t>
      </w:r>
      <w:r w:rsidRPr="00952D10">
        <w:rPr>
          <w:sz w:val="20"/>
          <w:szCs w:val="20"/>
        </w:rPr>
        <w:t>Bangladesh has a population of 140 million; 63 million or 44 percent of the total population are children.</w:t>
      </w:r>
      <w:r w:rsidR="00093B1C">
        <w:rPr>
          <w:sz w:val="20"/>
          <w:szCs w:val="20"/>
        </w:rPr>
        <w:t xml:space="preserve"> see details </w:t>
      </w:r>
      <w:r>
        <w:rPr>
          <w:sz w:val="20"/>
          <w:szCs w:val="20"/>
        </w:rPr>
        <w:t>at &lt;</w:t>
      </w:r>
      <w:r w:rsidRPr="00952D10">
        <w:rPr>
          <w:sz w:val="20"/>
          <w:szCs w:val="20"/>
        </w:rPr>
        <w:t>http://www.irinnews.org/report.aspx?reportid=87306</w:t>
      </w:r>
      <w:r>
        <w:rPr>
          <w:sz w:val="20"/>
          <w:szCs w:val="20"/>
        </w:rPr>
        <w:t>&gt;</w:t>
      </w:r>
    </w:p>
  </w:footnote>
  <w:footnote w:id="2">
    <w:p w:rsidR="00E74151" w:rsidRPr="00E74151" w:rsidRDefault="00E74151">
      <w:pPr>
        <w:pStyle w:val="FootnoteText"/>
        <w:rPr>
          <w:lang w:val="en-US"/>
        </w:rPr>
      </w:pPr>
      <w:r>
        <w:rPr>
          <w:rStyle w:val="FootnoteReference"/>
        </w:rPr>
        <w:footnoteRef/>
      </w:r>
      <w:r>
        <w:t xml:space="preserve"> </w:t>
      </w:r>
      <w:r w:rsidR="009301FA">
        <w:t>Odhikar (meaning</w:t>
      </w:r>
      <w:r>
        <w:t xml:space="preserve"> ‘rights’) is a </w:t>
      </w:r>
      <w:r w:rsidR="009301FA">
        <w:t>Bangladeshi NGO</w:t>
      </w:r>
      <w:r>
        <w:t xml:space="preserve"> aiming to create a wider monitoring and awareness raising system on the abuse of civil and political rights.</w:t>
      </w:r>
      <w:r w:rsidR="00402D6E">
        <w:t xml:space="preserve"> </w:t>
      </w:r>
      <w:r w:rsidR="00C05F6F">
        <w:t>see details at &lt;</w:t>
      </w:r>
      <w:r>
        <w:t xml:space="preserve"> </w:t>
      </w:r>
      <w:r w:rsidR="00C05F6F" w:rsidRPr="00C05F6F">
        <w:t>http://www.odhikar.org/about.html</w:t>
      </w:r>
      <w:r w:rsidR="00C05F6F">
        <w:t>&gt;</w:t>
      </w:r>
    </w:p>
  </w:footnote>
  <w:footnote w:id="3">
    <w:p w:rsidR="00AB33AF" w:rsidRPr="00B64235" w:rsidRDefault="00AB33AF" w:rsidP="00A10694">
      <w:pPr>
        <w:pStyle w:val="FootnoteText"/>
        <w:rPr>
          <w:sz w:val="20"/>
          <w:szCs w:val="20"/>
          <w:lang w:val="en-US"/>
        </w:rPr>
      </w:pPr>
      <w:r w:rsidRPr="00B64235">
        <w:rPr>
          <w:rStyle w:val="FootnoteReference"/>
          <w:sz w:val="20"/>
          <w:szCs w:val="20"/>
        </w:rPr>
        <w:footnoteRef/>
      </w:r>
      <w:r w:rsidR="00FA0F2E">
        <w:rPr>
          <w:sz w:val="20"/>
          <w:szCs w:val="20"/>
        </w:rPr>
        <w:t xml:space="preserve"> Appendix 9</w:t>
      </w:r>
      <w:r w:rsidRPr="00B64235">
        <w:rPr>
          <w:sz w:val="20"/>
          <w:szCs w:val="20"/>
        </w:rPr>
        <w:t xml:space="preserve"> indicates ‘different provisions of international instruments (UNCRC and other soft instruments) related with juvenile justice’</w:t>
      </w:r>
    </w:p>
  </w:footnote>
  <w:footnote w:id="4">
    <w:p w:rsidR="00AB33AF" w:rsidRPr="00BD5BEC" w:rsidRDefault="00AB33AF" w:rsidP="00A10694">
      <w:pPr>
        <w:pStyle w:val="FootnoteText"/>
        <w:rPr>
          <w:lang w:val="en-US"/>
        </w:rPr>
      </w:pPr>
      <w:r>
        <w:rPr>
          <w:rStyle w:val="FootnoteReference"/>
        </w:rPr>
        <w:footnoteRef/>
      </w:r>
      <w:r>
        <w:t xml:space="preserve"> </w:t>
      </w:r>
      <w:r w:rsidRPr="008D1E3A">
        <w:rPr>
          <w:sz w:val="20"/>
          <w:szCs w:val="20"/>
          <w:lang w:val="en-US"/>
        </w:rPr>
        <w:t>ibid</w:t>
      </w:r>
    </w:p>
  </w:footnote>
  <w:footnote w:id="5">
    <w:p w:rsidR="00AB33AF" w:rsidRPr="00B64235" w:rsidRDefault="00AB33AF" w:rsidP="00E63C5A">
      <w:pPr>
        <w:pStyle w:val="FootnoteText"/>
        <w:rPr>
          <w:sz w:val="20"/>
          <w:szCs w:val="20"/>
          <w:lang w:val="en-US"/>
        </w:rPr>
      </w:pPr>
      <w:r w:rsidRPr="00B64235">
        <w:rPr>
          <w:rStyle w:val="FootnoteReference"/>
          <w:sz w:val="20"/>
          <w:szCs w:val="20"/>
        </w:rPr>
        <w:footnoteRef/>
      </w:r>
      <w:r w:rsidRPr="00B64235">
        <w:rPr>
          <w:sz w:val="20"/>
          <w:szCs w:val="20"/>
        </w:rPr>
        <w:t xml:space="preserve"> </w:t>
      </w:r>
      <w:r>
        <w:rPr>
          <w:sz w:val="20"/>
          <w:szCs w:val="20"/>
          <w:lang w:val="en-US"/>
        </w:rPr>
        <w:t>Appendix 8 summarizes the focus group discussion with the children in conflict with the law</w:t>
      </w:r>
    </w:p>
  </w:footnote>
  <w:footnote w:id="6">
    <w:p w:rsidR="00AB33AF" w:rsidRPr="009D5A8E" w:rsidRDefault="00AB33AF">
      <w:pPr>
        <w:pStyle w:val="FootnoteText"/>
        <w:rPr>
          <w:lang w:val="en-US"/>
        </w:rPr>
      </w:pPr>
      <w:r w:rsidRPr="00B64235">
        <w:rPr>
          <w:rStyle w:val="FootnoteReference"/>
          <w:sz w:val="20"/>
          <w:szCs w:val="20"/>
        </w:rPr>
        <w:footnoteRef/>
      </w:r>
      <w:r w:rsidRPr="00B64235">
        <w:rPr>
          <w:sz w:val="20"/>
          <w:szCs w:val="20"/>
        </w:rPr>
        <w:t xml:space="preserve"> An anonymous police officer at Gulshan Police Station, Dhaka</w:t>
      </w:r>
    </w:p>
  </w:footnote>
  <w:footnote w:id="7">
    <w:p w:rsidR="00AB33AF" w:rsidRPr="00F97D96" w:rsidRDefault="00AB33AF" w:rsidP="00472130">
      <w:pPr>
        <w:pStyle w:val="FootnoteText"/>
        <w:rPr>
          <w:sz w:val="20"/>
          <w:szCs w:val="20"/>
          <w:lang w:val="en-US"/>
        </w:rPr>
      </w:pPr>
      <w:r w:rsidRPr="00F97D96">
        <w:rPr>
          <w:rStyle w:val="FootnoteReference"/>
          <w:sz w:val="20"/>
          <w:szCs w:val="20"/>
        </w:rPr>
        <w:footnoteRef/>
      </w:r>
      <w:r w:rsidRPr="00F97D96">
        <w:rPr>
          <w:sz w:val="20"/>
          <w:szCs w:val="20"/>
        </w:rPr>
        <w:t xml:space="preserve"> </w:t>
      </w:r>
      <w:r>
        <w:rPr>
          <w:sz w:val="20"/>
          <w:szCs w:val="20"/>
          <w:lang w:val="en-US"/>
        </w:rPr>
        <w:t>Appendix 8</w:t>
      </w:r>
      <w:r w:rsidRPr="00F97D96">
        <w:rPr>
          <w:sz w:val="20"/>
          <w:szCs w:val="20"/>
          <w:lang w:val="en-US"/>
        </w:rPr>
        <w:t xml:space="preserve"> summarizes the findings of the focus group discussion with the children in conflict with the law</w:t>
      </w:r>
    </w:p>
  </w:footnote>
  <w:footnote w:id="8">
    <w:p w:rsidR="00AB33AF" w:rsidRPr="00DA1B35" w:rsidRDefault="00AB33AF">
      <w:pPr>
        <w:pStyle w:val="FootnoteText"/>
        <w:rPr>
          <w:lang w:val="en-US"/>
        </w:rPr>
      </w:pPr>
      <w:r>
        <w:rPr>
          <w:rStyle w:val="FootnoteReference"/>
        </w:rPr>
        <w:footnoteRef/>
      </w:r>
      <w:r>
        <w:rPr>
          <w:sz w:val="20"/>
          <w:szCs w:val="20"/>
        </w:rPr>
        <w:t xml:space="preserve"> Judicial</w:t>
      </w:r>
      <w:r w:rsidRPr="00D21C48">
        <w:rPr>
          <w:sz w:val="20"/>
          <w:szCs w:val="20"/>
        </w:rPr>
        <w:t xml:space="preserve"> </w:t>
      </w:r>
      <w:r>
        <w:rPr>
          <w:sz w:val="20"/>
          <w:szCs w:val="20"/>
        </w:rPr>
        <w:t>Magistrate, Metropolitan Magistrate Court, Dhaka.</w:t>
      </w:r>
    </w:p>
  </w:footnote>
  <w:footnote w:id="9">
    <w:p w:rsidR="00AB33AF" w:rsidRPr="00DA1B35" w:rsidRDefault="00AB33AF">
      <w:pPr>
        <w:pStyle w:val="FootnoteText"/>
        <w:rPr>
          <w:lang w:val="en-US"/>
        </w:rPr>
      </w:pPr>
      <w:r>
        <w:rPr>
          <w:rStyle w:val="FootnoteReference"/>
        </w:rPr>
        <w:footnoteRef/>
      </w:r>
      <w:r>
        <w:t xml:space="preserve"> </w:t>
      </w:r>
      <w:r>
        <w:rPr>
          <w:sz w:val="20"/>
          <w:szCs w:val="20"/>
        </w:rPr>
        <w:t>ibid</w:t>
      </w:r>
    </w:p>
  </w:footnote>
  <w:footnote w:id="10">
    <w:p w:rsidR="00AB33AF" w:rsidRPr="00AF0151" w:rsidRDefault="00AB33AF" w:rsidP="00F541C0">
      <w:pPr>
        <w:pStyle w:val="FootnoteText"/>
        <w:rPr>
          <w:lang w:val="en-US"/>
        </w:rPr>
      </w:pPr>
      <w:r>
        <w:rPr>
          <w:rStyle w:val="FootnoteReference"/>
        </w:rPr>
        <w:footnoteRef/>
      </w:r>
      <w:r>
        <w:t xml:space="preserve"> </w:t>
      </w:r>
      <w:r>
        <w:rPr>
          <w:sz w:val="20"/>
          <w:szCs w:val="20"/>
          <w:lang w:val="en-US"/>
        </w:rPr>
        <w:t xml:space="preserve">Focus group discussion with </w:t>
      </w:r>
      <w:r w:rsidRPr="00B36C35">
        <w:rPr>
          <w:sz w:val="20"/>
          <w:szCs w:val="20"/>
          <w:lang w:val="en-US"/>
        </w:rPr>
        <w:t>juvenile offender</w:t>
      </w:r>
      <w:r>
        <w:rPr>
          <w:sz w:val="20"/>
          <w:szCs w:val="20"/>
          <w:lang w:val="en-US"/>
        </w:rPr>
        <w:t>s</w:t>
      </w:r>
      <w:r w:rsidRPr="00B36C35">
        <w:rPr>
          <w:sz w:val="20"/>
          <w:szCs w:val="20"/>
          <w:lang w:val="en-US"/>
        </w:rPr>
        <w:t xml:space="preserve"> at Child Development </w:t>
      </w:r>
      <w:r w:rsidR="00635738">
        <w:rPr>
          <w:sz w:val="20"/>
          <w:szCs w:val="20"/>
          <w:lang w:val="en-US"/>
        </w:rPr>
        <w:t>Centre, Tongi.</w:t>
      </w:r>
    </w:p>
  </w:footnote>
  <w:footnote w:id="11">
    <w:p w:rsidR="00AB33AF" w:rsidRPr="00CB6E03" w:rsidRDefault="00AB33AF" w:rsidP="00F541C0">
      <w:pPr>
        <w:pStyle w:val="FootnoteText"/>
        <w:rPr>
          <w:lang w:val="en-US"/>
        </w:rPr>
      </w:pPr>
      <w:r>
        <w:rPr>
          <w:rStyle w:val="FootnoteReference"/>
        </w:rPr>
        <w:footnoteRef/>
      </w:r>
      <w:r>
        <w:t xml:space="preserve"> </w:t>
      </w:r>
      <w:r w:rsidR="000B1CB7">
        <w:rPr>
          <w:sz w:val="20"/>
          <w:szCs w:val="20"/>
        </w:rPr>
        <w:t>Appendix 10</w:t>
      </w:r>
      <w:r w:rsidRPr="00EE2341">
        <w:rPr>
          <w:sz w:val="20"/>
          <w:szCs w:val="20"/>
        </w:rPr>
        <w:t xml:space="preserve"> shows the weekly diet menu for the inmates of correctional centre</w:t>
      </w:r>
    </w:p>
  </w:footnote>
  <w:footnote w:id="12">
    <w:p w:rsidR="00AB33AF" w:rsidRPr="00387FF8" w:rsidRDefault="00AB33AF">
      <w:pPr>
        <w:pStyle w:val="FootnoteText"/>
        <w:rPr>
          <w:lang w:val="en-US"/>
        </w:rPr>
      </w:pPr>
      <w:r>
        <w:rPr>
          <w:rStyle w:val="FootnoteReference"/>
        </w:rPr>
        <w:footnoteRef/>
      </w:r>
      <w:r>
        <w:t xml:space="preserve"> Director, </w:t>
      </w:r>
      <w:r w:rsidRPr="00B677FB">
        <w:rPr>
          <w:color w:val="000000"/>
          <w:sz w:val="20"/>
          <w:szCs w:val="20"/>
        </w:rPr>
        <w:t>Bangladesh Child Rights Forum</w:t>
      </w:r>
      <w:r>
        <w:rPr>
          <w:color w:val="000000"/>
          <w:sz w:val="20"/>
          <w:szCs w:val="20"/>
        </w:rPr>
        <w:t>(Bangladesh Child Rights Forum)</w:t>
      </w:r>
    </w:p>
  </w:footnote>
  <w:footnote w:id="13">
    <w:p w:rsidR="00AB33AF" w:rsidRDefault="00AB33AF" w:rsidP="005C4B59">
      <w:pPr>
        <w:pStyle w:val="FootnoteText"/>
      </w:pPr>
      <w:r>
        <w:rPr>
          <w:rStyle w:val="FootnoteReference"/>
        </w:rPr>
        <w:footnoteRef/>
      </w:r>
      <w:r w:rsidRPr="00537E80">
        <w:rPr>
          <w:sz w:val="20"/>
          <w:szCs w:val="20"/>
        </w:rPr>
        <w:t>Local government(Union Parisad) Ordinance 1983(Ordinance no LI of 1983) defines, ‘Union Parishad is the local government institution in rural areas, established by Local Government’</w:t>
      </w:r>
      <w:r>
        <w:t xml:space="preserve"> </w:t>
      </w:r>
    </w:p>
  </w:footnote>
  <w:footnote w:id="14">
    <w:p w:rsidR="00AB33AF" w:rsidRPr="00B64235" w:rsidRDefault="00AB33AF">
      <w:pPr>
        <w:pStyle w:val="FootnoteText"/>
        <w:rPr>
          <w:sz w:val="20"/>
          <w:szCs w:val="20"/>
          <w:lang w:val="en-US"/>
        </w:rPr>
      </w:pPr>
      <w:r w:rsidRPr="00B64235">
        <w:rPr>
          <w:rStyle w:val="FootnoteReference"/>
          <w:sz w:val="20"/>
          <w:szCs w:val="20"/>
        </w:rPr>
        <w:footnoteRef/>
      </w:r>
      <w:r w:rsidRPr="00B64235">
        <w:rPr>
          <w:sz w:val="20"/>
          <w:szCs w:val="20"/>
        </w:rPr>
        <w:t xml:space="preserve"> Appendix 3 describes Schedule 1 of The Village Court Act 2004</w:t>
      </w:r>
      <w:r w:rsidRPr="00B64235">
        <w:rPr>
          <w:color w:val="000000" w:themeColor="text1"/>
          <w:sz w:val="20"/>
          <w:szCs w:val="20"/>
        </w:rPr>
        <w:t xml:space="preserve"> and The Disputes Conciliation (Municipal Areas) Board Act 2004</w:t>
      </w:r>
    </w:p>
  </w:footnote>
  <w:footnote w:id="15">
    <w:p w:rsidR="00AB33AF" w:rsidRPr="00E65711" w:rsidRDefault="00AB33AF">
      <w:pPr>
        <w:pStyle w:val="FootnoteText"/>
        <w:rPr>
          <w:lang w:val="en-US"/>
        </w:rPr>
      </w:pPr>
      <w:r w:rsidRPr="00B64235">
        <w:rPr>
          <w:rStyle w:val="FootnoteReference"/>
          <w:sz w:val="20"/>
          <w:szCs w:val="20"/>
        </w:rPr>
        <w:footnoteRef/>
      </w:r>
      <w:r w:rsidRPr="00B64235">
        <w:rPr>
          <w:sz w:val="20"/>
          <w:szCs w:val="20"/>
        </w:rPr>
        <w:t xml:space="preserve"> </w:t>
      </w:r>
      <w:r w:rsidRPr="00B64235">
        <w:rPr>
          <w:sz w:val="20"/>
          <w:szCs w:val="20"/>
          <w:lang w:val="en-US"/>
        </w:rPr>
        <w:t>Ibid</w:t>
      </w:r>
    </w:p>
  </w:footnote>
  <w:footnote w:id="16">
    <w:p w:rsidR="00AB33AF" w:rsidRPr="004D1282" w:rsidRDefault="00AB33AF">
      <w:pPr>
        <w:pStyle w:val="FootnoteText"/>
        <w:rPr>
          <w:lang w:val="en-US"/>
        </w:rPr>
      </w:pPr>
      <w:r w:rsidRPr="00523134">
        <w:rPr>
          <w:rStyle w:val="FootnoteReference"/>
          <w:sz w:val="20"/>
          <w:szCs w:val="20"/>
        </w:rPr>
        <w:footnoteRef/>
      </w:r>
      <w:r w:rsidRPr="00523134">
        <w:rPr>
          <w:sz w:val="20"/>
          <w:szCs w:val="20"/>
        </w:rPr>
        <w:t xml:space="preserve"> </w:t>
      </w:r>
      <w:r>
        <w:rPr>
          <w:sz w:val="20"/>
          <w:szCs w:val="20"/>
          <w:lang w:val="en-US"/>
        </w:rPr>
        <w:t xml:space="preserve">Focus group discussion with </w:t>
      </w:r>
      <w:r w:rsidR="00B94392">
        <w:rPr>
          <w:sz w:val="20"/>
          <w:szCs w:val="20"/>
          <w:lang w:val="en-US"/>
        </w:rPr>
        <w:t xml:space="preserve"> juvenile offender at the child development c</w:t>
      </w:r>
      <w:r w:rsidR="00B22D86">
        <w:rPr>
          <w:sz w:val="20"/>
          <w:szCs w:val="20"/>
          <w:lang w:val="en-US"/>
        </w:rPr>
        <w:t>entre, Tongi.</w:t>
      </w:r>
    </w:p>
  </w:footnote>
  <w:footnote w:id="17">
    <w:p w:rsidR="00AB33AF" w:rsidRPr="00D36819" w:rsidRDefault="00AB33AF">
      <w:pPr>
        <w:pStyle w:val="FootnoteText"/>
        <w:rPr>
          <w:lang w:val="en-US"/>
        </w:rPr>
      </w:pPr>
      <w:r>
        <w:rPr>
          <w:rStyle w:val="FootnoteReference"/>
        </w:rPr>
        <w:footnoteRef/>
      </w:r>
      <w:r>
        <w:t xml:space="preserve"> </w:t>
      </w:r>
      <w:r>
        <w:rPr>
          <w:sz w:val="20"/>
          <w:szCs w:val="20"/>
        </w:rPr>
        <w:t xml:space="preserve">Child Protection Officer, </w:t>
      </w:r>
      <w:r w:rsidRPr="005C3127">
        <w:rPr>
          <w:sz w:val="20"/>
          <w:szCs w:val="20"/>
        </w:rPr>
        <w:t>UNICEF Bangladesh, Dhaka</w:t>
      </w:r>
      <w:r>
        <w:rPr>
          <w:sz w:val="20"/>
          <w:szCs w:val="20"/>
        </w:rPr>
        <w:t>.</w:t>
      </w:r>
    </w:p>
  </w:footnote>
  <w:footnote w:id="18">
    <w:p w:rsidR="00AB33AF" w:rsidRPr="006D3683" w:rsidRDefault="00AB33AF">
      <w:pPr>
        <w:pStyle w:val="FootnoteText"/>
        <w:rPr>
          <w:sz w:val="20"/>
          <w:szCs w:val="20"/>
          <w:lang w:val="en-US"/>
        </w:rPr>
      </w:pPr>
      <w:r w:rsidRPr="006D3683">
        <w:rPr>
          <w:rStyle w:val="FootnoteReference"/>
          <w:sz w:val="20"/>
          <w:szCs w:val="20"/>
        </w:rPr>
        <w:footnoteRef/>
      </w:r>
      <w:r w:rsidRPr="006D3683">
        <w:rPr>
          <w:sz w:val="20"/>
          <w:szCs w:val="20"/>
        </w:rPr>
        <w:t xml:space="preserve"> </w:t>
      </w:r>
      <w:r w:rsidR="0047393A">
        <w:rPr>
          <w:sz w:val="20"/>
          <w:szCs w:val="20"/>
          <w:lang w:val="en-US"/>
        </w:rPr>
        <w:t>Superintendent, Child Development Centre, Tongi</w:t>
      </w:r>
    </w:p>
  </w:footnote>
  <w:footnote w:id="19">
    <w:p w:rsidR="00AB33AF" w:rsidRPr="00644E73" w:rsidRDefault="00AB33AF">
      <w:pPr>
        <w:pStyle w:val="FootnoteText"/>
        <w:rPr>
          <w:lang w:val="en-US"/>
        </w:rPr>
      </w:pPr>
      <w:r>
        <w:rPr>
          <w:rStyle w:val="FootnoteReference"/>
        </w:rPr>
        <w:footnoteRef/>
      </w:r>
      <w:r>
        <w:t xml:space="preserve"> </w:t>
      </w:r>
      <w:r>
        <w:rPr>
          <w:sz w:val="20"/>
          <w:szCs w:val="20"/>
        </w:rPr>
        <w:t xml:space="preserve">Judicial Magistrate, </w:t>
      </w:r>
      <w:r w:rsidRPr="00AF15B6">
        <w:rPr>
          <w:sz w:val="20"/>
          <w:szCs w:val="20"/>
        </w:rPr>
        <w:t>Metr</w:t>
      </w:r>
      <w:r>
        <w:rPr>
          <w:sz w:val="20"/>
          <w:szCs w:val="20"/>
        </w:rPr>
        <w:t>opolitan Magistrate Court, Dhaka.</w:t>
      </w:r>
    </w:p>
  </w:footnote>
  <w:footnote w:id="20">
    <w:p w:rsidR="00AB33AF" w:rsidRPr="00A46769" w:rsidRDefault="00AB33AF">
      <w:pPr>
        <w:pStyle w:val="FootnoteText"/>
        <w:rPr>
          <w:sz w:val="20"/>
          <w:szCs w:val="20"/>
          <w:lang w:val="en-US"/>
        </w:rPr>
      </w:pPr>
      <w:r w:rsidRPr="00A46769">
        <w:rPr>
          <w:rStyle w:val="FootnoteReference"/>
          <w:sz w:val="20"/>
          <w:szCs w:val="20"/>
        </w:rPr>
        <w:footnoteRef/>
      </w:r>
      <w:r w:rsidRPr="00A46769">
        <w:rPr>
          <w:sz w:val="20"/>
          <w:szCs w:val="20"/>
        </w:rPr>
        <w:t xml:space="preserve"> </w:t>
      </w:r>
      <w:r>
        <w:rPr>
          <w:sz w:val="20"/>
          <w:szCs w:val="20"/>
          <w:lang w:val="en-US"/>
        </w:rPr>
        <w:t>Advocate, Dhaka Bar Council.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3AF" w:rsidRDefault="00AB33AF" w:rsidP="00B0488B">
    <w:pPr>
      <w:spacing w:after="100"/>
      <w:ind w:firstLine="0"/>
      <w:jc w:val="center"/>
      <w:rPr>
        <w:rFonts w:ascii="Arial" w:hAnsi="Arial" w:cs="Arial"/>
        <w:spacing w:val="4"/>
        <w:w w:val="115"/>
        <w:position w:val="-18"/>
      </w:rPr>
    </w:pPr>
  </w:p>
  <w:p w:rsidR="00AB33AF" w:rsidRDefault="00AB33AF" w:rsidP="00B0488B">
    <w:pPr>
      <w:spacing w:after="100"/>
      <w:ind w:firstLine="0"/>
      <w:jc w:val="center"/>
      <w:rPr>
        <w:rFonts w:ascii="Arial" w:hAnsi="Arial" w:cs="Arial"/>
        <w:spacing w:val="4"/>
        <w:w w:val="115"/>
        <w:position w:val="-18"/>
      </w:rPr>
    </w:pPr>
    <w:r>
      <w:rPr>
        <w:noProof/>
      </w:rPr>
      <w:drawing>
        <wp:anchor distT="0" distB="0" distL="114300" distR="114300" simplePos="0" relativeHeight="251659264" behindDoc="0" locked="0" layoutInCell="1" allowOverlap="0">
          <wp:simplePos x="0" y="0"/>
          <wp:positionH relativeFrom="column">
            <wp:posOffset>254000</wp:posOffset>
          </wp:positionH>
          <wp:positionV relativeFrom="page">
            <wp:posOffset>813435</wp:posOffset>
          </wp:positionV>
          <wp:extent cx="3695700" cy="1400175"/>
          <wp:effectExtent l="19050" t="0" r="0" b="0"/>
          <wp:wrapTopAndBottom/>
          <wp:docPr id="5"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srcRect/>
                  <a:stretch>
                    <a:fillRect/>
                  </a:stretch>
                </pic:blipFill>
                <pic:spPr bwMode="auto">
                  <a:xfrm>
                    <a:off x="0" y="0"/>
                    <a:ext cx="3695700" cy="1400175"/>
                  </a:xfrm>
                  <a:prstGeom prst="rect">
                    <a:avLst/>
                  </a:prstGeom>
                  <a:noFill/>
                </pic:spPr>
              </pic:pic>
            </a:graphicData>
          </a:graphic>
        </wp:anchor>
      </w:drawing>
    </w:r>
  </w:p>
  <w:p w:rsidR="00AB33AF" w:rsidRDefault="00AB33AF" w:rsidP="00B0488B">
    <w:pPr>
      <w:spacing w:after="100"/>
      <w:ind w:firstLine="0"/>
      <w:jc w:val="center"/>
      <w:rPr>
        <w:rFonts w:ascii="Arial" w:hAnsi="Arial" w:cs="Arial"/>
        <w:spacing w:val="4"/>
        <w:w w:val="115"/>
        <w:position w:val="-18"/>
      </w:rPr>
    </w:pPr>
  </w:p>
  <w:p w:rsidR="00AB33AF" w:rsidRDefault="00AB33AF" w:rsidP="00B0488B">
    <w:pPr>
      <w:spacing w:after="100"/>
      <w:ind w:firstLine="0"/>
      <w:jc w:val="center"/>
      <w:rPr>
        <w:rFonts w:ascii="Arial" w:hAnsi="Arial" w:cs="Arial"/>
        <w:spacing w:val="4"/>
        <w:w w:val="115"/>
        <w:position w:val="-18"/>
      </w:rPr>
    </w:pPr>
  </w:p>
  <w:p w:rsidR="00AB33AF" w:rsidRDefault="00AB33AF" w:rsidP="00B0488B">
    <w:pPr>
      <w:spacing w:after="100"/>
      <w:ind w:firstLine="0"/>
      <w:jc w:val="center"/>
      <w:rPr>
        <w:rFonts w:ascii="Arial" w:hAnsi="Arial" w:cs="Arial"/>
        <w:spacing w:val="4"/>
        <w:w w:val="115"/>
        <w:position w:val="-18"/>
      </w:rPr>
    </w:pPr>
  </w:p>
  <w:p w:rsidR="00AB33AF" w:rsidRDefault="00AB33AF" w:rsidP="00B0488B">
    <w:pPr>
      <w:spacing w:after="100"/>
      <w:ind w:firstLine="0"/>
      <w:jc w:val="center"/>
      <w:rPr>
        <w:rFonts w:ascii="Arial" w:hAnsi="Arial" w:cs="Arial"/>
        <w:spacing w:val="4"/>
        <w:w w:val="115"/>
        <w:position w:val="-18"/>
      </w:rPr>
    </w:pPr>
  </w:p>
  <w:p w:rsidR="00AB33AF" w:rsidRDefault="00AB33AF" w:rsidP="00B0488B">
    <w:pPr>
      <w:spacing w:after="100"/>
      <w:ind w:firstLine="0"/>
      <w:jc w:val="center"/>
      <w:rPr>
        <w:rFonts w:ascii="Arial" w:hAnsi="Arial" w:cs="Arial"/>
        <w:spacing w:val="4"/>
        <w:w w:val="115"/>
        <w:position w:val="-18"/>
      </w:rPr>
    </w:pPr>
  </w:p>
  <w:p w:rsidR="00AB33AF" w:rsidRDefault="00AB33AF" w:rsidP="00B0488B">
    <w:pPr>
      <w:spacing w:after="100"/>
      <w:ind w:firstLine="0"/>
      <w:jc w:val="center"/>
      <w:rPr>
        <w:rFonts w:ascii="Arial" w:hAnsi="Arial" w:cs="Arial"/>
        <w:spacing w:val="4"/>
        <w:w w:val="115"/>
        <w:position w:val="-18"/>
      </w:rPr>
    </w:pPr>
  </w:p>
  <w:p w:rsidR="00AB33AF" w:rsidRDefault="00AB33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3AF" w:rsidRDefault="00AB33A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65786"/>
    <w:multiLevelType w:val="multilevel"/>
    <w:tmpl w:val="F09058C6"/>
    <w:lvl w:ilvl="0">
      <w:start w:val="1"/>
      <w:numFmt w:val="decimal"/>
      <w:lvlText w:val="%1.0"/>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spacing w:val="0"/>
        <w:kern w:val="0"/>
        <w:position w:val="0"/>
        <w:u w:val="none"/>
        <w:effect w:val="none"/>
        <w:vertAlign w:val="baseline"/>
        <w:em w:val="none"/>
        <w:specVanish w: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
    <w:nsid w:val="1A6302CA"/>
    <w:multiLevelType w:val="multilevel"/>
    <w:tmpl w:val="6B88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001CCA"/>
    <w:multiLevelType w:val="hybridMultilevel"/>
    <w:tmpl w:val="EA10F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591020"/>
    <w:multiLevelType w:val="multilevel"/>
    <w:tmpl w:val="97D0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913075"/>
    <w:multiLevelType w:val="hybridMultilevel"/>
    <w:tmpl w:val="D2323D6E"/>
    <w:lvl w:ilvl="0" w:tplc="5B2C3B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BA9762C"/>
    <w:multiLevelType w:val="hybridMultilevel"/>
    <w:tmpl w:val="03FAF60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CBF0838"/>
    <w:multiLevelType w:val="hybridMultilevel"/>
    <w:tmpl w:val="DB144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BE3580C"/>
    <w:multiLevelType w:val="hybridMultilevel"/>
    <w:tmpl w:val="F5B23F4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0C95C5A"/>
    <w:multiLevelType w:val="hybridMultilevel"/>
    <w:tmpl w:val="89D2AD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005802"/>
    <w:multiLevelType w:val="hybridMultilevel"/>
    <w:tmpl w:val="245AF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5"/>
  </w:num>
  <w:num w:numId="5">
    <w:abstractNumId w:val="7"/>
  </w:num>
  <w:num w:numId="6">
    <w:abstractNumId w:val="3"/>
  </w:num>
  <w:num w:numId="7">
    <w:abstractNumId w:val="9"/>
  </w:num>
  <w:num w:numId="8">
    <w:abstractNumId w:val="10"/>
  </w:num>
  <w:num w:numId="9">
    <w:abstractNumId w:val="2"/>
  </w:num>
  <w:num w:numId="10">
    <w:abstractNumId w:val="4"/>
  </w:num>
  <w:num w:numId="11">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31745"/>
  </w:hdrShapeDefaults>
  <w:footnotePr>
    <w:footnote w:id="-1"/>
    <w:footnote w:id="0"/>
  </w:footnotePr>
  <w:endnotePr>
    <w:numFmt w:val="decimal"/>
    <w:endnote w:id="-1"/>
    <w:endnote w:id="0"/>
  </w:endnotePr>
  <w:compat>
    <w:compatSetting w:name="compatibilityMode" w:uri="http://schemas.microsoft.com/office/word" w:val="12"/>
  </w:compat>
  <w:rsids>
    <w:rsidRoot w:val="00C62224"/>
    <w:rsid w:val="00000E30"/>
    <w:rsid w:val="00001441"/>
    <w:rsid w:val="00001A63"/>
    <w:rsid w:val="00001EA4"/>
    <w:rsid w:val="0000269C"/>
    <w:rsid w:val="00003563"/>
    <w:rsid w:val="000042EC"/>
    <w:rsid w:val="00004BC4"/>
    <w:rsid w:val="00006DCC"/>
    <w:rsid w:val="0000754B"/>
    <w:rsid w:val="0000765A"/>
    <w:rsid w:val="00010A8F"/>
    <w:rsid w:val="000110E7"/>
    <w:rsid w:val="000119E6"/>
    <w:rsid w:val="00011EF4"/>
    <w:rsid w:val="0001213D"/>
    <w:rsid w:val="00012598"/>
    <w:rsid w:val="000129F3"/>
    <w:rsid w:val="000139E5"/>
    <w:rsid w:val="000147FB"/>
    <w:rsid w:val="0001487C"/>
    <w:rsid w:val="00014A37"/>
    <w:rsid w:val="00014BD3"/>
    <w:rsid w:val="00014CFB"/>
    <w:rsid w:val="000159DC"/>
    <w:rsid w:val="00015DB8"/>
    <w:rsid w:val="00015DB9"/>
    <w:rsid w:val="00016992"/>
    <w:rsid w:val="0001699C"/>
    <w:rsid w:val="00016E49"/>
    <w:rsid w:val="00017002"/>
    <w:rsid w:val="00021579"/>
    <w:rsid w:val="00021862"/>
    <w:rsid w:val="000218AB"/>
    <w:rsid w:val="00022255"/>
    <w:rsid w:val="0002288E"/>
    <w:rsid w:val="00023CF1"/>
    <w:rsid w:val="0002481E"/>
    <w:rsid w:val="00024D91"/>
    <w:rsid w:val="000251DE"/>
    <w:rsid w:val="00026912"/>
    <w:rsid w:val="00026B15"/>
    <w:rsid w:val="00026DD5"/>
    <w:rsid w:val="0002742A"/>
    <w:rsid w:val="00027679"/>
    <w:rsid w:val="00027A42"/>
    <w:rsid w:val="00031B11"/>
    <w:rsid w:val="00031CA2"/>
    <w:rsid w:val="00032BAC"/>
    <w:rsid w:val="0003383C"/>
    <w:rsid w:val="00033D83"/>
    <w:rsid w:val="000340C5"/>
    <w:rsid w:val="000340DB"/>
    <w:rsid w:val="00034143"/>
    <w:rsid w:val="00034FE3"/>
    <w:rsid w:val="00035206"/>
    <w:rsid w:val="000355EF"/>
    <w:rsid w:val="0003577D"/>
    <w:rsid w:val="00036411"/>
    <w:rsid w:val="00036F8D"/>
    <w:rsid w:val="00037133"/>
    <w:rsid w:val="00037AD8"/>
    <w:rsid w:val="00037BC4"/>
    <w:rsid w:val="0004039C"/>
    <w:rsid w:val="000417D3"/>
    <w:rsid w:val="000419D0"/>
    <w:rsid w:val="00041B29"/>
    <w:rsid w:val="00042168"/>
    <w:rsid w:val="00042946"/>
    <w:rsid w:val="00043706"/>
    <w:rsid w:val="00043EFF"/>
    <w:rsid w:val="000447DA"/>
    <w:rsid w:val="00044B33"/>
    <w:rsid w:val="00044FC9"/>
    <w:rsid w:val="0004542E"/>
    <w:rsid w:val="00045580"/>
    <w:rsid w:val="00045A18"/>
    <w:rsid w:val="00046BA4"/>
    <w:rsid w:val="00047EDD"/>
    <w:rsid w:val="00050560"/>
    <w:rsid w:val="0005084C"/>
    <w:rsid w:val="00050B7F"/>
    <w:rsid w:val="000530DD"/>
    <w:rsid w:val="000541DB"/>
    <w:rsid w:val="000543A5"/>
    <w:rsid w:val="00056695"/>
    <w:rsid w:val="0005774A"/>
    <w:rsid w:val="00057F67"/>
    <w:rsid w:val="0006023C"/>
    <w:rsid w:val="00061821"/>
    <w:rsid w:val="000624D4"/>
    <w:rsid w:val="000625A5"/>
    <w:rsid w:val="00064911"/>
    <w:rsid w:val="0006562C"/>
    <w:rsid w:val="0006568E"/>
    <w:rsid w:val="0006577A"/>
    <w:rsid w:val="000665A4"/>
    <w:rsid w:val="000667CB"/>
    <w:rsid w:val="00066CE9"/>
    <w:rsid w:val="0006718E"/>
    <w:rsid w:val="000704E5"/>
    <w:rsid w:val="0007155B"/>
    <w:rsid w:val="00073068"/>
    <w:rsid w:val="000739EE"/>
    <w:rsid w:val="00074349"/>
    <w:rsid w:val="0007447F"/>
    <w:rsid w:val="0007459F"/>
    <w:rsid w:val="00074707"/>
    <w:rsid w:val="00074B3F"/>
    <w:rsid w:val="000753A3"/>
    <w:rsid w:val="00076864"/>
    <w:rsid w:val="00077058"/>
    <w:rsid w:val="0007726E"/>
    <w:rsid w:val="000778F3"/>
    <w:rsid w:val="00077DA6"/>
    <w:rsid w:val="00077EC9"/>
    <w:rsid w:val="00077FA5"/>
    <w:rsid w:val="00081573"/>
    <w:rsid w:val="00081B27"/>
    <w:rsid w:val="00082609"/>
    <w:rsid w:val="00082FF5"/>
    <w:rsid w:val="00083E90"/>
    <w:rsid w:val="00083F92"/>
    <w:rsid w:val="000842E9"/>
    <w:rsid w:val="000844D9"/>
    <w:rsid w:val="0008519C"/>
    <w:rsid w:val="00085DDA"/>
    <w:rsid w:val="00086145"/>
    <w:rsid w:val="000862B4"/>
    <w:rsid w:val="00086AF5"/>
    <w:rsid w:val="00087196"/>
    <w:rsid w:val="00087513"/>
    <w:rsid w:val="000878FB"/>
    <w:rsid w:val="000907D9"/>
    <w:rsid w:val="000911C3"/>
    <w:rsid w:val="000917B7"/>
    <w:rsid w:val="00091986"/>
    <w:rsid w:val="00092B9C"/>
    <w:rsid w:val="00093B1C"/>
    <w:rsid w:val="00093D6F"/>
    <w:rsid w:val="00093DF2"/>
    <w:rsid w:val="000946BB"/>
    <w:rsid w:val="00094B3A"/>
    <w:rsid w:val="00094CC6"/>
    <w:rsid w:val="00096145"/>
    <w:rsid w:val="00096B9F"/>
    <w:rsid w:val="00096ECA"/>
    <w:rsid w:val="00097417"/>
    <w:rsid w:val="00097F3A"/>
    <w:rsid w:val="000A092C"/>
    <w:rsid w:val="000A0DD0"/>
    <w:rsid w:val="000A1BAD"/>
    <w:rsid w:val="000A22EA"/>
    <w:rsid w:val="000A30E2"/>
    <w:rsid w:val="000A34AC"/>
    <w:rsid w:val="000A35F5"/>
    <w:rsid w:val="000A3FB0"/>
    <w:rsid w:val="000A442D"/>
    <w:rsid w:val="000A4DCC"/>
    <w:rsid w:val="000A519C"/>
    <w:rsid w:val="000A5C9A"/>
    <w:rsid w:val="000A6236"/>
    <w:rsid w:val="000A7CC7"/>
    <w:rsid w:val="000A7D78"/>
    <w:rsid w:val="000A7E2D"/>
    <w:rsid w:val="000B08B2"/>
    <w:rsid w:val="000B19CC"/>
    <w:rsid w:val="000B1AD0"/>
    <w:rsid w:val="000B1CB7"/>
    <w:rsid w:val="000B2B9C"/>
    <w:rsid w:val="000B3BE1"/>
    <w:rsid w:val="000B424C"/>
    <w:rsid w:val="000B4799"/>
    <w:rsid w:val="000B4F4C"/>
    <w:rsid w:val="000B5A29"/>
    <w:rsid w:val="000B62FD"/>
    <w:rsid w:val="000C0037"/>
    <w:rsid w:val="000C0846"/>
    <w:rsid w:val="000C0B49"/>
    <w:rsid w:val="000C0B5A"/>
    <w:rsid w:val="000C0B87"/>
    <w:rsid w:val="000C13AF"/>
    <w:rsid w:val="000C2445"/>
    <w:rsid w:val="000C2EDB"/>
    <w:rsid w:val="000C2FA0"/>
    <w:rsid w:val="000C3BC9"/>
    <w:rsid w:val="000C3BFF"/>
    <w:rsid w:val="000C4184"/>
    <w:rsid w:val="000C5638"/>
    <w:rsid w:val="000C5BEF"/>
    <w:rsid w:val="000C6CC5"/>
    <w:rsid w:val="000C6F37"/>
    <w:rsid w:val="000C71BA"/>
    <w:rsid w:val="000D08F5"/>
    <w:rsid w:val="000D1E46"/>
    <w:rsid w:val="000D271E"/>
    <w:rsid w:val="000D2F4B"/>
    <w:rsid w:val="000D3187"/>
    <w:rsid w:val="000D32FB"/>
    <w:rsid w:val="000D339B"/>
    <w:rsid w:val="000D420D"/>
    <w:rsid w:val="000D46DD"/>
    <w:rsid w:val="000D6E10"/>
    <w:rsid w:val="000D7DC8"/>
    <w:rsid w:val="000E047D"/>
    <w:rsid w:val="000E1C8B"/>
    <w:rsid w:val="000E1FD3"/>
    <w:rsid w:val="000E25F0"/>
    <w:rsid w:val="000E44F3"/>
    <w:rsid w:val="000E48D9"/>
    <w:rsid w:val="000E4F37"/>
    <w:rsid w:val="000E6031"/>
    <w:rsid w:val="000E63A9"/>
    <w:rsid w:val="000F0087"/>
    <w:rsid w:val="000F0356"/>
    <w:rsid w:val="000F05B4"/>
    <w:rsid w:val="000F0DCE"/>
    <w:rsid w:val="000F349B"/>
    <w:rsid w:val="000F3AEF"/>
    <w:rsid w:val="000F530A"/>
    <w:rsid w:val="000F649A"/>
    <w:rsid w:val="000F659B"/>
    <w:rsid w:val="000F6689"/>
    <w:rsid w:val="000F6ADC"/>
    <w:rsid w:val="00100134"/>
    <w:rsid w:val="00101357"/>
    <w:rsid w:val="0010143D"/>
    <w:rsid w:val="0010185B"/>
    <w:rsid w:val="00101E15"/>
    <w:rsid w:val="00102868"/>
    <w:rsid w:val="00103D23"/>
    <w:rsid w:val="00104A1F"/>
    <w:rsid w:val="00104A8B"/>
    <w:rsid w:val="00104C0E"/>
    <w:rsid w:val="00104D5C"/>
    <w:rsid w:val="00104E65"/>
    <w:rsid w:val="0010540C"/>
    <w:rsid w:val="00106408"/>
    <w:rsid w:val="00106459"/>
    <w:rsid w:val="00107A01"/>
    <w:rsid w:val="00107B09"/>
    <w:rsid w:val="00107E86"/>
    <w:rsid w:val="001111FB"/>
    <w:rsid w:val="001114D9"/>
    <w:rsid w:val="00111549"/>
    <w:rsid w:val="00111BA6"/>
    <w:rsid w:val="0011225D"/>
    <w:rsid w:val="00112307"/>
    <w:rsid w:val="00113882"/>
    <w:rsid w:val="0011390D"/>
    <w:rsid w:val="00114D2B"/>
    <w:rsid w:val="00114E31"/>
    <w:rsid w:val="001154E6"/>
    <w:rsid w:val="00115791"/>
    <w:rsid w:val="0011587F"/>
    <w:rsid w:val="001160D0"/>
    <w:rsid w:val="00116129"/>
    <w:rsid w:val="001161D8"/>
    <w:rsid w:val="00116CFD"/>
    <w:rsid w:val="0011715D"/>
    <w:rsid w:val="00123023"/>
    <w:rsid w:val="0012348E"/>
    <w:rsid w:val="001236AB"/>
    <w:rsid w:val="00124431"/>
    <w:rsid w:val="00124C22"/>
    <w:rsid w:val="00125479"/>
    <w:rsid w:val="001258D8"/>
    <w:rsid w:val="00125D30"/>
    <w:rsid w:val="0012751E"/>
    <w:rsid w:val="001309DC"/>
    <w:rsid w:val="00131B13"/>
    <w:rsid w:val="00132E09"/>
    <w:rsid w:val="00133B63"/>
    <w:rsid w:val="00134FBF"/>
    <w:rsid w:val="00136A70"/>
    <w:rsid w:val="00137434"/>
    <w:rsid w:val="00137939"/>
    <w:rsid w:val="00140A54"/>
    <w:rsid w:val="00140A66"/>
    <w:rsid w:val="00141284"/>
    <w:rsid w:val="001430C0"/>
    <w:rsid w:val="0014355D"/>
    <w:rsid w:val="0014391A"/>
    <w:rsid w:val="00143F1D"/>
    <w:rsid w:val="001440C7"/>
    <w:rsid w:val="0014449B"/>
    <w:rsid w:val="001448C9"/>
    <w:rsid w:val="001448F2"/>
    <w:rsid w:val="00145187"/>
    <w:rsid w:val="00145BA8"/>
    <w:rsid w:val="00146577"/>
    <w:rsid w:val="00146A3D"/>
    <w:rsid w:val="00146AC4"/>
    <w:rsid w:val="00146E6B"/>
    <w:rsid w:val="00147268"/>
    <w:rsid w:val="00150A6B"/>
    <w:rsid w:val="00150D8B"/>
    <w:rsid w:val="001516D2"/>
    <w:rsid w:val="00151B1D"/>
    <w:rsid w:val="001523AF"/>
    <w:rsid w:val="001524B5"/>
    <w:rsid w:val="00152FD1"/>
    <w:rsid w:val="00153919"/>
    <w:rsid w:val="00153957"/>
    <w:rsid w:val="00154F70"/>
    <w:rsid w:val="0015532D"/>
    <w:rsid w:val="00155391"/>
    <w:rsid w:val="0015548B"/>
    <w:rsid w:val="001555D1"/>
    <w:rsid w:val="001560D2"/>
    <w:rsid w:val="00156FF7"/>
    <w:rsid w:val="001602AB"/>
    <w:rsid w:val="00160421"/>
    <w:rsid w:val="00160809"/>
    <w:rsid w:val="00160A8A"/>
    <w:rsid w:val="00160B13"/>
    <w:rsid w:val="0016161B"/>
    <w:rsid w:val="001617DD"/>
    <w:rsid w:val="00161C0E"/>
    <w:rsid w:val="001636CE"/>
    <w:rsid w:val="00163810"/>
    <w:rsid w:val="001649BC"/>
    <w:rsid w:val="00166C59"/>
    <w:rsid w:val="00167BA8"/>
    <w:rsid w:val="00167C3B"/>
    <w:rsid w:val="00167D95"/>
    <w:rsid w:val="00172FAC"/>
    <w:rsid w:val="00173374"/>
    <w:rsid w:val="00173567"/>
    <w:rsid w:val="00173831"/>
    <w:rsid w:val="00173C40"/>
    <w:rsid w:val="00174B73"/>
    <w:rsid w:val="001770E8"/>
    <w:rsid w:val="00177A5A"/>
    <w:rsid w:val="001811FF"/>
    <w:rsid w:val="00182566"/>
    <w:rsid w:val="00182969"/>
    <w:rsid w:val="00182FAE"/>
    <w:rsid w:val="00183D1A"/>
    <w:rsid w:val="00184739"/>
    <w:rsid w:val="001864FB"/>
    <w:rsid w:val="001869AE"/>
    <w:rsid w:val="00187AED"/>
    <w:rsid w:val="001901D8"/>
    <w:rsid w:val="00190AA3"/>
    <w:rsid w:val="001925AA"/>
    <w:rsid w:val="001930B7"/>
    <w:rsid w:val="0019322E"/>
    <w:rsid w:val="001938BB"/>
    <w:rsid w:val="001941DE"/>
    <w:rsid w:val="001948F4"/>
    <w:rsid w:val="00195348"/>
    <w:rsid w:val="001959E6"/>
    <w:rsid w:val="001960B5"/>
    <w:rsid w:val="001968A6"/>
    <w:rsid w:val="00196F5D"/>
    <w:rsid w:val="00197024"/>
    <w:rsid w:val="00197261"/>
    <w:rsid w:val="001977BF"/>
    <w:rsid w:val="001A0626"/>
    <w:rsid w:val="001A1320"/>
    <w:rsid w:val="001A1661"/>
    <w:rsid w:val="001A1E0A"/>
    <w:rsid w:val="001A2073"/>
    <w:rsid w:val="001A23F8"/>
    <w:rsid w:val="001A258B"/>
    <w:rsid w:val="001A2C05"/>
    <w:rsid w:val="001A2D53"/>
    <w:rsid w:val="001A3985"/>
    <w:rsid w:val="001A43AD"/>
    <w:rsid w:val="001A57F9"/>
    <w:rsid w:val="001A7311"/>
    <w:rsid w:val="001A7499"/>
    <w:rsid w:val="001A7707"/>
    <w:rsid w:val="001B032B"/>
    <w:rsid w:val="001B0498"/>
    <w:rsid w:val="001B061D"/>
    <w:rsid w:val="001B073F"/>
    <w:rsid w:val="001B148B"/>
    <w:rsid w:val="001B1644"/>
    <w:rsid w:val="001B2472"/>
    <w:rsid w:val="001B31DD"/>
    <w:rsid w:val="001B42AD"/>
    <w:rsid w:val="001B4818"/>
    <w:rsid w:val="001B4896"/>
    <w:rsid w:val="001B60C2"/>
    <w:rsid w:val="001B6683"/>
    <w:rsid w:val="001B6853"/>
    <w:rsid w:val="001B68D1"/>
    <w:rsid w:val="001B7299"/>
    <w:rsid w:val="001B7A35"/>
    <w:rsid w:val="001C06E1"/>
    <w:rsid w:val="001C081F"/>
    <w:rsid w:val="001C096C"/>
    <w:rsid w:val="001C1711"/>
    <w:rsid w:val="001C2814"/>
    <w:rsid w:val="001C34DC"/>
    <w:rsid w:val="001C4298"/>
    <w:rsid w:val="001C47F0"/>
    <w:rsid w:val="001C4C4E"/>
    <w:rsid w:val="001C522D"/>
    <w:rsid w:val="001C5822"/>
    <w:rsid w:val="001C5FF2"/>
    <w:rsid w:val="001C7E0B"/>
    <w:rsid w:val="001C7F7D"/>
    <w:rsid w:val="001D06A0"/>
    <w:rsid w:val="001D0819"/>
    <w:rsid w:val="001D0F62"/>
    <w:rsid w:val="001D1178"/>
    <w:rsid w:val="001D1861"/>
    <w:rsid w:val="001D378D"/>
    <w:rsid w:val="001D3F00"/>
    <w:rsid w:val="001D429F"/>
    <w:rsid w:val="001D489B"/>
    <w:rsid w:val="001D4B24"/>
    <w:rsid w:val="001D521D"/>
    <w:rsid w:val="001D5F64"/>
    <w:rsid w:val="001D629A"/>
    <w:rsid w:val="001D6F6A"/>
    <w:rsid w:val="001D7F3E"/>
    <w:rsid w:val="001E003B"/>
    <w:rsid w:val="001E1169"/>
    <w:rsid w:val="001E181E"/>
    <w:rsid w:val="001E1E23"/>
    <w:rsid w:val="001E2D3E"/>
    <w:rsid w:val="001E4035"/>
    <w:rsid w:val="001E41D6"/>
    <w:rsid w:val="001E42FB"/>
    <w:rsid w:val="001E43B1"/>
    <w:rsid w:val="001E43E1"/>
    <w:rsid w:val="001E4D37"/>
    <w:rsid w:val="001E57EA"/>
    <w:rsid w:val="001E5807"/>
    <w:rsid w:val="001E58A6"/>
    <w:rsid w:val="001E6625"/>
    <w:rsid w:val="001E698A"/>
    <w:rsid w:val="001E7910"/>
    <w:rsid w:val="001F02F4"/>
    <w:rsid w:val="001F0695"/>
    <w:rsid w:val="001F08DD"/>
    <w:rsid w:val="001F23E8"/>
    <w:rsid w:val="001F2579"/>
    <w:rsid w:val="001F30D0"/>
    <w:rsid w:val="001F503E"/>
    <w:rsid w:val="001F5C02"/>
    <w:rsid w:val="001F5E43"/>
    <w:rsid w:val="001F6459"/>
    <w:rsid w:val="001F67BD"/>
    <w:rsid w:val="001F70A7"/>
    <w:rsid w:val="001F7826"/>
    <w:rsid w:val="00200F6B"/>
    <w:rsid w:val="002015E2"/>
    <w:rsid w:val="002020B8"/>
    <w:rsid w:val="0020235B"/>
    <w:rsid w:val="00202BA6"/>
    <w:rsid w:val="00202E4B"/>
    <w:rsid w:val="002042CB"/>
    <w:rsid w:val="002046CB"/>
    <w:rsid w:val="00204F67"/>
    <w:rsid w:val="00205EA0"/>
    <w:rsid w:val="00206FBA"/>
    <w:rsid w:val="00207446"/>
    <w:rsid w:val="002076AC"/>
    <w:rsid w:val="002108A3"/>
    <w:rsid w:val="00210A0F"/>
    <w:rsid w:val="00213173"/>
    <w:rsid w:val="002139A1"/>
    <w:rsid w:val="0021489D"/>
    <w:rsid w:val="00214E87"/>
    <w:rsid w:val="002151E3"/>
    <w:rsid w:val="002156A0"/>
    <w:rsid w:val="00216907"/>
    <w:rsid w:val="00216A21"/>
    <w:rsid w:val="00216C56"/>
    <w:rsid w:val="00217253"/>
    <w:rsid w:val="00220481"/>
    <w:rsid w:val="00220564"/>
    <w:rsid w:val="00220B70"/>
    <w:rsid w:val="00220BE0"/>
    <w:rsid w:val="002212A0"/>
    <w:rsid w:val="002213AB"/>
    <w:rsid w:val="002213F3"/>
    <w:rsid w:val="00221C68"/>
    <w:rsid w:val="00221FE9"/>
    <w:rsid w:val="0022226F"/>
    <w:rsid w:val="0022277F"/>
    <w:rsid w:val="00222EEB"/>
    <w:rsid w:val="002239D9"/>
    <w:rsid w:val="00223BA7"/>
    <w:rsid w:val="00223C63"/>
    <w:rsid w:val="00224B6E"/>
    <w:rsid w:val="00225263"/>
    <w:rsid w:val="002254D7"/>
    <w:rsid w:val="002257AB"/>
    <w:rsid w:val="00226243"/>
    <w:rsid w:val="00226A76"/>
    <w:rsid w:val="0022710D"/>
    <w:rsid w:val="00227484"/>
    <w:rsid w:val="002277FE"/>
    <w:rsid w:val="002303F3"/>
    <w:rsid w:val="00230F09"/>
    <w:rsid w:val="00230FB4"/>
    <w:rsid w:val="0023130A"/>
    <w:rsid w:val="00232D10"/>
    <w:rsid w:val="00232F69"/>
    <w:rsid w:val="0023372D"/>
    <w:rsid w:val="00233C09"/>
    <w:rsid w:val="0023418A"/>
    <w:rsid w:val="0023450E"/>
    <w:rsid w:val="0023464D"/>
    <w:rsid w:val="00234A47"/>
    <w:rsid w:val="00235851"/>
    <w:rsid w:val="00235EC5"/>
    <w:rsid w:val="0023629D"/>
    <w:rsid w:val="0023638C"/>
    <w:rsid w:val="00236D0C"/>
    <w:rsid w:val="002373A9"/>
    <w:rsid w:val="002374CD"/>
    <w:rsid w:val="002375CC"/>
    <w:rsid w:val="002408FB"/>
    <w:rsid w:val="00240BE1"/>
    <w:rsid w:val="00241322"/>
    <w:rsid w:val="0024175F"/>
    <w:rsid w:val="002418D1"/>
    <w:rsid w:val="00241EC3"/>
    <w:rsid w:val="002429BB"/>
    <w:rsid w:val="00242A10"/>
    <w:rsid w:val="00242A26"/>
    <w:rsid w:val="00242AFE"/>
    <w:rsid w:val="00242D06"/>
    <w:rsid w:val="0024323E"/>
    <w:rsid w:val="00244D98"/>
    <w:rsid w:val="00245DD7"/>
    <w:rsid w:val="0024603D"/>
    <w:rsid w:val="00247058"/>
    <w:rsid w:val="00250669"/>
    <w:rsid w:val="002507D4"/>
    <w:rsid w:val="00250829"/>
    <w:rsid w:val="00250B81"/>
    <w:rsid w:val="00250B88"/>
    <w:rsid w:val="00250DDF"/>
    <w:rsid w:val="002545A8"/>
    <w:rsid w:val="002546C2"/>
    <w:rsid w:val="00254F66"/>
    <w:rsid w:val="00255E0B"/>
    <w:rsid w:val="00256175"/>
    <w:rsid w:val="00256285"/>
    <w:rsid w:val="00256E66"/>
    <w:rsid w:val="0025706B"/>
    <w:rsid w:val="0025770D"/>
    <w:rsid w:val="00257B81"/>
    <w:rsid w:val="00260ED8"/>
    <w:rsid w:val="002617EB"/>
    <w:rsid w:val="00261D81"/>
    <w:rsid w:val="00262E3F"/>
    <w:rsid w:val="002649AA"/>
    <w:rsid w:val="00264CCC"/>
    <w:rsid w:val="002650CE"/>
    <w:rsid w:val="002657B0"/>
    <w:rsid w:val="0026629F"/>
    <w:rsid w:val="00266473"/>
    <w:rsid w:val="00266B4D"/>
    <w:rsid w:val="0026704D"/>
    <w:rsid w:val="00267633"/>
    <w:rsid w:val="00267A9B"/>
    <w:rsid w:val="00267EB4"/>
    <w:rsid w:val="002706C7"/>
    <w:rsid w:val="002709C4"/>
    <w:rsid w:val="00270A4F"/>
    <w:rsid w:val="0027111D"/>
    <w:rsid w:val="002713F8"/>
    <w:rsid w:val="00272289"/>
    <w:rsid w:val="00272754"/>
    <w:rsid w:val="00272FBF"/>
    <w:rsid w:val="0027383B"/>
    <w:rsid w:val="002738E7"/>
    <w:rsid w:val="00273CA0"/>
    <w:rsid w:val="002742A7"/>
    <w:rsid w:val="00275561"/>
    <w:rsid w:val="00275ABE"/>
    <w:rsid w:val="00275FE5"/>
    <w:rsid w:val="00277C18"/>
    <w:rsid w:val="00277EE6"/>
    <w:rsid w:val="0028038C"/>
    <w:rsid w:val="00280489"/>
    <w:rsid w:val="0028062A"/>
    <w:rsid w:val="002806F0"/>
    <w:rsid w:val="00280C4E"/>
    <w:rsid w:val="00280CDD"/>
    <w:rsid w:val="0028110A"/>
    <w:rsid w:val="0028131E"/>
    <w:rsid w:val="00281520"/>
    <w:rsid w:val="00281699"/>
    <w:rsid w:val="002816AE"/>
    <w:rsid w:val="00281D2D"/>
    <w:rsid w:val="00281D82"/>
    <w:rsid w:val="00281F61"/>
    <w:rsid w:val="00282318"/>
    <w:rsid w:val="002842FA"/>
    <w:rsid w:val="00284693"/>
    <w:rsid w:val="002854CC"/>
    <w:rsid w:val="00285D09"/>
    <w:rsid w:val="002867FC"/>
    <w:rsid w:val="00287344"/>
    <w:rsid w:val="00287469"/>
    <w:rsid w:val="00287628"/>
    <w:rsid w:val="00287AFF"/>
    <w:rsid w:val="00287F32"/>
    <w:rsid w:val="00290173"/>
    <w:rsid w:val="002905EE"/>
    <w:rsid w:val="00291D0E"/>
    <w:rsid w:val="00292102"/>
    <w:rsid w:val="00292F22"/>
    <w:rsid w:val="00293176"/>
    <w:rsid w:val="002937B3"/>
    <w:rsid w:val="0029490E"/>
    <w:rsid w:val="0029501E"/>
    <w:rsid w:val="00295B9A"/>
    <w:rsid w:val="00295DB7"/>
    <w:rsid w:val="00296344"/>
    <w:rsid w:val="00296478"/>
    <w:rsid w:val="0029648D"/>
    <w:rsid w:val="002965BD"/>
    <w:rsid w:val="002969F3"/>
    <w:rsid w:val="00297044"/>
    <w:rsid w:val="00297102"/>
    <w:rsid w:val="002A049F"/>
    <w:rsid w:val="002A0F9C"/>
    <w:rsid w:val="002A2E82"/>
    <w:rsid w:val="002A2EF8"/>
    <w:rsid w:val="002A5118"/>
    <w:rsid w:val="002A5200"/>
    <w:rsid w:val="002A6289"/>
    <w:rsid w:val="002A686C"/>
    <w:rsid w:val="002A6E65"/>
    <w:rsid w:val="002A7C53"/>
    <w:rsid w:val="002A7E3D"/>
    <w:rsid w:val="002A7F19"/>
    <w:rsid w:val="002B0D97"/>
    <w:rsid w:val="002B148D"/>
    <w:rsid w:val="002B1881"/>
    <w:rsid w:val="002B29AB"/>
    <w:rsid w:val="002B35E7"/>
    <w:rsid w:val="002B3AEF"/>
    <w:rsid w:val="002B40EF"/>
    <w:rsid w:val="002B670C"/>
    <w:rsid w:val="002B68E7"/>
    <w:rsid w:val="002B6CF3"/>
    <w:rsid w:val="002B705B"/>
    <w:rsid w:val="002B712E"/>
    <w:rsid w:val="002C08FF"/>
    <w:rsid w:val="002C0D6B"/>
    <w:rsid w:val="002C0F69"/>
    <w:rsid w:val="002C14D9"/>
    <w:rsid w:val="002C1991"/>
    <w:rsid w:val="002C19B4"/>
    <w:rsid w:val="002C1D91"/>
    <w:rsid w:val="002C2F1C"/>
    <w:rsid w:val="002C4DE5"/>
    <w:rsid w:val="002C5732"/>
    <w:rsid w:val="002C628F"/>
    <w:rsid w:val="002C6511"/>
    <w:rsid w:val="002C71A0"/>
    <w:rsid w:val="002C7A82"/>
    <w:rsid w:val="002C7FCE"/>
    <w:rsid w:val="002D0305"/>
    <w:rsid w:val="002D0413"/>
    <w:rsid w:val="002D081C"/>
    <w:rsid w:val="002D1DDC"/>
    <w:rsid w:val="002D2006"/>
    <w:rsid w:val="002D2497"/>
    <w:rsid w:val="002D2690"/>
    <w:rsid w:val="002D3018"/>
    <w:rsid w:val="002D3303"/>
    <w:rsid w:val="002D334A"/>
    <w:rsid w:val="002D349C"/>
    <w:rsid w:val="002D3548"/>
    <w:rsid w:val="002D3836"/>
    <w:rsid w:val="002D435D"/>
    <w:rsid w:val="002D4930"/>
    <w:rsid w:val="002D5181"/>
    <w:rsid w:val="002D5258"/>
    <w:rsid w:val="002D5699"/>
    <w:rsid w:val="002D75DD"/>
    <w:rsid w:val="002D79BF"/>
    <w:rsid w:val="002D7C42"/>
    <w:rsid w:val="002E049C"/>
    <w:rsid w:val="002E1425"/>
    <w:rsid w:val="002E2872"/>
    <w:rsid w:val="002E3139"/>
    <w:rsid w:val="002E354B"/>
    <w:rsid w:val="002E382E"/>
    <w:rsid w:val="002E41FE"/>
    <w:rsid w:val="002E4A33"/>
    <w:rsid w:val="002E4D6B"/>
    <w:rsid w:val="002E5038"/>
    <w:rsid w:val="002E5260"/>
    <w:rsid w:val="002E53C7"/>
    <w:rsid w:val="002E5650"/>
    <w:rsid w:val="002E5EF1"/>
    <w:rsid w:val="002E617C"/>
    <w:rsid w:val="002E67BF"/>
    <w:rsid w:val="002E6B53"/>
    <w:rsid w:val="002E6BF3"/>
    <w:rsid w:val="002E6CC7"/>
    <w:rsid w:val="002F008D"/>
    <w:rsid w:val="002F0BAE"/>
    <w:rsid w:val="002F0BB6"/>
    <w:rsid w:val="002F2050"/>
    <w:rsid w:val="002F2791"/>
    <w:rsid w:val="002F2D78"/>
    <w:rsid w:val="002F2F12"/>
    <w:rsid w:val="002F4442"/>
    <w:rsid w:val="002F5B86"/>
    <w:rsid w:val="002F5E85"/>
    <w:rsid w:val="002F6786"/>
    <w:rsid w:val="002F6C5E"/>
    <w:rsid w:val="002F6CC3"/>
    <w:rsid w:val="002F7853"/>
    <w:rsid w:val="002F7E13"/>
    <w:rsid w:val="00300221"/>
    <w:rsid w:val="00300819"/>
    <w:rsid w:val="003019D6"/>
    <w:rsid w:val="00302B6F"/>
    <w:rsid w:val="00303DA7"/>
    <w:rsid w:val="0030468E"/>
    <w:rsid w:val="00305195"/>
    <w:rsid w:val="003052C5"/>
    <w:rsid w:val="00305AC1"/>
    <w:rsid w:val="003062C1"/>
    <w:rsid w:val="003063F9"/>
    <w:rsid w:val="00306BED"/>
    <w:rsid w:val="00306E55"/>
    <w:rsid w:val="003073C4"/>
    <w:rsid w:val="00310DA5"/>
    <w:rsid w:val="00310E8E"/>
    <w:rsid w:val="00311E0A"/>
    <w:rsid w:val="0031262A"/>
    <w:rsid w:val="00312D37"/>
    <w:rsid w:val="00312FA3"/>
    <w:rsid w:val="003137EA"/>
    <w:rsid w:val="0031396B"/>
    <w:rsid w:val="003148F2"/>
    <w:rsid w:val="00315167"/>
    <w:rsid w:val="00315282"/>
    <w:rsid w:val="00315AA7"/>
    <w:rsid w:val="003171EF"/>
    <w:rsid w:val="0031788B"/>
    <w:rsid w:val="00320A7A"/>
    <w:rsid w:val="00321681"/>
    <w:rsid w:val="00321D78"/>
    <w:rsid w:val="00321E43"/>
    <w:rsid w:val="0032350A"/>
    <w:rsid w:val="00323B01"/>
    <w:rsid w:val="00323EE3"/>
    <w:rsid w:val="00324421"/>
    <w:rsid w:val="00325C77"/>
    <w:rsid w:val="003273B6"/>
    <w:rsid w:val="00327D36"/>
    <w:rsid w:val="003300A2"/>
    <w:rsid w:val="00331B80"/>
    <w:rsid w:val="00332031"/>
    <w:rsid w:val="00332A45"/>
    <w:rsid w:val="00332DA4"/>
    <w:rsid w:val="00333827"/>
    <w:rsid w:val="00334468"/>
    <w:rsid w:val="003351CA"/>
    <w:rsid w:val="003352F0"/>
    <w:rsid w:val="00335870"/>
    <w:rsid w:val="00336E94"/>
    <w:rsid w:val="0033759B"/>
    <w:rsid w:val="00337C66"/>
    <w:rsid w:val="00340C3E"/>
    <w:rsid w:val="0034113F"/>
    <w:rsid w:val="0034131C"/>
    <w:rsid w:val="00341C88"/>
    <w:rsid w:val="00342010"/>
    <w:rsid w:val="00342C59"/>
    <w:rsid w:val="003430B6"/>
    <w:rsid w:val="00343A9B"/>
    <w:rsid w:val="00343D6C"/>
    <w:rsid w:val="003440F4"/>
    <w:rsid w:val="0034473C"/>
    <w:rsid w:val="003454B8"/>
    <w:rsid w:val="00346115"/>
    <w:rsid w:val="0034636A"/>
    <w:rsid w:val="00346E22"/>
    <w:rsid w:val="00350706"/>
    <w:rsid w:val="00350AB8"/>
    <w:rsid w:val="00350FFB"/>
    <w:rsid w:val="003514EF"/>
    <w:rsid w:val="00351627"/>
    <w:rsid w:val="0035268C"/>
    <w:rsid w:val="00352A21"/>
    <w:rsid w:val="00352D20"/>
    <w:rsid w:val="00353114"/>
    <w:rsid w:val="00353604"/>
    <w:rsid w:val="00353CD9"/>
    <w:rsid w:val="00353FDF"/>
    <w:rsid w:val="00354EA2"/>
    <w:rsid w:val="0035548B"/>
    <w:rsid w:val="003555F1"/>
    <w:rsid w:val="00355C27"/>
    <w:rsid w:val="00356A5E"/>
    <w:rsid w:val="003574D0"/>
    <w:rsid w:val="00357D44"/>
    <w:rsid w:val="00357DD4"/>
    <w:rsid w:val="003608C8"/>
    <w:rsid w:val="00360B06"/>
    <w:rsid w:val="00360B20"/>
    <w:rsid w:val="003611C2"/>
    <w:rsid w:val="00361244"/>
    <w:rsid w:val="00361B79"/>
    <w:rsid w:val="00362709"/>
    <w:rsid w:val="00362946"/>
    <w:rsid w:val="00362AC7"/>
    <w:rsid w:val="00362E90"/>
    <w:rsid w:val="00363098"/>
    <w:rsid w:val="00363579"/>
    <w:rsid w:val="00363DF0"/>
    <w:rsid w:val="00364130"/>
    <w:rsid w:val="003641D4"/>
    <w:rsid w:val="00364296"/>
    <w:rsid w:val="00364568"/>
    <w:rsid w:val="00364BD1"/>
    <w:rsid w:val="00364E3B"/>
    <w:rsid w:val="00365237"/>
    <w:rsid w:val="0036542F"/>
    <w:rsid w:val="0036758E"/>
    <w:rsid w:val="00367948"/>
    <w:rsid w:val="0037026D"/>
    <w:rsid w:val="00371B06"/>
    <w:rsid w:val="00372D7F"/>
    <w:rsid w:val="00373A9E"/>
    <w:rsid w:val="00373C55"/>
    <w:rsid w:val="00374B52"/>
    <w:rsid w:val="00377FC8"/>
    <w:rsid w:val="0038002B"/>
    <w:rsid w:val="00380330"/>
    <w:rsid w:val="0038282F"/>
    <w:rsid w:val="00382956"/>
    <w:rsid w:val="00382E72"/>
    <w:rsid w:val="0038310F"/>
    <w:rsid w:val="00383AB1"/>
    <w:rsid w:val="00384D17"/>
    <w:rsid w:val="00384F65"/>
    <w:rsid w:val="003852A4"/>
    <w:rsid w:val="0038564B"/>
    <w:rsid w:val="003879E8"/>
    <w:rsid w:val="00387FF8"/>
    <w:rsid w:val="00390F01"/>
    <w:rsid w:val="0039124C"/>
    <w:rsid w:val="00391577"/>
    <w:rsid w:val="00391625"/>
    <w:rsid w:val="00392153"/>
    <w:rsid w:val="003933C6"/>
    <w:rsid w:val="003934F7"/>
    <w:rsid w:val="00393EB1"/>
    <w:rsid w:val="003943A4"/>
    <w:rsid w:val="003961C2"/>
    <w:rsid w:val="003963DB"/>
    <w:rsid w:val="00396AD4"/>
    <w:rsid w:val="00396D4C"/>
    <w:rsid w:val="003973C6"/>
    <w:rsid w:val="003979B6"/>
    <w:rsid w:val="003A0146"/>
    <w:rsid w:val="003A016D"/>
    <w:rsid w:val="003A030A"/>
    <w:rsid w:val="003A17A4"/>
    <w:rsid w:val="003A1FEF"/>
    <w:rsid w:val="003A2BDF"/>
    <w:rsid w:val="003A2EC3"/>
    <w:rsid w:val="003A339D"/>
    <w:rsid w:val="003A4308"/>
    <w:rsid w:val="003A5E67"/>
    <w:rsid w:val="003A6232"/>
    <w:rsid w:val="003A6425"/>
    <w:rsid w:val="003A672B"/>
    <w:rsid w:val="003A77E2"/>
    <w:rsid w:val="003A78E5"/>
    <w:rsid w:val="003B00CE"/>
    <w:rsid w:val="003B06D4"/>
    <w:rsid w:val="003B1444"/>
    <w:rsid w:val="003B1E7A"/>
    <w:rsid w:val="003B20C1"/>
    <w:rsid w:val="003B24FB"/>
    <w:rsid w:val="003B26F9"/>
    <w:rsid w:val="003B3525"/>
    <w:rsid w:val="003B3578"/>
    <w:rsid w:val="003B396B"/>
    <w:rsid w:val="003B4160"/>
    <w:rsid w:val="003B418C"/>
    <w:rsid w:val="003B421B"/>
    <w:rsid w:val="003B4862"/>
    <w:rsid w:val="003B4E57"/>
    <w:rsid w:val="003B6E86"/>
    <w:rsid w:val="003B7633"/>
    <w:rsid w:val="003B7659"/>
    <w:rsid w:val="003B7932"/>
    <w:rsid w:val="003C037A"/>
    <w:rsid w:val="003C0725"/>
    <w:rsid w:val="003C0869"/>
    <w:rsid w:val="003C0FD4"/>
    <w:rsid w:val="003C1131"/>
    <w:rsid w:val="003C258B"/>
    <w:rsid w:val="003C2F37"/>
    <w:rsid w:val="003C4258"/>
    <w:rsid w:val="003C461C"/>
    <w:rsid w:val="003C4652"/>
    <w:rsid w:val="003C48CC"/>
    <w:rsid w:val="003C4C24"/>
    <w:rsid w:val="003C6678"/>
    <w:rsid w:val="003C71FD"/>
    <w:rsid w:val="003C757F"/>
    <w:rsid w:val="003C7679"/>
    <w:rsid w:val="003D01DE"/>
    <w:rsid w:val="003D09D7"/>
    <w:rsid w:val="003D0C2D"/>
    <w:rsid w:val="003D0E00"/>
    <w:rsid w:val="003D128F"/>
    <w:rsid w:val="003D2DBC"/>
    <w:rsid w:val="003D38A1"/>
    <w:rsid w:val="003D41F1"/>
    <w:rsid w:val="003D44DA"/>
    <w:rsid w:val="003D4D23"/>
    <w:rsid w:val="003D4F74"/>
    <w:rsid w:val="003D57D0"/>
    <w:rsid w:val="003D5F9D"/>
    <w:rsid w:val="003D658A"/>
    <w:rsid w:val="003D73DF"/>
    <w:rsid w:val="003E07C6"/>
    <w:rsid w:val="003E0EB9"/>
    <w:rsid w:val="003E16DE"/>
    <w:rsid w:val="003E22FB"/>
    <w:rsid w:val="003E2C86"/>
    <w:rsid w:val="003E2DEA"/>
    <w:rsid w:val="003E339E"/>
    <w:rsid w:val="003E3499"/>
    <w:rsid w:val="003E4571"/>
    <w:rsid w:val="003E5B6E"/>
    <w:rsid w:val="003E6D83"/>
    <w:rsid w:val="003E6D95"/>
    <w:rsid w:val="003E7264"/>
    <w:rsid w:val="003E759E"/>
    <w:rsid w:val="003E7B04"/>
    <w:rsid w:val="003E7B69"/>
    <w:rsid w:val="003F0060"/>
    <w:rsid w:val="003F0729"/>
    <w:rsid w:val="003F2104"/>
    <w:rsid w:val="003F23C0"/>
    <w:rsid w:val="003F2546"/>
    <w:rsid w:val="003F2757"/>
    <w:rsid w:val="003F39B9"/>
    <w:rsid w:val="003F39CA"/>
    <w:rsid w:val="003F3E47"/>
    <w:rsid w:val="003F592B"/>
    <w:rsid w:val="003F5DF6"/>
    <w:rsid w:val="003F6230"/>
    <w:rsid w:val="003F6233"/>
    <w:rsid w:val="003F6BB9"/>
    <w:rsid w:val="003F7689"/>
    <w:rsid w:val="00400101"/>
    <w:rsid w:val="00400441"/>
    <w:rsid w:val="00400686"/>
    <w:rsid w:val="004007F8"/>
    <w:rsid w:val="00400BA5"/>
    <w:rsid w:val="00400BD0"/>
    <w:rsid w:val="00400C1B"/>
    <w:rsid w:val="00401067"/>
    <w:rsid w:val="00402D6E"/>
    <w:rsid w:val="00403922"/>
    <w:rsid w:val="00403E13"/>
    <w:rsid w:val="00404726"/>
    <w:rsid w:val="00404914"/>
    <w:rsid w:val="00404E9A"/>
    <w:rsid w:val="00404EF9"/>
    <w:rsid w:val="00404F46"/>
    <w:rsid w:val="00405037"/>
    <w:rsid w:val="0040568E"/>
    <w:rsid w:val="00405807"/>
    <w:rsid w:val="00405B9F"/>
    <w:rsid w:val="00406442"/>
    <w:rsid w:val="00406474"/>
    <w:rsid w:val="00407526"/>
    <w:rsid w:val="0041024F"/>
    <w:rsid w:val="00410C78"/>
    <w:rsid w:val="00410CA7"/>
    <w:rsid w:val="00410EF6"/>
    <w:rsid w:val="00410F64"/>
    <w:rsid w:val="00411158"/>
    <w:rsid w:val="004111FD"/>
    <w:rsid w:val="004114D6"/>
    <w:rsid w:val="00411CAD"/>
    <w:rsid w:val="004128C3"/>
    <w:rsid w:val="00413684"/>
    <w:rsid w:val="00413B59"/>
    <w:rsid w:val="004146A8"/>
    <w:rsid w:val="0041513D"/>
    <w:rsid w:val="004152C6"/>
    <w:rsid w:val="00415FF6"/>
    <w:rsid w:val="004172DC"/>
    <w:rsid w:val="0042096B"/>
    <w:rsid w:val="00420C08"/>
    <w:rsid w:val="004219A8"/>
    <w:rsid w:val="00422811"/>
    <w:rsid w:val="00422EED"/>
    <w:rsid w:val="00423303"/>
    <w:rsid w:val="00423D64"/>
    <w:rsid w:val="00423F57"/>
    <w:rsid w:val="004241E4"/>
    <w:rsid w:val="0042423A"/>
    <w:rsid w:val="00424752"/>
    <w:rsid w:val="004266FE"/>
    <w:rsid w:val="00426B6B"/>
    <w:rsid w:val="00426CAD"/>
    <w:rsid w:val="004308BC"/>
    <w:rsid w:val="00431C76"/>
    <w:rsid w:val="004321FB"/>
    <w:rsid w:val="00433008"/>
    <w:rsid w:val="0043380C"/>
    <w:rsid w:val="00434577"/>
    <w:rsid w:val="004345A4"/>
    <w:rsid w:val="00434DE9"/>
    <w:rsid w:val="00435105"/>
    <w:rsid w:val="004359DD"/>
    <w:rsid w:val="0043649F"/>
    <w:rsid w:val="00437169"/>
    <w:rsid w:val="004400DE"/>
    <w:rsid w:val="004403E0"/>
    <w:rsid w:val="0044047C"/>
    <w:rsid w:val="004405BD"/>
    <w:rsid w:val="0044118E"/>
    <w:rsid w:val="004411C8"/>
    <w:rsid w:val="004414DB"/>
    <w:rsid w:val="00441828"/>
    <w:rsid w:val="00441992"/>
    <w:rsid w:val="00441B1D"/>
    <w:rsid w:val="00441B2A"/>
    <w:rsid w:val="00442BBE"/>
    <w:rsid w:val="00442F2E"/>
    <w:rsid w:val="00443861"/>
    <w:rsid w:val="00444F71"/>
    <w:rsid w:val="004455F1"/>
    <w:rsid w:val="00445E48"/>
    <w:rsid w:val="00446138"/>
    <w:rsid w:val="004512F3"/>
    <w:rsid w:val="0045194E"/>
    <w:rsid w:val="00451B03"/>
    <w:rsid w:val="00452942"/>
    <w:rsid w:val="0045294D"/>
    <w:rsid w:val="004531CE"/>
    <w:rsid w:val="0045324B"/>
    <w:rsid w:val="0045358C"/>
    <w:rsid w:val="00453DC1"/>
    <w:rsid w:val="00454D01"/>
    <w:rsid w:val="004563B2"/>
    <w:rsid w:val="00456B12"/>
    <w:rsid w:val="00456E62"/>
    <w:rsid w:val="0045765C"/>
    <w:rsid w:val="00457B32"/>
    <w:rsid w:val="00457C68"/>
    <w:rsid w:val="00457F6C"/>
    <w:rsid w:val="00461757"/>
    <w:rsid w:val="00461849"/>
    <w:rsid w:val="00461913"/>
    <w:rsid w:val="00462B10"/>
    <w:rsid w:val="00463C38"/>
    <w:rsid w:val="00464BA0"/>
    <w:rsid w:val="004655D2"/>
    <w:rsid w:val="00465C30"/>
    <w:rsid w:val="00465CB1"/>
    <w:rsid w:val="004666AA"/>
    <w:rsid w:val="004668CE"/>
    <w:rsid w:val="0046705E"/>
    <w:rsid w:val="004678D7"/>
    <w:rsid w:val="0046794A"/>
    <w:rsid w:val="0047061A"/>
    <w:rsid w:val="004706B7"/>
    <w:rsid w:val="004706FA"/>
    <w:rsid w:val="004715BE"/>
    <w:rsid w:val="00472130"/>
    <w:rsid w:val="00472254"/>
    <w:rsid w:val="00472586"/>
    <w:rsid w:val="00473059"/>
    <w:rsid w:val="0047393A"/>
    <w:rsid w:val="0047411D"/>
    <w:rsid w:val="00474CE2"/>
    <w:rsid w:val="00475347"/>
    <w:rsid w:val="0047626A"/>
    <w:rsid w:val="00476D8A"/>
    <w:rsid w:val="00480D76"/>
    <w:rsid w:val="0048105F"/>
    <w:rsid w:val="0048165A"/>
    <w:rsid w:val="00481F55"/>
    <w:rsid w:val="00482231"/>
    <w:rsid w:val="00482374"/>
    <w:rsid w:val="00483BF3"/>
    <w:rsid w:val="004844F6"/>
    <w:rsid w:val="00485095"/>
    <w:rsid w:val="00485346"/>
    <w:rsid w:val="00485933"/>
    <w:rsid w:val="00486377"/>
    <w:rsid w:val="00486DC8"/>
    <w:rsid w:val="00487888"/>
    <w:rsid w:val="00490CE7"/>
    <w:rsid w:val="00492BD9"/>
    <w:rsid w:val="004935DF"/>
    <w:rsid w:val="00494122"/>
    <w:rsid w:val="0049484F"/>
    <w:rsid w:val="00494AFC"/>
    <w:rsid w:val="0049543C"/>
    <w:rsid w:val="0049576D"/>
    <w:rsid w:val="004958B2"/>
    <w:rsid w:val="00495C96"/>
    <w:rsid w:val="00497D2E"/>
    <w:rsid w:val="004A07EA"/>
    <w:rsid w:val="004A0995"/>
    <w:rsid w:val="004A18EF"/>
    <w:rsid w:val="004A1AF8"/>
    <w:rsid w:val="004A2DFF"/>
    <w:rsid w:val="004A317F"/>
    <w:rsid w:val="004A3357"/>
    <w:rsid w:val="004A372A"/>
    <w:rsid w:val="004A3943"/>
    <w:rsid w:val="004A48B7"/>
    <w:rsid w:val="004A721C"/>
    <w:rsid w:val="004B01D3"/>
    <w:rsid w:val="004B1889"/>
    <w:rsid w:val="004B1EFF"/>
    <w:rsid w:val="004B1F1F"/>
    <w:rsid w:val="004B1F66"/>
    <w:rsid w:val="004B2C17"/>
    <w:rsid w:val="004B2FEE"/>
    <w:rsid w:val="004B3123"/>
    <w:rsid w:val="004B4B22"/>
    <w:rsid w:val="004B5347"/>
    <w:rsid w:val="004B648C"/>
    <w:rsid w:val="004B679E"/>
    <w:rsid w:val="004B7404"/>
    <w:rsid w:val="004B7499"/>
    <w:rsid w:val="004B7AF3"/>
    <w:rsid w:val="004B7E3B"/>
    <w:rsid w:val="004C05B7"/>
    <w:rsid w:val="004C17E5"/>
    <w:rsid w:val="004C1FB3"/>
    <w:rsid w:val="004C2BC5"/>
    <w:rsid w:val="004C3437"/>
    <w:rsid w:val="004C395B"/>
    <w:rsid w:val="004C3A04"/>
    <w:rsid w:val="004C3C15"/>
    <w:rsid w:val="004C413F"/>
    <w:rsid w:val="004C43A2"/>
    <w:rsid w:val="004C4447"/>
    <w:rsid w:val="004C4B78"/>
    <w:rsid w:val="004C4FEA"/>
    <w:rsid w:val="004C50C5"/>
    <w:rsid w:val="004C6AF7"/>
    <w:rsid w:val="004C6C7C"/>
    <w:rsid w:val="004D01D5"/>
    <w:rsid w:val="004D01E0"/>
    <w:rsid w:val="004D1282"/>
    <w:rsid w:val="004D197B"/>
    <w:rsid w:val="004D1A46"/>
    <w:rsid w:val="004D1D8C"/>
    <w:rsid w:val="004D27A4"/>
    <w:rsid w:val="004D2B79"/>
    <w:rsid w:val="004D2D64"/>
    <w:rsid w:val="004D2EBE"/>
    <w:rsid w:val="004D4BC4"/>
    <w:rsid w:val="004D4E44"/>
    <w:rsid w:val="004D688B"/>
    <w:rsid w:val="004D6CA4"/>
    <w:rsid w:val="004D7833"/>
    <w:rsid w:val="004E0082"/>
    <w:rsid w:val="004E1349"/>
    <w:rsid w:val="004E17C5"/>
    <w:rsid w:val="004E1975"/>
    <w:rsid w:val="004E3251"/>
    <w:rsid w:val="004E3907"/>
    <w:rsid w:val="004E3CDE"/>
    <w:rsid w:val="004E41EC"/>
    <w:rsid w:val="004E4B54"/>
    <w:rsid w:val="004E676C"/>
    <w:rsid w:val="004E6AD6"/>
    <w:rsid w:val="004E6F58"/>
    <w:rsid w:val="004E7B36"/>
    <w:rsid w:val="004E7C7E"/>
    <w:rsid w:val="004E7D5F"/>
    <w:rsid w:val="004F024A"/>
    <w:rsid w:val="004F03B2"/>
    <w:rsid w:val="004F2B75"/>
    <w:rsid w:val="004F2EB5"/>
    <w:rsid w:val="004F41C5"/>
    <w:rsid w:val="004F4401"/>
    <w:rsid w:val="004F4510"/>
    <w:rsid w:val="004F4737"/>
    <w:rsid w:val="004F52A2"/>
    <w:rsid w:val="004F52E3"/>
    <w:rsid w:val="004F55EB"/>
    <w:rsid w:val="004F5A82"/>
    <w:rsid w:val="004F5C29"/>
    <w:rsid w:val="004F5D48"/>
    <w:rsid w:val="004F5FED"/>
    <w:rsid w:val="004F642A"/>
    <w:rsid w:val="004F7866"/>
    <w:rsid w:val="004F7ABF"/>
    <w:rsid w:val="004F7CAC"/>
    <w:rsid w:val="0050037F"/>
    <w:rsid w:val="00500A8F"/>
    <w:rsid w:val="0050224C"/>
    <w:rsid w:val="0050247E"/>
    <w:rsid w:val="005025C5"/>
    <w:rsid w:val="00502A73"/>
    <w:rsid w:val="00504F34"/>
    <w:rsid w:val="00504F59"/>
    <w:rsid w:val="00505214"/>
    <w:rsid w:val="00505543"/>
    <w:rsid w:val="005063A2"/>
    <w:rsid w:val="00506A4B"/>
    <w:rsid w:val="00506BB8"/>
    <w:rsid w:val="00506D2E"/>
    <w:rsid w:val="005078DC"/>
    <w:rsid w:val="00507B3F"/>
    <w:rsid w:val="005103B9"/>
    <w:rsid w:val="00510A62"/>
    <w:rsid w:val="00510DBD"/>
    <w:rsid w:val="00510E47"/>
    <w:rsid w:val="005117D0"/>
    <w:rsid w:val="00511FA7"/>
    <w:rsid w:val="00512F59"/>
    <w:rsid w:val="005131CF"/>
    <w:rsid w:val="00513F34"/>
    <w:rsid w:val="005146E7"/>
    <w:rsid w:val="0051534F"/>
    <w:rsid w:val="0051545A"/>
    <w:rsid w:val="00515C66"/>
    <w:rsid w:val="00516CF9"/>
    <w:rsid w:val="00520B21"/>
    <w:rsid w:val="00521660"/>
    <w:rsid w:val="00521B69"/>
    <w:rsid w:val="00521C76"/>
    <w:rsid w:val="00521F8B"/>
    <w:rsid w:val="005224C7"/>
    <w:rsid w:val="00522756"/>
    <w:rsid w:val="00522B0D"/>
    <w:rsid w:val="00522B1B"/>
    <w:rsid w:val="00523134"/>
    <w:rsid w:val="00523157"/>
    <w:rsid w:val="005241FE"/>
    <w:rsid w:val="00524808"/>
    <w:rsid w:val="00524A41"/>
    <w:rsid w:val="00524A45"/>
    <w:rsid w:val="00524A64"/>
    <w:rsid w:val="00524B27"/>
    <w:rsid w:val="00524E2E"/>
    <w:rsid w:val="00525CF0"/>
    <w:rsid w:val="005270C6"/>
    <w:rsid w:val="00527417"/>
    <w:rsid w:val="005277B9"/>
    <w:rsid w:val="005277E1"/>
    <w:rsid w:val="005318EF"/>
    <w:rsid w:val="00531BB7"/>
    <w:rsid w:val="00531E81"/>
    <w:rsid w:val="0053288C"/>
    <w:rsid w:val="00532C1C"/>
    <w:rsid w:val="0053432B"/>
    <w:rsid w:val="005350CE"/>
    <w:rsid w:val="00535C46"/>
    <w:rsid w:val="005362EE"/>
    <w:rsid w:val="005376D4"/>
    <w:rsid w:val="00537CE6"/>
    <w:rsid w:val="00537E80"/>
    <w:rsid w:val="00540049"/>
    <w:rsid w:val="005401A3"/>
    <w:rsid w:val="00540F22"/>
    <w:rsid w:val="005414B6"/>
    <w:rsid w:val="005414F5"/>
    <w:rsid w:val="00541738"/>
    <w:rsid w:val="00541E3A"/>
    <w:rsid w:val="00542190"/>
    <w:rsid w:val="0054228F"/>
    <w:rsid w:val="00542643"/>
    <w:rsid w:val="00542EA4"/>
    <w:rsid w:val="00543EF7"/>
    <w:rsid w:val="0054436D"/>
    <w:rsid w:val="00544501"/>
    <w:rsid w:val="005449A2"/>
    <w:rsid w:val="005449CE"/>
    <w:rsid w:val="005452A0"/>
    <w:rsid w:val="00545CBC"/>
    <w:rsid w:val="00545F4A"/>
    <w:rsid w:val="00546C31"/>
    <w:rsid w:val="00547C1E"/>
    <w:rsid w:val="00547D8E"/>
    <w:rsid w:val="00550BBD"/>
    <w:rsid w:val="0055229C"/>
    <w:rsid w:val="005527A1"/>
    <w:rsid w:val="005530B0"/>
    <w:rsid w:val="005536EB"/>
    <w:rsid w:val="0055371C"/>
    <w:rsid w:val="00553845"/>
    <w:rsid w:val="00553C13"/>
    <w:rsid w:val="00553FD7"/>
    <w:rsid w:val="0055470E"/>
    <w:rsid w:val="00554DE2"/>
    <w:rsid w:val="00555696"/>
    <w:rsid w:val="005557DC"/>
    <w:rsid w:val="00556AEE"/>
    <w:rsid w:val="00561279"/>
    <w:rsid w:val="005619CD"/>
    <w:rsid w:val="00562299"/>
    <w:rsid w:val="00562C11"/>
    <w:rsid w:val="00562FA8"/>
    <w:rsid w:val="00563909"/>
    <w:rsid w:val="005646C5"/>
    <w:rsid w:val="0056492C"/>
    <w:rsid w:val="00564942"/>
    <w:rsid w:val="00564B27"/>
    <w:rsid w:val="00564FD1"/>
    <w:rsid w:val="00565068"/>
    <w:rsid w:val="005655AA"/>
    <w:rsid w:val="00565B5D"/>
    <w:rsid w:val="0056643F"/>
    <w:rsid w:val="0056654E"/>
    <w:rsid w:val="005677A1"/>
    <w:rsid w:val="00567B1F"/>
    <w:rsid w:val="0057015E"/>
    <w:rsid w:val="005702E7"/>
    <w:rsid w:val="00570C95"/>
    <w:rsid w:val="00571AB8"/>
    <w:rsid w:val="00572314"/>
    <w:rsid w:val="00572822"/>
    <w:rsid w:val="00572AF4"/>
    <w:rsid w:val="00572DB5"/>
    <w:rsid w:val="00573385"/>
    <w:rsid w:val="00573A3B"/>
    <w:rsid w:val="005748D5"/>
    <w:rsid w:val="00574BEB"/>
    <w:rsid w:val="00575242"/>
    <w:rsid w:val="00575E0B"/>
    <w:rsid w:val="00575F17"/>
    <w:rsid w:val="0057658E"/>
    <w:rsid w:val="00576AB4"/>
    <w:rsid w:val="005776C6"/>
    <w:rsid w:val="005808EF"/>
    <w:rsid w:val="00581232"/>
    <w:rsid w:val="00581795"/>
    <w:rsid w:val="00581814"/>
    <w:rsid w:val="00582210"/>
    <w:rsid w:val="005824B8"/>
    <w:rsid w:val="00583527"/>
    <w:rsid w:val="00584EC8"/>
    <w:rsid w:val="0058583C"/>
    <w:rsid w:val="00586602"/>
    <w:rsid w:val="0058715E"/>
    <w:rsid w:val="0058721B"/>
    <w:rsid w:val="00587F83"/>
    <w:rsid w:val="00590AC1"/>
    <w:rsid w:val="00590E82"/>
    <w:rsid w:val="00591422"/>
    <w:rsid w:val="00591D6C"/>
    <w:rsid w:val="00592C2E"/>
    <w:rsid w:val="00592CA3"/>
    <w:rsid w:val="005937D0"/>
    <w:rsid w:val="005938BF"/>
    <w:rsid w:val="00593F73"/>
    <w:rsid w:val="00595D51"/>
    <w:rsid w:val="005965E8"/>
    <w:rsid w:val="0059677D"/>
    <w:rsid w:val="0059694D"/>
    <w:rsid w:val="005976AC"/>
    <w:rsid w:val="005A06AF"/>
    <w:rsid w:val="005A088F"/>
    <w:rsid w:val="005A17F8"/>
    <w:rsid w:val="005A33A6"/>
    <w:rsid w:val="005A352B"/>
    <w:rsid w:val="005A3656"/>
    <w:rsid w:val="005A3767"/>
    <w:rsid w:val="005A44ED"/>
    <w:rsid w:val="005A652C"/>
    <w:rsid w:val="005A6D6D"/>
    <w:rsid w:val="005A6DEF"/>
    <w:rsid w:val="005A7127"/>
    <w:rsid w:val="005B06E5"/>
    <w:rsid w:val="005B1349"/>
    <w:rsid w:val="005B15F6"/>
    <w:rsid w:val="005B1949"/>
    <w:rsid w:val="005B2591"/>
    <w:rsid w:val="005B26E5"/>
    <w:rsid w:val="005B3423"/>
    <w:rsid w:val="005B3620"/>
    <w:rsid w:val="005B3826"/>
    <w:rsid w:val="005B3D64"/>
    <w:rsid w:val="005B4601"/>
    <w:rsid w:val="005B4BE4"/>
    <w:rsid w:val="005B4E85"/>
    <w:rsid w:val="005B5272"/>
    <w:rsid w:val="005B5590"/>
    <w:rsid w:val="005B5800"/>
    <w:rsid w:val="005B673B"/>
    <w:rsid w:val="005B6A2C"/>
    <w:rsid w:val="005B723F"/>
    <w:rsid w:val="005B729B"/>
    <w:rsid w:val="005C0012"/>
    <w:rsid w:val="005C0227"/>
    <w:rsid w:val="005C1333"/>
    <w:rsid w:val="005C1403"/>
    <w:rsid w:val="005C1C41"/>
    <w:rsid w:val="005C1D64"/>
    <w:rsid w:val="005C1F69"/>
    <w:rsid w:val="005C1FDB"/>
    <w:rsid w:val="005C200B"/>
    <w:rsid w:val="005C3127"/>
    <w:rsid w:val="005C31F6"/>
    <w:rsid w:val="005C39FC"/>
    <w:rsid w:val="005C3DC7"/>
    <w:rsid w:val="005C4B59"/>
    <w:rsid w:val="005C4C24"/>
    <w:rsid w:val="005C5FDB"/>
    <w:rsid w:val="005C633B"/>
    <w:rsid w:val="005C645E"/>
    <w:rsid w:val="005C6935"/>
    <w:rsid w:val="005C6E74"/>
    <w:rsid w:val="005C76BD"/>
    <w:rsid w:val="005C79A8"/>
    <w:rsid w:val="005C7E36"/>
    <w:rsid w:val="005D03E0"/>
    <w:rsid w:val="005D0883"/>
    <w:rsid w:val="005D1188"/>
    <w:rsid w:val="005D1586"/>
    <w:rsid w:val="005D24F9"/>
    <w:rsid w:val="005D2AA1"/>
    <w:rsid w:val="005D2AF5"/>
    <w:rsid w:val="005D43D5"/>
    <w:rsid w:val="005D4524"/>
    <w:rsid w:val="005D5582"/>
    <w:rsid w:val="005D5716"/>
    <w:rsid w:val="005D577D"/>
    <w:rsid w:val="005D578E"/>
    <w:rsid w:val="005D61B4"/>
    <w:rsid w:val="005D764D"/>
    <w:rsid w:val="005D7C35"/>
    <w:rsid w:val="005E012D"/>
    <w:rsid w:val="005E1AA8"/>
    <w:rsid w:val="005E1DB3"/>
    <w:rsid w:val="005E1F93"/>
    <w:rsid w:val="005E3075"/>
    <w:rsid w:val="005E307F"/>
    <w:rsid w:val="005E366A"/>
    <w:rsid w:val="005E3927"/>
    <w:rsid w:val="005E3DAA"/>
    <w:rsid w:val="005E6429"/>
    <w:rsid w:val="005E751B"/>
    <w:rsid w:val="005F03B0"/>
    <w:rsid w:val="005F0A2A"/>
    <w:rsid w:val="005F0C63"/>
    <w:rsid w:val="005F0D7A"/>
    <w:rsid w:val="005F14BA"/>
    <w:rsid w:val="005F1E0A"/>
    <w:rsid w:val="005F1FBF"/>
    <w:rsid w:val="005F222F"/>
    <w:rsid w:val="005F23B1"/>
    <w:rsid w:val="005F2C6C"/>
    <w:rsid w:val="005F33DB"/>
    <w:rsid w:val="005F3500"/>
    <w:rsid w:val="005F3547"/>
    <w:rsid w:val="005F41A6"/>
    <w:rsid w:val="005F441F"/>
    <w:rsid w:val="005F46A7"/>
    <w:rsid w:val="005F4BC2"/>
    <w:rsid w:val="005F5604"/>
    <w:rsid w:val="005F5BB3"/>
    <w:rsid w:val="005F5F18"/>
    <w:rsid w:val="005F67FC"/>
    <w:rsid w:val="005F6C60"/>
    <w:rsid w:val="005F73C5"/>
    <w:rsid w:val="005F7C33"/>
    <w:rsid w:val="00601BDF"/>
    <w:rsid w:val="006027DA"/>
    <w:rsid w:val="00604935"/>
    <w:rsid w:val="00605A91"/>
    <w:rsid w:val="00606137"/>
    <w:rsid w:val="0060625F"/>
    <w:rsid w:val="00606305"/>
    <w:rsid w:val="00610F53"/>
    <w:rsid w:val="0061117F"/>
    <w:rsid w:val="0061124A"/>
    <w:rsid w:val="006119CB"/>
    <w:rsid w:val="00612C18"/>
    <w:rsid w:val="0061302B"/>
    <w:rsid w:val="00614A33"/>
    <w:rsid w:val="00615196"/>
    <w:rsid w:val="00615C78"/>
    <w:rsid w:val="00616565"/>
    <w:rsid w:val="00616588"/>
    <w:rsid w:val="00616AEA"/>
    <w:rsid w:val="006173E8"/>
    <w:rsid w:val="00621454"/>
    <w:rsid w:val="0062239B"/>
    <w:rsid w:val="00622778"/>
    <w:rsid w:val="006228F9"/>
    <w:rsid w:val="0062400E"/>
    <w:rsid w:val="0062406B"/>
    <w:rsid w:val="00624F46"/>
    <w:rsid w:val="00625868"/>
    <w:rsid w:val="006258C8"/>
    <w:rsid w:val="00625AF5"/>
    <w:rsid w:val="00625CAB"/>
    <w:rsid w:val="006262CF"/>
    <w:rsid w:val="00626EE2"/>
    <w:rsid w:val="00627019"/>
    <w:rsid w:val="006273BB"/>
    <w:rsid w:val="00627A22"/>
    <w:rsid w:val="00630DD2"/>
    <w:rsid w:val="00632AA3"/>
    <w:rsid w:val="006337DC"/>
    <w:rsid w:val="00633C0E"/>
    <w:rsid w:val="006347F0"/>
    <w:rsid w:val="006351B9"/>
    <w:rsid w:val="00635330"/>
    <w:rsid w:val="00635738"/>
    <w:rsid w:val="0063648F"/>
    <w:rsid w:val="00636FCA"/>
    <w:rsid w:val="006373B8"/>
    <w:rsid w:val="00640B2D"/>
    <w:rsid w:val="00640E9D"/>
    <w:rsid w:val="006410CC"/>
    <w:rsid w:val="00641449"/>
    <w:rsid w:val="006418BC"/>
    <w:rsid w:val="00642379"/>
    <w:rsid w:val="006435AD"/>
    <w:rsid w:val="00643CE7"/>
    <w:rsid w:val="0064415F"/>
    <w:rsid w:val="00644E73"/>
    <w:rsid w:val="0064578E"/>
    <w:rsid w:val="0064595F"/>
    <w:rsid w:val="00645F4C"/>
    <w:rsid w:val="00646534"/>
    <w:rsid w:val="006466B5"/>
    <w:rsid w:val="006467F2"/>
    <w:rsid w:val="00647E0C"/>
    <w:rsid w:val="006500F8"/>
    <w:rsid w:val="006505BF"/>
    <w:rsid w:val="00651E19"/>
    <w:rsid w:val="00652077"/>
    <w:rsid w:val="006539EC"/>
    <w:rsid w:val="00654BDB"/>
    <w:rsid w:val="00655AB8"/>
    <w:rsid w:val="0066108B"/>
    <w:rsid w:val="00661498"/>
    <w:rsid w:val="006629D5"/>
    <w:rsid w:val="006630E0"/>
    <w:rsid w:val="00664026"/>
    <w:rsid w:val="00664597"/>
    <w:rsid w:val="006646A9"/>
    <w:rsid w:val="0066486C"/>
    <w:rsid w:val="00665562"/>
    <w:rsid w:val="00666586"/>
    <w:rsid w:val="0067064D"/>
    <w:rsid w:val="0067157D"/>
    <w:rsid w:val="00671E0F"/>
    <w:rsid w:val="00672535"/>
    <w:rsid w:val="00673A9C"/>
    <w:rsid w:val="00674C9F"/>
    <w:rsid w:val="006758F5"/>
    <w:rsid w:val="00675EF7"/>
    <w:rsid w:val="00675F66"/>
    <w:rsid w:val="00676144"/>
    <w:rsid w:val="00676539"/>
    <w:rsid w:val="00676BCC"/>
    <w:rsid w:val="00677857"/>
    <w:rsid w:val="0067794F"/>
    <w:rsid w:val="00682417"/>
    <w:rsid w:val="00682422"/>
    <w:rsid w:val="00682C00"/>
    <w:rsid w:val="006852B8"/>
    <w:rsid w:val="00685301"/>
    <w:rsid w:val="00685326"/>
    <w:rsid w:val="006856E5"/>
    <w:rsid w:val="0068571E"/>
    <w:rsid w:val="00685F19"/>
    <w:rsid w:val="006860B9"/>
    <w:rsid w:val="00686C8F"/>
    <w:rsid w:val="00687589"/>
    <w:rsid w:val="00690B80"/>
    <w:rsid w:val="00691490"/>
    <w:rsid w:val="00691515"/>
    <w:rsid w:val="006915B9"/>
    <w:rsid w:val="00693360"/>
    <w:rsid w:val="006942BD"/>
    <w:rsid w:val="006943EE"/>
    <w:rsid w:val="00694447"/>
    <w:rsid w:val="00694581"/>
    <w:rsid w:val="0069499B"/>
    <w:rsid w:val="00694FA5"/>
    <w:rsid w:val="006950E0"/>
    <w:rsid w:val="006953B0"/>
    <w:rsid w:val="0069616C"/>
    <w:rsid w:val="00696C7D"/>
    <w:rsid w:val="00696F1E"/>
    <w:rsid w:val="00697F69"/>
    <w:rsid w:val="006A075B"/>
    <w:rsid w:val="006A08E1"/>
    <w:rsid w:val="006A1069"/>
    <w:rsid w:val="006A10E1"/>
    <w:rsid w:val="006A15D1"/>
    <w:rsid w:val="006A20E5"/>
    <w:rsid w:val="006A24E1"/>
    <w:rsid w:val="006A2566"/>
    <w:rsid w:val="006A3695"/>
    <w:rsid w:val="006A36F2"/>
    <w:rsid w:val="006A4240"/>
    <w:rsid w:val="006A440D"/>
    <w:rsid w:val="006A4CB9"/>
    <w:rsid w:val="006A65D0"/>
    <w:rsid w:val="006A6C73"/>
    <w:rsid w:val="006A6CAD"/>
    <w:rsid w:val="006A6DA2"/>
    <w:rsid w:val="006A71B0"/>
    <w:rsid w:val="006B0269"/>
    <w:rsid w:val="006B0C2B"/>
    <w:rsid w:val="006B1AC0"/>
    <w:rsid w:val="006B21CE"/>
    <w:rsid w:val="006B3F60"/>
    <w:rsid w:val="006B4F1D"/>
    <w:rsid w:val="006B5BE4"/>
    <w:rsid w:val="006B5E95"/>
    <w:rsid w:val="006B6952"/>
    <w:rsid w:val="006B73ED"/>
    <w:rsid w:val="006C1F89"/>
    <w:rsid w:val="006C2A28"/>
    <w:rsid w:val="006C2DD1"/>
    <w:rsid w:val="006C39A3"/>
    <w:rsid w:val="006C3A8E"/>
    <w:rsid w:val="006C3EA4"/>
    <w:rsid w:val="006C4F77"/>
    <w:rsid w:val="006C5A16"/>
    <w:rsid w:val="006D018A"/>
    <w:rsid w:val="006D0490"/>
    <w:rsid w:val="006D0729"/>
    <w:rsid w:val="006D0900"/>
    <w:rsid w:val="006D0D19"/>
    <w:rsid w:val="006D0D23"/>
    <w:rsid w:val="006D0EDC"/>
    <w:rsid w:val="006D0F16"/>
    <w:rsid w:val="006D16A2"/>
    <w:rsid w:val="006D2648"/>
    <w:rsid w:val="006D2E5F"/>
    <w:rsid w:val="006D2FA2"/>
    <w:rsid w:val="006D366B"/>
    <w:rsid w:val="006D3683"/>
    <w:rsid w:val="006D382A"/>
    <w:rsid w:val="006D45AD"/>
    <w:rsid w:val="006D5AA7"/>
    <w:rsid w:val="006D5EE9"/>
    <w:rsid w:val="006D6D57"/>
    <w:rsid w:val="006D6DBF"/>
    <w:rsid w:val="006E03FE"/>
    <w:rsid w:val="006E0448"/>
    <w:rsid w:val="006E094F"/>
    <w:rsid w:val="006E1287"/>
    <w:rsid w:val="006E14DA"/>
    <w:rsid w:val="006E2617"/>
    <w:rsid w:val="006E3646"/>
    <w:rsid w:val="006E4E55"/>
    <w:rsid w:val="006E6994"/>
    <w:rsid w:val="006F0747"/>
    <w:rsid w:val="006F152C"/>
    <w:rsid w:val="006F219C"/>
    <w:rsid w:val="006F2604"/>
    <w:rsid w:val="006F390E"/>
    <w:rsid w:val="006F405A"/>
    <w:rsid w:val="006F4B67"/>
    <w:rsid w:val="006F4C1E"/>
    <w:rsid w:val="006F700A"/>
    <w:rsid w:val="006F737E"/>
    <w:rsid w:val="006F7853"/>
    <w:rsid w:val="006F7999"/>
    <w:rsid w:val="006F79FD"/>
    <w:rsid w:val="007012CD"/>
    <w:rsid w:val="00701464"/>
    <w:rsid w:val="0070262B"/>
    <w:rsid w:val="0070272B"/>
    <w:rsid w:val="00702D28"/>
    <w:rsid w:val="00702D5A"/>
    <w:rsid w:val="00702DF3"/>
    <w:rsid w:val="007033B5"/>
    <w:rsid w:val="00704105"/>
    <w:rsid w:val="007043F7"/>
    <w:rsid w:val="0070459F"/>
    <w:rsid w:val="00704E0D"/>
    <w:rsid w:val="00705BCD"/>
    <w:rsid w:val="00707242"/>
    <w:rsid w:val="00707CE7"/>
    <w:rsid w:val="00711009"/>
    <w:rsid w:val="007118E3"/>
    <w:rsid w:val="00712CE0"/>
    <w:rsid w:val="00714618"/>
    <w:rsid w:val="007147F1"/>
    <w:rsid w:val="0071492C"/>
    <w:rsid w:val="0071582E"/>
    <w:rsid w:val="00715E87"/>
    <w:rsid w:val="00716B47"/>
    <w:rsid w:val="00716C25"/>
    <w:rsid w:val="00716FED"/>
    <w:rsid w:val="0071709F"/>
    <w:rsid w:val="0071727F"/>
    <w:rsid w:val="00720373"/>
    <w:rsid w:val="007203D3"/>
    <w:rsid w:val="007205C3"/>
    <w:rsid w:val="00720E10"/>
    <w:rsid w:val="00721757"/>
    <w:rsid w:val="00721B57"/>
    <w:rsid w:val="007224CF"/>
    <w:rsid w:val="007226A7"/>
    <w:rsid w:val="00722BBE"/>
    <w:rsid w:val="00722FD8"/>
    <w:rsid w:val="0072346C"/>
    <w:rsid w:val="0072392F"/>
    <w:rsid w:val="00724F57"/>
    <w:rsid w:val="0072524F"/>
    <w:rsid w:val="0072643B"/>
    <w:rsid w:val="00726AE5"/>
    <w:rsid w:val="00730827"/>
    <w:rsid w:val="00730C58"/>
    <w:rsid w:val="00730D50"/>
    <w:rsid w:val="00731231"/>
    <w:rsid w:val="0073219B"/>
    <w:rsid w:val="007328E8"/>
    <w:rsid w:val="007335AF"/>
    <w:rsid w:val="00733E2D"/>
    <w:rsid w:val="007344C8"/>
    <w:rsid w:val="007346DD"/>
    <w:rsid w:val="00735701"/>
    <w:rsid w:val="00736232"/>
    <w:rsid w:val="007364D2"/>
    <w:rsid w:val="00737061"/>
    <w:rsid w:val="00737215"/>
    <w:rsid w:val="00737A02"/>
    <w:rsid w:val="00740237"/>
    <w:rsid w:val="007403C6"/>
    <w:rsid w:val="00740468"/>
    <w:rsid w:val="00740AB3"/>
    <w:rsid w:val="00740BAA"/>
    <w:rsid w:val="00740C40"/>
    <w:rsid w:val="00740C4D"/>
    <w:rsid w:val="007411CE"/>
    <w:rsid w:val="0074135C"/>
    <w:rsid w:val="00742850"/>
    <w:rsid w:val="00742887"/>
    <w:rsid w:val="007428A9"/>
    <w:rsid w:val="00743534"/>
    <w:rsid w:val="007442DE"/>
    <w:rsid w:val="007446B5"/>
    <w:rsid w:val="0074588C"/>
    <w:rsid w:val="00746329"/>
    <w:rsid w:val="007466E7"/>
    <w:rsid w:val="00746A54"/>
    <w:rsid w:val="0074732B"/>
    <w:rsid w:val="00747A35"/>
    <w:rsid w:val="00747F30"/>
    <w:rsid w:val="0075079A"/>
    <w:rsid w:val="007515EA"/>
    <w:rsid w:val="007520FE"/>
    <w:rsid w:val="00752D17"/>
    <w:rsid w:val="00752EA8"/>
    <w:rsid w:val="00753560"/>
    <w:rsid w:val="00753758"/>
    <w:rsid w:val="00753B43"/>
    <w:rsid w:val="00753B85"/>
    <w:rsid w:val="00754805"/>
    <w:rsid w:val="00755975"/>
    <w:rsid w:val="00755D73"/>
    <w:rsid w:val="00755EFD"/>
    <w:rsid w:val="00756944"/>
    <w:rsid w:val="00756D56"/>
    <w:rsid w:val="00757FDC"/>
    <w:rsid w:val="00760500"/>
    <w:rsid w:val="00760B77"/>
    <w:rsid w:val="007618AF"/>
    <w:rsid w:val="00761F36"/>
    <w:rsid w:val="00762261"/>
    <w:rsid w:val="007622D6"/>
    <w:rsid w:val="00762709"/>
    <w:rsid w:val="007627F2"/>
    <w:rsid w:val="00762891"/>
    <w:rsid w:val="007629DA"/>
    <w:rsid w:val="00763BFE"/>
    <w:rsid w:val="00764FA7"/>
    <w:rsid w:val="007660BE"/>
    <w:rsid w:val="00766151"/>
    <w:rsid w:val="0076629F"/>
    <w:rsid w:val="0076651A"/>
    <w:rsid w:val="00766C89"/>
    <w:rsid w:val="00766C9E"/>
    <w:rsid w:val="0076764E"/>
    <w:rsid w:val="00767C58"/>
    <w:rsid w:val="00767E76"/>
    <w:rsid w:val="007703CF"/>
    <w:rsid w:val="00770425"/>
    <w:rsid w:val="00770E18"/>
    <w:rsid w:val="00770F31"/>
    <w:rsid w:val="00771051"/>
    <w:rsid w:val="00771550"/>
    <w:rsid w:val="00771DF0"/>
    <w:rsid w:val="00771E9E"/>
    <w:rsid w:val="00772C8E"/>
    <w:rsid w:val="007740DA"/>
    <w:rsid w:val="007745FD"/>
    <w:rsid w:val="00774C41"/>
    <w:rsid w:val="00774C61"/>
    <w:rsid w:val="00776DB6"/>
    <w:rsid w:val="00777649"/>
    <w:rsid w:val="00777A78"/>
    <w:rsid w:val="007808B0"/>
    <w:rsid w:val="00782D01"/>
    <w:rsid w:val="00782E7F"/>
    <w:rsid w:val="0078324B"/>
    <w:rsid w:val="0078340E"/>
    <w:rsid w:val="007835E1"/>
    <w:rsid w:val="00783823"/>
    <w:rsid w:val="00784772"/>
    <w:rsid w:val="007847AC"/>
    <w:rsid w:val="00785300"/>
    <w:rsid w:val="007854A1"/>
    <w:rsid w:val="00785BA2"/>
    <w:rsid w:val="00785FAA"/>
    <w:rsid w:val="007866FC"/>
    <w:rsid w:val="00786D31"/>
    <w:rsid w:val="00787739"/>
    <w:rsid w:val="00787F3B"/>
    <w:rsid w:val="00791DCF"/>
    <w:rsid w:val="00791DFC"/>
    <w:rsid w:val="00792697"/>
    <w:rsid w:val="007926B9"/>
    <w:rsid w:val="00792F80"/>
    <w:rsid w:val="0079558C"/>
    <w:rsid w:val="007965CF"/>
    <w:rsid w:val="00797D3A"/>
    <w:rsid w:val="007A0229"/>
    <w:rsid w:val="007A08D9"/>
    <w:rsid w:val="007A0AB1"/>
    <w:rsid w:val="007A2E16"/>
    <w:rsid w:val="007A3134"/>
    <w:rsid w:val="007A3EFD"/>
    <w:rsid w:val="007A4E06"/>
    <w:rsid w:val="007A5842"/>
    <w:rsid w:val="007A7226"/>
    <w:rsid w:val="007A7C54"/>
    <w:rsid w:val="007B14E9"/>
    <w:rsid w:val="007B1A75"/>
    <w:rsid w:val="007B210C"/>
    <w:rsid w:val="007B2151"/>
    <w:rsid w:val="007B297C"/>
    <w:rsid w:val="007B2F32"/>
    <w:rsid w:val="007B2FC4"/>
    <w:rsid w:val="007B32B4"/>
    <w:rsid w:val="007B3C81"/>
    <w:rsid w:val="007B5950"/>
    <w:rsid w:val="007B6F02"/>
    <w:rsid w:val="007B7E3B"/>
    <w:rsid w:val="007B7F86"/>
    <w:rsid w:val="007C04CD"/>
    <w:rsid w:val="007C0934"/>
    <w:rsid w:val="007C109C"/>
    <w:rsid w:val="007C1488"/>
    <w:rsid w:val="007C1AF7"/>
    <w:rsid w:val="007C33EA"/>
    <w:rsid w:val="007C3ADB"/>
    <w:rsid w:val="007C3B78"/>
    <w:rsid w:val="007C3F27"/>
    <w:rsid w:val="007C3FDE"/>
    <w:rsid w:val="007C4050"/>
    <w:rsid w:val="007C409A"/>
    <w:rsid w:val="007C4568"/>
    <w:rsid w:val="007C526E"/>
    <w:rsid w:val="007C55D8"/>
    <w:rsid w:val="007C60E9"/>
    <w:rsid w:val="007C61EE"/>
    <w:rsid w:val="007C64F9"/>
    <w:rsid w:val="007C6779"/>
    <w:rsid w:val="007C6BE5"/>
    <w:rsid w:val="007C74F6"/>
    <w:rsid w:val="007C7B26"/>
    <w:rsid w:val="007D012D"/>
    <w:rsid w:val="007D0366"/>
    <w:rsid w:val="007D0E2B"/>
    <w:rsid w:val="007D1C1D"/>
    <w:rsid w:val="007D2571"/>
    <w:rsid w:val="007D2BF5"/>
    <w:rsid w:val="007D3AEC"/>
    <w:rsid w:val="007D4190"/>
    <w:rsid w:val="007D42C7"/>
    <w:rsid w:val="007D4548"/>
    <w:rsid w:val="007D4562"/>
    <w:rsid w:val="007D6976"/>
    <w:rsid w:val="007D6CE1"/>
    <w:rsid w:val="007D6F66"/>
    <w:rsid w:val="007D7321"/>
    <w:rsid w:val="007D7482"/>
    <w:rsid w:val="007D7AA1"/>
    <w:rsid w:val="007E0976"/>
    <w:rsid w:val="007E0E86"/>
    <w:rsid w:val="007E117C"/>
    <w:rsid w:val="007E13EB"/>
    <w:rsid w:val="007E1C02"/>
    <w:rsid w:val="007E2B76"/>
    <w:rsid w:val="007E3023"/>
    <w:rsid w:val="007E3CA7"/>
    <w:rsid w:val="007E3E1E"/>
    <w:rsid w:val="007E56E6"/>
    <w:rsid w:val="007E736B"/>
    <w:rsid w:val="007F02C8"/>
    <w:rsid w:val="007F1C3D"/>
    <w:rsid w:val="007F349B"/>
    <w:rsid w:val="007F47B5"/>
    <w:rsid w:val="007F4B53"/>
    <w:rsid w:val="007F4DB7"/>
    <w:rsid w:val="007F5348"/>
    <w:rsid w:val="007F5548"/>
    <w:rsid w:val="007F6A0C"/>
    <w:rsid w:val="007F6D0E"/>
    <w:rsid w:val="007F6FE4"/>
    <w:rsid w:val="007F7300"/>
    <w:rsid w:val="007F7961"/>
    <w:rsid w:val="007F7D8B"/>
    <w:rsid w:val="007F7ECA"/>
    <w:rsid w:val="00800297"/>
    <w:rsid w:val="0080051B"/>
    <w:rsid w:val="0080060F"/>
    <w:rsid w:val="00800C62"/>
    <w:rsid w:val="00800C73"/>
    <w:rsid w:val="00801665"/>
    <w:rsid w:val="00803050"/>
    <w:rsid w:val="008037AD"/>
    <w:rsid w:val="00804022"/>
    <w:rsid w:val="008043E5"/>
    <w:rsid w:val="00804745"/>
    <w:rsid w:val="008050F0"/>
    <w:rsid w:val="008050F2"/>
    <w:rsid w:val="0080540C"/>
    <w:rsid w:val="00805CA4"/>
    <w:rsid w:val="00805DA1"/>
    <w:rsid w:val="008071F0"/>
    <w:rsid w:val="0080782D"/>
    <w:rsid w:val="00810644"/>
    <w:rsid w:val="00810DDB"/>
    <w:rsid w:val="00811D7E"/>
    <w:rsid w:val="00812B58"/>
    <w:rsid w:val="008133E1"/>
    <w:rsid w:val="00813B18"/>
    <w:rsid w:val="00814171"/>
    <w:rsid w:val="00814BA4"/>
    <w:rsid w:val="00814D6B"/>
    <w:rsid w:val="00814F83"/>
    <w:rsid w:val="0081660F"/>
    <w:rsid w:val="0081676F"/>
    <w:rsid w:val="008174D3"/>
    <w:rsid w:val="00817A62"/>
    <w:rsid w:val="00820250"/>
    <w:rsid w:val="00820C2E"/>
    <w:rsid w:val="0082103F"/>
    <w:rsid w:val="008214BB"/>
    <w:rsid w:val="00821531"/>
    <w:rsid w:val="00822157"/>
    <w:rsid w:val="0082244F"/>
    <w:rsid w:val="00822B89"/>
    <w:rsid w:val="00822E71"/>
    <w:rsid w:val="00823193"/>
    <w:rsid w:val="0082355A"/>
    <w:rsid w:val="00824D00"/>
    <w:rsid w:val="00824F79"/>
    <w:rsid w:val="00826B2B"/>
    <w:rsid w:val="00826CF5"/>
    <w:rsid w:val="00827433"/>
    <w:rsid w:val="00830C20"/>
    <w:rsid w:val="00830DE1"/>
    <w:rsid w:val="00831B65"/>
    <w:rsid w:val="00831FED"/>
    <w:rsid w:val="0083278A"/>
    <w:rsid w:val="00832A63"/>
    <w:rsid w:val="00832B49"/>
    <w:rsid w:val="008335F7"/>
    <w:rsid w:val="00833E7B"/>
    <w:rsid w:val="008341F2"/>
    <w:rsid w:val="00834981"/>
    <w:rsid w:val="00834C6E"/>
    <w:rsid w:val="00834F3C"/>
    <w:rsid w:val="00835B19"/>
    <w:rsid w:val="00835C1C"/>
    <w:rsid w:val="0083642F"/>
    <w:rsid w:val="008366F6"/>
    <w:rsid w:val="00837E3D"/>
    <w:rsid w:val="00837E79"/>
    <w:rsid w:val="008403AC"/>
    <w:rsid w:val="00840CB1"/>
    <w:rsid w:val="008410AC"/>
    <w:rsid w:val="0084166D"/>
    <w:rsid w:val="00841ACA"/>
    <w:rsid w:val="008423BF"/>
    <w:rsid w:val="00843439"/>
    <w:rsid w:val="008436D6"/>
    <w:rsid w:val="00843AAE"/>
    <w:rsid w:val="00844A95"/>
    <w:rsid w:val="00844CF3"/>
    <w:rsid w:val="00845005"/>
    <w:rsid w:val="00845452"/>
    <w:rsid w:val="008456CE"/>
    <w:rsid w:val="008457D3"/>
    <w:rsid w:val="00845A20"/>
    <w:rsid w:val="008465BB"/>
    <w:rsid w:val="00846C35"/>
    <w:rsid w:val="0084740E"/>
    <w:rsid w:val="00847EAE"/>
    <w:rsid w:val="00847EFE"/>
    <w:rsid w:val="00850362"/>
    <w:rsid w:val="008508AF"/>
    <w:rsid w:val="00850B7A"/>
    <w:rsid w:val="008518F5"/>
    <w:rsid w:val="0085290C"/>
    <w:rsid w:val="00852A1C"/>
    <w:rsid w:val="00852F31"/>
    <w:rsid w:val="0085360C"/>
    <w:rsid w:val="00853657"/>
    <w:rsid w:val="008541A3"/>
    <w:rsid w:val="0085458A"/>
    <w:rsid w:val="008545F2"/>
    <w:rsid w:val="00855115"/>
    <w:rsid w:val="00855204"/>
    <w:rsid w:val="00855952"/>
    <w:rsid w:val="008567FE"/>
    <w:rsid w:val="008572AA"/>
    <w:rsid w:val="0085734F"/>
    <w:rsid w:val="008575C5"/>
    <w:rsid w:val="0086032A"/>
    <w:rsid w:val="008609A3"/>
    <w:rsid w:val="00860BB7"/>
    <w:rsid w:val="00860EFB"/>
    <w:rsid w:val="008613D9"/>
    <w:rsid w:val="008617D0"/>
    <w:rsid w:val="008618C8"/>
    <w:rsid w:val="00861C96"/>
    <w:rsid w:val="00862788"/>
    <w:rsid w:val="008638E8"/>
    <w:rsid w:val="0086394E"/>
    <w:rsid w:val="0086495C"/>
    <w:rsid w:val="00864B91"/>
    <w:rsid w:val="00864CF2"/>
    <w:rsid w:val="00865389"/>
    <w:rsid w:val="00865440"/>
    <w:rsid w:val="0086571F"/>
    <w:rsid w:val="00865C15"/>
    <w:rsid w:val="00865C8D"/>
    <w:rsid w:val="00867448"/>
    <w:rsid w:val="00867D93"/>
    <w:rsid w:val="00870604"/>
    <w:rsid w:val="0087103D"/>
    <w:rsid w:val="00871B29"/>
    <w:rsid w:val="00871C16"/>
    <w:rsid w:val="00873789"/>
    <w:rsid w:val="00873F33"/>
    <w:rsid w:val="00874559"/>
    <w:rsid w:val="00874B3A"/>
    <w:rsid w:val="00875B45"/>
    <w:rsid w:val="00875DF6"/>
    <w:rsid w:val="00875E52"/>
    <w:rsid w:val="00875EF3"/>
    <w:rsid w:val="008763AC"/>
    <w:rsid w:val="00876D9E"/>
    <w:rsid w:val="008778D4"/>
    <w:rsid w:val="008778E0"/>
    <w:rsid w:val="008807CC"/>
    <w:rsid w:val="0088218A"/>
    <w:rsid w:val="0088279E"/>
    <w:rsid w:val="008829EC"/>
    <w:rsid w:val="00882FAA"/>
    <w:rsid w:val="0088454F"/>
    <w:rsid w:val="00884B20"/>
    <w:rsid w:val="00885A1D"/>
    <w:rsid w:val="00885FBE"/>
    <w:rsid w:val="008864D0"/>
    <w:rsid w:val="00886AA5"/>
    <w:rsid w:val="00887CD2"/>
    <w:rsid w:val="00890F25"/>
    <w:rsid w:val="00890FDD"/>
    <w:rsid w:val="00891394"/>
    <w:rsid w:val="00891860"/>
    <w:rsid w:val="00891FA0"/>
    <w:rsid w:val="008928E0"/>
    <w:rsid w:val="0089308E"/>
    <w:rsid w:val="0089334C"/>
    <w:rsid w:val="0089360C"/>
    <w:rsid w:val="00893E4A"/>
    <w:rsid w:val="00894A60"/>
    <w:rsid w:val="00895EE1"/>
    <w:rsid w:val="008969B9"/>
    <w:rsid w:val="0089788C"/>
    <w:rsid w:val="00897D25"/>
    <w:rsid w:val="008A050B"/>
    <w:rsid w:val="008A1D31"/>
    <w:rsid w:val="008A2582"/>
    <w:rsid w:val="008A2B20"/>
    <w:rsid w:val="008A2CB7"/>
    <w:rsid w:val="008A30D3"/>
    <w:rsid w:val="008A312E"/>
    <w:rsid w:val="008A3676"/>
    <w:rsid w:val="008A3D76"/>
    <w:rsid w:val="008A4955"/>
    <w:rsid w:val="008A5428"/>
    <w:rsid w:val="008A57B0"/>
    <w:rsid w:val="008A5CF1"/>
    <w:rsid w:val="008A7B96"/>
    <w:rsid w:val="008A7CE7"/>
    <w:rsid w:val="008B0069"/>
    <w:rsid w:val="008B01F1"/>
    <w:rsid w:val="008B133A"/>
    <w:rsid w:val="008B25EE"/>
    <w:rsid w:val="008B2F35"/>
    <w:rsid w:val="008B32F5"/>
    <w:rsid w:val="008B3459"/>
    <w:rsid w:val="008B35AA"/>
    <w:rsid w:val="008B361D"/>
    <w:rsid w:val="008B39EE"/>
    <w:rsid w:val="008B4207"/>
    <w:rsid w:val="008B5020"/>
    <w:rsid w:val="008B51EC"/>
    <w:rsid w:val="008B5413"/>
    <w:rsid w:val="008B5C2B"/>
    <w:rsid w:val="008B6016"/>
    <w:rsid w:val="008B63D3"/>
    <w:rsid w:val="008B7487"/>
    <w:rsid w:val="008C050E"/>
    <w:rsid w:val="008C06F5"/>
    <w:rsid w:val="008C0A55"/>
    <w:rsid w:val="008C19D9"/>
    <w:rsid w:val="008C273C"/>
    <w:rsid w:val="008C2A59"/>
    <w:rsid w:val="008C4E1B"/>
    <w:rsid w:val="008C5AD8"/>
    <w:rsid w:val="008C5B09"/>
    <w:rsid w:val="008C5FF7"/>
    <w:rsid w:val="008C68C0"/>
    <w:rsid w:val="008C6A55"/>
    <w:rsid w:val="008C7423"/>
    <w:rsid w:val="008C790F"/>
    <w:rsid w:val="008D06E2"/>
    <w:rsid w:val="008D0C19"/>
    <w:rsid w:val="008D0EE2"/>
    <w:rsid w:val="008D15BE"/>
    <w:rsid w:val="008D1D74"/>
    <w:rsid w:val="008D1E3A"/>
    <w:rsid w:val="008D2687"/>
    <w:rsid w:val="008D36D0"/>
    <w:rsid w:val="008D4643"/>
    <w:rsid w:val="008D54B9"/>
    <w:rsid w:val="008D5914"/>
    <w:rsid w:val="008D5933"/>
    <w:rsid w:val="008D6388"/>
    <w:rsid w:val="008D6B65"/>
    <w:rsid w:val="008E01F9"/>
    <w:rsid w:val="008E079E"/>
    <w:rsid w:val="008E0BD8"/>
    <w:rsid w:val="008E1163"/>
    <w:rsid w:val="008E15B6"/>
    <w:rsid w:val="008E18FE"/>
    <w:rsid w:val="008E3473"/>
    <w:rsid w:val="008E41B1"/>
    <w:rsid w:val="008E4352"/>
    <w:rsid w:val="008E47BB"/>
    <w:rsid w:val="008E525E"/>
    <w:rsid w:val="008E55D7"/>
    <w:rsid w:val="008E64F8"/>
    <w:rsid w:val="008F08CC"/>
    <w:rsid w:val="008F161D"/>
    <w:rsid w:val="008F1D85"/>
    <w:rsid w:val="008F20B4"/>
    <w:rsid w:val="008F2260"/>
    <w:rsid w:val="008F22A6"/>
    <w:rsid w:val="008F22B3"/>
    <w:rsid w:val="008F2C98"/>
    <w:rsid w:val="008F3B2D"/>
    <w:rsid w:val="008F4358"/>
    <w:rsid w:val="008F4806"/>
    <w:rsid w:val="008F4BE1"/>
    <w:rsid w:val="008F4C93"/>
    <w:rsid w:val="008F51E5"/>
    <w:rsid w:val="008F5903"/>
    <w:rsid w:val="008F6664"/>
    <w:rsid w:val="008F6A2C"/>
    <w:rsid w:val="008F71CA"/>
    <w:rsid w:val="008F785D"/>
    <w:rsid w:val="008F7C39"/>
    <w:rsid w:val="00900063"/>
    <w:rsid w:val="00900220"/>
    <w:rsid w:val="009009A1"/>
    <w:rsid w:val="00900EB9"/>
    <w:rsid w:val="009011B8"/>
    <w:rsid w:val="0090156F"/>
    <w:rsid w:val="00902C1D"/>
    <w:rsid w:val="009031CB"/>
    <w:rsid w:val="00903716"/>
    <w:rsid w:val="00904550"/>
    <w:rsid w:val="009045A0"/>
    <w:rsid w:val="0090534E"/>
    <w:rsid w:val="009056D8"/>
    <w:rsid w:val="009058E4"/>
    <w:rsid w:val="00905A90"/>
    <w:rsid w:val="009068AA"/>
    <w:rsid w:val="00906994"/>
    <w:rsid w:val="0090703E"/>
    <w:rsid w:val="0091004C"/>
    <w:rsid w:val="0091021D"/>
    <w:rsid w:val="009109AC"/>
    <w:rsid w:val="00911F67"/>
    <w:rsid w:val="00912A9C"/>
    <w:rsid w:val="00912BC3"/>
    <w:rsid w:val="0091362C"/>
    <w:rsid w:val="00913C6E"/>
    <w:rsid w:val="00913E6D"/>
    <w:rsid w:val="00914154"/>
    <w:rsid w:val="00914970"/>
    <w:rsid w:val="00914F34"/>
    <w:rsid w:val="00914FCD"/>
    <w:rsid w:val="00916A48"/>
    <w:rsid w:val="009217F3"/>
    <w:rsid w:val="009218D7"/>
    <w:rsid w:val="0092296F"/>
    <w:rsid w:val="00922EBA"/>
    <w:rsid w:val="00922F70"/>
    <w:rsid w:val="00923F8B"/>
    <w:rsid w:val="00926043"/>
    <w:rsid w:val="0092674C"/>
    <w:rsid w:val="00926C9F"/>
    <w:rsid w:val="009301FA"/>
    <w:rsid w:val="0093062C"/>
    <w:rsid w:val="00930CE9"/>
    <w:rsid w:val="00930E05"/>
    <w:rsid w:val="0093110E"/>
    <w:rsid w:val="00931EA7"/>
    <w:rsid w:val="00932171"/>
    <w:rsid w:val="009325D6"/>
    <w:rsid w:val="00932DB5"/>
    <w:rsid w:val="00933C04"/>
    <w:rsid w:val="00933DA3"/>
    <w:rsid w:val="009342CC"/>
    <w:rsid w:val="00934781"/>
    <w:rsid w:val="00934AAC"/>
    <w:rsid w:val="00934D2D"/>
    <w:rsid w:val="00934FFE"/>
    <w:rsid w:val="00935707"/>
    <w:rsid w:val="00935A93"/>
    <w:rsid w:val="00935DF1"/>
    <w:rsid w:val="00936341"/>
    <w:rsid w:val="0093684E"/>
    <w:rsid w:val="0093749F"/>
    <w:rsid w:val="00937AE0"/>
    <w:rsid w:val="00937D58"/>
    <w:rsid w:val="00937D61"/>
    <w:rsid w:val="0094041F"/>
    <w:rsid w:val="0094058F"/>
    <w:rsid w:val="0094088D"/>
    <w:rsid w:val="00941C80"/>
    <w:rsid w:val="00941D9E"/>
    <w:rsid w:val="009429FB"/>
    <w:rsid w:val="00943495"/>
    <w:rsid w:val="00943B0D"/>
    <w:rsid w:val="00943EA7"/>
    <w:rsid w:val="0094526F"/>
    <w:rsid w:val="00946740"/>
    <w:rsid w:val="009475C7"/>
    <w:rsid w:val="00947E7F"/>
    <w:rsid w:val="00950991"/>
    <w:rsid w:val="00950ED5"/>
    <w:rsid w:val="00951769"/>
    <w:rsid w:val="00951DA0"/>
    <w:rsid w:val="00952158"/>
    <w:rsid w:val="00952FD9"/>
    <w:rsid w:val="009532C5"/>
    <w:rsid w:val="00953660"/>
    <w:rsid w:val="00954090"/>
    <w:rsid w:val="00954F78"/>
    <w:rsid w:val="00955F60"/>
    <w:rsid w:val="0095625B"/>
    <w:rsid w:val="009566A0"/>
    <w:rsid w:val="00957149"/>
    <w:rsid w:val="0095719B"/>
    <w:rsid w:val="00957C42"/>
    <w:rsid w:val="00960102"/>
    <w:rsid w:val="00960B6B"/>
    <w:rsid w:val="00961491"/>
    <w:rsid w:val="009614D1"/>
    <w:rsid w:val="0096169A"/>
    <w:rsid w:val="00961B86"/>
    <w:rsid w:val="00961ECB"/>
    <w:rsid w:val="00962C9A"/>
    <w:rsid w:val="00962F1F"/>
    <w:rsid w:val="0096344D"/>
    <w:rsid w:val="009635AD"/>
    <w:rsid w:val="00963695"/>
    <w:rsid w:val="00963EE8"/>
    <w:rsid w:val="0096659E"/>
    <w:rsid w:val="00966AFE"/>
    <w:rsid w:val="009672BE"/>
    <w:rsid w:val="009672D1"/>
    <w:rsid w:val="0096776A"/>
    <w:rsid w:val="0097057E"/>
    <w:rsid w:val="0097058D"/>
    <w:rsid w:val="009705E7"/>
    <w:rsid w:val="00970983"/>
    <w:rsid w:val="009710D6"/>
    <w:rsid w:val="00971DE9"/>
    <w:rsid w:val="009725C8"/>
    <w:rsid w:val="00972D06"/>
    <w:rsid w:val="00973BD3"/>
    <w:rsid w:val="00973D5F"/>
    <w:rsid w:val="0097446C"/>
    <w:rsid w:val="00974A6B"/>
    <w:rsid w:val="00975ECB"/>
    <w:rsid w:val="00976F7E"/>
    <w:rsid w:val="00977473"/>
    <w:rsid w:val="00977639"/>
    <w:rsid w:val="00981023"/>
    <w:rsid w:val="009811F4"/>
    <w:rsid w:val="00981A4D"/>
    <w:rsid w:val="00981EB9"/>
    <w:rsid w:val="009825EA"/>
    <w:rsid w:val="00982BE2"/>
    <w:rsid w:val="00982C54"/>
    <w:rsid w:val="00982DBD"/>
    <w:rsid w:val="0098369B"/>
    <w:rsid w:val="00983B0D"/>
    <w:rsid w:val="009847C7"/>
    <w:rsid w:val="009857CD"/>
    <w:rsid w:val="009859F9"/>
    <w:rsid w:val="00985A7F"/>
    <w:rsid w:val="009862D7"/>
    <w:rsid w:val="0098704E"/>
    <w:rsid w:val="009871D9"/>
    <w:rsid w:val="009909AF"/>
    <w:rsid w:val="0099177E"/>
    <w:rsid w:val="00991A75"/>
    <w:rsid w:val="00991CC2"/>
    <w:rsid w:val="0099228E"/>
    <w:rsid w:val="00992CA2"/>
    <w:rsid w:val="00992EE6"/>
    <w:rsid w:val="0099372D"/>
    <w:rsid w:val="0099389F"/>
    <w:rsid w:val="009939BB"/>
    <w:rsid w:val="00993A05"/>
    <w:rsid w:val="009955A5"/>
    <w:rsid w:val="009962EE"/>
    <w:rsid w:val="0099656C"/>
    <w:rsid w:val="009975FA"/>
    <w:rsid w:val="009A0E9A"/>
    <w:rsid w:val="009A1B71"/>
    <w:rsid w:val="009A22D3"/>
    <w:rsid w:val="009A24ED"/>
    <w:rsid w:val="009A2A40"/>
    <w:rsid w:val="009A31F0"/>
    <w:rsid w:val="009A3334"/>
    <w:rsid w:val="009A3E17"/>
    <w:rsid w:val="009A4AB2"/>
    <w:rsid w:val="009A5241"/>
    <w:rsid w:val="009A542D"/>
    <w:rsid w:val="009A5AC9"/>
    <w:rsid w:val="009A5B45"/>
    <w:rsid w:val="009A6C38"/>
    <w:rsid w:val="009A7022"/>
    <w:rsid w:val="009A73F0"/>
    <w:rsid w:val="009A7DE4"/>
    <w:rsid w:val="009A7F03"/>
    <w:rsid w:val="009B0066"/>
    <w:rsid w:val="009B076B"/>
    <w:rsid w:val="009B0B02"/>
    <w:rsid w:val="009B15F6"/>
    <w:rsid w:val="009B223C"/>
    <w:rsid w:val="009B2D51"/>
    <w:rsid w:val="009B3970"/>
    <w:rsid w:val="009B3EC5"/>
    <w:rsid w:val="009B55F9"/>
    <w:rsid w:val="009B56C8"/>
    <w:rsid w:val="009B69AF"/>
    <w:rsid w:val="009B7254"/>
    <w:rsid w:val="009B7586"/>
    <w:rsid w:val="009C167A"/>
    <w:rsid w:val="009C1F48"/>
    <w:rsid w:val="009C28E5"/>
    <w:rsid w:val="009C2D4F"/>
    <w:rsid w:val="009C3636"/>
    <w:rsid w:val="009C3DF7"/>
    <w:rsid w:val="009C43F0"/>
    <w:rsid w:val="009C6240"/>
    <w:rsid w:val="009C6531"/>
    <w:rsid w:val="009C678D"/>
    <w:rsid w:val="009C76CE"/>
    <w:rsid w:val="009C79C5"/>
    <w:rsid w:val="009C7A1D"/>
    <w:rsid w:val="009D05AE"/>
    <w:rsid w:val="009D05BD"/>
    <w:rsid w:val="009D1359"/>
    <w:rsid w:val="009D1916"/>
    <w:rsid w:val="009D273D"/>
    <w:rsid w:val="009D3FEA"/>
    <w:rsid w:val="009D5512"/>
    <w:rsid w:val="009D5A8E"/>
    <w:rsid w:val="009D71C1"/>
    <w:rsid w:val="009E0051"/>
    <w:rsid w:val="009E16A9"/>
    <w:rsid w:val="009E26E4"/>
    <w:rsid w:val="009E33B3"/>
    <w:rsid w:val="009E40EA"/>
    <w:rsid w:val="009E5A01"/>
    <w:rsid w:val="009E5CB9"/>
    <w:rsid w:val="009E5DB2"/>
    <w:rsid w:val="009E62DC"/>
    <w:rsid w:val="009E68E4"/>
    <w:rsid w:val="009E6C18"/>
    <w:rsid w:val="009E70E5"/>
    <w:rsid w:val="009F02F5"/>
    <w:rsid w:val="009F0C74"/>
    <w:rsid w:val="009F2179"/>
    <w:rsid w:val="009F3918"/>
    <w:rsid w:val="009F3927"/>
    <w:rsid w:val="009F4931"/>
    <w:rsid w:val="009F4ACF"/>
    <w:rsid w:val="009F4EF2"/>
    <w:rsid w:val="009F56BB"/>
    <w:rsid w:val="009F592F"/>
    <w:rsid w:val="009F5E86"/>
    <w:rsid w:val="009F6C67"/>
    <w:rsid w:val="009F6EBF"/>
    <w:rsid w:val="009F6F36"/>
    <w:rsid w:val="009F7ECA"/>
    <w:rsid w:val="00A00039"/>
    <w:rsid w:val="00A00709"/>
    <w:rsid w:val="00A01B5F"/>
    <w:rsid w:val="00A02A92"/>
    <w:rsid w:val="00A03B21"/>
    <w:rsid w:val="00A03C98"/>
    <w:rsid w:val="00A03E31"/>
    <w:rsid w:val="00A06845"/>
    <w:rsid w:val="00A072C0"/>
    <w:rsid w:val="00A1012A"/>
    <w:rsid w:val="00A10694"/>
    <w:rsid w:val="00A10E76"/>
    <w:rsid w:val="00A11D1A"/>
    <w:rsid w:val="00A1254B"/>
    <w:rsid w:val="00A1337B"/>
    <w:rsid w:val="00A13722"/>
    <w:rsid w:val="00A138B5"/>
    <w:rsid w:val="00A13DE6"/>
    <w:rsid w:val="00A154F7"/>
    <w:rsid w:val="00A156A6"/>
    <w:rsid w:val="00A16B1B"/>
    <w:rsid w:val="00A17223"/>
    <w:rsid w:val="00A177D7"/>
    <w:rsid w:val="00A2059D"/>
    <w:rsid w:val="00A2087F"/>
    <w:rsid w:val="00A21608"/>
    <w:rsid w:val="00A21AB4"/>
    <w:rsid w:val="00A21FF7"/>
    <w:rsid w:val="00A2297E"/>
    <w:rsid w:val="00A22DB6"/>
    <w:rsid w:val="00A22E87"/>
    <w:rsid w:val="00A23B5C"/>
    <w:rsid w:val="00A24132"/>
    <w:rsid w:val="00A2563F"/>
    <w:rsid w:val="00A260DC"/>
    <w:rsid w:val="00A261C2"/>
    <w:rsid w:val="00A27079"/>
    <w:rsid w:val="00A271A1"/>
    <w:rsid w:val="00A27544"/>
    <w:rsid w:val="00A27AF5"/>
    <w:rsid w:val="00A30034"/>
    <w:rsid w:val="00A30100"/>
    <w:rsid w:val="00A303ED"/>
    <w:rsid w:val="00A30F2C"/>
    <w:rsid w:val="00A31237"/>
    <w:rsid w:val="00A319B4"/>
    <w:rsid w:val="00A31BE5"/>
    <w:rsid w:val="00A31F71"/>
    <w:rsid w:val="00A32715"/>
    <w:rsid w:val="00A3282D"/>
    <w:rsid w:val="00A32845"/>
    <w:rsid w:val="00A3301F"/>
    <w:rsid w:val="00A33452"/>
    <w:rsid w:val="00A336B6"/>
    <w:rsid w:val="00A33D35"/>
    <w:rsid w:val="00A3461C"/>
    <w:rsid w:val="00A35684"/>
    <w:rsid w:val="00A35986"/>
    <w:rsid w:val="00A35CE8"/>
    <w:rsid w:val="00A3601B"/>
    <w:rsid w:val="00A360DD"/>
    <w:rsid w:val="00A3624B"/>
    <w:rsid w:val="00A36894"/>
    <w:rsid w:val="00A40051"/>
    <w:rsid w:val="00A421CA"/>
    <w:rsid w:val="00A42968"/>
    <w:rsid w:val="00A42CDC"/>
    <w:rsid w:val="00A42E3A"/>
    <w:rsid w:val="00A433C4"/>
    <w:rsid w:val="00A4400E"/>
    <w:rsid w:val="00A44340"/>
    <w:rsid w:val="00A445CA"/>
    <w:rsid w:val="00A449CC"/>
    <w:rsid w:val="00A45DCA"/>
    <w:rsid w:val="00A4616B"/>
    <w:rsid w:val="00A4666E"/>
    <w:rsid w:val="00A46769"/>
    <w:rsid w:val="00A46D40"/>
    <w:rsid w:val="00A4712B"/>
    <w:rsid w:val="00A4783F"/>
    <w:rsid w:val="00A50B2F"/>
    <w:rsid w:val="00A50E2E"/>
    <w:rsid w:val="00A5153C"/>
    <w:rsid w:val="00A520A1"/>
    <w:rsid w:val="00A523C4"/>
    <w:rsid w:val="00A525BB"/>
    <w:rsid w:val="00A53630"/>
    <w:rsid w:val="00A53663"/>
    <w:rsid w:val="00A5391E"/>
    <w:rsid w:val="00A548B1"/>
    <w:rsid w:val="00A54EF0"/>
    <w:rsid w:val="00A570EC"/>
    <w:rsid w:val="00A576D0"/>
    <w:rsid w:val="00A6001A"/>
    <w:rsid w:val="00A60578"/>
    <w:rsid w:val="00A60C5D"/>
    <w:rsid w:val="00A61889"/>
    <w:rsid w:val="00A629B7"/>
    <w:rsid w:val="00A638F7"/>
    <w:rsid w:val="00A63AED"/>
    <w:rsid w:val="00A641F4"/>
    <w:rsid w:val="00A655D8"/>
    <w:rsid w:val="00A6566A"/>
    <w:rsid w:val="00A667F2"/>
    <w:rsid w:val="00A66D72"/>
    <w:rsid w:val="00A67031"/>
    <w:rsid w:val="00A705EB"/>
    <w:rsid w:val="00A70CC2"/>
    <w:rsid w:val="00A70DC9"/>
    <w:rsid w:val="00A7103E"/>
    <w:rsid w:val="00A712A1"/>
    <w:rsid w:val="00A71513"/>
    <w:rsid w:val="00A717E6"/>
    <w:rsid w:val="00A71BB9"/>
    <w:rsid w:val="00A726F4"/>
    <w:rsid w:val="00A72947"/>
    <w:rsid w:val="00A73385"/>
    <w:rsid w:val="00A73432"/>
    <w:rsid w:val="00A74670"/>
    <w:rsid w:val="00A75343"/>
    <w:rsid w:val="00A75921"/>
    <w:rsid w:val="00A75ADA"/>
    <w:rsid w:val="00A75E33"/>
    <w:rsid w:val="00A76AA8"/>
    <w:rsid w:val="00A76F8B"/>
    <w:rsid w:val="00A772DA"/>
    <w:rsid w:val="00A77FED"/>
    <w:rsid w:val="00A81272"/>
    <w:rsid w:val="00A81DEF"/>
    <w:rsid w:val="00A81E16"/>
    <w:rsid w:val="00A826EA"/>
    <w:rsid w:val="00A82804"/>
    <w:rsid w:val="00A82DA2"/>
    <w:rsid w:val="00A83A1C"/>
    <w:rsid w:val="00A83C68"/>
    <w:rsid w:val="00A84ADB"/>
    <w:rsid w:val="00A84D2D"/>
    <w:rsid w:val="00A8556E"/>
    <w:rsid w:val="00A85586"/>
    <w:rsid w:val="00A85E07"/>
    <w:rsid w:val="00A864CA"/>
    <w:rsid w:val="00A8654E"/>
    <w:rsid w:val="00A869EB"/>
    <w:rsid w:val="00A86E0E"/>
    <w:rsid w:val="00A8763F"/>
    <w:rsid w:val="00A87FFD"/>
    <w:rsid w:val="00A90EBC"/>
    <w:rsid w:val="00A9144C"/>
    <w:rsid w:val="00A9207B"/>
    <w:rsid w:val="00A92115"/>
    <w:rsid w:val="00A92CEA"/>
    <w:rsid w:val="00A92E3F"/>
    <w:rsid w:val="00A93B81"/>
    <w:rsid w:val="00A942A6"/>
    <w:rsid w:val="00A95347"/>
    <w:rsid w:val="00A95464"/>
    <w:rsid w:val="00A95726"/>
    <w:rsid w:val="00A958B9"/>
    <w:rsid w:val="00A95AB4"/>
    <w:rsid w:val="00A96CD6"/>
    <w:rsid w:val="00AA0625"/>
    <w:rsid w:val="00AA1B3D"/>
    <w:rsid w:val="00AA1CA9"/>
    <w:rsid w:val="00AA1CD6"/>
    <w:rsid w:val="00AA2C17"/>
    <w:rsid w:val="00AA496D"/>
    <w:rsid w:val="00AA523C"/>
    <w:rsid w:val="00AA549B"/>
    <w:rsid w:val="00AA56B3"/>
    <w:rsid w:val="00AA57D4"/>
    <w:rsid w:val="00AA6BAA"/>
    <w:rsid w:val="00AA70AD"/>
    <w:rsid w:val="00AA7EF8"/>
    <w:rsid w:val="00AB06F4"/>
    <w:rsid w:val="00AB1155"/>
    <w:rsid w:val="00AB289B"/>
    <w:rsid w:val="00AB30A9"/>
    <w:rsid w:val="00AB33AF"/>
    <w:rsid w:val="00AB3A9A"/>
    <w:rsid w:val="00AB424F"/>
    <w:rsid w:val="00AB5691"/>
    <w:rsid w:val="00AB6ADF"/>
    <w:rsid w:val="00AB6DE2"/>
    <w:rsid w:val="00AB70B6"/>
    <w:rsid w:val="00AB70BB"/>
    <w:rsid w:val="00AB76BD"/>
    <w:rsid w:val="00AC06FE"/>
    <w:rsid w:val="00AC0716"/>
    <w:rsid w:val="00AC07B2"/>
    <w:rsid w:val="00AC171E"/>
    <w:rsid w:val="00AC2105"/>
    <w:rsid w:val="00AC2285"/>
    <w:rsid w:val="00AC2A07"/>
    <w:rsid w:val="00AC2A3D"/>
    <w:rsid w:val="00AC4757"/>
    <w:rsid w:val="00AC498E"/>
    <w:rsid w:val="00AC4D75"/>
    <w:rsid w:val="00AC6A46"/>
    <w:rsid w:val="00AC6AFB"/>
    <w:rsid w:val="00AD16DA"/>
    <w:rsid w:val="00AD2A4B"/>
    <w:rsid w:val="00AD2C01"/>
    <w:rsid w:val="00AD3B00"/>
    <w:rsid w:val="00AD4239"/>
    <w:rsid w:val="00AD4437"/>
    <w:rsid w:val="00AD57D0"/>
    <w:rsid w:val="00AD6A8B"/>
    <w:rsid w:val="00AD7FAB"/>
    <w:rsid w:val="00AE06E0"/>
    <w:rsid w:val="00AE1608"/>
    <w:rsid w:val="00AE1769"/>
    <w:rsid w:val="00AE1785"/>
    <w:rsid w:val="00AE2D2C"/>
    <w:rsid w:val="00AE3A73"/>
    <w:rsid w:val="00AE4C53"/>
    <w:rsid w:val="00AE4E65"/>
    <w:rsid w:val="00AE5182"/>
    <w:rsid w:val="00AE54B4"/>
    <w:rsid w:val="00AE5996"/>
    <w:rsid w:val="00AE59A0"/>
    <w:rsid w:val="00AE5D3E"/>
    <w:rsid w:val="00AE604D"/>
    <w:rsid w:val="00AE6D64"/>
    <w:rsid w:val="00AE7F4D"/>
    <w:rsid w:val="00AE7FA2"/>
    <w:rsid w:val="00AF0151"/>
    <w:rsid w:val="00AF0B12"/>
    <w:rsid w:val="00AF0DC3"/>
    <w:rsid w:val="00AF1128"/>
    <w:rsid w:val="00AF1205"/>
    <w:rsid w:val="00AF15B6"/>
    <w:rsid w:val="00AF1C3A"/>
    <w:rsid w:val="00AF201C"/>
    <w:rsid w:val="00AF22EF"/>
    <w:rsid w:val="00AF2B1D"/>
    <w:rsid w:val="00AF35B7"/>
    <w:rsid w:val="00AF3754"/>
    <w:rsid w:val="00AF397A"/>
    <w:rsid w:val="00AF57B7"/>
    <w:rsid w:val="00AF5CCD"/>
    <w:rsid w:val="00AF6423"/>
    <w:rsid w:val="00AF7EE9"/>
    <w:rsid w:val="00B016AE"/>
    <w:rsid w:val="00B019A2"/>
    <w:rsid w:val="00B01B3B"/>
    <w:rsid w:val="00B0200C"/>
    <w:rsid w:val="00B02998"/>
    <w:rsid w:val="00B0317B"/>
    <w:rsid w:val="00B0488B"/>
    <w:rsid w:val="00B057C7"/>
    <w:rsid w:val="00B0679D"/>
    <w:rsid w:val="00B0686C"/>
    <w:rsid w:val="00B07191"/>
    <w:rsid w:val="00B077F5"/>
    <w:rsid w:val="00B1011A"/>
    <w:rsid w:val="00B10126"/>
    <w:rsid w:val="00B1026E"/>
    <w:rsid w:val="00B104D0"/>
    <w:rsid w:val="00B11408"/>
    <w:rsid w:val="00B115FB"/>
    <w:rsid w:val="00B11623"/>
    <w:rsid w:val="00B11D7F"/>
    <w:rsid w:val="00B12516"/>
    <w:rsid w:val="00B136DB"/>
    <w:rsid w:val="00B13E16"/>
    <w:rsid w:val="00B140AD"/>
    <w:rsid w:val="00B1411C"/>
    <w:rsid w:val="00B1419F"/>
    <w:rsid w:val="00B1439E"/>
    <w:rsid w:val="00B14CFA"/>
    <w:rsid w:val="00B14E28"/>
    <w:rsid w:val="00B155CF"/>
    <w:rsid w:val="00B1561D"/>
    <w:rsid w:val="00B15999"/>
    <w:rsid w:val="00B15A47"/>
    <w:rsid w:val="00B15B8D"/>
    <w:rsid w:val="00B178F7"/>
    <w:rsid w:val="00B17E26"/>
    <w:rsid w:val="00B20136"/>
    <w:rsid w:val="00B20A93"/>
    <w:rsid w:val="00B20B0D"/>
    <w:rsid w:val="00B22D86"/>
    <w:rsid w:val="00B2366D"/>
    <w:rsid w:val="00B23783"/>
    <w:rsid w:val="00B239FC"/>
    <w:rsid w:val="00B24D66"/>
    <w:rsid w:val="00B251BE"/>
    <w:rsid w:val="00B25B52"/>
    <w:rsid w:val="00B25CB4"/>
    <w:rsid w:val="00B26285"/>
    <w:rsid w:val="00B26C8C"/>
    <w:rsid w:val="00B2732B"/>
    <w:rsid w:val="00B27849"/>
    <w:rsid w:val="00B278A6"/>
    <w:rsid w:val="00B27BCC"/>
    <w:rsid w:val="00B30113"/>
    <w:rsid w:val="00B3015F"/>
    <w:rsid w:val="00B3101C"/>
    <w:rsid w:val="00B318F8"/>
    <w:rsid w:val="00B31B8D"/>
    <w:rsid w:val="00B33808"/>
    <w:rsid w:val="00B33955"/>
    <w:rsid w:val="00B33B8C"/>
    <w:rsid w:val="00B345EB"/>
    <w:rsid w:val="00B34626"/>
    <w:rsid w:val="00B350B2"/>
    <w:rsid w:val="00B358C4"/>
    <w:rsid w:val="00B35AAB"/>
    <w:rsid w:val="00B35C21"/>
    <w:rsid w:val="00B35CC6"/>
    <w:rsid w:val="00B368B2"/>
    <w:rsid w:val="00B36951"/>
    <w:rsid w:val="00B36C35"/>
    <w:rsid w:val="00B36EEC"/>
    <w:rsid w:val="00B37879"/>
    <w:rsid w:val="00B37D00"/>
    <w:rsid w:val="00B40083"/>
    <w:rsid w:val="00B4073C"/>
    <w:rsid w:val="00B40F69"/>
    <w:rsid w:val="00B4113A"/>
    <w:rsid w:val="00B41BC7"/>
    <w:rsid w:val="00B42418"/>
    <w:rsid w:val="00B42973"/>
    <w:rsid w:val="00B42EB4"/>
    <w:rsid w:val="00B43208"/>
    <w:rsid w:val="00B44DC4"/>
    <w:rsid w:val="00B45103"/>
    <w:rsid w:val="00B45C09"/>
    <w:rsid w:val="00B45CF1"/>
    <w:rsid w:val="00B46600"/>
    <w:rsid w:val="00B47A40"/>
    <w:rsid w:val="00B5040A"/>
    <w:rsid w:val="00B506EA"/>
    <w:rsid w:val="00B514FD"/>
    <w:rsid w:val="00B51992"/>
    <w:rsid w:val="00B52475"/>
    <w:rsid w:val="00B539B5"/>
    <w:rsid w:val="00B53A43"/>
    <w:rsid w:val="00B5510D"/>
    <w:rsid w:val="00B555AF"/>
    <w:rsid w:val="00B556C7"/>
    <w:rsid w:val="00B55962"/>
    <w:rsid w:val="00B55E05"/>
    <w:rsid w:val="00B55E42"/>
    <w:rsid w:val="00B56269"/>
    <w:rsid w:val="00B566E0"/>
    <w:rsid w:val="00B569FB"/>
    <w:rsid w:val="00B575C0"/>
    <w:rsid w:val="00B57618"/>
    <w:rsid w:val="00B60AF3"/>
    <w:rsid w:val="00B60EFC"/>
    <w:rsid w:val="00B61EC6"/>
    <w:rsid w:val="00B6205E"/>
    <w:rsid w:val="00B632B0"/>
    <w:rsid w:val="00B64235"/>
    <w:rsid w:val="00B6481B"/>
    <w:rsid w:val="00B64CD2"/>
    <w:rsid w:val="00B64EA7"/>
    <w:rsid w:val="00B6544D"/>
    <w:rsid w:val="00B6564E"/>
    <w:rsid w:val="00B656F3"/>
    <w:rsid w:val="00B677FB"/>
    <w:rsid w:val="00B67B7D"/>
    <w:rsid w:val="00B70151"/>
    <w:rsid w:val="00B707D1"/>
    <w:rsid w:val="00B70E4D"/>
    <w:rsid w:val="00B714B9"/>
    <w:rsid w:val="00B7167D"/>
    <w:rsid w:val="00B726EF"/>
    <w:rsid w:val="00B72ACE"/>
    <w:rsid w:val="00B739BE"/>
    <w:rsid w:val="00B75EFE"/>
    <w:rsid w:val="00B75FC5"/>
    <w:rsid w:val="00B76033"/>
    <w:rsid w:val="00B76CF5"/>
    <w:rsid w:val="00B770DA"/>
    <w:rsid w:val="00B7738C"/>
    <w:rsid w:val="00B77497"/>
    <w:rsid w:val="00B77D70"/>
    <w:rsid w:val="00B800C6"/>
    <w:rsid w:val="00B80144"/>
    <w:rsid w:val="00B80999"/>
    <w:rsid w:val="00B81646"/>
    <w:rsid w:val="00B819A2"/>
    <w:rsid w:val="00B81BF9"/>
    <w:rsid w:val="00B820CE"/>
    <w:rsid w:val="00B82917"/>
    <w:rsid w:val="00B83DA3"/>
    <w:rsid w:val="00B84F4D"/>
    <w:rsid w:val="00B855B4"/>
    <w:rsid w:val="00B8638E"/>
    <w:rsid w:val="00B86DB1"/>
    <w:rsid w:val="00B87691"/>
    <w:rsid w:val="00B87B55"/>
    <w:rsid w:val="00B87CF5"/>
    <w:rsid w:val="00B90D6A"/>
    <w:rsid w:val="00B92354"/>
    <w:rsid w:val="00B926C0"/>
    <w:rsid w:val="00B92BFC"/>
    <w:rsid w:val="00B94392"/>
    <w:rsid w:val="00B9589F"/>
    <w:rsid w:val="00B960E9"/>
    <w:rsid w:val="00B96363"/>
    <w:rsid w:val="00B96575"/>
    <w:rsid w:val="00B965DA"/>
    <w:rsid w:val="00B96FCD"/>
    <w:rsid w:val="00B9708B"/>
    <w:rsid w:val="00BA0F76"/>
    <w:rsid w:val="00BA1266"/>
    <w:rsid w:val="00BA18AA"/>
    <w:rsid w:val="00BA1AD2"/>
    <w:rsid w:val="00BA1B36"/>
    <w:rsid w:val="00BA22DA"/>
    <w:rsid w:val="00BA4961"/>
    <w:rsid w:val="00BA49E1"/>
    <w:rsid w:val="00BA5098"/>
    <w:rsid w:val="00BA57C5"/>
    <w:rsid w:val="00BA5E8D"/>
    <w:rsid w:val="00BA6655"/>
    <w:rsid w:val="00BA66D8"/>
    <w:rsid w:val="00BA7273"/>
    <w:rsid w:val="00BA7A17"/>
    <w:rsid w:val="00BA7A1E"/>
    <w:rsid w:val="00BA7A5D"/>
    <w:rsid w:val="00BB116A"/>
    <w:rsid w:val="00BB16F5"/>
    <w:rsid w:val="00BB1E50"/>
    <w:rsid w:val="00BB377C"/>
    <w:rsid w:val="00BB42AE"/>
    <w:rsid w:val="00BB4750"/>
    <w:rsid w:val="00BB4C09"/>
    <w:rsid w:val="00BB6161"/>
    <w:rsid w:val="00BB7198"/>
    <w:rsid w:val="00BB7384"/>
    <w:rsid w:val="00BB7828"/>
    <w:rsid w:val="00BB7BBF"/>
    <w:rsid w:val="00BC03A5"/>
    <w:rsid w:val="00BC0935"/>
    <w:rsid w:val="00BC1EF1"/>
    <w:rsid w:val="00BC2109"/>
    <w:rsid w:val="00BC241E"/>
    <w:rsid w:val="00BC2800"/>
    <w:rsid w:val="00BC2A08"/>
    <w:rsid w:val="00BC4644"/>
    <w:rsid w:val="00BC484E"/>
    <w:rsid w:val="00BC48A0"/>
    <w:rsid w:val="00BC4FE7"/>
    <w:rsid w:val="00BC5522"/>
    <w:rsid w:val="00BC6317"/>
    <w:rsid w:val="00BC72C4"/>
    <w:rsid w:val="00BC787C"/>
    <w:rsid w:val="00BC7F28"/>
    <w:rsid w:val="00BD0C56"/>
    <w:rsid w:val="00BD15FF"/>
    <w:rsid w:val="00BD2C1C"/>
    <w:rsid w:val="00BD442A"/>
    <w:rsid w:val="00BD4B36"/>
    <w:rsid w:val="00BD506F"/>
    <w:rsid w:val="00BD5BEC"/>
    <w:rsid w:val="00BD5E37"/>
    <w:rsid w:val="00BD61F6"/>
    <w:rsid w:val="00BD65D9"/>
    <w:rsid w:val="00BD751F"/>
    <w:rsid w:val="00BD7554"/>
    <w:rsid w:val="00BE0B5E"/>
    <w:rsid w:val="00BE0ECA"/>
    <w:rsid w:val="00BE0F38"/>
    <w:rsid w:val="00BE0FD3"/>
    <w:rsid w:val="00BE131A"/>
    <w:rsid w:val="00BE1BCB"/>
    <w:rsid w:val="00BE2212"/>
    <w:rsid w:val="00BE2A9B"/>
    <w:rsid w:val="00BE318A"/>
    <w:rsid w:val="00BE3C41"/>
    <w:rsid w:val="00BE3E83"/>
    <w:rsid w:val="00BE4492"/>
    <w:rsid w:val="00BE4A46"/>
    <w:rsid w:val="00BE4E43"/>
    <w:rsid w:val="00BE5241"/>
    <w:rsid w:val="00BE5336"/>
    <w:rsid w:val="00BE5DED"/>
    <w:rsid w:val="00BE77C2"/>
    <w:rsid w:val="00BE7A13"/>
    <w:rsid w:val="00BE7A50"/>
    <w:rsid w:val="00BE7B19"/>
    <w:rsid w:val="00BF0775"/>
    <w:rsid w:val="00BF0ABA"/>
    <w:rsid w:val="00BF0CCC"/>
    <w:rsid w:val="00BF0D1C"/>
    <w:rsid w:val="00BF1127"/>
    <w:rsid w:val="00BF1F71"/>
    <w:rsid w:val="00BF2008"/>
    <w:rsid w:val="00BF29AA"/>
    <w:rsid w:val="00BF35CE"/>
    <w:rsid w:val="00BF3E3D"/>
    <w:rsid w:val="00BF3EC6"/>
    <w:rsid w:val="00BF542E"/>
    <w:rsid w:val="00BF5733"/>
    <w:rsid w:val="00BF5EEF"/>
    <w:rsid w:val="00C0023C"/>
    <w:rsid w:val="00C00BD0"/>
    <w:rsid w:val="00C00C3E"/>
    <w:rsid w:val="00C012BF"/>
    <w:rsid w:val="00C01A4A"/>
    <w:rsid w:val="00C02DFA"/>
    <w:rsid w:val="00C031E7"/>
    <w:rsid w:val="00C036A9"/>
    <w:rsid w:val="00C03719"/>
    <w:rsid w:val="00C038BE"/>
    <w:rsid w:val="00C03D9B"/>
    <w:rsid w:val="00C04179"/>
    <w:rsid w:val="00C04685"/>
    <w:rsid w:val="00C049C6"/>
    <w:rsid w:val="00C0517C"/>
    <w:rsid w:val="00C05F6F"/>
    <w:rsid w:val="00C0602C"/>
    <w:rsid w:val="00C06482"/>
    <w:rsid w:val="00C0669A"/>
    <w:rsid w:val="00C06824"/>
    <w:rsid w:val="00C06909"/>
    <w:rsid w:val="00C070BF"/>
    <w:rsid w:val="00C07800"/>
    <w:rsid w:val="00C07818"/>
    <w:rsid w:val="00C07DB7"/>
    <w:rsid w:val="00C10183"/>
    <w:rsid w:val="00C101A4"/>
    <w:rsid w:val="00C107B1"/>
    <w:rsid w:val="00C10E59"/>
    <w:rsid w:val="00C11D80"/>
    <w:rsid w:val="00C13771"/>
    <w:rsid w:val="00C13F5F"/>
    <w:rsid w:val="00C143FC"/>
    <w:rsid w:val="00C149BD"/>
    <w:rsid w:val="00C14DFB"/>
    <w:rsid w:val="00C15BE2"/>
    <w:rsid w:val="00C15CD6"/>
    <w:rsid w:val="00C16EF4"/>
    <w:rsid w:val="00C1766D"/>
    <w:rsid w:val="00C17B22"/>
    <w:rsid w:val="00C2031B"/>
    <w:rsid w:val="00C21A59"/>
    <w:rsid w:val="00C21C82"/>
    <w:rsid w:val="00C22035"/>
    <w:rsid w:val="00C23EEF"/>
    <w:rsid w:val="00C242EB"/>
    <w:rsid w:val="00C253C4"/>
    <w:rsid w:val="00C25979"/>
    <w:rsid w:val="00C25EC1"/>
    <w:rsid w:val="00C26381"/>
    <w:rsid w:val="00C2700C"/>
    <w:rsid w:val="00C271DB"/>
    <w:rsid w:val="00C27C16"/>
    <w:rsid w:val="00C3035A"/>
    <w:rsid w:val="00C30800"/>
    <w:rsid w:val="00C311C1"/>
    <w:rsid w:val="00C311CA"/>
    <w:rsid w:val="00C325BE"/>
    <w:rsid w:val="00C33004"/>
    <w:rsid w:val="00C333D7"/>
    <w:rsid w:val="00C336FE"/>
    <w:rsid w:val="00C33B15"/>
    <w:rsid w:val="00C33C0B"/>
    <w:rsid w:val="00C3405D"/>
    <w:rsid w:val="00C3591B"/>
    <w:rsid w:val="00C35A7A"/>
    <w:rsid w:val="00C36359"/>
    <w:rsid w:val="00C41CAA"/>
    <w:rsid w:val="00C427F5"/>
    <w:rsid w:val="00C42E2C"/>
    <w:rsid w:val="00C43FEC"/>
    <w:rsid w:val="00C4424B"/>
    <w:rsid w:val="00C44555"/>
    <w:rsid w:val="00C446CF"/>
    <w:rsid w:val="00C44D03"/>
    <w:rsid w:val="00C453AE"/>
    <w:rsid w:val="00C457F9"/>
    <w:rsid w:val="00C46784"/>
    <w:rsid w:val="00C469D0"/>
    <w:rsid w:val="00C4731A"/>
    <w:rsid w:val="00C5014C"/>
    <w:rsid w:val="00C51CCF"/>
    <w:rsid w:val="00C51EFC"/>
    <w:rsid w:val="00C52DF8"/>
    <w:rsid w:val="00C531A4"/>
    <w:rsid w:val="00C53AEC"/>
    <w:rsid w:val="00C53B09"/>
    <w:rsid w:val="00C53E81"/>
    <w:rsid w:val="00C543F4"/>
    <w:rsid w:val="00C5452D"/>
    <w:rsid w:val="00C55696"/>
    <w:rsid w:val="00C5572F"/>
    <w:rsid w:val="00C57400"/>
    <w:rsid w:val="00C5756A"/>
    <w:rsid w:val="00C5775E"/>
    <w:rsid w:val="00C62224"/>
    <w:rsid w:val="00C633D5"/>
    <w:rsid w:val="00C65075"/>
    <w:rsid w:val="00C65280"/>
    <w:rsid w:val="00C659FF"/>
    <w:rsid w:val="00C66F9E"/>
    <w:rsid w:val="00C671AE"/>
    <w:rsid w:val="00C7010E"/>
    <w:rsid w:val="00C71603"/>
    <w:rsid w:val="00C71AC1"/>
    <w:rsid w:val="00C71CAB"/>
    <w:rsid w:val="00C71ECF"/>
    <w:rsid w:val="00C72A36"/>
    <w:rsid w:val="00C72CAD"/>
    <w:rsid w:val="00C73BC1"/>
    <w:rsid w:val="00C73CF8"/>
    <w:rsid w:val="00C74E18"/>
    <w:rsid w:val="00C75A10"/>
    <w:rsid w:val="00C75FC9"/>
    <w:rsid w:val="00C767B8"/>
    <w:rsid w:val="00C76AAB"/>
    <w:rsid w:val="00C76EF1"/>
    <w:rsid w:val="00C7726A"/>
    <w:rsid w:val="00C77519"/>
    <w:rsid w:val="00C77533"/>
    <w:rsid w:val="00C77535"/>
    <w:rsid w:val="00C778CD"/>
    <w:rsid w:val="00C80184"/>
    <w:rsid w:val="00C81025"/>
    <w:rsid w:val="00C823AE"/>
    <w:rsid w:val="00C82AAB"/>
    <w:rsid w:val="00C82BA1"/>
    <w:rsid w:val="00C82F6C"/>
    <w:rsid w:val="00C8306E"/>
    <w:rsid w:val="00C83498"/>
    <w:rsid w:val="00C83A29"/>
    <w:rsid w:val="00C83E28"/>
    <w:rsid w:val="00C83FA3"/>
    <w:rsid w:val="00C842F3"/>
    <w:rsid w:val="00C850C2"/>
    <w:rsid w:val="00C85A32"/>
    <w:rsid w:val="00C85F14"/>
    <w:rsid w:val="00C865F4"/>
    <w:rsid w:val="00C86DD3"/>
    <w:rsid w:val="00C8705D"/>
    <w:rsid w:val="00C874F2"/>
    <w:rsid w:val="00C8779E"/>
    <w:rsid w:val="00C87956"/>
    <w:rsid w:val="00C87D7C"/>
    <w:rsid w:val="00C90083"/>
    <w:rsid w:val="00C90407"/>
    <w:rsid w:val="00C90795"/>
    <w:rsid w:val="00C91406"/>
    <w:rsid w:val="00C918D7"/>
    <w:rsid w:val="00C91FDD"/>
    <w:rsid w:val="00C925B2"/>
    <w:rsid w:val="00C92614"/>
    <w:rsid w:val="00C927A5"/>
    <w:rsid w:val="00C928FF"/>
    <w:rsid w:val="00C9486C"/>
    <w:rsid w:val="00C949CF"/>
    <w:rsid w:val="00C94D5F"/>
    <w:rsid w:val="00C94F98"/>
    <w:rsid w:val="00C95248"/>
    <w:rsid w:val="00C9550A"/>
    <w:rsid w:val="00C95DA2"/>
    <w:rsid w:val="00C96C5A"/>
    <w:rsid w:val="00C974CA"/>
    <w:rsid w:val="00C97838"/>
    <w:rsid w:val="00C979D7"/>
    <w:rsid w:val="00C97C7D"/>
    <w:rsid w:val="00CA0A18"/>
    <w:rsid w:val="00CA0CD3"/>
    <w:rsid w:val="00CA0E00"/>
    <w:rsid w:val="00CA259D"/>
    <w:rsid w:val="00CA2A54"/>
    <w:rsid w:val="00CA2DDC"/>
    <w:rsid w:val="00CA33B6"/>
    <w:rsid w:val="00CA356A"/>
    <w:rsid w:val="00CA3790"/>
    <w:rsid w:val="00CA3928"/>
    <w:rsid w:val="00CA3B12"/>
    <w:rsid w:val="00CA44BA"/>
    <w:rsid w:val="00CA4689"/>
    <w:rsid w:val="00CA4F1B"/>
    <w:rsid w:val="00CA591F"/>
    <w:rsid w:val="00CA5FB2"/>
    <w:rsid w:val="00CA5FDE"/>
    <w:rsid w:val="00CA761D"/>
    <w:rsid w:val="00CA78AE"/>
    <w:rsid w:val="00CB085F"/>
    <w:rsid w:val="00CB0978"/>
    <w:rsid w:val="00CB0BBE"/>
    <w:rsid w:val="00CB227B"/>
    <w:rsid w:val="00CB247D"/>
    <w:rsid w:val="00CB3069"/>
    <w:rsid w:val="00CB3C2C"/>
    <w:rsid w:val="00CB3D01"/>
    <w:rsid w:val="00CB4352"/>
    <w:rsid w:val="00CB5A5E"/>
    <w:rsid w:val="00CB5D15"/>
    <w:rsid w:val="00CB5F51"/>
    <w:rsid w:val="00CB6C1A"/>
    <w:rsid w:val="00CB6E03"/>
    <w:rsid w:val="00CB7134"/>
    <w:rsid w:val="00CB7D1A"/>
    <w:rsid w:val="00CC05A9"/>
    <w:rsid w:val="00CC0791"/>
    <w:rsid w:val="00CC093C"/>
    <w:rsid w:val="00CC09CA"/>
    <w:rsid w:val="00CC1234"/>
    <w:rsid w:val="00CC2B34"/>
    <w:rsid w:val="00CC3492"/>
    <w:rsid w:val="00CC3991"/>
    <w:rsid w:val="00CC3B0B"/>
    <w:rsid w:val="00CC3BA5"/>
    <w:rsid w:val="00CC3D8C"/>
    <w:rsid w:val="00CC5302"/>
    <w:rsid w:val="00CC587A"/>
    <w:rsid w:val="00CC5DB3"/>
    <w:rsid w:val="00CC6FC4"/>
    <w:rsid w:val="00CC755E"/>
    <w:rsid w:val="00CC7856"/>
    <w:rsid w:val="00CD05EE"/>
    <w:rsid w:val="00CD079F"/>
    <w:rsid w:val="00CD07F4"/>
    <w:rsid w:val="00CD0813"/>
    <w:rsid w:val="00CD0B6A"/>
    <w:rsid w:val="00CD1013"/>
    <w:rsid w:val="00CD12C0"/>
    <w:rsid w:val="00CD1A00"/>
    <w:rsid w:val="00CD1B90"/>
    <w:rsid w:val="00CD21DC"/>
    <w:rsid w:val="00CD224C"/>
    <w:rsid w:val="00CD2B68"/>
    <w:rsid w:val="00CD3113"/>
    <w:rsid w:val="00CD34E2"/>
    <w:rsid w:val="00CD4C66"/>
    <w:rsid w:val="00CD51B6"/>
    <w:rsid w:val="00CD5E3B"/>
    <w:rsid w:val="00CD71DB"/>
    <w:rsid w:val="00CD7C1E"/>
    <w:rsid w:val="00CE09D5"/>
    <w:rsid w:val="00CE0C7B"/>
    <w:rsid w:val="00CE21B0"/>
    <w:rsid w:val="00CE2273"/>
    <w:rsid w:val="00CE3239"/>
    <w:rsid w:val="00CE34B6"/>
    <w:rsid w:val="00CE3FEB"/>
    <w:rsid w:val="00CE47B6"/>
    <w:rsid w:val="00CE4A3E"/>
    <w:rsid w:val="00CE4C26"/>
    <w:rsid w:val="00CE4C81"/>
    <w:rsid w:val="00CE5329"/>
    <w:rsid w:val="00CE5AF7"/>
    <w:rsid w:val="00CE5C2E"/>
    <w:rsid w:val="00CE67E2"/>
    <w:rsid w:val="00CE6B9A"/>
    <w:rsid w:val="00CE6F89"/>
    <w:rsid w:val="00CE7BCC"/>
    <w:rsid w:val="00CF01FB"/>
    <w:rsid w:val="00CF0D56"/>
    <w:rsid w:val="00CF21B6"/>
    <w:rsid w:val="00CF226B"/>
    <w:rsid w:val="00CF28BB"/>
    <w:rsid w:val="00CF28D7"/>
    <w:rsid w:val="00CF3B53"/>
    <w:rsid w:val="00CF4368"/>
    <w:rsid w:val="00CF5177"/>
    <w:rsid w:val="00D002CB"/>
    <w:rsid w:val="00D00850"/>
    <w:rsid w:val="00D00A64"/>
    <w:rsid w:val="00D0120A"/>
    <w:rsid w:val="00D01369"/>
    <w:rsid w:val="00D01469"/>
    <w:rsid w:val="00D047D1"/>
    <w:rsid w:val="00D0658A"/>
    <w:rsid w:val="00D068AB"/>
    <w:rsid w:val="00D07900"/>
    <w:rsid w:val="00D07B83"/>
    <w:rsid w:val="00D07CAF"/>
    <w:rsid w:val="00D07D14"/>
    <w:rsid w:val="00D10533"/>
    <w:rsid w:val="00D11A01"/>
    <w:rsid w:val="00D11F80"/>
    <w:rsid w:val="00D120F4"/>
    <w:rsid w:val="00D12AB3"/>
    <w:rsid w:val="00D12C36"/>
    <w:rsid w:val="00D1333C"/>
    <w:rsid w:val="00D1362F"/>
    <w:rsid w:val="00D13ABF"/>
    <w:rsid w:val="00D14909"/>
    <w:rsid w:val="00D16197"/>
    <w:rsid w:val="00D1658D"/>
    <w:rsid w:val="00D16764"/>
    <w:rsid w:val="00D16EC0"/>
    <w:rsid w:val="00D16F75"/>
    <w:rsid w:val="00D200C3"/>
    <w:rsid w:val="00D203C5"/>
    <w:rsid w:val="00D205A4"/>
    <w:rsid w:val="00D20E44"/>
    <w:rsid w:val="00D20FC7"/>
    <w:rsid w:val="00D211F7"/>
    <w:rsid w:val="00D212E9"/>
    <w:rsid w:val="00D21A2E"/>
    <w:rsid w:val="00D21C48"/>
    <w:rsid w:val="00D21F5A"/>
    <w:rsid w:val="00D2223C"/>
    <w:rsid w:val="00D22494"/>
    <w:rsid w:val="00D22BC5"/>
    <w:rsid w:val="00D245B3"/>
    <w:rsid w:val="00D24749"/>
    <w:rsid w:val="00D255C6"/>
    <w:rsid w:val="00D25628"/>
    <w:rsid w:val="00D27915"/>
    <w:rsid w:val="00D27F61"/>
    <w:rsid w:val="00D30148"/>
    <w:rsid w:val="00D305F0"/>
    <w:rsid w:val="00D309AD"/>
    <w:rsid w:val="00D3117D"/>
    <w:rsid w:val="00D313E7"/>
    <w:rsid w:val="00D31CBE"/>
    <w:rsid w:val="00D31E73"/>
    <w:rsid w:val="00D32050"/>
    <w:rsid w:val="00D32B04"/>
    <w:rsid w:val="00D3305D"/>
    <w:rsid w:val="00D33C9C"/>
    <w:rsid w:val="00D34E99"/>
    <w:rsid w:val="00D34F83"/>
    <w:rsid w:val="00D352CF"/>
    <w:rsid w:val="00D36203"/>
    <w:rsid w:val="00D36373"/>
    <w:rsid w:val="00D36819"/>
    <w:rsid w:val="00D37176"/>
    <w:rsid w:val="00D3755C"/>
    <w:rsid w:val="00D376F0"/>
    <w:rsid w:val="00D3783F"/>
    <w:rsid w:val="00D403E3"/>
    <w:rsid w:val="00D4067F"/>
    <w:rsid w:val="00D409FB"/>
    <w:rsid w:val="00D412A7"/>
    <w:rsid w:val="00D41B83"/>
    <w:rsid w:val="00D41C3F"/>
    <w:rsid w:val="00D43757"/>
    <w:rsid w:val="00D4392C"/>
    <w:rsid w:val="00D43F72"/>
    <w:rsid w:val="00D440C8"/>
    <w:rsid w:val="00D45AFA"/>
    <w:rsid w:val="00D45DFB"/>
    <w:rsid w:val="00D45E31"/>
    <w:rsid w:val="00D46E44"/>
    <w:rsid w:val="00D4745D"/>
    <w:rsid w:val="00D515D5"/>
    <w:rsid w:val="00D5189A"/>
    <w:rsid w:val="00D51DAA"/>
    <w:rsid w:val="00D52FED"/>
    <w:rsid w:val="00D53727"/>
    <w:rsid w:val="00D5540E"/>
    <w:rsid w:val="00D55480"/>
    <w:rsid w:val="00D561B5"/>
    <w:rsid w:val="00D57BE6"/>
    <w:rsid w:val="00D57E9A"/>
    <w:rsid w:val="00D606AE"/>
    <w:rsid w:val="00D61AC5"/>
    <w:rsid w:val="00D62F2E"/>
    <w:rsid w:val="00D63066"/>
    <w:rsid w:val="00D64921"/>
    <w:rsid w:val="00D64B3A"/>
    <w:rsid w:val="00D650E5"/>
    <w:rsid w:val="00D65C02"/>
    <w:rsid w:val="00D67258"/>
    <w:rsid w:val="00D703B4"/>
    <w:rsid w:val="00D70A8C"/>
    <w:rsid w:val="00D70F0F"/>
    <w:rsid w:val="00D71EBE"/>
    <w:rsid w:val="00D72B7A"/>
    <w:rsid w:val="00D73141"/>
    <w:rsid w:val="00D74016"/>
    <w:rsid w:val="00D748CC"/>
    <w:rsid w:val="00D74F02"/>
    <w:rsid w:val="00D755E5"/>
    <w:rsid w:val="00D755EB"/>
    <w:rsid w:val="00D75C12"/>
    <w:rsid w:val="00D75D30"/>
    <w:rsid w:val="00D76CDA"/>
    <w:rsid w:val="00D76FDA"/>
    <w:rsid w:val="00D76FEB"/>
    <w:rsid w:val="00D770CE"/>
    <w:rsid w:val="00D7723D"/>
    <w:rsid w:val="00D777BD"/>
    <w:rsid w:val="00D777E8"/>
    <w:rsid w:val="00D80149"/>
    <w:rsid w:val="00D804B5"/>
    <w:rsid w:val="00D80E3C"/>
    <w:rsid w:val="00D81164"/>
    <w:rsid w:val="00D8158A"/>
    <w:rsid w:val="00D82930"/>
    <w:rsid w:val="00D8417F"/>
    <w:rsid w:val="00D84989"/>
    <w:rsid w:val="00D84CD1"/>
    <w:rsid w:val="00D879D1"/>
    <w:rsid w:val="00D87D38"/>
    <w:rsid w:val="00D90288"/>
    <w:rsid w:val="00D9080C"/>
    <w:rsid w:val="00D91FA2"/>
    <w:rsid w:val="00D92374"/>
    <w:rsid w:val="00D92A39"/>
    <w:rsid w:val="00D93314"/>
    <w:rsid w:val="00D9369B"/>
    <w:rsid w:val="00D937B6"/>
    <w:rsid w:val="00D93B61"/>
    <w:rsid w:val="00D9402D"/>
    <w:rsid w:val="00D94567"/>
    <w:rsid w:val="00D94853"/>
    <w:rsid w:val="00D9521A"/>
    <w:rsid w:val="00D96012"/>
    <w:rsid w:val="00D96224"/>
    <w:rsid w:val="00D9685C"/>
    <w:rsid w:val="00D96E96"/>
    <w:rsid w:val="00D973F0"/>
    <w:rsid w:val="00DA0020"/>
    <w:rsid w:val="00DA0D61"/>
    <w:rsid w:val="00DA0E81"/>
    <w:rsid w:val="00DA195B"/>
    <w:rsid w:val="00DA1B35"/>
    <w:rsid w:val="00DA2293"/>
    <w:rsid w:val="00DA24DD"/>
    <w:rsid w:val="00DA39CA"/>
    <w:rsid w:val="00DA4041"/>
    <w:rsid w:val="00DA4628"/>
    <w:rsid w:val="00DA46F8"/>
    <w:rsid w:val="00DA533E"/>
    <w:rsid w:val="00DA6EC7"/>
    <w:rsid w:val="00DA729D"/>
    <w:rsid w:val="00DA769E"/>
    <w:rsid w:val="00DB10CB"/>
    <w:rsid w:val="00DB14A6"/>
    <w:rsid w:val="00DB1BC9"/>
    <w:rsid w:val="00DB2B4D"/>
    <w:rsid w:val="00DB3773"/>
    <w:rsid w:val="00DB3A66"/>
    <w:rsid w:val="00DB5562"/>
    <w:rsid w:val="00DB5AF1"/>
    <w:rsid w:val="00DB694A"/>
    <w:rsid w:val="00DB776C"/>
    <w:rsid w:val="00DB7809"/>
    <w:rsid w:val="00DB7DE3"/>
    <w:rsid w:val="00DC0489"/>
    <w:rsid w:val="00DC0854"/>
    <w:rsid w:val="00DC089E"/>
    <w:rsid w:val="00DC0C0A"/>
    <w:rsid w:val="00DC1E6A"/>
    <w:rsid w:val="00DC1EC1"/>
    <w:rsid w:val="00DC257E"/>
    <w:rsid w:val="00DC2D16"/>
    <w:rsid w:val="00DC364A"/>
    <w:rsid w:val="00DC39E0"/>
    <w:rsid w:val="00DC471C"/>
    <w:rsid w:val="00DC4A3A"/>
    <w:rsid w:val="00DC4CBE"/>
    <w:rsid w:val="00DC5EBC"/>
    <w:rsid w:val="00DC64C9"/>
    <w:rsid w:val="00DC6613"/>
    <w:rsid w:val="00DC773E"/>
    <w:rsid w:val="00DD023F"/>
    <w:rsid w:val="00DD0441"/>
    <w:rsid w:val="00DD07D2"/>
    <w:rsid w:val="00DD15A0"/>
    <w:rsid w:val="00DD1941"/>
    <w:rsid w:val="00DD19A6"/>
    <w:rsid w:val="00DD1EB7"/>
    <w:rsid w:val="00DD2DCF"/>
    <w:rsid w:val="00DD3861"/>
    <w:rsid w:val="00DD3A6A"/>
    <w:rsid w:val="00DD3EA8"/>
    <w:rsid w:val="00DD3FCA"/>
    <w:rsid w:val="00DD499A"/>
    <w:rsid w:val="00DD5412"/>
    <w:rsid w:val="00DD6813"/>
    <w:rsid w:val="00DD7341"/>
    <w:rsid w:val="00DD7B29"/>
    <w:rsid w:val="00DD7FEC"/>
    <w:rsid w:val="00DE0301"/>
    <w:rsid w:val="00DE1427"/>
    <w:rsid w:val="00DE1497"/>
    <w:rsid w:val="00DE1C08"/>
    <w:rsid w:val="00DE2EB0"/>
    <w:rsid w:val="00DE35AF"/>
    <w:rsid w:val="00DE3BFD"/>
    <w:rsid w:val="00DE3C3A"/>
    <w:rsid w:val="00DE3DB8"/>
    <w:rsid w:val="00DE4427"/>
    <w:rsid w:val="00DE6364"/>
    <w:rsid w:val="00DE71C5"/>
    <w:rsid w:val="00DE7BDE"/>
    <w:rsid w:val="00DE7ED8"/>
    <w:rsid w:val="00DF0AC3"/>
    <w:rsid w:val="00DF0B29"/>
    <w:rsid w:val="00DF11FE"/>
    <w:rsid w:val="00DF180D"/>
    <w:rsid w:val="00DF375D"/>
    <w:rsid w:val="00DF3A25"/>
    <w:rsid w:val="00DF3A9B"/>
    <w:rsid w:val="00DF5A5E"/>
    <w:rsid w:val="00DF63C7"/>
    <w:rsid w:val="00E00462"/>
    <w:rsid w:val="00E016B3"/>
    <w:rsid w:val="00E01AC0"/>
    <w:rsid w:val="00E02750"/>
    <w:rsid w:val="00E036CE"/>
    <w:rsid w:val="00E049BB"/>
    <w:rsid w:val="00E06A27"/>
    <w:rsid w:val="00E07C06"/>
    <w:rsid w:val="00E102D2"/>
    <w:rsid w:val="00E10832"/>
    <w:rsid w:val="00E108D6"/>
    <w:rsid w:val="00E114A4"/>
    <w:rsid w:val="00E11C17"/>
    <w:rsid w:val="00E11F9B"/>
    <w:rsid w:val="00E13323"/>
    <w:rsid w:val="00E13E26"/>
    <w:rsid w:val="00E14271"/>
    <w:rsid w:val="00E14FBF"/>
    <w:rsid w:val="00E160DD"/>
    <w:rsid w:val="00E161C2"/>
    <w:rsid w:val="00E17900"/>
    <w:rsid w:val="00E20029"/>
    <w:rsid w:val="00E2153E"/>
    <w:rsid w:val="00E22691"/>
    <w:rsid w:val="00E229CA"/>
    <w:rsid w:val="00E2377C"/>
    <w:rsid w:val="00E23FD8"/>
    <w:rsid w:val="00E24288"/>
    <w:rsid w:val="00E24574"/>
    <w:rsid w:val="00E25908"/>
    <w:rsid w:val="00E25AAD"/>
    <w:rsid w:val="00E26020"/>
    <w:rsid w:val="00E260A2"/>
    <w:rsid w:val="00E27254"/>
    <w:rsid w:val="00E27A0D"/>
    <w:rsid w:val="00E27CD1"/>
    <w:rsid w:val="00E30849"/>
    <w:rsid w:val="00E3090D"/>
    <w:rsid w:val="00E30B44"/>
    <w:rsid w:val="00E31C6A"/>
    <w:rsid w:val="00E31FB2"/>
    <w:rsid w:val="00E32686"/>
    <w:rsid w:val="00E329B1"/>
    <w:rsid w:val="00E32ADE"/>
    <w:rsid w:val="00E32B49"/>
    <w:rsid w:val="00E32F7E"/>
    <w:rsid w:val="00E345B9"/>
    <w:rsid w:val="00E345FE"/>
    <w:rsid w:val="00E35154"/>
    <w:rsid w:val="00E357AA"/>
    <w:rsid w:val="00E358CC"/>
    <w:rsid w:val="00E3609B"/>
    <w:rsid w:val="00E3626B"/>
    <w:rsid w:val="00E36675"/>
    <w:rsid w:val="00E3682E"/>
    <w:rsid w:val="00E37865"/>
    <w:rsid w:val="00E400E7"/>
    <w:rsid w:val="00E4025F"/>
    <w:rsid w:val="00E4060D"/>
    <w:rsid w:val="00E4188E"/>
    <w:rsid w:val="00E42507"/>
    <w:rsid w:val="00E43689"/>
    <w:rsid w:val="00E43C08"/>
    <w:rsid w:val="00E442DF"/>
    <w:rsid w:val="00E4519F"/>
    <w:rsid w:val="00E45D8D"/>
    <w:rsid w:val="00E45E27"/>
    <w:rsid w:val="00E46C5D"/>
    <w:rsid w:val="00E46D52"/>
    <w:rsid w:val="00E50645"/>
    <w:rsid w:val="00E50D8C"/>
    <w:rsid w:val="00E511CE"/>
    <w:rsid w:val="00E5135B"/>
    <w:rsid w:val="00E51428"/>
    <w:rsid w:val="00E52158"/>
    <w:rsid w:val="00E53513"/>
    <w:rsid w:val="00E54725"/>
    <w:rsid w:val="00E55742"/>
    <w:rsid w:val="00E56107"/>
    <w:rsid w:val="00E56B42"/>
    <w:rsid w:val="00E56B87"/>
    <w:rsid w:val="00E57294"/>
    <w:rsid w:val="00E57EF8"/>
    <w:rsid w:val="00E607D8"/>
    <w:rsid w:val="00E608CE"/>
    <w:rsid w:val="00E60EAC"/>
    <w:rsid w:val="00E62A10"/>
    <w:rsid w:val="00E62D4A"/>
    <w:rsid w:val="00E62E29"/>
    <w:rsid w:val="00E62EA4"/>
    <w:rsid w:val="00E63C5A"/>
    <w:rsid w:val="00E63E46"/>
    <w:rsid w:val="00E649A4"/>
    <w:rsid w:val="00E649F9"/>
    <w:rsid w:val="00E65711"/>
    <w:rsid w:val="00E660F5"/>
    <w:rsid w:val="00E66C0D"/>
    <w:rsid w:val="00E67200"/>
    <w:rsid w:val="00E67CAB"/>
    <w:rsid w:val="00E70DEC"/>
    <w:rsid w:val="00E71A99"/>
    <w:rsid w:val="00E71CD3"/>
    <w:rsid w:val="00E71D01"/>
    <w:rsid w:val="00E71D1F"/>
    <w:rsid w:val="00E71EF2"/>
    <w:rsid w:val="00E71FCC"/>
    <w:rsid w:val="00E72F51"/>
    <w:rsid w:val="00E72F67"/>
    <w:rsid w:val="00E74151"/>
    <w:rsid w:val="00E744CC"/>
    <w:rsid w:val="00E74603"/>
    <w:rsid w:val="00E74A89"/>
    <w:rsid w:val="00E74BDE"/>
    <w:rsid w:val="00E7509E"/>
    <w:rsid w:val="00E750E0"/>
    <w:rsid w:val="00E75330"/>
    <w:rsid w:val="00E75C6F"/>
    <w:rsid w:val="00E75E88"/>
    <w:rsid w:val="00E75F76"/>
    <w:rsid w:val="00E768C4"/>
    <w:rsid w:val="00E76E69"/>
    <w:rsid w:val="00E770ED"/>
    <w:rsid w:val="00E775AA"/>
    <w:rsid w:val="00E77C7B"/>
    <w:rsid w:val="00E80360"/>
    <w:rsid w:val="00E80B55"/>
    <w:rsid w:val="00E81165"/>
    <w:rsid w:val="00E824C4"/>
    <w:rsid w:val="00E825A5"/>
    <w:rsid w:val="00E8302F"/>
    <w:rsid w:val="00E84399"/>
    <w:rsid w:val="00E846C9"/>
    <w:rsid w:val="00E849DE"/>
    <w:rsid w:val="00E85472"/>
    <w:rsid w:val="00E85A0C"/>
    <w:rsid w:val="00E85E1D"/>
    <w:rsid w:val="00E86729"/>
    <w:rsid w:val="00E8677D"/>
    <w:rsid w:val="00E8720B"/>
    <w:rsid w:val="00E87235"/>
    <w:rsid w:val="00E87B60"/>
    <w:rsid w:val="00E87D7C"/>
    <w:rsid w:val="00E87E11"/>
    <w:rsid w:val="00E90213"/>
    <w:rsid w:val="00E90261"/>
    <w:rsid w:val="00E9213B"/>
    <w:rsid w:val="00E928C3"/>
    <w:rsid w:val="00E92AFC"/>
    <w:rsid w:val="00E92E46"/>
    <w:rsid w:val="00E93832"/>
    <w:rsid w:val="00E9390B"/>
    <w:rsid w:val="00E94965"/>
    <w:rsid w:val="00E94F14"/>
    <w:rsid w:val="00E95542"/>
    <w:rsid w:val="00E95B13"/>
    <w:rsid w:val="00E96583"/>
    <w:rsid w:val="00E96801"/>
    <w:rsid w:val="00E96BE0"/>
    <w:rsid w:val="00E97FEE"/>
    <w:rsid w:val="00EA12E7"/>
    <w:rsid w:val="00EA2324"/>
    <w:rsid w:val="00EA23D9"/>
    <w:rsid w:val="00EA281B"/>
    <w:rsid w:val="00EA2E4F"/>
    <w:rsid w:val="00EA315B"/>
    <w:rsid w:val="00EA3315"/>
    <w:rsid w:val="00EA3631"/>
    <w:rsid w:val="00EA45F2"/>
    <w:rsid w:val="00EA4E29"/>
    <w:rsid w:val="00EA5A1B"/>
    <w:rsid w:val="00EA6A0D"/>
    <w:rsid w:val="00EA7266"/>
    <w:rsid w:val="00EA7CDD"/>
    <w:rsid w:val="00EA7FD1"/>
    <w:rsid w:val="00EB0302"/>
    <w:rsid w:val="00EB0751"/>
    <w:rsid w:val="00EB0EB6"/>
    <w:rsid w:val="00EB1018"/>
    <w:rsid w:val="00EB196E"/>
    <w:rsid w:val="00EB2B02"/>
    <w:rsid w:val="00EB2E27"/>
    <w:rsid w:val="00EB36A9"/>
    <w:rsid w:val="00EB3C42"/>
    <w:rsid w:val="00EB4209"/>
    <w:rsid w:val="00EB474A"/>
    <w:rsid w:val="00EB47DF"/>
    <w:rsid w:val="00EB643E"/>
    <w:rsid w:val="00EB6DE3"/>
    <w:rsid w:val="00EC111A"/>
    <w:rsid w:val="00EC1D18"/>
    <w:rsid w:val="00EC1FFE"/>
    <w:rsid w:val="00EC243C"/>
    <w:rsid w:val="00EC270A"/>
    <w:rsid w:val="00EC2866"/>
    <w:rsid w:val="00EC50D1"/>
    <w:rsid w:val="00EC5DB0"/>
    <w:rsid w:val="00EC6D69"/>
    <w:rsid w:val="00EC750E"/>
    <w:rsid w:val="00ED01B9"/>
    <w:rsid w:val="00ED0645"/>
    <w:rsid w:val="00ED0A97"/>
    <w:rsid w:val="00ED0ABD"/>
    <w:rsid w:val="00ED0CE7"/>
    <w:rsid w:val="00ED0E6D"/>
    <w:rsid w:val="00ED1145"/>
    <w:rsid w:val="00ED152A"/>
    <w:rsid w:val="00ED1FEE"/>
    <w:rsid w:val="00ED2735"/>
    <w:rsid w:val="00ED4157"/>
    <w:rsid w:val="00ED4B45"/>
    <w:rsid w:val="00ED5686"/>
    <w:rsid w:val="00ED5B41"/>
    <w:rsid w:val="00ED79A4"/>
    <w:rsid w:val="00EE0652"/>
    <w:rsid w:val="00EE101F"/>
    <w:rsid w:val="00EE2341"/>
    <w:rsid w:val="00EE26B5"/>
    <w:rsid w:val="00EE2E06"/>
    <w:rsid w:val="00EE3CE8"/>
    <w:rsid w:val="00EE4BB8"/>
    <w:rsid w:val="00EE4EB7"/>
    <w:rsid w:val="00EE5667"/>
    <w:rsid w:val="00EE6454"/>
    <w:rsid w:val="00EF0328"/>
    <w:rsid w:val="00EF05E8"/>
    <w:rsid w:val="00EF0E0B"/>
    <w:rsid w:val="00EF1070"/>
    <w:rsid w:val="00EF21D5"/>
    <w:rsid w:val="00EF2A3F"/>
    <w:rsid w:val="00EF339F"/>
    <w:rsid w:val="00EF363C"/>
    <w:rsid w:val="00EF3B27"/>
    <w:rsid w:val="00EF41E0"/>
    <w:rsid w:val="00EF422A"/>
    <w:rsid w:val="00EF4C19"/>
    <w:rsid w:val="00EF4CD0"/>
    <w:rsid w:val="00EF5325"/>
    <w:rsid w:val="00EF5752"/>
    <w:rsid w:val="00EF5B37"/>
    <w:rsid w:val="00EF68BD"/>
    <w:rsid w:val="00EF79AB"/>
    <w:rsid w:val="00EF7A52"/>
    <w:rsid w:val="00EF7CA9"/>
    <w:rsid w:val="00F00B0A"/>
    <w:rsid w:val="00F00FA3"/>
    <w:rsid w:val="00F01AFD"/>
    <w:rsid w:val="00F0304C"/>
    <w:rsid w:val="00F031AA"/>
    <w:rsid w:val="00F032C9"/>
    <w:rsid w:val="00F03391"/>
    <w:rsid w:val="00F043BF"/>
    <w:rsid w:val="00F043D5"/>
    <w:rsid w:val="00F045C0"/>
    <w:rsid w:val="00F051A3"/>
    <w:rsid w:val="00F053F5"/>
    <w:rsid w:val="00F06414"/>
    <w:rsid w:val="00F06531"/>
    <w:rsid w:val="00F06BB4"/>
    <w:rsid w:val="00F072AE"/>
    <w:rsid w:val="00F105AC"/>
    <w:rsid w:val="00F1095D"/>
    <w:rsid w:val="00F10DAE"/>
    <w:rsid w:val="00F10E36"/>
    <w:rsid w:val="00F114C3"/>
    <w:rsid w:val="00F11517"/>
    <w:rsid w:val="00F11A3D"/>
    <w:rsid w:val="00F12CB9"/>
    <w:rsid w:val="00F130E2"/>
    <w:rsid w:val="00F13114"/>
    <w:rsid w:val="00F132F8"/>
    <w:rsid w:val="00F13455"/>
    <w:rsid w:val="00F134B4"/>
    <w:rsid w:val="00F14EB2"/>
    <w:rsid w:val="00F15C25"/>
    <w:rsid w:val="00F16035"/>
    <w:rsid w:val="00F16045"/>
    <w:rsid w:val="00F161DF"/>
    <w:rsid w:val="00F1675D"/>
    <w:rsid w:val="00F16983"/>
    <w:rsid w:val="00F16B5D"/>
    <w:rsid w:val="00F174B4"/>
    <w:rsid w:val="00F209D5"/>
    <w:rsid w:val="00F21266"/>
    <w:rsid w:val="00F21859"/>
    <w:rsid w:val="00F21DF6"/>
    <w:rsid w:val="00F223F2"/>
    <w:rsid w:val="00F22477"/>
    <w:rsid w:val="00F2310A"/>
    <w:rsid w:val="00F242A0"/>
    <w:rsid w:val="00F2433B"/>
    <w:rsid w:val="00F247D9"/>
    <w:rsid w:val="00F24E95"/>
    <w:rsid w:val="00F25586"/>
    <w:rsid w:val="00F25936"/>
    <w:rsid w:val="00F25F43"/>
    <w:rsid w:val="00F26323"/>
    <w:rsid w:val="00F270D3"/>
    <w:rsid w:val="00F274FD"/>
    <w:rsid w:val="00F30003"/>
    <w:rsid w:val="00F314F5"/>
    <w:rsid w:val="00F31E2B"/>
    <w:rsid w:val="00F32CAD"/>
    <w:rsid w:val="00F32F62"/>
    <w:rsid w:val="00F33D36"/>
    <w:rsid w:val="00F34E0E"/>
    <w:rsid w:val="00F354C4"/>
    <w:rsid w:val="00F37062"/>
    <w:rsid w:val="00F375E6"/>
    <w:rsid w:val="00F402F0"/>
    <w:rsid w:val="00F41D21"/>
    <w:rsid w:val="00F42427"/>
    <w:rsid w:val="00F427AD"/>
    <w:rsid w:val="00F427FF"/>
    <w:rsid w:val="00F42B41"/>
    <w:rsid w:val="00F42F76"/>
    <w:rsid w:val="00F45A5D"/>
    <w:rsid w:val="00F46081"/>
    <w:rsid w:val="00F461B0"/>
    <w:rsid w:val="00F46253"/>
    <w:rsid w:val="00F4677E"/>
    <w:rsid w:val="00F46914"/>
    <w:rsid w:val="00F47C8A"/>
    <w:rsid w:val="00F47CA6"/>
    <w:rsid w:val="00F47E69"/>
    <w:rsid w:val="00F51220"/>
    <w:rsid w:val="00F512B5"/>
    <w:rsid w:val="00F520B3"/>
    <w:rsid w:val="00F523D6"/>
    <w:rsid w:val="00F52BC8"/>
    <w:rsid w:val="00F53997"/>
    <w:rsid w:val="00F541C0"/>
    <w:rsid w:val="00F5420F"/>
    <w:rsid w:val="00F5430A"/>
    <w:rsid w:val="00F54489"/>
    <w:rsid w:val="00F553E4"/>
    <w:rsid w:val="00F557B8"/>
    <w:rsid w:val="00F55E39"/>
    <w:rsid w:val="00F56883"/>
    <w:rsid w:val="00F572E5"/>
    <w:rsid w:val="00F606A8"/>
    <w:rsid w:val="00F60DDE"/>
    <w:rsid w:val="00F62F2C"/>
    <w:rsid w:val="00F6301D"/>
    <w:rsid w:val="00F63824"/>
    <w:rsid w:val="00F63DDD"/>
    <w:rsid w:val="00F63EA1"/>
    <w:rsid w:val="00F64DC0"/>
    <w:rsid w:val="00F657BF"/>
    <w:rsid w:val="00F65F9B"/>
    <w:rsid w:val="00F66832"/>
    <w:rsid w:val="00F6683F"/>
    <w:rsid w:val="00F66918"/>
    <w:rsid w:val="00F709B7"/>
    <w:rsid w:val="00F71A1E"/>
    <w:rsid w:val="00F728EE"/>
    <w:rsid w:val="00F7294A"/>
    <w:rsid w:val="00F73757"/>
    <w:rsid w:val="00F73CDE"/>
    <w:rsid w:val="00F74851"/>
    <w:rsid w:val="00F74C57"/>
    <w:rsid w:val="00F75598"/>
    <w:rsid w:val="00F75AAE"/>
    <w:rsid w:val="00F75ECA"/>
    <w:rsid w:val="00F75FE6"/>
    <w:rsid w:val="00F772A5"/>
    <w:rsid w:val="00F77569"/>
    <w:rsid w:val="00F77F5D"/>
    <w:rsid w:val="00F77FD5"/>
    <w:rsid w:val="00F80473"/>
    <w:rsid w:val="00F804CE"/>
    <w:rsid w:val="00F817B3"/>
    <w:rsid w:val="00F81F37"/>
    <w:rsid w:val="00F82528"/>
    <w:rsid w:val="00F829F2"/>
    <w:rsid w:val="00F84058"/>
    <w:rsid w:val="00F842D5"/>
    <w:rsid w:val="00F85AB3"/>
    <w:rsid w:val="00F85E9D"/>
    <w:rsid w:val="00F86441"/>
    <w:rsid w:val="00F8730F"/>
    <w:rsid w:val="00F87E39"/>
    <w:rsid w:val="00F90226"/>
    <w:rsid w:val="00F90B1F"/>
    <w:rsid w:val="00F9169F"/>
    <w:rsid w:val="00F9195B"/>
    <w:rsid w:val="00F91C52"/>
    <w:rsid w:val="00F92228"/>
    <w:rsid w:val="00F926BD"/>
    <w:rsid w:val="00F930E7"/>
    <w:rsid w:val="00F938AC"/>
    <w:rsid w:val="00F9490D"/>
    <w:rsid w:val="00F94E95"/>
    <w:rsid w:val="00F95037"/>
    <w:rsid w:val="00F952B2"/>
    <w:rsid w:val="00F95D33"/>
    <w:rsid w:val="00F966A6"/>
    <w:rsid w:val="00F97D96"/>
    <w:rsid w:val="00FA0669"/>
    <w:rsid w:val="00FA07A2"/>
    <w:rsid w:val="00FA0F2E"/>
    <w:rsid w:val="00FA30E3"/>
    <w:rsid w:val="00FA40B6"/>
    <w:rsid w:val="00FA41B0"/>
    <w:rsid w:val="00FA4925"/>
    <w:rsid w:val="00FA49E4"/>
    <w:rsid w:val="00FA4A37"/>
    <w:rsid w:val="00FA4AF9"/>
    <w:rsid w:val="00FA57E5"/>
    <w:rsid w:val="00FA5D14"/>
    <w:rsid w:val="00FA6352"/>
    <w:rsid w:val="00FA69B0"/>
    <w:rsid w:val="00FA6E61"/>
    <w:rsid w:val="00FA7016"/>
    <w:rsid w:val="00FA7ED5"/>
    <w:rsid w:val="00FB0274"/>
    <w:rsid w:val="00FB0902"/>
    <w:rsid w:val="00FB0E7A"/>
    <w:rsid w:val="00FB11B9"/>
    <w:rsid w:val="00FB1545"/>
    <w:rsid w:val="00FB1690"/>
    <w:rsid w:val="00FB18AF"/>
    <w:rsid w:val="00FB1D87"/>
    <w:rsid w:val="00FB1F15"/>
    <w:rsid w:val="00FB40ED"/>
    <w:rsid w:val="00FB4AB9"/>
    <w:rsid w:val="00FB558F"/>
    <w:rsid w:val="00FB607F"/>
    <w:rsid w:val="00FB6229"/>
    <w:rsid w:val="00FB64AC"/>
    <w:rsid w:val="00FB79C5"/>
    <w:rsid w:val="00FC18D9"/>
    <w:rsid w:val="00FC2228"/>
    <w:rsid w:val="00FC2229"/>
    <w:rsid w:val="00FC2767"/>
    <w:rsid w:val="00FC2A02"/>
    <w:rsid w:val="00FC2F71"/>
    <w:rsid w:val="00FC31AD"/>
    <w:rsid w:val="00FC3A7B"/>
    <w:rsid w:val="00FC44E1"/>
    <w:rsid w:val="00FC4E24"/>
    <w:rsid w:val="00FC5DD7"/>
    <w:rsid w:val="00FC5FDC"/>
    <w:rsid w:val="00FC60E5"/>
    <w:rsid w:val="00FC6534"/>
    <w:rsid w:val="00FC6558"/>
    <w:rsid w:val="00FC67B6"/>
    <w:rsid w:val="00FC6AE1"/>
    <w:rsid w:val="00FD0BB4"/>
    <w:rsid w:val="00FD18D4"/>
    <w:rsid w:val="00FD2172"/>
    <w:rsid w:val="00FD2268"/>
    <w:rsid w:val="00FD2C04"/>
    <w:rsid w:val="00FD2D77"/>
    <w:rsid w:val="00FD3C44"/>
    <w:rsid w:val="00FD56A8"/>
    <w:rsid w:val="00FD5810"/>
    <w:rsid w:val="00FD6B60"/>
    <w:rsid w:val="00FD7279"/>
    <w:rsid w:val="00FE051A"/>
    <w:rsid w:val="00FE0F2C"/>
    <w:rsid w:val="00FE2727"/>
    <w:rsid w:val="00FE3420"/>
    <w:rsid w:val="00FE3E99"/>
    <w:rsid w:val="00FE459D"/>
    <w:rsid w:val="00FE4AAE"/>
    <w:rsid w:val="00FE4D1F"/>
    <w:rsid w:val="00FE56B6"/>
    <w:rsid w:val="00FE75F1"/>
    <w:rsid w:val="00FE7B45"/>
    <w:rsid w:val="00FE7EC5"/>
    <w:rsid w:val="00FF14C7"/>
    <w:rsid w:val="00FF1676"/>
    <w:rsid w:val="00FF27AB"/>
    <w:rsid w:val="00FF2E86"/>
    <w:rsid w:val="00FF32AD"/>
    <w:rsid w:val="00FF3927"/>
    <w:rsid w:val="00FF3D9B"/>
    <w:rsid w:val="00FF3E38"/>
    <w:rsid w:val="00FF59AC"/>
    <w:rsid w:val="00FF6A96"/>
    <w:rsid w:val="00FF6AC4"/>
    <w:rsid w:val="00FF7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8"/>
        <w:lang w:val="en-US" w:eastAsia="en-US" w:bidi="bn-B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annotation text" w:uiPriority="0"/>
    <w:lsdException w:name="caption" w:uiPriority="0" w:qFormat="1"/>
    <w:lsdException w:name="table of figures"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224"/>
    <w:pPr>
      <w:spacing w:after="60" w:line="240" w:lineRule="auto"/>
      <w:ind w:firstLine="425"/>
    </w:pPr>
    <w:rPr>
      <w:rFonts w:ascii="Garamond" w:eastAsia="Times New Roman" w:hAnsi="Garamond" w:cs="Times New Roman"/>
      <w:sz w:val="24"/>
      <w:szCs w:val="24"/>
      <w:lang w:val="en-GB" w:eastAsia="en-GB" w:bidi="ar-SA"/>
    </w:rPr>
  </w:style>
  <w:style w:type="paragraph" w:styleId="Heading1">
    <w:name w:val="heading 1"/>
    <w:aliases w:val="Chapter title"/>
    <w:next w:val="Normalfirstparagraph"/>
    <w:link w:val="Heading1Char"/>
    <w:qFormat/>
    <w:rsid w:val="00C62224"/>
    <w:pPr>
      <w:keepNext/>
      <w:pageBreakBefore/>
      <w:tabs>
        <w:tab w:val="left" w:pos="567"/>
      </w:tabs>
      <w:suppressAutoHyphens/>
      <w:spacing w:after="600" w:line="240" w:lineRule="auto"/>
      <w:outlineLvl w:val="0"/>
    </w:pPr>
    <w:rPr>
      <w:rFonts w:ascii="Garamond" w:eastAsia="Times New Roman" w:hAnsi="Garamond" w:cs="Times New Roman"/>
      <w:b/>
      <w:kern w:val="28"/>
      <w:sz w:val="36"/>
      <w:lang w:val="en-GB" w:eastAsia="en-GB" w:bidi="ar-SA"/>
    </w:rPr>
  </w:style>
  <w:style w:type="paragraph" w:styleId="Heading2">
    <w:name w:val="heading 2"/>
    <w:next w:val="Normalfirstparagraph"/>
    <w:link w:val="Heading2Char"/>
    <w:uiPriority w:val="99"/>
    <w:qFormat/>
    <w:rsid w:val="00C62224"/>
    <w:pPr>
      <w:keepNext/>
      <w:tabs>
        <w:tab w:val="left" w:pos="567"/>
      </w:tabs>
      <w:spacing w:before="300" w:after="160" w:line="240" w:lineRule="auto"/>
      <w:outlineLvl w:val="1"/>
    </w:pPr>
    <w:rPr>
      <w:rFonts w:ascii="Garamond" w:eastAsia="Times New Roman" w:hAnsi="Garamond" w:cs="Times New Roman"/>
      <w:b/>
      <w:sz w:val="28"/>
      <w:lang w:val="en-GB" w:eastAsia="en-GB" w:bidi="ar-SA"/>
    </w:rPr>
  </w:style>
  <w:style w:type="paragraph" w:styleId="Heading3">
    <w:name w:val="heading 3"/>
    <w:next w:val="Normalfirstparagraph"/>
    <w:link w:val="Heading3Char"/>
    <w:uiPriority w:val="99"/>
    <w:qFormat/>
    <w:rsid w:val="00C62224"/>
    <w:pPr>
      <w:keepNext/>
      <w:numPr>
        <w:ilvl w:val="2"/>
        <w:numId w:val="1"/>
      </w:numPr>
      <w:tabs>
        <w:tab w:val="left" w:pos="567"/>
      </w:tabs>
      <w:suppressAutoHyphens/>
      <w:spacing w:before="300" w:after="160" w:line="240" w:lineRule="auto"/>
      <w:outlineLvl w:val="2"/>
    </w:pPr>
    <w:rPr>
      <w:rFonts w:ascii="Garamond" w:eastAsia="Times New Roman" w:hAnsi="Garamond" w:cs="Times New Roman"/>
      <w:b/>
      <w:i/>
      <w:sz w:val="26"/>
      <w:szCs w:val="26"/>
      <w:lang w:val="en-GB" w:eastAsia="en-GB" w:bidi="ar-SA"/>
    </w:rPr>
  </w:style>
  <w:style w:type="paragraph" w:styleId="Heading4">
    <w:name w:val="heading 4"/>
    <w:next w:val="Normal"/>
    <w:link w:val="Heading4Char"/>
    <w:uiPriority w:val="99"/>
    <w:qFormat/>
    <w:rsid w:val="00C62224"/>
    <w:pPr>
      <w:keepNext/>
      <w:numPr>
        <w:ilvl w:val="3"/>
        <w:numId w:val="1"/>
      </w:numPr>
      <w:tabs>
        <w:tab w:val="left" w:pos="851"/>
      </w:tabs>
      <w:suppressAutoHyphens/>
      <w:spacing w:before="180" w:after="80" w:line="240" w:lineRule="auto"/>
      <w:outlineLvl w:val="3"/>
    </w:pPr>
    <w:rPr>
      <w:rFonts w:ascii="Garamond" w:eastAsia="Times New Roman" w:hAnsi="Garamond" w:cs="Times New Roman"/>
      <w:b/>
      <w:sz w:val="24"/>
      <w:szCs w:val="24"/>
      <w:lang w:val="en-GB" w:eastAsia="en-GB" w:bidi="ar-SA"/>
    </w:rPr>
  </w:style>
  <w:style w:type="paragraph" w:styleId="Heading5">
    <w:name w:val="heading 5"/>
    <w:basedOn w:val="Normal"/>
    <w:next w:val="Normal"/>
    <w:link w:val="Heading5Char"/>
    <w:uiPriority w:val="99"/>
    <w:qFormat/>
    <w:rsid w:val="00C62224"/>
    <w:pPr>
      <w:keepNext/>
      <w:numPr>
        <w:ilvl w:val="4"/>
        <w:numId w:val="1"/>
      </w:numPr>
      <w:spacing w:after="100"/>
      <w:outlineLvl w:val="4"/>
    </w:pPr>
  </w:style>
  <w:style w:type="paragraph" w:styleId="Heading6">
    <w:name w:val="heading 6"/>
    <w:basedOn w:val="Normal"/>
    <w:next w:val="Normal"/>
    <w:link w:val="Heading6Char"/>
    <w:rsid w:val="00C62224"/>
    <w:pPr>
      <w:keepNext/>
      <w:ind w:firstLine="0"/>
      <w:outlineLvl w:val="5"/>
    </w:pPr>
  </w:style>
  <w:style w:type="paragraph" w:styleId="Heading7">
    <w:name w:val="heading 7"/>
    <w:basedOn w:val="Normal"/>
    <w:next w:val="Normal"/>
    <w:link w:val="Heading7Char"/>
    <w:rsid w:val="00C62224"/>
    <w:pPr>
      <w:keepNext/>
      <w:ind w:firstLine="0"/>
      <w:outlineLvl w:val="6"/>
    </w:pPr>
  </w:style>
  <w:style w:type="paragraph" w:styleId="Heading8">
    <w:name w:val="heading 8"/>
    <w:basedOn w:val="Normal"/>
    <w:next w:val="Normal"/>
    <w:link w:val="Heading8Char"/>
    <w:rsid w:val="00C62224"/>
    <w:pPr>
      <w:keepNext/>
      <w:ind w:firstLine="0"/>
      <w:outlineLvl w:val="7"/>
    </w:pPr>
  </w:style>
  <w:style w:type="paragraph" w:styleId="Heading9">
    <w:name w:val="heading 9"/>
    <w:basedOn w:val="Normal"/>
    <w:next w:val="Normal"/>
    <w:link w:val="Heading9Char"/>
    <w:rsid w:val="00C62224"/>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uiPriority w:val="99"/>
    <w:rsid w:val="00C62224"/>
    <w:pPr>
      <w:ind w:firstLine="0"/>
    </w:pPr>
  </w:style>
  <w:style w:type="character" w:customStyle="1" w:styleId="Heading1Char">
    <w:name w:val="Heading 1 Char"/>
    <w:aliases w:val="Chapter title Char"/>
    <w:basedOn w:val="DefaultParagraphFont"/>
    <w:link w:val="Heading1"/>
    <w:rsid w:val="00C62224"/>
    <w:rPr>
      <w:rFonts w:ascii="Garamond" w:eastAsia="Times New Roman" w:hAnsi="Garamond" w:cs="Times New Roman"/>
      <w:b/>
      <w:kern w:val="28"/>
      <w:sz w:val="36"/>
      <w:lang w:val="en-GB" w:eastAsia="en-GB" w:bidi="ar-SA"/>
    </w:rPr>
  </w:style>
  <w:style w:type="character" w:customStyle="1" w:styleId="Heading2Char">
    <w:name w:val="Heading 2 Char"/>
    <w:basedOn w:val="DefaultParagraphFont"/>
    <w:link w:val="Heading2"/>
    <w:uiPriority w:val="99"/>
    <w:rsid w:val="00C62224"/>
    <w:rPr>
      <w:rFonts w:ascii="Garamond" w:eastAsia="Times New Roman" w:hAnsi="Garamond" w:cs="Times New Roman"/>
      <w:b/>
      <w:sz w:val="28"/>
      <w:lang w:val="en-GB" w:eastAsia="en-GB" w:bidi="ar-SA"/>
    </w:rPr>
  </w:style>
  <w:style w:type="character" w:customStyle="1" w:styleId="Heading3Char">
    <w:name w:val="Heading 3 Char"/>
    <w:basedOn w:val="DefaultParagraphFont"/>
    <w:link w:val="Heading3"/>
    <w:uiPriority w:val="9"/>
    <w:rsid w:val="00C62224"/>
    <w:rPr>
      <w:rFonts w:ascii="Garamond" w:eastAsia="Times New Roman" w:hAnsi="Garamond" w:cs="Times New Roman"/>
      <w:b/>
      <w:i/>
      <w:sz w:val="26"/>
      <w:szCs w:val="26"/>
      <w:lang w:val="en-GB" w:eastAsia="en-GB" w:bidi="ar-SA"/>
    </w:rPr>
  </w:style>
  <w:style w:type="character" w:customStyle="1" w:styleId="Heading4Char">
    <w:name w:val="Heading 4 Char"/>
    <w:basedOn w:val="DefaultParagraphFont"/>
    <w:link w:val="Heading4"/>
    <w:rsid w:val="00C62224"/>
    <w:rPr>
      <w:rFonts w:ascii="Garamond" w:eastAsia="Times New Roman" w:hAnsi="Garamond" w:cs="Times New Roman"/>
      <w:b/>
      <w:sz w:val="24"/>
      <w:szCs w:val="24"/>
      <w:lang w:val="en-GB" w:eastAsia="en-GB" w:bidi="ar-SA"/>
    </w:rPr>
  </w:style>
  <w:style w:type="character" w:customStyle="1" w:styleId="Heading5Char">
    <w:name w:val="Heading 5 Char"/>
    <w:basedOn w:val="DefaultParagraphFont"/>
    <w:link w:val="Heading5"/>
    <w:rsid w:val="00C62224"/>
    <w:rPr>
      <w:rFonts w:ascii="Garamond" w:eastAsia="Times New Roman" w:hAnsi="Garamond" w:cs="Times New Roman"/>
      <w:sz w:val="24"/>
      <w:szCs w:val="24"/>
      <w:lang w:val="en-GB" w:eastAsia="en-GB" w:bidi="ar-SA"/>
    </w:rPr>
  </w:style>
  <w:style w:type="character" w:customStyle="1" w:styleId="Heading6Char">
    <w:name w:val="Heading 6 Char"/>
    <w:basedOn w:val="DefaultParagraphFont"/>
    <w:link w:val="Heading6"/>
    <w:rsid w:val="00C62224"/>
    <w:rPr>
      <w:rFonts w:ascii="Garamond" w:eastAsia="Times New Roman" w:hAnsi="Garamond" w:cs="Times New Roman"/>
      <w:sz w:val="24"/>
      <w:szCs w:val="24"/>
      <w:lang w:val="en-GB" w:eastAsia="en-GB" w:bidi="ar-SA"/>
    </w:rPr>
  </w:style>
  <w:style w:type="character" w:customStyle="1" w:styleId="Heading7Char">
    <w:name w:val="Heading 7 Char"/>
    <w:basedOn w:val="DefaultParagraphFont"/>
    <w:link w:val="Heading7"/>
    <w:rsid w:val="00C62224"/>
    <w:rPr>
      <w:rFonts w:ascii="Garamond" w:eastAsia="Times New Roman" w:hAnsi="Garamond" w:cs="Times New Roman"/>
      <w:sz w:val="24"/>
      <w:szCs w:val="24"/>
      <w:lang w:val="en-GB" w:eastAsia="en-GB" w:bidi="ar-SA"/>
    </w:rPr>
  </w:style>
  <w:style w:type="character" w:customStyle="1" w:styleId="Heading8Char">
    <w:name w:val="Heading 8 Char"/>
    <w:basedOn w:val="DefaultParagraphFont"/>
    <w:link w:val="Heading8"/>
    <w:rsid w:val="00C62224"/>
    <w:rPr>
      <w:rFonts w:ascii="Garamond" w:eastAsia="Times New Roman" w:hAnsi="Garamond" w:cs="Times New Roman"/>
      <w:sz w:val="24"/>
      <w:szCs w:val="24"/>
      <w:lang w:val="en-GB" w:eastAsia="en-GB" w:bidi="ar-SA"/>
    </w:rPr>
  </w:style>
  <w:style w:type="character" w:customStyle="1" w:styleId="Heading9Char">
    <w:name w:val="Heading 9 Char"/>
    <w:basedOn w:val="DefaultParagraphFont"/>
    <w:link w:val="Heading9"/>
    <w:rsid w:val="00C62224"/>
    <w:rPr>
      <w:rFonts w:ascii="Garamond" w:eastAsia="Times New Roman" w:hAnsi="Garamond" w:cs="Times New Roman"/>
      <w:snapToGrid w:val="0"/>
      <w:sz w:val="24"/>
      <w:szCs w:val="24"/>
      <w:lang w:bidi="ar-SA"/>
    </w:rPr>
  </w:style>
  <w:style w:type="paragraph" w:styleId="BodyText">
    <w:name w:val="Body Text"/>
    <w:basedOn w:val="Normal"/>
    <w:link w:val="BodyTextChar"/>
    <w:uiPriority w:val="99"/>
    <w:rsid w:val="00C62224"/>
    <w:pPr>
      <w:spacing w:after="120"/>
    </w:pPr>
  </w:style>
  <w:style w:type="character" w:customStyle="1" w:styleId="BodyTextChar">
    <w:name w:val="Body Text Char"/>
    <w:basedOn w:val="DefaultParagraphFont"/>
    <w:link w:val="BodyText"/>
    <w:uiPriority w:val="99"/>
    <w:rsid w:val="00C62224"/>
    <w:rPr>
      <w:rFonts w:ascii="Garamond" w:eastAsia="Times New Roman" w:hAnsi="Garamond" w:cs="Times New Roman"/>
      <w:sz w:val="24"/>
      <w:szCs w:val="24"/>
      <w:lang w:val="en-GB" w:eastAsia="en-GB" w:bidi="ar-SA"/>
    </w:rPr>
  </w:style>
  <w:style w:type="paragraph" w:styleId="FootnoteText">
    <w:name w:val="footnote text"/>
    <w:basedOn w:val="Normal"/>
    <w:link w:val="FootnoteTextChar"/>
    <w:uiPriority w:val="99"/>
    <w:semiHidden/>
    <w:rsid w:val="00C62224"/>
    <w:pPr>
      <w:spacing w:after="0"/>
      <w:ind w:firstLine="0"/>
    </w:pPr>
    <w:rPr>
      <w:sz w:val="22"/>
    </w:rPr>
  </w:style>
  <w:style w:type="character" w:customStyle="1" w:styleId="FootnoteTextChar">
    <w:name w:val="Footnote Text Char"/>
    <w:basedOn w:val="DefaultParagraphFont"/>
    <w:link w:val="FootnoteText"/>
    <w:uiPriority w:val="99"/>
    <w:semiHidden/>
    <w:rsid w:val="00C62224"/>
    <w:rPr>
      <w:rFonts w:ascii="Garamond" w:eastAsia="Times New Roman" w:hAnsi="Garamond" w:cs="Times New Roman"/>
      <w:szCs w:val="24"/>
      <w:lang w:val="en-GB" w:eastAsia="en-GB" w:bidi="ar-SA"/>
    </w:rPr>
  </w:style>
  <w:style w:type="character" w:styleId="FootnoteReference">
    <w:name w:val="footnote reference"/>
    <w:uiPriority w:val="99"/>
    <w:semiHidden/>
    <w:rsid w:val="00C62224"/>
    <w:rPr>
      <w:rFonts w:ascii="Garamond" w:hAnsi="Garamond"/>
      <w:sz w:val="22"/>
      <w:vertAlign w:val="superscript"/>
    </w:rPr>
  </w:style>
  <w:style w:type="paragraph" w:styleId="Footer">
    <w:name w:val="footer"/>
    <w:basedOn w:val="Normal"/>
    <w:link w:val="FooterChar"/>
    <w:uiPriority w:val="99"/>
    <w:rsid w:val="00C62224"/>
    <w:pPr>
      <w:tabs>
        <w:tab w:val="center" w:pos="4320"/>
        <w:tab w:val="right" w:pos="8640"/>
      </w:tabs>
    </w:pPr>
  </w:style>
  <w:style w:type="character" w:customStyle="1" w:styleId="FooterChar">
    <w:name w:val="Footer Char"/>
    <w:basedOn w:val="DefaultParagraphFont"/>
    <w:link w:val="Footer"/>
    <w:uiPriority w:val="99"/>
    <w:rsid w:val="00C62224"/>
    <w:rPr>
      <w:rFonts w:ascii="Garamond" w:eastAsia="Times New Roman" w:hAnsi="Garamond" w:cs="Times New Roman"/>
      <w:sz w:val="24"/>
      <w:szCs w:val="24"/>
      <w:lang w:val="en-GB" w:eastAsia="en-GB" w:bidi="ar-SA"/>
    </w:rPr>
  </w:style>
  <w:style w:type="character" w:styleId="PageNumber">
    <w:name w:val="page number"/>
    <w:rsid w:val="00C62224"/>
    <w:rPr>
      <w:sz w:val="24"/>
      <w:szCs w:val="20"/>
    </w:rPr>
  </w:style>
  <w:style w:type="character" w:styleId="FollowedHyperlink">
    <w:name w:val="FollowedHyperlink"/>
    <w:semiHidden/>
    <w:rsid w:val="00C62224"/>
    <w:rPr>
      <w:color w:val="800080"/>
      <w:u w:val="single"/>
    </w:rPr>
  </w:style>
  <w:style w:type="paragraph" w:styleId="TOC1">
    <w:name w:val="toc 1"/>
    <w:basedOn w:val="Normal"/>
    <w:next w:val="Normal"/>
    <w:uiPriority w:val="39"/>
    <w:rsid w:val="00C62224"/>
    <w:pPr>
      <w:tabs>
        <w:tab w:val="left" w:pos="1200"/>
        <w:tab w:val="right" w:pos="7371"/>
      </w:tabs>
      <w:spacing w:before="200"/>
      <w:ind w:right="397" w:firstLine="0"/>
    </w:pPr>
    <w:rPr>
      <w:b/>
      <w:noProof/>
    </w:rPr>
  </w:style>
  <w:style w:type="paragraph" w:styleId="TOC2">
    <w:name w:val="toc 2"/>
    <w:basedOn w:val="Normal"/>
    <w:next w:val="Normal"/>
    <w:uiPriority w:val="39"/>
    <w:rsid w:val="00C62224"/>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C62224"/>
    <w:pPr>
      <w:tabs>
        <w:tab w:val="left" w:pos="-1680"/>
        <w:tab w:val="right" w:pos="7371"/>
      </w:tabs>
      <w:ind w:left="1304" w:right="397" w:hanging="737"/>
    </w:pPr>
  </w:style>
  <w:style w:type="paragraph" w:styleId="TOC4">
    <w:name w:val="toc 4"/>
    <w:basedOn w:val="Normal"/>
    <w:next w:val="Normal"/>
    <w:autoRedefine/>
    <w:uiPriority w:val="39"/>
    <w:rsid w:val="00C62224"/>
    <w:pPr>
      <w:ind w:firstLine="0"/>
    </w:pPr>
    <w:rPr>
      <w:i/>
    </w:rPr>
  </w:style>
  <w:style w:type="paragraph" w:styleId="TOC9">
    <w:name w:val="toc 9"/>
    <w:basedOn w:val="Normal"/>
    <w:next w:val="Normal"/>
    <w:autoRedefine/>
    <w:semiHidden/>
    <w:rsid w:val="00C62224"/>
    <w:pPr>
      <w:ind w:left="1680"/>
    </w:pPr>
    <w:rPr>
      <w:sz w:val="20"/>
    </w:rPr>
  </w:style>
  <w:style w:type="paragraph" w:styleId="Header">
    <w:name w:val="header"/>
    <w:basedOn w:val="Normal"/>
    <w:link w:val="HeaderChar"/>
    <w:uiPriority w:val="99"/>
    <w:rsid w:val="00C62224"/>
    <w:pPr>
      <w:tabs>
        <w:tab w:val="center" w:pos="4320"/>
        <w:tab w:val="right" w:pos="8640"/>
      </w:tabs>
      <w:ind w:firstLine="284"/>
    </w:pPr>
    <w:rPr>
      <w:sz w:val="22"/>
    </w:rPr>
  </w:style>
  <w:style w:type="character" w:customStyle="1" w:styleId="HeaderChar">
    <w:name w:val="Header Char"/>
    <w:basedOn w:val="DefaultParagraphFont"/>
    <w:link w:val="Header"/>
    <w:uiPriority w:val="99"/>
    <w:rsid w:val="00C62224"/>
    <w:rPr>
      <w:rFonts w:ascii="Garamond" w:eastAsia="Times New Roman" w:hAnsi="Garamond" w:cs="Times New Roman"/>
      <w:szCs w:val="24"/>
      <w:lang w:val="en-GB" w:eastAsia="en-GB" w:bidi="ar-SA"/>
    </w:rPr>
  </w:style>
  <w:style w:type="paragraph" w:customStyle="1" w:styleId="Maptitle">
    <w:name w:val="Map title"/>
    <w:basedOn w:val="Tabletitle"/>
    <w:next w:val="Normalfirstparagraph"/>
    <w:link w:val="MaptitleChar"/>
    <w:rsid w:val="00C62224"/>
  </w:style>
  <w:style w:type="paragraph" w:customStyle="1" w:styleId="Tabletitle">
    <w:name w:val="Table title"/>
    <w:basedOn w:val="Normal"/>
    <w:next w:val="Normalfirstparagraph"/>
    <w:link w:val="TabletitleChar"/>
    <w:qFormat/>
    <w:rsid w:val="00C62224"/>
    <w:pPr>
      <w:spacing w:after="200"/>
      <w:ind w:firstLine="0"/>
      <w:jc w:val="center"/>
    </w:pPr>
    <w:rPr>
      <w:rFonts w:ascii="Arial" w:hAnsi="Arial" w:cs="Arial"/>
      <w:b/>
      <w:sz w:val="18"/>
    </w:rPr>
  </w:style>
  <w:style w:type="character" w:customStyle="1" w:styleId="TabletitleChar">
    <w:name w:val="Table title Char"/>
    <w:link w:val="Tabletitle"/>
    <w:rsid w:val="00C62224"/>
    <w:rPr>
      <w:rFonts w:ascii="Arial" w:eastAsia="Times New Roman" w:hAnsi="Arial" w:cs="Arial"/>
      <w:b/>
      <w:sz w:val="18"/>
      <w:szCs w:val="24"/>
      <w:lang w:val="en-GB" w:eastAsia="en-GB" w:bidi="ar-SA"/>
    </w:rPr>
  </w:style>
  <w:style w:type="character" w:customStyle="1" w:styleId="MaptitleChar">
    <w:name w:val="Map title Char"/>
    <w:link w:val="Maptitle"/>
    <w:rsid w:val="00C62224"/>
    <w:rPr>
      <w:rFonts w:ascii="Arial" w:eastAsia="Times New Roman" w:hAnsi="Arial" w:cs="Arial"/>
      <w:b/>
      <w:sz w:val="18"/>
      <w:szCs w:val="24"/>
      <w:lang w:val="en-GB" w:eastAsia="en-GB" w:bidi="ar-SA"/>
    </w:rPr>
  </w:style>
  <w:style w:type="paragraph" w:styleId="NormalWeb">
    <w:name w:val="Normal (Web)"/>
    <w:basedOn w:val="Normal"/>
    <w:uiPriority w:val="99"/>
    <w:rsid w:val="00C62224"/>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C62224"/>
    <w:pPr>
      <w:tabs>
        <w:tab w:val="right" w:pos="7371"/>
      </w:tabs>
      <w:spacing w:before="100" w:after="160" w:line="240" w:lineRule="auto"/>
      <w:ind w:left="425"/>
    </w:pPr>
    <w:rPr>
      <w:rFonts w:ascii="Garamond" w:eastAsia="Times New Roman" w:hAnsi="Garamond" w:cs="Times New Roman"/>
      <w:sz w:val="24"/>
      <w:szCs w:val="22"/>
      <w:lang w:val="en-GB" w:eastAsia="en-GB" w:bidi="ar-SA"/>
    </w:rPr>
  </w:style>
  <w:style w:type="paragraph" w:styleId="Caption">
    <w:name w:val="caption"/>
    <w:basedOn w:val="Normal"/>
    <w:next w:val="Normal"/>
    <w:rsid w:val="00C62224"/>
    <w:pPr>
      <w:widowControl w:val="0"/>
      <w:ind w:firstLine="0"/>
    </w:pPr>
    <w:rPr>
      <w:rFonts w:ascii="Courier New" w:hAnsi="Courier New"/>
      <w:snapToGrid w:val="0"/>
      <w:lang w:val="en-US" w:eastAsia="en-US"/>
    </w:rPr>
  </w:style>
  <w:style w:type="paragraph" w:styleId="Title">
    <w:name w:val="Title"/>
    <w:basedOn w:val="Normal"/>
    <w:link w:val="TitleChar"/>
    <w:rsid w:val="00C62224"/>
    <w:pPr>
      <w:spacing w:after="400"/>
      <w:ind w:firstLine="0"/>
    </w:pPr>
    <w:rPr>
      <w:b/>
      <w:sz w:val="32"/>
      <w:szCs w:val="32"/>
      <w:lang w:val="en-AU"/>
    </w:rPr>
  </w:style>
  <w:style w:type="character" w:customStyle="1" w:styleId="TitleChar">
    <w:name w:val="Title Char"/>
    <w:basedOn w:val="DefaultParagraphFont"/>
    <w:link w:val="Title"/>
    <w:rsid w:val="00C62224"/>
    <w:rPr>
      <w:rFonts w:ascii="Garamond" w:eastAsia="Times New Roman" w:hAnsi="Garamond" w:cs="Times New Roman"/>
      <w:b/>
      <w:sz w:val="32"/>
      <w:szCs w:val="32"/>
      <w:lang w:val="en-AU" w:eastAsia="en-GB" w:bidi="ar-SA"/>
    </w:rPr>
  </w:style>
  <w:style w:type="character" w:customStyle="1" w:styleId="EndnoteTextChar">
    <w:name w:val="Endnote Text Char"/>
    <w:basedOn w:val="DefaultParagraphFont"/>
    <w:link w:val="EndnoteText"/>
    <w:uiPriority w:val="99"/>
    <w:semiHidden/>
    <w:rsid w:val="00C62224"/>
    <w:rPr>
      <w:rFonts w:ascii="Garamond" w:eastAsia="Times New Roman" w:hAnsi="Garamond" w:cs="Times New Roman"/>
      <w:szCs w:val="24"/>
      <w:lang w:val="en-GB" w:eastAsia="en-GB" w:bidi="ar-SA"/>
    </w:rPr>
  </w:style>
  <w:style w:type="paragraph" w:styleId="EndnoteText">
    <w:name w:val="endnote text"/>
    <w:basedOn w:val="Normal"/>
    <w:link w:val="EndnoteTextChar"/>
    <w:uiPriority w:val="99"/>
    <w:semiHidden/>
    <w:rsid w:val="00C62224"/>
    <w:pPr>
      <w:ind w:firstLine="0"/>
    </w:pPr>
    <w:rPr>
      <w:sz w:val="22"/>
    </w:rPr>
  </w:style>
  <w:style w:type="paragraph" w:customStyle="1" w:styleId="Tablesourcenote">
    <w:name w:val="Table source/note"/>
    <w:basedOn w:val="Normal"/>
    <w:rsid w:val="00C62224"/>
    <w:pPr>
      <w:ind w:firstLine="0"/>
    </w:pPr>
    <w:rPr>
      <w:rFonts w:ascii="Arial" w:hAnsi="Arial"/>
      <w:sz w:val="16"/>
      <w:szCs w:val="16"/>
    </w:rPr>
  </w:style>
  <w:style w:type="paragraph" w:styleId="BalloonText">
    <w:name w:val="Balloon Text"/>
    <w:basedOn w:val="Normal"/>
    <w:link w:val="BalloonTextChar"/>
    <w:semiHidden/>
    <w:rsid w:val="00C62224"/>
    <w:rPr>
      <w:rFonts w:ascii="Tahoma" w:hAnsi="Tahoma" w:cs="Tahoma"/>
      <w:sz w:val="16"/>
      <w:szCs w:val="16"/>
    </w:rPr>
  </w:style>
  <w:style w:type="character" w:customStyle="1" w:styleId="BalloonTextChar">
    <w:name w:val="Balloon Text Char"/>
    <w:basedOn w:val="DefaultParagraphFont"/>
    <w:link w:val="BalloonText"/>
    <w:semiHidden/>
    <w:rsid w:val="00C62224"/>
    <w:rPr>
      <w:rFonts w:ascii="Tahoma" w:eastAsia="Times New Roman" w:hAnsi="Tahoma" w:cs="Tahoma"/>
      <w:sz w:val="16"/>
      <w:szCs w:val="16"/>
      <w:lang w:val="en-GB" w:eastAsia="en-GB" w:bidi="ar-SA"/>
    </w:rPr>
  </w:style>
  <w:style w:type="character" w:styleId="CommentReference">
    <w:name w:val="annotation reference"/>
    <w:uiPriority w:val="99"/>
    <w:semiHidden/>
    <w:rsid w:val="00C62224"/>
    <w:rPr>
      <w:sz w:val="16"/>
    </w:rPr>
  </w:style>
  <w:style w:type="character" w:customStyle="1" w:styleId="CommentTextChar">
    <w:name w:val="Comment Text Char"/>
    <w:basedOn w:val="DefaultParagraphFont"/>
    <w:link w:val="CommentText"/>
    <w:semiHidden/>
    <w:rsid w:val="00C62224"/>
    <w:rPr>
      <w:rFonts w:ascii="Garamond" w:eastAsia="Times New Roman" w:hAnsi="Garamond" w:cs="Times New Roman"/>
      <w:sz w:val="20"/>
      <w:szCs w:val="24"/>
      <w:lang w:val="en-GB" w:eastAsia="en-GB" w:bidi="ar-SA"/>
    </w:rPr>
  </w:style>
  <w:style w:type="paragraph" w:styleId="CommentText">
    <w:name w:val="annotation text"/>
    <w:basedOn w:val="Normal"/>
    <w:link w:val="CommentTextChar"/>
    <w:semiHidden/>
    <w:rsid w:val="00C62224"/>
    <w:pPr>
      <w:ind w:firstLine="0"/>
    </w:pPr>
    <w:rPr>
      <w:sz w:val="20"/>
    </w:rPr>
  </w:style>
  <w:style w:type="paragraph" w:customStyle="1" w:styleId="bullet">
    <w:name w:val="bullet"/>
    <w:basedOn w:val="Normal"/>
    <w:rsid w:val="00C62224"/>
    <w:pPr>
      <w:tabs>
        <w:tab w:val="num" w:pos="284"/>
        <w:tab w:val="left" w:pos="425"/>
      </w:tabs>
      <w:ind w:left="709" w:hanging="284"/>
    </w:pPr>
  </w:style>
  <w:style w:type="paragraph" w:customStyle="1" w:styleId="bulletsub">
    <w:name w:val="bullet sub"/>
    <w:next w:val="Normal"/>
    <w:rsid w:val="00C62224"/>
    <w:pPr>
      <w:tabs>
        <w:tab w:val="num" w:pos="1320"/>
      </w:tabs>
      <w:spacing w:after="0" w:line="240" w:lineRule="auto"/>
      <w:ind w:left="1320" w:hanging="600"/>
    </w:pPr>
    <w:rPr>
      <w:rFonts w:ascii="Times New Roman" w:eastAsia="Times New Roman" w:hAnsi="Times New Roman" w:cs="Times New Roman"/>
      <w:sz w:val="24"/>
      <w:szCs w:val="24"/>
      <w:lang w:val="en-GB" w:eastAsia="en-GB" w:bidi="ar-SA"/>
    </w:rPr>
  </w:style>
  <w:style w:type="paragraph" w:customStyle="1" w:styleId="Tableheader">
    <w:name w:val="Table header"/>
    <w:basedOn w:val="Normal"/>
    <w:rsid w:val="00C62224"/>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C62224"/>
    <w:pPr>
      <w:spacing w:before="0" w:after="0"/>
    </w:pPr>
  </w:style>
  <w:style w:type="paragraph" w:customStyle="1" w:styleId="Heading3underheading2">
    <w:name w:val="Heading 3 under heading 2"/>
    <w:basedOn w:val="Heading3"/>
    <w:next w:val="Normalfirstparagraph"/>
    <w:rsid w:val="00C62224"/>
    <w:pPr>
      <w:spacing w:before="0"/>
    </w:pPr>
    <w:rPr>
      <w:bCs/>
      <w:iCs/>
      <w:szCs w:val="20"/>
    </w:rPr>
  </w:style>
  <w:style w:type="character" w:styleId="Hyperlink">
    <w:name w:val="Hyperlink"/>
    <w:uiPriority w:val="99"/>
    <w:rsid w:val="00C62224"/>
    <w:rPr>
      <w:color w:val="0000FF"/>
      <w:u w:val="single"/>
    </w:rPr>
  </w:style>
  <w:style w:type="paragraph" w:customStyle="1" w:styleId="Footnote">
    <w:name w:val="Footnote"/>
    <w:basedOn w:val="FootnoteText"/>
    <w:rsid w:val="00C62224"/>
    <w:pPr>
      <w:spacing w:before="60"/>
    </w:pPr>
    <w:rPr>
      <w:lang w:val="en-US"/>
    </w:rPr>
  </w:style>
  <w:style w:type="paragraph" w:customStyle="1" w:styleId="Workingpapernumber">
    <w:name w:val="Working paper number"/>
    <w:basedOn w:val="Normal"/>
    <w:semiHidden/>
    <w:rsid w:val="00C62224"/>
    <w:pPr>
      <w:ind w:firstLine="0"/>
      <w:jc w:val="center"/>
    </w:pPr>
    <w:rPr>
      <w:rFonts w:ascii="Arial" w:hAnsi="Arial"/>
      <w:sz w:val="32"/>
      <w:szCs w:val="20"/>
    </w:rPr>
  </w:style>
  <w:style w:type="paragraph" w:customStyle="1" w:styleId="Numberedtext">
    <w:name w:val="Numbered text"/>
    <w:basedOn w:val="Normal"/>
    <w:rsid w:val="00C62224"/>
    <w:pPr>
      <w:tabs>
        <w:tab w:val="num" w:pos="284"/>
        <w:tab w:val="left" w:pos="425"/>
      </w:tabs>
      <w:ind w:left="720" w:hanging="295"/>
    </w:pPr>
  </w:style>
  <w:style w:type="paragraph" w:customStyle="1" w:styleId="Reference">
    <w:name w:val="Reference"/>
    <w:basedOn w:val="Normal"/>
    <w:rsid w:val="00C62224"/>
    <w:pPr>
      <w:ind w:left="425" w:hanging="425"/>
    </w:pPr>
    <w:rPr>
      <w:sz w:val="22"/>
    </w:rPr>
  </w:style>
  <w:style w:type="paragraph" w:customStyle="1" w:styleId="disclaimer">
    <w:name w:val="disclaimer"/>
    <w:basedOn w:val="Normal"/>
    <w:semiHidden/>
    <w:rsid w:val="00C62224"/>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C62224"/>
  </w:style>
  <w:style w:type="paragraph" w:customStyle="1" w:styleId="Heading1notchapter">
    <w:name w:val="Heading 1 not chapter"/>
    <w:next w:val="Normalfirstparagraph"/>
    <w:rsid w:val="00C62224"/>
    <w:pPr>
      <w:spacing w:after="400" w:line="240" w:lineRule="auto"/>
    </w:pPr>
    <w:rPr>
      <w:rFonts w:ascii="Garamond" w:eastAsia="Times New Roman" w:hAnsi="Garamond" w:cs="Times New Roman"/>
      <w:b/>
      <w:kern w:val="28"/>
      <w:sz w:val="36"/>
      <w:lang w:val="en-GB" w:eastAsia="en-GB" w:bidi="ar-SA"/>
    </w:rPr>
  </w:style>
  <w:style w:type="paragraph" w:customStyle="1" w:styleId="Heading4underHeading3">
    <w:name w:val="Heading 4 under Heading 3"/>
    <w:basedOn w:val="Heading4"/>
    <w:uiPriority w:val="99"/>
    <w:rsid w:val="00C62224"/>
    <w:pPr>
      <w:spacing w:before="0"/>
    </w:pPr>
  </w:style>
  <w:style w:type="paragraph" w:customStyle="1" w:styleId="Acronyms">
    <w:name w:val="Acronyms"/>
    <w:basedOn w:val="Normal"/>
    <w:rsid w:val="00C62224"/>
    <w:pPr>
      <w:ind w:left="1418" w:hanging="1418"/>
    </w:pPr>
  </w:style>
  <w:style w:type="paragraph" w:styleId="Quote">
    <w:name w:val="Quote"/>
    <w:basedOn w:val="Normal"/>
    <w:next w:val="Normal"/>
    <w:link w:val="QuoteChar"/>
    <w:uiPriority w:val="29"/>
    <w:qFormat/>
    <w:rsid w:val="00C62224"/>
    <w:pPr>
      <w:spacing w:before="100" w:after="160"/>
      <w:ind w:left="425" w:firstLine="0"/>
    </w:pPr>
    <w:rPr>
      <w:sz w:val="23"/>
      <w:szCs w:val="22"/>
    </w:rPr>
  </w:style>
  <w:style w:type="character" w:customStyle="1" w:styleId="QuoteChar">
    <w:name w:val="Quote Char"/>
    <w:basedOn w:val="DefaultParagraphFont"/>
    <w:link w:val="Quote"/>
    <w:uiPriority w:val="29"/>
    <w:rsid w:val="00C62224"/>
    <w:rPr>
      <w:rFonts w:ascii="Garamond" w:eastAsia="Times New Roman" w:hAnsi="Garamond" w:cs="Times New Roman"/>
      <w:sz w:val="23"/>
      <w:szCs w:val="22"/>
      <w:lang w:val="en-GB" w:eastAsia="en-GB" w:bidi="ar-SA"/>
    </w:rPr>
  </w:style>
  <w:style w:type="character" w:styleId="Strong">
    <w:name w:val="Strong"/>
    <w:uiPriority w:val="22"/>
    <w:qFormat/>
    <w:rsid w:val="00C62224"/>
    <w:rPr>
      <w:b/>
      <w:bCs/>
    </w:rPr>
  </w:style>
  <w:style w:type="character" w:styleId="Emphasis">
    <w:name w:val="Emphasis"/>
    <w:basedOn w:val="DefaultParagraphFont"/>
    <w:uiPriority w:val="99"/>
    <w:qFormat/>
    <w:rsid w:val="00C62224"/>
    <w:rPr>
      <w:i/>
      <w:iCs/>
    </w:rPr>
  </w:style>
  <w:style w:type="paragraph" w:styleId="ListParagraph">
    <w:name w:val="List Paragraph"/>
    <w:basedOn w:val="Normal"/>
    <w:uiPriority w:val="34"/>
    <w:qFormat/>
    <w:rsid w:val="00C62224"/>
    <w:pPr>
      <w:spacing w:after="200" w:line="276" w:lineRule="auto"/>
      <w:ind w:left="720" w:firstLine="0"/>
      <w:contextualSpacing/>
    </w:pPr>
    <w:rPr>
      <w:rFonts w:asciiTheme="minorHAnsi" w:eastAsiaTheme="minorEastAsia" w:hAnsiTheme="minorHAnsi" w:cstheme="minorBidi"/>
      <w:sz w:val="22"/>
      <w:szCs w:val="28"/>
      <w:lang w:val="en-US" w:eastAsia="en-US" w:bidi="bn-BD"/>
    </w:rPr>
  </w:style>
  <w:style w:type="paragraph" w:styleId="HTMLPreformatted">
    <w:name w:val="HTML Preformatted"/>
    <w:basedOn w:val="Normal"/>
    <w:link w:val="HTMLPreformattedChar"/>
    <w:rsid w:val="00C62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rsid w:val="00C62224"/>
    <w:rPr>
      <w:rFonts w:ascii="Courier New" w:eastAsia="Times New Roman" w:hAnsi="Courier New" w:cs="Courier New"/>
      <w:sz w:val="20"/>
      <w:szCs w:val="20"/>
      <w:lang w:bidi="ar-SA"/>
    </w:rPr>
  </w:style>
  <w:style w:type="paragraph" w:customStyle="1" w:styleId="documentdescription">
    <w:name w:val="documentdescription"/>
    <w:basedOn w:val="Normal"/>
    <w:rsid w:val="00C62224"/>
    <w:pPr>
      <w:spacing w:before="100" w:beforeAutospacing="1" w:after="100" w:afterAutospacing="1"/>
      <w:ind w:firstLine="0"/>
    </w:pPr>
    <w:rPr>
      <w:rFonts w:ascii="Times New Roman" w:hAnsi="Times New Roman"/>
      <w:lang w:val="en-US" w:eastAsia="en-US"/>
    </w:rPr>
  </w:style>
  <w:style w:type="character" w:customStyle="1" w:styleId="highlightedsearchterm">
    <w:name w:val="highlightedsearchterm"/>
    <w:basedOn w:val="DefaultParagraphFont"/>
    <w:rsid w:val="00C62224"/>
  </w:style>
  <w:style w:type="paragraph" w:customStyle="1" w:styleId="Default">
    <w:name w:val="Default"/>
    <w:rsid w:val="00C62224"/>
    <w:pPr>
      <w:autoSpaceDE w:val="0"/>
      <w:autoSpaceDN w:val="0"/>
      <w:adjustRightInd w:val="0"/>
      <w:spacing w:after="0" w:line="240" w:lineRule="auto"/>
    </w:pPr>
    <w:rPr>
      <w:rFonts w:ascii="New Caledonia" w:eastAsia="Times New Roman" w:hAnsi="New Caledonia" w:cs="New Caledonia"/>
      <w:color w:val="000000"/>
      <w:sz w:val="24"/>
      <w:szCs w:val="24"/>
      <w:lang w:bidi="ar-SA"/>
    </w:rPr>
  </w:style>
  <w:style w:type="character" w:customStyle="1" w:styleId="texttitle">
    <w:name w:val="texttitle"/>
    <w:basedOn w:val="DefaultParagraphFont"/>
    <w:rsid w:val="00C62224"/>
  </w:style>
  <w:style w:type="character" w:customStyle="1" w:styleId="st">
    <w:name w:val="st"/>
    <w:basedOn w:val="DefaultParagraphFont"/>
    <w:rsid w:val="00C62224"/>
  </w:style>
  <w:style w:type="character" w:customStyle="1" w:styleId="mw-headline">
    <w:name w:val="mw-headline"/>
    <w:basedOn w:val="DefaultParagraphFont"/>
    <w:rsid w:val="00C62224"/>
  </w:style>
  <w:style w:type="character" w:customStyle="1" w:styleId="A7">
    <w:name w:val="A7"/>
    <w:rsid w:val="00C62224"/>
    <w:rPr>
      <w:rFonts w:cs="Trebuchet MS"/>
      <w:b/>
      <w:bCs/>
      <w:i/>
      <w:iCs/>
      <w:color w:val="000000"/>
      <w:sz w:val="50"/>
      <w:szCs w:val="50"/>
    </w:rPr>
  </w:style>
  <w:style w:type="character" w:customStyle="1" w:styleId="A8">
    <w:name w:val="A8"/>
    <w:rsid w:val="00C62224"/>
    <w:rPr>
      <w:rFonts w:cs="Trebuchet MS"/>
      <w:b/>
      <w:bCs/>
      <w:color w:val="000000"/>
      <w:sz w:val="40"/>
      <w:szCs w:val="40"/>
    </w:rPr>
  </w:style>
  <w:style w:type="character" w:customStyle="1" w:styleId="text">
    <w:name w:val="text"/>
    <w:basedOn w:val="DefaultParagraphFont"/>
    <w:rsid w:val="00C62224"/>
  </w:style>
  <w:style w:type="paragraph" w:customStyle="1" w:styleId="CharChar1CharCharCharCharCharCharChar">
    <w:name w:val="Char Char1 Char Char Char Char Char Char Char"/>
    <w:basedOn w:val="Normal"/>
    <w:rsid w:val="00C62224"/>
    <w:pPr>
      <w:tabs>
        <w:tab w:val="left" w:pos="709"/>
      </w:tabs>
      <w:spacing w:after="0"/>
      <w:ind w:firstLine="0"/>
    </w:pPr>
    <w:rPr>
      <w:rFonts w:ascii="Tahoma" w:hAnsi="Tahoma"/>
      <w:lang w:val="pl-PL" w:eastAsia="pl-PL"/>
    </w:rPr>
  </w:style>
  <w:style w:type="table" w:styleId="TableGrid">
    <w:name w:val="Table Grid"/>
    <w:basedOn w:val="TableNormal"/>
    <w:uiPriority w:val="59"/>
    <w:rsid w:val="00C62224"/>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1">
    <w:name w:val="A1"/>
    <w:uiPriority w:val="99"/>
    <w:rsid w:val="009031CB"/>
    <w:rPr>
      <w:rFonts w:cs="Trebuchet MS"/>
      <w:color w:val="000000"/>
      <w:sz w:val="22"/>
      <w:szCs w:val="22"/>
    </w:rPr>
  </w:style>
  <w:style w:type="character" w:customStyle="1" w:styleId="A9">
    <w:name w:val="A9"/>
    <w:uiPriority w:val="99"/>
    <w:rsid w:val="00C71603"/>
    <w:rPr>
      <w:rFonts w:cs="Trebuchet MS"/>
      <w:color w:val="000000"/>
      <w:sz w:val="21"/>
      <w:szCs w:val="21"/>
    </w:rPr>
  </w:style>
  <w:style w:type="character" w:styleId="HTMLCite">
    <w:name w:val="HTML Cite"/>
    <w:basedOn w:val="DefaultParagraphFont"/>
    <w:uiPriority w:val="99"/>
    <w:semiHidden/>
    <w:unhideWhenUsed/>
    <w:rsid w:val="00404E9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8"/>
        <w:lang w:val="en-US" w:eastAsia="en-US" w:bidi="bn-B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annotation text" w:uiPriority="0"/>
    <w:lsdException w:name="caption" w:uiPriority="0" w:qFormat="1"/>
    <w:lsdException w:name="table of figures"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224"/>
    <w:pPr>
      <w:spacing w:after="60" w:line="240" w:lineRule="auto"/>
      <w:ind w:firstLine="425"/>
    </w:pPr>
    <w:rPr>
      <w:rFonts w:ascii="Garamond" w:eastAsia="Times New Roman" w:hAnsi="Garamond" w:cs="Times New Roman"/>
      <w:sz w:val="24"/>
      <w:szCs w:val="24"/>
      <w:lang w:val="en-GB" w:eastAsia="en-GB" w:bidi="ar-SA"/>
    </w:rPr>
  </w:style>
  <w:style w:type="paragraph" w:styleId="Heading1">
    <w:name w:val="heading 1"/>
    <w:aliases w:val="Chapter title"/>
    <w:next w:val="Normalfirstparagraph"/>
    <w:link w:val="Heading1Char"/>
    <w:qFormat/>
    <w:rsid w:val="00C62224"/>
    <w:pPr>
      <w:keepNext/>
      <w:pageBreakBefore/>
      <w:tabs>
        <w:tab w:val="left" w:pos="567"/>
      </w:tabs>
      <w:suppressAutoHyphens/>
      <w:spacing w:after="600" w:line="240" w:lineRule="auto"/>
      <w:outlineLvl w:val="0"/>
    </w:pPr>
    <w:rPr>
      <w:rFonts w:ascii="Garamond" w:eastAsia="Times New Roman" w:hAnsi="Garamond" w:cs="Times New Roman"/>
      <w:b/>
      <w:kern w:val="28"/>
      <w:sz w:val="36"/>
      <w:lang w:val="en-GB" w:eastAsia="en-GB" w:bidi="ar-SA"/>
    </w:rPr>
  </w:style>
  <w:style w:type="paragraph" w:styleId="Heading2">
    <w:name w:val="heading 2"/>
    <w:next w:val="Normalfirstparagraph"/>
    <w:link w:val="Heading2Char"/>
    <w:uiPriority w:val="9"/>
    <w:qFormat/>
    <w:rsid w:val="00C62224"/>
    <w:pPr>
      <w:keepNext/>
      <w:tabs>
        <w:tab w:val="left" w:pos="567"/>
      </w:tabs>
      <w:spacing w:before="300" w:after="160" w:line="240" w:lineRule="auto"/>
      <w:outlineLvl w:val="1"/>
    </w:pPr>
    <w:rPr>
      <w:rFonts w:ascii="Garamond" w:eastAsia="Times New Roman" w:hAnsi="Garamond" w:cs="Times New Roman"/>
      <w:b/>
      <w:sz w:val="28"/>
      <w:lang w:val="en-GB" w:eastAsia="en-GB" w:bidi="ar-SA"/>
    </w:rPr>
  </w:style>
  <w:style w:type="paragraph" w:styleId="Heading3">
    <w:name w:val="heading 3"/>
    <w:next w:val="Normalfirstparagraph"/>
    <w:link w:val="Heading3Char"/>
    <w:uiPriority w:val="9"/>
    <w:qFormat/>
    <w:rsid w:val="00C62224"/>
    <w:pPr>
      <w:keepNext/>
      <w:numPr>
        <w:ilvl w:val="2"/>
        <w:numId w:val="1"/>
      </w:numPr>
      <w:tabs>
        <w:tab w:val="left" w:pos="567"/>
      </w:tabs>
      <w:suppressAutoHyphens/>
      <w:spacing w:before="300" w:after="160" w:line="240" w:lineRule="auto"/>
      <w:outlineLvl w:val="2"/>
    </w:pPr>
    <w:rPr>
      <w:rFonts w:ascii="Garamond" w:eastAsia="Times New Roman" w:hAnsi="Garamond" w:cs="Times New Roman"/>
      <w:b/>
      <w:i/>
      <w:sz w:val="26"/>
      <w:szCs w:val="26"/>
      <w:lang w:val="en-GB" w:eastAsia="en-GB" w:bidi="ar-SA"/>
    </w:rPr>
  </w:style>
  <w:style w:type="paragraph" w:styleId="Heading4">
    <w:name w:val="heading 4"/>
    <w:next w:val="Normal"/>
    <w:link w:val="Heading4Char"/>
    <w:qFormat/>
    <w:rsid w:val="00C62224"/>
    <w:pPr>
      <w:keepNext/>
      <w:numPr>
        <w:ilvl w:val="3"/>
        <w:numId w:val="1"/>
      </w:numPr>
      <w:tabs>
        <w:tab w:val="left" w:pos="851"/>
      </w:tabs>
      <w:suppressAutoHyphens/>
      <w:spacing w:before="180" w:after="80" w:line="240" w:lineRule="auto"/>
      <w:outlineLvl w:val="3"/>
    </w:pPr>
    <w:rPr>
      <w:rFonts w:ascii="Garamond" w:eastAsia="Times New Roman" w:hAnsi="Garamond" w:cs="Times New Roman"/>
      <w:b/>
      <w:sz w:val="24"/>
      <w:szCs w:val="24"/>
      <w:lang w:val="en-GB" w:eastAsia="en-GB" w:bidi="ar-SA"/>
    </w:rPr>
  </w:style>
  <w:style w:type="paragraph" w:styleId="Heading5">
    <w:name w:val="heading 5"/>
    <w:basedOn w:val="Normal"/>
    <w:next w:val="Normal"/>
    <w:link w:val="Heading5Char"/>
    <w:qFormat/>
    <w:rsid w:val="00C62224"/>
    <w:pPr>
      <w:keepNext/>
      <w:numPr>
        <w:ilvl w:val="4"/>
        <w:numId w:val="1"/>
      </w:numPr>
      <w:spacing w:after="100"/>
      <w:outlineLvl w:val="4"/>
    </w:pPr>
  </w:style>
  <w:style w:type="paragraph" w:styleId="Heading6">
    <w:name w:val="heading 6"/>
    <w:basedOn w:val="Normal"/>
    <w:next w:val="Normal"/>
    <w:link w:val="Heading6Char"/>
    <w:rsid w:val="00C62224"/>
    <w:pPr>
      <w:keepNext/>
      <w:ind w:firstLine="0"/>
      <w:outlineLvl w:val="5"/>
    </w:pPr>
  </w:style>
  <w:style w:type="paragraph" w:styleId="Heading7">
    <w:name w:val="heading 7"/>
    <w:basedOn w:val="Normal"/>
    <w:next w:val="Normal"/>
    <w:link w:val="Heading7Char"/>
    <w:rsid w:val="00C62224"/>
    <w:pPr>
      <w:keepNext/>
      <w:ind w:firstLine="0"/>
      <w:outlineLvl w:val="6"/>
    </w:pPr>
  </w:style>
  <w:style w:type="paragraph" w:styleId="Heading8">
    <w:name w:val="heading 8"/>
    <w:basedOn w:val="Normal"/>
    <w:next w:val="Normal"/>
    <w:link w:val="Heading8Char"/>
    <w:rsid w:val="00C62224"/>
    <w:pPr>
      <w:keepNext/>
      <w:ind w:firstLine="0"/>
      <w:outlineLvl w:val="7"/>
    </w:pPr>
  </w:style>
  <w:style w:type="paragraph" w:styleId="Heading9">
    <w:name w:val="heading 9"/>
    <w:basedOn w:val="Normal"/>
    <w:next w:val="Normal"/>
    <w:link w:val="Heading9Char"/>
    <w:rsid w:val="00C62224"/>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C62224"/>
    <w:pPr>
      <w:ind w:firstLine="0"/>
    </w:pPr>
  </w:style>
  <w:style w:type="character" w:customStyle="1" w:styleId="Heading1Char">
    <w:name w:val="Heading 1 Char"/>
    <w:aliases w:val="Chapter title Char"/>
    <w:basedOn w:val="DefaultParagraphFont"/>
    <w:link w:val="Heading1"/>
    <w:rsid w:val="00C62224"/>
    <w:rPr>
      <w:rFonts w:ascii="Garamond" w:eastAsia="Times New Roman" w:hAnsi="Garamond" w:cs="Times New Roman"/>
      <w:b/>
      <w:kern w:val="28"/>
      <w:sz w:val="36"/>
      <w:lang w:val="en-GB" w:eastAsia="en-GB" w:bidi="ar-SA"/>
    </w:rPr>
  </w:style>
  <w:style w:type="character" w:customStyle="1" w:styleId="Heading2Char">
    <w:name w:val="Heading 2 Char"/>
    <w:basedOn w:val="DefaultParagraphFont"/>
    <w:link w:val="Heading2"/>
    <w:uiPriority w:val="9"/>
    <w:rsid w:val="00C62224"/>
    <w:rPr>
      <w:rFonts w:ascii="Garamond" w:eastAsia="Times New Roman" w:hAnsi="Garamond" w:cs="Times New Roman"/>
      <w:b/>
      <w:sz w:val="28"/>
      <w:lang w:val="en-GB" w:eastAsia="en-GB" w:bidi="ar-SA"/>
    </w:rPr>
  </w:style>
  <w:style w:type="character" w:customStyle="1" w:styleId="Heading3Char">
    <w:name w:val="Heading 3 Char"/>
    <w:basedOn w:val="DefaultParagraphFont"/>
    <w:link w:val="Heading3"/>
    <w:uiPriority w:val="9"/>
    <w:rsid w:val="00C62224"/>
    <w:rPr>
      <w:rFonts w:ascii="Garamond" w:eastAsia="Times New Roman" w:hAnsi="Garamond" w:cs="Times New Roman"/>
      <w:b/>
      <w:i/>
      <w:sz w:val="26"/>
      <w:szCs w:val="26"/>
      <w:lang w:val="en-GB" w:eastAsia="en-GB" w:bidi="ar-SA"/>
    </w:rPr>
  </w:style>
  <w:style w:type="character" w:customStyle="1" w:styleId="Heading4Char">
    <w:name w:val="Heading 4 Char"/>
    <w:basedOn w:val="DefaultParagraphFont"/>
    <w:link w:val="Heading4"/>
    <w:rsid w:val="00C62224"/>
    <w:rPr>
      <w:rFonts w:ascii="Garamond" w:eastAsia="Times New Roman" w:hAnsi="Garamond" w:cs="Times New Roman"/>
      <w:b/>
      <w:sz w:val="24"/>
      <w:szCs w:val="24"/>
      <w:lang w:val="en-GB" w:eastAsia="en-GB" w:bidi="ar-SA"/>
    </w:rPr>
  </w:style>
  <w:style w:type="character" w:customStyle="1" w:styleId="Heading5Char">
    <w:name w:val="Heading 5 Char"/>
    <w:basedOn w:val="DefaultParagraphFont"/>
    <w:link w:val="Heading5"/>
    <w:rsid w:val="00C62224"/>
    <w:rPr>
      <w:rFonts w:ascii="Garamond" w:eastAsia="Times New Roman" w:hAnsi="Garamond" w:cs="Times New Roman"/>
      <w:sz w:val="24"/>
      <w:szCs w:val="24"/>
      <w:lang w:val="en-GB" w:eastAsia="en-GB" w:bidi="ar-SA"/>
    </w:rPr>
  </w:style>
  <w:style w:type="character" w:customStyle="1" w:styleId="Heading6Char">
    <w:name w:val="Heading 6 Char"/>
    <w:basedOn w:val="DefaultParagraphFont"/>
    <w:link w:val="Heading6"/>
    <w:rsid w:val="00C62224"/>
    <w:rPr>
      <w:rFonts w:ascii="Garamond" w:eastAsia="Times New Roman" w:hAnsi="Garamond" w:cs="Times New Roman"/>
      <w:sz w:val="24"/>
      <w:szCs w:val="24"/>
      <w:lang w:val="en-GB" w:eastAsia="en-GB" w:bidi="ar-SA"/>
    </w:rPr>
  </w:style>
  <w:style w:type="character" w:customStyle="1" w:styleId="Heading7Char">
    <w:name w:val="Heading 7 Char"/>
    <w:basedOn w:val="DefaultParagraphFont"/>
    <w:link w:val="Heading7"/>
    <w:rsid w:val="00C62224"/>
    <w:rPr>
      <w:rFonts w:ascii="Garamond" w:eastAsia="Times New Roman" w:hAnsi="Garamond" w:cs="Times New Roman"/>
      <w:sz w:val="24"/>
      <w:szCs w:val="24"/>
      <w:lang w:val="en-GB" w:eastAsia="en-GB" w:bidi="ar-SA"/>
    </w:rPr>
  </w:style>
  <w:style w:type="character" w:customStyle="1" w:styleId="Heading8Char">
    <w:name w:val="Heading 8 Char"/>
    <w:basedOn w:val="DefaultParagraphFont"/>
    <w:link w:val="Heading8"/>
    <w:rsid w:val="00C62224"/>
    <w:rPr>
      <w:rFonts w:ascii="Garamond" w:eastAsia="Times New Roman" w:hAnsi="Garamond" w:cs="Times New Roman"/>
      <w:sz w:val="24"/>
      <w:szCs w:val="24"/>
      <w:lang w:val="en-GB" w:eastAsia="en-GB" w:bidi="ar-SA"/>
    </w:rPr>
  </w:style>
  <w:style w:type="character" w:customStyle="1" w:styleId="Heading9Char">
    <w:name w:val="Heading 9 Char"/>
    <w:basedOn w:val="DefaultParagraphFont"/>
    <w:link w:val="Heading9"/>
    <w:rsid w:val="00C62224"/>
    <w:rPr>
      <w:rFonts w:ascii="Garamond" w:eastAsia="Times New Roman" w:hAnsi="Garamond" w:cs="Times New Roman"/>
      <w:snapToGrid w:val="0"/>
      <w:sz w:val="24"/>
      <w:szCs w:val="24"/>
      <w:lang w:bidi="ar-SA"/>
    </w:rPr>
  </w:style>
  <w:style w:type="paragraph" w:styleId="BodyText">
    <w:name w:val="Body Text"/>
    <w:basedOn w:val="Normal"/>
    <w:link w:val="BodyTextChar"/>
    <w:rsid w:val="00C62224"/>
    <w:pPr>
      <w:spacing w:after="120"/>
    </w:pPr>
  </w:style>
  <w:style w:type="character" w:customStyle="1" w:styleId="BodyTextChar">
    <w:name w:val="Body Text Char"/>
    <w:basedOn w:val="DefaultParagraphFont"/>
    <w:link w:val="BodyText"/>
    <w:rsid w:val="00C62224"/>
    <w:rPr>
      <w:rFonts w:ascii="Garamond" w:eastAsia="Times New Roman" w:hAnsi="Garamond" w:cs="Times New Roman"/>
      <w:sz w:val="24"/>
      <w:szCs w:val="24"/>
      <w:lang w:val="en-GB" w:eastAsia="en-GB" w:bidi="ar-SA"/>
    </w:rPr>
  </w:style>
  <w:style w:type="paragraph" w:styleId="FootnoteText">
    <w:name w:val="footnote text"/>
    <w:basedOn w:val="Normal"/>
    <w:link w:val="FootnoteTextChar"/>
    <w:uiPriority w:val="99"/>
    <w:semiHidden/>
    <w:rsid w:val="00C62224"/>
    <w:pPr>
      <w:spacing w:after="0"/>
      <w:ind w:firstLine="0"/>
    </w:pPr>
    <w:rPr>
      <w:sz w:val="22"/>
    </w:rPr>
  </w:style>
  <w:style w:type="character" w:customStyle="1" w:styleId="FootnoteTextChar">
    <w:name w:val="Footnote Text Char"/>
    <w:basedOn w:val="DefaultParagraphFont"/>
    <w:link w:val="FootnoteText"/>
    <w:uiPriority w:val="99"/>
    <w:semiHidden/>
    <w:rsid w:val="00C62224"/>
    <w:rPr>
      <w:rFonts w:ascii="Garamond" w:eastAsia="Times New Roman" w:hAnsi="Garamond" w:cs="Times New Roman"/>
      <w:szCs w:val="24"/>
      <w:lang w:val="en-GB" w:eastAsia="en-GB" w:bidi="ar-SA"/>
    </w:rPr>
  </w:style>
  <w:style w:type="character" w:styleId="FootnoteReference">
    <w:name w:val="footnote reference"/>
    <w:uiPriority w:val="99"/>
    <w:semiHidden/>
    <w:rsid w:val="00C62224"/>
    <w:rPr>
      <w:rFonts w:ascii="Garamond" w:hAnsi="Garamond"/>
      <w:sz w:val="22"/>
      <w:vertAlign w:val="superscript"/>
    </w:rPr>
  </w:style>
  <w:style w:type="paragraph" w:styleId="Footer">
    <w:name w:val="footer"/>
    <w:basedOn w:val="Normal"/>
    <w:link w:val="FooterChar"/>
    <w:uiPriority w:val="99"/>
    <w:rsid w:val="00C62224"/>
    <w:pPr>
      <w:tabs>
        <w:tab w:val="center" w:pos="4320"/>
        <w:tab w:val="right" w:pos="8640"/>
      </w:tabs>
    </w:pPr>
  </w:style>
  <w:style w:type="character" w:customStyle="1" w:styleId="FooterChar">
    <w:name w:val="Footer Char"/>
    <w:basedOn w:val="DefaultParagraphFont"/>
    <w:link w:val="Footer"/>
    <w:uiPriority w:val="99"/>
    <w:rsid w:val="00C62224"/>
    <w:rPr>
      <w:rFonts w:ascii="Garamond" w:eastAsia="Times New Roman" w:hAnsi="Garamond" w:cs="Times New Roman"/>
      <w:sz w:val="24"/>
      <w:szCs w:val="24"/>
      <w:lang w:val="en-GB" w:eastAsia="en-GB" w:bidi="ar-SA"/>
    </w:rPr>
  </w:style>
  <w:style w:type="character" w:styleId="PageNumber">
    <w:name w:val="page number"/>
    <w:rsid w:val="00C62224"/>
    <w:rPr>
      <w:sz w:val="24"/>
      <w:szCs w:val="20"/>
    </w:rPr>
  </w:style>
  <w:style w:type="character" w:styleId="FollowedHyperlink">
    <w:name w:val="FollowedHyperlink"/>
    <w:semiHidden/>
    <w:rsid w:val="00C62224"/>
    <w:rPr>
      <w:color w:val="800080"/>
      <w:u w:val="single"/>
    </w:rPr>
  </w:style>
  <w:style w:type="paragraph" w:styleId="TOC1">
    <w:name w:val="toc 1"/>
    <w:basedOn w:val="Normal"/>
    <w:next w:val="Normal"/>
    <w:uiPriority w:val="39"/>
    <w:rsid w:val="00C62224"/>
    <w:pPr>
      <w:tabs>
        <w:tab w:val="left" w:pos="1200"/>
        <w:tab w:val="right" w:pos="7371"/>
      </w:tabs>
      <w:spacing w:before="200"/>
      <w:ind w:right="397" w:firstLine="0"/>
    </w:pPr>
    <w:rPr>
      <w:b/>
      <w:noProof/>
    </w:rPr>
  </w:style>
  <w:style w:type="paragraph" w:styleId="TOC2">
    <w:name w:val="toc 2"/>
    <w:basedOn w:val="Normal"/>
    <w:next w:val="Normal"/>
    <w:uiPriority w:val="39"/>
    <w:rsid w:val="00C62224"/>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C62224"/>
    <w:pPr>
      <w:tabs>
        <w:tab w:val="left" w:pos="-1680"/>
        <w:tab w:val="right" w:pos="7371"/>
      </w:tabs>
      <w:ind w:left="1304" w:right="397" w:hanging="737"/>
    </w:pPr>
  </w:style>
  <w:style w:type="paragraph" w:styleId="TOC4">
    <w:name w:val="toc 4"/>
    <w:basedOn w:val="Normal"/>
    <w:next w:val="Normal"/>
    <w:autoRedefine/>
    <w:uiPriority w:val="39"/>
    <w:rsid w:val="00C62224"/>
    <w:pPr>
      <w:ind w:firstLine="0"/>
    </w:pPr>
    <w:rPr>
      <w:i/>
    </w:rPr>
  </w:style>
  <w:style w:type="paragraph" w:styleId="TOC9">
    <w:name w:val="toc 9"/>
    <w:basedOn w:val="Normal"/>
    <w:next w:val="Normal"/>
    <w:autoRedefine/>
    <w:semiHidden/>
    <w:rsid w:val="00C62224"/>
    <w:pPr>
      <w:ind w:left="1680"/>
    </w:pPr>
    <w:rPr>
      <w:sz w:val="20"/>
    </w:rPr>
  </w:style>
  <w:style w:type="paragraph" w:styleId="Header">
    <w:name w:val="header"/>
    <w:basedOn w:val="Normal"/>
    <w:link w:val="HeaderChar"/>
    <w:uiPriority w:val="99"/>
    <w:rsid w:val="00C62224"/>
    <w:pPr>
      <w:tabs>
        <w:tab w:val="center" w:pos="4320"/>
        <w:tab w:val="right" w:pos="8640"/>
      </w:tabs>
      <w:ind w:firstLine="284"/>
    </w:pPr>
    <w:rPr>
      <w:sz w:val="22"/>
    </w:rPr>
  </w:style>
  <w:style w:type="character" w:customStyle="1" w:styleId="HeaderChar">
    <w:name w:val="Header Char"/>
    <w:basedOn w:val="DefaultParagraphFont"/>
    <w:link w:val="Header"/>
    <w:uiPriority w:val="99"/>
    <w:rsid w:val="00C62224"/>
    <w:rPr>
      <w:rFonts w:ascii="Garamond" w:eastAsia="Times New Roman" w:hAnsi="Garamond" w:cs="Times New Roman"/>
      <w:szCs w:val="24"/>
      <w:lang w:val="en-GB" w:eastAsia="en-GB" w:bidi="ar-SA"/>
    </w:rPr>
  </w:style>
  <w:style w:type="paragraph" w:customStyle="1" w:styleId="Maptitle">
    <w:name w:val="Map title"/>
    <w:basedOn w:val="Tabletitle"/>
    <w:next w:val="Normalfirstparagraph"/>
    <w:link w:val="MaptitleChar"/>
    <w:rsid w:val="00C62224"/>
  </w:style>
  <w:style w:type="paragraph" w:customStyle="1" w:styleId="Tabletitle">
    <w:name w:val="Table title"/>
    <w:basedOn w:val="Normal"/>
    <w:next w:val="Normalfirstparagraph"/>
    <w:link w:val="TabletitleChar"/>
    <w:qFormat/>
    <w:rsid w:val="00C62224"/>
    <w:pPr>
      <w:spacing w:after="200"/>
      <w:ind w:firstLine="0"/>
      <w:jc w:val="center"/>
    </w:pPr>
    <w:rPr>
      <w:rFonts w:ascii="Arial" w:hAnsi="Arial" w:cs="Arial"/>
      <w:b/>
      <w:sz w:val="18"/>
    </w:rPr>
  </w:style>
  <w:style w:type="character" w:customStyle="1" w:styleId="TabletitleChar">
    <w:name w:val="Table title Char"/>
    <w:link w:val="Tabletitle"/>
    <w:rsid w:val="00C62224"/>
    <w:rPr>
      <w:rFonts w:ascii="Arial" w:eastAsia="Times New Roman" w:hAnsi="Arial" w:cs="Arial"/>
      <w:b/>
      <w:sz w:val="18"/>
      <w:szCs w:val="24"/>
      <w:lang w:val="en-GB" w:eastAsia="en-GB" w:bidi="ar-SA"/>
    </w:rPr>
  </w:style>
  <w:style w:type="character" w:customStyle="1" w:styleId="MaptitleChar">
    <w:name w:val="Map title Char"/>
    <w:link w:val="Maptitle"/>
    <w:rsid w:val="00C62224"/>
    <w:rPr>
      <w:rFonts w:ascii="Arial" w:eastAsia="Times New Roman" w:hAnsi="Arial" w:cs="Arial"/>
      <w:b/>
      <w:sz w:val="18"/>
      <w:szCs w:val="24"/>
      <w:lang w:val="en-GB" w:eastAsia="en-GB" w:bidi="ar-SA"/>
    </w:rPr>
  </w:style>
  <w:style w:type="paragraph" w:styleId="NormalWeb">
    <w:name w:val="Normal (Web)"/>
    <w:basedOn w:val="Normal"/>
    <w:uiPriority w:val="99"/>
    <w:rsid w:val="00C62224"/>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C62224"/>
    <w:pPr>
      <w:tabs>
        <w:tab w:val="right" w:pos="7371"/>
      </w:tabs>
      <w:spacing w:before="100" w:after="160" w:line="240" w:lineRule="auto"/>
      <w:ind w:left="425"/>
    </w:pPr>
    <w:rPr>
      <w:rFonts w:ascii="Garamond" w:eastAsia="Times New Roman" w:hAnsi="Garamond" w:cs="Times New Roman"/>
      <w:sz w:val="24"/>
      <w:szCs w:val="22"/>
      <w:lang w:val="en-GB" w:eastAsia="en-GB" w:bidi="ar-SA"/>
    </w:rPr>
  </w:style>
  <w:style w:type="paragraph" w:styleId="Caption">
    <w:name w:val="caption"/>
    <w:basedOn w:val="Normal"/>
    <w:next w:val="Normal"/>
    <w:rsid w:val="00C62224"/>
    <w:pPr>
      <w:widowControl w:val="0"/>
      <w:ind w:firstLine="0"/>
    </w:pPr>
    <w:rPr>
      <w:rFonts w:ascii="Courier New" w:hAnsi="Courier New"/>
      <w:snapToGrid w:val="0"/>
      <w:lang w:val="en-US" w:eastAsia="en-US"/>
    </w:rPr>
  </w:style>
  <w:style w:type="paragraph" w:styleId="Title">
    <w:name w:val="Title"/>
    <w:basedOn w:val="Normal"/>
    <w:link w:val="TitleChar"/>
    <w:rsid w:val="00C62224"/>
    <w:pPr>
      <w:spacing w:after="400"/>
      <w:ind w:firstLine="0"/>
    </w:pPr>
    <w:rPr>
      <w:b/>
      <w:sz w:val="32"/>
      <w:szCs w:val="32"/>
      <w:lang w:val="en-AU"/>
    </w:rPr>
  </w:style>
  <w:style w:type="character" w:customStyle="1" w:styleId="TitleChar">
    <w:name w:val="Title Char"/>
    <w:basedOn w:val="DefaultParagraphFont"/>
    <w:link w:val="Title"/>
    <w:rsid w:val="00C62224"/>
    <w:rPr>
      <w:rFonts w:ascii="Garamond" w:eastAsia="Times New Roman" w:hAnsi="Garamond" w:cs="Times New Roman"/>
      <w:b/>
      <w:sz w:val="32"/>
      <w:szCs w:val="32"/>
      <w:lang w:val="en-AU" w:eastAsia="en-GB" w:bidi="ar-SA"/>
    </w:rPr>
  </w:style>
  <w:style w:type="character" w:customStyle="1" w:styleId="EndnoteTextChar">
    <w:name w:val="Endnote Text Char"/>
    <w:basedOn w:val="DefaultParagraphFont"/>
    <w:link w:val="EndnoteText"/>
    <w:uiPriority w:val="99"/>
    <w:semiHidden/>
    <w:rsid w:val="00C62224"/>
    <w:rPr>
      <w:rFonts w:ascii="Garamond" w:eastAsia="Times New Roman" w:hAnsi="Garamond" w:cs="Times New Roman"/>
      <w:szCs w:val="24"/>
      <w:lang w:val="en-GB" w:eastAsia="en-GB" w:bidi="ar-SA"/>
    </w:rPr>
  </w:style>
  <w:style w:type="paragraph" w:styleId="EndnoteText">
    <w:name w:val="endnote text"/>
    <w:basedOn w:val="Normal"/>
    <w:link w:val="EndnoteTextChar"/>
    <w:uiPriority w:val="99"/>
    <w:semiHidden/>
    <w:rsid w:val="00C62224"/>
    <w:pPr>
      <w:ind w:firstLine="0"/>
    </w:pPr>
    <w:rPr>
      <w:sz w:val="22"/>
    </w:rPr>
  </w:style>
  <w:style w:type="paragraph" w:customStyle="1" w:styleId="Tablesourcenote">
    <w:name w:val="Table source/note"/>
    <w:basedOn w:val="Normal"/>
    <w:rsid w:val="00C62224"/>
    <w:pPr>
      <w:ind w:firstLine="0"/>
    </w:pPr>
    <w:rPr>
      <w:rFonts w:ascii="Arial" w:hAnsi="Arial"/>
      <w:sz w:val="16"/>
      <w:szCs w:val="16"/>
    </w:rPr>
  </w:style>
  <w:style w:type="paragraph" w:styleId="BalloonText">
    <w:name w:val="Balloon Text"/>
    <w:basedOn w:val="Normal"/>
    <w:link w:val="BalloonTextChar"/>
    <w:semiHidden/>
    <w:rsid w:val="00C62224"/>
    <w:rPr>
      <w:rFonts w:ascii="Tahoma" w:hAnsi="Tahoma" w:cs="Tahoma"/>
      <w:sz w:val="16"/>
      <w:szCs w:val="16"/>
    </w:rPr>
  </w:style>
  <w:style w:type="character" w:customStyle="1" w:styleId="BalloonTextChar">
    <w:name w:val="Balloon Text Char"/>
    <w:basedOn w:val="DefaultParagraphFont"/>
    <w:link w:val="BalloonText"/>
    <w:semiHidden/>
    <w:rsid w:val="00C62224"/>
    <w:rPr>
      <w:rFonts w:ascii="Tahoma" w:eastAsia="Times New Roman" w:hAnsi="Tahoma" w:cs="Tahoma"/>
      <w:sz w:val="16"/>
      <w:szCs w:val="16"/>
      <w:lang w:val="en-GB" w:eastAsia="en-GB" w:bidi="ar-SA"/>
    </w:rPr>
  </w:style>
  <w:style w:type="character" w:styleId="CommentReference">
    <w:name w:val="annotation reference"/>
    <w:semiHidden/>
    <w:rsid w:val="00C62224"/>
    <w:rPr>
      <w:sz w:val="16"/>
    </w:rPr>
  </w:style>
  <w:style w:type="character" w:customStyle="1" w:styleId="CommentTextChar">
    <w:name w:val="Comment Text Char"/>
    <w:basedOn w:val="DefaultParagraphFont"/>
    <w:link w:val="CommentText"/>
    <w:semiHidden/>
    <w:rsid w:val="00C62224"/>
    <w:rPr>
      <w:rFonts w:ascii="Garamond" w:eastAsia="Times New Roman" w:hAnsi="Garamond" w:cs="Times New Roman"/>
      <w:sz w:val="20"/>
      <w:szCs w:val="24"/>
      <w:lang w:val="en-GB" w:eastAsia="en-GB" w:bidi="ar-SA"/>
    </w:rPr>
  </w:style>
  <w:style w:type="paragraph" w:styleId="CommentText">
    <w:name w:val="annotation text"/>
    <w:basedOn w:val="Normal"/>
    <w:link w:val="CommentTextChar"/>
    <w:semiHidden/>
    <w:rsid w:val="00C62224"/>
    <w:pPr>
      <w:ind w:firstLine="0"/>
    </w:pPr>
    <w:rPr>
      <w:sz w:val="20"/>
    </w:rPr>
  </w:style>
  <w:style w:type="paragraph" w:customStyle="1" w:styleId="bullet">
    <w:name w:val="bullet"/>
    <w:basedOn w:val="Normal"/>
    <w:rsid w:val="00C62224"/>
    <w:pPr>
      <w:tabs>
        <w:tab w:val="num" w:pos="284"/>
        <w:tab w:val="left" w:pos="425"/>
      </w:tabs>
      <w:ind w:left="709" w:hanging="284"/>
    </w:pPr>
  </w:style>
  <w:style w:type="paragraph" w:customStyle="1" w:styleId="bulletsub">
    <w:name w:val="bullet sub"/>
    <w:next w:val="Normal"/>
    <w:rsid w:val="00C62224"/>
    <w:pPr>
      <w:tabs>
        <w:tab w:val="num" w:pos="1320"/>
      </w:tabs>
      <w:spacing w:after="0" w:line="240" w:lineRule="auto"/>
      <w:ind w:left="1320" w:hanging="600"/>
    </w:pPr>
    <w:rPr>
      <w:rFonts w:ascii="Times New Roman" w:eastAsia="Times New Roman" w:hAnsi="Times New Roman" w:cs="Times New Roman"/>
      <w:sz w:val="24"/>
      <w:szCs w:val="24"/>
      <w:lang w:val="en-GB" w:eastAsia="en-GB" w:bidi="ar-SA"/>
    </w:rPr>
  </w:style>
  <w:style w:type="paragraph" w:customStyle="1" w:styleId="Tableheader">
    <w:name w:val="Table header"/>
    <w:basedOn w:val="Normal"/>
    <w:rsid w:val="00C62224"/>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C62224"/>
    <w:pPr>
      <w:spacing w:before="0" w:after="0"/>
    </w:pPr>
  </w:style>
  <w:style w:type="paragraph" w:customStyle="1" w:styleId="Heading3underheading2">
    <w:name w:val="Heading 3 under heading 2"/>
    <w:basedOn w:val="Heading3"/>
    <w:next w:val="Normalfirstparagraph"/>
    <w:rsid w:val="00C62224"/>
    <w:pPr>
      <w:spacing w:before="0"/>
    </w:pPr>
    <w:rPr>
      <w:bCs/>
      <w:iCs/>
      <w:szCs w:val="20"/>
    </w:rPr>
  </w:style>
  <w:style w:type="character" w:styleId="Hyperlink">
    <w:name w:val="Hyperlink"/>
    <w:uiPriority w:val="99"/>
    <w:rsid w:val="00C62224"/>
    <w:rPr>
      <w:color w:val="0000FF"/>
      <w:u w:val="single"/>
    </w:rPr>
  </w:style>
  <w:style w:type="paragraph" w:customStyle="1" w:styleId="Footnote">
    <w:name w:val="Footnote"/>
    <w:basedOn w:val="FootnoteText"/>
    <w:rsid w:val="00C62224"/>
    <w:pPr>
      <w:spacing w:before="60"/>
    </w:pPr>
    <w:rPr>
      <w:lang w:val="en-US"/>
    </w:rPr>
  </w:style>
  <w:style w:type="paragraph" w:customStyle="1" w:styleId="Workingpapernumber">
    <w:name w:val="Working paper number"/>
    <w:basedOn w:val="Normal"/>
    <w:semiHidden/>
    <w:rsid w:val="00C62224"/>
    <w:pPr>
      <w:ind w:firstLine="0"/>
      <w:jc w:val="center"/>
    </w:pPr>
    <w:rPr>
      <w:rFonts w:ascii="Arial" w:hAnsi="Arial"/>
      <w:sz w:val="32"/>
      <w:szCs w:val="20"/>
    </w:rPr>
  </w:style>
  <w:style w:type="paragraph" w:customStyle="1" w:styleId="Numberedtext">
    <w:name w:val="Numbered text"/>
    <w:basedOn w:val="Normal"/>
    <w:rsid w:val="00C62224"/>
    <w:pPr>
      <w:tabs>
        <w:tab w:val="num" w:pos="284"/>
        <w:tab w:val="left" w:pos="425"/>
      </w:tabs>
      <w:ind w:left="720" w:hanging="295"/>
    </w:pPr>
  </w:style>
  <w:style w:type="paragraph" w:customStyle="1" w:styleId="Reference">
    <w:name w:val="Reference"/>
    <w:basedOn w:val="Normal"/>
    <w:rsid w:val="00C62224"/>
    <w:pPr>
      <w:ind w:left="425" w:hanging="425"/>
    </w:pPr>
    <w:rPr>
      <w:sz w:val="22"/>
    </w:rPr>
  </w:style>
  <w:style w:type="paragraph" w:customStyle="1" w:styleId="disclaimer">
    <w:name w:val="disclaimer"/>
    <w:basedOn w:val="Normal"/>
    <w:semiHidden/>
    <w:rsid w:val="00C62224"/>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C62224"/>
  </w:style>
  <w:style w:type="paragraph" w:customStyle="1" w:styleId="Heading1notchapter">
    <w:name w:val="Heading 1 not chapter"/>
    <w:next w:val="Normalfirstparagraph"/>
    <w:rsid w:val="00C62224"/>
    <w:pPr>
      <w:spacing w:after="400" w:line="240" w:lineRule="auto"/>
    </w:pPr>
    <w:rPr>
      <w:rFonts w:ascii="Garamond" w:eastAsia="Times New Roman" w:hAnsi="Garamond" w:cs="Times New Roman"/>
      <w:b/>
      <w:kern w:val="28"/>
      <w:sz w:val="36"/>
      <w:lang w:val="en-GB" w:eastAsia="en-GB" w:bidi="ar-SA"/>
    </w:rPr>
  </w:style>
  <w:style w:type="paragraph" w:customStyle="1" w:styleId="Heading4underHeading3">
    <w:name w:val="Heading 4 under Heading 3"/>
    <w:basedOn w:val="Heading4"/>
    <w:rsid w:val="00C62224"/>
    <w:pPr>
      <w:spacing w:before="0"/>
    </w:pPr>
  </w:style>
  <w:style w:type="paragraph" w:customStyle="1" w:styleId="Acronyms">
    <w:name w:val="Acronyms"/>
    <w:basedOn w:val="Normal"/>
    <w:rsid w:val="00C62224"/>
    <w:pPr>
      <w:ind w:left="1418" w:hanging="1418"/>
    </w:pPr>
  </w:style>
  <w:style w:type="paragraph" w:styleId="Quote">
    <w:name w:val="Quote"/>
    <w:basedOn w:val="Normal"/>
    <w:next w:val="Normal"/>
    <w:link w:val="QuoteChar"/>
    <w:uiPriority w:val="29"/>
    <w:qFormat/>
    <w:rsid w:val="00C62224"/>
    <w:pPr>
      <w:spacing w:before="100" w:after="160"/>
      <w:ind w:left="425" w:firstLine="0"/>
    </w:pPr>
    <w:rPr>
      <w:sz w:val="23"/>
      <w:szCs w:val="22"/>
    </w:rPr>
  </w:style>
  <w:style w:type="character" w:customStyle="1" w:styleId="QuoteChar">
    <w:name w:val="Quote Char"/>
    <w:basedOn w:val="DefaultParagraphFont"/>
    <w:link w:val="Quote"/>
    <w:uiPriority w:val="29"/>
    <w:rsid w:val="00C62224"/>
    <w:rPr>
      <w:rFonts w:ascii="Garamond" w:eastAsia="Times New Roman" w:hAnsi="Garamond" w:cs="Times New Roman"/>
      <w:sz w:val="23"/>
      <w:szCs w:val="22"/>
      <w:lang w:val="en-GB" w:eastAsia="en-GB" w:bidi="ar-SA"/>
    </w:rPr>
  </w:style>
  <w:style w:type="character" w:styleId="Strong">
    <w:name w:val="Strong"/>
    <w:uiPriority w:val="22"/>
    <w:qFormat/>
    <w:rsid w:val="00C62224"/>
    <w:rPr>
      <w:b/>
      <w:bCs/>
    </w:rPr>
  </w:style>
  <w:style w:type="character" w:styleId="Emphasis">
    <w:name w:val="Emphasis"/>
    <w:basedOn w:val="DefaultParagraphFont"/>
    <w:uiPriority w:val="20"/>
    <w:qFormat/>
    <w:rsid w:val="00C62224"/>
    <w:rPr>
      <w:i/>
      <w:iCs/>
    </w:rPr>
  </w:style>
  <w:style w:type="paragraph" w:styleId="ListParagraph">
    <w:name w:val="List Paragraph"/>
    <w:basedOn w:val="Normal"/>
    <w:uiPriority w:val="34"/>
    <w:qFormat/>
    <w:rsid w:val="00C62224"/>
    <w:pPr>
      <w:spacing w:after="200" w:line="276" w:lineRule="auto"/>
      <w:ind w:left="720" w:firstLine="0"/>
      <w:contextualSpacing/>
    </w:pPr>
    <w:rPr>
      <w:rFonts w:asciiTheme="minorHAnsi" w:eastAsiaTheme="minorEastAsia" w:hAnsiTheme="minorHAnsi" w:cstheme="minorBidi"/>
      <w:sz w:val="22"/>
      <w:szCs w:val="28"/>
      <w:lang w:val="en-US" w:eastAsia="en-US" w:bidi="bn-BD"/>
    </w:rPr>
  </w:style>
  <w:style w:type="paragraph" w:styleId="HTMLPreformatted">
    <w:name w:val="HTML Preformatted"/>
    <w:basedOn w:val="Normal"/>
    <w:link w:val="HTMLPreformattedChar"/>
    <w:rsid w:val="00C62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rsid w:val="00C62224"/>
    <w:rPr>
      <w:rFonts w:ascii="Courier New" w:eastAsia="Times New Roman" w:hAnsi="Courier New" w:cs="Courier New"/>
      <w:sz w:val="20"/>
      <w:szCs w:val="20"/>
      <w:lang w:bidi="ar-SA"/>
    </w:rPr>
  </w:style>
  <w:style w:type="paragraph" w:customStyle="1" w:styleId="documentdescription">
    <w:name w:val="documentdescription"/>
    <w:basedOn w:val="Normal"/>
    <w:rsid w:val="00C62224"/>
    <w:pPr>
      <w:spacing w:before="100" w:beforeAutospacing="1" w:after="100" w:afterAutospacing="1"/>
      <w:ind w:firstLine="0"/>
    </w:pPr>
    <w:rPr>
      <w:rFonts w:ascii="Times New Roman" w:hAnsi="Times New Roman"/>
      <w:lang w:val="en-US" w:eastAsia="en-US"/>
    </w:rPr>
  </w:style>
  <w:style w:type="character" w:customStyle="1" w:styleId="highlightedsearchterm">
    <w:name w:val="highlightedsearchterm"/>
    <w:basedOn w:val="DefaultParagraphFont"/>
    <w:rsid w:val="00C62224"/>
  </w:style>
  <w:style w:type="paragraph" w:customStyle="1" w:styleId="Default">
    <w:name w:val="Default"/>
    <w:rsid w:val="00C62224"/>
    <w:pPr>
      <w:autoSpaceDE w:val="0"/>
      <w:autoSpaceDN w:val="0"/>
      <w:adjustRightInd w:val="0"/>
      <w:spacing w:after="0" w:line="240" w:lineRule="auto"/>
    </w:pPr>
    <w:rPr>
      <w:rFonts w:ascii="New Caledonia" w:eastAsia="Times New Roman" w:hAnsi="New Caledonia" w:cs="New Caledonia"/>
      <w:color w:val="000000"/>
      <w:sz w:val="24"/>
      <w:szCs w:val="24"/>
      <w:lang w:bidi="ar-SA"/>
    </w:rPr>
  </w:style>
  <w:style w:type="character" w:customStyle="1" w:styleId="texttitle">
    <w:name w:val="texttitle"/>
    <w:basedOn w:val="DefaultParagraphFont"/>
    <w:rsid w:val="00C62224"/>
  </w:style>
  <w:style w:type="character" w:customStyle="1" w:styleId="st">
    <w:name w:val="st"/>
    <w:basedOn w:val="DefaultParagraphFont"/>
    <w:rsid w:val="00C62224"/>
  </w:style>
  <w:style w:type="character" w:customStyle="1" w:styleId="mw-headline">
    <w:name w:val="mw-headline"/>
    <w:basedOn w:val="DefaultParagraphFont"/>
    <w:rsid w:val="00C62224"/>
  </w:style>
  <w:style w:type="character" w:customStyle="1" w:styleId="A7">
    <w:name w:val="A7"/>
    <w:rsid w:val="00C62224"/>
    <w:rPr>
      <w:rFonts w:cs="Trebuchet MS"/>
      <w:b/>
      <w:bCs/>
      <w:i/>
      <w:iCs/>
      <w:color w:val="000000"/>
      <w:sz w:val="50"/>
      <w:szCs w:val="50"/>
    </w:rPr>
  </w:style>
  <w:style w:type="character" w:customStyle="1" w:styleId="A8">
    <w:name w:val="A8"/>
    <w:rsid w:val="00C62224"/>
    <w:rPr>
      <w:rFonts w:cs="Trebuchet MS"/>
      <w:b/>
      <w:bCs/>
      <w:color w:val="000000"/>
      <w:sz w:val="40"/>
      <w:szCs w:val="40"/>
    </w:rPr>
  </w:style>
  <w:style w:type="character" w:customStyle="1" w:styleId="text">
    <w:name w:val="text"/>
    <w:basedOn w:val="DefaultParagraphFont"/>
    <w:rsid w:val="00C62224"/>
  </w:style>
  <w:style w:type="paragraph" w:customStyle="1" w:styleId="CharChar1CharCharCharCharCharCharChar">
    <w:name w:val="Char Char1 Char Char Char Char Char Char Char"/>
    <w:basedOn w:val="Normal"/>
    <w:rsid w:val="00C62224"/>
    <w:pPr>
      <w:tabs>
        <w:tab w:val="left" w:pos="709"/>
      </w:tabs>
      <w:spacing w:after="0"/>
      <w:ind w:firstLine="0"/>
    </w:pPr>
    <w:rPr>
      <w:rFonts w:ascii="Tahoma" w:hAnsi="Tahoma"/>
      <w:lang w:val="pl-PL" w:eastAsia="pl-PL"/>
    </w:rPr>
  </w:style>
  <w:style w:type="table" w:styleId="TableGrid">
    <w:name w:val="Table Grid"/>
    <w:basedOn w:val="TableNormal"/>
    <w:uiPriority w:val="59"/>
    <w:rsid w:val="00C62224"/>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1">
    <w:name w:val="A1"/>
    <w:uiPriority w:val="99"/>
    <w:rsid w:val="009031CB"/>
    <w:rPr>
      <w:rFonts w:cs="Trebuchet MS"/>
      <w:color w:val="000000"/>
      <w:sz w:val="22"/>
      <w:szCs w:val="22"/>
    </w:rPr>
  </w:style>
  <w:style w:type="character" w:customStyle="1" w:styleId="A9">
    <w:name w:val="A9"/>
    <w:uiPriority w:val="99"/>
    <w:rsid w:val="00C71603"/>
    <w:rPr>
      <w:rFonts w:cs="Trebuchet MS"/>
      <w:color w:val="000000"/>
      <w:sz w:val="21"/>
      <w:szCs w:val="21"/>
    </w:rPr>
  </w:style>
  <w:style w:type="character" w:styleId="HTMLCite">
    <w:name w:val="HTML Cite"/>
    <w:basedOn w:val="DefaultParagraphFont"/>
    <w:uiPriority w:val="99"/>
    <w:semiHidden/>
    <w:unhideWhenUsed/>
    <w:rsid w:val="00404E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535285">
      <w:bodyDiv w:val="1"/>
      <w:marLeft w:val="0"/>
      <w:marRight w:val="0"/>
      <w:marTop w:val="0"/>
      <w:marBottom w:val="0"/>
      <w:divBdr>
        <w:top w:val="none" w:sz="0" w:space="0" w:color="auto"/>
        <w:left w:val="none" w:sz="0" w:space="0" w:color="auto"/>
        <w:bottom w:val="none" w:sz="0" w:space="0" w:color="auto"/>
        <w:right w:val="none" w:sz="0" w:space="0" w:color="auto"/>
      </w:divBdr>
    </w:div>
    <w:div w:id="1014842911">
      <w:bodyDiv w:val="1"/>
      <w:marLeft w:val="0"/>
      <w:marRight w:val="0"/>
      <w:marTop w:val="0"/>
      <w:marBottom w:val="0"/>
      <w:divBdr>
        <w:top w:val="none" w:sz="0" w:space="0" w:color="auto"/>
        <w:left w:val="none" w:sz="0" w:space="0" w:color="auto"/>
        <w:bottom w:val="none" w:sz="0" w:space="0" w:color="auto"/>
        <w:right w:val="none" w:sz="0" w:space="0" w:color="auto"/>
      </w:divBdr>
    </w:div>
    <w:div w:id="2126075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ogle.com.bd/url?sa=t&amp;source=web&amp;cd=3&amp;ved=0CDsQFjAC&amp;url=http%3A%2F%2Fwww2.ohchr.org%2Fenglish%2Flaw%2Fcrc.htm&amp;rct=j&amp;q=convention%20on%20the%20rights%20of%20the%20child&amp;ei=iUTVTeaRHIaAhQektZSBDA&amp;usg=AFQjCNElTPQKfvEHEoqb9yA3Icm9CQJnEQ&amp;cad=rja" TargetMode="External"/><Relationship Id="rId18" Type="http://schemas.openxmlformats.org/officeDocument/2006/relationships/image" Target="media/image4.emf"/><Relationship Id="rId26" Type="http://schemas.openxmlformats.org/officeDocument/2006/relationships/image" Target="media/image7.emf"/><Relationship Id="rId39" Type="http://schemas.openxmlformats.org/officeDocument/2006/relationships/hyperlink" Target="http://www.odhikar.org/pubs/pdf/women_and_children_in_disadvantaged_situations.pdf" TargetMode="External"/><Relationship Id="rId3" Type="http://schemas.openxmlformats.org/officeDocument/2006/relationships/styles" Target="styles.xml"/><Relationship Id="rId21" Type="http://schemas.openxmlformats.org/officeDocument/2006/relationships/image" Target="media/image6.emf"/><Relationship Id="rId34" Type="http://schemas.openxmlformats.org/officeDocument/2006/relationships/hyperlink" Target="http://www2.ohchr.org/english/bodies/crc/docs/CRC.C.GC.10.pdf" TargetMode="External"/><Relationship Id="rId42" Type="http://schemas.openxmlformats.org/officeDocument/2006/relationships/hyperlink" Target="http://www.docstoc.com/docs/82787161/UNICEF-Toolkit-%E2%80%93-Diversion-_-Alternatives-to-Deprivation-of-Liberty"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package" Target="embeddings/Microsoft_PowerPoint_Slide2.sldx"/><Relationship Id="rId25" Type="http://schemas.openxmlformats.org/officeDocument/2006/relationships/hyperlink" Target="http://www.google.com/url?sa=t&amp;source=web&amp;cd=2&amp;ved=0CCIQFjAB&amp;url=http%3A%2F%2Fwww.juvenilejusticepanel.org%2Fen%2F&amp;rct=j&amp;q=inter%20government%20juvenile%20justice%20panel&amp;ei=RLNxTs2AF4Hm-gap98WzCQ&amp;usg=AFQjCNHlIh01wJxdfkXFbAzrhxLggMdw5g&amp;sig2=POk68VdNlwABBYviiEQ9dg&amp;cad=rja" TargetMode="External"/><Relationship Id="rId33" Type="http://schemas.openxmlformats.org/officeDocument/2006/relationships/hyperlink" Target="http://www2.ohchr.org/english/bodies/crc/docs/co/CRC.C.BGD.CO.4_en.pdf" TargetMode="External"/><Relationship Id="rId38" Type="http://schemas.openxmlformats.org/officeDocument/2006/relationships/hyperlink" Target="http://www.google.com.bd/url?sa=t&amp;source=web&amp;cd=4&amp;ved=0CDgQFjAD&amp;url=http%3A%2F%2Fwww.juvenilejusticepanel.org%2Fresource%2Fitems%2FD%2FC%2FDCI_GC10FactSheet4_EnsureAppropriateAgeofCR08_EN.pdf&amp;rct=j&amp;q=Minimum%20age%20of%20criminal%20responsibility&amp;ei=HAdZTrq-CInJrQf3mbGgCw&amp;usg=AFQjCNHkpjM8m834c9rWaDn9fM_TKFqJpA&amp;sig2=l_qqiCOJJrDypejO6BqiRA&amp;cad=rja"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package" Target="embeddings/Microsoft_PowerPoint_Slide3.sldx"/><Relationship Id="rId29" Type="http://schemas.openxmlformats.org/officeDocument/2006/relationships/image" Target="media/image9.jpeg"/><Relationship Id="rId41" Type="http://schemas.openxmlformats.org/officeDocument/2006/relationships/hyperlink" Target="http://www.google.com/url?sa=t&amp;source=web&amp;cd=3&amp;ved=0CCMQFjAC&amp;url=http%3A%2F%2Fwww.docstoc.com%2Fdocs%2F82787161%2FUNICEF-Toolkit-%25E2%2580%2593-Diversion-_-Alternatives-to-Deprivation-of-Liberty&amp;rct=j&amp;q=2007%20Loyola%20University%20review%20reports%20%20all%20of%20the%20children%20interviewed%20by%20the%20assessment%20team%20reported%20satisfaction%20with%20the%20FCGC%20process%2C%20as%20did%20their%20parents.%20&amp;ei=vmZuTo7aA42f-wap45j5BA&amp;usg=AFQjCNE_HeydXGsqmJbcu4KOvoOLom7KLw&amp;sig2=FKRXQZrK02jtfENr3g-eVw&amp;cad=rj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www.google.com/url?sa=t&amp;source=web&amp;cd=2&amp;ved=0CCIQFjAB&amp;url=http%3A%2F%2Fwww.juvenilejusticepanel.org%2Fen%2F&amp;rct=j&amp;q=inter%20government%20juvenile%20justice%20panel&amp;ei=RLNxTs2AF4Hm-gap98WzCQ&amp;usg=AFQjCNHlIh01wJxdfkXFbAzrhxLggMdw5g&amp;sig2=POk68VdNlwABBYviiEQ9dg&amp;cad=rja" TargetMode="External"/><Relationship Id="rId32" Type="http://schemas.openxmlformats.org/officeDocument/2006/relationships/hyperlink" Target="http://www2.ohchr.org/english/bodies/crc/docs/co/CRC-C-BGD-CO-4.pdf" TargetMode="External"/><Relationship Id="rId37" Type="http://schemas.openxmlformats.org/officeDocument/2006/relationships/hyperlink" Target="http://gbgm-umc.org/nwo/99ja/what.html" TargetMode="External"/><Relationship Id="rId40" Type="http://schemas.openxmlformats.org/officeDocument/2006/relationships/hyperlink" Target="http://images.savethechildren.it/f/download/Policies/ch/child-rights-handbook.pdf" TargetMode="External"/><Relationship Id="rId45"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package" Target="embeddings/Microsoft_PowerPoint_Slide1.sldx"/><Relationship Id="rId23" Type="http://schemas.openxmlformats.org/officeDocument/2006/relationships/hyperlink" Target="http://www.beyondintractability.org/essay/backlash/" TargetMode="External"/><Relationship Id="rId28" Type="http://schemas.openxmlformats.org/officeDocument/2006/relationships/image" Target="media/image8.jpeg"/><Relationship Id="rId36" Type="http://schemas.openxmlformats.org/officeDocument/2006/relationships/hyperlink" Target="http://www.americanbar.org/content/dam/aba/migrated/publiced/features/DYJpart1.authcheckdam.pdf" TargetMode="External"/><Relationship Id="rId10" Type="http://schemas.openxmlformats.org/officeDocument/2006/relationships/footer" Target="footer2.xml"/><Relationship Id="rId19" Type="http://schemas.openxmlformats.org/officeDocument/2006/relationships/image" Target="media/image5.emf"/><Relationship Id="rId31" Type="http://schemas.openxmlformats.org/officeDocument/2006/relationships/hyperlink" Target="http://opc-prd.ubib.eur.nl:8080/DB=3/LNG=EN/PPN?PPN=297402897/" TargetMode="External"/><Relationship Id="rId44" Type="http://schemas.openxmlformats.org/officeDocument/2006/relationships/hyperlink" Target="http://www.unicef.org/publications/files/Implementation_Handbook_for_the_Convention_on_the_Rights_of_the_Child_Part_1_of_3.pdf"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package" Target="embeddings/Microsoft_PowerPoint_Slide4.sldx"/><Relationship Id="rId27" Type="http://schemas.openxmlformats.org/officeDocument/2006/relationships/package" Target="embeddings/Microsoft_PowerPoint_Slide5.sldx"/><Relationship Id="rId30" Type="http://schemas.openxmlformats.org/officeDocument/2006/relationships/hyperlink" Target="http://www.google.com/url?sa=t&amp;source=web&amp;cd=3&amp;ved=0CCcQFjAC&amp;url=http%3A%2F%2Fwww.commonlii.org%2Fbd%2Flegis%2Fconst%2F&amp;rct=j&amp;q=constitution%20of%20the%20people%20republic%20of%20bangladesh&amp;ei=22pvTuO2M4jqOZrp8KsJ&amp;usg=AFQjCNHO3b906gLBIgBTAFBVmmwEyPwqFg&amp;cad=rja" TargetMode="External"/><Relationship Id="rId35" Type="http://schemas.openxmlformats.org/officeDocument/2006/relationships/hyperlink" Target="http://daccess-ddsny.un.org/doc/UNDOC/GEN/G03/446/27/PDF/G0344627.pdf?OpenElement" TargetMode="External"/><Relationship Id="rId43" Type="http://schemas.openxmlformats.org/officeDocument/2006/relationships/hyperlink" Target="http://www.unicef.org/tdad/index_55654.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13C2A-4682-4EDA-B0EC-54088D35C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29058</Words>
  <Characters>165637</Characters>
  <Application>Microsoft Office Word</Application>
  <DocSecurity>0</DocSecurity>
  <Lines>1380</Lines>
  <Paragraphs>388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194307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akhi</dc:creator>
  <cp:lastModifiedBy>Joy Misa</cp:lastModifiedBy>
  <cp:revision>2</cp:revision>
  <dcterms:created xsi:type="dcterms:W3CDTF">2011-12-20T17:14:00Z</dcterms:created>
  <dcterms:modified xsi:type="dcterms:W3CDTF">2011-12-20T17:14:00Z</dcterms:modified>
</cp:coreProperties>
</file>