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0543" w:rsidRDefault="00AA0543">
      <w:pPr>
        <w:ind w:firstLine="0"/>
        <w:jc w:val="center"/>
        <w:rPr>
          <w:sz w:val="28"/>
        </w:rPr>
      </w:pPr>
      <w:bookmarkStart w:id="0" w:name="OLE_LINK2"/>
      <w:bookmarkStart w:id="1" w:name="OLE_LINK1"/>
    </w:p>
    <w:p w:rsidR="00AA0543" w:rsidRDefault="0088392C">
      <w:r>
        <w:t xml:space="preserve">        </w:t>
      </w:r>
      <w:r>
        <w:rPr>
          <w:b/>
          <w:sz w:val="32"/>
          <w:szCs w:val="32"/>
        </w:rPr>
        <w:t>Implementation of MGNREGA in Bihar</w:t>
      </w:r>
    </w:p>
    <w:p w:rsidR="00AA0543" w:rsidRDefault="00AA0543">
      <w:pPr>
        <w:spacing w:before="200"/>
        <w:ind w:firstLine="0"/>
        <w:jc w:val="center"/>
        <w:rPr>
          <w:b/>
          <w:smallCaps/>
          <w:sz w:val="28"/>
          <w:szCs w:val="28"/>
        </w:rPr>
      </w:pPr>
    </w:p>
    <w:p w:rsidR="00AA0543" w:rsidRDefault="00AA0543">
      <w:pPr>
        <w:ind w:firstLine="0"/>
        <w:jc w:val="center"/>
        <w:rPr>
          <w:sz w:val="28"/>
        </w:rPr>
      </w:pPr>
    </w:p>
    <w:p w:rsidR="00AA0543" w:rsidRDefault="00AA0543">
      <w:pPr>
        <w:ind w:firstLine="0"/>
        <w:jc w:val="center"/>
        <w:rPr>
          <w:sz w:val="28"/>
        </w:rPr>
      </w:pPr>
    </w:p>
    <w:p w:rsidR="00AA0543" w:rsidRDefault="0088392C">
      <w:pPr>
        <w:ind w:firstLine="0"/>
        <w:jc w:val="center"/>
        <w:rPr>
          <w:sz w:val="26"/>
          <w:szCs w:val="26"/>
        </w:rPr>
      </w:pPr>
      <w:r>
        <w:rPr>
          <w:sz w:val="26"/>
          <w:szCs w:val="26"/>
        </w:rPr>
        <w:t>A  Research Paper presented by:</w:t>
      </w:r>
    </w:p>
    <w:p w:rsidR="00AA0543" w:rsidRDefault="0088392C">
      <w:pPr>
        <w:spacing w:before="200"/>
        <w:ind w:firstLine="0"/>
        <w:jc w:val="center"/>
      </w:pPr>
      <w:proofErr w:type="spellStart"/>
      <w:r>
        <w:rPr>
          <w:b/>
          <w:i/>
          <w:sz w:val="28"/>
          <w:szCs w:val="20"/>
        </w:rPr>
        <w:t>Subhendra</w:t>
      </w:r>
      <w:proofErr w:type="spellEnd"/>
      <w:r>
        <w:rPr>
          <w:b/>
          <w:i/>
          <w:sz w:val="28"/>
          <w:szCs w:val="20"/>
        </w:rPr>
        <w:t xml:space="preserve"> </w:t>
      </w:r>
      <w:proofErr w:type="spellStart"/>
      <w:r>
        <w:rPr>
          <w:b/>
          <w:i/>
          <w:sz w:val="28"/>
          <w:szCs w:val="20"/>
        </w:rPr>
        <w:t>Nath</w:t>
      </w:r>
      <w:proofErr w:type="spellEnd"/>
      <w:r>
        <w:rPr>
          <w:b/>
          <w:i/>
          <w:sz w:val="28"/>
          <w:szCs w:val="20"/>
        </w:rPr>
        <w:t xml:space="preserve"> </w:t>
      </w:r>
      <w:proofErr w:type="spellStart"/>
      <w:r>
        <w:rPr>
          <w:b/>
          <w:i/>
          <w:sz w:val="28"/>
          <w:szCs w:val="20"/>
        </w:rPr>
        <w:t>Sanyal</w:t>
      </w:r>
      <w:proofErr w:type="spellEnd"/>
      <w:r>
        <w:rPr>
          <w:b/>
          <w:i/>
          <w:sz w:val="28"/>
          <w:szCs w:val="20"/>
        </w:rPr>
        <w:t xml:space="preserve"> </w:t>
      </w:r>
    </w:p>
    <w:p w:rsidR="00AA0543" w:rsidRDefault="0088392C">
      <w:pPr>
        <w:ind w:firstLine="0"/>
        <w:jc w:val="center"/>
        <w:rPr>
          <w:sz w:val="28"/>
        </w:rPr>
      </w:pPr>
      <w:r>
        <w:rPr>
          <w:sz w:val="28"/>
        </w:rPr>
        <w:t>(India)</w:t>
      </w:r>
    </w:p>
    <w:p w:rsidR="00AA0543" w:rsidRDefault="0088392C">
      <w:pPr>
        <w:spacing w:before="500"/>
        <w:ind w:firstLine="0"/>
        <w:jc w:val="center"/>
        <w:rPr>
          <w:sz w:val="26"/>
          <w:szCs w:val="26"/>
        </w:rPr>
      </w:pPr>
      <w:proofErr w:type="gramStart"/>
      <w:r>
        <w:rPr>
          <w:sz w:val="26"/>
          <w:szCs w:val="26"/>
        </w:rPr>
        <w:t>in</w:t>
      </w:r>
      <w:proofErr w:type="gramEnd"/>
      <w:r>
        <w:rPr>
          <w:sz w:val="26"/>
          <w:szCs w:val="26"/>
        </w:rPr>
        <w:t xml:space="preserve"> partial fulfilment of the requirements for obtaining the degree of</w:t>
      </w:r>
    </w:p>
    <w:p w:rsidR="00AA0543" w:rsidRDefault="0088392C">
      <w:pPr>
        <w:ind w:firstLine="0"/>
        <w:jc w:val="center"/>
        <w:rPr>
          <w:sz w:val="26"/>
          <w:szCs w:val="26"/>
        </w:rPr>
      </w:pPr>
      <w:r>
        <w:rPr>
          <w:sz w:val="26"/>
          <w:szCs w:val="26"/>
        </w:rPr>
        <w:t>MASTERS OF ARTS IN DEVELOPMENT STUDIES</w:t>
      </w:r>
    </w:p>
    <w:p w:rsidR="00AA0543" w:rsidRDefault="0088392C">
      <w:pPr>
        <w:spacing w:before="200"/>
        <w:ind w:firstLine="0"/>
        <w:jc w:val="center"/>
        <w:rPr>
          <w:sz w:val="26"/>
          <w:szCs w:val="26"/>
        </w:rPr>
      </w:pPr>
      <w:r>
        <w:rPr>
          <w:sz w:val="26"/>
          <w:szCs w:val="26"/>
        </w:rPr>
        <w:t>Specialization:</w:t>
      </w:r>
    </w:p>
    <w:p w:rsidR="00AA0543" w:rsidRDefault="0088392C">
      <w:pPr>
        <w:ind w:firstLine="0"/>
        <w:jc w:val="center"/>
        <w:rPr>
          <w:b/>
          <w:sz w:val="26"/>
          <w:szCs w:val="26"/>
        </w:rPr>
      </w:pPr>
      <w:r>
        <w:rPr>
          <w:b/>
          <w:sz w:val="26"/>
          <w:szCs w:val="26"/>
        </w:rPr>
        <w:t xml:space="preserve">Poverty Studies and Policy Analysis </w:t>
      </w:r>
      <w:r>
        <w:rPr>
          <w:b/>
          <w:sz w:val="26"/>
          <w:szCs w:val="26"/>
        </w:rPr>
        <w:br/>
        <w:t>(POV)</w:t>
      </w:r>
    </w:p>
    <w:p w:rsidR="00AA0543" w:rsidRDefault="0088392C">
      <w:pPr>
        <w:spacing w:before="600" w:after="200"/>
        <w:ind w:firstLine="0"/>
        <w:jc w:val="center"/>
        <w:rPr>
          <w:sz w:val="26"/>
          <w:szCs w:val="26"/>
        </w:rPr>
      </w:pPr>
      <w:r>
        <w:rPr>
          <w:sz w:val="26"/>
          <w:szCs w:val="26"/>
        </w:rPr>
        <w:t>Members of the examining committee:</w:t>
      </w:r>
    </w:p>
    <w:p w:rsidR="00AA0543" w:rsidRDefault="0088392C">
      <w:pPr>
        <w:ind w:firstLine="0"/>
        <w:jc w:val="center"/>
      </w:pPr>
      <w:r>
        <w:rPr>
          <w:sz w:val="26"/>
          <w:szCs w:val="26"/>
        </w:rPr>
        <w:t>Supervisor’s name (Dr Andrew Fischer)</w:t>
      </w:r>
      <w:r>
        <w:t xml:space="preserve"> </w:t>
      </w:r>
    </w:p>
    <w:p w:rsidR="00AA0543" w:rsidRDefault="0088392C">
      <w:pPr>
        <w:ind w:firstLine="0"/>
        <w:jc w:val="center"/>
        <w:rPr>
          <w:sz w:val="26"/>
          <w:szCs w:val="26"/>
        </w:rPr>
      </w:pPr>
      <w:r>
        <w:rPr>
          <w:sz w:val="26"/>
          <w:szCs w:val="26"/>
        </w:rPr>
        <w:t xml:space="preserve">Reader’s name </w:t>
      </w:r>
      <w:proofErr w:type="gramStart"/>
      <w:r>
        <w:rPr>
          <w:sz w:val="26"/>
          <w:szCs w:val="26"/>
        </w:rPr>
        <w:t xml:space="preserve">( </w:t>
      </w:r>
      <w:proofErr w:type="spellStart"/>
      <w:r>
        <w:rPr>
          <w:sz w:val="26"/>
          <w:szCs w:val="26"/>
        </w:rPr>
        <w:t>Prof</w:t>
      </w:r>
      <w:proofErr w:type="gramEnd"/>
      <w:r>
        <w:rPr>
          <w:sz w:val="26"/>
          <w:szCs w:val="26"/>
        </w:rPr>
        <w:t>.</w:t>
      </w:r>
      <w:proofErr w:type="spellEnd"/>
      <w:r>
        <w:rPr>
          <w:sz w:val="26"/>
          <w:szCs w:val="26"/>
        </w:rPr>
        <w:t xml:space="preserve"> Dr </w:t>
      </w:r>
      <w:proofErr w:type="spellStart"/>
      <w:r>
        <w:rPr>
          <w:sz w:val="26"/>
          <w:szCs w:val="26"/>
        </w:rPr>
        <w:t>Ashwani</w:t>
      </w:r>
      <w:proofErr w:type="spellEnd"/>
      <w:r>
        <w:rPr>
          <w:sz w:val="26"/>
          <w:szCs w:val="26"/>
        </w:rPr>
        <w:t xml:space="preserve"> </w:t>
      </w:r>
      <w:proofErr w:type="spellStart"/>
      <w:r>
        <w:rPr>
          <w:sz w:val="26"/>
          <w:szCs w:val="26"/>
        </w:rPr>
        <w:t>Saith</w:t>
      </w:r>
      <w:proofErr w:type="spellEnd"/>
      <w:r>
        <w:rPr>
          <w:sz w:val="26"/>
          <w:szCs w:val="26"/>
        </w:rPr>
        <w:t>)</w:t>
      </w:r>
    </w:p>
    <w:p w:rsidR="00AA0543" w:rsidRDefault="0088392C">
      <w:pPr>
        <w:spacing w:before="800"/>
        <w:ind w:firstLine="0"/>
        <w:jc w:val="center"/>
        <w:rPr>
          <w:sz w:val="26"/>
          <w:szCs w:val="26"/>
        </w:rPr>
      </w:pPr>
      <w:r>
        <w:rPr>
          <w:sz w:val="26"/>
          <w:szCs w:val="26"/>
        </w:rPr>
        <w:t xml:space="preserve">The Hague, </w:t>
      </w:r>
      <w:proofErr w:type="gramStart"/>
      <w:r>
        <w:rPr>
          <w:sz w:val="26"/>
          <w:szCs w:val="26"/>
        </w:rPr>
        <w:t>The</w:t>
      </w:r>
      <w:proofErr w:type="gramEnd"/>
      <w:r>
        <w:rPr>
          <w:sz w:val="26"/>
          <w:szCs w:val="26"/>
        </w:rPr>
        <w:t xml:space="preserve"> Netherlands</w:t>
      </w:r>
      <w:r>
        <w:rPr>
          <w:sz w:val="26"/>
          <w:szCs w:val="26"/>
        </w:rPr>
        <w:br/>
      </w:r>
      <w:r w:rsidR="00256280">
        <w:rPr>
          <w:sz w:val="26"/>
          <w:szCs w:val="26"/>
        </w:rPr>
        <w:t>November, 2011.</w:t>
      </w:r>
    </w:p>
    <w:p w:rsidR="00AA0543" w:rsidRDefault="0088392C">
      <w:pPr>
        <w:pStyle w:val="disclaimer"/>
        <w:pageBreakBefore/>
        <w:spacing w:before="0"/>
      </w:pPr>
      <w:r>
        <w:rPr>
          <w:rFonts w:ascii="Garamond" w:hAnsi="Garamond"/>
        </w:rPr>
        <w:lastRenderedPageBreak/>
        <w:t>Disclaimer:</w:t>
      </w:r>
    </w:p>
    <w:p w:rsidR="00AA0543" w:rsidRDefault="0088392C">
      <w:pPr>
        <w:spacing w:after="100"/>
        <w:ind w:firstLine="0"/>
        <w:rPr>
          <w:szCs w:val="22"/>
        </w:rPr>
      </w:pPr>
      <w:r>
        <w:rPr>
          <w:szCs w:val="22"/>
        </w:rPr>
        <w:t>This document represents part of the author’s study programme while at the Institute of Social Studies. The views stated therein are those of the author and not necessarily those of the Institute.</w:t>
      </w:r>
    </w:p>
    <w:p w:rsidR="00AA0543" w:rsidRDefault="00AA0543">
      <w:pPr>
        <w:rPr>
          <w:szCs w:val="22"/>
        </w:rPr>
      </w:pPr>
    </w:p>
    <w:p w:rsidR="00AA0543" w:rsidRDefault="0088392C">
      <w:pPr>
        <w:pStyle w:val="disclaimer"/>
        <w:rPr>
          <w:rFonts w:ascii="Garamond" w:hAnsi="Garamond"/>
        </w:rPr>
      </w:pPr>
      <w:r>
        <w:rPr>
          <w:rFonts w:ascii="Garamond" w:hAnsi="Garamond"/>
        </w:rPr>
        <w:t>Inquiries:</w:t>
      </w:r>
    </w:p>
    <w:p w:rsidR="00AA0543" w:rsidRDefault="0088392C">
      <w:r>
        <w:t>Postal address:</w:t>
      </w:r>
      <w:r>
        <w:tab/>
        <w:t>Institute of Social Studies</w:t>
      </w:r>
      <w:r>
        <w:br/>
        <w:t xml:space="preserve">       P.O. Box 29776</w:t>
      </w:r>
      <w:r>
        <w:br/>
        <w:t xml:space="preserve">       2502 LT The Hague,</w:t>
      </w:r>
      <w:r>
        <w:br/>
        <w:t xml:space="preserve">       The Netherlands</w:t>
      </w:r>
    </w:p>
    <w:p w:rsidR="00AA0543" w:rsidRDefault="0088392C">
      <w:r>
        <w:t>Location:</w:t>
      </w:r>
      <w:r>
        <w:tab/>
      </w:r>
      <w:proofErr w:type="spellStart"/>
      <w:r>
        <w:t>Kortenaerkade</w:t>
      </w:r>
      <w:proofErr w:type="spellEnd"/>
      <w:r>
        <w:t xml:space="preserve"> 12</w:t>
      </w:r>
      <w:r>
        <w:br/>
        <w:t xml:space="preserve">       2518 AX The Hague</w:t>
      </w:r>
      <w:r>
        <w:br/>
        <w:t xml:space="preserve">       </w:t>
      </w:r>
      <w:proofErr w:type="gramStart"/>
      <w:r>
        <w:t>The</w:t>
      </w:r>
      <w:proofErr w:type="gramEnd"/>
      <w:r>
        <w:t xml:space="preserve"> Netherlands</w:t>
      </w:r>
    </w:p>
    <w:p w:rsidR="00AA0543" w:rsidRDefault="0088392C">
      <w:r>
        <w:t xml:space="preserve">Telephone: </w:t>
      </w:r>
      <w:r>
        <w:tab/>
        <w:t>+31 70 426 0460</w:t>
      </w:r>
    </w:p>
    <w:p w:rsidR="00AA0543" w:rsidRDefault="0088392C">
      <w:r>
        <w:t xml:space="preserve"> Fax: </w:t>
      </w:r>
      <w:r>
        <w:tab/>
        <w:t>+31 70 426 0799</w:t>
      </w:r>
    </w:p>
    <w:p w:rsidR="00AA0543" w:rsidRDefault="00AA0543">
      <w:pPr>
        <w:rPr>
          <w:w w:val="115"/>
        </w:rPr>
      </w:pPr>
    </w:p>
    <w:p w:rsidR="00CF1CA8" w:rsidRDefault="00CF1CA8">
      <w:pPr>
        <w:autoSpaceDN/>
        <w:spacing w:after="0"/>
        <w:ind w:firstLine="0"/>
        <w:textAlignment w:val="auto"/>
        <w:rPr>
          <w:b/>
          <w:kern w:val="3"/>
          <w:sz w:val="36"/>
          <w:szCs w:val="28"/>
        </w:rPr>
      </w:pPr>
      <w:bookmarkStart w:id="2" w:name="_Toc107734852"/>
      <w:bookmarkStart w:id="3" w:name="_Toc108933433"/>
      <w:bookmarkStart w:id="4" w:name="_Toc113185740"/>
      <w:bookmarkStart w:id="5" w:name="_Toc113262573"/>
      <w:bookmarkStart w:id="6" w:name="_Toc113781548"/>
      <w:bookmarkStart w:id="7" w:name="_Toc113782436"/>
      <w:bookmarkStart w:id="8" w:name="_Toc113954668"/>
      <w:bookmarkStart w:id="9" w:name="_Toc113955661"/>
      <w:bookmarkStart w:id="10" w:name="_Toc114475363"/>
      <w:bookmarkStart w:id="11" w:name="_Toc115511985"/>
      <w:bookmarkStart w:id="12" w:name="_Toc212783950"/>
      <w:bookmarkStart w:id="13" w:name="_Toc309039638"/>
      <w:bookmarkStart w:id="14" w:name="_Toc309146191"/>
      <w:bookmarkStart w:id="15" w:name="_Toc309146246"/>
      <w:bookmarkEnd w:id="0"/>
      <w:bookmarkEnd w:id="1"/>
      <w:r>
        <w:br w:type="page"/>
      </w:r>
    </w:p>
    <w:p w:rsidR="00AA0543" w:rsidRPr="00CF1CA8" w:rsidRDefault="0088392C" w:rsidP="00CF1CA8">
      <w:pPr>
        <w:ind w:firstLine="0"/>
        <w:rPr>
          <w:b/>
          <w:sz w:val="36"/>
          <w:szCs w:val="36"/>
        </w:rPr>
      </w:pPr>
      <w:bookmarkStart w:id="16" w:name="_Toc309146464"/>
      <w:r w:rsidRPr="00CF1CA8">
        <w:rPr>
          <w:b/>
          <w:sz w:val="36"/>
          <w:szCs w:val="36"/>
        </w:rPr>
        <w:lastRenderedPageBreak/>
        <w:t>Contents</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p>
    <w:p w:rsidR="00CF1CA8" w:rsidRDefault="00CF1CA8">
      <w:pPr>
        <w:pStyle w:val="TOC4"/>
        <w:tabs>
          <w:tab w:val="right" w:pos="7360"/>
        </w:tabs>
        <w:rPr>
          <w:b/>
        </w:rPr>
      </w:pPr>
    </w:p>
    <w:p w:rsidR="00CF1CA8" w:rsidRPr="00CF1CA8" w:rsidRDefault="00CF1CA8" w:rsidP="00CF1CA8"/>
    <w:p w:rsidR="00CF1CA8" w:rsidRDefault="00CF1CA8">
      <w:pPr>
        <w:pStyle w:val="TOC4"/>
        <w:tabs>
          <w:tab w:val="right" w:pos="7360"/>
        </w:tabs>
        <w:rPr>
          <w:rFonts w:asciiTheme="minorHAnsi" w:eastAsiaTheme="minorEastAsia" w:hAnsiTheme="minorHAnsi" w:cstheme="minorBidi"/>
          <w:i w:val="0"/>
          <w:noProof/>
          <w:sz w:val="22"/>
          <w:szCs w:val="22"/>
        </w:rPr>
      </w:pPr>
      <w:r>
        <w:rPr>
          <w:b/>
        </w:rPr>
        <w:fldChar w:fldCharType="begin"/>
      </w:r>
      <w:r>
        <w:rPr>
          <w:b/>
        </w:rPr>
        <w:instrText xml:space="preserve"> TOC \o "1-3" \h \z \t "Heading 1 not chapter,4" </w:instrText>
      </w:r>
      <w:r>
        <w:rPr>
          <w:b/>
        </w:rPr>
        <w:fldChar w:fldCharType="separate"/>
      </w:r>
      <w:hyperlink w:anchor="_Toc309146552" w:history="1">
        <w:r w:rsidRPr="007A0EC4">
          <w:rPr>
            <w:rStyle w:val="Hyperlink"/>
            <w:noProof/>
          </w:rPr>
          <w:t>List of Tables</w:t>
        </w:r>
        <w:r>
          <w:rPr>
            <w:noProof/>
            <w:webHidden/>
          </w:rPr>
          <w:tab/>
        </w:r>
        <w:r>
          <w:rPr>
            <w:noProof/>
            <w:webHidden/>
          </w:rPr>
          <w:fldChar w:fldCharType="begin"/>
        </w:r>
        <w:r>
          <w:rPr>
            <w:noProof/>
            <w:webHidden/>
          </w:rPr>
          <w:instrText xml:space="preserve"> PAGEREF _Toc309146552 \h </w:instrText>
        </w:r>
        <w:r>
          <w:rPr>
            <w:noProof/>
            <w:webHidden/>
          </w:rPr>
        </w:r>
        <w:r>
          <w:rPr>
            <w:noProof/>
            <w:webHidden/>
          </w:rPr>
          <w:fldChar w:fldCharType="separate"/>
        </w:r>
        <w:r>
          <w:rPr>
            <w:noProof/>
            <w:webHidden/>
          </w:rPr>
          <w:t>iii</w:t>
        </w:r>
        <w:r>
          <w:rPr>
            <w:noProof/>
            <w:webHidden/>
          </w:rPr>
          <w:fldChar w:fldCharType="end"/>
        </w:r>
      </w:hyperlink>
    </w:p>
    <w:p w:rsidR="00CF1CA8" w:rsidRDefault="007056ED">
      <w:pPr>
        <w:pStyle w:val="TOC4"/>
        <w:tabs>
          <w:tab w:val="right" w:pos="7360"/>
        </w:tabs>
        <w:rPr>
          <w:rFonts w:asciiTheme="minorHAnsi" w:eastAsiaTheme="minorEastAsia" w:hAnsiTheme="minorHAnsi" w:cstheme="minorBidi"/>
          <w:i w:val="0"/>
          <w:noProof/>
          <w:sz w:val="22"/>
          <w:szCs w:val="22"/>
        </w:rPr>
      </w:pPr>
      <w:hyperlink w:anchor="_Toc309146553" w:history="1">
        <w:r w:rsidR="00CF1CA8" w:rsidRPr="007A0EC4">
          <w:rPr>
            <w:rStyle w:val="Hyperlink"/>
            <w:noProof/>
          </w:rPr>
          <w:t>List of Acronyms</w:t>
        </w:r>
        <w:r w:rsidR="00CF1CA8">
          <w:rPr>
            <w:noProof/>
            <w:webHidden/>
          </w:rPr>
          <w:tab/>
        </w:r>
        <w:r w:rsidR="00CF1CA8">
          <w:rPr>
            <w:noProof/>
            <w:webHidden/>
          </w:rPr>
          <w:fldChar w:fldCharType="begin"/>
        </w:r>
        <w:r w:rsidR="00CF1CA8">
          <w:rPr>
            <w:noProof/>
            <w:webHidden/>
          </w:rPr>
          <w:instrText xml:space="preserve"> PAGEREF _Toc309146553 \h </w:instrText>
        </w:r>
        <w:r w:rsidR="00CF1CA8">
          <w:rPr>
            <w:noProof/>
            <w:webHidden/>
          </w:rPr>
        </w:r>
        <w:r w:rsidR="00CF1CA8">
          <w:rPr>
            <w:noProof/>
            <w:webHidden/>
          </w:rPr>
          <w:fldChar w:fldCharType="separate"/>
        </w:r>
        <w:r w:rsidR="00CF1CA8">
          <w:rPr>
            <w:noProof/>
            <w:webHidden/>
          </w:rPr>
          <w:t>v</w:t>
        </w:r>
        <w:r w:rsidR="00CF1CA8">
          <w:rPr>
            <w:noProof/>
            <w:webHidden/>
          </w:rPr>
          <w:fldChar w:fldCharType="end"/>
        </w:r>
      </w:hyperlink>
    </w:p>
    <w:p w:rsidR="00CF1CA8" w:rsidRDefault="007056ED">
      <w:pPr>
        <w:pStyle w:val="TOC4"/>
        <w:tabs>
          <w:tab w:val="right" w:pos="7360"/>
        </w:tabs>
        <w:rPr>
          <w:rFonts w:asciiTheme="minorHAnsi" w:eastAsiaTheme="minorEastAsia" w:hAnsiTheme="minorHAnsi" w:cstheme="minorBidi"/>
          <w:i w:val="0"/>
          <w:noProof/>
          <w:sz w:val="22"/>
          <w:szCs w:val="22"/>
        </w:rPr>
      </w:pPr>
      <w:hyperlink w:anchor="_Toc309146554" w:history="1">
        <w:r w:rsidR="00CF1CA8" w:rsidRPr="007A0EC4">
          <w:rPr>
            <w:rStyle w:val="Hyperlink"/>
            <w:noProof/>
          </w:rPr>
          <w:t>Abstract</w:t>
        </w:r>
        <w:r w:rsidR="00CF1CA8">
          <w:rPr>
            <w:noProof/>
            <w:webHidden/>
          </w:rPr>
          <w:tab/>
        </w:r>
        <w:r w:rsidR="00CF1CA8">
          <w:rPr>
            <w:noProof/>
            <w:webHidden/>
          </w:rPr>
          <w:fldChar w:fldCharType="begin"/>
        </w:r>
        <w:r w:rsidR="00CF1CA8">
          <w:rPr>
            <w:noProof/>
            <w:webHidden/>
          </w:rPr>
          <w:instrText xml:space="preserve"> PAGEREF _Toc309146554 \h </w:instrText>
        </w:r>
        <w:r w:rsidR="00CF1CA8">
          <w:rPr>
            <w:noProof/>
            <w:webHidden/>
          </w:rPr>
        </w:r>
        <w:r w:rsidR="00CF1CA8">
          <w:rPr>
            <w:noProof/>
            <w:webHidden/>
          </w:rPr>
          <w:fldChar w:fldCharType="separate"/>
        </w:r>
        <w:r w:rsidR="00CF1CA8">
          <w:rPr>
            <w:noProof/>
            <w:webHidden/>
          </w:rPr>
          <w:t>vi</w:t>
        </w:r>
        <w:r w:rsidR="00CF1CA8">
          <w:rPr>
            <w:noProof/>
            <w:webHidden/>
          </w:rPr>
          <w:fldChar w:fldCharType="end"/>
        </w:r>
      </w:hyperlink>
    </w:p>
    <w:p w:rsidR="00CF1CA8" w:rsidRDefault="007056ED">
      <w:pPr>
        <w:pStyle w:val="TOC1"/>
        <w:rPr>
          <w:rFonts w:asciiTheme="minorHAnsi" w:eastAsiaTheme="minorEastAsia" w:hAnsiTheme="minorHAnsi" w:cstheme="minorBidi"/>
          <w:b w:val="0"/>
          <w:noProof/>
          <w:sz w:val="22"/>
          <w:szCs w:val="22"/>
        </w:rPr>
      </w:pPr>
      <w:hyperlink w:anchor="_Toc309146555" w:history="1">
        <w:r w:rsidR="00CF1CA8" w:rsidRPr="007A0EC4">
          <w:rPr>
            <w:rStyle w:val="Hyperlink"/>
            <w:noProof/>
          </w:rPr>
          <w:t>Chapter 1: Introduction</w:t>
        </w:r>
        <w:r w:rsidR="00CF1CA8">
          <w:rPr>
            <w:noProof/>
            <w:webHidden/>
          </w:rPr>
          <w:tab/>
        </w:r>
        <w:r w:rsidR="00CF1CA8">
          <w:rPr>
            <w:noProof/>
            <w:webHidden/>
          </w:rPr>
          <w:fldChar w:fldCharType="begin"/>
        </w:r>
        <w:r w:rsidR="00CF1CA8">
          <w:rPr>
            <w:noProof/>
            <w:webHidden/>
          </w:rPr>
          <w:instrText xml:space="preserve"> PAGEREF _Toc309146555 \h </w:instrText>
        </w:r>
        <w:r w:rsidR="00CF1CA8">
          <w:rPr>
            <w:noProof/>
            <w:webHidden/>
          </w:rPr>
        </w:r>
        <w:r w:rsidR="00CF1CA8">
          <w:rPr>
            <w:noProof/>
            <w:webHidden/>
          </w:rPr>
          <w:fldChar w:fldCharType="separate"/>
        </w:r>
        <w:r w:rsidR="00CF1CA8">
          <w:rPr>
            <w:noProof/>
            <w:webHidden/>
          </w:rPr>
          <w:t>1</w:t>
        </w:r>
        <w:r w:rsidR="00CF1CA8">
          <w:rPr>
            <w:noProof/>
            <w:webHidden/>
          </w:rPr>
          <w:fldChar w:fldCharType="end"/>
        </w:r>
      </w:hyperlink>
    </w:p>
    <w:p w:rsidR="00CF1CA8" w:rsidRDefault="007056ED">
      <w:pPr>
        <w:pStyle w:val="TOC2"/>
        <w:rPr>
          <w:rFonts w:asciiTheme="minorHAnsi" w:eastAsiaTheme="minorEastAsia" w:hAnsiTheme="minorHAnsi" w:cstheme="minorBidi"/>
          <w:noProof/>
          <w:sz w:val="22"/>
          <w:szCs w:val="22"/>
        </w:rPr>
      </w:pPr>
      <w:hyperlink w:anchor="_Toc309146556" w:history="1">
        <w:r w:rsidR="00CF1CA8" w:rsidRPr="007A0EC4">
          <w:rPr>
            <w:rStyle w:val="Hyperlink"/>
            <w:noProof/>
          </w:rPr>
          <w:t>1.1 Introduction</w:t>
        </w:r>
        <w:r w:rsidR="00CF1CA8">
          <w:rPr>
            <w:noProof/>
            <w:webHidden/>
          </w:rPr>
          <w:tab/>
        </w:r>
        <w:r w:rsidR="00CF1CA8">
          <w:rPr>
            <w:noProof/>
            <w:webHidden/>
          </w:rPr>
          <w:fldChar w:fldCharType="begin"/>
        </w:r>
        <w:r w:rsidR="00CF1CA8">
          <w:rPr>
            <w:noProof/>
            <w:webHidden/>
          </w:rPr>
          <w:instrText xml:space="preserve"> PAGEREF _Toc309146556 \h </w:instrText>
        </w:r>
        <w:r w:rsidR="00CF1CA8">
          <w:rPr>
            <w:noProof/>
            <w:webHidden/>
          </w:rPr>
        </w:r>
        <w:r w:rsidR="00CF1CA8">
          <w:rPr>
            <w:noProof/>
            <w:webHidden/>
          </w:rPr>
          <w:fldChar w:fldCharType="separate"/>
        </w:r>
        <w:r w:rsidR="00CF1CA8">
          <w:rPr>
            <w:noProof/>
            <w:webHidden/>
          </w:rPr>
          <w:t>1</w:t>
        </w:r>
        <w:r w:rsidR="00CF1CA8">
          <w:rPr>
            <w:noProof/>
            <w:webHidden/>
          </w:rPr>
          <w:fldChar w:fldCharType="end"/>
        </w:r>
      </w:hyperlink>
    </w:p>
    <w:p w:rsidR="00CF1CA8" w:rsidRDefault="007056ED">
      <w:pPr>
        <w:pStyle w:val="TOC2"/>
        <w:rPr>
          <w:rFonts w:asciiTheme="minorHAnsi" w:eastAsiaTheme="minorEastAsia" w:hAnsiTheme="minorHAnsi" w:cstheme="minorBidi"/>
          <w:noProof/>
          <w:sz w:val="22"/>
          <w:szCs w:val="22"/>
        </w:rPr>
      </w:pPr>
      <w:hyperlink w:anchor="_Toc309146557" w:history="1">
        <w:r w:rsidR="00CF1CA8" w:rsidRPr="007A0EC4">
          <w:rPr>
            <w:rStyle w:val="Hyperlink"/>
            <w:noProof/>
          </w:rPr>
          <w:t>1.2 Research Question</w:t>
        </w:r>
        <w:r w:rsidR="00CF1CA8">
          <w:rPr>
            <w:noProof/>
            <w:webHidden/>
          </w:rPr>
          <w:tab/>
        </w:r>
        <w:r w:rsidR="00CF1CA8">
          <w:rPr>
            <w:noProof/>
            <w:webHidden/>
          </w:rPr>
          <w:fldChar w:fldCharType="begin"/>
        </w:r>
        <w:r w:rsidR="00CF1CA8">
          <w:rPr>
            <w:noProof/>
            <w:webHidden/>
          </w:rPr>
          <w:instrText xml:space="preserve"> PAGEREF _Toc309146557 \h </w:instrText>
        </w:r>
        <w:r w:rsidR="00CF1CA8">
          <w:rPr>
            <w:noProof/>
            <w:webHidden/>
          </w:rPr>
        </w:r>
        <w:r w:rsidR="00CF1CA8">
          <w:rPr>
            <w:noProof/>
            <w:webHidden/>
          </w:rPr>
          <w:fldChar w:fldCharType="separate"/>
        </w:r>
        <w:r w:rsidR="00CF1CA8">
          <w:rPr>
            <w:noProof/>
            <w:webHidden/>
          </w:rPr>
          <w:t>1</w:t>
        </w:r>
        <w:r w:rsidR="00CF1CA8">
          <w:rPr>
            <w:noProof/>
            <w:webHidden/>
          </w:rPr>
          <w:fldChar w:fldCharType="end"/>
        </w:r>
      </w:hyperlink>
    </w:p>
    <w:p w:rsidR="00CF1CA8" w:rsidRDefault="007056ED">
      <w:pPr>
        <w:pStyle w:val="TOC2"/>
        <w:rPr>
          <w:rFonts w:asciiTheme="minorHAnsi" w:eastAsiaTheme="minorEastAsia" w:hAnsiTheme="minorHAnsi" w:cstheme="minorBidi"/>
          <w:noProof/>
          <w:sz w:val="22"/>
          <w:szCs w:val="22"/>
        </w:rPr>
      </w:pPr>
      <w:hyperlink w:anchor="_Toc309146558" w:history="1">
        <w:r w:rsidR="00CF1CA8" w:rsidRPr="007A0EC4">
          <w:rPr>
            <w:rStyle w:val="Hyperlink"/>
            <w:noProof/>
          </w:rPr>
          <w:t>1.3 Methodology Used</w:t>
        </w:r>
        <w:r w:rsidR="00CF1CA8">
          <w:rPr>
            <w:noProof/>
            <w:webHidden/>
          </w:rPr>
          <w:tab/>
        </w:r>
        <w:r w:rsidR="00CF1CA8">
          <w:rPr>
            <w:noProof/>
            <w:webHidden/>
          </w:rPr>
          <w:fldChar w:fldCharType="begin"/>
        </w:r>
        <w:r w:rsidR="00CF1CA8">
          <w:rPr>
            <w:noProof/>
            <w:webHidden/>
          </w:rPr>
          <w:instrText xml:space="preserve"> PAGEREF _Toc309146558 \h </w:instrText>
        </w:r>
        <w:r w:rsidR="00CF1CA8">
          <w:rPr>
            <w:noProof/>
            <w:webHidden/>
          </w:rPr>
        </w:r>
        <w:r w:rsidR="00CF1CA8">
          <w:rPr>
            <w:noProof/>
            <w:webHidden/>
          </w:rPr>
          <w:fldChar w:fldCharType="separate"/>
        </w:r>
        <w:r w:rsidR="00CF1CA8">
          <w:rPr>
            <w:noProof/>
            <w:webHidden/>
          </w:rPr>
          <w:t>2</w:t>
        </w:r>
        <w:r w:rsidR="00CF1CA8">
          <w:rPr>
            <w:noProof/>
            <w:webHidden/>
          </w:rPr>
          <w:fldChar w:fldCharType="end"/>
        </w:r>
      </w:hyperlink>
    </w:p>
    <w:p w:rsidR="00CF1CA8" w:rsidRDefault="007056ED">
      <w:pPr>
        <w:pStyle w:val="TOC3"/>
        <w:rPr>
          <w:rFonts w:asciiTheme="minorHAnsi" w:eastAsiaTheme="minorEastAsia" w:hAnsiTheme="minorHAnsi" w:cstheme="minorBidi"/>
          <w:noProof/>
          <w:sz w:val="22"/>
          <w:szCs w:val="22"/>
        </w:rPr>
      </w:pPr>
      <w:hyperlink w:anchor="_Toc309146559" w:history="1">
        <w:r w:rsidR="00CF1CA8" w:rsidRPr="007A0EC4">
          <w:rPr>
            <w:rStyle w:val="Hyperlink"/>
            <w:noProof/>
          </w:rPr>
          <w:t>1.3.1 Semi structured interview:</w:t>
        </w:r>
        <w:r w:rsidR="00CF1CA8">
          <w:rPr>
            <w:noProof/>
            <w:webHidden/>
          </w:rPr>
          <w:tab/>
        </w:r>
        <w:r w:rsidR="00CF1CA8">
          <w:rPr>
            <w:noProof/>
            <w:webHidden/>
          </w:rPr>
          <w:fldChar w:fldCharType="begin"/>
        </w:r>
        <w:r w:rsidR="00CF1CA8">
          <w:rPr>
            <w:noProof/>
            <w:webHidden/>
          </w:rPr>
          <w:instrText xml:space="preserve"> PAGEREF _Toc309146559 \h </w:instrText>
        </w:r>
        <w:r w:rsidR="00CF1CA8">
          <w:rPr>
            <w:noProof/>
            <w:webHidden/>
          </w:rPr>
        </w:r>
        <w:r w:rsidR="00CF1CA8">
          <w:rPr>
            <w:noProof/>
            <w:webHidden/>
          </w:rPr>
          <w:fldChar w:fldCharType="separate"/>
        </w:r>
        <w:r w:rsidR="00CF1CA8">
          <w:rPr>
            <w:noProof/>
            <w:webHidden/>
          </w:rPr>
          <w:t>2</w:t>
        </w:r>
        <w:r w:rsidR="00CF1CA8">
          <w:rPr>
            <w:noProof/>
            <w:webHidden/>
          </w:rPr>
          <w:fldChar w:fldCharType="end"/>
        </w:r>
      </w:hyperlink>
    </w:p>
    <w:p w:rsidR="00CF1CA8" w:rsidRDefault="007056ED">
      <w:pPr>
        <w:pStyle w:val="TOC3"/>
        <w:rPr>
          <w:rFonts w:asciiTheme="minorHAnsi" w:eastAsiaTheme="minorEastAsia" w:hAnsiTheme="minorHAnsi" w:cstheme="minorBidi"/>
          <w:noProof/>
          <w:sz w:val="22"/>
          <w:szCs w:val="22"/>
        </w:rPr>
      </w:pPr>
      <w:hyperlink w:anchor="_Toc309146560" w:history="1">
        <w:r w:rsidR="00CF1CA8" w:rsidRPr="007A0EC4">
          <w:rPr>
            <w:rStyle w:val="Hyperlink"/>
            <w:noProof/>
          </w:rPr>
          <w:t>1.3.2 Focus group discussion (FGD):</w:t>
        </w:r>
        <w:r w:rsidR="00CF1CA8">
          <w:rPr>
            <w:noProof/>
            <w:webHidden/>
          </w:rPr>
          <w:tab/>
        </w:r>
        <w:r w:rsidR="00CF1CA8">
          <w:rPr>
            <w:noProof/>
            <w:webHidden/>
          </w:rPr>
          <w:fldChar w:fldCharType="begin"/>
        </w:r>
        <w:r w:rsidR="00CF1CA8">
          <w:rPr>
            <w:noProof/>
            <w:webHidden/>
          </w:rPr>
          <w:instrText xml:space="preserve"> PAGEREF _Toc309146560 \h </w:instrText>
        </w:r>
        <w:r w:rsidR="00CF1CA8">
          <w:rPr>
            <w:noProof/>
            <w:webHidden/>
          </w:rPr>
        </w:r>
        <w:r w:rsidR="00CF1CA8">
          <w:rPr>
            <w:noProof/>
            <w:webHidden/>
          </w:rPr>
          <w:fldChar w:fldCharType="separate"/>
        </w:r>
        <w:r w:rsidR="00CF1CA8">
          <w:rPr>
            <w:noProof/>
            <w:webHidden/>
          </w:rPr>
          <w:t>3</w:t>
        </w:r>
        <w:r w:rsidR="00CF1CA8">
          <w:rPr>
            <w:noProof/>
            <w:webHidden/>
          </w:rPr>
          <w:fldChar w:fldCharType="end"/>
        </w:r>
      </w:hyperlink>
    </w:p>
    <w:p w:rsidR="00CF1CA8" w:rsidRDefault="007056ED">
      <w:pPr>
        <w:pStyle w:val="TOC3"/>
        <w:rPr>
          <w:rFonts w:asciiTheme="minorHAnsi" w:eastAsiaTheme="minorEastAsia" w:hAnsiTheme="minorHAnsi" w:cstheme="minorBidi"/>
          <w:noProof/>
          <w:sz w:val="22"/>
          <w:szCs w:val="22"/>
        </w:rPr>
      </w:pPr>
      <w:hyperlink w:anchor="_Toc309146561" w:history="1">
        <w:r w:rsidR="00CF1CA8" w:rsidRPr="007A0EC4">
          <w:rPr>
            <w:rStyle w:val="Hyperlink"/>
            <w:noProof/>
          </w:rPr>
          <w:t>1.3.3 Using the secondary data:</w:t>
        </w:r>
        <w:r w:rsidR="00CF1CA8">
          <w:rPr>
            <w:noProof/>
            <w:webHidden/>
          </w:rPr>
          <w:tab/>
        </w:r>
        <w:r w:rsidR="00CF1CA8">
          <w:rPr>
            <w:noProof/>
            <w:webHidden/>
          </w:rPr>
          <w:fldChar w:fldCharType="begin"/>
        </w:r>
        <w:r w:rsidR="00CF1CA8">
          <w:rPr>
            <w:noProof/>
            <w:webHidden/>
          </w:rPr>
          <w:instrText xml:space="preserve"> PAGEREF _Toc309146561 \h </w:instrText>
        </w:r>
        <w:r w:rsidR="00CF1CA8">
          <w:rPr>
            <w:noProof/>
            <w:webHidden/>
          </w:rPr>
        </w:r>
        <w:r w:rsidR="00CF1CA8">
          <w:rPr>
            <w:noProof/>
            <w:webHidden/>
          </w:rPr>
          <w:fldChar w:fldCharType="separate"/>
        </w:r>
        <w:r w:rsidR="00CF1CA8">
          <w:rPr>
            <w:noProof/>
            <w:webHidden/>
          </w:rPr>
          <w:t>4</w:t>
        </w:r>
        <w:r w:rsidR="00CF1CA8">
          <w:rPr>
            <w:noProof/>
            <w:webHidden/>
          </w:rPr>
          <w:fldChar w:fldCharType="end"/>
        </w:r>
      </w:hyperlink>
    </w:p>
    <w:p w:rsidR="00CF1CA8" w:rsidRDefault="007056ED">
      <w:pPr>
        <w:pStyle w:val="TOC1"/>
        <w:rPr>
          <w:rFonts w:asciiTheme="minorHAnsi" w:eastAsiaTheme="minorEastAsia" w:hAnsiTheme="minorHAnsi" w:cstheme="minorBidi"/>
          <w:b w:val="0"/>
          <w:noProof/>
          <w:sz w:val="22"/>
          <w:szCs w:val="22"/>
        </w:rPr>
      </w:pPr>
      <w:hyperlink w:anchor="_Toc309146562" w:history="1">
        <w:r w:rsidR="00CF1CA8" w:rsidRPr="007A0EC4">
          <w:rPr>
            <w:rStyle w:val="Hyperlink"/>
            <w:noProof/>
          </w:rPr>
          <w:t>Chapter 2: The Concept and Rational</w:t>
        </w:r>
        <w:r w:rsidR="00CF1CA8">
          <w:rPr>
            <w:noProof/>
            <w:webHidden/>
          </w:rPr>
          <w:tab/>
        </w:r>
        <w:r w:rsidR="00CF1CA8">
          <w:rPr>
            <w:noProof/>
            <w:webHidden/>
          </w:rPr>
          <w:fldChar w:fldCharType="begin"/>
        </w:r>
        <w:r w:rsidR="00CF1CA8">
          <w:rPr>
            <w:noProof/>
            <w:webHidden/>
          </w:rPr>
          <w:instrText xml:space="preserve"> PAGEREF _Toc309146562 \h </w:instrText>
        </w:r>
        <w:r w:rsidR="00CF1CA8">
          <w:rPr>
            <w:noProof/>
            <w:webHidden/>
          </w:rPr>
        </w:r>
        <w:r w:rsidR="00CF1CA8">
          <w:rPr>
            <w:noProof/>
            <w:webHidden/>
          </w:rPr>
          <w:fldChar w:fldCharType="separate"/>
        </w:r>
        <w:r w:rsidR="00CF1CA8">
          <w:rPr>
            <w:noProof/>
            <w:webHidden/>
          </w:rPr>
          <w:t>5</w:t>
        </w:r>
        <w:r w:rsidR="00CF1CA8">
          <w:rPr>
            <w:noProof/>
            <w:webHidden/>
          </w:rPr>
          <w:fldChar w:fldCharType="end"/>
        </w:r>
      </w:hyperlink>
    </w:p>
    <w:p w:rsidR="00CF1CA8" w:rsidRDefault="007056ED">
      <w:pPr>
        <w:pStyle w:val="TOC2"/>
        <w:rPr>
          <w:rFonts w:asciiTheme="minorHAnsi" w:eastAsiaTheme="minorEastAsia" w:hAnsiTheme="minorHAnsi" w:cstheme="minorBidi"/>
          <w:noProof/>
          <w:sz w:val="22"/>
          <w:szCs w:val="22"/>
        </w:rPr>
      </w:pPr>
      <w:hyperlink w:anchor="_Toc309146563" w:history="1">
        <w:r w:rsidR="00CF1CA8" w:rsidRPr="007A0EC4">
          <w:rPr>
            <w:rStyle w:val="Hyperlink"/>
            <w:noProof/>
          </w:rPr>
          <w:t>2.1 EGP and NREGA</w:t>
        </w:r>
        <w:r w:rsidR="00CF1CA8">
          <w:rPr>
            <w:noProof/>
            <w:webHidden/>
          </w:rPr>
          <w:tab/>
        </w:r>
        <w:r w:rsidR="00CF1CA8">
          <w:rPr>
            <w:noProof/>
            <w:webHidden/>
          </w:rPr>
          <w:fldChar w:fldCharType="begin"/>
        </w:r>
        <w:r w:rsidR="00CF1CA8">
          <w:rPr>
            <w:noProof/>
            <w:webHidden/>
          </w:rPr>
          <w:instrText xml:space="preserve"> PAGEREF _Toc309146563 \h </w:instrText>
        </w:r>
        <w:r w:rsidR="00CF1CA8">
          <w:rPr>
            <w:noProof/>
            <w:webHidden/>
          </w:rPr>
        </w:r>
        <w:r w:rsidR="00CF1CA8">
          <w:rPr>
            <w:noProof/>
            <w:webHidden/>
          </w:rPr>
          <w:fldChar w:fldCharType="separate"/>
        </w:r>
        <w:r w:rsidR="00CF1CA8">
          <w:rPr>
            <w:noProof/>
            <w:webHidden/>
          </w:rPr>
          <w:t>5</w:t>
        </w:r>
        <w:r w:rsidR="00CF1CA8">
          <w:rPr>
            <w:noProof/>
            <w:webHidden/>
          </w:rPr>
          <w:fldChar w:fldCharType="end"/>
        </w:r>
      </w:hyperlink>
    </w:p>
    <w:p w:rsidR="00CF1CA8" w:rsidRDefault="007056ED">
      <w:pPr>
        <w:pStyle w:val="TOC2"/>
        <w:rPr>
          <w:rFonts w:asciiTheme="minorHAnsi" w:eastAsiaTheme="minorEastAsia" w:hAnsiTheme="minorHAnsi" w:cstheme="minorBidi"/>
          <w:noProof/>
          <w:sz w:val="22"/>
          <w:szCs w:val="22"/>
        </w:rPr>
      </w:pPr>
      <w:hyperlink w:anchor="_Toc309146564" w:history="1">
        <w:r w:rsidR="00CF1CA8" w:rsidRPr="007A0EC4">
          <w:rPr>
            <w:rStyle w:val="Hyperlink"/>
            <w:noProof/>
          </w:rPr>
          <w:t>2.2 NREGA and India</w:t>
        </w:r>
        <w:r w:rsidR="00CF1CA8">
          <w:rPr>
            <w:noProof/>
            <w:webHidden/>
          </w:rPr>
          <w:tab/>
        </w:r>
        <w:r w:rsidR="00CF1CA8">
          <w:rPr>
            <w:noProof/>
            <w:webHidden/>
          </w:rPr>
          <w:fldChar w:fldCharType="begin"/>
        </w:r>
        <w:r w:rsidR="00CF1CA8">
          <w:rPr>
            <w:noProof/>
            <w:webHidden/>
          </w:rPr>
          <w:instrText xml:space="preserve"> PAGEREF _Toc309146564 \h </w:instrText>
        </w:r>
        <w:r w:rsidR="00CF1CA8">
          <w:rPr>
            <w:noProof/>
            <w:webHidden/>
          </w:rPr>
        </w:r>
        <w:r w:rsidR="00CF1CA8">
          <w:rPr>
            <w:noProof/>
            <w:webHidden/>
          </w:rPr>
          <w:fldChar w:fldCharType="separate"/>
        </w:r>
        <w:r w:rsidR="00CF1CA8">
          <w:rPr>
            <w:noProof/>
            <w:webHidden/>
          </w:rPr>
          <w:t>7</w:t>
        </w:r>
        <w:r w:rsidR="00CF1CA8">
          <w:rPr>
            <w:noProof/>
            <w:webHidden/>
          </w:rPr>
          <w:fldChar w:fldCharType="end"/>
        </w:r>
      </w:hyperlink>
    </w:p>
    <w:p w:rsidR="00CF1CA8" w:rsidRDefault="007056ED">
      <w:pPr>
        <w:pStyle w:val="TOC1"/>
        <w:rPr>
          <w:rFonts w:asciiTheme="minorHAnsi" w:eastAsiaTheme="minorEastAsia" w:hAnsiTheme="minorHAnsi" w:cstheme="minorBidi"/>
          <w:b w:val="0"/>
          <w:noProof/>
          <w:sz w:val="22"/>
          <w:szCs w:val="22"/>
        </w:rPr>
      </w:pPr>
      <w:hyperlink w:anchor="_Toc309146565" w:history="1">
        <w:r w:rsidR="00CF1CA8" w:rsidRPr="007A0EC4">
          <w:rPr>
            <w:rStyle w:val="Hyperlink"/>
            <w:noProof/>
          </w:rPr>
          <w:t>Chapter 3: The Location</w:t>
        </w:r>
        <w:r w:rsidR="00CF1CA8">
          <w:rPr>
            <w:noProof/>
            <w:webHidden/>
          </w:rPr>
          <w:tab/>
        </w:r>
        <w:r w:rsidR="00CF1CA8">
          <w:rPr>
            <w:noProof/>
            <w:webHidden/>
          </w:rPr>
          <w:fldChar w:fldCharType="begin"/>
        </w:r>
        <w:r w:rsidR="00CF1CA8">
          <w:rPr>
            <w:noProof/>
            <w:webHidden/>
          </w:rPr>
          <w:instrText xml:space="preserve"> PAGEREF _Toc309146565 \h </w:instrText>
        </w:r>
        <w:r w:rsidR="00CF1CA8">
          <w:rPr>
            <w:noProof/>
            <w:webHidden/>
          </w:rPr>
        </w:r>
        <w:r w:rsidR="00CF1CA8">
          <w:rPr>
            <w:noProof/>
            <w:webHidden/>
          </w:rPr>
          <w:fldChar w:fldCharType="separate"/>
        </w:r>
        <w:r w:rsidR="00CF1CA8">
          <w:rPr>
            <w:noProof/>
            <w:webHidden/>
          </w:rPr>
          <w:t>10</w:t>
        </w:r>
        <w:r w:rsidR="00CF1CA8">
          <w:rPr>
            <w:noProof/>
            <w:webHidden/>
          </w:rPr>
          <w:fldChar w:fldCharType="end"/>
        </w:r>
      </w:hyperlink>
    </w:p>
    <w:p w:rsidR="00CF1CA8" w:rsidRDefault="007056ED">
      <w:pPr>
        <w:pStyle w:val="TOC2"/>
        <w:rPr>
          <w:rFonts w:asciiTheme="minorHAnsi" w:eastAsiaTheme="minorEastAsia" w:hAnsiTheme="minorHAnsi" w:cstheme="minorBidi"/>
          <w:noProof/>
          <w:sz w:val="22"/>
          <w:szCs w:val="22"/>
        </w:rPr>
      </w:pPr>
      <w:hyperlink w:anchor="_Toc309146566" w:history="1">
        <w:r w:rsidR="00CF1CA8" w:rsidRPr="007A0EC4">
          <w:rPr>
            <w:rStyle w:val="Hyperlink"/>
            <w:noProof/>
          </w:rPr>
          <w:t>3.1 Bihar and NREGA</w:t>
        </w:r>
        <w:r w:rsidR="00CF1CA8">
          <w:rPr>
            <w:noProof/>
            <w:webHidden/>
          </w:rPr>
          <w:tab/>
        </w:r>
        <w:r w:rsidR="00CF1CA8">
          <w:rPr>
            <w:noProof/>
            <w:webHidden/>
          </w:rPr>
          <w:fldChar w:fldCharType="begin"/>
        </w:r>
        <w:r w:rsidR="00CF1CA8">
          <w:rPr>
            <w:noProof/>
            <w:webHidden/>
          </w:rPr>
          <w:instrText xml:space="preserve"> PAGEREF _Toc309146566 \h </w:instrText>
        </w:r>
        <w:r w:rsidR="00CF1CA8">
          <w:rPr>
            <w:noProof/>
            <w:webHidden/>
          </w:rPr>
        </w:r>
        <w:r w:rsidR="00CF1CA8">
          <w:rPr>
            <w:noProof/>
            <w:webHidden/>
          </w:rPr>
          <w:fldChar w:fldCharType="separate"/>
        </w:r>
        <w:r w:rsidR="00CF1CA8">
          <w:rPr>
            <w:noProof/>
            <w:webHidden/>
          </w:rPr>
          <w:t>10</w:t>
        </w:r>
        <w:r w:rsidR="00CF1CA8">
          <w:rPr>
            <w:noProof/>
            <w:webHidden/>
          </w:rPr>
          <w:fldChar w:fldCharType="end"/>
        </w:r>
      </w:hyperlink>
    </w:p>
    <w:p w:rsidR="00CF1CA8" w:rsidRDefault="007056ED">
      <w:pPr>
        <w:pStyle w:val="TOC1"/>
        <w:rPr>
          <w:rFonts w:asciiTheme="minorHAnsi" w:eastAsiaTheme="minorEastAsia" w:hAnsiTheme="minorHAnsi" w:cstheme="minorBidi"/>
          <w:b w:val="0"/>
          <w:noProof/>
          <w:sz w:val="22"/>
          <w:szCs w:val="22"/>
        </w:rPr>
      </w:pPr>
      <w:hyperlink w:anchor="_Toc309146567" w:history="1">
        <w:r w:rsidR="00CF1CA8" w:rsidRPr="007A0EC4">
          <w:rPr>
            <w:rStyle w:val="Hyperlink"/>
            <w:noProof/>
          </w:rPr>
          <w:t>Chapter-4: Analysis of Field work</w:t>
        </w:r>
        <w:r w:rsidR="00CF1CA8">
          <w:rPr>
            <w:noProof/>
            <w:webHidden/>
          </w:rPr>
          <w:tab/>
        </w:r>
        <w:r w:rsidR="00CF1CA8">
          <w:rPr>
            <w:noProof/>
            <w:webHidden/>
          </w:rPr>
          <w:fldChar w:fldCharType="begin"/>
        </w:r>
        <w:r w:rsidR="00CF1CA8">
          <w:rPr>
            <w:noProof/>
            <w:webHidden/>
          </w:rPr>
          <w:instrText xml:space="preserve"> PAGEREF _Toc309146567 \h </w:instrText>
        </w:r>
        <w:r w:rsidR="00CF1CA8">
          <w:rPr>
            <w:noProof/>
            <w:webHidden/>
          </w:rPr>
        </w:r>
        <w:r w:rsidR="00CF1CA8">
          <w:rPr>
            <w:noProof/>
            <w:webHidden/>
          </w:rPr>
          <w:fldChar w:fldCharType="separate"/>
        </w:r>
        <w:r w:rsidR="00CF1CA8">
          <w:rPr>
            <w:noProof/>
            <w:webHidden/>
          </w:rPr>
          <w:t>16</w:t>
        </w:r>
        <w:r w:rsidR="00CF1CA8">
          <w:rPr>
            <w:noProof/>
            <w:webHidden/>
          </w:rPr>
          <w:fldChar w:fldCharType="end"/>
        </w:r>
      </w:hyperlink>
    </w:p>
    <w:p w:rsidR="00CF1CA8" w:rsidRDefault="007056ED">
      <w:pPr>
        <w:pStyle w:val="TOC2"/>
        <w:rPr>
          <w:rFonts w:asciiTheme="minorHAnsi" w:eastAsiaTheme="minorEastAsia" w:hAnsiTheme="minorHAnsi" w:cstheme="minorBidi"/>
          <w:noProof/>
          <w:sz w:val="22"/>
          <w:szCs w:val="22"/>
        </w:rPr>
      </w:pPr>
      <w:hyperlink w:anchor="_Toc309146568" w:history="1">
        <w:r w:rsidR="00CF1CA8" w:rsidRPr="007A0EC4">
          <w:rPr>
            <w:rStyle w:val="Hyperlink"/>
            <w:noProof/>
          </w:rPr>
          <w:t>4.1 Socio- Economic situation</w:t>
        </w:r>
        <w:r w:rsidR="00CF1CA8">
          <w:rPr>
            <w:noProof/>
            <w:webHidden/>
          </w:rPr>
          <w:tab/>
        </w:r>
        <w:r w:rsidR="00CF1CA8">
          <w:rPr>
            <w:noProof/>
            <w:webHidden/>
          </w:rPr>
          <w:fldChar w:fldCharType="begin"/>
        </w:r>
        <w:r w:rsidR="00CF1CA8">
          <w:rPr>
            <w:noProof/>
            <w:webHidden/>
          </w:rPr>
          <w:instrText xml:space="preserve"> PAGEREF _Toc309146568 \h </w:instrText>
        </w:r>
        <w:r w:rsidR="00CF1CA8">
          <w:rPr>
            <w:noProof/>
            <w:webHidden/>
          </w:rPr>
        </w:r>
        <w:r w:rsidR="00CF1CA8">
          <w:rPr>
            <w:noProof/>
            <w:webHidden/>
          </w:rPr>
          <w:fldChar w:fldCharType="separate"/>
        </w:r>
        <w:r w:rsidR="00CF1CA8">
          <w:rPr>
            <w:noProof/>
            <w:webHidden/>
          </w:rPr>
          <w:t>16</w:t>
        </w:r>
        <w:r w:rsidR="00CF1CA8">
          <w:rPr>
            <w:noProof/>
            <w:webHidden/>
          </w:rPr>
          <w:fldChar w:fldCharType="end"/>
        </w:r>
      </w:hyperlink>
    </w:p>
    <w:p w:rsidR="00CF1CA8" w:rsidRDefault="007056ED">
      <w:pPr>
        <w:pStyle w:val="TOC2"/>
        <w:rPr>
          <w:rFonts w:asciiTheme="minorHAnsi" w:eastAsiaTheme="minorEastAsia" w:hAnsiTheme="minorHAnsi" w:cstheme="minorBidi"/>
          <w:noProof/>
          <w:sz w:val="22"/>
          <w:szCs w:val="22"/>
        </w:rPr>
      </w:pPr>
      <w:hyperlink w:anchor="_Toc309146569" w:history="1">
        <w:r w:rsidR="00CF1CA8" w:rsidRPr="007A0EC4">
          <w:rPr>
            <w:rStyle w:val="Hyperlink"/>
            <w:noProof/>
          </w:rPr>
          <w:t>4.2. Socio-political situation</w:t>
        </w:r>
        <w:r w:rsidR="00CF1CA8">
          <w:rPr>
            <w:noProof/>
            <w:webHidden/>
          </w:rPr>
          <w:tab/>
        </w:r>
        <w:r w:rsidR="00CF1CA8">
          <w:rPr>
            <w:noProof/>
            <w:webHidden/>
          </w:rPr>
          <w:fldChar w:fldCharType="begin"/>
        </w:r>
        <w:r w:rsidR="00CF1CA8">
          <w:rPr>
            <w:noProof/>
            <w:webHidden/>
          </w:rPr>
          <w:instrText xml:space="preserve"> PAGEREF _Toc309146569 \h </w:instrText>
        </w:r>
        <w:r w:rsidR="00CF1CA8">
          <w:rPr>
            <w:noProof/>
            <w:webHidden/>
          </w:rPr>
        </w:r>
        <w:r w:rsidR="00CF1CA8">
          <w:rPr>
            <w:noProof/>
            <w:webHidden/>
          </w:rPr>
          <w:fldChar w:fldCharType="separate"/>
        </w:r>
        <w:r w:rsidR="00CF1CA8">
          <w:rPr>
            <w:noProof/>
            <w:webHidden/>
          </w:rPr>
          <w:t>21</w:t>
        </w:r>
        <w:r w:rsidR="00CF1CA8">
          <w:rPr>
            <w:noProof/>
            <w:webHidden/>
          </w:rPr>
          <w:fldChar w:fldCharType="end"/>
        </w:r>
      </w:hyperlink>
    </w:p>
    <w:p w:rsidR="00CF1CA8" w:rsidRDefault="007056ED">
      <w:pPr>
        <w:pStyle w:val="TOC2"/>
        <w:rPr>
          <w:rFonts w:asciiTheme="minorHAnsi" w:eastAsiaTheme="minorEastAsia" w:hAnsiTheme="minorHAnsi" w:cstheme="minorBidi"/>
          <w:noProof/>
          <w:sz w:val="22"/>
          <w:szCs w:val="22"/>
        </w:rPr>
      </w:pPr>
      <w:hyperlink w:anchor="_Toc309146570" w:history="1">
        <w:r w:rsidR="00CF1CA8" w:rsidRPr="007A0EC4">
          <w:rPr>
            <w:rStyle w:val="Hyperlink"/>
            <w:noProof/>
          </w:rPr>
          <w:t>4.3. Design of the program</w:t>
        </w:r>
        <w:r w:rsidR="00CF1CA8">
          <w:rPr>
            <w:noProof/>
            <w:webHidden/>
          </w:rPr>
          <w:tab/>
        </w:r>
        <w:r w:rsidR="00CF1CA8">
          <w:rPr>
            <w:noProof/>
            <w:webHidden/>
          </w:rPr>
          <w:fldChar w:fldCharType="begin"/>
        </w:r>
        <w:r w:rsidR="00CF1CA8">
          <w:rPr>
            <w:noProof/>
            <w:webHidden/>
          </w:rPr>
          <w:instrText xml:space="preserve"> PAGEREF _Toc309146570 \h </w:instrText>
        </w:r>
        <w:r w:rsidR="00CF1CA8">
          <w:rPr>
            <w:noProof/>
            <w:webHidden/>
          </w:rPr>
        </w:r>
        <w:r w:rsidR="00CF1CA8">
          <w:rPr>
            <w:noProof/>
            <w:webHidden/>
          </w:rPr>
          <w:fldChar w:fldCharType="separate"/>
        </w:r>
        <w:r w:rsidR="00CF1CA8">
          <w:rPr>
            <w:noProof/>
            <w:webHidden/>
          </w:rPr>
          <w:t>27</w:t>
        </w:r>
        <w:r w:rsidR="00CF1CA8">
          <w:rPr>
            <w:noProof/>
            <w:webHidden/>
          </w:rPr>
          <w:fldChar w:fldCharType="end"/>
        </w:r>
      </w:hyperlink>
    </w:p>
    <w:p w:rsidR="00CF1CA8" w:rsidRDefault="007056ED">
      <w:pPr>
        <w:pStyle w:val="TOC1"/>
        <w:rPr>
          <w:rFonts w:asciiTheme="minorHAnsi" w:eastAsiaTheme="minorEastAsia" w:hAnsiTheme="minorHAnsi" w:cstheme="minorBidi"/>
          <w:b w:val="0"/>
          <w:noProof/>
          <w:sz w:val="22"/>
          <w:szCs w:val="22"/>
        </w:rPr>
      </w:pPr>
      <w:hyperlink w:anchor="_Toc309146571" w:history="1">
        <w:r w:rsidR="00CF1CA8" w:rsidRPr="007A0EC4">
          <w:rPr>
            <w:rStyle w:val="Hyperlink"/>
            <w:noProof/>
          </w:rPr>
          <w:t>Chapter 5: Findings and Conclusion</w:t>
        </w:r>
        <w:r w:rsidR="00CF1CA8">
          <w:rPr>
            <w:noProof/>
            <w:webHidden/>
          </w:rPr>
          <w:tab/>
        </w:r>
        <w:r w:rsidR="00CF1CA8">
          <w:rPr>
            <w:noProof/>
            <w:webHidden/>
          </w:rPr>
          <w:fldChar w:fldCharType="begin"/>
        </w:r>
        <w:r w:rsidR="00CF1CA8">
          <w:rPr>
            <w:noProof/>
            <w:webHidden/>
          </w:rPr>
          <w:instrText xml:space="preserve"> PAGEREF _Toc309146571 \h </w:instrText>
        </w:r>
        <w:r w:rsidR="00CF1CA8">
          <w:rPr>
            <w:noProof/>
            <w:webHidden/>
          </w:rPr>
        </w:r>
        <w:r w:rsidR="00CF1CA8">
          <w:rPr>
            <w:noProof/>
            <w:webHidden/>
          </w:rPr>
          <w:fldChar w:fldCharType="separate"/>
        </w:r>
        <w:r w:rsidR="00CF1CA8">
          <w:rPr>
            <w:noProof/>
            <w:webHidden/>
          </w:rPr>
          <w:t>33</w:t>
        </w:r>
        <w:r w:rsidR="00CF1CA8">
          <w:rPr>
            <w:noProof/>
            <w:webHidden/>
          </w:rPr>
          <w:fldChar w:fldCharType="end"/>
        </w:r>
      </w:hyperlink>
    </w:p>
    <w:p w:rsidR="00CF1CA8" w:rsidRDefault="007056ED">
      <w:pPr>
        <w:pStyle w:val="TOC4"/>
        <w:tabs>
          <w:tab w:val="right" w:pos="7360"/>
        </w:tabs>
        <w:rPr>
          <w:rFonts w:asciiTheme="minorHAnsi" w:eastAsiaTheme="minorEastAsia" w:hAnsiTheme="minorHAnsi" w:cstheme="minorBidi"/>
          <w:i w:val="0"/>
          <w:noProof/>
          <w:sz w:val="22"/>
          <w:szCs w:val="22"/>
        </w:rPr>
      </w:pPr>
      <w:hyperlink w:anchor="_Toc309146572" w:history="1">
        <w:r w:rsidR="00CF1CA8" w:rsidRPr="007A0EC4">
          <w:rPr>
            <w:rStyle w:val="Hyperlink"/>
            <w:noProof/>
          </w:rPr>
          <w:t>References</w:t>
        </w:r>
        <w:r w:rsidR="00CF1CA8">
          <w:rPr>
            <w:noProof/>
            <w:webHidden/>
          </w:rPr>
          <w:tab/>
        </w:r>
        <w:r w:rsidR="00CF1CA8">
          <w:rPr>
            <w:noProof/>
            <w:webHidden/>
          </w:rPr>
          <w:fldChar w:fldCharType="begin"/>
        </w:r>
        <w:r w:rsidR="00CF1CA8">
          <w:rPr>
            <w:noProof/>
            <w:webHidden/>
          </w:rPr>
          <w:instrText xml:space="preserve"> PAGEREF _Toc309146572 \h </w:instrText>
        </w:r>
        <w:r w:rsidR="00CF1CA8">
          <w:rPr>
            <w:noProof/>
            <w:webHidden/>
          </w:rPr>
        </w:r>
        <w:r w:rsidR="00CF1CA8">
          <w:rPr>
            <w:noProof/>
            <w:webHidden/>
          </w:rPr>
          <w:fldChar w:fldCharType="separate"/>
        </w:r>
        <w:r w:rsidR="00CF1CA8">
          <w:rPr>
            <w:noProof/>
            <w:webHidden/>
          </w:rPr>
          <w:t>36</w:t>
        </w:r>
        <w:r w:rsidR="00CF1CA8">
          <w:rPr>
            <w:noProof/>
            <w:webHidden/>
          </w:rPr>
          <w:fldChar w:fldCharType="end"/>
        </w:r>
      </w:hyperlink>
    </w:p>
    <w:p w:rsidR="001D0501" w:rsidRDefault="00CF1CA8" w:rsidP="00CF1CA8">
      <w:pPr>
        <w:pStyle w:val="TOC1"/>
        <w:rPr>
          <w:b w:val="0"/>
        </w:rPr>
      </w:pPr>
      <w:r>
        <w:rPr>
          <w:b w:val="0"/>
        </w:rPr>
        <w:fldChar w:fldCharType="end"/>
      </w:r>
    </w:p>
    <w:p w:rsidR="001D0501" w:rsidRDefault="001D0501" w:rsidP="008F2B60">
      <w:pPr>
        <w:pStyle w:val="TOC1"/>
        <w:rPr>
          <w:b w:val="0"/>
        </w:rPr>
      </w:pPr>
    </w:p>
    <w:p w:rsidR="001D0501" w:rsidRDefault="001D0501" w:rsidP="008F2B60">
      <w:pPr>
        <w:pStyle w:val="TOC1"/>
        <w:rPr>
          <w:b w:val="0"/>
        </w:rPr>
      </w:pPr>
    </w:p>
    <w:p w:rsidR="001D0501" w:rsidRDefault="001D0501" w:rsidP="008F2B60">
      <w:pPr>
        <w:pStyle w:val="TOC1"/>
      </w:pPr>
    </w:p>
    <w:p w:rsidR="001D0501" w:rsidRDefault="001D0501" w:rsidP="008F2B60">
      <w:pPr>
        <w:pStyle w:val="TOC1"/>
      </w:pPr>
    </w:p>
    <w:p w:rsidR="001D0501" w:rsidRDefault="001D0501" w:rsidP="008F2B60">
      <w:pPr>
        <w:pStyle w:val="TOC1"/>
      </w:pPr>
    </w:p>
    <w:p w:rsidR="00943AAA" w:rsidRDefault="00943AAA" w:rsidP="00943AAA"/>
    <w:p w:rsidR="00943AAA" w:rsidRDefault="00943AAA" w:rsidP="00943AAA"/>
    <w:p w:rsidR="00943AAA" w:rsidRDefault="00943AAA" w:rsidP="00943AAA"/>
    <w:p w:rsidR="00943AAA" w:rsidRDefault="00943AAA" w:rsidP="00943AAA"/>
    <w:p w:rsidR="00943AAA" w:rsidRPr="00943AAA" w:rsidRDefault="00943AAA" w:rsidP="00943AAA"/>
    <w:p w:rsidR="00CF1CA8" w:rsidRDefault="00CF1CA8" w:rsidP="00CF1CA8">
      <w:pPr>
        <w:pStyle w:val="Heading1notchapter"/>
        <w:spacing w:after="300"/>
      </w:pPr>
      <w:bookmarkStart w:id="17" w:name="_Toc309146552"/>
      <w:r>
        <w:lastRenderedPageBreak/>
        <w:t>List of Tables</w:t>
      </w:r>
      <w:bookmarkEnd w:id="17"/>
    </w:p>
    <w:p w:rsidR="00CF1CA8" w:rsidRDefault="00CF1CA8">
      <w:pPr>
        <w:pStyle w:val="TOC2"/>
        <w:rPr>
          <w:rFonts w:asciiTheme="minorHAnsi" w:eastAsiaTheme="minorEastAsia" w:hAnsiTheme="minorHAnsi" w:cstheme="minorBidi"/>
          <w:noProof/>
          <w:sz w:val="22"/>
          <w:szCs w:val="22"/>
        </w:rPr>
      </w:pPr>
      <w:r>
        <w:rPr>
          <w:b/>
        </w:rPr>
        <w:fldChar w:fldCharType="begin"/>
      </w:r>
      <w:r>
        <w:rPr>
          <w:b/>
        </w:rPr>
        <w:instrText xml:space="preserve"> TOC \h \z \t "table title,2" </w:instrText>
      </w:r>
      <w:r>
        <w:rPr>
          <w:b/>
        </w:rPr>
        <w:fldChar w:fldCharType="separate"/>
      </w:r>
      <w:hyperlink w:anchor="_Toc309146130" w:history="1">
        <w:r w:rsidRPr="00723EA7">
          <w:rPr>
            <w:rStyle w:val="Hyperlink"/>
            <w:noProof/>
          </w:rPr>
          <w:t>Table 1: Performance of NREGA in the country on a yearly basis.</w:t>
        </w:r>
        <w:r>
          <w:rPr>
            <w:noProof/>
            <w:webHidden/>
          </w:rPr>
          <w:tab/>
        </w:r>
        <w:r>
          <w:rPr>
            <w:noProof/>
            <w:webHidden/>
          </w:rPr>
          <w:fldChar w:fldCharType="begin"/>
        </w:r>
        <w:r>
          <w:rPr>
            <w:noProof/>
            <w:webHidden/>
          </w:rPr>
          <w:instrText xml:space="preserve"> PAGEREF _Toc309146130 \h </w:instrText>
        </w:r>
        <w:r>
          <w:rPr>
            <w:noProof/>
            <w:webHidden/>
          </w:rPr>
        </w:r>
        <w:r>
          <w:rPr>
            <w:noProof/>
            <w:webHidden/>
          </w:rPr>
          <w:fldChar w:fldCharType="separate"/>
        </w:r>
        <w:r>
          <w:rPr>
            <w:noProof/>
            <w:webHidden/>
          </w:rPr>
          <w:t>7</w:t>
        </w:r>
        <w:r>
          <w:rPr>
            <w:noProof/>
            <w:webHidden/>
          </w:rPr>
          <w:fldChar w:fldCharType="end"/>
        </w:r>
      </w:hyperlink>
    </w:p>
    <w:p w:rsidR="00CF1CA8" w:rsidRDefault="007056ED">
      <w:pPr>
        <w:pStyle w:val="TOC2"/>
        <w:rPr>
          <w:rFonts w:asciiTheme="minorHAnsi" w:eastAsiaTheme="minorEastAsia" w:hAnsiTheme="minorHAnsi" w:cstheme="minorBidi"/>
          <w:noProof/>
          <w:sz w:val="22"/>
          <w:szCs w:val="22"/>
        </w:rPr>
      </w:pPr>
      <w:hyperlink w:anchor="_Toc309146131" w:history="1">
        <w:r w:rsidR="00CF1CA8" w:rsidRPr="00723EA7">
          <w:rPr>
            <w:rStyle w:val="Hyperlink"/>
            <w:noProof/>
          </w:rPr>
          <w:t>Table 2: State wise performance of NREGA in 16 major states of India.</w:t>
        </w:r>
        <w:r w:rsidR="00CF1CA8">
          <w:rPr>
            <w:noProof/>
            <w:webHidden/>
          </w:rPr>
          <w:tab/>
        </w:r>
        <w:r w:rsidR="00CF1CA8">
          <w:rPr>
            <w:noProof/>
            <w:webHidden/>
          </w:rPr>
          <w:fldChar w:fldCharType="begin"/>
        </w:r>
        <w:r w:rsidR="00CF1CA8">
          <w:rPr>
            <w:noProof/>
            <w:webHidden/>
          </w:rPr>
          <w:instrText xml:space="preserve"> PAGEREF _Toc309146131 \h </w:instrText>
        </w:r>
        <w:r w:rsidR="00CF1CA8">
          <w:rPr>
            <w:noProof/>
            <w:webHidden/>
          </w:rPr>
        </w:r>
        <w:r w:rsidR="00CF1CA8">
          <w:rPr>
            <w:noProof/>
            <w:webHidden/>
          </w:rPr>
          <w:fldChar w:fldCharType="separate"/>
        </w:r>
        <w:r w:rsidR="00CF1CA8">
          <w:rPr>
            <w:noProof/>
            <w:webHidden/>
          </w:rPr>
          <w:t>8</w:t>
        </w:r>
        <w:r w:rsidR="00CF1CA8">
          <w:rPr>
            <w:noProof/>
            <w:webHidden/>
          </w:rPr>
          <w:fldChar w:fldCharType="end"/>
        </w:r>
      </w:hyperlink>
    </w:p>
    <w:p w:rsidR="00CF1CA8" w:rsidRDefault="007056ED">
      <w:pPr>
        <w:pStyle w:val="TOC2"/>
        <w:rPr>
          <w:rFonts w:asciiTheme="minorHAnsi" w:eastAsiaTheme="minorEastAsia" w:hAnsiTheme="minorHAnsi" w:cstheme="minorBidi"/>
          <w:noProof/>
          <w:sz w:val="22"/>
          <w:szCs w:val="22"/>
        </w:rPr>
      </w:pPr>
      <w:hyperlink w:anchor="_Toc309146132" w:history="1">
        <w:r w:rsidR="00CF1CA8" w:rsidRPr="00723EA7">
          <w:rPr>
            <w:rStyle w:val="Hyperlink"/>
            <w:iCs/>
            <w:noProof/>
          </w:rPr>
          <w:t>Table 3: Status of women’s participation of women in</w:t>
        </w:r>
        <w:r w:rsidR="00CF1CA8" w:rsidRPr="00723EA7">
          <w:rPr>
            <w:rStyle w:val="Hyperlink"/>
            <w:noProof/>
          </w:rPr>
          <w:t xml:space="preserve"> </w:t>
        </w:r>
        <w:r w:rsidR="00CF1CA8" w:rsidRPr="00723EA7">
          <w:rPr>
            <w:rStyle w:val="Hyperlink"/>
            <w:iCs/>
            <w:noProof/>
          </w:rPr>
          <w:t>16 major states of India in 2010-11.</w:t>
        </w:r>
        <w:r w:rsidR="00CF1CA8">
          <w:rPr>
            <w:noProof/>
            <w:webHidden/>
          </w:rPr>
          <w:tab/>
        </w:r>
        <w:r w:rsidR="00CF1CA8">
          <w:rPr>
            <w:noProof/>
            <w:webHidden/>
          </w:rPr>
          <w:fldChar w:fldCharType="begin"/>
        </w:r>
        <w:r w:rsidR="00CF1CA8">
          <w:rPr>
            <w:noProof/>
            <w:webHidden/>
          </w:rPr>
          <w:instrText xml:space="preserve"> PAGEREF _Toc309146132 \h </w:instrText>
        </w:r>
        <w:r w:rsidR="00CF1CA8">
          <w:rPr>
            <w:noProof/>
            <w:webHidden/>
          </w:rPr>
        </w:r>
        <w:r w:rsidR="00CF1CA8">
          <w:rPr>
            <w:noProof/>
            <w:webHidden/>
          </w:rPr>
          <w:fldChar w:fldCharType="separate"/>
        </w:r>
        <w:r w:rsidR="00CF1CA8">
          <w:rPr>
            <w:noProof/>
            <w:webHidden/>
          </w:rPr>
          <w:t>9</w:t>
        </w:r>
        <w:r w:rsidR="00CF1CA8">
          <w:rPr>
            <w:noProof/>
            <w:webHidden/>
          </w:rPr>
          <w:fldChar w:fldCharType="end"/>
        </w:r>
      </w:hyperlink>
    </w:p>
    <w:p w:rsidR="00CF1CA8" w:rsidRDefault="007056ED">
      <w:pPr>
        <w:pStyle w:val="TOC2"/>
        <w:rPr>
          <w:rFonts w:asciiTheme="minorHAnsi" w:eastAsiaTheme="minorEastAsia" w:hAnsiTheme="minorHAnsi" w:cstheme="minorBidi"/>
          <w:noProof/>
          <w:sz w:val="22"/>
          <w:szCs w:val="22"/>
        </w:rPr>
      </w:pPr>
      <w:hyperlink w:anchor="_Toc309146133" w:history="1">
        <w:r w:rsidR="00CF1CA8" w:rsidRPr="00723EA7">
          <w:rPr>
            <w:rStyle w:val="Hyperlink"/>
            <w:iCs/>
            <w:noProof/>
          </w:rPr>
          <w:t>Table 4: Performance of NREGA in Bihar and India on a yearly basis</w:t>
        </w:r>
        <w:r w:rsidR="00CF1CA8">
          <w:rPr>
            <w:noProof/>
            <w:webHidden/>
          </w:rPr>
          <w:tab/>
        </w:r>
        <w:r w:rsidR="00CF1CA8">
          <w:rPr>
            <w:noProof/>
            <w:webHidden/>
          </w:rPr>
          <w:fldChar w:fldCharType="begin"/>
        </w:r>
        <w:r w:rsidR="00CF1CA8">
          <w:rPr>
            <w:noProof/>
            <w:webHidden/>
          </w:rPr>
          <w:instrText xml:space="preserve"> PAGEREF _Toc309146133 \h </w:instrText>
        </w:r>
        <w:r w:rsidR="00CF1CA8">
          <w:rPr>
            <w:noProof/>
            <w:webHidden/>
          </w:rPr>
        </w:r>
        <w:r w:rsidR="00CF1CA8">
          <w:rPr>
            <w:noProof/>
            <w:webHidden/>
          </w:rPr>
          <w:fldChar w:fldCharType="separate"/>
        </w:r>
        <w:r w:rsidR="00CF1CA8">
          <w:rPr>
            <w:noProof/>
            <w:webHidden/>
          </w:rPr>
          <w:t>13</w:t>
        </w:r>
        <w:r w:rsidR="00CF1CA8">
          <w:rPr>
            <w:noProof/>
            <w:webHidden/>
          </w:rPr>
          <w:fldChar w:fldCharType="end"/>
        </w:r>
      </w:hyperlink>
    </w:p>
    <w:p w:rsidR="00CF1CA8" w:rsidRDefault="007056ED">
      <w:pPr>
        <w:pStyle w:val="TOC2"/>
        <w:rPr>
          <w:rFonts w:asciiTheme="minorHAnsi" w:eastAsiaTheme="minorEastAsia" w:hAnsiTheme="minorHAnsi" w:cstheme="minorBidi"/>
          <w:noProof/>
          <w:sz w:val="22"/>
          <w:szCs w:val="22"/>
        </w:rPr>
      </w:pPr>
      <w:hyperlink w:anchor="_Toc309146134" w:history="1">
        <w:r w:rsidR="00CF1CA8" w:rsidRPr="00723EA7">
          <w:rPr>
            <w:rStyle w:val="Hyperlink"/>
            <w:noProof/>
          </w:rPr>
          <w:t>Table 5:  Performance of NREGA in Bihar as compared other similar poor states.</w:t>
        </w:r>
        <w:r w:rsidR="00CF1CA8">
          <w:rPr>
            <w:noProof/>
            <w:webHidden/>
          </w:rPr>
          <w:tab/>
        </w:r>
        <w:r w:rsidR="00CF1CA8">
          <w:rPr>
            <w:noProof/>
            <w:webHidden/>
          </w:rPr>
          <w:fldChar w:fldCharType="begin"/>
        </w:r>
        <w:r w:rsidR="00CF1CA8">
          <w:rPr>
            <w:noProof/>
            <w:webHidden/>
          </w:rPr>
          <w:instrText xml:space="preserve"> PAGEREF _Toc309146134 \h </w:instrText>
        </w:r>
        <w:r w:rsidR="00CF1CA8">
          <w:rPr>
            <w:noProof/>
            <w:webHidden/>
          </w:rPr>
        </w:r>
        <w:r w:rsidR="00CF1CA8">
          <w:rPr>
            <w:noProof/>
            <w:webHidden/>
          </w:rPr>
          <w:fldChar w:fldCharType="separate"/>
        </w:r>
        <w:r w:rsidR="00CF1CA8">
          <w:rPr>
            <w:noProof/>
            <w:webHidden/>
          </w:rPr>
          <w:t>14</w:t>
        </w:r>
        <w:r w:rsidR="00CF1CA8">
          <w:rPr>
            <w:noProof/>
            <w:webHidden/>
          </w:rPr>
          <w:fldChar w:fldCharType="end"/>
        </w:r>
      </w:hyperlink>
    </w:p>
    <w:p w:rsidR="00CF1CA8" w:rsidRDefault="007056ED">
      <w:pPr>
        <w:pStyle w:val="TOC2"/>
        <w:rPr>
          <w:rFonts w:asciiTheme="minorHAnsi" w:eastAsiaTheme="minorEastAsia" w:hAnsiTheme="minorHAnsi" w:cstheme="minorBidi"/>
          <w:noProof/>
          <w:sz w:val="22"/>
          <w:szCs w:val="22"/>
        </w:rPr>
      </w:pPr>
      <w:hyperlink w:anchor="_Toc309146135" w:history="1">
        <w:r w:rsidR="00CF1CA8" w:rsidRPr="00723EA7">
          <w:rPr>
            <w:rStyle w:val="Hyperlink"/>
            <w:iCs/>
            <w:noProof/>
          </w:rPr>
          <w:t>Table 5: Status of women’s participation in NREGA in Bihar compared to other similar states in the financial year 2010-11.</w:t>
        </w:r>
        <w:r w:rsidR="00CF1CA8">
          <w:rPr>
            <w:noProof/>
            <w:webHidden/>
          </w:rPr>
          <w:tab/>
        </w:r>
        <w:r w:rsidR="00CF1CA8">
          <w:rPr>
            <w:noProof/>
            <w:webHidden/>
          </w:rPr>
          <w:fldChar w:fldCharType="begin"/>
        </w:r>
        <w:r w:rsidR="00CF1CA8">
          <w:rPr>
            <w:noProof/>
            <w:webHidden/>
          </w:rPr>
          <w:instrText xml:space="preserve"> PAGEREF _Toc309146135 \h </w:instrText>
        </w:r>
        <w:r w:rsidR="00CF1CA8">
          <w:rPr>
            <w:noProof/>
            <w:webHidden/>
          </w:rPr>
        </w:r>
        <w:r w:rsidR="00CF1CA8">
          <w:rPr>
            <w:noProof/>
            <w:webHidden/>
          </w:rPr>
          <w:fldChar w:fldCharType="separate"/>
        </w:r>
        <w:r w:rsidR="00CF1CA8">
          <w:rPr>
            <w:noProof/>
            <w:webHidden/>
          </w:rPr>
          <w:t>14</w:t>
        </w:r>
        <w:r w:rsidR="00CF1CA8">
          <w:rPr>
            <w:noProof/>
            <w:webHidden/>
          </w:rPr>
          <w:fldChar w:fldCharType="end"/>
        </w:r>
      </w:hyperlink>
    </w:p>
    <w:p w:rsidR="00CF1CA8" w:rsidRDefault="007056ED">
      <w:pPr>
        <w:pStyle w:val="TOC2"/>
        <w:rPr>
          <w:rFonts w:asciiTheme="minorHAnsi" w:eastAsiaTheme="minorEastAsia" w:hAnsiTheme="minorHAnsi" w:cstheme="minorBidi"/>
          <w:noProof/>
          <w:sz w:val="22"/>
          <w:szCs w:val="22"/>
        </w:rPr>
      </w:pPr>
      <w:hyperlink w:anchor="_Toc309146136" w:history="1">
        <w:r w:rsidR="00CF1CA8" w:rsidRPr="00723EA7">
          <w:rPr>
            <w:rStyle w:val="Hyperlink"/>
            <w:noProof/>
          </w:rPr>
          <w:t>Table 6: Status of participation of job card holders in the schemes.</w:t>
        </w:r>
        <w:r w:rsidR="00CF1CA8">
          <w:rPr>
            <w:noProof/>
            <w:webHidden/>
          </w:rPr>
          <w:tab/>
        </w:r>
        <w:r w:rsidR="00CF1CA8">
          <w:rPr>
            <w:noProof/>
            <w:webHidden/>
          </w:rPr>
          <w:fldChar w:fldCharType="begin"/>
        </w:r>
        <w:r w:rsidR="00CF1CA8">
          <w:rPr>
            <w:noProof/>
            <w:webHidden/>
          </w:rPr>
          <w:instrText xml:space="preserve"> PAGEREF _Toc309146136 \h </w:instrText>
        </w:r>
        <w:r w:rsidR="00CF1CA8">
          <w:rPr>
            <w:noProof/>
            <w:webHidden/>
          </w:rPr>
        </w:r>
        <w:r w:rsidR="00CF1CA8">
          <w:rPr>
            <w:noProof/>
            <w:webHidden/>
          </w:rPr>
          <w:fldChar w:fldCharType="separate"/>
        </w:r>
        <w:r w:rsidR="00CF1CA8">
          <w:rPr>
            <w:noProof/>
            <w:webHidden/>
          </w:rPr>
          <w:t>14</w:t>
        </w:r>
        <w:r w:rsidR="00CF1CA8">
          <w:rPr>
            <w:noProof/>
            <w:webHidden/>
          </w:rPr>
          <w:fldChar w:fldCharType="end"/>
        </w:r>
      </w:hyperlink>
    </w:p>
    <w:p w:rsidR="00AA0543" w:rsidRDefault="00CF1CA8" w:rsidP="00CF1CA8">
      <w:pPr>
        <w:pStyle w:val="Heading1notchapter"/>
        <w:spacing w:before="800" w:after="300"/>
      </w:pPr>
      <w:r>
        <w:rPr>
          <w:noProof/>
          <w:kern w:val="0"/>
          <w:sz w:val="24"/>
          <w:szCs w:val="24"/>
        </w:rPr>
        <w:fldChar w:fldCharType="end"/>
      </w:r>
    </w:p>
    <w:p w:rsidR="00AA0543" w:rsidRDefault="00AA0543">
      <w:pPr>
        <w:pStyle w:val="Heading1notchapter"/>
        <w:spacing w:before="800" w:after="300"/>
      </w:pPr>
    </w:p>
    <w:p w:rsidR="00AA0543" w:rsidRDefault="00AA0543">
      <w:pPr>
        <w:pStyle w:val="Heading1notchapter"/>
        <w:spacing w:before="800" w:after="300"/>
      </w:pPr>
    </w:p>
    <w:p w:rsidR="00AA0543" w:rsidRDefault="00AA0543">
      <w:pPr>
        <w:pStyle w:val="Heading1notchapter"/>
        <w:spacing w:before="800" w:after="300"/>
      </w:pPr>
    </w:p>
    <w:p w:rsidR="00AA0543" w:rsidRDefault="00AA0543">
      <w:pPr>
        <w:pStyle w:val="Heading1notchapter"/>
        <w:spacing w:before="800" w:after="300"/>
      </w:pPr>
    </w:p>
    <w:p w:rsidR="00AA0543" w:rsidRDefault="00AA0543">
      <w:pPr>
        <w:pStyle w:val="Heading1notchapter"/>
        <w:spacing w:before="800" w:after="300"/>
      </w:pPr>
    </w:p>
    <w:p w:rsidR="00AA0543" w:rsidRDefault="00AA0543">
      <w:pPr>
        <w:pStyle w:val="Heading1notchapter"/>
        <w:spacing w:before="800" w:after="300"/>
      </w:pPr>
    </w:p>
    <w:p w:rsidR="00CF1CA8" w:rsidRDefault="00CF1CA8">
      <w:pPr>
        <w:autoSpaceDN/>
        <w:spacing w:after="0"/>
        <w:ind w:firstLine="0"/>
        <w:textAlignment w:val="auto"/>
        <w:rPr>
          <w:rStyle w:val="Strong"/>
          <w:bCs w:val="0"/>
          <w:kern w:val="3"/>
          <w:sz w:val="36"/>
          <w:szCs w:val="28"/>
        </w:rPr>
      </w:pPr>
      <w:r>
        <w:rPr>
          <w:rStyle w:val="Strong"/>
          <w:b w:val="0"/>
          <w:bCs w:val="0"/>
        </w:rPr>
        <w:br w:type="page"/>
      </w:r>
    </w:p>
    <w:p w:rsidR="00AA0543" w:rsidRPr="00CF1CA8" w:rsidRDefault="008E4DCB" w:rsidP="00CF1CA8">
      <w:pPr>
        <w:pStyle w:val="Heading1notchapter"/>
      </w:pPr>
      <w:bookmarkStart w:id="18" w:name="_Toc309146553"/>
      <w:r w:rsidRPr="00CF1CA8">
        <w:rPr>
          <w:rStyle w:val="Strong"/>
          <w:b/>
          <w:bCs w:val="0"/>
        </w:rPr>
        <w:lastRenderedPageBreak/>
        <w:t>Li</w:t>
      </w:r>
      <w:r w:rsidR="0088392C" w:rsidRPr="00CF1CA8">
        <w:rPr>
          <w:rStyle w:val="Strong"/>
          <w:b/>
          <w:bCs w:val="0"/>
        </w:rPr>
        <w:t>st of Acronyms</w:t>
      </w:r>
      <w:bookmarkEnd w:id="18"/>
    </w:p>
    <w:p w:rsidR="00AB322A" w:rsidRDefault="00AB322A">
      <w:pPr>
        <w:pStyle w:val="Acronyms"/>
      </w:pPr>
      <w:bookmarkStart w:id="19" w:name="_Toc156300935"/>
      <w:r w:rsidRPr="00AB322A">
        <w:t>DLR- Department of Labour Resources</w:t>
      </w:r>
    </w:p>
    <w:p w:rsidR="00AB322A" w:rsidRDefault="00AB322A">
      <w:pPr>
        <w:pStyle w:val="Acronyms"/>
      </w:pPr>
      <w:r w:rsidRPr="00AB322A">
        <w:t xml:space="preserve">EGP- </w:t>
      </w:r>
      <w:r>
        <w:t>Employment</w:t>
      </w:r>
      <w:r w:rsidRPr="00AB322A">
        <w:t xml:space="preserve"> Guarantee Program.</w:t>
      </w:r>
    </w:p>
    <w:p w:rsidR="00AA0543" w:rsidRDefault="0088392C">
      <w:pPr>
        <w:pStyle w:val="Acronyms"/>
      </w:pPr>
      <w:r>
        <w:t>ELR - Employer of last Resort.</w:t>
      </w:r>
    </w:p>
    <w:p w:rsidR="00AA0543" w:rsidRDefault="0088392C">
      <w:pPr>
        <w:pStyle w:val="Acronyms"/>
      </w:pPr>
      <w:r>
        <w:t>FGD - Focus group discussion.</w:t>
      </w:r>
    </w:p>
    <w:p w:rsidR="00AB322A" w:rsidRDefault="00AB322A">
      <w:pPr>
        <w:pStyle w:val="Acronyms"/>
      </w:pPr>
      <w:r w:rsidRPr="00AB322A">
        <w:t xml:space="preserve">GDP- </w:t>
      </w:r>
      <w:r>
        <w:t>G</w:t>
      </w:r>
      <w:r w:rsidRPr="00AB322A">
        <w:t>ross Domestic Product.</w:t>
      </w:r>
    </w:p>
    <w:p w:rsidR="00AB322A" w:rsidRDefault="00AB322A" w:rsidP="00AB322A">
      <w:pPr>
        <w:pStyle w:val="Acronyms"/>
      </w:pPr>
      <w:r>
        <w:t>IFPRI- The International Food Policy Research Institute</w:t>
      </w:r>
    </w:p>
    <w:p w:rsidR="00AB322A" w:rsidRDefault="00AB322A" w:rsidP="00AB322A">
      <w:pPr>
        <w:pStyle w:val="Acronyms"/>
      </w:pPr>
      <w:r>
        <w:t>IHD- Institute for Human Development.</w:t>
      </w:r>
    </w:p>
    <w:p w:rsidR="00AB322A" w:rsidRDefault="00AB322A">
      <w:pPr>
        <w:pStyle w:val="Acronyms"/>
      </w:pPr>
      <w:r w:rsidRPr="00AB322A">
        <w:t xml:space="preserve">IIPA- </w:t>
      </w:r>
      <w:r>
        <w:t>Indian</w:t>
      </w:r>
      <w:r w:rsidRPr="00AB322A">
        <w:t xml:space="preserve"> Institute of Public Administration.</w:t>
      </w:r>
    </w:p>
    <w:p w:rsidR="00933C63" w:rsidRDefault="00933C63">
      <w:pPr>
        <w:pStyle w:val="Acronyms"/>
      </w:pPr>
      <w:r>
        <w:t>MGNREGA – Mahatma Gandhi National Rural Employment Guarantee Act</w:t>
      </w:r>
    </w:p>
    <w:p w:rsidR="00AB322A" w:rsidRDefault="00AB322A">
      <w:pPr>
        <w:pStyle w:val="Acronyms"/>
      </w:pPr>
      <w:r w:rsidRPr="00AB322A">
        <w:t>MORD- Ministry of Rural Development</w:t>
      </w:r>
    </w:p>
    <w:p w:rsidR="00AA0543" w:rsidRDefault="0088392C">
      <w:pPr>
        <w:pStyle w:val="Acronyms"/>
      </w:pPr>
      <w:r>
        <w:t>NREGA– National Rural Employment Guarantee Act.</w:t>
      </w:r>
    </w:p>
    <w:p w:rsidR="00AA0543" w:rsidRDefault="0088392C">
      <w:pPr>
        <w:pStyle w:val="Acronyms"/>
      </w:pPr>
      <w:r>
        <w:t>NREGS- National Rural Employment Guarantee Scheme.</w:t>
      </w:r>
    </w:p>
    <w:p w:rsidR="00AB322A" w:rsidRDefault="00AB322A">
      <w:pPr>
        <w:pStyle w:val="Acronyms"/>
      </w:pPr>
      <w:r w:rsidRPr="00AB322A">
        <w:t>PACS- Poorest Area Civil Society</w:t>
      </w:r>
    </w:p>
    <w:p w:rsidR="00AA0543" w:rsidRDefault="0088392C">
      <w:pPr>
        <w:pStyle w:val="Acronyms"/>
      </w:pPr>
      <w:proofErr w:type="gramStart"/>
      <w:r>
        <w:t>PO</w:t>
      </w:r>
      <w:r w:rsidR="00AB322A">
        <w:t xml:space="preserve">- </w:t>
      </w:r>
      <w:r w:rsidR="00F7060F">
        <w:t>P</w:t>
      </w:r>
      <w:r w:rsidR="00AB322A">
        <w:t>rogram</w:t>
      </w:r>
      <w:r>
        <w:t xml:space="preserve"> Officer.</w:t>
      </w:r>
      <w:proofErr w:type="gramEnd"/>
    </w:p>
    <w:p w:rsidR="00AA0543" w:rsidRDefault="0088392C">
      <w:pPr>
        <w:pStyle w:val="Acronyms"/>
      </w:pPr>
      <w:r>
        <w:t xml:space="preserve">PRI- </w:t>
      </w:r>
      <w:proofErr w:type="spellStart"/>
      <w:r>
        <w:t>Panchayti</w:t>
      </w:r>
      <w:proofErr w:type="spellEnd"/>
      <w:r>
        <w:t xml:space="preserve"> Raj Institution</w:t>
      </w:r>
    </w:p>
    <w:p w:rsidR="00AA0543" w:rsidRDefault="0088392C">
      <w:pPr>
        <w:pStyle w:val="Acronyms"/>
      </w:pPr>
      <w:r>
        <w:t>SC- Scheduled Caste</w:t>
      </w:r>
    </w:p>
    <w:p w:rsidR="00AA0543" w:rsidRDefault="0088392C">
      <w:pPr>
        <w:pStyle w:val="Acronyms"/>
      </w:pPr>
      <w:proofErr w:type="gramStart"/>
      <w:r>
        <w:t>ST</w:t>
      </w:r>
      <w:r w:rsidR="00AB322A">
        <w:t>- Scheduled</w:t>
      </w:r>
      <w:r>
        <w:t xml:space="preserve"> Tribe.</w:t>
      </w:r>
      <w:proofErr w:type="gramEnd"/>
    </w:p>
    <w:p w:rsidR="00AB322A" w:rsidRDefault="00AB322A">
      <w:pPr>
        <w:pStyle w:val="Acronyms"/>
      </w:pPr>
      <w:r w:rsidRPr="00AB322A">
        <w:t>UNDP- United Nations Development Program</w:t>
      </w:r>
    </w:p>
    <w:p w:rsidR="00AA0543" w:rsidRDefault="0088392C">
      <w:pPr>
        <w:pStyle w:val="Heading1notchapter"/>
        <w:pageBreakBefore/>
      </w:pPr>
      <w:bookmarkStart w:id="20" w:name="_Toc309146554"/>
      <w:r>
        <w:lastRenderedPageBreak/>
        <w:t>Abstract</w:t>
      </w:r>
      <w:bookmarkEnd w:id="19"/>
      <w:bookmarkEnd w:id="20"/>
    </w:p>
    <w:p w:rsidR="00AA0543" w:rsidRDefault="0088392C">
      <w:r>
        <w:t xml:space="preserve">The world’s biggest Employment Guarantee Program, India’s National Rural Employment Guarantee Scheme (NREGs) has been in operation </w:t>
      </w:r>
      <w:r w:rsidR="00933C63">
        <w:t xml:space="preserve">from the year </w:t>
      </w:r>
      <w:r>
        <w:t xml:space="preserve">2005 </w:t>
      </w:r>
      <w:r w:rsidR="002505CF">
        <w:t xml:space="preserve">following the Mahatma Gandhi National </w:t>
      </w:r>
      <w:r w:rsidR="00933C63">
        <w:t xml:space="preserve"> Employment Guara</w:t>
      </w:r>
      <w:r w:rsidR="00933C63">
        <w:t>n</w:t>
      </w:r>
      <w:r w:rsidR="00933C63">
        <w:t>tee Act</w:t>
      </w:r>
      <w:r w:rsidR="002505CF">
        <w:t xml:space="preserve">( NREGA, hereafter) </w:t>
      </w:r>
      <w:r w:rsidR="00933C63">
        <w:t xml:space="preserve"> </w:t>
      </w:r>
      <w:r w:rsidR="002505CF">
        <w:t xml:space="preserve">being </w:t>
      </w:r>
      <w:r w:rsidR="00933C63">
        <w:t xml:space="preserve">passed </w:t>
      </w:r>
      <w:r>
        <w:t xml:space="preserve"> by the parliament of India. The program is self-targeted in nature and is designed to provide 100 days of e</w:t>
      </w:r>
      <w:r>
        <w:t>m</w:t>
      </w:r>
      <w:r>
        <w:t>ployment to rural households and to serve as safety net. The enactment of the act can be seen as a significant step towards the initiative to operationalize the right to work as per the directive principles of Indian constitution. More broadly its aim is to reduce rural poverty by creating productive rural infr</w:t>
      </w:r>
      <w:r>
        <w:t>a</w:t>
      </w:r>
      <w:r>
        <w:t xml:space="preserve">structure to foster economic growth. </w:t>
      </w:r>
      <w:r w:rsidR="00933C63">
        <w:t xml:space="preserve">The current </w:t>
      </w:r>
      <w:r>
        <w:t>study looks at the perfo</w:t>
      </w:r>
      <w:r>
        <w:t>r</w:t>
      </w:r>
      <w:r>
        <w:t xml:space="preserve">mance of NREGA in </w:t>
      </w:r>
      <w:r w:rsidR="00933C63">
        <w:t xml:space="preserve">the </w:t>
      </w:r>
      <w:r>
        <w:t xml:space="preserve">state of Bihar where despite of </w:t>
      </w:r>
      <w:r w:rsidR="00933C63">
        <w:t>need, the</w:t>
      </w:r>
      <w:r>
        <w:t xml:space="preserve"> uptake of the program is low. The study </w:t>
      </w:r>
      <w:r w:rsidR="00933C63">
        <w:t xml:space="preserve">is an analysis of </w:t>
      </w:r>
      <w:r>
        <w:t xml:space="preserve">the performance of NREGA in Bihar from three </w:t>
      </w:r>
      <w:r w:rsidR="00933C63">
        <w:t>perspective</w:t>
      </w:r>
      <w:r w:rsidR="00B3356B">
        <w:t>,</w:t>
      </w:r>
      <w:r w:rsidR="00504CDE">
        <w:t xml:space="preserve"> </w:t>
      </w:r>
      <w:r w:rsidR="00B3356B">
        <w:t xml:space="preserve">the </w:t>
      </w:r>
      <w:r>
        <w:t xml:space="preserve">overall man days of employment generated to the beneficiaries, the participation of women and </w:t>
      </w:r>
      <w:r w:rsidR="00B3356B">
        <w:t xml:space="preserve">the </w:t>
      </w:r>
      <w:r>
        <w:t>ratio of job cards i</w:t>
      </w:r>
      <w:r>
        <w:t>s</w:t>
      </w:r>
      <w:r>
        <w:t xml:space="preserve">sued </w:t>
      </w:r>
      <w:r w:rsidR="00B3356B">
        <w:t xml:space="preserve">vis a vis  </w:t>
      </w:r>
      <w:r>
        <w:t xml:space="preserve">actual participation of beneficiaries in the program. The study is based on the primary data </w:t>
      </w:r>
      <w:r w:rsidR="00B3356B">
        <w:t xml:space="preserve">through </w:t>
      </w:r>
      <w:r>
        <w:t>in depth interviews and focus group discu</w:t>
      </w:r>
      <w:r>
        <w:t>s</w:t>
      </w:r>
      <w:r>
        <w:t xml:space="preserve">sion in six Gram </w:t>
      </w:r>
      <w:proofErr w:type="spellStart"/>
      <w:r>
        <w:t>Panchayats</w:t>
      </w:r>
      <w:proofErr w:type="spellEnd"/>
      <w:r>
        <w:t xml:space="preserve"> </w:t>
      </w:r>
      <w:r w:rsidR="00102E34">
        <w:t xml:space="preserve">of </w:t>
      </w:r>
      <w:proofErr w:type="spellStart"/>
      <w:r w:rsidR="00102E34">
        <w:t>Muzaff</w:t>
      </w:r>
      <w:r w:rsidR="00F815EB">
        <w:t>a</w:t>
      </w:r>
      <w:r w:rsidR="00102E34">
        <w:t>rpur</w:t>
      </w:r>
      <w:proofErr w:type="spellEnd"/>
      <w:r w:rsidR="00102E34">
        <w:t xml:space="preserve"> and Gaya Districts of</w:t>
      </w:r>
      <w:r>
        <w:t xml:space="preserve"> the state.</w:t>
      </w:r>
    </w:p>
    <w:p w:rsidR="00AA0543" w:rsidRDefault="0088392C">
      <w:r>
        <w:t>The study reve</w:t>
      </w:r>
      <w:r w:rsidR="00B3356B">
        <w:t>a</w:t>
      </w:r>
      <w:r>
        <w:t>ls on the basis of primary data that in Bihar the perfo</w:t>
      </w:r>
      <w:r>
        <w:t>r</w:t>
      </w:r>
      <w:r>
        <w:t xml:space="preserve">mance of NREGA is much influenced by </w:t>
      </w:r>
      <w:r w:rsidR="00B3356B">
        <w:t xml:space="preserve">the </w:t>
      </w:r>
      <w:r>
        <w:t>prevailing social structures</w:t>
      </w:r>
      <w:r w:rsidR="00504CDE">
        <w:t xml:space="preserve"> </w:t>
      </w:r>
      <w:r w:rsidR="00102E34">
        <w:t xml:space="preserve">formed </w:t>
      </w:r>
      <w:r>
        <w:t>due to</w:t>
      </w:r>
      <w:r w:rsidR="00B3356B">
        <w:t>,</w:t>
      </w:r>
      <w:r>
        <w:t xml:space="preserve"> socio-economic situations and socio-political situation </w:t>
      </w:r>
      <w:r w:rsidR="00B3356B">
        <w:t xml:space="preserve">that </w:t>
      </w:r>
      <w:r>
        <w:t xml:space="preserve">exists since past and which influence the proximate reasons as mentioned in the literature. It also </w:t>
      </w:r>
      <w:r w:rsidR="00B3356B">
        <w:t xml:space="preserve">reveals </w:t>
      </w:r>
      <w:r>
        <w:t xml:space="preserve">the inherent gaps in the design of the program. The paper </w:t>
      </w:r>
      <w:r w:rsidR="00B3356B">
        <w:t xml:space="preserve">points </w:t>
      </w:r>
      <w:r>
        <w:t xml:space="preserve">out </w:t>
      </w:r>
      <w:r w:rsidR="00B3356B">
        <w:t xml:space="preserve">that </w:t>
      </w:r>
      <w:r>
        <w:t xml:space="preserve">the structures </w:t>
      </w:r>
      <w:r w:rsidR="00B3356B">
        <w:t xml:space="preserve">that </w:t>
      </w:r>
      <w:r>
        <w:t>exist</w:t>
      </w:r>
      <w:r w:rsidR="00B3356B">
        <w:t xml:space="preserve"> </w:t>
      </w:r>
      <w:r>
        <w:t>in the society influence the implementation</w:t>
      </w:r>
      <w:r w:rsidR="00B3356B">
        <w:t xml:space="preserve"> processes</w:t>
      </w:r>
      <w:r>
        <w:t xml:space="preserve"> of NREGs in the state and </w:t>
      </w:r>
      <w:r w:rsidR="00B3356B">
        <w:t xml:space="preserve">explains </w:t>
      </w:r>
      <w:r>
        <w:t xml:space="preserve">how it hinders </w:t>
      </w:r>
      <w:r w:rsidR="00B3356B">
        <w:t>the</w:t>
      </w:r>
      <w:r>
        <w:t xml:space="preserve"> functioning of PRIs </w:t>
      </w:r>
      <w:r w:rsidR="00102E34">
        <w:t xml:space="preserve">(the prime implementation body of NREGS) </w:t>
      </w:r>
      <w:r>
        <w:t>which results in low performance of the act. This paper also tries to analyse the i</w:t>
      </w:r>
      <w:r>
        <w:t>m</w:t>
      </w:r>
      <w:r>
        <w:t xml:space="preserve">portance of </w:t>
      </w:r>
      <w:r w:rsidR="008477D9">
        <w:t xml:space="preserve">designing the program keeping into account the complex </w:t>
      </w:r>
      <w:r>
        <w:t>the exis</w:t>
      </w:r>
      <w:r>
        <w:t>t</w:t>
      </w:r>
      <w:r>
        <w:t xml:space="preserve">ing social structure </w:t>
      </w:r>
      <w:r w:rsidR="008477D9">
        <w:t xml:space="preserve">to </w:t>
      </w:r>
      <w:r>
        <w:t xml:space="preserve">meet its objective to provide economic safety net for the rural poor and </w:t>
      </w:r>
      <w:r w:rsidR="008477D9">
        <w:t xml:space="preserve">eventually </w:t>
      </w:r>
      <w:r>
        <w:t>reduce poverty.</w:t>
      </w:r>
    </w:p>
    <w:p w:rsidR="00AA0543" w:rsidRDefault="0088392C">
      <w:pPr>
        <w:spacing w:before="800" w:after="200"/>
        <w:ind w:firstLine="0"/>
        <w:rPr>
          <w:b/>
          <w:sz w:val="32"/>
          <w:szCs w:val="32"/>
        </w:rPr>
      </w:pPr>
      <w:r>
        <w:rPr>
          <w:b/>
          <w:sz w:val="32"/>
          <w:szCs w:val="32"/>
        </w:rPr>
        <w:t>Keywords</w:t>
      </w:r>
    </w:p>
    <w:p w:rsidR="00AA0543" w:rsidRDefault="0088392C" w:rsidP="00256280">
      <w:pPr>
        <w:ind w:firstLine="0"/>
      </w:pPr>
      <w:proofErr w:type="gramStart"/>
      <w:r>
        <w:t xml:space="preserve">NREGA, NREGs, Performance, Participation, Uptake, India, Bihar, </w:t>
      </w:r>
      <w:proofErr w:type="spellStart"/>
      <w:r>
        <w:t>Muza</w:t>
      </w:r>
      <w:r>
        <w:t>f</w:t>
      </w:r>
      <w:r>
        <w:t>f</w:t>
      </w:r>
      <w:r w:rsidR="00504CDE">
        <w:t>e</w:t>
      </w:r>
      <w:r>
        <w:t>rpur</w:t>
      </w:r>
      <w:proofErr w:type="spellEnd"/>
      <w:r>
        <w:t>, Gaya.</w:t>
      </w:r>
      <w:proofErr w:type="gramEnd"/>
    </w:p>
    <w:p w:rsidR="00AA0543" w:rsidRDefault="00AA0543">
      <w:pPr>
        <w:pStyle w:val="Heading1"/>
        <w:sectPr w:rsidR="00AA0543">
          <w:footerReference w:type="default" r:id="rId9"/>
          <w:headerReference w:type="first" r:id="rId10"/>
          <w:footerReference w:type="first" r:id="rId11"/>
          <w:endnotePr>
            <w:numFmt w:val="decimal"/>
          </w:endnotePr>
          <w:pgSz w:w="11906" w:h="16838"/>
          <w:pgMar w:top="1701" w:right="2268" w:bottom="1701" w:left="2268" w:header="709" w:footer="851" w:gutter="0"/>
          <w:pgNumType w:fmt="lowerRoman" w:start="1"/>
          <w:cols w:space="708"/>
          <w:titlePg/>
        </w:sectPr>
      </w:pPr>
      <w:bookmarkStart w:id="21" w:name="_Toc120098264"/>
    </w:p>
    <w:p w:rsidR="00CF1CA8" w:rsidRDefault="0088392C" w:rsidP="00CF1CA8">
      <w:pPr>
        <w:pStyle w:val="Heading1"/>
      </w:pPr>
      <w:bookmarkStart w:id="22" w:name="_Toc309146247"/>
      <w:bookmarkStart w:id="23" w:name="_Toc309146555"/>
      <w:bookmarkStart w:id="24" w:name="_Toc308461887"/>
      <w:bookmarkEnd w:id="21"/>
      <w:r>
        <w:lastRenderedPageBreak/>
        <w:t>Chapter 1</w:t>
      </w:r>
      <w:r w:rsidR="00CE794C">
        <w:t>:</w:t>
      </w:r>
      <w:r w:rsidR="001B3476">
        <w:br/>
      </w:r>
      <w:r w:rsidR="00CE794C">
        <w:t xml:space="preserve"> Introduction</w:t>
      </w:r>
      <w:bookmarkEnd w:id="22"/>
      <w:bookmarkEnd w:id="23"/>
      <w:r w:rsidR="00CE794C">
        <w:t xml:space="preserve"> </w:t>
      </w:r>
      <w:bookmarkStart w:id="25" w:name="_Toc308461888"/>
      <w:bookmarkStart w:id="26" w:name="_Toc120098271"/>
      <w:bookmarkEnd w:id="24"/>
    </w:p>
    <w:p w:rsidR="00AA0543" w:rsidRDefault="0088392C" w:rsidP="00CF1CA8">
      <w:pPr>
        <w:pStyle w:val="Heading2"/>
      </w:pPr>
      <w:bookmarkStart w:id="27" w:name="_Toc309146248"/>
      <w:bookmarkStart w:id="28" w:name="_Toc309146556"/>
      <w:r>
        <w:t>1.1 Introduction</w:t>
      </w:r>
      <w:bookmarkEnd w:id="25"/>
      <w:bookmarkEnd w:id="27"/>
      <w:bookmarkEnd w:id="28"/>
    </w:p>
    <w:p w:rsidR="00AA0543" w:rsidRDefault="0088392C" w:rsidP="00B24A17">
      <w:pPr>
        <w:ind w:firstLine="0"/>
      </w:pPr>
      <w:r>
        <w:t>Employment Guarantee or government as an employer of last resort (ELR) has been used by many countries as central theme for poverty reduction and viewed as the most important area of intervention for welfare (</w:t>
      </w:r>
      <w:proofErr w:type="spellStart"/>
      <w:r>
        <w:t>Kaboub</w:t>
      </w:r>
      <w:proofErr w:type="spellEnd"/>
      <w:r>
        <w:t xml:space="preserve"> 2007:2-3).  In India since 2005 after enactment of National Rural Employment Gua</w:t>
      </w:r>
      <w:r>
        <w:t>r</w:t>
      </w:r>
      <w:r>
        <w:t xml:space="preserve">antee Act (NREGA), the program became the main </w:t>
      </w:r>
      <w:r w:rsidR="008477D9">
        <w:t xml:space="preserve">strategy </w:t>
      </w:r>
      <w:r>
        <w:t>in addressing the poverty persist</w:t>
      </w:r>
      <w:r w:rsidR="008477D9">
        <w:t>ing</w:t>
      </w:r>
      <w:r>
        <w:t xml:space="preserve"> in the rural areas. </w:t>
      </w:r>
      <w:r w:rsidR="008477D9">
        <w:t>A</w:t>
      </w:r>
      <w:r>
        <w:t xml:space="preserve">fter six years </w:t>
      </w:r>
      <w:r w:rsidR="008477D9">
        <w:t>of its initiation, the pr</w:t>
      </w:r>
      <w:r w:rsidR="008477D9">
        <w:t>o</w:t>
      </w:r>
      <w:r w:rsidR="008477D9">
        <w:t xml:space="preserve">gram </w:t>
      </w:r>
      <w:r>
        <w:t>is working well</w:t>
      </w:r>
      <w:r w:rsidR="00504CDE">
        <w:t xml:space="preserve"> </w:t>
      </w:r>
      <w:r w:rsidR="008477D9">
        <w:t xml:space="preserve">in the states </w:t>
      </w:r>
      <w:r w:rsidR="00CA6A62">
        <w:t>of Tripura</w:t>
      </w:r>
      <w:r>
        <w:t>, Tamil Nadu</w:t>
      </w:r>
      <w:r w:rsidR="008477D9">
        <w:t xml:space="preserve"> </w:t>
      </w:r>
      <w:r w:rsidR="000D547E">
        <w:t>and Uttar</w:t>
      </w:r>
      <w:r>
        <w:t xml:space="preserve"> Pradesh w</w:t>
      </w:r>
      <w:r w:rsidR="008477D9">
        <w:t>h</w:t>
      </w:r>
      <w:r>
        <w:t xml:space="preserve">ereas in some </w:t>
      </w:r>
      <w:r w:rsidR="00CA6A62">
        <w:t>states as</w:t>
      </w:r>
      <w:r w:rsidR="008477D9">
        <w:t xml:space="preserve"> that of Assam</w:t>
      </w:r>
      <w:r>
        <w:t>, Haryana</w:t>
      </w:r>
      <w:r w:rsidR="00353A80">
        <w:t xml:space="preserve"> and</w:t>
      </w:r>
      <w:r>
        <w:t xml:space="preserve"> Punjab </w:t>
      </w:r>
      <w:r w:rsidR="008477D9">
        <w:t xml:space="preserve">the program </w:t>
      </w:r>
      <w:r>
        <w:t xml:space="preserve">is not working well. Ironically it appears that in states where the need of such kind of program is more, the program is not working well. The most extreme case is </w:t>
      </w:r>
      <w:r w:rsidR="008477D9">
        <w:t xml:space="preserve">of </w:t>
      </w:r>
      <w:r>
        <w:t xml:space="preserve">Bihar in which the program is not performing as expected in spite of </w:t>
      </w:r>
      <w:r w:rsidR="008477D9">
        <w:t xml:space="preserve">the fact that it aptly responds to the </w:t>
      </w:r>
      <w:r>
        <w:t xml:space="preserve">need of the people. </w:t>
      </w:r>
      <w:r w:rsidR="000D547E">
        <w:t>Bihar has</w:t>
      </w:r>
      <w:r w:rsidR="00C805A8">
        <w:t xml:space="preserve"> the </w:t>
      </w:r>
      <w:r>
        <w:t>large</w:t>
      </w:r>
      <w:r w:rsidR="00C805A8">
        <w:t xml:space="preserve">st </w:t>
      </w:r>
      <w:r>
        <w:t xml:space="preserve">percentage of </w:t>
      </w:r>
      <w:r w:rsidR="00C805A8">
        <w:t xml:space="preserve">rural </w:t>
      </w:r>
      <w:r>
        <w:t xml:space="preserve">population </w:t>
      </w:r>
      <w:r w:rsidR="00C805A8">
        <w:t>in the country,</w:t>
      </w:r>
      <w:r>
        <w:t xml:space="preserve"> </w:t>
      </w:r>
      <w:r w:rsidR="00CA6A62">
        <w:t>with rising</w:t>
      </w:r>
      <w:r>
        <w:t xml:space="preserve"> </w:t>
      </w:r>
      <w:r w:rsidR="00C805A8">
        <w:t>number of the pop</w:t>
      </w:r>
      <w:r w:rsidR="00C805A8">
        <w:t>u</w:t>
      </w:r>
      <w:r w:rsidR="00C805A8">
        <w:t xml:space="preserve">lation joining the </w:t>
      </w:r>
      <w:r>
        <w:t>work force</w:t>
      </w:r>
      <w:r w:rsidR="00504CDE">
        <w:t xml:space="preserve"> </w:t>
      </w:r>
      <w:r w:rsidR="00C805A8">
        <w:t xml:space="preserve">and </w:t>
      </w:r>
      <w:r>
        <w:t xml:space="preserve">pressure on </w:t>
      </w:r>
      <w:r w:rsidR="00CA6A62">
        <w:t>land increasing</w:t>
      </w:r>
      <w:r>
        <w:t xml:space="preserve"> rapidly. On the other side</w:t>
      </w:r>
      <w:r w:rsidR="00C805A8">
        <w:t>,</w:t>
      </w:r>
      <w:r>
        <w:t xml:space="preserve"> agriculture, which is the back bone of rural economy has no longer remain</w:t>
      </w:r>
      <w:r w:rsidR="00C805A8">
        <w:t>ed</w:t>
      </w:r>
      <w:r>
        <w:t xml:space="preserve"> enough remunerative and is facing the challenge of low productivity (Shah, 2009). This is affecting everyone in the area .The plot size is getting smaller and smaller. Re</w:t>
      </w:r>
      <w:r w:rsidR="006F329A">
        <w:t>s</w:t>
      </w:r>
      <w:r>
        <w:t>our</w:t>
      </w:r>
      <w:r w:rsidR="006F329A">
        <w:t>c</w:t>
      </w:r>
      <w:r>
        <w:t>es are getting scar</w:t>
      </w:r>
      <w:r w:rsidR="006F329A">
        <w:t>ce</w:t>
      </w:r>
      <w:r>
        <w:t>. Data reflects that the pe</w:t>
      </w:r>
      <w:r>
        <w:t>r</w:t>
      </w:r>
      <w:r>
        <w:t xml:space="preserve">centage of farmers having small land holding has risen to 80% in the state (Chandrasekhar and </w:t>
      </w:r>
      <w:proofErr w:type="spellStart"/>
      <w:r>
        <w:t>Ghosh</w:t>
      </w:r>
      <w:proofErr w:type="spellEnd"/>
      <w:r>
        <w:t xml:space="preserve"> 2004: 53). This implies that wage requirement pa</w:t>
      </w:r>
      <w:r>
        <w:t>r</w:t>
      </w:r>
      <w:r>
        <w:t>ticularly in rural area is required not only for landless but also for the small landholders to supplement their income.</w:t>
      </w:r>
    </w:p>
    <w:p w:rsidR="00AA0543" w:rsidRDefault="00AA0543"/>
    <w:p w:rsidR="00AA0543" w:rsidRDefault="0088392C">
      <w:pPr>
        <w:pStyle w:val="Heading2"/>
      </w:pPr>
      <w:bookmarkStart w:id="29" w:name="_Toc308461889"/>
      <w:bookmarkStart w:id="30" w:name="_Toc309146249"/>
      <w:bookmarkStart w:id="31" w:name="_Toc309146557"/>
      <w:r>
        <w:t>1.2 Research Question</w:t>
      </w:r>
      <w:bookmarkEnd w:id="29"/>
      <w:bookmarkEnd w:id="30"/>
      <w:bookmarkEnd w:id="31"/>
    </w:p>
    <w:p w:rsidR="00AA0543" w:rsidRDefault="0088392C">
      <w:r>
        <w:t xml:space="preserve">This paper </w:t>
      </w:r>
      <w:r w:rsidR="007056ED">
        <w:t>examines</w:t>
      </w:r>
      <w:r>
        <w:t>, ‘Why’ NREGA appears to be not performing well in Bihar? Why people are not joining in the program where Government is co</w:t>
      </w:r>
      <w:r>
        <w:t>m</w:t>
      </w:r>
      <w:r>
        <w:t>mitted to provide employment on one hand and huge portion of pop</w:t>
      </w:r>
      <w:r>
        <w:t>u</w:t>
      </w:r>
      <w:r>
        <w:t>lation require employment on the other?  In order to examine, why the state has only generated 34 days of employment to the beneficiary in the financial year 2010-11 which is far below than the other states like Rajasthan</w:t>
      </w:r>
      <w:r w:rsidR="006F329A">
        <w:t xml:space="preserve"> </w:t>
      </w:r>
      <w:r w:rsidR="00504CDE">
        <w:t>and Mad</w:t>
      </w:r>
      <w:r w:rsidR="00504CDE">
        <w:t>h</w:t>
      </w:r>
      <w:r w:rsidR="00504CDE">
        <w:t>ya</w:t>
      </w:r>
      <w:r>
        <w:t xml:space="preserve"> Pradesh (w</w:t>
      </w:r>
      <w:r w:rsidR="006F329A">
        <w:t>h</w:t>
      </w:r>
      <w:r>
        <w:t>ere majority of population lives in rural areas).Why participation of women in the program is as low as (28%) in the state and why only 17% of job card holders participated in the schemes undertaken in the program in last financial year</w:t>
      </w:r>
      <w:r>
        <w:rPr>
          <w:rStyle w:val="FootnoteReference"/>
        </w:rPr>
        <w:footnoteReference w:id="1"/>
      </w:r>
      <w:r>
        <w:t>.</w:t>
      </w:r>
    </w:p>
    <w:p w:rsidR="00AA0543" w:rsidRDefault="0088392C">
      <w:r>
        <w:t xml:space="preserve">In order to analyse the performance of the program in Bihar this paper focuses on the </w:t>
      </w:r>
      <w:r w:rsidR="006F329A">
        <w:t xml:space="preserve">social </w:t>
      </w:r>
      <w:r>
        <w:t xml:space="preserve">structural </w:t>
      </w:r>
      <w:r w:rsidR="00504CDE">
        <w:t>causes influencing</w:t>
      </w:r>
      <w:r>
        <w:t xml:space="preserve"> in implementation of the program. These factors are important because in the state despite of need of the people the uptake is low. </w:t>
      </w:r>
      <w:r w:rsidR="000D547E">
        <w:t xml:space="preserve">Whereas </w:t>
      </w:r>
      <w:r>
        <w:t xml:space="preserve">other states </w:t>
      </w:r>
      <w:r w:rsidR="001F4CF5">
        <w:t>with</w:t>
      </w:r>
      <w:r>
        <w:t xml:space="preserve"> similar socio-economic </w:t>
      </w:r>
      <w:r>
        <w:lastRenderedPageBreak/>
        <w:t xml:space="preserve">and cultural situation as </w:t>
      </w:r>
      <w:r w:rsidR="001F4CF5">
        <w:t>that of</w:t>
      </w:r>
      <w:r w:rsidR="00504CDE">
        <w:t xml:space="preserve"> </w:t>
      </w:r>
      <w:r>
        <w:t xml:space="preserve">Bihar, the program is performing much better. More over in the recent time </w:t>
      </w:r>
      <w:r w:rsidR="001F4CF5">
        <w:t xml:space="preserve">the </w:t>
      </w:r>
      <w:r>
        <w:t>state is among the better governed state among India as compared to other states even then performance of the pr</w:t>
      </w:r>
      <w:r>
        <w:t>o</w:t>
      </w:r>
      <w:r>
        <w:t>gram is not picking up and people a</w:t>
      </w:r>
      <w:r w:rsidR="007056ED">
        <w:t>re less keen in participating in</w:t>
      </w:r>
      <w:r>
        <w:t xml:space="preserve"> the schemes under NREGA. This paper majorly focuses on the socio economic situation, socio political situation and design of the program which effects in particip</w:t>
      </w:r>
      <w:r>
        <w:t>a</w:t>
      </w:r>
      <w:r>
        <w:t>tion of people in the program.  This paper also compare</w:t>
      </w:r>
      <w:r w:rsidR="001F4CF5">
        <w:t>s</w:t>
      </w:r>
      <w:r>
        <w:t xml:space="preserve"> the perfo</w:t>
      </w:r>
      <w:r>
        <w:t>r</w:t>
      </w:r>
      <w:r>
        <w:t>mance of NREGA in Bihar with other states and tries to analyse that how these situ</w:t>
      </w:r>
      <w:r>
        <w:t>a</w:t>
      </w:r>
      <w:r>
        <w:t xml:space="preserve">tions exists in </w:t>
      </w:r>
      <w:r w:rsidR="007056ED">
        <w:t xml:space="preserve">the </w:t>
      </w:r>
      <w:r>
        <w:t xml:space="preserve">states.     </w:t>
      </w:r>
    </w:p>
    <w:p w:rsidR="00AA0543" w:rsidRDefault="0088392C">
      <w:r>
        <w:t xml:space="preserve">                                    </w:t>
      </w:r>
    </w:p>
    <w:p w:rsidR="00AA0543" w:rsidRDefault="0088392C">
      <w:pPr>
        <w:pStyle w:val="Heading2"/>
      </w:pPr>
      <w:bookmarkStart w:id="32" w:name="_Toc308461890"/>
      <w:bookmarkStart w:id="33" w:name="_Toc309146250"/>
      <w:bookmarkStart w:id="34" w:name="_Toc309146558"/>
      <w:r>
        <w:t>1.3 Methodology Used</w:t>
      </w:r>
      <w:bookmarkEnd w:id="32"/>
      <w:bookmarkEnd w:id="33"/>
      <w:bookmarkEnd w:id="34"/>
    </w:p>
    <w:p w:rsidR="009134F4" w:rsidRDefault="0088392C">
      <w:r>
        <w:t xml:space="preserve">To carry out the study </w:t>
      </w:r>
      <w:r w:rsidR="002505CF">
        <w:t xml:space="preserve">the </w:t>
      </w:r>
      <w:r>
        <w:t xml:space="preserve">researcher used mainly three research tools for data collection to analyse the reason for low uptake of the scheme in the state. </w:t>
      </w:r>
      <w:r w:rsidR="009134F4">
        <w:t>The primary data was collected from the following location</w:t>
      </w:r>
      <w:r w:rsidR="00504CDE">
        <w:t>.</w:t>
      </w:r>
      <w:r w:rsidR="009134F4">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17"/>
        <w:gridCol w:w="1517"/>
        <w:gridCol w:w="1517"/>
        <w:gridCol w:w="1517"/>
        <w:gridCol w:w="1518"/>
      </w:tblGrid>
      <w:tr w:rsidR="009134F4" w:rsidTr="00C1794B">
        <w:tc>
          <w:tcPr>
            <w:tcW w:w="1517" w:type="dxa"/>
          </w:tcPr>
          <w:p w:rsidR="009134F4" w:rsidRDefault="009134F4" w:rsidP="00C1794B">
            <w:pPr>
              <w:ind w:firstLine="0"/>
            </w:pPr>
            <w:proofErr w:type="spellStart"/>
            <w:r w:rsidRPr="00AB322A">
              <w:rPr>
                <w:b/>
              </w:rPr>
              <w:t>Sl</w:t>
            </w:r>
            <w:proofErr w:type="spellEnd"/>
            <w:r w:rsidRPr="00AB322A">
              <w:rPr>
                <w:b/>
              </w:rPr>
              <w:t xml:space="preserve"> No</w:t>
            </w:r>
            <w:r>
              <w:t>.</w:t>
            </w:r>
          </w:p>
        </w:tc>
        <w:tc>
          <w:tcPr>
            <w:tcW w:w="1517" w:type="dxa"/>
          </w:tcPr>
          <w:p w:rsidR="009134F4" w:rsidRPr="00AB322A" w:rsidRDefault="009134F4" w:rsidP="00C1794B">
            <w:pPr>
              <w:ind w:firstLine="0"/>
              <w:rPr>
                <w:b/>
              </w:rPr>
            </w:pPr>
            <w:r w:rsidRPr="00AB322A">
              <w:rPr>
                <w:b/>
              </w:rPr>
              <w:t>District</w:t>
            </w:r>
          </w:p>
        </w:tc>
        <w:tc>
          <w:tcPr>
            <w:tcW w:w="1517" w:type="dxa"/>
          </w:tcPr>
          <w:p w:rsidR="009134F4" w:rsidRPr="00AB322A" w:rsidRDefault="009134F4" w:rsidP="00C1794B">
            <w:pPr>
              <w:ind w:firstLine="0"/>
              <w:rPr>
                <w:b/>
              </w:rPr>
            </w:pPr>
            <w:r w:rsidRPr="00AB322A">
              <w:rPr>
                <w:b/>
              </w:rPr>
              <w:t>Panchayat1</w:t>
            </w:r>
          </w:p>
        </w:tc>
        <w:tc>
          <w:tcPr>
            <w:tcW w:w="1517" w:type="dxa"/>
          </w:tcPr>
          <w:p w:rsidR="009134F4" w:rsidRPr="00AB322A" w:rsidRDefault="009134F4" w:rsidP="00C1794B">
            <w:pPr>
              <w:ind w:firstLine="0"/>
              <w:rPr>
                <w:b/>
              </w:rPr>
            </w:pPr>
            <w:r w:rsidRPr="00AB322A">
              <w:rPr>
                <w:b/>
              </w:rPr>
              <w:t>Panchayat2</w:t>
            </w:r>
          </w:p>
        </w:tc>
        <w:tc>
          <w:tcPr>
            <w:tcW w:w="1518" w:type="dxa"/>
          </w:tcPr>
          <w:p w:rsidR="009134F4" w:rsidRPr="00AB322A" w:rsidRDefault="009134F4" w:rsidP="00C1794B">
            <w:pPr>
              <w:ind w:firstLine="0"/>
              <w:rPr>
                <w:b/>
              </w:rPr>
            </w:pPr>
            <w:r w:rsidRPr="00AB322A">
              <w:rPr>
                <w:b/>
              </w:rPr>
              <w:t>Panchayat3</w:t>
            </w:r>
          </w:p>
        </w:tc>
      </w:tr>
      <w:tr w:rsidR="009134F4" w:rsidTr="00C1794B">
        <w:tc>
          <w:tcPr>
            <w:tcW w:w="1517" w:type="dxa"/>
          </w:tcPr>
          <w:p w:rsidR="009134F4" w:rsidRDefault="009134F4" w:rsidP="00C1794B">
            <w:pPr>
              <w:ind w:firstLine="0"/>
            </w:pPr>
            <w:r>
              <w:t>1</w:t>
            </w:r>
          </w:p>
        </w:tc>
        <w:tc>
          <w:tcPr>
            <w:tcW w:w="1517" w:type="dxa"/>
          </w:tcPr>
          <w:p w:rsidR="009134F4" w:rsidRDefault="00861A67" w:rsidP="00C1794B">
            <w:pPr>
              <w:ind w:firstLine="0"/>
            </w:pPr>
            <w:proofErr w:type="spellStart"/>
            <w:r>
              <w:t>Muzaffarpur</w:t>
            </w:r>
            <w:proofErr w:type="spellEnd"/>
          </w:p>
        </w:tc>
        <w:tc>
          <w:tcPr>
            <w:tcW w:w="1517" w:type="dxa"/>
          </w:tcPr>
          <w:p w:rsidR="009134F4" w:rsidRDefault="00861A67" w:rsidP="00C1794B">
            <w:pPr>
              <w:ind w:firstLine="0"/>
            </w:pPr>
            <w:r>
              <w:t xml:space="preserve">Pilkhi-Gajpati </w:t>
            </w:r>
          </w:p>
        </w:tc>
        <w:tc>
          <w:tcPr>
            <w:tcW w:w="1517" w:type="dxa"/>
          </w:tcPr>
          <w:p w:rsidR="009134F4" w:rsidRDefault="00861A67" w:rsidP="00C1794B">
            <w:pPr>
              <w:ind w:firstLine="0"/>
            </w:pPr>
            <w:proofErr w:type="spellStart"/>
            <w:r>
              <w:t>Mirpur</w:t>
            </w:r>
            <w:proofErr w:type="spellEnd"/>
          </w:p>
        </w:tc>
        <w:tc>
          <w:tcPr>
            <w:tcW w:w="1518" w:type="dxa"/>
          </w:tcPr>
          <w:p w:rsidR="009134F4" w:rsidRDefault="00861A67" w:rsidP="00C1794B">
            <w:pPr>
              <w:ind w:firstLine="0"/>
            </w:pPr>
            <w:proofErr w:type="spellStart"/>
            <w:r>
              <w:t>Chaksen</w:t>
            </w:r>
            <w:proofErr w:type="spellEnd"/>
          </w:p>
        </w:tc>
      </w:tr>
      <w:tr w:rsidR="009134F4" w:rsidTr="00C1794B">
        <w:tc>
          <w:tcPr>
            <w:tcW w:w="1517" w:type="dxa"/>
          </w:tcPr>
          <w:p w:rsidR="009134F4" w:rsidRDefault="00861A67" w:rsidP="00C1794B">
            <w:pPr>
              <w:ind w:firstLine="0"/>
            </w:pPr>
            <w:r>
              <w:t>2</w:t>
            </w:r>
          </w:p>
        </w:tc>
        <w:tc>
          <w:tcPr>
            <w:tcW w:w="1517" w:type="dxa"/>
          </w:tcPr>
          <w:p w:rsidR="009134F4" w:rsidRDefault="00861A67" w:rsidP="00C1794B">
            <w:pPr>
              <w:ind w:firstLine="0"/>
            </w:pPr>
            <w:r>
              <w:t>Gaya</w:t>
            </w:r>
          </w:p>
        </w:tc>
        <w:tc>
          <w:tcPr>
            <w:tcW w:w="1517" w:type="dxa"/>
          </w:tcPr>
          <w:p w:rsidR="009134F4" w:rsidRDefault="00861A67" w:rsidP="00C1794B">
            <w:pPr>
              <w:ind w:firstLine="0"/>
            </w:pPr>
            <w:proofErr w:type="spellStart"/>
            <w:r>
              <w:t>Jikatia</w:t>
            </w:r>
            <w:proofErr w:type="spellEnd"/>
            <w:r>
              <w:t xml:space="preserve">, </w:t>
            </w:r>
          </w:p>
        </w:tc>
        <w:tc>
          <w:tcPr>
            <w:tcW w:w="1517" w:type="dxa"/>
          </w:tcPr>
          <w:p w:rsidR="009134F4" w:rsidRDefault="00861A67" w:rsidP="00C1794B">
            <w:pPr>
              <w:ind w:firstLine="0"/>
            </w:pPr>
            <w:proofErr w:type="spellStart"/>
            <w:r>
              <w:t>Bela</w:t>
            </w:r>
            <w:proofErr w:type="spellEnd"/>
            <w:r>
              <w:t xml:space="preserve"> </w:t>
            </w:r>
          </w:p>
        </w:tc>
        <w:tc>
          <w:tcPr>
            <w:tcW w:w="1518" w:type="dxa"/>
          </w:tcPr>
          <w:p w:rsidR="009134F4" w:rsidRDefault="00861A67" w:rsidP="00C1794B">
            <w:pPr>
              <w:ind w:firstLine="0"/>
            </w:pPr>
            <w:proofErr w:type="spellStart"/>
            <w:r>
              <w:t>Kachori</w:t>
            </w:r>
            <w:proofErr w:type="spellEnd"/>
          </w:p>
        </w:tc>
      </w:tr>
    </w:tbl>
    <w:p w:rsidR="009134F4" w:rsidRDefault="009134F4"/>
    <w:p w:rsidR="00AA0543" w:rsidRDefault="0088392C">
      <w:r>
        <w:t xml:space="preserve">The research tools used </w:t>
      </w:r>
      <w:r w:rsidR="00EB1A59">
        <w:t>were</w:t>
      </w:r>
      <w:r>
        <w:t xml:space="preserve">:      </w:t>
      </w:r>
    </w:p>
    <w:p w:rsidR="00AA0543" w:rsidRDefault="0088392C">
      <w:pPr>
        <w:pStyle w:val="Heading3"/>
      </w:pPr>
      <w:bookmarkStart w:id="35" w:name="_Toc308461891"/>
      <w:bookmarkStart w:id="36" w:name="_Toc309146251"/>
      <w:bookmarkStart w:id="37" w:name="_Toc309146559"/>
      <w:r>
        <w:t>1.3.1 Semi structured interview:</w:t>
      </w:r>
      <w:bookmarkEnd w:id="35"/>
      <w:bookmarkEnd w:id="36"/>
      <w:bookmarkEnd w:id="37"/>
      <w:r>
        <w:t xml:space="preserve">      </w:t>
      </w:r>
    </w:p>
    <w:p w:rsidR="00AA0543" w:rsidRDefault="0088392C">
      <w:r>
        <w:t xml:space="preserve">Semi structured interviews </w:t>
      </w:r>
      <w:r w:rsidR="00EB1A59">
        <w:t>was</w:t>
      </w:r>
      <w:r>
        <w:t xml:space="preserve"> used as main</w:t>
      </w:r>
      <w:r w:rsidR="00353A80">
        <w:t xml:space="preserve"> </w:t>
      </w:r>
      <w:r>
        <w:t xml:space="preserve">tool for the research. </w:t>
      </w:r>
      <w:r w:rsidR="001B3476">
        <w:t xml:space="preserve">In </w:t>
      </w:r>
      <w:r w:rsidR="00EB1A59">
        <w:t>total of 36</w:t>
      </w:r>
      <w:r w:rsidR="001B3476">
        <w:t xml:space="preserve"> </w:t>
      </w:r>
      <w:r>
        <w:t xml:space="preserve">interviews were conducted in </w:t>
      </w:r>
      <w:r w:rsidR="00EB1A59">
        <w:t xml:space="preserve">six </w:t>
      </w:r>
      <w:r>
        <w:t xml:space="preserve">different </w:t>
      </w:r>
      <w:proofErr w:type="spellStart"/>
      <w:r>
        <w:t>Panchayats</w:t>
      </w:r>
      <w:proofErr w:type="spellEnd"/>
      <w:r>
        <w:rPr>
          <w:rStyle w:val="FootnoteReference"/>
        </w:rPr>
        <w:footnoteReference w:id="2"/>
      </w:r>
      <w:r>
        <w:t xml:space="preserve">  </w:t>
      </w:r>
      <w:r w:rsidR="00EB1A59">
        <w:t xml:space="preserve">of </w:t>
      </w:r>
      <w:r>
        <w:t>the two di</w:t>
      </w:r>
      <w:r>
        <w:t>s</w:t>
      </w:r>
      <w:r>
        <w:t>tricts in the state. 21 interviews were conducted with</w:t>
      </w:r>
      <w:r w:rsidR="00504CDE">
        <w:t xml:space="preserve"> directs</w:t>
      </w:r>
      <w:r>
        <w:t xml:space="preserve"> beneficiaries</w:t>
      </w:r>
      <w:r w:rsidR="00504CDE">
        <w:t xml:space="preserve"> and non</w:t>
      </w:r>
      <w:r w:rsidR="001242EC">
        <w:t>-</w:t>
      </w:r>
      <w:r w:rsidR="00F815EB">
        <w:t>beneficiaries of</w:t>
      </w:r>
      <w:r w:rsidR="00504CDE">
        <w:t xml:space="preserve"> the program who participates in the schemes</w:t>
      </w:r>
      <w:r>
        <w:t>. The r</w:t>
      </w:r>
      <w:r>
        <w:t>e</w:t>
      </w:r>
      <w:r>
        <w:t xml:space="preserve">spondents were selected </w:t>
      </w:r>
      <w:r w:rsidR="00EB1A59">
        <w:t xml:space="preserve">during </w:t>
      </w:r>
      <w:r>
        <w:t>the village level meet</w:t>
      </w:r>
      <w:r w:rsidR="00EB1A59">
        <w:t xml:space="preserve">ings </w:t>
      </w:r>
      <w:r>
        <w:t>conducted before the</w:t>
      </w:r>
      <w:r w:rsidR="00EB1A59">
        <w:t xml:space="preserve"> interview</w:t>
      </w:r>
      <w:r w:rsidR="00522985">
        <w:t xml:space="preserve"> </w:t>
      </w:r>
      <w:r>
        <w:t>process where</w:t>
      </w:r>
      <w:r w:rsidR="00522985">
        <w:t xml:space="preserve"> </w:t>
      </w:r>
      <w:r w:rsidR="00EB1A59">
        <w:t>the</w:t>
      </w:r>
      <w:r>
        <w:t xml:space="preserve"> objective of the research </w:t>
      </w:r>
      <w:r w:rsidR="00EB1A59">
        <w:t>was</w:t>
      </w:r>
      <w:r>
        <w:t xml:space="preserve"> briefed to the co</w:t>
      </w:r>
      <w:r>
        <w:t>m</w:t>
      </w:r>
      <w:r>
        <w:t xml:space="preserve">munity. Among the beneficiaries those respondents </w:t>
      </w:r>
      <w:r w:rsidR="00EB1A59">
        <w:t xml:space="preserve">were </w:t>
      </w:r>
      <w:r>
        <w:t>considered who ha</w:t>
      </w:r>
      <w:r w:rsidR="00EB1A59">
        <w:t>d</w:t>
      </w:r>
      <w:r>
        <w:t xml:space="preserve"> worked in the program till last year. </w:t>
      </w:r>
      <w:r w:rsidR="007056ED">
        <w:t>N</w:t>
      </w:r>
      <w:r>
        <w:t>on- beneficiaries</w:t>
      </w:r>
      <w:r w:rsidR="007056ED">
        <w:t xml:space="preserve"> are</w:t>
      </w:r>
      <w:r>
        <w:t xml:space="preserve"> those who ha</w:t>
      </w:r>
      <w:r w:rsidR="00EB1A59">
        <w:t>d</w:t>
      </w:r>
      <w:r>
        <w:t xml:space="preserve"> worked in the scheme before </w:t>
      </w:r>
      <w:r w:rsidR="00EB1A59">
        <w:t xml:space="preserve">the </w:t>
      </w:r>
      <w:r>
        <w:t xml:space="preserve">last year and </w:t>
      </w:r>
      <w:r w:rsidR="00EB1A59">
        <w:t>backed out thereafter.</w:t>
      </w:r>
      <w:r>
        <w:t xml:space="preserve"> </w:t>
      </w:r>
      <w:r w:rsidR="00522985">
        <w:t>A</w:t>
      </w:r>
      <w:r>
        <w:t>part from beneficiaries and non-beneficiaries inte</w:t>
      </w:r>
      <w:r>
        <w:t>r</w:t>
      </w:r>
      <w:r>
        <w:t xml:space="preserve">viewed, four </w:t>
      </w:r>
      <w:r w:rsidR="00522985">
        <w:t xml:space="preserve">more </w:t>
      </w:r>
      <w:r>
        <w:t xml:space="preserve">respondents </w:t>
      </w:r>
      <w:r w:rsidR="00522985">
        <w:t xml:space="preserve">were </w:t>
      </w:r>
      <w:r>
        <w:t>interviewed who ha</w:t>
      </w:r>
      <w:r w:rsidR="00522985">
        <w:t>d</w:t>
      </w:r>
      <w:r>
        <w:t xml:space="preserve"> </w:t>
      </w:r>
      <w:r w:rsidR="00522985">
        <w:t xml:space="preserve">large </w:t>
      </w:r>
      <w:r>
        <w:t>land hol</w:t>
      </w:r>
      <w:r>
        <w:t>d</w:t>
      </w:r>
      <w:r>
        <w:t xml:space="preserve">ings and </w:t>
      </w:r>
      <w:r w:rsidR="00522985">
        <w:t xml:space="preserve">were </w:t>
      </w:r>
      <w:r>
        <w:t>big farmers in the area and they engage labourers for their own agriculture. Though they do not pa</w:t>
      </w:r>
      <w:r>
        <w:t>r</w:t>
      </w:r>
      <w:r>
        <w:t xml:space="preserve">ticipate in </w:t>
      </w:r>
      <w:r w:rsidR="00522985">
        <w:t>NREG</w:t>
      </w:r>
      <w:r w:rsidR="007056ED">
        <w:t>s</w:t>
      </w:r>
      <w:r>
        <w:t xml:space="preserve"> but has significant influence in the area. Five Elected </w:t>
      </w:r>
      <w:proofErr w:type="spellStart"/>
      <w:r>
        <w:t>Pa</w:t>
      </w:r>
      <w:r>
        <w:t>n</w:t>
      </w:r>
      <w:r>
        <w:t>chayat</w:t>
      </w:r>
      <w:proofErr w:type="spellEnd"/>
      <w:r>
        <w:t xml:space="preserve"> Representatives known as </w:t>
      </w:r>
      <w:proofErr w:type="spellStart"/>
      <w:r>
        <w:t>Mukhia</w:t>
      </w:r>
      <w:proofErr w:type="spellEnd"/>
      <w:r>
        <w:t xml:space="preserve"> were also interviewed. Two Program Officers (PO)</w:t>
      </w:r>
      <w:r w:rsidR="00522985">
        <w:rPr>
          <w:rStyle w:val="FootnoteReference"/>
        </w:rPr>
        <w:footnoteReference w:id="3"/>
      </w:r>
      <w:r w:rsidR="00522985">
        <w:t>,</w:t>
      </w:r>
      <w:r w:rsidR="001242EC">
        <w:t xml:space="preserve"> </w:t>
      </w:r>
      <w:r w:rsidR="00522985">
        <w:t>t</w:t>
      </w:r>
      <w:r>
        <w:t>hree eminent aca</w:t>
      </w:r>
      <w:r>
        <w:t>d</w:t>
      </w:r>
      <w:r>
        <w:t xml:space="preserve">emicians and one </w:t>
      </w:r>
      <w:r w:rsidR="00522985">
        <w:t xml:space="preserve">senior civil servant </w:t>
      </w:r>
      <w:r>
        <w:t xml:space="preserve">were also interviewed. </w:t>
      </w:r>
      <w:r w:rsidR="00F7060F">
        <w:t>The selections of the respon</w:t>
      </w:r>
      <w:r w:rsidR="00F7060F">
        <w:t>d</w:t>
      </w:r>
      <w:r w:rsidR="00F7060F">
        <w:t>ents were done</w:t>
      </w:r>
      <w:r w:rsidR="007056ED">
        <w:t xml:space="preserve"> to</w:t>
      </w:r>
      <w:r w:rsidR="00F7060F">
        <w:t xml:space="preserve"> make the </w:t>
      </w:r>
      <w:r w:rsidR="007056ED">
        <w:t xml:space="preserve">data collection </w:t>
      </w:r>
      <w:r w:rsidR="00F7060F">
        <w:t xml:space="preserve">more representative. </w:t>
      </w:r>
    </w:p>
    <w:p w:rsidR="00CD1C0E" w:rsidRDefault="00CD1C0E"/>
    <w:p w:rsidR="00F7060F" w:rsidRDefault="00F7060F"/>
    <w:p w:rsidR="00CD1C0E" w:rsidRDefault="00CD1C0E"/>
    <w:p w:rsidR="00CD1C0E" w:rsidRDefault="00CD1C0E"/>
    <w:p w:rsidR="00CD1C0E" w:rsidRDefault="00F7060F">
      <w:pPr>
        <w:rPr>
          <w:b/>
        </w:rPr>
      </w:pPr>
      <w:r w:rsidRPr="00F7060F">
        <w:rPr>
          <w:b/>
        </w:rPr>
        <w:t>Respondent selection chart</w:t>
      </w:r>
      <w:r>
        <w:rPr>
          <w:b/>
        </w:rPr>
        <w:t>:</w:t>
      </w:r>
    </w:p>
    <w:p w:rsidR="00F7060F" w:rsidRPr="00F7060F" w:rsidRDefault="00F7060F">
      <w:pPr>
        <w:rPr>
          <w:b/>
        </w:rPr>
      </w:pPr>
    </w:p>
    <w:tbl>
      <w:tblPr>
        <w:tblStyle w:val="TableGrid"/>
        <w:tblW w:w="7763" w:type="dxa"/>
        <w:tblLayout w:type="fixed"/>
        <w:tblLook w:val="04A0" w:firstRow="1" w:lastRow="0" w:firstColumn="1" w:lastColumn="0" w:noHBand="0" w:noVBand="1"/>
      </w:tblPr>
      <w:tblGrid>
        <w:gridCol w:w="1670"/>
        <w:gridCol w:w="848"/>
        <w:gridCol w:w="894"/>
        <w:gridCol w:w="1091"/>
        <w:gridCol w:w="850"/>
        <w:gridCol w:w="709"/>
        <w:gridCol w:w="992"/>
        <w:gridCol w:w="709"/>
      </w:tblGrid>
      <w:tr w:rsidR="00CD1C0E" w:rsidTr="00F7060F">
        <w:tc>
          <w:tcPr>
            <w:tcW w:w="1670" w:type="dxa"/>
          </w:tcPr>
          <w:p w:rsidR="00CD1C0E" w:rsidRPr="00F7060F" w:rsidRDefault="005172A5">
            <w:pPr>
              <w:ind w:firstLine="0"/>
              <w:rPr>
                <w:b/>
              </w:rPr>
            </w:pPr>
            <w:r w:rsidRPr="00F7060F">
              <w:rPr>
                <w:b/>
              </w:rPr>
              <w:t>Districts</w:t>
            </w:r>
          </w:p>
        </w:tc>
        <w:tc>
          <w:tcPr>
            <w:tcW w:w="2833" w:type="dxa"/>
            <w:gridSpan w:val="3"/>
          </w:tcPr>
          <w:p w:rsidR="00CD1C0E" w:rsidRPr="00F7060F" w:rsidRDefault="00CD1C0E" w:rsidP="00F7060F">
            <w:pPr>
              <w:ind w:firstLine="0"/>
              <w:jc w:val="center"/>
              <w:rPr>
                <w:b/>
              </w:rPr>
            </w:pPr>
            <w:proofErr w:type="spellStart"/>
            <w:r w:rsidRPr="00F7060F">
              <w:rPr>
                <w:b/>
              </w:rPr>
              <w:t>Muzaffarpur</w:t>
            </w:r>
            <w:proofErr w:type="spellEnd"/>
          </w:p>
        </w:tc>
        <w:tc>
          <w:tcPr>
            <w:tcW w:w="2551" w:type="dxa"/>
            <w:gridSpan w:val="3"/>
          </w:tcPr>
          <w:p w:rsidR="00CD1C0E" w:rsidRPr="00F7060F" w:rsidRDefault="00CD1C0E" w:rsidP="00F7060F">
            <w:pPr>
              <w:ind w:firstLine="0"/>
              <w:jc w:val="center"/>
              <w:rPr>
                <w:b/>
              </w:rPr>
            </w:pPr>
            <w:r w:rsidRPr="00F7060F">
              <w:rPr>
                <w:b/>
              </w:rPr>
              <w:t>Gaya</w:t>
            </w:r>
          </w:p>
        </w:tc>
        <w:tc>
          <w:tcPr>
            <w:tcW w:w="709" w:type="dxa"/>
          </w:tcPr>
          <w:p w:rsidR="00CD1C0E" w:rsidRPr="00F7060F" w:rsidRDefault="00CD1C0E">
            <w:pPr>
              <w:ind w:firstLine="0"/>
              <w:rPr>
                <w:b/>
              </w:rPr>
            </w:pPr>
            <w:r w:rsidRPr="00F7060F">
              <w:rPr>
                <w:b/>
              </w:rPr>
              <w:t>T</w:t>
            </w:r>
            <w:r w:rsidRPr="00F7060F">
              <w:rPr>
                <w:b/>
              </w:rPr>
              <w:t>o</w:t>
            </w:r>
            <w:r w:rsidRPr="00F7060F">
              <w:rPr>
                <w:b/>
              </w:rPr>
              <w:t>tal</w:t>
            </w:r>
          </w:p>
        </w:tc>
      </w:tr>
      <w:tr w:rsidR="00CD1C0E" w:rsidTr="005172A5">
        <w:tc>
          <w:tcPr>
            <w:tcW w:w="1670" w:type="dxa"/>
          </w:tcPr>
          <w:p w:rsidR="00CD1C0E" w:rsidRPr="00F7060F" w:rsidRDefault="00F7060F" w:rsidP="00F7060F">
            <w:pPr>
              <w:ind w:firstLine="0"/>
              <w:rPr>
                <w:b/>
              </w:rPr>
            </w:pPr>
            <w:r w:rsidRPr="00F7060F">
              <w:rPr>
                <w:b/>
              </w:rPr>
              <w:t xml:space="preserve">Categories of Respondents </w:t>
            </w:r>
          </w:p>
        </w:tc>
        <w:tc>
          <w:tcPr>
            <w:tcW w:w="848" w:type="dxa"/>
          </w:tcPr>
          <w:p w:rsidR="00CD1C0E" w:rsidRPr="00F7060F" w:rsidRDefault="00CD1C0E">
            <w:pPr>
              <w:ind w:firstLine="0"/>
              <w:rPr>
                <w:b/>
                <w:sz w:val="20"/>
                <w:szCs w:val="20"/>
              </w:rPr>
            </w:pPr>
            <w:proofErr w:type="spellStart"/>
            <w:r w:rsidRPr="00F7060F">
              <w:rPr>
                <w:b/>
                <w:sz w:val="20"/>
                <w:szCs w:val="20"/>
              </w:rPr>
              <w:t>Pilkhi-Gajpati</w:t>
            </w:r>
            <w:proofErr w:type="spellEnd"/>
          </w:p>
        </w:tc>
        <w:tc>
          <w:tcPr>
            <w:tcW w:w="894" w:type="dxa"/>
          </w:tcPr>
          <w:p w:rsidR="00CD1C0E" w:rsidRPr="00F7060F" w:rsidRDefault="00CD1C0E">
            <w:pPr>
              <w:ind w:firstLine="0"/>
              <w:rPr>
                <w:b/>
                <w:sz w:val="20"/>
                <w:szCs w:val="20"/>
              </w:rPr>
            </w:pPr>
            <w:proofErr w:type="spellStart"/>
            <w:r w:rsidRPr="00F7060F">
              <w:rPr>
                <w:b/>
                <w:sz w:val="20"/>
                <w:szCs w:val="20"/>
              </w:rPr>
              <w:t>Mirpur</w:t>
            </w:r>
            <w:proofErr w:type="spellEnd"/>
          </w:p>
        </w:tc>
        <w:tc>
          <w:tcPr>
            <w:tcW w:w="1091" w:type="dxa"/>
          </w:tcPr>
          <w:p w:rsidR="00CD1C0E" w:rsidRPr="00F7060F" w:rsidRDefault="00CD1C0E">
            <w:pPr>
              <w:ind w:firstLine="0"/>
              <w:rPr>
                <w:b/>
                <w:sz w:val="20"/>
                <w:szCs w:val="20"/>
              </w:rPr>
            </w:pPr>
            <w:proofErr w:type="spellStart"/>
            <w:r w:rsidRPr="00F7060F">
              <w:rPr>
                <w:b/>
                <w:sz w:val="20"/>
                <w:szCs w:val="20"/>
              </w:rPr>
              <w:t>Chaksen</w:t>
            </w:r>
            <w:proofErr w:type="spellEnd"/>
          </w:p>
        </w:tc>
        <w:tc>
          <w:tcPr>
            <w:tcW w:w="850" w:type="dxa"/>
          </w:tcPr>
          <w:p w:rsidR="00CD1C0E" w:rsidRPr="00F7060F" w:rsidRDefault="005172A5" w:rsidP="00CD1C0E">
            <w:pPr>
              <w:ind w:firstLine="0"/>
              <w:rPr>
                <w:b/>
                <w:sz w:val="20"/>
                <w:szCs w:val="20"/>
              </w:rPr>
            </w:pPr>
            <w:proofErr w:type="spellStart"/>
            <w:r w:rsidRPr="00F7060F">
              <w:rPr>
                <w:b/>
                <w:sz w:val="20"/>
                <w:szCs w:val="20"/>
              </w:rPr>
              <w:t>Jikatia</w:t>
            </w:r>
            <w:proofErr w:type="spellEnd"/>
            <w:r w:rsidR="00CD1C0E" w:rsidRPr="00F7060F">
              <w:rPr>
                <w:b/>
                <w:sz w:val="20"/>
                <w:szCs w:val="20"/>
              </w:rPr>
              <w:tab/>
            </w:r>
            <w:r w:rsidR="00CD1C0E" w:rsidRPr="00F7060F">
              <w:rPr>
                <w:b/>
                <w:sz w:val="20"/>
                <w:szCs w:val="20"/>
              </w:rPr>
              <w:tab/>
            </w:r>
          </w:p>
        </w:tc>
        <w:tc>
          <w:tcPr>
            <w:tcW w:w="709" w:type="dxa"/>
          </w:tcPr>
          <w:p w:rsidR="00CD1C0E" w:rsidRPr="00F7060F" w:rsidRDefault="00CD1C0E">
            <w:pPr>
              <w:ind w:firstLine="0"/>
              <w:rPr>
                <w:b/>
                <w:sz w:val="20"/>
                <w:szCs w:val="20"/>
              </w:rPr>
            </w:pPr>
            <w:proofErr w:type="spellStart"/>
            <w:r w:rsidRPr="00F7060F">
              <w:rPr>
                <w:b/>
                <w:sz w:val="20"/>
                <w:szCs w:val="20"/>
              </w:rPr>
              <w:t>Bela</w:t>
            </w:r>
            <w:proofErr w:type="spellEnd"/>
          </w:p>
        </w:tc>
        <w:tc>
          <w:tcPr>
            <w:tcW w:w="992" w:type="dxa"/>
          </w:tcPr>
          <w:p w:rsidR="00CD1C0E" w:rsidRPr="00F7060F" w:rsidRDefault="00CD1C0E">
            <w:pPr>
              <w:ind w:firstLine="0"/>
              <w:rPr>
                <w:b/>
                <w:sz w:val="20"/>
                <w:szCs w:val="20"/>
              </w:rPr>
            </w:pPr>
            <w:proofErr w:type="spellStart"/>
            <w:r w:rsidRPr="00F7060F">
              <w:rPr>
                <w:b/>
                <w:sz w:val="20"/>
                <w:szCs w:val="20"/>
              </w:rPr>
              <w:t>Kachori</w:t>
            </w:r>
            <w:proofErr w:type="spellEnd"/>
          </w:p>
        </w:tc>
        <w:tc>
          <w:tcPr>
            <w:tcW w:w="709" w:type="dxa"/>
          </w:tcPr>
          <w:p w:rsidR="00CD1C0E" w:rsidRPr="00F7060F" w:rsidRDefault="00CD1C0E">
            <w:pPr>
              <w:ind w:firstLine="0"/>
              <w:rPr>
                <w:b/>
                <w:sz w:val="20"/>
                <w:szCs w:val="20"/>
              </w:rPr>
            </w:pPr>
          </w:p>
        </w:tc>
      </w:tr>
      <w:tr w:rsidR="005172A5" w:rsidTr="005172A5">
        <w:tc>
          <w:tcPr>
            <w:tcW w:w="1670" w:type="dxa"/>
          </w:tcPr>
          <w:p w:rsidR="00CD1C0E" w:rsidRPr="00F7060F" w:rsidRDefault="00CD1C0E">
            <w:pPr>
              <w:ind w:firstLine="0"/>
              <w:rPr>
                <w:b/>
              </w:rPr>
            </w:pPr>
            <w:r w:rsidRPr="00F7060F">
              <w:rPr>
                <w:b/>
              </w:rPr>
              <w:t>Beneficiary participating in NREGs</w:t>
            </w:r>
          </w:p>
        </w:tc>
        <w:tc>
          <w:tcPr>
            <w:tcW w:w="848" w:type="dxa"/>
          </w:tcPr>
          <w:p w:rsidR="00CD1C0E" w:rsidRPr="00CD1C0E" w:rsidRDefault="005172A5" w:rsidP="005172A5">
            <w:pPr>
              <w:ind w:firstLine="0"/>
              <w:jc w:val="center"/>
            </w:pPr>
            <w:r>
              <w:t>2</w:t>
            </w:r>
          </w:p>
        </w:tc>
        <w:tc>
          <w:tcPr>
            <w:tcW w:w="894" w:type="dxa"/>
          </w:tcPr>
          <w:p w:rsidR="00CD1C0E" w:rsidRDefault="005172A5" w:rsidP="005172A5">
            <w:pPr>
              <w:ind w:firstLine="0"/>
              <w:jc w:val="center"/>
            </w:pPr>
            <w:r>
              <w:t>2</w:t>
            </w:r>
          </w:p>
        </w:tc>
        <w:tc>
          <w:tcPr>
            <w:tcW w:w="1091" w:type="dxa"/>
          </w:tcPr>
          <w:p w:rsidR="00CD1C0E" w:rsidRDefault="005172A5" w:rsidP="005172A5">
            <w:pPr>
              <w:ind w:firstLine="0"/>
              <w:jc w:val="center"/>
            </w:pPr>
            <w:r>
              <w:t>2</w:t>
            </w:r>
          </w:p>
        </w:tc>
        <w:tc>
          <w:tcPr>
            <w:tcW w:w="850" w:type="dxa"/>
          </w:tcPr>
          <w:p w:rsidR="00CD1C0E" w:rsidRPr="00CD1C0E" w:rsidRDefault="005172A5" w:rsidP="005172A5">
            <w:pPr>
              <w:ind w:firstLine="0"/>
              <w:jc w:val="center"/>
            </w:pPr>
            <w:r>
              <w:t>2</w:t>
            </w:r>
          </w:p>
        </w:tc>
        <w:tc>
          <w:tcPr>
            <w:tcW w:w="709" w:type="dxa"/>
          </w:tcPr>
          <w:p w:rsidR="00CD1C0E" w:rsidRPr="00CD1C0E" w:rsidRDefault="005172A5" w:rsidP="005172A5">
            <w:pPr>
              <w:ind w:firstLine="0"/>
              <w:jc w:val="center"/>
            </w:pPr>
            <w:r>
              <w:t>2</w:t>
            </w:r>
          </w:p>
        </w:tc>
        <w:tc>
          <w:tcPr>
            <w:tcW w:w="992" w:type="dxa"/>
          </w:tcPr>
          <w:p w:rsidR="00CD1C0E" w:rsidRPr="00CD1C0E" w:rsidRDefault="005172A5" w:rsidP="005172A5">
            <w:pPr>
              <w:ind w:firstLine="0"/>
              <w:jc w:val="center"/>
            </w:pPr>
            <w:r>
              <w:t>2</w:t>
            </w:r>
          </w:p>
        </w:tc>
        <w:tc>
          <w:tcPr>
            <w:tcW w:w="709" w:type="dxa"/>
          </w:tcPr>
          <w:p w:rsidR="00CD1C0E" w:rsidRDefault="005172A5" w:rsidP="005172A5">
            <w:pPr>
              <w:ind w:firstLine="0"/>
              <w:jc w:val="center"/>
            </w:pPr>
            <w:r>
              <w:t>12</w:t>
            </w:r>
          </w:p>
        </w:tc>
      </w:tr>
      <w:tr w:rsidR="00CD1C0E" w:rsidTr="005172A5">
        <w:tc>
          <w:tcPr>
            <w:tcW w:w="1670" w:type="dxa"/>
          </w:tcPr>
          <w:p w:rsidR="00CD1C0E" w:rsidRPr="00F7060F" w:rsidRDefault="00CD1C0E">
            <w:pPr>
              <w:ind w:firstLine="0"/>
              <w:rPr>
                <w:b/>
              </w:rPr>
            </w:pPr>
            <w:r w:rsidRPr="00F7060F">
              <w:rPr>
                <w:b/>
              </w:rPr>
              <w:t>Beneficiary not participa</w:t>
            </w:r>
            <w:r w:rsidRPr="00F7060F">
              <w:rPr>
                <w:b/>
              </w:rPr>
              <w:t>t</w:t>
            </w:r>
            <w:r w:rsidRPr="00F7060F">
              <w:rPr>
                <w:b/>
              </w:rPr>
              <w:t>ing in NREGs</w:t>
            </w:r>
          </w:p>
        </w:tc>
        <w:tc>
          <w:tcPr>
            <w:tcW w:w="848" w:type="dxa"/>
          </w:tcPr>
          <w:p w:rsidR="00CD1C0E" w:rsidRPr="00CD1C0E" w:rsidRDefault="005172A5" w:rsidP="005172A5">
            <w:pPr>
              <w:ind w:firstLine="0"/>
              <w:jc w:val="center"/>
            </w:pPr>
            <w:r>
              <w:t>2</w:t>
            </w:r>
          </w:p>
        </w:tc>
        <w:tc>
          <w:tcPr>
            <w:tcW w:w="894" w:type="dxa"/>
          </w:tcPr>
          <w:p w:rsidR="00CD1C0E" w:rsidRDefault="005172A5" w:rsidP="005172A5">
            <w:pPr>
              <w:ind w:firstLine="0"/>
              <w:jc w:val="center"/>
            </w:pPr>
            <w:r>
              <w:t>1</w:t>
            </w:r>
          </w:p>
        </w:tc>
        <w:tc>
          <w:tcPr>
            <w:tcW w:w="1091" w:type="dxa"/>
          </w:tcPr>
          <w:p w:rsidR="00CD1C0E" w:rsidRDefault="005172A5" w:rsidP="005172A5">
            <w:pPr>
              <w:ind w:firstLine="0"/>
              <w:jc w:val="center"/>
            </w:pPr>
            <w:r>
              <w:t>1</w:t>
            </w:r>
          </w:p>
        </w:tc>
        <w:tc>
          <w:tcPr>
            <w:tcW w:w="850" w:type="dxa"/>
          </w:tcPr>
          <w:p w:rsidR="00CD1C0E" w:rsidRPr="00CD1C0E" w:rsidRDefault="005172A5" w:rsidP="005172A5">
            <w:pPr>
              <w:ind w:firstLine="0"/>
              <w:jc w:val="center"/>
            </w:pPr>
            <w:r>
              <w:t>1</w:t>
            </w:r>
          </w:p>
        </w:tc>
        <w:tc>
          <w:tcPr>
            <w:tcW w:w="709" w:type="dxa"/>
          </w:tcPr>
          <w:p w:rsidR="00CD1C0E" w:rsidRPr="00CD1C0E" w:rsidRDefault="005172A5" w:rsidP="005172A5">
            <w:pPr>
              <w:ind w:firstLine="0"/>
              <w:jc w:val="center"/>
            </w:pPr>
            <w:r>
              <w:t>2</w:t>
            </w:r>
          </w:p>
        </w:tc>
        <w:tc>
          <w:tcPr>
            <w:tcW w:w="992" w:type="dxa"/>
          </w:tcPr>
          <w:p w:rsidR="00CD1C0E" w:rsidRPr="00CD1C0E" w:rsidRDefault="005172A5" w:rsidP="005172A5">
            <w:pPr>
              <w:ind w:firstLine="0"/>
              <w:jc w:val="center"/>
            </w:pPr>
            <w:r>
              <w:t>2</w:t>
            </w:r>
          </w:p>
        </w:tc>
        <w:tc>
          <w:tcPr>
            <w:tcW w:w="709" w:type="dxa"/>
          </w:tcPr>
          <w:p w:rsidR="00CD1C0E" w:rsidRDefault="005172A5" w:rsidP="005172A5">
            <w:pPr>
              <w:ind w:firstLine="0"/>
              <w:jc w:val="center"/>
            </w:pPr>
            <w:r>
              <w:t>9</w:t>
            </w:r>
          </w:p>
        </w:tc>
      </w:tr>
      <w:tr w:rsidR="00CD1C0E" w:rsidTr="005172A5">
        <w:tc>
          <w:tcPr>
            <w:tcW w:w="1670" w:type="dxa"/>
          </w:tcPr>
          <w:p w:rsidR="00CD1C0E" w:rsidRPr="00F7060F" w:rsidRDefault="00CD1C0E">
            <w:pPr>
              <w:ind w:firstLine="0"/>
              <w:rPr>
                <w:b/>
              </w:rPr>
            </w:pPr>
            <w:proofErr w:type="spellStart"/>
            <w:r w:rsidRPr="00F7060F">
              <w:rPr>
                <w:b/>
              </w:rPr>
              <w:t>Panchayat</w:t>
            </w:r>
            <w:proofErr w:type="spellEnd"/>
            <w:r w:rsidRPr="00F7060F">
              <w:rPr>
                <w:b/>
              </w:rPr>
              <w:t xml:space="preserve"> lea</w:t>
            </w:r>
            <w:r w:rsidRPr="00F7060F">
              <w:rPr>
                <w:b/>
              </w:rPr>
              <w:t>d</w:t>
            </w:r>
            <w:r w:rsidRPr="00F7060F">
              <w:rPr>
                <w:b/>
              </w:rPr>
              <w:t>ers(</w:t>
            </w:r>
            <w:proofErr w:type="spellStart"/>
            <w:r w:rsidRPr="00F7060F">
              <w:rPr>
                <w:b/>
              </w:rPr>
              <w:t>Mukhia</w:t>
            </w:r>
            <w:proofErr w:type="spellEnd"/>
            <w:r w:rsidRPr="00F7060F">
              <w:rPr>
                <w:b/>
              </w:rPr>
              <w:t>)</w:t>
            </w:r>
          </w:p>
        </w:tc>
        <w:tc>
          <w:tcPr>
            <w:tcW w:w="848" w:type="dxa"/>
          </w:tcPr>
          <w:p w:rsidR="00CD1C0E" w:rsidRPr="00CD1C0E" w:rsidRDefault="005172A5" w:rsidP="005172A5">
            <w:pPr>
              <w:ind w:firstLine="0"/>
              <w:jc w:val="center"/>
            </w:pPr>
            <w:r>
              <w:t>1</w:t>
            </w:r>
          </w:p>
        </w:tc>
        <w:tc>
          <w:tcPr>
            <w:tcW w:w="894" w:type="dxa"/>
          </w:tcPr>
          <w:p w:rsidR="00CD1C0E" w:rsidRDefault="005172A5" w:rsidP="005172A5">
            <w:pPr>
              <w:ind w:firstLine="0"/>
              <w:jc w:val="center"/>
            </w:pPr>
            <w:r>
              <w:t>1</w:t>
            </w:r>
          </w:p>
        </w:tc>
        <w:tc>
          <w:tcPr>
            <w:tcW w:w="1091" w:type="dxa"/>
          </w:tcPr>
          <w:p w:rsidR="00CD1C0E" w:rsidRDefault="005172A5" w:rsidP="005172A5">
            <w:pPr>
              <w:ind w:firstLine="0"/>
              <w:jc w:val="center"/>
            </w:pPr>
            <w:r>
              <w:t>1</w:t>
            </w:r>
          </w:p>
        </w:tc>
        <w:tc>
          <w:tcPr>
            <w:tcW w:w="850" w:type="dxa"/>
          </w:tcPr>
          <w:p w:rsidR="00CD1C0E" w:rsidRPr="00CD1C0E" w:rsidRDefault="00CD1C0E" w:rsidP="005172A5">
            <w:pPr>
              <w:ind w:firstLine="0"/>
              <w:jc w:val="center"/>
            </w:pPr>
          </w:p>
        </w:tc>
        <w:tc>
          <w:tcPr>
            <w:tcW w:w="709" w:type="dxa"/>
          </w:tcPr>
          <w:p w:rsidR="00CD1C0E" w:rsidRPr="00CD1C0E" w:rsidRDefault="005172A5" w:rsidP="005172A5">
            <w:pPr>
              <w:ind w:firstLine="0"/>
              <w:jc w:val="center"/>
            </w:pPr>
            <w:r>
              <w:t>1</w:t>
            </w:r>
          </w:p>
        </w:tc>
        <w:tc>
          <w:tcPr>
            <w:tcW w:w="992" w:type="dxa"/>
          </w:tcPr>
          <w:p w:rsidR="00CD1C0E" w:rsidRPr="00CD1C0E" w:rsidRDefault="005172A5" w:rsidP="005172A5">
            <w:pPr>
              <w:ind w:firstLine="0"/>
              <w:jc w:val="center"/>
            </w:pPr>
            <w:r>
              <w:t>1</w:t>
            </w:r>
          </w:p>
        </w:tc>
        <w:tc>
          <w:tcPr>
            <w:tcW w:w="709" w:type="dxa"/>
          </w:tcPr>
          <w:p w:rsidR="00CD1C0E" w:rsidRDefault="005172A5" w:rsidP="005172A5">
            <w:pPr>
              <w:ind w:firstLine="0"/>
              <w:jc w:val="center"/>
            </w:pPr>
            <w:r>
              <w:t>5</w:t>
            </w:r>
          </w:p>
        </w:tc>
      </w:tr>
      <w:tr w:rsidR="00CD1C0E" w:rsidTr="005172A5">
        <w:tc>
          <w:tcPr>
            <w:tcW w:w="1670" w:type="dxa"/>
          </w:tcPr>
          <w:p w:rsidR="00CD1C0E" w:rsidRPr="00F7060F" w:rsidRDefault="00CD1C0E">
            <w:pPr>
              <w:ind w:firstLine="0"/>
              <w:rPr>
                <w:b/>
              </w:rPr>
            </w:pPr>
            <w:r w:rsidRPr="00F7060F">
              <w:rPr>
                <w:b/>
              </w:rPr>
              <w:t>Big land holders</w:t>
            </w:r>
          </w:p>
        </w:tc>
        <w:tc>
          <w:tcPr>
            <w:tcW w:w="848" w:type="dxa"/>
          </w:tcPr>
          <w:p w:rsidR="00CD1C0E" w:rsidRPr="00CD1C0E" w:rsidRDefault="005172A5" w:rsidP="005172A5">
            <w:pPr>
              <w:ind w:firstLine="0"/>
              <w:jc w:val="center"/>
            </w:pPr>
            <w:r>
              <w:t>1</w:t>
            </w:r>
          </w:p>
        </w:tc>
        <w:tc>
          <w:tcPr>
            <w:tcW w:w="894" w:type="dxa"/>
          </w:tcPr>
          <w:p w:rsidR="00CD1C0E" w:rsidRDefault="005172A5" w:rsidP="005172A5">
            <w:pPr>
              <w:ind w:firstLine="0"/>
              <w:jc w:val="center"/>
            </w:pPr>
            <w:r>
              <w:t>1</w:t>
            </w:r>
          </w:p>
        </w:tc>
        <w:tc>
          <w:tcPr>
            <w:tcW w:w="1091" w:type="dxa"/>
          </w:tcPr>
          <w:p w:rsidR="00CD1C0E" w:rsidRDefault="00CD1C0E" w:rsidP="005172A5">
            <w:pPr>
              <w:ind w:firstLine="0"/>
              <w:jc w:val="center"/>
            </w:pPr>
          </w:p>
        </w:tc>
        <w:tc>
          <w:tcPr>
            <w:tcW w:w="850" w:type="dxa"/>
          </w:tcPr>
          <w:p w:rsidR="00CD1C0E" w:rsidRPr="00CD1C0E" w:rsidRDefault="005172A5" w:rsidP="005172A5">
            <w:pPr>
              <w:ind w:firstLine="0"/>
              <w:jc w:val="center"/>
            </w:pPr>
            <w:r>
              <w:t>1</w:t>
            </w:r>
          </w:p>
        </w:tc>
        <w:tc>
          <w:tcPr>
            <w:tcW w:w="709" w:type="dxa"/>
          </w:tcPr>
          <w:p w:rsidR="00CD1C0E" w:rsidRPr="00CD1C0E" w:rsidRDefault="005172A5" w:rsidP="005172A5">
            <w:pPr>
              <w:ind w:firstLine="0"/>
              <w:jc w:val="center"/>
            </w:pPr>
            <w:r>
              <w:t>1</w:t>
            </w:r>
          </w:p>
        </w:tc>
        <w:tc>
          <w:tcPr>
            <w:tcW w:w="992" w:type="dxa"/>
          </w:tcPr>
          <w:p w:rsidR="00CD1C0E" w:rsidRPr="00CD1C0E" w:rsidRDefault="00CD1C0E" w:rsidP="005172A5">
            <w:pPr>
              <w:ind w:firstLine="0"/>
              <w:jc w:val="center"/>
            </w:pPr>
          </w:p>
        </w:tc>
        <w:tc>
          <w:tcPr>
            <w:tcW w:w="709" w:type="dxa"/>
          </w:tcPr>
          <w:p w:rsidR="00CD1C0E" w:rsidRDefault="005172A5" w:rsidP="005172A5">
            <w:pPr>
              <w:ind w:firstLine="0"/>
              <w:jc w:val="center"/>
            </w:pPr>
            <w:r>
              <w:t>4</w:t>
            </w:r>
          </w:p>
        </w:tc>
      </w:tr>
      <w:tr w:rsidR="005172A5" w:rsidTr="005172A5">
        <w:tc>
          <w:tcPr>
            <w:tcW w:w="1670" w:type="dxa"/>
          </w:tcPr>
          <w:p w:rsidR="005172A5" w:rsidRPr="00F7060F" w:rsidRDefault="005172A5">
            <w:pPr>
              <w:ind w:firstLine="0"/>
              <w:rPr>
                <w:b/>
              </w:rPr>
            </w:pPr>
            <w:r w:rsidRPr="00F7060F">
              <w:rPr>
                <w:b/>
              </w:rPr>
              <w:t>PO</w:t>
            </w:r>
          </w:p>
        </w:tc>
        <w:tc>
          <w:tcPr>
            <w:tcW w:w="2833" w:type="dxa"/>
            <w:gridSpan w:val="3"/>
          </w:tcPr>
          <w:p w:rsidR="005172A5" w:rsidRDefault="005172A5" w:rsidP="005172A5">
            <w:pPr>
              <w:ind w:firstLine="0"/>
              <w:jc w:val="center"/>
            </w:pPr>
            <w:r>
              <w:t>1</w:t>
            </w:r>
          </w:p>
        </w:tc>
        <w:tc>
          <w:tcPr>
            <w:tcW w:w="2551" w:type="dxa"/>
            <w:gridSpan w:val="3"/>
          </w:tcPr>
          <w:p w:rsidR="005172A5" w:rsidRPr="00CD1C0E" w:rsidRDefault="005172A5" w:rsidP="005172A5">
            <w:pPr>
              <w:ind w:firstLine="0"/>
              <w:jc w:val="center"/>
            </w:pPr>
            <w:r>
              <w:t>1</w:t>
            </w:r>
          </w:p>
        </w:tc>
        <w:tc>
          <w:tcPr>
            <w:tcW w:w="709" w:type="dxa"/>
          </w:tcPr>
          <w:p w:rsidR="005172A5" w:rsidRDefault="005172A5" w:rsidP="005172A5">
            <w:pPr>
              <w:ind w:firstLine="0"/>
              <w:jc w:val="center"/>
            </w:pPr>
            <w:r>
              <w:t>2</w:t>
            </w:r>
          </w:p>
        </w:tc>
      </w:tr>
      <w:tr w:rsidR="005172A5" w:rsidTr="005172A5">
        <w:tc>
          <w:tcPr>
            <w:tcW w:w="1670" w:type="dxa"/>
          </w:tcPr>
          <w:p w:rsidR="005172A5" w:rsidRPr="00F7060F" w:rsidRDefault="005172A5">
            <w:pPr>
              <w:ind w:firstLine="0"/>
              <w:rPr>
                <w:b/>
              </w:rPr>
            </w:pPr>
            <w:r w:rsidRPr="00F7060F">
              <w:rPr>
                <w:b/>
              </w:rPr>
              <w:t>Academicians</w:t>
            </w:r>
          </w:p>
        </w:tc>
        <w:tc>
          <w:tcPr>
            <w:tcW w:w="5384" w:type="dxa"/>
            <w:gridSpan w:val="6"/>
          </w:tcPr>
          <w:p w:rsidR="005172A5" w:rsidRPr="00CD1C0E" w:rsidRDefault="005172A5" w:rsidP="005172A5">
            <w:pPr>
              <w:ind w:firstLine="0"/>
              <w:jc w:val="center"/>
            </w:pPr>
            <w:r>
              <w:t>3</w:t>
            </w:r>
          </w:p>
        </w:tc>
        <w:tc>
          <w:tcPr>
            <w:tcW w:w="709" w:type="dxa"/>
          </w:tcPr>
          <w:p w:rsidR="005172A5" w:rsidRDefault="005172A5" w:rsidP="005172A5">
            <w:pPr>
              <w:ind w:firstLine="0"/>
              <w:jc w:val="center"/>
            </w:pPr>
            <w:r>
              <w:t>3</w:t>
            </w:r>
          </w:p>
        </w:tc>
      </w:tr>
      <w:tr w:rsidR="005172A5" w:rsidTr="005172A5">
        <w:tc>
          <w:tcPr>
            <w:tcW w:w="1670" w:type="dxa"/>
          </w:tcPr>
          <w:p w:rsidR="005172A5" w:rsidRPr="00F7060F" w:rsidRDefault="005172A5">
            <w:pPr>
              <w:ind w:firstLine="0"/>
              <w:rPr>
                <w:b/>
              </w:rPr>
            </w:pPr>
            <w:r w:rsidRPr="00F7060F">
              <w:rPr>
                <w:b/>
              </w:rPr>
              <w:t>Senior civil servant</w:t>
            </w:r>
          </w:p>
        </w:tc>
        <w:tc>
          <w:tcPr>
            <w:tcW w:w="5384" w:type="dxa"/>
            <w:gridSpan w:val="6"/>
          </w:tcPr>
          <w:p w:rsidR="005172A5" w:rsidRPr="00CD1C0E" w:rsidRDefault="005172A5" w:rsidP="005172A5">
            <w:pPr>
              <w:ind w:firstLine="0"/>
              <w:jc w:val="center"/>
            </w:pPr>
            <w:r>
              <w:t>1</w:t>
            </w:r>
          </w:p>
        </w:tc>
        <w:tc>
          <w:tcPr>
            <w:tcW w:w="709" w:type="dxa"/>
          </w:tcPr>
          <w:p w:rsidR="005172A5" w:rsidRDefault="005172A5" w:rsidP="005172A5">
            <w:pPr>
              <w:ind w:firstLine="0"/>
              <w:jc w:val="center"/>
            </w:pPr>
            <w:r>
              <w:t>1</w:t>
            </w:r>
          </w:p>
        </w:tc>
      </w:tr>
    </w:tbl>
    <w:p w:rsidR="00CD1C0E" w:rsidRDefault="00CD1C0E"/>
    <w:p w:rsidR="00CD1C0E" w:rsidRDefault="00CD1C0E"/>
    <w:p w:rsidR="00AA0543" w:rsidRDefault="0088392C">
      <w:r>
        <w:t>Different sets of questions were prepared for the interview for the diffe</w:t>
      </w:r>
      <w:r>
        <w:t>r</w:t>
      </w:r>
      <w:r>
        <w:t xml:space="preserve">ent </w:t>
      </w:r>
      <w:r w:rsidR="00FD2878">
        <w:t xml:space="preserve">types </w:t>
      </w:r>
      <w:r>
        <w:t xml:space="preserve">of </w:t>
      </w:r>
      <w:r w:rsidR="00FD2878">
        <w:t>respondents</w:t>
      </w:r>
      <w:r>
        <w:t>. For</w:t>
      </w:r>
      <w:r w:rsidR="001B3476">
        <w:t xml:space="preserve"> participants of the NREGs</w:t>
      </w:r>
      <w:r>
        <w:t xml:space="preserve"> the question asked were, how many days of employment did they get in the program,  processes  involved in getting the job card, processes for demanding jobs, how they r</w:t>
      </w:r>
      <w:r>
        <w:t>e</w:t>
      </w:r>
      <w:r>
        <w:t>ceive</w:t>
      </w:r>
      <w:r w:rsidR="00921E01">
        <w:t>d</w:t>
      </w:r>
      <w:r w:rsidR="001242EC">
        <w:t xml:space="preserve"> </w:t>
      </w:r>
      <w:r>
        <w:t xml:space="preserve">payments, how the jobs </w:t>
      </w:r>
      <w:r w:rsidR="00921E01">
        <w:t xml:space="preserve">were </w:t>
      </w:r>
      <w:r>
        <w:t xml:space="preserve">being allocated, role of </w:t>
      </w:r>
      <w:proofErr w:type="spellStart"/>
      <w:r>
        <w:t>Panchayat</w:t>
      </w:r>
      <w:proofErr w:type="spellEnd"/>
      <w:r>
        <w:t xml:space="preserve"> for job allocation, how caste dynamics influence in job allocations, power relation with in the village, landowner-labour relation , effect of land distribution pattern in the program, participation of people belong</w:t>
      </w:r>
      <w:r w:rsidR="00921E01">
        <w:t>ing</w:t>
      </w:r>
      <w:r>
        <w:t xml:space="preserve"> to socially advanced section (upper caste) in the scheme, role of the upper castes in finalization of sites in the schemes, why people migrate and do not participate in the program, </w:t>
      </w:r>
      <w:r w:rsidR="00921E01">
        <w:t xml:space="preserve">who </w:t>
      </w:r>
      <w:r>
        <w:t xml:space="preserve">participate in the program, women’s participation in the scheme, </w:t>
      </w:r>
      <w:r w:rsidR="00921E01">
        <w:t xml:space="preserve">as per their </w:t>
      </w:r>
      <w:r>
        <w:t xml:space="preserve"> perception </w:t>
      </w:r>
      <w:r w:rsidR="00921E01">
        <w:t xml:space="preserve">what </w:t>
      </w:r>
      <w:r>
        <w:t xml:space="preserve"> work </w:t>
      </w:r>
      <w:r w:rsidR="00921E01">
        <w:t xml:space="preserve">should </w:t>
      </w:r>
      <w:r>
        <w:t xml:space="preserve"> be taken up under the schemes</w:t>
      </w:r>
      <w:r w:rsidR="00921E01">
        <w:t xml:space="preserve"> and so on.</w:t>
      </w:r>
      <w:r>
        <w:t xml:space="preserve">  For </w:t>
      </w:r>
      <w:proofErr w:type="spellStart"/>
      <w:r>
        <w:t>Panchayt</w:t>
      </w:r>
      <w:proofErr w:type="spellEnd"/>
      <w:r>
        <w:t xml:space="preserve"> Leaders(</w:t>
      </w:r>
      <w:proofErr w:type="spellStart"/>
      <w:r>
        <w:t>Mukhias</w:t>
      </w:r>
      <w:proofErr w:type="spellEnd"/>
      <w:r>
        <w:t>),  POs and to other</w:t>
      </w:r>
      <w:r w:rsidR="00921E01">
        <w:t xml:space="preserve"> respondents </w:t>
      </w:r>
      <w:r>
        <w:t xml:space="preserve"> the questions asked were how Gram </w:t>
      </w:r>
      <w:proofErr w:type="spellStart"/>
      <w:r>
        <w:t>Sabhas</w:t>
      </w:r>
      <w:proofErr w:type="spellEnd"/>
      <w:r>
        <w:t xml:space="preserve"> (Village council meeting) are conducted, how </w:t>
      </w:r>
      <w:r w:rsidR="00921E01">
        <w:t>are jobs demanded by the</w:t>
      </w:r>
      <w:r>
        <w:t xml:space="preserve"> beneficiaries and how are</w:t>
      </w:r>
      <w:r w:rsidR="00921E01">
        <w:t xml:space="preserve"> they</w:t>
      </w:r>
      <w:r>
        <w:t xml:space="preserve"> registered, what is the process of finalization of the schemes, challenges in implementing the schemes, the limiting factors for taking up new schemes and closing of old schemes, processes of releasing payments to the beneficiaries, how people i</w:t>
      </w:r>
      <w:r>
        <w:t>n</w:t>
      </w:r>
      <w:r>
        <w:t xml:space="preserve">fluence in the schemes, what are the possible reason for low performance of </w:t>
      </w:r>
      <w:r>
        <w:lastRenderedPageBreak/>
        <w:t xml:space="preserve">the program, what measures </w:t>
      </w:r>
      <w:r w:rsidR="00921E01">
        <w:t xml:space="preserve">are needed to be taken that can </w:t>
      </w:r>
      <w:r>
        <w:t>increase the pa</w:t>
      </w:r>
      <w:r>
        <w:t>r</w:t>
      </w:r>
      <w:r>
        <w:t xml:space="preserve">ticipation in the program and what is the impact of the recent political change that is happening at the top level.  </w:t>
      </w:r>
    </w:p>
    <w:p w:rsidR="00AA0543" w:rsidRDefault="00AA0543"/>
    <w:p w:rsidR="00AA0543" w:rsidRDefault="0088392C">
      <w:pPr>
        <w:pStyle w:val="Heading3"/>
      </w:pPr>
      <w:bookmarkStart w:id="38" w:name="_Toc308461892"/>
      <w:bookmarkStart w:id="39" w:name="_Toc309146252"/>
      <w:bookmarkStart w:id="40" w:name="_Toc309146560"/>
      <w:r>
        <w:t>1.3.2 Focus group discussion (FGD):</w:t>
      </w:r>
      <w:bookmarkEnd w:id="38"/>
      <w:bookmarkEnd w:id="39"/>
      <w:bookmarkEnd w:id="40"/>
      <w:r>
        <w:t xml:space="preserve">    </w:t>
      </w:r>
    </w:p>
    <w:p w:rsidR="00AA0543" w:rsidRDefault="0088392C">
      <w:r>
        <w:t xml:space="preserve">Selected members from the village level meeting participated in Focus Group Discussion (FGD). In all four FGDs </w:t>
      </w:r>
      <w:r w:rsidR="00921E01">
        <w:t xml:space="preserve">were </w:t>
      </w:r>
      <w:r>
        <w:t>conducted in different vi</w:t>
      </w:r>
      <w:r>
        <w:t>l</w:t>
      </w:r>
      <w:r>
        <w:t>lages of the selected districts. . Among the four focus groups two were of male beneficiaries, one of women beneficiaries and one of women non beneficiaries</w:t>
      </w:r>
      <w:r w:rsidR="00921E01">
        <w:t>.</w:t>
      </w:r>
      <w:r>
        <w:t xml:space="preserve">      </w:t>
      </w:r>
    </w:p>
    <w:p w:rsidR="00AA0543" w:rsidRDefault="0088392C">
      <w:r>
        <w:t xml:space="preserve">Duration of the Focus group discussions was </w:t>
      </w:r>
      <w:r w:rsidR="00921E01">
        <w:t xml:space="preserve">on an average </w:t>
      </w:r>
      <w:r>
        <w:t xml:space="preserve">for one hour. </w:t>
      </w:r>
      <w:r w:rsidR="00921E01">
        <w:t>T</w:t>
      </w:r>
      <w:r>
        <w:t>he</w:t>
      </w:r>
      <w:r w:rsidR="00921E01">
        <w:t xml:space="preserve"> major </w:t>
      </w:r>
      <w:r>
        <w:t xml:space="preserve">questions </w:t>
      </w:r>
      <w:r w:rsidR="001242EC">
        <w:t>for discussion</w:t>
      </w:r>
      <w:r>
        <w:t xml:space="preserve"> </w:t>
      </w:r>
      <w:r w:rsidR="00F815EB">
        <w:t>were</w:t>
      </w:r>
      <w:r w:rsidR="00921E01">
        <w:t xml:space="preserve"> </w:t>
      </w:r>
      <w:r>
        <w:t xml:space="preserve">how far the schemes are useful for the villagers, what </w:t>
      </w:r>
      <w:r w:rsidR="00F815EB">
        <w:t>are the possible reasons for the low performance are</w:t>
      </w:r>
      <w:r>
        <w:t xml:space="preserve"> and what are the possible solutions which can help to carry out more schemes and include more beneficiaries. In the FGD </w:t>
      </w:r>
      <w:r w:rsidR="00921E01">
        <w:t xml:space="preserve">with </w:t>
      </w:r>
      <w:r>
        <w:t>male beneficiaries the discussion were around the hindering factors for the scheme, why people are not partic</w:t>
      </w:r>
      <w:r>
        <w:t>i</w:t>
      </w:r>
      <w:r>
        <w:t xml:space="preserve">pating and  why people are migrating to other places for wage earning. </w:t>
      </w:r>
    </w:p>
    <w:p w:rsidR="00AA0543" w:rsidRDefault="0088392C">
      <w:r>
        <w:t xml:space="preserve">In the group the purpose of the research was explained in the beginning and it was promised that no name of the participant will be </w:t>
      </w:r>
      <w:r w:rsidR="00921E01">
        <w:t>revealed</w:t>
      </w:r>
      <w:r>
        <w:t>. The whole process was recorded and some photographs were also taken. The r</w:t>
      </w:r>
      <w:r>
        <w:t>e</w:t>
      </w:r>
      <w:r>
        <w:t>searcher’s role was only to facilitate the process and build a suitable enviro</w:t>
      </w:r>
      <w:r>
        <w:t>n</w:t>
      </w:r>
      <w:r>
        <w:t xml:space="preserve">ment to participate in the FGD. </w:t>
      </w:r>
    </w:p>
    <w:p w:rsidR="00AA0543" w:rsidRDefault="0088392C">
      <w:r>
        <w:t>As per the plan the researcher wanted to understand the usefulness of a</w:t>
      </w:r>
      <w:r>
        <w:t>s</w:t>
      </w:r>
      <w:r>
        <w:t xml:space="preserve">set created in the scheme by work site visits of some schemes. Researcher started the process to study the individual schemes and tried to find out </w:t>
      </w:r>
      <w:r w:rsidR="00921E01">
        <w:t xml:space="preserve">its </w:t>
      </w:r>
      <w:r>
        <w:t xml:space="preserve">usefulness </w:t>
      </w:r>
      <w:r w:rsidR="00921E01">
        <w:t xml:space="preserve">to </w:t>
      </w:r>
      <w:r>
        <w:t xml:space="preserve">the community, who has participated in the particular scheme and how the scheme has been selected. </w:t>
      </w:r>
      <w:r w:rsidR="00986CB2">
        <w:t xml:space="preserve">In the process </w:t>
      </w:r>
      <w:r>
        <w:t xml:space="preserve">it was observed that the people are reluctant in answering and hesitant to participate. Hence the process </w:t>
      </w:r>
      <w:r w:rsidR="00986CB2">
        <w:t xml:space="preserve">had to be </w:t>
      </w:r>
      <w:r>
        <w:t>stopped</w:t>
      </w:r>
      <w:r w:rsidR="00986CB2">
        <w:t xml:space="preserve"> in between</w:t>
      </w:r>
      <w:r>
        <w:t xml:space="preserve">.     </w:t>
      </w:r>
    </w:p>
    <w:p w:rsidR="00AA0543" w:rsidRDefault="0088392C">
      <w:r>
        <w:t xml:space="preserve">  </w:t>
      </w:r>
    </w:p>
    <w:p w:rsidR="00AA0543" w:rsidRDefault="00AA0543"/>
    <w:p w:rsidR="00AA0543" w:rsidRDefault="0088392C">
      <w:pPr>
        <w:pStyle w:val="Heading3"/>
      </w:pPr>
      <w:r>
        <w:t xml:space="preserve"> </w:t>
      </w:r>
      <w:bookmarkStart w:id="41" w:name="_Toc308461893"/>
      <w:bookmarkStart w:id="42" w:name="_Toc309146253"/>
      <w:bookmarkStart w:id="43" w:name="_Toc309146561"/>
      <w:r>
        <w:t>1.3.3 Using the secondary data:</w:t>
      </w:r>
      <w:bookmarkEnd w:id="41"/>
      <w:bookmarkEnd w:id="42"/>
      <w:bookmarkEnd w:id="43"/>
    </w:p>
    <w:p w:rsidR="00AA0543" w:rsidRDefault="0088392C">
      <w:r>
        <w:t xml:space="preserve">          </w:t>
      </w:r>
    </w:p>
    <w:p w:rsidR="00AA0543" w:rsidRDefault="0088392C">
      <w:r>
        <w:t>In the research process secondary data sources has been extensively used.  The data accessed through internet, data available in official web site and the related literature available on NREGA were used to compare the performance of the schemes.</w:t>
      </w:r>
    </w:p>
    <w:p w:rsidR="00AA0543" w:rsidRDefault="0088392C">
      <w:r>
        <w:t>Apart from the literature available on the net researcher visited A.N</w:t>
      </w:r>
      <w:r w:rsidR="00F815EB">
        <w:t>.</w:t>
      </w:r>
      <w:r>
        <w:t xml:space="preserve"> </w:t>
      </w:r>
      <w:proofErr w:type="spellStart"/>
      <w:r>
        <w:t>Sinha</w:t>
      </w:r>
      <w:proofErr w:type="spellEnd"/>
      <w:r>
        <w:t xml:space="preserve"> Institute, Indian Institute of Technology, Asian Development Research Inst</w:t>
      </w:r>
      <w:r>
        <w:t>i</w:t>
      </w:r>
      <w:r>
        <w:t>tute, Institute of Participatory Practices, Ministry of Rural Development and UNDP in Patna</w:t>
      </w:r>
      <w:r w:rsidR="006945C0">
        <w:t xml:space="preserve">, </w:t>
      </w:r>
      <w:proofErr w:type="gramStart"/>
      <w:r w:rsidR="006945C0">
        <w:t>the</w:t>
      </w:r>
      <w:proofErr w:type="gramEnd"/>
      <w:r>
        <w:t xml:space="preserve"> capital of the state to collect various reports and used </w:t>
      </w:r>
      <w:r w:rsidR="00986CB2">
        <w:t xml:space="preserve">them </w:t>
      </w:r>
      <w:r>
        <w:t>as secondary data.</w:t>
      </w:r>
    </w:p>
    <w:p w:rsidR="00AA0543" w:rsidRDefault="0088392C">
      <w:r>
        <w:t>In order to meet the objective of the paper the primary data has been co</w:t>
      </w:r>
      <w:r>
        <w:t>l</w:t>
      </w:r>
      <w:r>
        <w:t>lected from two</w:t>
      </w:r>
      <w:r w:rsidR="00F815EB">
        <w:t xml:space="preserve"> districts of the state, </w:t>
      </w:r>
      <w:proofErr w:type="spellStart"/>
      <w:r w:rsidR="00F815EB">
        <w:t>Muzaffa</w:t>
      </w:r>
      <w:r>
        <w:t>rpur</w:t>
      </w:r>
      <w:proofErr w:type="spellEnd"/>
      <w:r>
        <w:t xml:space="preserve"> and Gaya. These districts were selected as they are situated in different geographical region of the state </w:t>
      </w:r>
      <w:r>
        <w:lastRenderedPageBreak/>
        <w:t>and the program ha</w:t>
      </w:r>
      <w:r w:rsidR="00986CB2">
        <w:t>d</w:t>
      </w:r>
      <w:r>
        <w:t xml:space="preserve"> started in both the districts in 1st phase. This was done primarily to capture data from the different socio economic conditions a</w:t>
      </w:r>
      <w:r>
        <w:t>t</w:t>
      </w:r>
      <w:r>
        <w:t xml:space="preserve">tributed due to difference in geographical locations to make the paper more representatives in terms of the whole state. The other reason for selecting these two districts is to compare and contrast the situation prevailing in </w:t>
      </w:r>
      <w:r w:rsidR="00986CB2">
        <w:t>the two broad divisions</w:t>
      </w:r>
      <w:r>
        <w:t xml:space="preserve"> of the</w:t>
      </w:r>
      <w:r w:rsidR="00F815EB">
        <w:t xml:space="preserve"> state north and south.  Muzaffa</w:t>
      </w:r>
      <w:r>
        <w:t>rpur has been selected as it is situated in the northern Gangetic pla</w:t>
      </w:r>
      <w:r w:rsidR="00986CB2">
        <w:t>i</w:t>
      </w:r>
      <w:r>
        <w:t xml:space="preserve">n </w:t>
      </w:r>
      <w:r w:rsidR="00986CB2">
        <w:t>which</w:t>
      </w:r>
      <w:r>
        <w:t xml:space="preserve"> encounters flood and water logging and has high density of population whereas Gaya is situated in the south of Bihar and is drought prone. Both the districts have very contrasting features geographically. Muzaffarpur is situated in very fertile alluvial Gangetic pla</w:t>
      </w:r>
      <w:r w:rsidR="00986CB2">
        <w:t>i</w:t>
      </w:r>
      <w:r>
        <w:t xml:space="preserve">n, were as Gaya the rain fed farming is predominantly practiced. </w:t>
      </w:r>
    </w:p>
    <w:p w:rsidR="00AA0543" w:rsidRDefault="0088392C">
      <w:r>
        <w:t>To make the study more comprehensive the paper follows the debates on the theories which are crucial in formulating the act in the country, its ratio</w:t>
      </w:r>
      <w:r>
        <w:t>n</w:t>
      </w:r>
      <w:r>
        <w:t>ales and the specific socio-economic and political condition of the research location. The performance of the program in the research location (Bihar) has been compared with other part</w:t>
      </w:r>
      <w:r w:rsidR="00986CB2">
        <w:t>s</w:t>
      </w:r>
      <w:r>
        <w:t xml:space="preserve"> of the country and analysed how existing </w:t>
      </w:r>
      <w:r w:rsidR="00986CB2">
        <w:t>s</w:t>
      </w:r>
      <w:r w:rsidR="00986CB2">
        <w:t>o</w:t>
      </w:r>
      <w:r w:rsidR="00986CB2">
        <w:t xml:space="preserve">cial and political </w:t>
      </w:r>
      <w:r>
        <w:t xml:space="preserve">structure contributes in implementation of the program. </w:t>
      </w:r>
      <w:r>
        <w:tab/>
      </w:r>
    </w:p>
    <w:p w:rsidR="00AA0543" w:rsidRDefault="00AA0543"/>
    <w:p w:rsidR="00AA0543" w:rsidRDefault="00AA0543"/>
    <w:p w:rsidR="00AA0543" w:rsidRDefault="00AA0543"/>
    <w:p w:rsidR="00AA0543" w:rsidRDefault="00AA0543"/>
    <w:p w:rsidR="00AA0543" w:rsidRDefault="00AA0543"/>
    <w:p w:rsidR="00AA0543" w:rsidRDefault="00AA0543"/>
    <w:p w:rsidR="00AA0543" w:rsidRDefault="00AA0543"/>
    <w:p w:rsidR="00AA0543" w:rsidRDefault="00AA0543"/>
    <w:p w:rsidR="00AA0543" w:rsidRDefault="00AA0543"/>
    <w:p w:rsidR="00AA0543" w:rsidRDefault="00AA0543"/>
    <w:p w:rsidR="00AA0543" w:rsidRDefault="0088392C">
      <w:r>
        <w:t xml:space="preserve">                                  </w:t>
      </w:r>
    </w:p>
    <w:p w:rsidR="00AA0543" w:rsidRDefault="0088392C">
      <w:pPr>
        <w:pStyle w:val="Heading1"/>
      </w:pPr>
      <w:bookmarkStart w:id="44" w:name="_Toc308461894"/>
      <w:bookmarkStart w:id="45" w:name="_Toc309146254"/>
      <w:bookmarkStart w:id="46" w:name="_Toc309146562"/>
      <w:bookmarkStart w:id="47" w:name="_Toc120098277"/>
      <w:bookmarkEnd w:id="26"/>
      <w:r>
        <w:lastRenderedPageBreak/>
        <w:t>Chapter 2</w:t>
      </w:r>
      <w:bookmarkEnd w:id="44"/>
      <w:r w:rsidR="008F2B60">
        <w:t xml:space="preserve">: </w:t>
      </w:r>
      <w:r w:rsidR="00921C1C">
        <w:br/>
      </w:r>
      <w:r w:rsidR="008F2B60">
        <w:t>The Concept and Rational</w:t>
      </w:r>
      <w:bookmarkEnd w:id="45"/>
      <w:bookmarkEnd w:id="46"/>
    </w:p>
    <w:p w:rsidR="00AA0543" w:rsidRDefault="0088392C">
      <w:pPr>
        <w:pStyle w:val="Heading2"/>
      </w:pPr>
      <w:bookmarkStart w:id="48" w:name="_Toc308461895"/>
      <w:bookmarkStart w:id="49" w:name="_Toc309146255"/>
      <w:bookmarkStart w:id="50" w:name="_Toc309146563"/>
      <w:r>
        <w:t>2.1 EGP and NREGA</w:t>
      </w:r>
      <w:bookmarkEnd w:id="48"/>
      <w:bookmarkEnd w:id="49"/>
      <w:bookmarkEnd w:id="50"/>
    </w:p>
    <w:p w:rsidR="00AA0543" w:rsidRDefault="0088392C">
      <w:pPr>
        <w:pStyle w:val="Normalfirstparagraph"/>
      </w:pPr>
      <w:r>
        <w:t>Employment Guarantee Program at the moment is operating in many parts of the world. In EGP, government provides the job opportunity with assurance of minimum wage but participant themselves decided w</w:t>
      </w:r>
      <w:r w:rsidR="00A060E1">
        <w:t>h</w:t>
      </w:r>
      <w:r>
        <w:t xml:space="preserve">ether to participate in the program or not. That is why EGP is self-targeting program but this option of self-targeting is universal. In the program the wage rate and nature of work are such designed that non poor will find </w:t>
      </w:r>
      <w:r w:rsidR="00CA6A62">
        <w:t>disincentiv</w:t>
      </w:r>
      <w:r w:rsidR="00921C1C">
        <w:t xml:space="preserve">e </w:t>
      </w:r>
      <w:r w:rsidR="00CA6A62">
        <w:t>in</w:t>
      </w:r>
      <w:r>
        <w:t xml:space="preserve"> this kind of arrang</w:t>
      </w:r>
      <w:r>
        <w:t>e</w:t>
      </w:r>
      <w:r>
        <w:t xml:space="preserve">ment and hence </w:t>
      </w:r>
      <w:r w:rsidR="00A060E1">
        <w:t xml:space="preserve">would </w:t>
      </w:r>
      <w:r>
        <w:t>exclude themselves from participating in the pr</w:t>
      </w:r>
      <w:r>
        <w:t>o</w:t>
      </w:r>
      <w:r>
        <w:t>gram (</w:t>
      </w:r>
      <w:proofErr w:type="spellStart"/>
      <w:r>
        <w:t>Sjoblom</w:t>
      </w:r>
      <w:proofErr w:type="spellEnd"/>
      <w:r>
        <w:t xml:space="preserve"> and Farrington 2008: 3) </w:t>
      </w:r>
    </w:p>
    <w:p w:rsidR="00AA0543" w:rsidRDefault="0088392C">
      <w:pPr>
        <w:pStyle w:val="Normalfirstparagraph"/>
      </w:pPr>
      <w:r>
        <w:t xml:space="preserve"> Like all other poverty alleviation programs, EGP has also </w:t>
      </w:r>
      <w:r w:rsidR="00921C1C">
        <w:t>focused</w:t>
      </w:r>
      <w:r>
        <w:t xml:space="preserve"> towards r</w:t>
      </w:r>
      <w:r>
        <w:t>e</w:t>
      </w:r>
      <w:r>
        <w:t>duction of poverty (</w:t>
      </w:r>
      <w:proofErr w:type="spellStart"/>
      <w:r>
        <w:t>Hirway</w:t>
      </w:r>
      <w:proofErr w:type="spellEnd"/>
      <w:r>
        <w:t xml:space="preserve"> 2006: 3).</w:t>
      </w:r>
      <w:r w:rsidR="00921C1C">
        <w:t xml:space="preserve"> </w:t>
      </w:r>
      <w:r>
        <w:t>In India specifically the Employment Guarantee Act has been enacted in 2005, to enhance the livelihood security of the households in rural areas by providing at least one hundred days of guara</w:t>
      </w:r>
      <w:r>
        <w:t>n</w:t>
      </w:r>
      <w:r>
        <w:t>teed wage employment in every financial year. Members from every household whose adult members can volunteer to participate in unskilled manual work in the schemes under the act in their own locality which will further provide strong social safety net to rural poor by providing employment.</w:t>
      </w:r>
    </w:p>
    <w:p w:rsidR="00AA0543" w:rsidRDefault="0088392C">
      <w:pPr>
        <w:pStyle w:val="Normalfirstparagraph"/>
      </w:pPr>
      <w:r>
        <w:t>In the present context of India when Indian economy is growing rapidly it has become even more important. It is almost a decade now, in India economy is growing fast but poverty is also increasing in absolute number</w:t>
      </w:r>
      <w:r>
        <w:rPr>
          <w:rStyle w:val="FootnoteReference"/>
        </w:rPr>
        <w:footnoteReference w:id="4"/>
      </w:r>
      <w:r>
        <w:t>. The gap b</w:t>
      </w:r>
      <w:r>
        <w:t>e</w:t>
      </w:r>
      <w:r>
        <w:t xml:space="preserve">tween urban and rural is increasing very fast, as much of the growth are urban centric whereas rural areas are facing negative growth rate. Agriculture, which is the back bone of rural area is no longer enough remunerative and is facing the challenge of low productivity (Shah 2009).The act was enacted to speed up the growth of rural economy as the schemes under taken in the act </w:t>
      </w:r>
      <w:r w:rsidR="00A060E1">
        <w:t xml:space="preserve">has </w:t>
      </w:r>
      <w:r>
        <w:t>be</w:t>
      </w:r>
      <w:r w:rsidR="00A060E1">
        <w:t>en</w:t>
      </w:r>
      <w:r>
        <w:t xml:space="preserve"> designed to generat</w:t>
      </w:r>
      <w:r w:rsidR="00A060E1">
        <w:t>e</w:t>
      </w:r>
      <w:r>
        <w:t xml:space="preserve"> employment through creation of productive assets which is required for poor to reduce vulnerability because vulnerability is often direc</w:t>
      </w:r>
      <w:r>
        <w:t>t</w:t>
      </w:r>
      <w:r>
        <w:t>ly related to poverty which is closely related to ability of poor to cope up with shocks (Hulme and Shepherd 2003: 409). In this regard, EGS aims to strengt</w:t>
      </w:r>
      <w:r>
        <w:t>h</w:t>
      </w:r>
      <w:r>
        <w:t>en the asset base by creating community assets like all-weather road, drainage and sanitation for improving the quality of life and also helps in to providing the opportunity which will be helpful for creating environment for economic growth in rural area.</w:t>
      </w:r>
    </w:p>
    <w:p w:rsidR="00AA0543" w:rsidRDefault="0088392C">
      <w:pPr>
        <w:pStyle w:val="Normalfirstparagraph"/>
      </w:pPr>
      <w:r>
        <w:t>The program also aims at regenerating the ecology by promoting plantation in common and waste lands and taking up land and soil conservation programs under watershed development program, constructing water harvesting stru</w:t>
      </w:r>
      <w:r>
        <w:t>c</w:t>
      </w:r>
      <w:r>
        <w:t xml:space="preserve">tures etc. As livelihoods of the people in rural area are very closely associated with natural resources, these measures will have a highly positive impact on employment and productivity in the area. On the other side it will also help in </w:t>
      </w:r>
      <w:r>
        <w:lastRenderedPageBreak/>
        <w:t xml:space="preserve">generating the basic necessities of life like water supply, fuel wood and fodder for animals etc. </w:t>
      </w:r>
    </w:p>
    <w:p w:rsidR="00AA0543" w:rsidRDefault="0088392C">
      <w:pPr>
        <w:pStyle w:val="Normalfirstparagraph"/>
      </w:pPr>
      <w:r>
        <w:t>The act provides the opportunity to demand for works, which will empower the rural poor through rights-based Law. It is also expected that the act will provide the opportunity to unskilled wage worker to earn the minimum legal wage which will reduc</w:t>
      </w:r>
      <w:r w:rsidR="00806478">
        <w:t>e</w:t>
      </w:r>
      <w:r>
        <w:t xml:space="preserve"> distress migration. Guaranteed works will not only help them to reduce distress migration but also provide them the opportunity to have the stable life along with improving their access to human development opportunity. (</w:t>
      </w:r>
      <w:proofErr w:type="spellStart"/>
      <w:r>
        <w:t>Hirway</w:t>
      </w:r>
      <w:proofErr w:type="spellEnd"/>
      <w:r>
        <w:t>, 2006: 6).</w:t>
      </w:r>
    </w:p>
    <w:p w:rsidR="00AA0543" w:rsidRDefault="0088392C">
      <w:pPr>
        <w:pStyle w:val="Normalfirstparagraph"/>
      </w:pPr>
      <w:r>
        <w:t>In Indian context, “National Rural Employment Guarantee Act (NREGA)’’ is a significant step towards</w:t>
      </w:r>
      <w:r w:rsidR="00921C1C">
        <w:t xml:space="preserve"> the initiative to operationalize</w:t>
      </w:r>
      <w:r>
        <w:t xml:space="preserve"> the right to work as per the directive principles of Indian constitution.  It provides the opportunity to all those who are willing to participate and get minimum wage fixed by the state in the schemes undertaken known as ‘National Rural Employment Gua</w:t>
      </w:r>
      <w:r>
        <w:t>r</w:t>
      </w:r>
      <w:r>
        <w:t>antee Schemes (NREGs)’. In the act the finance mobilization is the respons</w:t>
      </w:r>
      <w:r>
        <w:t>i</w:t>
      </w:r>
      <w:r>
        <w:t>bility of the central Government but creating the opportunity of work lie with state government. In the scenario, right to work is not complete on its own as it involves the states to create the provision of work within its limited econo</w:t>
      </w:r>
      <w:r>
        <w:t>m</w:t>
      </w:r>
      <w:r>
        <w:t>ic capacity (</w:t>
      </w:r>
      <w:proofErr w:type="spellStart"/>
      <w:r>
        <w:t>Papola</w:t>
      </w:r>
      <w:proofErr w:type="spellEnd"/>
      <w:r>
        <w:t>, 2005: 594). The motive behind this act is to provide e</w:t>
      </w:r>
      <w:r>
        <w:t>m</w:t>
      </w:r>
      <w:r>
        <w:t>ployment to those who are willing and demand for it. Unlike the other perv</w:t>
      </w:r>
      <w:r>
        <w:t>i</w:t>
      </w:r>
      <w:r>
        <w:t>ous schemes</w:t>
      </w:r>
      <w:r w:rsidR="00921C1C">
        <w:t>,</w:t>
      </w:r>
      <w:r>
        <w:t xml:space="preserve"> NREGs is demand driven not supply driven. By enacting the act, government for the first time stepped into providing decent work to all its cit</w:t>
      </w:r>
      <w:r>
        <w:t>i</w:t>
      </w:r>
      <w:r>
        <w:t>zens particularly in the rural area for the unskilled workers.</w:t>
      </w:r>
    </w:p>
    <w:p w:rsidR="00AA0543" w:rsidRDefault="0088392C">
      <w:pPr>
        <w:pStyle w:val="Normalfirstparagraph"/>
      </w:pPr>
      <w:r>
        <w:t xml:space="preserve">NREGA has been enacted in July 2005 but it came into force with effect from February, 2006 in 200 districts initially and later on from financial year 2008-09 extended to all the rural districts of India. It </w:t>
      </w:r>
      <w:r w:rsidR="00AE0AE5">
        <w:t xml:space="preserve">is </w:t>
      </w:r>
      <w:r w:rsidR="00F815EB">
        <w:t>being implemented</w:t>
      </w:r>
      <w:r>
        <w:t xml:space="preserve"> through </w:t>
      </w:r>
      <w:proofErr w:type="spellStart"/>
      <w:r>
        <w:t>Panchyat</w:t>
      </w:r>
      <w:proofErr w:type="spellEnd"/>
      <w:r>
        <w:t>, the local government at the grass root level. The planning and i</w:t>
      </w:r>
      <w:r>
        <w:t>m</w:t>
      </w:r>
      <w:r>
        <w:t xml:space="preserve">plementation </w:t>
      </w:r>
      <w:r w:rsidR="00806478">
        <w:t>is</w:t>
      </w:r>
      <w:r>
        <w:t xml:space="preserve"> done by </w:t>
      </w:r>
      <w:proofErr w:type="spellStart"/>
      <w:r>
        <w:t>Panchayat</w:t>
      </w:r>
      <w:proofErr w:type="spellEnd"/>
      <w:r>
        <w:t xml:space="preserve">, while the block and district level has the role of consolidation, approval, monitoring and supervision. There are few activities that are allocated at district and intermediate level too. </w:t>
      </w:r>
    </w:p>
    <w:p w:rsidR="00AA0543" w:rsidRDefault="00AA0543">
      <w:pPr>
        <w:pStyle w:val="Normalfirstparagraph"/>
      </w:pPr>
    </w:p>
    <w:p w:rsidR="00AA0543" w:rsidRDefault="0088392C">
      <w:pPr>
        <w:pStyle w:val="Normalfirstparagraph"/>
      </w:pPr>
      <w:r>
        <w:t xml:space="preserve">NREGA like other Employment Guarantee programs includes: </w:t>
      </w:r>
    </w:p>
    <w:p w:rsidR="00AA0543" w:rsidRDefault="0088392C">
      <w:pPr>
        <w:pStyle w:val="Normalfirstparagraph"/>
      </w:pPr>
      <w:proofErr w:type="spellStart"/>
      <w:r>
        <w:t>i</w:t>
      </w:r>
      <w:proofErr w:type="spellEnd"/>
      <w:r>
        <w:t>. Centrally funded jobs to anyone who is ready and willing to work.</w:t>
      </w:r>
    </w:p>
    <w:p w:rsidR="00AA0543" w:rsidRDefault="0088392C">
      <w:pPr>
        <w:pStyle w:val="Normalfirstparagraph"/>
      </w:pPr>
      <w:r>
        <w:t>ii. These jobs claim to provide a minimum wage decided by local Government with decent working conditions and living.</w:t>
      </w:r>
    </w:p>
    <w:p w:rsidR="00AA0543" w:rsidRDefault="00AA0543">
      <w:pPr>
        <w:pStyle w:val="Normalfirstparagraph"/>
      </w:pPr>
    </w:p>
    <w:p w:rsidR="00AA0543" w:rsidRDefault="00AA0543">
      <w:pPr>
        <w:pStyle w:val="Normalfirstparagraph"/>
        <w:rPr>
          <w:b/>
        </w:rPr>
      </w:pPr>
    </w:p>
    <w:p w:rsidR="00AA0543" w:rsidRDefault="0088392C">
      <w:pPr>
        <w:pStyle w:val="Normalfirstparagraph"/>
        <w:rPr>
          <w:b/>
        </w:rPr>
      </w:pPr>
      <w:r>
        <w:rPr>
          <w:b/>
        </w:rPr>
        <w:t xml:space="preserve">Salient feature of the act are: </w:t>
      </w:r>
    </w:p>
    <w:p w:rsidR="00AA0543" w:rsidRDefault="0088392C">
      <w:pPr>
        <w:pStyle w:val="Normalfirstparagraph"/>
      </w:pPr>
      <w:r>
        <w:t xml:space="preserve">1) Adult members of a rural household, willing to do unskilled manual work, may apply for registration in writing or orally to the local Gram </w:t>
      </w:r>
      <w:proofErr w:type="spellStart"/>
      <w:r>
        <w:t>Panchayat</w:t>
      </w:r>
      <w:proofErr w:type="spellEnd"/>
      <w:r w:rsidR="00921C1C">
        <w:t>.</w:t>
      </w:r>
      <w:r>
        <w:t xml:space="preserve"> </w:t>
      </w:r>
    </w:p>
    <w:p w:rsidR="00AA0543" w:rsidRDefault="00AA0543">
      <w:pPr>
        <w:pStyle w:val="Normalfirstparagraph"/>
      </w:pPr>
    </w:p>
    <w:p w:rsidR="00AA0543" w:rsidRDefault="0088392C">
      <w:pPr>
        <w:pStyle w:val="Normalfirstparagraph"/>
      </w:pPr>
      <w:r>
        <w:t>2. Employment will be given within 15 days of application for work, if it is not then daily unemployment allowance as per the Act, has to be paid. Liability of payment of unemployment allowance is of the States.</w:t>
      </w:r>
    </w:p>
    <w:p w:rsidR="00AA0543" w:rsidRDefault="00AA0543">
      <w:pPr>
        <w:pStyle w:val="Normalfirstparagraph"/>
      </w:pPr>
    </w:p>
    <w:p w:rsidR="00AA0543" w:rsidRDefault="0088392C">
      <w:pPr>
        <w:pStyle w:val="Normalfirstparagraph"/>
      </w:pPr>
      <w:r>
        <w:lastRenderedPageBreak/>
        <w:t>3. Work should be provided within 5 km radius of the village. In case work is provided beyond 5 km, extra wages of 10% are payable to meet additional transportation and living expenses.</w:t>
      </w:r>
    </w:p>
    <w:p w:rsidR="00AA0543" w:rsidRDefault="00AA0543">
      <w:pPr>
        <w:pStyle w:val="Normalfirstparagraph"/>
      </w:pPr>
    </w:p>
    <w:p w:rsidR="00AA0543" w:rsidRDefault="0088392C">
      <w:pPr>
        <w:pStyle w:val="Normalfirstparagraph"/>
      </w:pPr>
      <w:r>
        <w:t>4. Wages are to be paid according to piece rate or daily rate. Disbursement of wages has to be done on weekly basis and not beyond a fortnight in any case.</w:t>
      </w:r>
    </w:p>
    <w:p w:rsidR="00AA0543" w:rsidRDefault="00AA0543">
      <w:pPr>
        <w:pStyle w:val="Normalfirstparagraph"/>
      </w:pPr>
    </w:p>
    <w:p w:rsidR="00AA0543" w:rsidRDefault="0088392C">
      <w:pPr>
        <w:pStyle w:val="Normalfirstparagraph"/>
      </w:pPr>
      <w:r>
        <w:t>5. At least one-third beneficiaries shall be women who have registered and requested work under the scheme.</w:t>
      </w:r>
    </w:p>
    <w:p w:rsidR="00AA0543" w:rsidRDefault="00AA0543">
      <w:pPr>
        <w:pStyle w:val="Normalfirstparagraph"/>
      </w:pPr>
    </w:p>
    <w:p w:rsidR="00AA0543" w:rsidRDefault="0088392C">
      <w:pPr>
        <w:pStyle w:val="Normalfirstparagraph"/>
      </w:pPr>
      <w:r>
        <w:t>6. Work site facilities such as crèche, drinking water, shade have to be provi</w:t>
      </w:r>
      <w:r>
        <w:t>d</w:t>
      </w:r>
      <w:r>
        <w:t>ed.</w:t>
      </w:r>
    </w:p>
    <w:p w:rsidR="00AA0543" w:rsidRDefault="00AA0543">
      <w:pPr>
        <w:pStyle w:val="Normalfirstparagraph"/>
      </w:pPr>
    </w:p>
    <w:p w:rsidR="00AA0543" w:rsidRDefault="0088392C">
      <w:pPr>
        <w:pStyle w:val="Normalfirstparagraph"/>
      </w:pPr>
      <w:r>
        <w:t>7. Permissible works predominantly include water and soil conservation, affo</w:t>
      </w:r>
      <w:r>
        <w:t>r</w:t>
      </w:r>
      <w:r>
        <w:t>estation and land development works.</w:t>
      </w:r>
    </w:p>
    <w:p w:rsidR="00AA0543" w:rsidRDefault="00AA0543">
      <w:pPr>
        <w:pStyle w:val="Normalfirstparagraph"/>
      </w:pPr>
    </w:p>
    <w:p w:rsidR="00AA0543" w:rsidRDefault="0088392C">
      <w:pPr>
        <w:pStyle w:val="Heading2"/>
      </w:pPr>
      <w:bookmarkStart w:id="51" w:name="_Toc308461896"/>
      <w:bookmarkStart w:id="52" w:name="_Toc309146256"/>
      <w:bookmarkStart w:id="53" w:name="_Toc309146564"/>
      <w:r>
        <w:t>2.2 NREGA and India</w:t>
      </w:r>
      <w:bookmarkEnd w:id="51"/>
      <w:bookmarkEnd w:id="52"/>
      <w:bookmarkEnd w:id="53"/>
    </w:p>
    <w:p w:rsidR="00AA0543" w:rsidRDefault="00AA0543">
      <w:pPr>
        <w:pStyle w:val="Normalfirstparagraph"/>
      </w:pPr>
    </w:p>
    <w:p w:rsidR="00AA0543" w:rsidRDefault="0088392C">
      <w:pPr>
        <w:pStyle w:val="Normalfirstparagraph"/>
      </w:pPr>
      <w:r>
        <w:t xml:space="preserve">Six years since the act has been enacted by the parliament of India, NREGA has been able to provide employment to the beneficiaries at around 50 days in each year to each </w:t>
      </w:r>
      <w:r w:rsidR="00806478">
        <w:t>beneficiary</w:t>
      </w:r>
      <w:r>
        <w:t xml:space="preserve"> with little ups and down in each year as against government’s commitment of 100 days. The average itself indicates the gap between uptake and need of the program across the country. Though perfo</w:t>
      </w:r>
      <w:r>
        <w:t>r</w:t>
      </w:r>
      <w:r>
        <w:t xml:space="preserve">mance and participation data does not </w:t>
      </w:r>
      <w:r w:rsidR="00CA6A62">
        <w:t>reveal any</w:t>
      </w:r>
      <w:r>
        <w:t xml:space="preserve"> straight co-relationship </w:t>
      </w:r>
      <w:r w:rsidR="00CA6A62">
        <w:t>b</w:t>
      </w:r>
      <w:r w:rsidR="00CA6A62">
        <w:t>e</w:t>
      </w:r>
      <w:r w:rsidR="00CA6A62">
        <w:t>tween uptake</w:t>
      </w:r>
      <w:r>
        <w:t xml:space="preserve"> and need between states.</w:t>
      </w:r>
    </w:p>
    <w:p w:rsidR="00AA0543" w:rsidRDefault="00AA0543"/>
    <w:p w:rsidR="00AA0543" w:rsidRPr="00CF1CA8" w:rsidRDefault="0088392C" w:rsidP="00CF1CA8">
      <w:pPr>
        <w:pStyle w:val="Tabletitle"/>
      </w:pPr>
      <w:bookmarkStart w:id="54" w:name="_Toc309146130"/>
      <w:proofErr w:type="gramStart"/>
      <w:r w:rsidRPr="00CF1CA8">
        <w:rPr>
          <w:rStyle w:val="IntenseEmphasis"/>
          <w:b/>
          <w:bCs w:val="0"/>
          <w:i w:val="0"/>
          <w:iCs w:val="0"/>
          <w:color w:val="auto"/>
        </w:rPr>
        <w:t>Table 1:</w:t>
      </w:r>
      <w:r w:rsidR="00CA6A62" w:rsidRPr="00CF1CA8">
        <w:rPr>
          <w:rStyle w:val="IntenseEmphasis"/>
          <w:b/>
          <w:bCs w:val="0"/>
          <w:i w:val="0"/>
          <w:iCs w:val="0"/>
          <w:color w:val="auto"/>
        </w:rPr>
        <w:t xml:space="preserve"> </w:t>
      </w:r>
      <w:r w:rsidR="00806478" w:rsidRPr="00CF1CA8">
        <w:rPr>
          <w:rStyle w:val="IntenseEmphasis"/>
          <w:b/>
          <w:bCs w:val="0"/>
          <w:i w:val="0"/>
          <w:iCs w:val="0"/>
          <w:color w:val="auto"/>
        </w:rPr>
        <w:t>P</w:t>
      </w:r>
      <w:r w:rsidRPr="00CF1CA8">
        <w:rPr>
          <w:rStyle w:val="IntenseEmphasis"/>
          <w:b/>
          <w:bCs w:val="0"/>
          <w:i w:val="0"/>
          <w:iCs w:val="0"/>
          <w:color w:val="auto"/>
        </w:rPr>
        <w:t xml:space="preserve">erformance of NREGA in </w:t>
      </w:r>
      <w:r w:rsidR="00806478" w:rsidRPr="00CF1CA8">
        <w:rPr>
          <w:rStyle w:val="IntenseEmphasis"/>
          <w:b/>
          <w:bCs w:val="0"/>
          <w:i w:val="0"/>
          <w:iCs w:val="0"/>
          <w:color w:val="auto"/>
        </w:rPr>
        <w:t xml:space="preserve">the </w:t>
      </w:r>
      <w:r w:rsidRPr="00CF1CA8">
        <w:rPr>
          <w:rStyle w:val="IntenseEmphasis"/>
          <w:b/>
          <w:bCs w:val="0"/>
          <w:i w:val="0"/>
          <w:iCs w:val="0"/>
          <w:color w:val="auto"/>
        </w:rPr>
        <w:t>country</w:t>
      </w:r>
      <w:r w:rsidR="00CA6A62" w:rsidRPr="00CF1CA8">
        <w:rPr>
          <w:rStyle w:val="IntenseEmphasis"/>
          <w:b/>
          <w:bCs w:val="0"/>
          <w:i w:val="0"/>
          <w:iCs w:val="0"/>
          <w:color w:val="auto"/>
        </w:rPr>
        <w:t xml:space="preserve"> </w:t>
      </w:r>
      <w:r w:rsidR="00806478" w:rsidRPr="00CF1CA8">
        <w:rPr>
          <w:rStyle w:val="IntenseEmphasis"/>
          <w:b/>
          <w:bCs w:val="0"/>
          <w:i w:val="0"/>
          <w:iCs w:val="0"/>
          <w:color w:val="auto"/>
        </w:rPr>
        <w:t>on a yearly basis</w:t>
      </w:r>
      <w:r w:rsidRPr="00CF1CA8">
        <w:rPr>
          <w:rStyle w:val="IntenseEmphasis"/>
          <w:b/>
          <w:bCs w:val="0"/>
          <w:i w:val="0"/>
          <w:iCs w:val="0"/>
          <w:color w:val="auto"/>
        </w:rPr>
        <w:t>.</w:t>
      </w:r>
      <w:bookmarkEnd w:id="54"/>
      <w:proofErr w:type="gramEnd"/>
    </w:p>
    <w:p w:rsidR="00AA0543" w:rsidRDefault="00AA0543"/>
    <w:tbl>
      <w:tblPr>
        <w:tblW w:w="7510" w:type="dxa"/>
        <w:tblCellMar>
          <w:left w:w="10" w:type="dxa"/>
          <w:right w:w="10" w:type="dxa"/>
        </w:tblCellMar>
        <w:tblLook w:val="0000" w:firstRow="0" w:lastRow="0" w:firstColumn="0" w:lastColumn="0" w:noHBand="0" w:noVBand="0"/>
      </w:tblPr>
      <w:tblGrid>
        <w:gridCol w:w="1877"/>
        <w:gridCol w:w="1877"/>
        <w:gridCol w:w="1878"/>
        <w:gridCol w:w="1878"/>
      </w:tblGrid>
      <w:tr w:rsidR="00AA0543">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Pr="00AE0AE5" w:rsidRDefault="0088392C">
            <w:pPr>
              <w:pStyle w:val="Normalfirstparagraph"/>
              <w:rPr>
                <w:b/>
              </w:rPr>
            </w:pPr>
            <w:r w:rsidRPr="00AE0AE5">
              <w:rPr>
                <w:b/>
              </w:rPr>
              <w:t>Year</w:t>
            </w:r>
          </w:p>
        </w:tc>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Pr="00AE0AE5" w:rsidRDefault="0088392C">
            <w:pPr>
              <w:pStyle w:val="Normalfirstparagraph"/>
              <w:rPr>
                <w:b/>
              </w:rPr>
            </w:pPr>
            <w:r w:rsidRPr="00AE0AE5">
              <w:rPr>
                <w:b/>
              </w:rPr>
              <w:t>2008-09</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Pr="00AE0AE5" w:rsidRDefault="0088392C">
            <w:pPr>
              <w:pStyle w:val="Normalfirstparagraph"/>
              <w:rPr>
                <w:b/>
              </w:rPr>
            </w:pPr>
            <w:r w:rsidRPr="00AE0AE5">
              <w:rPr>
                <w:b/>
              </w:rPr>
              <w:t>2009-10</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Pr="00AE0AE5" w:rsidRDefault="0088392C">
            <w:pPr>
              <w:pStyle w:val="Normalfirstparagraph"/>
              <w:rPr>
                <w:b/>
              </w:rPr>
            </w:pPr>
            <w:r w:rsidRPr="00AE0AE5">
              <w:rPr>
                <w:b/>
              </w:rPr>
              <w:t>2010-11</w:t>
            </w:r>
          </w:p>
        </w:tc>
      </w:tr>
      <w:tr w:rsidR="00AA0543">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Employment days provided</w:t>
            </w:r>
          </w:p>
          <w:p w:rsidR="00AA0543" w:rsidRDefault="0088392C">
            <w:pPr>
              <w:pStyle w:val="Normalfirstparagraph"/>
            </w:pPr>
            <w:r>
              <w:t>to each benef</w:t>
            </w:r>
            <w:r>
              <w:t>i</w:t>
            </w:r>
            <w:r>
              <w:t>ciaries</w:t>
            </w:r>
          </w:p>
        </w:tc>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48</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54</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47</w:t>
            </w:r>
          </w:p>
        </w:tc>
      </w:tr>
    </w:tbl>
    <w:p w:rsidR="00AA0543" w:rsidRPr="00CA6A62" w:rsidRDefault="0088392C">
      <w:pPr>
        <w:pStyle w:val="Normalfirstparagraph"/>
        <w:rPr>
          <w:sz w:val="22"/>
          <w:szCs w:val="22"/>
        </w:rPr>
      </w:pPr>
      <w:r w:rsidRPr="00CA6A62">
        <w:rPr>
          <w:sz w:val="22"/>
          <w:szCs w:val="22"/>
        </w:rPr>
        <w:t>Source: www nrega.nic.in</w:t>
      </w:r>
    </w:p>
    <w:p w:rsidR="00AA0543" w:rsidRDefault="00AA0543">
      <w:pPr>
        <w:pStyle w:val="Normalfirstparagraph"/>
      </w:pPr>
    </w:p>
    <w:p w:rsidR="00AA0543" w:rsidRDefault="00AA0543">
      <w:pPr>
        <w:pStyle w:val="Normalfirstparagraph"/>
      </w:pPr>
    </w:p>
    <w:p w:rsidR="00AA0543" w:rsidRDefault="00AA0543">
      <w:pPr>
        <w:pStyle w:val="Normalfirstparagraph"/>
      </w:pPr>
    </w:p>
    <w:p w:rsidR="00AA0543" w:rsidRDefault="00AA0543">
      <w:pPr>
        <w:pStyle w:val="Normalfirstparagraph"/>
      </w:pPr>
    </w:p>
    <w:p w:rsidR="00AA0543" w:rsidRDefault="00AA0543">
      <w:pPr>
        <w:pStyle w:val="Normalfirstparagraph"/>
      </w:pPr>
    </w:p>
    <w:p w:rsidR="00AA0543" w:rsidRDefault="00AA0543">
      <w:pPr>
        <w:pStyle w:val="Normalfirstparagraph"/>
      </w:pPr>
    </w:p>
    <w:p w:rsidR="00AA0543" w:rsidRDefault="00AA0543">
      <w:pPr>
        <w:pStyle w:val="Normalfirstparagraph"/>
      </w:pPr>
    </w:p>
    <w:p w:rsidR="00AA0543" w:rsidRDefault="00AA0543">
      <w:pPr>
        <w:pStyle w:val="Normalfirstparagraph"/>
      </w:pPr>
    </w:p>
    <w:p w:rsidR="00AA0543" w:rsidRPr="00CF1CA8" w:rsidRDefault="0088392C" w:rsidP="00CF1CA8">
      <w:pPr>
        <w:pStyle w:val="Tabletitle"/>
      </w:pPr>
      <w:bookmarkStart w:id="55" w:name="_Toc309146131"/>
      <w:r w:rsidRPr="00CF1CA8">
        <w:rPr>
          <w:rStyle w:val="IntenseEmphasis"/>
          <w:b/>
          <w:bCs w:val="0"/>
          <w:i w:val="0"/>
          <w:iCs w:val="0"/>
          <w:color w:val="auto"/>
        </w:rPr>
        <w:lastRenderedPageBreak/>
        <w:t>Table 2: State wise performance of NREGA in 16 major states of India.</w:t>
      </w:r>
      <w:bookmarkEnd w:id="55"/>
    </w:p>
    <w:p w:rsidR="00AA0543" w:rsidRDefault="00AA0543">
      <w:pPr>
        <w:pStyle w:val="ListParagraph"/>
      </w:pPr>
    </w:p>
    <w:tbl>
      <w:tblPr>
        <w:tblW w:w="7510" w:type="dxa"/>
        <w:tblCellMar>
          <w:left w:w="10" w:type="dxa"/>
          <w:right w:w="10" w:type="dxa"/>
        </w:tblCellMar>
        <w:tblLook w:val="0000" w:firstRow="0" w:lastRow="0" w:firstColumn="0" w:lastColumn="0" w:noHBand="0" w:noVBand="0"/>
      </w:tblPr>
      <w:tblGrid>
        <w:gridCol w:w="1877"/>
        <w:gridCol w:w="1877"/>
        <w:gridCol w:w="1878"/>
        <w:gridCol w:w="1878"/>
      </w:tblGrid>
      <w:tr w:rsidR="00AA0543">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Pr="00AE0AE5" w:rsidRDefault="0088392C">
            <w:pPr>
              <w:pStyle w:val="Normalfirstparagraph"/>
              <w:rPr>
                <w:b/>
              </w:rPr>
            </w:pPr>
            <w:r w:rsidRPr="00AE0AE5">
              <w:rPr>
                <w:b/>
              </w:rPr>
              <w:t>States</w:t>
            </w:r>
          </w:p>
        </w:tc>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Pr="00AE0AE5" w:rsidRDefault="0088392C">
            <w:pPr>
              <w:pStyle w:val="Normalfirstparagraph"/>
              <w:rPr>
                <w:b/>
              </w:rPr>
            </w:pPr>
            <w:r w:rsidRPr="00AE0AE5">
              <w:rPr>
                <w:b/>
              </w:rPr>
              <w:t>2008-09 (days)</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Pr="00AE0AE5" w:rsidRDefault="0088392C">
            <w:pPr>
              <w:pStyle w:val="Normalfirstparagraph"/>
              <w:rPr>
                <w:b/>
              </w:rPr>
            </w:pPr>
            <w:r w:rsidRPr="00AE0AE5">
              <w:rPr>
                <w:b/>
              </w:rPr>
              <w:t>2009-10 (days)</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Pr="00AE0AE5" w:rsidRDefault="0088392C">
            <w:pPr>
              <w:pStyle w:val="Normalfirstparagraph"/>
              <w:rPr>
                <w:b/>
              </w:rPr>
            </w:pPr>
            <w:r w:rsidRPr="00AE0AE5">
              <w:rPr>
                <w:b/>
              </w:rPr>
              <w:t>2010-11 (days)</w:t>
            </w:r>
          </w:p>
        </w:tc>
      </w:tr>
      <w:tr w:rsidR="00AA0543">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Tripura</w:t>
            </w:r>
          </w:p>
        </w:tc>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64</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80</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67</w:t>
            </w:r>
          </w:p>
        </w:tc>
      </w:tr>
      <w:tr w:rsidR="00AA0543">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Tamil Nadu</w:t>
            </w:r>
          </w:p>
        </w:tc>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36</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55</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54</w:t>
            </w:r>
          </w:p>
        </w:tc>
      </w:tr>
      <w:tr w:rsidR="00AA0543">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Andhra Pradesh</w:t>
            </w:r>
          </w:p>
        </w:tc>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50</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66</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54</w:t>
            </w:r>
          </w:p>
        </w:tc>
      </w:tr>
      <w:tr w:rsidR="00AA0543">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Rajasthan</w:t>
            </w:r>
          </w:p>
        </w:tc>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76</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69</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52</w:t>
            </w:r>
          </w:p>
        </w:tc>
      </w:tr>
      <w:tr w:rsidR="00AA0543">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Uttar Pradesh</w:t>
            </w:r>
          </w:p>
        </w:tc>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35</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65</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52</w:t>
            </w:r>
          </w:p>
        </w:tc>
      </w:tr>
      <w:tr w:rsidR="00AA0543">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Karnataka</w:t>
            </w:r>
          </w:p>
        </w:tc>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32</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57</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49</w:t>
            </w:r>
          </w:p>
        </w:tc>
      </w:tr>
      <w:tr w:rsidR="00AA0543">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Orissa</w:t>
            </w:r>
          </w:p>
        </w:tc>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36</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40</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49</w:t>
            </w:r>
          </w:p>
        </w:tc>
      </w:tr>
      <w:tr w:rsidR="00AA0543">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Madhya Pradesh</w:t>
            </w:r>
          </w:p>
        </w:tc>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57</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56</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45</w:t>
            </w:r>
          </w:p>
        </w:tc>
      </w:tr>
      <w:tr w:rsidR="00AA0543">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Gujarat</w:t>
            </w:r>
          </w:p>
        </w:tc>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25</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37</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45</w:t>
            </w:r>
          </w:p>
        </w:tc>
      </w:tr>
      <w:tr w:rsidR="00AA0543">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Maharashtra</w:t>
            </w:r>
          </w:p>
        </w:tc>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46</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51</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44</w:t>
            </w:r>
          </w:p>
        </w:tc>
      </w:tr>
      <w:tr w:rsidR="00AA0543">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Jharkhand</w:t>
            </w:r>
          </w:p>
        </w:tc>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48</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49</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42</w:t>
            </w:r>
          </w:p>
        </w:tc>
      </w:tr>
      <w:tr w:rsidR="00AA0543">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Kerala</w:t>
            </w:r>
          </w:p>
        </w:tc>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22</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36</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41</w:t>
            </w:r>
          </w:p>
        </w:tc>
      </w:tr>
      <w:tr w:rsidR="00AA0543">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Haryana</w:t>
            </w:r>
          </w:p>
        </w:tc>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42</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38</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36</w:t>
            </w:r>
          </w:p>
        </w:tc>
      </w:tr>
      <w:tr w:rsidR="00AA0543">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Pr="006B6822" w:rsidRDefault="0088392C">
            <w:pPr>
              <w:pStyle w:val="Normalfirstparagraph"/>
              <w:rPr>
                <w:color w:val="0070C0"/>
              </w:rPr>
            </w:pPr>
            <w:r w:rsidRPr="006B6822">
              <w:rPr>
                <w:color w:val="0070C0"/>
              </w:rPr>
              <w:t>Bihar</w:t>
            </w:r>
          </w:p>
        </w:tc>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Pr="006B6822" w:rsidRDefault="0088392C">
            <w:pPr>
              <w:pStyle w:val="Normalfirstparagraph"/>
              <w:rPr>
                <w:color w:val="0070C0"/>
              </w:rPr>
            </w:pPr>
            <w:r w:rsidRPr="006B6822">
              <w:rPr>
                <w:color w:val="0070C0"/>
              </w:rPr>
              <w:t>26</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Pr="006B6822" w:rsidRDefault="0088392C">
            <w:pPr>
              <w:pStyle w:val="Normalfirstparagraph"/>
              <w:rPr>
                <w:color w:val="0070C0"/>
              </w:rPr>
            </w:pPr>
            <w:r w:rsidRPr="006B6822">
              <w:rPr>
                <w:color w:val="0070C0"/>
              </w:rPr>
              <w:t>28</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Pr="006B6822" w:rsidRDefault="0088392C">
            <w:pPr>
              <w:pStyle w:val="Normalfirstparagraph"/>
              <w:rPr>
                <w:color w:val="0070C0"/>
              </w:rPr>
            </w:pPr>
            <w:r w:rsidRPr="006B6822">
              <w:rPr>
                <w:color w:val="0070C0"/>
              </w:rPr>
              <w:t>34</w:t>
            </w:r>
          </w:p>
        </w:tc>
      </w:tr>
      <w:tr w:rsidR="00AA0543">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West Bengal</w:t>
            </w:r>
          </w:p>
        </w:tc>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26</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45</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31</w:t>
            </w:r>
          </w:p>
        </w:tc>
      </w:tr>
      <w:tr w:rsidR="00AA0543">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Assam</w:t>
            </w:r>
          </w:p>
        </w:tc>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40</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34</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26</w:t>
            </w:r>
          </w:p>
        </w:tc>
      </w:tr>
    </w:tbl>
    <w:p w:rsidR="00AA0543" w:rsidRPr="00CA6A62" w:rsidRDefault="0088392C">
      <w:pPr>
        <w:pStyle w:val="Normalfirstparagraph"/>
        <w:rPr>
          <w:sz w:val="22"/>
          <w:szCs w:val="22"/>
        </w:rPr>
      </w:pPr>
      <w:r w:rsidRPr="00CA6A62">
        <w:rPr>
          <w:sz w:val="22"/>
          <w:szCs w:val="22"/>
        </w:rPr>
        <w:t>Source: www nrega.nic.in</w:t>
      </w:r>
      <w:r w:rsidRPr="00CA6A62">
        <w:rPr>
          <w:sz w:val="22"/>
          <w:szCs w:val="22"/>
        </w:rPr>
        <w:tab/>
      </w:r>
    </w:p>
    <w:p w:rsidR="00AA0543" w:rsidRDefault="00AA0543">
      <w:pPr>
        <w:pStyle w:val="Normalfirstparagraph"/>
      </w:pPr>
    </w:p>
    <w:p w:rsidR="00AA0543" w:rsidRDefault="0088392C">
      <w:pPr>
        <w:pStyle w:val="Normalfirstparagraph"/>
      </w:pPr>
      <w:r>
        <w:t xml:space="preserve">Varying performance can be observed </w:t>
      </w:r>
      <w:r w:rsidR="00806478">
        <w:t xml:space="preserve">in </w:t>
      </w:r>
      <w:r>
        <w:t>different states. The data reflects that Bihar is among the few states which are ranked at the bottom of the table in terms performance of the scheme</w:t>
      </w:r>
      <w:r w:rsidR="004420DE">
        <w:t>.</w:t>
      </w:r>
      <w:r>
        <w:t xml:space="preserve"> Comparing with other poorer states lik</w:t>
      </w:r>
      <w:r w:rsidR="006B6822">
        <w:t xml:space="preserve">e Madhya Pradesh, Uttar Pradesh, </w:t>
      </w:r>
      <w:r>
        <w:t>Rajasthan etc. all are performing at par with the national average. Whereas among the affluent states like Gujarat, Mah</w:t>
      </w:r>
      <w:r>
        <w:t>a</w:t>
      </w:r>
      <w:r>
        <w:t xml:space="preserve">rashtra and Karnataka after the initial hiccups the program has picked up and performing close to the national average. </w:t>
      </w:r>
    </w:p>
    <w:p w:rsidR="00AA0543" w:rsidRDefault="0088392C">
      <w:pPr>
        <w:pStyle w:val="Normalfirstparagraph"/>
      </w:pPr>
      <w:r>
        <w:t>So far as the debate on performance of the program is concerned many study were conducted which explains different reasons which has affected perfo</w:t>
      </w:r>
      <w:r>
        <w:t>r</w:t>
      </w:r>
      <w:r>
        <w:t xml:space="preserve">mance. The studies conducted by IFPRI (2010: 10-20), Oxfam  (2010: 10-17), </w:t>
      </w:r>
      <w:r w:rsidR="004738E2">
        <w:t>Sharma</w:t>
      </w:r>
      <w:r>
        <w:t xml:space="preserve"> (2007: 13), Mohan (2008: 1-5) and </w:t>
      </w:r>
      <w:proofErr w:type="spellStart"/>
      <w:r>
        <w:t>Bela</w:t>
      </w:r>
      <w:proofErr w:type="spellEnd"/>
      <w:r>
        <w:t xml:space="preserve"> Bhatia and Jean </w:t>
      </w:r>
      <w:proofErr w:type="spellStart"/>
      <w:r>
        <w:t>Dreze</w:t>
      </w:r>
      <w:proofErr w:type="spellEnd"/>
      <w:r>
        <w:t xml:space="preserve"> (2006: 3198-3111) suggests that lack of awareness of people of the program, lack of job cards to the beneficiaries, lack of proper planning at the implementation level, too much paper work in finalization and completion of the scheme, lack of skilled personnel at implementation level, lack of technical capability of i</w:t>
      </w:r>
      <w:r>
        <w:t>m</w:t>
      </w:r>
      <w:r>
        <w:t>plementing agencies, governance issues like absence of vigilance or monitoring committee for effective implementation, administrative laps like not registering demands of the beneficiaries, not paying the unemployment allowance, admi</w:t>
      </w:r>
      <w:r>
        <w:t>n</w:t>
      </w:r>
      <w:r>
        <w:t xml:space="preserve">istrative capabilities and delay in payment of  wage to the participants in the program, lack of basic work site facilities, rigid frame-work of program which allow only earthen work and follow  60:40 ratio of wage and material in the schemes, quality of employment, lack of innovation as per the requirement of the local needs,   corruption and financial irregularities at all levels like state, </w:t>
      </w:r>
      <w:r>
        <w:lastRenderedPageBreak/>
        <w:t xml:space="preserve">district and in </w:t>
      </w:r>
      <w:proofErr w:type="spellStart"/>
      <w:r>
        <w:t>Panchayat</w:t>
      </w:r>
      <w:proofErr w:type="spellEnd"/>
      <w:r>
        <w:t xml:space="preserve"> level, socio culture dimension and  commitment of political leadership and lack of women representation are the main reasons for </w:t>
      </w:r>
      <w:r w:rsidR="004420DE">
        <w:t xml:space="preserve">poor </w:t>
      </w:r>
      <w:r>
        <w:t>performance of the program.</w:t>
      </w:r>
    </w:p>
    <w:p w:rsidR="00AA0543" w:rsidRDefault="00AA0543">
      <w:pPr>
        <w:pStyle w:val="Normalfirstparagraph"/>
      </w:pPr>
    </w:p>
    <w:p w:rsidR="00AA0543" w:rsidRDefault="0088392C" w:rsidP="00CF1CA8">
      <w:pPr>
        <w:pStyle w:val="Tabletitle"/>
      </w:pPr>
      <w:bookmarkStart w:id="56" w:name="_Toc309146132"/>
      <w:r>
        <w:rPr>
          <w:rStyle w:val="Emphasis"/>
          <w:rFonts w:ascii="Garamond" w:hAnsi="Garamond"/>
          <w:i w:val="0"/>
          <w:sz w:val="24"/>
        </w:rPr>
        <w:t xml:space="preserve">Table 3: </w:t>
      </w:r>
      <w:r w:rsidR="004420DE">
        <w:rPr>
          <w:rStyle w:val="Emphasis"/>
          <w:rFonts w:ascii="Garamond" w:hAnsi="Garamond"/>
          <w:i w:val="0"/>
          <w:sz w:val="24"/>
        </w:rPr>
        <w:t>Status of women’s p</w:t>
      </w:r>
      <w:r>
        <w:rPr>
          <w:rStyle w:val="Emphasis"/>
          <w:rFonts w:ascii="Garamond" w:hAnsi="Garamond"/>
          <w:i w:val="0"/>
          <w:sz w:val="24"/>
        </w:rPr>
        <w:t>articipation of women in</w:t>
      </w:r>
      <w:r>
        <w:t xml:space="preserve"> </w:t>
      </w:r>
      <w:r>
        <w:rPr>
          <w:rStyle w:val="Emphasis"/>
          <w:rFonts w:ascii="Garamond" w:hAnsi="Garamond"/>
          <w:i w:val="0"/>
          <w:sz w:val="24"/>
        </w:rPr>
        <w:t>16 major states of India in 2010-11.</w:t>
      </w:r>
      <w:bookmarkEnd w:id="56"/>
    </w:p>
    <w:p w:rsidR="00AA0543" w:rsidRDefault="00AA0543">
      <w:pPr>
        <w:pStyle w:val="Tableheader"/>
      </w:pPr>
    </w:p>
    <w:tbl>
      <w:tblPr>
        <w:tblW w:w="7510" w:type="dxa"/>
        <w:tblCellMar>
          <w:left w:w="10" w:type="dxa"/>
          <w:right w:w="10" w:type="dxa"/>
        </w:tblCellMar>
        <w:tblLook w:val="0000" w:firstRow="0" w:lastRow="0" w:firstColumn="0" w:lastColumn="0" w:noHBand="0" w:noVBand="0"/>
      </w:tblPr>
      <w:tblGrid>
        <w:gridCol w:w="3227"/>
        <w:gridCol w:w="4283"/>
      </w:tblGrid>
      <w:tr w:rsidR="00AA0543" w:rsidRPr="00B648CB">
        <w:tc>
          <w:tcPr>
            <w:tcW w:w="32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Pr="00B648CB" w:rsidRDefault="0088392C">
            <w:pPr>
              <w:pStyle w:val="Normalfirstparagraph"/>
              <w:rPr>
                <w:b/>
              </w:rPr>
            </w:pPr>
            <w:r w:rsidRPr="00B648CB">
              <w:rPr>
                <w:b/>
              </w:rPr>
              <w:t>States</w:t>
            </w:r>
          </w:p>
        </w:tc>
        <w:tc>
          <w:tcPr>
            <w:tcW w:w="42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Pr="00B648CB" w:rsidRDefault="0088392C">
            <w:pPr>
              <w:pStyle w:val="Normalfirstparagraph"/>
              <w:rPr>
                <w:b/>
              </w:rPr>
            </w:pPr>
            <w:r w:rsidRPr="00B648CB">
              <w:rPr>
                <w:b/>
              </w:rPr>
              <w:t>Percentage participation of women</w:t>
            </w:r>
          </w:p>
        </w:tc>
      </w:tr>
      <w:tr w:rsidR="00AA0543">
        <w:tc>
          <w:tcPr>
            <w:tcW w:w="32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Kerala</w:t>
            </w:r>
          </w:p>
        </w:tc>
        <w:tc>
          <w:tcPr>
            <w:tcW w:w="42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90</w:t>
            </w:r>
          </w:p>
        </w:tc>
      </w:tr>
      <w:tr w:rsidR="00AA0543">
        <w:tc>
          <w:tcPr>
            <w:tcW w:w="32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Tamil Nadu</w:t>
            </w:r>
          </w:p>
        </w:tc>
        <w:tc>
          <w:tcPr>
            <w:tcW w:w="42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83</w:t>
            </w:r>
          </w:p>
        </w:tc>
      </w:tr>
      <w:tr w:rsidR="00AA0543">
        <w:tc>
          <w:tcPr>
            <w:tcW w:w="32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Rajasthan</w:t>
            </w:r>
          </w:p>
        </w:tc>
        <w:tc>
          <w:tcPr>
            <w:tcW w:w="42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68</w:t>
            </w:r>
          </w:p>
        </w:tc>
      </w:tr>
      <w:tr w:rsidR="00AA0543">
        <w:tc>
          <w:tcPr>
            <w:tcW w:w="32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Andhra Pradesh</w:t>
            </w:r>
          </w:p>
        </w:tc>
        <w:tc>
          <w:tcPr>
            <w:tcW w:w="42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57</w:t>
            </w:r>
          </w:p>
        </w:tc>
      </w:tr>
      <w:tr w:rsidR="00AA0543">
        <w:tc>
          <w:tcPr>
            <w:tcW w:w="32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Karnataka</w:t>
            </w:r>
          </w:p>
        </w:tc>
        <w:tc>
          <w:tcPr>
            <w:tcW w:w="42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46</w:t>
            </w:r>
          </w:p>
        </w:tc>
      </w:tr>
      <w:tr w:rsidR="00AA0543">
        <w:tc>
          <w:tcPr>
            <w:tcW w:w="32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Maharashtra</w:t>
            </w:r>
          </w:p>
        </w:tc>
        <w:tc>
          <w:tcPr>
            <w:tcW w:w="42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46</w:t>
            </w:r>
          </w:p>
        </w:tc>
      </w:tr>
      <w:tr w:rsidR="00AA0543">
        <w:tc>
          <w:tcPr>
            <w:tcW w:w="32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Gujarat</w:t>
            </w:r>
          </w:p>
        </w:tc>
        <w:tc>
          <w:tcPr>
            <w:tcW w:w="42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44</w:t>
            </w:r>
          </w:p>
        </w:tc>
      </w:tr>
      <w:tr w:rsidR="00AA0543">
        <w:tc>
          <w:tcPr>
            <w:tcW w:w="32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Madhya Pradesh</w:t>
            </w:r>
          </w:p>
        </w:tc>
        <w:tc>
          <w:tcPr>
            <w:tcW w:w="42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44</w:t>
            </w:r>
          </w:p>
        </w:tc>
      </w:tr>
      <w:tr w:rsidR="00AA0543">
        <w:tc>
          <w:tcPr>
            <w:tcW w:w="32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Tripura</w:t>
            </w:r>
          </w:p>
        </w:tc>
        <w:tc>
          <w:tcPr>
            <w:tcW w:w="42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39</w:t>
            </w:r>
          </w:p>
        </w:tc>
      </w:tr>
      <w:tr w:rsidR="00AA0543">
        <w:tc>
          <w:tcPr>
            <w:tcW w:w="32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Orissa</w:t>
            </w:r>
          </w:p>
        </w:tc>
        <w:tc>
          <w:tcPr>
            <w:tcW w:w="42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39</w:t>
            </w:r>
          </w:p>
        </w:tc>
      </w:tr>
      <w:tr w:rsidR="00AA0543">
        <w:tc>
          <w:tcPr>
            <w:tcW w:w="32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Haryana</w:t>
            </w:r>
          </w:p>
        </w:tc>
        <w:tc>
          <w:tcPr>
            <w:tcW w:w="42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36</w:t>
            </w:r>
          </w:p>
        </w:tc>
      </w:tr>
      <w:tr w:rsidR="00AA0543">
        <w:tc>
          <w:tcPr>
            <w:tcW w:w="32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West Bengal</w:t>
            </w:r>
          </w:p>
        </w:tc>
        <w:tc>
          <w:tcPr>
            <w:tcW w:w="42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34</w:t>
            </w:r>
          </w:p>
        </w:tc>
      </w:tr>
      <w:tr w:rsidR="00AA0543">
        <w:tc>
          <w:tcPr>
            <w:tcW w:w="32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Jharkhand</w:t>
            </w:r>
          </w:p>
        </w:tc>
        <w:tc>
          <w:tcPr>
            <w:tcW w:w="42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33</w:t>
            </w:r>
          </w:p>
        </w:tc>
      </w:tr>
      <w:tr w:rsidR="00AA0543" w:rsidRPr="00774B04">
        <w:tc>
          <w:tcPr>
            <w:tcW w:w="32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Pr="00774B04" w:rsidRDefault="0088392C">
            <w:pPr>
              <w:pStyle w:val="Normalfirstparagraph"/>
              <w:rPr>
                <w:color w:val="0070C0"/>
              </w:rPr>
            </w:pPr>
            <w:r w:rsidRPr="00774B04">
              <w:rPr>
                <w:color w:val="0070C0"/>
              </w:rPr>
              <w:t>Bihar</w:t>
            </w:r>
          </w:p>
        </w:tc>
        <w:tc>
          <w:tcPr>
            <w:tcW w:w="42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Pr="00774B04" w:rsidRDefault="0088392C">
            <w:pPr>
              <w:pStyle w:val="Normalfirstparagraph"/>
              <w:rPr>
                <w:color w:val="0070C0"/>
              </w:rPr>
            </w:pPr>
            <w:r w:rsidRPr="00774B04">
              <w:rPr>
                <w:color w:val="0070C0"/>
              </w:rPr>
              <w:t>28</w:t>
            </w:r>
          </w:p>
        </w:tc>
      </w:tr>
      <w:tr w:rsidR="00AA0543">
        <w:tc>
          <w:tcPr>
            <w:tcW w:w="32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Assam</w:t>
            </w:r>
          </w:p>
        </w:tc>
        <w:tc>
          <w:tcPr>
            <w:tcW w:w="42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27</w:t>
            </w:r>
          </w:p>
        </w:tc>
      </w:tr>
      <w:tr w:rsidR="00AA0543">
        <w:tc>
          <w:tcPr>
            <w:tcW w:w="32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Uttar Pradesh</w:t>
            </w:r>
          </w:p>
        </w:tc>
        <w:tc>
          <w:tcPr>
            <w:tcW w:w="42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21</w:t>
            </w:r>
          </w:p>
        </w:tc>
      </w:tr>
      <w:tr w:rsidR="00AA0543">
        <w:tc>
          <w:tcPr>
            <w:tcW w:w="32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National average</w:t>
            </w:r>
          </w:p>
        </w:tc>
        <w:tc>
          <w:tcPr>
            <w:tcW w:w="42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51</w:t>
            </w:r>
          </w:p>
        </w:tc>
      </w:tr>
    </w:tbl>
    <w:p w:rsidR="00AA0543" w:rsidRPr="00CA6A62" w:rsidRDefault="0088392C">
      <w:pPr>
        <w:pStyle w:val="Tablesourcenote"/>
        <w:rPr>
          <w:rFonts w:ascii="Garamond" w:hAnsi="Garamond"/>
          <w:sz w:val="22"/>
          <w:szCs w:val="22"/>
        </w:rPr>
      </w:pPr>
      <w:r w:rsidRPr="00CA6A62">
        <w:rPr>
          <w:rFonts w:ascii="Garamond" w:hAnsi="Garamond"/>
          <w:sz w:val="22"/>
          <w:szCs w:val="22"/>
        </w:rPr>
        <w:t>Source: www nrega.nic.in</w:t>
      </w:r>
    </w:p>
    <w:p w:rsidR="00AA0543" w:rsidRDefault="00AA0543">
      <w:pPr>
        <w:pStyle w:val="Normalfirstparagraph"/>
      </w:pPr>
    </w:p>
    <w:p w:rsidR="00AA0543" w:rsidRDefault="0088392C">
      <w:pPr>
        <w:pStyle w:val="Normalfirstparagraph"/>
      </w:pPr>
      <w:r>
        <w:t xml:space="preserve">The table depicts that participation of women in sixteen major states in 2010-11. The data says that participation of women in southern states are high even though the program overall is not performing among the best in the country. On the contrary in the states like Tripura, Orissa, Madhya Pradesh and Uttar Pradesh the overall performance of the program is better than the participation of women </w:t>
      </w:r>
      <w:r w:rsidR="00B648CB">
        <w:t>in the</w:t>
      </w:r>
      <w:r>
        <w:t xml:space="preserve"> program in these states. </w:t>
      </w:r>
    </w:p>
    <w:p w:rsidR="00AA0543" w:rsidRDefault="0088392C">
      <w:pPr>
        <w:pStyle w:val="Normalfirstparagraph"/>
      </w:pPr>
      <w:r>
        <w:t>All the literature explaining about the performance of NREGA in India a</w:t>
      </w:r>
      <w:r>
        <w:t>p</w:t>
      </w:r>
      <w:r>
        <w:t xml:space="preserve">pears to explain the proximate reason which affects the schemes undertaken in the act. But there are underling factors as well which are due to the social structures and various relationships </w:t>
      </w:r>
      <w:r w:rsidR="004420DE">
        <w:t xml:space="preserve">that </w:t>
      </w:r>
      <w:r w:rsidR="00B648CB">
        <w:t>exist</w:t>
      </w:r>
      <w:r>
        <w:t xml:space="preserve"> in the society from ages which has also significant influence on the above mentioned reasons which </w:t>
      </w:r>
      <w:r w:rsidR="00F815EB">
        <w:t>affects</w:t>
      </w:r>
      <w:r>
        <w:t xml:space="preserve"> the performance of NREGA.</w:t>
      </w:r>
    </w:p>
    <w:p w:rsidR="00AA0543" w:rsidRDefault="00AA0543">
      <w:pPr>
        <w:pStyle w:val="Normalfirstparagraph"/>
      </w:pPr>
    </w:p>
    <w:p w:rsidR="00AA0543" w:rsidRDefault="00AA0543">
      <w:pPr>
        <w:pStyle w:val="Normalfirstparagraph"/>
      </w:pPr>
    </w:p>
    <w:p w:rsidR="00AA0543" w:rsidRDefault="0088392C">
      <w:pPr>
        <w:pStyle w:val="Heading1"/>
      </w:pPr>
      <w:bookmarkStart w:id="57" w:name="_Toc308461897"/>
      <w:bookmarkStart w:id="58" w:name="_Toc309146257"/>
      <w:bookmarkStart w:id="59" w:name="_Toc309146565"/>
      <w:r>
        <w:lastRenderedPageBreak/>
        <w:t>Chapter 3</w:t>
      </w:r>
      <w:bookmarkEnd w:id="57"/>
      <w:r w:rsidR="008F2B60">
        <w:t>:</w:t>
      </w:r>
      <w:r w:rsidR="006B6822">
        <w:br/>
      </w:r>
      <w:r w:rsidR="008F2B60">
        <w:t xml:space="preserve"> The Location</w:t>
      </w:r>
      <w:bookmarkEnd w:id="58"/>
      <w:bookmarkEnd w:id="59"/>
      <w:r>
        <w:br/>
      </w:r>
    </w:p>
    <w:p w:rsidR="00AA0543" w:rsidRDefault="0088392C">
      <w:pPr>
        <w:pStyle w:val="Heading2"/>
      </w:pPr>
      <w:bookmarkStart w:id="60" w:name="_Toc308461898"/>
      <w:bookmarkStart w:id="61" w:name="_Toc309146258"/>
      <w:bookmarkStart w:id="62" w:name="_Toc309146566"/>
      <w:r>
        <w:t>3.1 Bihar and NREGA</w:t>
      </w:r>
      <w:bookmarkEnd w:id="60"/>
      <w:bookmarkEnd w:id="61"/>
      <w:bookmarkEnd w:id="62"/>
    </w:p>
    <w:p w:rsidR="00AA0543" w:rsidRDefault="0088392C">
      <w:pPr>
        <w:pStyle w:val="Normalfirstparagraph"/>
      </w:pPr>
      <w:r>
        <w:t>Bihar is among the big states in India. Population wise it is third populated state in India. In the state more than 85% of population stays in rural area and the state is the least urbanized state of the country (Sharma 2005: 960). The state is primarily a rural economy and 75% of main workers depend on agricu</w:t>
      </w:r>
      <w:r>
        <w:t>l</w:t>
      </w:r>
      <w:r>
        <w:t>ture for their livelihoods (Banerjee 2009: 1) which contributes 24% of total GDP.  Despite of huge proportion of population engaged in agriculture, productivity wise it is almost half of that of national average and one fifth that of Punjab (Sharma 2005: 960). The state has high migration and 30.64 per</w:t>
      </w:r>
      <w:r w:rsidR="00F815EB">
        <w:t xml:space="preserve"> </w:t>
      </w:r>
      <w:r>
        <w:t>cent of the rural households reporting migration were a</w:t>
      </w:r>
      <w:r w:rsidR="004420DE">
        <w:t>t</w:t>
      </w:r>
      <w:r>
        <w:t xml:space="preserve"> 44.1 per</w:t>
      </w:r>
      <w:r w:rsidR="00F815EB">
        <w:t xml:space="preserve"> </w:t>
      </w:r>
      <w:r>
        <w:t>cent of the total households being indebted (</w:t>
      </w:r>
      <w:r w:rsidR="00F815EB">
        <w:t>Sharma</w:t>
      </w:r>
      <w:r>
        <w:t xml:space="preserve"> 2007: 38). The state has 41.4 per</w:t>
      </w:r>
      <w:r w:rsidR="00F815EB">
        <w:t xml:space="preserve"> </w:t>
      </w:r>
      <w:r>
        <w:t>cent BPL population</w:t>
      </w:r>
      <w:r>
        <w:rPr>
          <w:rStyle w:val="FootnoteReference"/>
        </w:rPr>
        <w:footnoteReference w:id="5"/>
      </w:r>
      <w:r>
        <w:t xml:space="preserve"> . Almost 43 per</w:t>
      </w:r>
      <w:r w:rsidR="00F815EB">
        <w:t xml:space="preserve"> </w:t>
      </w:r>
      <w:r>
        <w:t>cent of the total households are landless and a</w:t>
      </w:r>
      <w:r>
        <w:t>n</w:t>
      </w:r>
      <w:r>
        <w:t>other 39 per</w:t>
      </w:r>
      <w:r w:rsidR="00F815EB">
        <w:t xml:space="preserve"> </w:t>
      </w:r>
      <w:r>
        <w:t>cent has less than 2.5 acre of land. Land distribution is highly skewed with almost 66 per</w:t>
      </w:r>
      <w:r w:rsidR="00F815EB">
        <w:t xml:space="preserve"> </w:t>
      </w:r>
      <w:r>
        <w:t>cent of house hold owning only 20% of the total cultivable land (Sharma, 2005: 961). This percentage is gradually increasing as land is getting divided among the households. A survey conducted in 2005 reveals that while landless or those owning less than an acre of land increased from 67 per</w:t>
      </w:r>
      <w:r w:rsidR="00F815EB">
        <w:t xml:space="preserve"> </w:t>
      </w:r>
      <w:r>
        <w:t>cent to 73 per</w:t>
      </w:r>
      <w:r w:rsidR="00F815EB">
        <w:t xml:space="preserve"> </w:t>
      </w:r>
      <w:r>
        <w:t>cent, were as those owning more than 5 acre</w:t>
      </w:r>
      <w:r w:rsidR="006B6822">
        <w:t>s</w:t>
      </w:r>
      <w:r>
        <w:t xml:space="preserve"> has also declined from 13 to 5.5 per</w:t>
      </w:r>
      <w:r w:rsidR="00F815EB">
        <w:t xml:space="preserve"> </w:t>
      </w:r>
      <w:r>
        <w:t>cent (Sharma 2005: 960). On the whole it can be concluded that in Bihar quite a huge population depend on wage labour for sustenance and the percentage is increasing rapidly.</w:t>
      </w:r>
    </w:p>
    <w:p w:rsidR="00AA0543" w:rsidRDefault="0088392C">
      <w:pPr>
        <w:pStyle w:val="Normalfirstparagraph"/>
      </w:pPr>
      <w:r>
        <w:t>In the state 23.5 per</w:t>
      </w:r>
      <w:r w:rsidR="00F815EB">
        <w:t xml:space="preserve"> </w:t>
      </w:r>
      <w:r>
        <w:t>cent of land belongs to big landlords who comprise less than 9 per</w:t>
      </w:r>
      <w:r w:rsidR="00F815EB">
        <w:t xml:space="preserve"> </w:t>
      </w:r>
      <w:r>
        <w:t>cent of the total land owned population (Banerjee 2009: 4). Majority of these landlords do not practice agriculture on their own and are absentee land owners. Their lands are either tilled by share croppers or leased or rented to small and marginal farmers for agriculture purpose. Reports say th</w:t>
      </w:r>
      <w:r w:rsidR="004420DE">
        <w:t>at</w:t>
      </w:r>
      <w:r>
        <w:t xml:space="preserve"> nearly 25 per</w:t>
      </w:r>
      <w:r w:rsidR="00F815EB">
        <w:t xml:space="preserve"> </w:t>
      </w:r>
      <w:r>
        <w:t>c</w:t>
      </w:r>
      <w:r w:rsidR="00F815EB">
        <w:t>e</w:t>
      </w:r>
      <w:r>
        <w:t>nt of cultivable area in Bihar is under tenancy which belongs to mos</w:t>
      </w:r>
      <w:r>
        <w:t>t</w:t>
      </w:r>
      <w:r>
        <w:t>ly big and medium level of landholders (</w:t>
      </w:r>
      <w:r w:rsidR="004738E2">
        <w:t>Sharma</w:t>
      </w:r>
      <w:r>
        <w:t xml:space="preserve"> 2007: 43). Since land is fixed and population is growing, all the categories of peasants, big, small and ma</w:t>
      </w:r>
      <w:r>
        <w:t>r</w:t>
      </w:r>
      <w:r>
        <w:t>ginal, are losing land (</w:t>
      </w:r>
      <w:proofErr w:type="spellStart"/>
      <w:r>
        <w:t>Chakrabarty</w:t>
      </w:r>
      <w:proofErr w:type="spellEnd"/>
      <w:r>
        <w:t xml:space="preserve"> 2001: 1452). The number of households leasing in land has declined but the area of land leased has remained more or less the same. This is because tiny landlords particularly those belonging to advance section of the society, migrate after leasing out their land. Due to the initial prevalence of caste-class nexus, these sections in the society even today dominate among the big peasants and landlords and others among the poor and middle peasants.    </w:t>
      </w:r>
    </w:p>
    <w:p w:rsidR="00AA0543" w:rsidRDefault="0088392C">
      <w:pPr>
        <w:pStyle w:val="Normalfirstparagraph"/>
      </w:pPr>
      <w:r>
        <w:t xml:space="preserve">Bihar land distribution show very high degree of disparity compared to other part of country. According to the data released by Ministry of Agriculture in 2003-04, in Bihar 80.14% of land holders have less than 2.5 acre of land which </w:t>
      </w:r>
      <w:r>
        <w:lastRenderedPageBreak/>
        <w:t xml:space="preserve">is far higher than the national figure which is 61.58% and which is not enough to generate livelihoods for the majority of the land holders. Furthermore the average size of the land holding is also less as compared to national average which is 0.72 and 1 acre respectively (Banerjee 2009: 2-3). </w:t>
      </w:r>
      <w:r w:rsidR="00C30766">
        <w:t>A</w:t>
      </w:r>
      <w:r>
        <w:t>ddi</w:t>
      </w:r>
      <w:r w:rsidR="00C30766">
        <w:t>ng</w:t>
      </w:r>
      <w:r>
        <w:t xml:space="preserve"> to complex</w:t>
      </w:r>
      <w:r>
        <w:t>i</w:t>
      </w:r>
      <w:r>
        <w:t xml:space="preserve">ty 43% of the total households are either landless or only owns their house </w:t>
      </w:r>
      <w:r w:rsidR="00EE7316">
        <w:t>stead</w:t>
      </w:r>
      <w:r>
        <w:t xml:space="preserve"> land out of which 76.6% do not have land at all (Sharma 2005: 967). On the other side productivity in agriculture is also low despite of </w:t>
      </w:r>
      <w:r w:rsidR="00EE7316">
        <w:t xml:space="preserve">the fact that </w:t>
      </w:r>
      <w:r>
        <w:t>half the state lies in the fertile Gangetic pla</w:t>
      </w:r>
      <w:r w:rsidR="00EE7316">
        <w:t>i</w:t>
      </w:r>
      <w:r>
        <w:t>n. These data has straight co</w:t>
      </w:r>
      <w:r w:rsidR="00C30766">
        <w:t>-relation</w:t>
      </w:r>
      <w:r>
        <w:t xml:space="preserve"> with the income earned by the people which reflects in the per capita ear</w:t>
      </w:r>
      <w:r>
        <w:t>n</w:t>
      </w:r>
      <w:r w:rsidR="00C30766">
        <w:t xml:space="preserve">ing in </w:t>
      </w:r>
      <w:r>
        <w:t>Bihar which is less than half of the national average. The study su</w:t>
      </w:r>
      <w:r>
        <w:t>g</w:t>
      </w:r>
      <w:r>
        <w:t>gests that the income distribution is also fairly unequal. The bottom 40 per cent of the households in rural Bihar the per capita income scale get about 16 per cent of total income, while about 25 per cent of the income a</w:t>
      </w:r>
      <w:r>
        <w:t>c</w:t>
      </w:r>
      <w:r>
        <w:t>crues to the top 10 per cent of the households( Thakur et al 2001: 4661).</w:t>
      </w:r>
    </w:p>
    <w:p w:rsidR="00AA0543" w:rsidRDefault="0088392C">
      <w:pPr>
        <w:pStyle w:val="Normalfirstparagraph"/>
      </w:pPr>
      <w:r>
        <w:t xml:space="preserve">As mentioned </w:t>
      </w:r>
      <w:r w:rsidR="00C30766">
        <w:t xml:space="preserve">earlier, </w:t>
      </w:r>
      <w:r>
        <w:t xml:space="preserve">large amount of land belongs to big land lords and 25 </w:t>
      </w:r>
      <w:r w:rsidR="00EE7316">
        <w:t>per</w:t>
      </w:r>
      <w:r w:rsidR="00725C76">
        <w:t xml:space="preserve"> </w:t>
      </w:r>
      <w:r w:rsidR="00C30766">
        <w:t>cent of</w:t>
      </w:r>
      <w:r>
        <w:t xml:space="preserve"> land falls under the tenancy in the state. The data says that 36 pr</w:t>
      </w:r>
      <w:r>
        <w:t>e</w:t>
      </w:r>
      <w:r>
        <w:t xml:space="preserve">sent of rural households lease land for the agriculture purpose (Sharma 2005: 965). Hence </w:t>
      </w:r>
      <w:r w:rsidR="00EE7316">
        <w:t>tenancy</w:t>
      </w:r>
      <w:r>
        <w:t xml:space="preserve"> becomes the dominant form of labour relation</w:t>
      </w:r>
      <w:r w:rsidR="00C30766">
        <w:t>ship</w:t>
      </w:r>
      <w:r>
        <w:t xml:space="preserve"> in the state.  The nature of agreement of tenancy in the state between tenants and land owners</w:t>
      </w:r>
      <w:r w:rsidR="00C30766">
        <w:t xml:space="preserve"> informal </w:t>
      </w:r>
      <w:r>
        <w:t xml:space="preserve">and short term. As argued by </w:t>
      </w:r>
      <w:proofErr w:type="spellStart"/>
      <w:r>
        <w:t>Omotunde</w:t>
      </w:r>
      <w:proofErr w:type="spellEnd"/>
      <w:r>
        <w:t xml:space="preserve"> E.G. Johnson (1972: 260) in his paper on landlord- tenant system that though system is pr</w:t>
      </w:r>
      <w:r>
        <w:t>e</w:t>
      </w:r>
      <w:r>
        <w:t>vailing in many parts of the world and has contributed in increase in wealth by increasing the productivity. In Bihar also this existing form of labour relatio</w:t>
      </w:r>
      <w:r>
        <w:t>n</w:t>
      </w:r>
      <w:r>
        <w:t>ship has contributed in changes in terms of productivity but changes are slow and over all agriculture has failed to keep up with the pace with growth of population (Sharma 2005: 965). In the state the nature of agreement of tenancy actually viol</w:t>
      </w:r>
      <w:r w:rsidR="00EE7316">
        <w:t>ates</w:t>
      </w:r>
      <w:r>
        <w:t xml:space="preserve"> the provision of ‘Bihar Tenancy Act, 1885’ (Banerjee 2009: 16). No landowner wants to have such agreement written out on paper in form of formal contract. As a consequence, the tenants are unable to safeguard their legal rights. Further landowners make sure that tenants do not get to cultivate any plot of land continuously over a long time, to prevent the possibilities of legal transfer of land ownership in the name of tenants. A</w:t>
      </w:r>
      <w:r>
        <w:t>b</w:t>
      </w:r>
      <w:r>
        <w:t>sence of legal and long term contract prevents to facilitate long term investments on land. In B</w:t>
      </w:r>
      <w:r>
        <w:t>i</w:t>
      </w:r>
      <w:r>
        <w:t xml:space="preserve">har due to the existing systems despite majority </w:t>
      </w:r>
      <w:r w:rsidR="00EE7316">
        <w:t xml:space="preserve">of </w:t>
      </w:r>
      <w:r>
        <w:t xml:space="preserve">population depend </w:t>
      </w:r>
      <w:r w:rsidR="00725C76">
        <w:t>on agr</w:t>
      </w:r>
      <w:r w:rsidR="00725C76">
        <w:t>i</w:t>
      </w:r>
      <w:r w:rsidR="00725C76">
        <w:t>culture</w:t>
      </w:r>
      <w:r>
        <w:t>, investment on the activity in terms of mechaniz</w:t>
      </w:r>
      <w:r>
        <w:t>a</w:t>
      </w:r>
      <w:r>
        <w:t xml:space="preserve">tion and on the land in terms of reclamation has </w:t>
      </w:r>
      <w:r w:rsidR="00EE7316">
        <w:t xml:space="preserve">been </w:t>
      </w:r>
      <w:r>
        <w:t>minimal so far and gap productivity has wi</w:t>
      </w:r>
      <w:r>
        <w:t>d</w:t>
      </w:r>
      <w:r>
        <w:t>en</w:t>
      </w:r>
      <w:r w:rsidR="00EE7316">
        <w:t>ed</w:t>
      </w:r>
      <w:r>
        <w:t xml:space="preserve"> and as a result everyone engaged in agr</w:t>
      </w:r>
      <w:r>
        <w:t>i</w:t>
      </w:r>
      <w:r>
        <w:t>culture has suffered.</w:t>
      </w:r>
    </w:p>
    <w:p w:rsidR="00AA0543" w:rsidRDefault="0088392C">
      <w:pPr>
        <w:pStyle w:val="Normalfirstparagraph"/>
      </w:pPr>
      <w:r>
        <w:t>Decline of land availability and existing tenure system has made poor in the rural area more difficult to survive. Moreover low productivity has force</w:t>
      </w:r>
      <w:r w:rsidR="00EE7316">
        <w:t>d a</w:t>
      </w:r>
      <w:r>
        <w:t xml:space="preserve"> significant proportion of poor, not only landless labourers but also the small and marginal farmers, to migrate and to look for the alternative livelihood source to elsewhere (Sharma 2005: 966). This in fact is not a new phenomenon in the state. So far as the nature of the migration is concerned, in Bihar both seasonal as well as circular migration trends are prevalent. Migration is age old practice in Bihar and the labour market in the neighbouring industrial city like Kolkata, depends on migrant labour from Bihar and where nature of migration is circular ( </w:t>
      </w:r>
      <w:proofErr w:type="spellStart"/>
      <w:r>
        <w:t>Haan</w:t>
      </w:r>
      <w:proofErr w:type="spellEnd"/>
      <w:r>
        <w:t xml:space="preserve"> 2002: 115). Due to regularity of employment it is still consi</w:t>
      </w:r>
      <w:r>
        <w:t>d</w:t>
      </w:r>
      <w:r>
        <w:t>ered as attractive proposition among the migrant workers. Though there are studie</w:t>
      </w:r>
      <w:r w:rsidR="00EE7316">
        <w:t>s</w:t>
      </w:r>
      <w:r>
        <w:t xml:space="preserve"> which claim that in recent year due to several government programs </w:t>
      </w:r>
      <w:r>
        <w:lastRenderedPageBreak/>
        <w:t>which includes NREGA also, has h</w:t>
      </w:r>
      <w:r w:rsidR="00FA3403">
        <w:t>elped in reducing migration (MORD</w:t>
      </w:r>
      <w:r>
        <w:t xml:space="preserve"> 2006: X ) w</w:t>
      </w:r>
      <w:r w:rsidR="00EE7316">
        <w:t>h</w:t>
      </w:r>
      <w:r w:rsidR="0091702A">
        <w:t>ere as other report</w:t>
      </w:r>
      <w:r>
        <w:t xml:space="preserve"> say that number of migrant</w:t>
      </w:r>
      <w:r w:rsidR="00EE7316">
        <w:t>s</w:t>
      </w:r>
      <w:r>
        <w:t xml:space="preserve"> ha</w:t>
      </w:r>
      <w:r w:rsidR="00EE7316">
        <w:t>ve</w:t>
      </w:r>
      <w:r w:rsidR="00725C76">
        <w:t xml:space="preserve"> </w:t>
      </w:r>
      <w:r>
        <w:t xml:space="preserve">actually increased in absolute terms but rate has reduced in recent years ( DLR 2009-10: 84 ). </w:t>
      </w:r>
    </w:p>
    <w:p w:rsidR="00AA0543" w:rsidRDefault="0088392C">
      <w:pPr>
        <w:pStyle w:val="Normalfirstparagraph"/>
      </w:pPr>
      <w:r>
        <w:t>Bihar is among the states which has highest migration. Lack of opportunity is the fundamental reason for the migration in Bihar. Migration in Bihar cannot be understood by the prevailing factors like periodic floods and drought, law and order or caste operation. Migration in Bihar is considered as structural. In spite of having higher economic growth rate in recent years due to conti</w:t>
      </w:r>
      <w:r>
        <w:t>n</w:t>
      </w:r>
      <w:r>
        <w:t>ued increase in population and the backlog of unemployed</w:t>
      </w:r>
      <w:r w:rsidR="00774B04">
        <w:t xml:space="preserve"> among</w:t>
      </w:r>
      <w:r>
        <w:t xml:space="preserve"> people in the state m</w:t>
      </w:r>
      <w:r>
        <w:t>i</w:t>
      </w:r>
      <w:r>
        <w:t>gration has increased however the rate of migration has slowed down (DLR 2009-10: 85-89). Lack of diversified livelihood options coupled with lack of industrialization, poor infrastructure, lack of capital and raw material all has contributed significantly in migration. Various policies also promoted migr</w:t>
      </w:r>
      <w:r>
        <w:t>a</w:t>
      </w:r>
      <w:r>
        <w:t>tion like Freight Equalisation Policy, 1948 for coal and iron ores which has denied the state any advantage of proximity to the mineral resources, bifurc</w:t>
      </w:r>
      <w:r>
        <w:t>a</w:t>
      </w:r>
      <w:r>
        <w:t>tion of state in 2000 which further contributed in slipping down industries in the state and the credit policy which denied entrepreneur to grow in the state (DLR 2009-10: 5-6). All these factors make the state a place of low opportunity and supplier of labour for other states.</w:t>
      </w:r>
    </w:p>
    <w:p w:rsidR="00AA0543" w:rsidRDefault="0088392C">
      <w:pPr>
        <w:pStyle w:val="Normalfirstparagraph"/>
      </w:pPr>
      <w:r>
        <w:t>Further more like many other states in India, politically Bihar is always dom</w:t>
      </w:r>
      <w:r>
        <w:t>i</w:t>
      </w:r>
      <w:r>
        <w:t xml:space="preserve">nated by the strong caste </w:t>
      </w:r>
      <w:r w:rsidR="00FA3403">
        <w:t>dynamics in</w:t>
      </w:r>
      <w:r>
        <w:t xml:space="preserve"> the society. This phenomenon plays a crucial role in all the activ</w:t>
      </w:r>
      <w:r w:rsidR="00E03603">
        <w:t>i</w:t>
      </w:r>
      <w:r>
        <w:t>t</w:t>
      </w:r>
      <w:r w:rsidR="00E03603">
        <w:t>i</w:t>
      </w:r>
      <w:r>
        <w:t xml:space="preserve">es that are carried out in the state. This always </w:t>
      </w:r>
      <w:r w:rsidR="00E03603">
        <w:t xml:space="preserve">has </w:t>
      </w:r>
      <w:r>
        <w:t xml:space="preserve">been the reason for the struggle </w:t>
      </w:r>
      <w:r w:rsidR="00E03603">
        <w:t xml:space="preserve">of </w:t>
      </w:r>
      <w:r>
        <w:t>the people belong</w:t>
      </w:r>
      <w:r w:rsidR="00E03603">
        <w:t>ing</w:t>
      </w:r>
      <w:r>
        <w:t xml:space="preserve"> to different sections in the society (</w:t>
      </w:r>
      <w:proofErr w:type="spellStart"/>
      <w:r>
        <w:t>Chakrabarty</w:t>
      </w:r>
      <w:proofErr w:type="spellEnd"/>
      <w:r>
        <w:t xml:space="preserve"> 2001: 1453). In the history of Bihar several inc</w:t>
      </w:r>
      <w:r>
        <w:t>i</w:t>
      </w:r>
      <w:r>
        <w:t>dence of caste str</w:t>
      </w:r>
      <w:r w:rsidR="00E03603">
        <w:t>u</w:t>
      </w:r>
      <w:r>
        <w:t>ggle can be noted. The caste system which is much enrooted in the society is often the fundamental reason for the social inequalities in the society. Time to time Bihar politics has seen the dominance of different castes at the centre of power. This caste factor till recently played the crucial role in deciding the people to be in the government. In the last assembly election held in the November 2010, first time people all across the state kept all the prevai</w:t>
      </w:r>
      <w:r>
        <w:t>l</w:t>
      </w:r>
      <w:r>
        <w:t>ing caste dynamics aside and voted for development</w:t>
      </w:r>
      <w:r>
        <w:rPr>
          <w:rStyle w:val="FootnoteReference"/>
        </w:rPr>
        <w:footnoteReference w:id="6"/>
      </w:r>
      <w:r>
        <w:t>. The result show that people accepted and appreciated the effort made by the present government for good governance and re-elected them.</w:t>
      </w:r>
    </w:p>
    <w:p w:rsidR="00AA0543" w:rsidRDefault="0088392C">
      <w:pPr>
        <w:pStyle w:val="Normalfirstparagraph"/>
      </w:pPr>
      <w:r>
        <w:t>It is not that the state politics is always dominated by socially advanced section of the society known as upper castes. It is mainly because in the history of B</w:t>
      </w:r>
      <w:r>
        <w:t>i</w:t>
      </w:r>
      <w:r>
        <w:t>har there are several incidents w</w:t>
      </w:r>
      <w:r w:rsidR="00E03603">
        <w:t>h</w:t>
      </w:r>
      <w:r>
        <w:t>ere one particular caste fought against the other. Unlike the other states such as Uttar Pradesh or Madhya Pradesh, which has the similar social structure like Bihar, in Bihar the peasants were not pa</w:t>
      </w:r>
      <w:r>
        <w:t>s</w:t>
      </w:r>
      <w:r>
        <w:t xml:space="preserve">sive and not tolerant of the acts of </w:t>
      </w:r>
      <w:proofErr w:type="spellStart"/>
      <w:r>
        <w:t>Zamindars</w:t>
      </w:r>
      <w:proofErr w:type="spellEnd"/>
      <w:r>
        <w:t xml:space="preserve"> </w:t>
      </w:r>
      <w:r w:rsidR="00E03603">
        <w:t xml:space="preserve">that </w:t>
      </w:r>
      <w:r w:rsidR="00725C76">
        <w:t>existed in</w:t>
      </w:r>
      <w:r>
        <w:t xml:space="preserve"> the formal stru</w:t>
      </w:r>
      <w:r>
        <w:t>c</w:t>
      </w:r>
      <w:r>
        <w:t>ture introduced in colonial era (Das 1992: 36). The incidence of formation of ‘</w:t>
      </w:r>
      <w:proofErr w:type="spellStart"/>
      <w:r>
        <w:t>Kisan</w:t>
      </w:r>
      <w:proofErr w:type="spellEnd"/>
      <w:r>
        <w:t xml:space="preserve"> </w:t>
      </w:r>
      <w:proofErr w:type="spellStart"/>
      <w:r>
        <w:t>sabha</w:t>
      </w:r>
      <w:proofErr w:type="spellEnd"/>
      <w:r>
        <w:t xml:space="preserve">’ in 1929, which actually formed to oppose these existing </w:t>
      </w:r>
      <w:proofErr w:type="spellStart"/>
      <w:r>
        <w:t>Zami</w:t>
      </w:r>
      <w:r>
        <w:t>n</w:t>
      </w:r>
      <w:r>
        <w:t>dars</w:t>
      </w:r>
      <w:proofErr w:type="spellEnd"/>
      <w:r>
        <w:t xml:space="preserve"> in the state and their dominance in terms of controlling the resources </w:t>
      </w:r>
      <w:r>
        <w:lastRenderedPageBreak/>
        <w:t>(Singh 1992: 21). Another significant movement was carried out by ‘</w:t>
      </w:r>
      <w:proofErr w:type="spellStart"/>
      <w:r>
        <w:t>Trivany</w:t>
      </w:r>
      <w:proofErr w:type="spellEnd"/>
      <w:r>
        <w:t xml:space="preserve"> </w:t>
      </w:r>
      <w:proofErr w:type="spellStart"/>
      <w:r>
        <w:t>Sangha</w:t>
      </w:r>
      <w:proofErr w:type="spellEnd"/>
      <w:r>
        <w:t xml:space="preserve">’ formed in late 30’s which was formed by the sections of peasants </w:t>
      </w:r>
      <w:r w:rsidR="00E03603">
        <w:t xml:space="preserve">who </w:t>
      </w:r>
      <w:r w:rsidR="00725C76">
        <w:t>were relatively</w:t>
      </w:r>
      <w:r>
        <w:t xml:space="preserve"> small in terms of resources and landholdings. More recently the </w:t>
      </w:r>
      <w:proofErr w:type="spellStart"/>
      <w:r>
        <w:t>Naxal</w:t>
      </w:r>
      <w:proofErr w:type="spellEnd"/>
      <w:r>
        <w:t xml:space="preserve"> movement started in 70’s and still going on, </w:t>
      </w:r>
      <w:r w:rsidR="00725C76">
        <w:t>spearheaded by</w:t>
      </w:r>
      <w:r>
        <w:t xml:space="preserve"> the o</w:t>
      </w:r>
      <w:r>
        <w:t>p</w:t>
      </w:r>
      <w:r>
        <w:t>pressed and marginalized sections of the society. All these movements ha</w:t>
      </w:r>
      <w:r w:rsidR="00E03603">
        <w:t>ve</w:t>
      </w:r>
      <w:r>
        <w:t xml:space="preserve"> challenged the existing socio-political structures and resulted in bringing certain section of people at the </w:t>
      </w:r>
      <w:r w:rsidR="00725C76">
        <w:t>central power</w:t>
      </w:r>
      <w:r>
        <w:t xml:space="preserve"> </w:t>
      </w:r>
      <w:r w:rsidR="00E03603">
        <w:t xml:space="preserve">from </w:t>
      </w:r>
      <w:r>
        <w:t xml:space="preserve">time to time.  </w:t>
      </w:r>
    </w:p>
    <w:p w:rsidR="00AA0543" w:rsidRDefault="0088392C">
      <w:pPr>
        <w:pStyle w:val="Normalfirstparagraph"/>
      </w:pPr>
      <w:r>
        <w:t>This periodic changeover of power by particular sections with in the society has made the Bihar politically very vibrant state. Till recently the state has o</w:t>
      </w:r>
      <w:r>
        <w:t>b</w:t>
      </w:r>
      <w:r>
        <w:t xml:space="preserve">served the political rivalry due to the caste factor. Moreover, </w:t>
      </w:r>
      <w:r w:rsidR="00E03603">
        <w:t xml:space="preserve">who </w:t>
      </w:r>
      <w:r>
        <w:t>so ever has come to the centre of power has taken the political decisions which inclined and favours with biasness for particular sections. All these have resulted in higher accessibility of resources for particular section and the other as subord</w:t>
      </w:r>
      <w:r>
        <w:t>i</w:t>
      </w:r>
      <w:r>
        <w:t>nate to them. All these have brought a significant change in attitude of the people which persists with all those who are in power in the society. One of the examples to understand the attitude is to observe the policeman’s attitude that how mercilessly he behaves and removes the rickshaw-puller from the lane to allow the car to pass through and salutes at passing cars. This attitude to dominate over the powerless and poor and saluting to the powerful and r</w:t>
      </w:r>
      <w:r>
        <w:t>e</w:t>
      </w:r>
      <w:r>
        <w:t xml:space="preserve">sourceful has become the characteristic of the behaviour of the people within the society and reflects all across the state. All these character make Bihar very different </w:t>
      </w:r>
      <w:r w:rsidR="00E03603">
        <w:t xml:space="preserve">from </w:t>
      </w:r>
      <w:r>
        <w:t>the other states of the country and prevalence of strong stru</w:t>
      </w:r>
      <w:r>
        <w:t>c</w:t>
      </w:r>
      <w:r>
        <w:t>tures pose challenge in implementation of different poverty alleviation pr</w:t>
      </w:r>
      <w:r>
        <w:t>o</w:t>
      </w:r>
      <w:r>
        <w:t xml:space="preserve">gram which has very little success in the past.   </w:t>
      </w:r>
    </w:p>
    <w:p w:rsidR="00AA0543" w:rsidRDefault="0088392C">
      <w:pPr>
        <w:pStyle w:val="Normalfirstparagraph"/>
      </w:pPr>
      <w:r>
        <w:t xml:space="preserve">So far as NREGs is concerned, in the state the program </w:t>
      </w:r>
      <w:r w:rsidR="00E03603">
        <w:t xml:space="preserve">was </w:t>
      </w:r>
      <w:r>
        <w:t xml:space="preserve">started since </w:t>
      </w:r>
      <w:r w:rsidR="00774B04">
        <w:t>2006</w:t>
      </w:r>
      <w:r>
        <w:t>. During the pilot phase</w:t>
      </w:r>
      <w:r w:rsidR="00E03603">
        <w:t>,</w:t>
      </w:r>
      <w:r>
        <w:t xml:space="preserve"> out of 200 districts all across the country, 20 districts were selected from the state. Later in 2008 all the districts in the state </w:t>
      </w:r>
      <w:r w:rsidR="00E03603">
        <w:t xml:space="preserve">were </w:t>
      </w:r>
      <w:r>
        <w:t>included in the program. In both the districts selected for the purpose of r</w:t>
      </w:r>
      <w:r>
        <w:t>e</w:t>
      </w:r>
      <w:r>
        <w:t xml:space="preserve">search, the program </w:t>
      </w:r>
      <w:r w:rsidR="00E03603">
        <w:t>was started</w:t>
      </w:r>
      <w:r>
        <w:t xml:space="preserve"> in the first phase. As per the data </w:t>
      </w:r>
      <w:r w:rsidR="00E03603">
        <w:t>issued in</w:t>
      </w:r>
      <w:r>
        <w:t xml:space="preserve"> the official web site the performance of the scheme in the state: </w:t>
      </w:r>
    </w:p>
    <w:p w:rsidR="00AA0543" w:rsidRDefault="00AA0543">
      <w:pPr>
        <w:pStyle w:val="Normalfirstparagraph"/>
      </w:pPr>
    </w:p>
    <w:p w:rsidR="00AA0543" w:rsidRDefault="0088392C" w:rsidP="00CF1CA8">
      <w:pPr>
        <w:pStyle w:val="Tabletitle"/>
      </w:pPr>
      <w:bookmarkStart w:id="63" w:name="_Toc309146133"/>
      <w:r>
        <w:rPr>
          <w:rStyle w:val="SubtleEmphasis"/>
          <w:i w:val="0"/>
          <w:color w:val="auto"/>
        </w:rPr>
        <w:t xml:space="preserve">Table 4: </w:t>
      </w:r>
      <w:r w:rsidR="00E03603">
        <w:rPr>
          <w:rStyle w:val="SubtleEmphasis"/>
          <w:i w:val="0"/>
          <w:color w:val="auto"/>
        </w:rPr>
        <w:t>P</w:t>
      </w:r>
      <w:r>
        <w:rPr>
          <w:rStyle w:val="SubtleEmphasis"/>
          <w:i w:val="0"/>
          <w:color w:val="auto"/>
        </w:rPr>
        <w:t>erformance of NREGA in Bihar and India</w:t>
      </w:r>
      <w:r w:rsidR="00E03603">
        <w:rPr>
          <w:rStyle w:val="SubtleEmphasis"/>
          <w:i w:val="0"/>
          <w:color w:val="auto"/>
        </w:rPr>
        <w:t xml:space="preserve"> on a yearly basis</w:t>
      </w:r>
      <w:bookmarkEnd w:id="63"/>
      <w:r>
        <w:rPr>
          <w:rStyle w:val="SubtleEmphasis"/>
          <w:i w:val="0"/>
        </w:rPr>
        <w:t xml:space="preserve"> </w:t>
      </w:r>
    </w:p>
    <w:p w:rsidR="00AA0543" w:rsidRDefault="00AA0543">
      <w:pPr>
        <w:pStyle w:val="Normalfirstparagraph"/>
      </w:pPr>
    </w:p>
    <w:tbl>
      <w:tblPr>
        <w:tblW w:w="7510" w:type="dxa"/>
        <w:tblCellMar>
          <w:left w:w="10" w:type="dxa"/>
          <w:right w:w="10" w:type="dxa"/>
        </w:tblCellMar>
        <w:tblLook w:val="0000" w:firstRow="0" w:lastRow="0" w:firstColumn="0" w:lastColumn="0" w:noHBand="0" w:noVBand="0"/>
      </w:tblPr>
      <w:tblGrid>
        <w:gridCol w:w="2518"/>
        <w:gridCol w:w="992"/>
        <w:gridCol w:w="993"/>
        <w:gridCol w:w="992"/>
        <w:gridCol w:w="992"/>
        <w:gridCol w:w="1023"/>
      </w:tblGrid>
      <w:tr w:rsidR="00AA0543">
        <w:tc>
          <w:tcPr>
            <w:tcW w:w="25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ind w:firstLine="0"/>
            </w:pPr>
            <w:r>
              <w:t>Financial year</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ind w:firstLine="0"/>
            </w:pPr>
            <w:r>
              <w:t>2006-07</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ind w:firstLine="0"/>
            </w:pPr>
            <w:r>
              <w:t>2007-08</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ind w:firstLine="0"/>
            </w:pPr>
            <w:r>
              <w:t>2008-09</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ind w:firstLine="0"/>
            </w:pPr>
            <w:r>
              <w:t>2009-10</w:t>
            </w:r>
          </w:p>
        </w:tc>
        <w:tc>
          <w:tcPr>
            <w:tcW w:w="10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ind w:firstLine="0"/>
            </w:pPr>
            <w:r>
              <w:t>2010-11</w:t>
            </w:r>
          </w:p>
        </w:tc>
      </w:tr>
      <w:tr w:rsidR="00AA0543">
        <w:tc>
          <w:tcPr>
            <w:tcW w:w="25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rsidP="00774B04">
            <w:pPr>
              <w:ind w:firstLine="0"/>
            </w:pPr>
            <w:r>
              <w:t>Average Labour</w:t>
            </w:r>
            <w:r w:rsidR="00774B04">
              <w:t>-</w:t>
            </w:r>
            <w:r>
              <w:t>days generated in the country</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ind w:firstLine="0"/>
            </w:pPr>
            <w:r>
              <w:t>43</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ind w:firstLine="0"/>
            </w:pPr>
            <w:r>
              <w:t>42</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ind w:firstLine="0"/>
            </w:pPr>
            <w:r>
              <w:t>47</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ind w:firstLine="0"/>
            </w:pPr>
            <w:r>
              <w:t>54</w:t>
            </w:r>
          </w:p>
        </w:tc>
        <w:tc>
          <w:tcPr>
            <w:tcW w:w="10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ind w:firstLine="0"/>
            </w:pPr>
            <w:r>
              <w:t>47</w:t>
            </w:r>
          </w:p>
        </w:tc>
      </w:tr>
      <w:tr w:rsidR="00AA0543" w:rsidRPr="00774B04">
        <w:tc>
          <w:tcPr>
            <w:tcW w:w="25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Pr="00774B04" w:rsidRDefault="0088392C" w:rsidP="00774B04">
            <w:pPr>
              <w:ind w:firstLine="0"/>
              <w:rPr>
                <w:color w:val="0070C0"/>
              </w:rPr>
            </w:pPr>
            <w:r w:rsidRPr="00774B04">
              <w:rPr>
                <w:color w:val="0070C0"/>
              </w:rPr>
              <w:t>Average Labour</w:t>
            </w:r>
            <w:r w:rsidR="00774B04" w:rsidRPr="00774B04">
              <w:rPr>
                <w:color w:val="0070C0"/>
              </w:rPr>
              <w:t>-</w:t>
            </w:r>
            <w:r w:rsidRPr="00774B04">
              <w:rPr>
                <w:color w:val="0070C0"/>
              </w:rPr>
              <w:t>days generated in the State</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Pr="00774B04" w:rsidRDefault="0088392C">
            <w:pPr>
              <w:ind w:firstLine="0"/>
              <w:rPr>
                <w:color w:val="0070C0"/>
              </w:rPr>
            </w:pPr>
            <w:r w:rsidRPr="00774B04">
              <w:rPr>
                <w:color w:val="0070C0"/>
              </w:rPr>
              <w:t>35</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Pr="00774B04" w:rsidRDefault="0088392C">
            <w:pPr>
              <w:ind w:firstLine="0"/>
              <w:rPr>
                <w:color w:val="0070C0"/>
              </w:rPr>
            </w:pPr>
            <w:r w:rsidRPr="00774B04">
              <w:rPr>
                <w:color w:val="0070C0"/>
              </w:rPr>
              <w:t>22</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Pr="00774B04" w:rsidRDefault="0088392C">
            <w:pPr>
              <w:ind w:firstLine="0"/>
              <w:rPr>
                <w:color w:val="0070C0"/>
              </w:rPr>
            </w:pPr>
            <w:r w:rsidRPr="00774B04">
              <w:rPr>
                <w:color w:val="0070C0"/>
              </w:rPr>
              <w:t>26</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Pr="00774B04" w:rsidRDefault="0088392C">
            <w:pPr>
              <w:ind w:firstLine="0"/>
              <w:rPr>
                <w:color w:val="0070C0"/>
              </w:rPr>
            </w:pPr>
            <w:r w:rsidRPr="00774B04">
              <w:rPr>
                <w:color w:val="0070C0"/>
              </w:rPr>
              <w:t>28</w:t>
            </w:r>
          </w:p>
        </w:tc>
        <w:tc>
          <w:tcPr>
            <w:tcW w:w="10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Pr="00774B04" w:rsidRDefault="0088392C">
            <w:pPr>
              <w:ind w:firstLine="0"/>
              <w:rPr>
                <w:color w:val="0070C0"/>
              </w:rPr>
            </w:pPr>
            <w:r w:rsidRPr="00774B04">
              <w:rPr>
                <w:color w:val="0070C0"/>
              </w:rPr>
              <w:t>34</w:t>
            </w:r>
          </w:p>
        </w:tc>
      </w:tr>
    </w:tbl>
    <w:p w:rsidR="00AA0543" w:rsidRPr="00CA6A62" w:rsidRDefault="0088392C">
      <w:pPr>
        <w:pStyle w:val="Normalfirstparagraph"/>
        <w:rPr>
          <w:sz w:val="22"/>
          <w:szCs w:val="22"/>
        </w:rPr>
      </w:pPr>
      <w:r w:rsidRPr="00CA6A62">
        <w:rPr>
          <w:sz w:val="22"/>
          <w:szCs w:val="22"/>
        </w:rPr>
        <w:t xml:space="preserve">Source: www nrega.nic.in </w:t>
      </w:r>
    </w:p>
    <w:p w:rsidR="00AA0543" w:rsidRDefault="00AA0543">
      <w:pPr>
        <w:pStyle w:val="Normalfirstparagraph"/>
      </w:pPr>
    </w:p>
    <w:p w:rsidR="00AA0543" w:rsidRDefault="0088392C">
      <w:pPr>
        <w:pStyle w:val="Normalfirstparagraph"/>
      </w:pPr>
      <w:r>
        <w:t>The table reflects the performance of the scheme in the state compared to the country in terms of Labour</w:t>
      </w:r>
      <w:r w:rsidR="00774B04">
        <w:t>-</w:t>
      </w:r>
      <w:r>
        <w:t>days which shows that the state is performing co</w:t>
      </w:r>
      <w:r>
        <w:t>n</w:t>
      </w:r>
      <w:r>
        <w:t>stantly below the national average and state lies among last few states in the country.</w:t>
      </w:r>
    </w:p>
    <w:p w:rsidR="00AA0543" w:rsidRDefault="00AA0543">
      <w:pPr>
        <w:pStyle w:val="Normalfirstparagraph"/>
      </w:pPr>
    </w:p>
    <w:p w:rsidR="00AA0543" w:rsidRDefault="00AA0543">
      <w:pPr>
        <w:pStyle w:val="Normalfirstparagraph"/>
      </w:pPr>
    </w:p>
    <w:p w:rsidR="00AA0543" w:rsidRDefault="00AA0543">
      <w:pPr>
        <w:pStyle w:val="Normalfirstparagraph"/>
      </w:pPr>
    </w:p>
    <w:p w:rsidR="00AA0543" w:rsidRPr="00CF1CA8" w:rsidRDefault="0088392C" w:rsidP="00CF1CA8">
      <w:pPr>
        <w:pStyle w:val="Tabletitle"/>
      </w:pPr>
      <w:bookmarkStart w:id="64" w:name="_Toc309146134"/>
      <w:r w:rsidRPr="00CF1CA8">
        <w:rPr>
          <w:rStyle w:val="IntenseEmphasis"/>
          <w:b/>
          <w:bCs w:val="0"/>
          <w:i w:val="0"/>
          <w:iCs w:val="0"/>
          <w:color w:val="auto"/>
        </w:rPr>
        <w:t xml:space="preserve">Table 5: </w:t>
      </w:r>
      <w:r w:rsidR="00E03603" w:rsidRPr="00CF1CA8">
        <w:rPr>
          <w:rStyle w:val="IntenseEmphasis"/>
          <w:b/>
          <w:bCs w:val="0"/>
          <w:i w:val="0"/>
          <w:iCs w:val="0"/>
          <w:color w:val="auto"/>
        </w:rPr>
        <w:t xml:space="preserve"> P</w:t>
      </w:r>
      <w:r w:rsidRPr="00CF1CA8">
        <w:rPr>
          <w:rStyle w:val="IntenseEmphasis"/>
          <w:b/>
          <w:bCs w:val="0"/>
          <w:i w:val="0"/>
          <w:iCs w:val="0"/>
          <w:color w:val="auto"/>
        </w:rPr>
        <w:t xml:space="preserve">erformance of NREGA in Bihar </w:t>
      </w:r>
      <w:r w:rsidR="00E03603" w:rsidRPr="00CF1CA8">
        <w:rPr>
          <w:rStyle w:val="IntenseEmphasis"/>
          <w:b/>
          <w:bCs w:val="0"/>
          <w:i w:val="0"/>
          <w:iCs w:val="0"/>
          <w:color w:val="auto"/>
        </w:rPr>
        <w:t xml:space="preserve">as compared </w:t>
      </w:r>
      <w:r w:rsidRPr="00CF1CA8">
        <w:rPr>
          <w:rStyle w:val="IntenseEmphasis"/>
          <w:b/>
          <w:bCs w:val="0"/>
          <w:i w:val="0"/>
          <w:iCs w:val="0"/>
          <w:color w:val="auto"/>
        </w:rPr>
        <w:t>other similar</w:t>
      </w:r>
      <w:r w:rsidR="00E03603" w:rsidRPr="00CF1CA8">
        <w:rPr>
          <w:rStyle w:val="IntenseEmphasis"/>
          <w:b/>
          <w:bCs w:val="0"/>
          <w:i w:val="0"/>
          <w:iCs w:val="0"/>
          <w:color w:val="auto"/>
        </w:rPr>
        <w:t xml:space="preserve"> poor</w:t>
      </w:r>
      <w:r w:rsidRPr="00CF1CA8">
        <w:rPr>
          <w:rStyle w:val="IntenseEmphasis"/>
          <w:b/>
          <w:bCs w:val="0"/>
          <w:i w:val="0"/>
          <w:iCs w:val="0"/>
          <w:color w:val="auto"/>
        </w:rPr>
        <w:t xml:space="preserve"> states.</w:t>
      </w:r>
      <w:bookmarkEnd w:id="64"/>
    </w:p>
    <w:p w:rsidR="00AA0543" w:rsidRDefault="00AA0543">
      <w:pPr>
        <w:pStyle w:val="Normalfirstparagraph"/>
      </w:pPr>
    </w:p>
    <w:tbl>
      <w:tblPr>
        <w:tblW w:w="7510" w:type="dxa"/>
        <w:tblCellMar>
          <w:left w:w="10" w:type="dxa"/>
          <w:right w:w="10" w:type="dxa"/>
        </w:tblCellMar>
        <w:tblLook w:val="0000" w:firstRow="0" w:lastRow="0" w:firstColumn="0" w:lastColumn="0" w:noHBand="0" w:noVBand="0"/>
      </w:tblPr>
      <w:tblGrid>
        <w:gridCol w:w="1877"/>
        <w:gridCol w:w="1877"/>
        <w:gridCol w:w="1878"/>
        <w:gridCol w:w="1878"/>
      </w:tblGrid>
      <w:tr w:rsidR="00AA0543">
        <w:tc>
          <w:tcPr>
            <w:tcW w:w="187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States</w:t>
            </w:r>
          </w:p>
        </w:tc>
        <w:tc>
          <w:tcPr>
            <w:tcW w:w="563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 xml:space="preserve">Average Labour days generated </w:t>
            </w:r>
          </w:p>
        </w:tc>
      </w:tr>
      <w:tr w:rsidR="00AA0543">
        <w:tc>
          <w:tcPr>
            <w:tcW w:w="187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AA0543">
            <w:pPr>
              <w:pStyle w:val="Normalfirstparagraph"/>
            </w:pPr>
          </w:p>
        </w:tc>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2008-09</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2009-10</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2010-11</w:t>
            </w:r>
          </w:p>
        </w:tc>
      </w:tr>
      <w:tr w:rsidR="00AA0543">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Rajasthan</w:t>
            </w:r>
          </w:p>
        </w:tc>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76</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69</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52</w:t>
            </w:r>
          </w:p>
        </w:tc>
      </w:tr>
      <w:tr w:rsidR="00AA0543">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Madhya Pradesh</w:t>
            </w:r>
          </w:p>
        </w:tc>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57</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56</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45</w:t>
            </w:r>
          </w:p>
        </w:tc>
      </w:tr>
      <w:tr w:rsidR="00AA0543">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Uttar Pradesh</w:t>
            </w:r>
          </w:p>
        </w:tc>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35</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65</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52</w:t>
            </w:r>
          </w:p>
        </w:tc>
      </w:tr>
      <w:tr w:rsidR="00AA0543">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Pr="00774B04" w:rsidRDefault="0088392C">
            <w:pPr>
              <w:pStyle w:val="Normalfirstparagraph"/>
              <w:rPr>
                <w:color w:val="0070C0"/>
              </w:rPr>
            </w:pPr>
            <w:r w:rsidRPr="00774B04">
              <w:rPr>
                <w:color w:val="0070C0"/>
              </w:rPr>
              <w:t>Bihar</w:t>
            </w:r>
          </w:p>
        </w:tc>
        <w:tc>
          <w:tcPr>
            <w:tcW w:w="18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Pr="00774B04" w:rsidRDefault="0088392C">
            <w:pPr>
              <w:pStyle w:val="Normalfirstparagraph"/>
              <w:rPr>
                <w:color w:val="0070C0"/>
              </w:rPr>
            </w:pPr>
            <w:r w:rsidRPr="00774B04">
              <w:rPr>
                <w:color w:val="0070C0"/>
              </w:rPr>
              <w:t>26</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Pr="00774B04" w:rsidRDefault="0088392C">
            <w:pPr>
              <w:pStyle w:val="Normalfirstparagraph"/>
              <w:rPr>
                <w:color w:val="0070C0"/>
              </w:rPr>
            </w:pPr>
            <w:r w:rsidRPr="00774B04">
              <w:rPr>
                <w:color w:val="0070C0"/>
              </w:rPr>
              <w:t>28</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Pr="00774B04" w:rsidRDefault="0088392C">
            <w:pPr>
              <w:pStyle w:val="Normalfirstparagraph"/>
              <w:rPr>
                <w:color w:val="0070C0"/>
              </w:rPr>
            </w:pPr>
            <w:r w:rsidRPr="00774B04">
              <w:rPr>
                <w:color w:val="0070C0"/>
              </w:rPr>
              <w:t>34</w:t>
            </w:r>
          </w:p>
        </w:tc>
      </w:tr>
    </w:tbl>
    <w:p w:rsidR="00AA0543" w:rsidRPr="00CA6A62" w:rsidRDefault="0088392C">
      <w:pPr>
        <w:pStyle w:val="Normalfirstparagraph"/>
        <w:rPr>
          <w:sz w:val="22"/>
          <w:szCs w:val="22"/>
        </w:rPr>
      </w:pPr>
      <w:r w:rsidRPr="00CA6A62">
        <w:rPr>
          <w:sz w:val="22"/>
          <w:szCs w:val="22"/>
        </w:rPr>
        <w:t>Source: www nrega.nic.in</w:t>
      </w:r>
    </w:p>
    <w:p w:rsidR="00AA0543" w:rsidRDefault="00AA0543">
      <w:pPr>
        <w:pStyle w:val="Normalfirstparagraph"/>
      </w:pPr>
    </w:p>
    <w:p w:rsidR="00AA0543" w:rsidRDefault="00AA0543">
      <w:pPr>
        <w:pStyle w:val="Normalfirstparagraph"/>
      </w:pPr>
    </w:p>
    <w:p w:rsidR="00AA0543" w:rsidRDefault="0088392C">
      <w:pPr>
        <w:pStyle w:val="Normalfirstparagraph"/>
      </w:pPr>
      <w:r>
        <w:t xml:space="preserve">The table depicts the performance of NREGA in comparison to the similar characteristic of states with Bihar like less urbanized, </w:t>
      </w:r>
      <w:r w:rsidR="00E03603">
        <w:t xml:space="preserve">highly </w:t>
      </w:r>
      <w:r>
        <w:t>populated and major portion of population depending on agriculture for livelihoods. The data shows that the perform</w:t>
      </w:r>
      <w:r w:rsidR="00E03603">
        <w:t xml:space="preserve">ance </w:t>
      </w:r>
      <w:r>
        <w:t>of the scheme is worst in Bihar in all the last three financial years.</w:t>
      </w:r>
    </w:p>
    <w:p w:rsidR="00AA0543" w:rsidRDefault="00AA0543">
      <w:pPr>
        <w:pStyle w:val="Normalfirstparagraph"/>
      </w:pPr>
    </w:p>
    <w:p w:rsidR="00AA0543" w:rsidRDefault="0088392C" w:rsidP="00CF1CA8">
      <w:pPr>
        <w:pStyle w:val="Tabletitle"/>
      </w:pPr>
      <w:bookmarkStart w:id="65" w:name="_Toc309146135"/>
      <w:r>
        <w:rPr>
          <w:rStyle w:val="SubtleEmphasis"/>
          <w:i w:val="0"/>
          <w:color w:val="auto"/>
        </w:rPr>
        <w:t xml:space="preserve">Table 5: </w:t>
      </w:r>
      <w:r w:rsidR="00790FCB">
        <w:rPr>
          <w:rStyle w:val="SubtleEmphasis"/>
          <w:i w:val="0"/>
          <w:color w:val="auto"/>
        </w:rPr>
        <w:t xml:space="preserve">Status of women’s </w:t>
      </w:r>
      <w:r w:rsidR="00FA3403">
        <w:rPr>
          <w:rStyle w:val="SubtleEmphasis"/>
          <w:i w:val="0"/>
          <w:color w:val="auto"/>
        </w:rPr>
        <w:t>participation in</w:t>
      </w:r>
      <w:r>
        <w:rPr>
          <w:rStyle w:val="SubtleEmphasis"/>
          <w:i w:val="0"/>
          <w:color w:val="auto"/>
        </w:rPr>
        <w:t xml:space="preserve"> NREGA in Bihar compared to other similar states in the financial year 2010-11.</w:t>
      </w:r>
      <w:bookmarkEnd w:id="65"/>
    </w:p>
    <w:p w:rsidR="00AA0543" w:rsidRDefault="00AA0543"/>
    <w:tbl>
      <w:tblPr>
        <w:tblW w:w="7510" w:type="dxa"/>
        <w:tblCellMar>
          <w:left w:w="10" w:type="dxa"/>
          <w:right w:w="10" w:type="dxa"/>
        </w:tblCellMar>
        <w:tblLook w:val="0000" w:firstRow="0" w:lastRow="0" w:firstColumn="0" w:lastColumn="0" w:noHBand="0" w:noVBand="0"/>
      </w:tblPr>
      <w:tblGrid>
        <w:gridCol w:w="2093"/>
        <w:gridCol w:w="5417"/>
      </w:tblGrid>
      <w:tr w:rsidR="00AA0543">
        <w:tc>
          <w:tcPr>
            <w:tcW w:w="20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States</w:t>
            </w:r>
          </w:p>
        </w:tc>
        <w:tc>
          <w:tcPr>
            <w:tcW w:w="5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Percentage of women participating in NREGA</w:t>
            </w:r>
          </w:p>
        </w:tc>
      </w:tr>
      <w:tr w:rsidR="00AA0543">
        <w:tc>
          <w:tcPr>
            <w:tcW w:w="20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Rajasthan</w:t>
            </w:r>
          </w:p>
        </w:tc>
        <w:tc>
          <w:tcPr>
            <w:tcW w:w="5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68</w:t>
            </w:r>
          </w:p>
        </w:tc>
      </w:tr>
      <w:tr w:rsidR="00AA0543">
        <w:tc>
          <w:tcPr>
            <w:tcW w:w="20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Madhya Pradesh</w:t>
            </w:r>
          </w:p>
        </w:tc>
        <w:tc>
          <w:tcPr>
            <w:tcW w:w="5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44</w:t>
            </w:r>
          </w:p>
        </w:tc>
      </w:tr>
      <w:tr w:rsidR="00AA0543">
        <w:tc>
          <w:tcPr>
            <w:tcW w:w="20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Uttar Pradesh</w:t>
            </w:r>
          </w:p>
        </w:tc>
        <w:tc>
          <w:tcPr>
            <w:tcW w:w="5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21</w:t>
            </w:r>
          </w:p>
        </w:tc>
      </w:tr>
      <w:tr w:rsidR="00AA0543">
        <w:tc>
          <w:tcPr>
            <w:tcW w:w="20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Pr="00774B04" w:rsidRDefault="0088392C">
            <w:pPr>
              <w:pStyle w:val="Normalfirstparagraph"/>
              <w:rPr>
                <w:color w:val="0070C0"/>
              </w:rPr>
            </w:pPr>
            <w:r w:rsidRPr="00774B04">
              <w:rPr>
                <w:color w:val="0070C0"/>
              </w:rPr>
              <w:t>Bihar</w:t>
            </w:r>
          </w:p>
        </w:tc>
        <w:tc>
          <w:tcPr>
            <w:tcW w:w="5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Pr="00774B04" w:rsidRDefault="0088392C">
            <w:pPr>
              <w:pStyle w:val="Normalfirstparagraph"/>
              <w:rPr>
                <w:color w:val="0070C0"/>
              </w:rPr>
            </w:pPr>
            <w:r w:rsidRPr="00774B04">
              <w:rPr>
                <w:color w:val="0070C0"/>
              </w:rPr>
              <w:t>28</w:t>
            </w:r>
          </w:p>
        </w:tc>
      </w:tr>
    </w:tbl>
    <w:p w:rsidR="00AA0543" w:rsidRPr="00CA6A62" w:rsidRDefault="0088392C">
      <w:pPr>
        <w:pStyle w:val="Normalfirstparagraph"/>
        <w:rPr>
          <w:sz w:val="22"/>
          <w:szCs w:val="22"/>
        </w:rPr>
      </w:pPr>
      <w:r w:rsidRPr="00CA6A62">
        <w:rPr>
          <w:sz w:val="22"/>
          <w:szCs w:val="22"/>
        </w:rPr>
        <w:t xml:space="preserve">Source: www nrega.nic.in   </w:t>
      </w:r>
    </w:p>
    <w:p w:rsidR="00AA0543" w:rsidRDefault="00AA0543">
      <w:pPr>
        <w:pStyle w:val="Normalfirstparagraph"/>
      </w:pPr>
    </w:p>
    <w:p w:rsidR="00AA0543" w:rsidRDefault="0088392C">
      <w:pPr>
        <w:pStyle w:val="Normalfirstparagraph"/>
      </w:pPr>
      <w:r>
        <w:t>The table depict that percentage of women participated in the scheme unde</w:t>
      </w:r>
      <w:r>
        <w:t>r</w:t>
      </w:r>
      <w:r>
        <w:t xml:space="preserve">taken in the act compared with the states having similar socio-economic and cultural situation as Bihar. The data says that the state is lagging behind all the states except Uttar Pradesh in the last financial year. </w:t>
      </w:r>
    </w:p>
    <w:p w:rsidR="00AA0543" w:rsidRDefault="00AA0543">
      <w:pPr>
        <w:pStyle w:val="Normalfirstparagraph"/>
      </w:pPr>
    </w:p>
    <w:p w:rsidR="00AA0543" w:rsidRPr="00CF1CA8" w:rsidRDefault="0088392C" w:rsidP="00CF1CA8">
      <w:pPr>
        <w:pStyle w:val="Tabletitle"/>
      </w:pPr>
      <w:bookmarkStart w:id="66" w:name="_Toc309146136"/>
      <w:r w:rsidRPr="00CF1CA8">
        <w:rPr>
          <w:rStyle w:val="IntenseEmphasis"/>
          <w:b/>
          <w:bCs w:val="0"/>
          <w:i w:val="0"/>
          <w:iCs w:val="0"/>
          <w:color w:val="auto"/>
        </w:rPr>
        <w:t>Table 6:</w:t>
      </w:r>
      <w:r w:rsidR="00790FCB" w:rsidRPr="00CF1CA8">
        <w:rPr>
          <w:rStyle w:val="IntenseEmphasis"/>
          <w:b/>
          <w:bCs w:val="0"/>
          <w:i w:val="0"/>
          <w:iCs w:val="0"/>
          <w:color w:val="auto"/>
        </w:rPr>
        <w:t xml:space="preserve"> Status of</w:t>
      </w:r>
      <w:r w:rsidR="00FA3403" w:rsidRPr="00CF1CA8">
        <w:rPr>
          <w:rStyle w:val="IntenseEmphasis"/>
          <w:b/>
          <w:bCs w:val="0"/>
          <w:i w:val="0"/>
          <w:iCs w:val="0"/>
          <w:color w:val="auto"/>
        </w:rPr>
        <w:t xml:space="preserve"> </w:t>
      </w:r>
      <w:r w:rsidR="00790FCB" w:rsidRPr="00CF1CA8">
        <w:rPr>
          <w:rStyle w:val="IntenseEmphasis"/>
          <w:b/>
          <w:bCs w:val="0"/>
          <w:i w:val="0"/>
          <w:iCs w:val="0"/>
          <w:color w:val="auto"/>
        </w:rPr>
        <w:t>p</w:t>
      </w:r>
      <w:r w:rsidRPr="00CF1CA8">
        <w:rPr>
          <w:rStyle w:val="IntenseEmphasis"/>
          <w:b/>
          <w:bCs w:val="0"/>
          <w:i w:val="0"/>
          <w:iCs w:val="0"/>
          <w:color w:val="auto"/>
        </w:rPr>
        <w:t>articipation of job card holders in the schemes.</w:t>
      </w:r>
      <w:bookmarkEnd w:id="66"/>
    </w:p>
    <w:p w:rsidR="00AA0543" w:rsidRDefault="00AA0543"/>
    <w:tbl>
      <w:tblPr>
        <w:tblW w:w="7510" w:type="dxa"/>
        <w:tblCellMar>
          <w:left w:w="10" w:type="dxa"/>
          <w:right w:w="10" w:type="dxa"/>
        </w:tblCellMar>
        <w:tblLook w:val="0000" w:firstRow="0" w:lastRow="0" w:firstColumn="0" w:lastColumn="0" w:noHBand="0" w:noVBand="0"/>
      </w:tblPr>
      <w:tblGrid>
        <w:gridCol w:w="2093"/>
        <w:gridCol w:w="5417"/>
      </w:tblGrid>
      <w:tr w:rsidR="00AA0543">
        <w:tc>
          <w:tcPr>
            <w:tcW w:w="20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States</w:t>
            </w:r>
          </w:p>
        </w:tc>
        <w:tc>
          <w:tcPr>
            <w:tcW w:w="5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Percentage of job card holders in the schemes</w:t>
            </w:r>
          </w:p>
        </w:tc>
      </w:tr>
      <w:tr w:rsidR="00AA0543">
        <w:tc>
          <w:tcPr>
            <w:tcW w:w="20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Rajasthan</w:t>
            </w:r>
          </w:p>
        </w:tc>
        <w:tc>
          <w:tcPr>
            <w:tcW w:w="5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54</w:t>
            </w:r>
          </w:p>
        </w:tc>
      </w:tr>
      <w:tr w:rsidR="00AA0543">
        <w:tc>
          <w:tcPr>
            <w:tcW w:w="20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Madhya Pradesh</w:t>
            </w:r>
          </w:p>
        </w:tc>
        <w:tc>
          <w:tcPr>
            <w:tcW w:w="5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35</w:t>
            </w:r>
          </w:p>
        </w:tc>
      </w:tr>
      <w:tr w:rsidR="00AA0543">
        <w:tc>
          <w:tcPr>
            <w:tcW w:w="20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Uttar Pradesh</w:t>
            </w:r>
          </w:p>
        </w:tc>
        <w:tc>
          <w:tcPr>
            <w:tcW w:w="5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Default="0088392C">
            <w:pPr>
              <w:pStyle w:val="Normalfirstparagraph"/>
            </w:pPr>
            <w:r>
              <w:t>59</w:t>
            </w:r>
          </w:p>
        </w:tc>
      </w:tr>
      <w:tr w:rsidR="00AA0543">
        <w:tc>
          <w:tcPr>
            <w:tcW w:w="20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Pr="00774B04" w:rsidRDefault="0088392C">
            <w:pPr>
              <w:pStyle w:val="Normalfirstparagraph"/>
              <w:rPr>
                <w:color w:val="0070C0"/>
              </w:rPr>
            </w:pPr>
            <w:r w:rsidRPr="00774B04">
              <w:rPr>
                <w:color w:val="0070C0"/>
              </w:rPr>
              <w:t>Bihar</w:t>
            </w:r>
          </w:p>
        </w:tc>
        <w:tc>
          <w:tcPr>
            <w:tcW w:w="5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A0543" w:rsidRPr="00774B04" w:rsidRDefault="0088392C">
            <w:pPr>
              <w:pStyle w:val="Normalfirstparagraph"/>
              <w:rPr>
                <w:color w:val="0070C0"/>
              </w:rPr>
            </w:pPr>
            <w:r w:rsidRPr="00774B04">
              <w:rPr>
                <w:color w:val="0070C0"/>
              </w:rPr>
              <w:t>17</w:t>
            </w:r>
          </w:p>
        </w:tc>
      </w:tr>
    </w:tbl>
    <w:p w:rsidR="00AA0543" w:rsidRPr="00CA6A62" w:rsidRDefault="0088392C">
      <w:pPr>
        <w:pStyle w:val="Normalfirstparagraph"/>
        <w:rPr>
          <w:sz w:val="22"/>
          <w:szCs w:val="22"/>
        </w:rPr>
      </w:pPr>
      <w:r w:rsidRPr="00CA6A62">
        <w:rPr>
          <w:sz w:val="22"/>
          <w:szCs w:val="22"/>
        </w:rPr>
        <w:t>Source: www nrega.nic.in</w:t>
      </w:r>
    </w:p>
    <w:p w:rsidR="00AA0543" w:rsidRDefault="00AA0543">
      <w:pPr>
        <w:pStyle w:val="Normalfirstparagraph"/>
      </w:pPr>
    </w:p>
    <w:p w:rsidR="00AA0543" w:rsidRDefault="0088392C">
      <w:pPr>
        <w:pStyle w:val="Normalfirstparagraph"/>
      </w:pPr>
      <w:r>
        <w:t>The table depicts the percentage participation of the job card holders in the scheme in which in Bihar lies at the bottom and more than 3/4th of the job card holders actually d</w:t>
      </w:r>
      <w:r w:rsidR="00790FCB">
        <w:t>id</w:t>
      </w:r>
      <w:r>
        <w:t xml:space="preserve"> not participate in the NREGs in year 2010-11 which is high in comparison to other states.</w:t>
      </w:r>
    </w:p>
    <w:p w:rsidR="00AA0543" w:rsidRDefault="0088392C">
      <w:pPr>
        <w:pStyle w:val="Normalfirstparagraph"/>
      </w:pPr>
      <w:r>
        <w:t>The study conducted by</w:t>
      </w:r>
      <w:r w:rsidR="008C2BA4" w:rsidRPr="008C2BA4">
        <w:t xml:space="preserve"> </w:t>
      </w:r>
      <w:r>
        <w:t xml:space="preserve">Oxfam (2010: 10-17), </w:t>
      </w:r>
      <w:r w:rsidR="008C2BA4">
        <w:t>Sharma</w:t>
      </w:r>
      <w:r>
        <w:t xml:space="preserve"> (2007: 13)</w:t>
      </w:r>
      <w:r w:rsidR="00AC2B92">
        <w:t xml:space="preserve">, </w:t>
      </w:r>
      <w:proofErr w:type="spellStart"/>
      <w:r w:rsidR="00AC2B92">
        <w:t>Samarthan</w:t>
      </w:r>
      <w:proofErr w:type="spellEnd"/>
      <w:r w:rsidR="008C2BA4">
        <w:t>-</w:t>
      </w:r>
      <w:r>
        <w:t xml:space="preserve"> PACS (2008: 25-31) and DLR (2010: 44) regarding the performance of the program in the state </w:t>
      </w:r>
      <w:r w:rsidR="00E87A8A">
        <w:t>reveals</w:t>
      </w:r>
      <w:r>
        <w:t xml:space="preserve"> the same proximate reasons as mentioned above but it appears that there are underl</w:t>
      </w:r>
      <w:r w:rsidR="00790FCB">
        <w:t>y</w:t>
      </w:r>
      <w:r>
        <w:t xml:space="preserve">ing factors responsible which are due to socio-economic and political situation prevailing in the state since long time which is influencing the performance of the program in the state. </w:t>
      </w:r>
    </w:p>
    <w:p w:rsidR="00AA0543" w:rsidRDefault="00740F4C">
      <w:pPr>
        <w:pStyle w:val="Normalfirstparagraph"/>
      </w:pPr>
      <w:r>
        <w:t>P</w:t>
      </w:r>
      <w:r w:rsidR="0088392C">
        <w:t>rimary data</w:t>
      </w:r>
      <w:r>
        <w:t xml:space="preserve"> for research</w:t>
      </w:r>
      <w:r w:rsidR="0088392C">
        <w:t xml:space="preserve"> has been collected from two districts of the state, M</w:t>
      </w:r>
      <w:r w:rsidR="0088392C">
        <w:t>u</w:t>
      </w:r>
      <w:r w:rsidR="0088392C">
        <w:t>zaff</w:t>
      </w:r>
      <w:r w:rsidR="009134F4">
        <w:t>a</w:t>
      </w:r>
      <w:r w:rsidR="0088392C">
        <w:t>rpur and Gaya as mentioned earlier situated in different geographical loc</w:t>
      </w:r>
      <w:r w:rsidR="0088392C">
        <w:t>a</w:t>
      </w:r>
      <w:r w:rsidR="0088392C">
        <w:t>tion. Moreover  both the districts has high percentage of landless, small and margi</w:t>
      </w:r>
      <w:r w:rsidR="0088392C">
        <w:t>n</w:t>
      </w:r>
      <w:r w:rsidR="0088392C">
        <w:t xml:space="preserve">al farming population as well as these districts are also home </w:t>
      </w:r>
      <w:r w:rsidR="00790FCB">
        <w:t>to</w:t>
      </w:r>
      <w:r w:rsidR="0088392C">
        <w:t xml:space="preserve"> big land lords in Bihar who engage number of labourers in their field for  agricu</w:t>
      </w:r>
      <w:r w:rsidR="0088392C">
        <w:t>l</w:t>
      </w:r>
      <w:r w:rsidR="0088392C">
        <w:t xml:space="preserve">ture. </w:t>
      </w:r>
    </w:p>
    <w:p w:rsidR="00AA0543" w:rsidRDefault="0088392C">
      <w:pPr>
        <w:pStyle w:val="Normalfirstparagraph"/>
      </w:pPr>
      <w:r>
        <w:t xml:space="preserve">Three Panchayats from each district for study were selected. The </w:t>
      </w:r>
      <w:r w:rsidR="007F726C">
        <w:t xml:space="preserve">selections of </w:t>
      </w:r>
      <w:proofErr w:type="spellStart"/>
      <w:r w:rsidR="007F726C">
        <w:t>Panchayats</w:t>
      </w:r>
      <w:proofErr w:type="spellEnd"/>
      <w:r w:rsidR="007F726C">
        <w:t xml:space="preserve"> were done</w:t>
      </w:r>
      <w:r>
        <w:t xml:space="preserve"> on the basis of land holdings by different section of the people in the area. In Muzaffarpur the </w:t>
      </w:r>
      <w:proofErr w:type="spellStart"/>
      <w:r>
        <w:t>Panchayat</w:t>
      </w:r>
      <w:proofErr w:type="spellEnd"/>
      <w:r>
        <w:t xml:space="preserve"> taken for the study are </w:t>
      </w:r>
      <w:proofErr w:type="spellStart"/>
      <w:r>
        <w:t>Pilkhi-Gajpati</w:t>
      </w:r>
      <w:proofErr w:type="spellEnd"/>
      <w:r>
        <w:t xml:space="preserve">, </w:t>
      </w:r>
      <w:proofErr w:type="spellStart"/>
      <w:r>
        <w:t>Mirpur</w:t>
      </w:r>
      <w:proofErr w:type="spellEnd"/>
      <w:r>
        <w:t xml:space="preserve"> and </w:t>
      </w:r>
      <w:proofErr w:type="spellStart"/>
      <w:r>
        <w:t>Chaksen</w:t>
      </w:r>
      <w:proofErr w:type="spellEnd"/>
      <w:r>
        <w:t xml:space="preserve">. All the </w:t>
      </w:r>
      <w:proofErr w:type="spellStart"/>
      <w:r>
        <w:t>Panchayat</w:t>
      </w:r>
      <w:proofErr w:type="spellEnd"/>
      <w:r>
        <w:t xml:space="preserve"> has significant percentage of scheduled-caste (SC) people. Though in all the </w:t>
      </w:r>
      <w:proofErr w:type="spellStart"/>
      <w:r>
        <w:t>Panchayats</w:t>
      </w:r>
      <w:proofErr w:type="spellEnd"/>
      <w:r>
        <w:t xml:space="preserve"> the percentage of SC population is almost similar but the land holding pattern is very different. In ‘</w:t>
      </w:r>
      <w:proofErr w:type="spellStart"/>
      <w:r>
        <w:t>Pilkhi-Gajpati</w:t>
      </w:r>
      <w:proofErr w:type="spellEnd"/>
      <w:r>
        <w:t xml:space="preserve">’ more than 80 percentage of land belongs to big land lords who belongs to particular section of the society. Rest of the land is distributed among others. In the </w:t>
      </w:r>
      <w:proofErr w:type="spellStart"/>
      <w:r>
        <w:t>Panchayat</w:t>
      </w:r>
      <w:proofErr w:type="spellEnd"/>
      <w:r>
        <w:t xml:space="preserve"> the SC population hold very little land </w:t>
      </w:r>
      <w:r w:rsidR="00790FCB">
        <w:t xml:space="preserve">and </w:t>
      </w:r>
      <w:r>
        <w:t xml:space="preserve">  majorly depend on wage labour. In ‘</w:t>
      </w:r>
      <w:proofErr w:type="spellStart"/>
      <w:r>
        <w:t>Mirpur</w:t>
      </w:r>
      <w:proofErr w:type="spellEnd"/>
      <w:r>
        <w:t xml:space="preserve">’ </w:t>
      </w:r>
      <w:proofErr w:type="spellStart"/>
      <w:r>
        <w:t>Panchayat</w:t>
      </w:r>
      <w:proofErr w:type="spellEnd"/>
      <w:r>
        <w:t xml:space="preserve"> about 56 per</w:t>
      </w:r>
      <w:r w:rsidR="00AC2B92">
        <w:t xml:space="preserve"> </w:t>
      </w:r>
      <w:r>
        <w:t>cent of land belongs to big land holders and they are of different caste within the soc</w:t>
      </w:r>
      <w:r>
        <w:t>i</w:t>
      </w:r>
      <w:r>
        <w:t>ety. People belong</w:t>
      </w:r>
      <w:r w:rsidR="00790FCB">
        <w:t>ing</w:t>
      </w:r>
      <w:r>
        <w:t xml:space="preserve"> to SC community in the </w:t>
      </w:r>
      <w:proofErr w:type="spellStart"/>
      <w:r>
        <w:t>Panchayat</w:t>
      </w:r>
      <w:proofErr w:type="spellEnd"/>
      <w:r>
        <w:t xml:space="preserve"> also are engaged in agriculture by taking land on </w:t>
      </w:r>
      <w:r w:rsidR="00790FCB">
        <w:t>lease</w:t>
      </w:r>
      <w:r w:rsidR="00740F4C">
        <w:t xml:space="preserve"> </w:t>
      </w:r>
      <w:r>
        <w:t>from big land holders and also involved in wage labour. In ‘</w:t>
      </w:r>
      <w:proofErr w:type="spellStart"/>
      <w:r>
        <w:t>Chaksen</w:t>
      </w:r>
      <w:proofErr w:type="spellEnd"/>
      <w:r>
        <w:t xml:space="preserve">’ </w:t>
      </w:r>
      <w:proofErr w:type="spellStart"/>
      <w:r>
        <w:t>Panchayat</w:t>
      </w:r>
      <w:proofErr w:type="spellEnd"/>
      <w:r>
        <w:t xml:space="preserve"> the land is relatively well distributed among the various section of the society. In the </w:t>
      </w:r>
      <w:proofErr w:type="spellStart"/>
      <w:r>
        <w:t>Panchayat</w:t>
      </w:r>
      <w:proofErr w:type="spellEnd"/>
      <w:r>
        <w:t xml:space="preserve"> 30-35 percentage of land comes under the big land holdings and rest are distributed among Mu</w:t>
      </w:r>
      <w:r>
        <w:t>s</w:t>
      </w:r>
      <w:r>
        <w:t xml:space="preserve">lims, SCs and others. </w:t>
      </w:r>
    </w:p>
    <w:p w:rsidR="00AA0543" w:rsidRDefault="0088392C">
      <w:pPr>
        <w:pStyle w:val="Normalfirstparagraph"/>
      </w:pPr>
      <w:r>
        <w:t xml:space="preserve">In Gaya three </w:t>
      </w:r>
      <w:proofErr w:type="spellStart"/>
      <w:r>
        <w:t>Panchayats</w:t>
      </w:r>
      <w:proofErr w:type="spellEnd"/>
      <w:r>
        <w:t xml:space="preserve"> selected for research were </w:t>
      </w:r>
      <w:proofErr w:type="spellStart"/>
      <w:r>
        <w:t>Jikatia</w:t>
      </w:r>
      <w:proofErr w:type="spellEnd"/>
      <w:r>
        <w:t xml:space="preserve">, </w:t>
      </w:r>
      <w:proofErr w:type="spellStart"/>
      <w:r>
        <w:t>Bela</w:t>
      </w:r>
      <w:proofErr w:type="spellEnd"/>
      <w:r>
        <w:t xml:space="preserve"> and </w:t>
      </w:r>
      <w:proofErr w:type="spellStart"/>
      <w:r>
        <w:t>Kachori</w:t>
      </w:r>
      <w:proofErr w:type="spellEnd"/>
      <w:r>
        <w:t xml:space="preserve">. In the district the size of </w:t>
      </w:r>
      <w:proofErr w:type="spellStart"/>
      <w:r>
        <w:t>Panchayats</w:t>
      </w:r>
      <w:proofErr w:type="spellEnd"/>
      <w:r>
        <w:t xml:space="preserve"> are relatively bigger in terms of land than from </w:t>
      </w:r>
      <w:proofErr w:type="spellStart"/>
      <w:r>
        <w:t>Muzaffarpur</w:t>
      </w:r>
      <w:proofErr w:type="spellEnd"/>
      <w:r>
        <w:t xml:space="preserve">. On an average three to four villages fall in each </w:t>
      </w:r>
      <w:proofErr w:type="spellStart"/>
      <w:r>
        <w:t>Panch</w:t>
      </w:r>
      <w:r>
        <w:t>a</w:t>
      </w:r>
      <w:r>
        <w:t>yats</w:t>
      </w:r>
      <w:proofErr w:type="spellEnd"/>
      <w:r>
        <w:t xml:space="preserve"> which is unlike in </w:t>
      </w:r>
      <w:proofErr w:type="spellStart"/>
      <w:r>
        <w:t>Muzaff</w:t>
      </w:r>
      <w:r w:rsidR="009134F4">
        <w:t>a</w:t>
      </w:r>
      <w:r>
        <w:t>rpur</w:t>
      </w:r>
      <w:proofErr w:type="spellEnd"/>
      <w:r>
        <w:t xml:space="preserve"> w</w:t>
      </w:r>
      <w:r w:rsidR="00790FCB">
        <w:t>h</w:t>
      </w:r>
      <w:r>
        <w:t xml:space="preserve">ere </w:t>
      </w:r>
      <w:proofErr w:type="spellStart"/>
      <w:r>
        <w:t>Panchayat</w:t>
      </w:r>
      <w:proofErr w:type="spellEnd"/>
      <w:r>
        <w:t xml:space="preserve"> comprises of one or two vi</w:t>
      </w:r>
      <w:r>
        <w:t>l</w:t>
      </w:r>
      <w:r>
        <w:t>lages. In Gaya the ‘</w:t>
      </w:r>
      <w:proofErr w:type="spellStart"/>
      <w:r>
        <w:t>Jikatia</w:t>
      </w:r>
      <w:proofErr w:type="spellEnd"/>
      <w:r>
        <w:t xml:space="preserve">’ </w:t>
      </w:r>
      <w:proofErr w:type="spellStart"/>
      <w:r>
        <w:t>Panchayat</w:t>
      </w:r>
      <w:proofErr w:type="spellEnd"/>
      <w:r>
        <w:t xml:space="preserve"> is being taken for study as it has signif</w:t>
      </w:r>
      <w:r>
        <w:t>i</w:t>
      </w:r>
      <w:r>
        <w:t>cant presence of big land holders and more than 50 per</w:t>
      </w:r>
      <w:r w:rsidR="00740F4C">
        <w:t xml:space="preserve"> </w:t>
      </w:r>
      <w:r>
        <w:t>cent of land b</w:t>
      </w:r>
      <w:r>
        <w:t>e</w:t>
      </w:r>
      <w:r>
        <w:t>longs to them. ‘</w:t>
      </w:r>
      <w:proofErr w:type="spellStart"/>
      <w:r>
        <w:t>Bela</w:t>
      </w:r>
      <w:proofErr w:type="spellEnd"/>
      <w:r>
        <w:t xml:space="preserve">’ </w:t>
      </w:r>
      <w:proofErr w:type="spellStart"/>
      <w:r>
        <w:t>Panchayat</w:t>
      </w:r>
      <w:proofErr w:type="spellEnd"/>
      <w:r>
        <w:t xml:space="preserve"> </w:t>
      </w:r>
      <w:r w:rsidR="00790FCB">
        <w:t xml:space="preserve">is </w:t>
      </w:r>
      <w:r>
        <w:t>w</w:t>
      </w:r>
      <w:r w:rsidR="00790FCB">
        <w:t>h</w:t>
      </w:r>
      <w:r>
        <w:t>ere people from all section</w:t>
      </w:r>
      <w:r w:rsidR="00790FCB">
        <w:t>s</w:t>
      </w:r>
      <w:r>
        <w:t xml:space="preserve"> of the society live and </w:t>
      </w:r>
      <w:r w:rsidR="00E87A8A">
        <w:t>numbers of big land holdings are</w:t>
      </w:r>
      <w:r>
        <w:t xml:space="preserve"> less. In this </w:t>
      </w:r>
      <w:proofErr w:type="spellStart"/>
      <w:r>
        <w:t>Panchayat</w:t>
      </w:r>
      <w:proofErr w:type="spellEnd"/>
      <w:r>
        <w:t xml:space="preserve"> in sixties a significant amount of land were distributed under ‘</w:t>
      </w:r>
      <w:proofErr w:type="spellStart"/>
      <w:r>
        <w:t>Bhudan</w:t>
      </w:r>
      <w:proofErr w:type="spellEnd"/>
      <w:r>
        <w:t xml:space="preserve"> scheme’ to the land less people belong</w:t>
      </w:r>
      <w:r w:rsidR="00790FCB">
        <w:t>ing</w:t>
      </w:r>
      <w:r>
        <w:t xml:space="preserve"> to marginal communities. The third </w:t>
      </w:r>
      <w:proofErr w:type="spellStart"/>
      <w:proofErr w:type="gramStart"/>
      <w:r>
        <w:t>Panchayat</w:t>
      </w:r>
      <w:proofErr w:type="spellEnd"/>
      <w:r>
        <w:t xml:space="preserve"> </w:t>
      </w:r>
      <w:r w:rsidR="00740F4C">
        <w:t xml:space="preserve"> </w:t>
      </w:r>
      <w:r>
        <w:t>s</w:t>
      </w:r>
      <w:r>
        <w:t>e</w:t>
      </w:r>
      <w:r>
        <w:t>lected</w:t>
      </w:r>
      <w:proofErr w:type="gramEnd"/>
      <w:r>
        <w:t xml:space="preserve"> is ‘</w:t>
      </w:r>
      <w:proofErr w:type="spellStart"/>
      <w:r>
        <w:t>Kachori</w:t>
      </w:r>
      <w:proofErr w:type="spellEnd"/>
      <w:r>
        <w:t xml:space="preserve">’ where there are some big plots and rest are </w:t>
      </w:r>
      <w:r w:rsidR="00E87A8A">
        <w:t>almost equally</w:t>
      </w:r>
      <w:r>
        <w:t xml:space="preserve"> distributed among </w:t>
      </w:r>
      <w:r w:rsidR="00EE3E0D">
        <w:t>all sections</w:t>
      </w:r>
      <w:r>
        <w:t xml:space="preserve"> of society in the </w:t>
      </w:r>
      <w:proofErr w:type="spellStart"/>
      <w:r>
        <w:t>Panchayat</w:t>
      </w:r>
      <w:proofErr w:type="spellEnd"/>
      <w:r>
        <w:t>. All the land distribution data are taken from the Circle Officer’s office in the respe</w:t>
      </w:r>
      <w:r>
        <w:t>c</w:t>
      </w:r>
      <w:r>
        <w:t xml:space="preserve">tive blocks in the districts.  </w:t>
      </w:r>
    </w:p>
    <w:p w:rsidR="00AA0543" w:rsidRDefault="0088392C" w:rsidP="00CF1CA8">
      <w:pPr>
        <w:pStyle w:val="Heading1"/>
      </w:pPr>
      <w:bookmarkStart w:id="67" w:name="_Toc308461899"/>
      <w:bookmarkStart w:id="68" w:name="_Toc309146259"/>
      <w:bookmarkStart w:id="69" w:name="_Toc309146567"/>
      <w:r>
        <w:lastRenderedPageBreak/>
        <w:t>Chapter-4</w:t>
      </w:r>
      <w:bookmarkEnd w:id="67"/>
      <w:r w:rsidR="008F2B60">
        <w:t>:</w:t>
      </w:r>
      <w:r w:rsidR="00C30766">
        <w:br/>
      </w:r>
      <w:r w:rsidR="008F2B60" w:rsidRPr="008F2B60">
        <w:t xml:space="preserve"> Analysis of Field work</w:t>
      </w:r>
      <w:bookmarkEnd w:id="68"/>
      <w:bookmarkEnd w:id="69"/>
    </w:p>
    <w:p w:rsidR="001713AD" w:rsidRDefault="001713AD" w:rsidP="001713AD">
      <w:pPr>
        <w:pStyle w:val="Normalfirstparagraph"/>
      </w:pPr>
      <w:r>
        <w:t>The field work was conducted to find out the socio-political structural reasons contributing to the performance of NREGA in the state. The literature also suggests that Bihar is characterized as highly divided society in terms of r</w:t>
      </w:r>
      <w:r>
        <w:t>e</w:t>
      </w:r>
      <w:r>
        <w:t>source allocation and is politically very vibrant unlike other states. These cha</w:t>
      </w:r>
      <w:r>
        <w:t>r</w:t>
      </w:r>
      <w:r>
        <w:t>acteristics are often the reasons for several structures existing in the society from past days. Apart from implementation lapses, this societal structure which persists in Bihar, unlike other states has significant role in implementation pr</w:t>
      </w:r>
      <w:r>
        <w:t>o</w:t>
      </w:r>
      <w:r>
        <w:t>cesses and is affecting the program in the state.  Taking these characters in to consideration the field work data has been analysed under three broad heads.</w:t>
      </w:r>
    </w:p>
    <w:p w:rsidR="004B6CF9" w:rsidRDefault="004B6CF9" w:rsidP="001713AD">
      <w:pPr>
        <w:pStyle w:val="Normalfirstparagraph"/>
      </w:pPr>
    </w:p>
    <w:p w:rsidR="001713AD" w:rsidRDefault="001713AD" w:rsidP="00CF1CA8">
      <w:pPr>
        <w:pStyle w:val="Heading2"/>
      </w:pPr>
      <w:bookmarkStart w:id="70" w:name="_Toc309146260"/>
      <w:bookmarkStart w:id="71" w:name="_Toc309146568"/>
      <w:r>
        <w:t>4.1 Socio- Economic situation</w:t>
      </w:r>
      <w:bookmarkEnd w:id="70"/>
      <w:bookmarkEnd w:id="71"/>
    </w:p>
    <w:p w:rsidR="009A6CA6" w:rsidRPr="009A6CA6" w:rsidRDefault="009A6CA6" w:rsidP="001713AD">
      <w:pPr>
        <w:pStyle w:val="Normalfirstparagraph"/>
        <w:rPr>
          <w:b/>
          <w:i/>
        </w:rPr>
      </w:pPr>
      <w:r w:rsidRPr="009A6CA6">
        <w:rPr>
          <w:b/>
          <w:i/>
        </w:rPr>
        <w:t>Labour Relation and Changing Trend in Tenure Pattern</w:t>
      </w:r>
    </w:p>
    <w:p w:rsidR="001713AD" w:rsidRDefault="001713AD" w:rsidP="001713AD">
      <w:pPr>
        <w:pStyle w:val="Normalfirstparagraph"/>
      </w:pPr>
      <w:r>
        <w:t>In the present situation of Bihar, where more than three quarter of land hol</w:t>
      </w:r>
      <w:r>
        <w:t>d</w:t>
      </w:r>
      <w:r>
        <w:t>ers are small and marginal and hold land which is not enough to fulfil basic needs, little less than two quarter of total population are landless and mainly survive on agriculture labour and a huge proportion of land belonging to them who do not practice agriculture makes the state an ideal platform for NREGA. Big proportions of land which belong to big landholders do not practice agr</w:t>
      </w:r>
      <w:r>
        <w:t>i</w:t>
      </w:r>
      <w:r>
        <w:t>culture on their own and their land is rented out to small, marginal and landless farmers. The prevalent form of labour relation which exists in the state is that of tenancy (Sharma 2005: 965) in which small, marginal and landless farmers take land from big landholders on lease and practice agriculture. In the earlier days in this form of labour relation, landowners supplied all the inputs and the tenants supplied the labour. In return they got the share from the agriculture output.  But in recent years the trend has changed .Now a days renting is the most popular form of tenancy. This change is mainly due to the fact that m</w:t>
      </w:r>
      <w:r>
        <w:t>a</w:t>
      </w:r>
      <w:r>
        <w:t>jority of the big landholders have migrated to other places and diversified their livelihoods. Priority has shifted from agriculture to elsewhere. One of the r</w:t>
      </w:r>
      <w:r>
        <w:t>e</w:t>
      </w:r>
      <w:r>
        <w:t xml:space="preserve">spondents a big landholder in the area said that, ‘Now </w:t>
      </w:r>
      <w:proofErr w:type="spellStart"/>
      <w:r>
        <w:t>Zamindars</w:t>
      </w:r>
      <w:proofErr w:type="spellEnd"/>
      <w:r>
        <w:t xml:space="preserve"> has become </w:t>
      </w:r>
      <w:proofErr w:type="spellStart"/>
      <w:r>
        <w:t>Servicedars</w:t>
      </w:r>
      <w:proofErr w:type="spellEnd"/>
      <w:r>
        <w:t xml:space="preserve"> (government employee)’. Gradually they are trying to pull the</w:t>
      </w:r>
      <w:r>
        <w:t>m</w:t>
      </w:r>
      <w:r>
        <w:t>selves out of the whole agricultural activities as agriculture no longer is enough remunerative.</w:t>
      </w:r>
    </w:p>
    <w:p w:rsidR="001713AD" w:rsidRDefault="001713AD" w:rsidP="001713AD">
      <w:pPr>
        <w:pStyle w:val="Normalfirstparagraph"/>
      </w:pPr>
      <w:r>
        <w:t>The other factor which is responsible for change in the land tenure pattern is the rise in wages of the labour in rural labour market. Twenty four respondents who are beneficiaries of NREGA and also big land holders said that in recent years the labour wage rate in the area has gone up significantly. They all agree that growth of infrastructure industry and due to government schemes like NREGA, labour wage rate has risen by many folds. Studies say that the i</w:t>
      </w:r>
      <w:r>
        <w:t>n</w:t>
      </w:r>
      <w:r>
        <w:t>crease has occurred not just in terms of cash amounts but also in reduced e</w:t>
      </w:r>
      <w:r>
        <w:t>x</w:t>
      </w:r>
      <w:r>
        <w:t>pected outcomes from labourers (</w:t>
      </w:r>
      <w:proofErr w:type="spellStart"/>
      <w:r>
        <w:t>Jha</w:t>
      </w:r>
      <w:proofErr w:type="spellEnd"/>
      <w:r>
        <w:t xml:space="preserve"> et al 2009:459). The study also finds that NREGA has provided the small and landless labourer opportunity for e</w:t>
      </w:r>
      <w:r>
        <w:t>m</w:t>
      </w:r>
      <w:r>
        <w:t>ployment which has increased their bargaining power. All the respondents i</w:t>
      </w:r>
      <w:r>
        <w:t>n</w:t>
      </w:r>
      <w:r>
        <w:lastRenderedPageBreak/>
        <w:t>terviewed agreed that general labour wage rate has risen by two and half folds in last three years and goes up to four times during peak agriculture season. One of the respondents, a big land holder in the area very angrily reacted to the matter that ‘now it is becoming difficult to do agriculture by employing labour, it is better to rent the land and sit at home’. The impact of rise in l</w:t>
      </w:r>
      <w:r>
        <w:t>a</w:t>
      </w:r>
      <w:r>
        <w:t xml:space="preserve">bour wages has affected big landholders very adversely which has resulted in the change in tenure pattern.  </w:t>
      </w:r>
    </w:p>
    <w:p w:rsidR="001713AD" w:rsidRDefault="001713AD" w:rsidP="001713AD">
      <w:pPr>
        <w:pStyle w:val="Normalfirstparagraph"/>
      </w:pPr>
      <w:r>
        <w:t>In the field work it was found that the nature of tenancy is informal and te</w:t>
      </w:r>
      <w:r>
        <w:t>n</w:t>
      </w:r>
      <w:r>
        <w:t xml:space="preserve">ants get changed every year as narrated by the person who takes land on rent from land holders. In case of NREGA this informal tenancy has been </w:t>
      </w:r>
      <w:proofErr w:type="gramStart"/>
      <w:r>
        <w:t>the  major</w:t>
      </w:r>
      <w:proofErr w:type="gramEnd"/>
      <w:r>
        <w:t xml:space="preserve"> hindering factor for the schemes to be undertaken on private lands which act permits.   As per the act there is provisions to take up  work for e</w:t>
      </w:r>
      <w:r>
        <w:t>m</w:t>
      </w:r>
      <w:r>
        <w:t xml:space="preserve">ployment generation and create asset base in the private lands which belongs to Scheduled caste/Scheduled tribe (notified strata of the society) or small farmers(Amendment made in the act on 24th July 2009). But in the field visit not a single incident was found in six </w:t>
      </w:r>
      <w:proofErr w:type="spellStart"/>
      <w:r>
        <w:t>Panchayats</w:t>
      </w:r>
      <w:proofErr w:type="spellEnd"/>
      <w:r>
        <w:t xml:space="preserve"> surveyed in two districts. For demanding work in the private land, it has to be approved by Gram </w:t>
      </w:r>
      <w:proofErr w:type="spellStart"/>
      <w:r>
        <w:t>Sabha</w:t>
      </w:r>
      <w:proofErr w:type="spellEnd"/>
      <w:r>
        <w:t xml:space="preserve"> and either ownership or long term lease agreement has to be proved in the </w:t>
      </w:r>
      <w:proofErr w:type="spellStart"/>
      <w:r>
        <w:t>Panch</w:t>
      </w:r>
      <w:r>
        <w:t>a</w:t>
      </w:r>
      <w:r>
        <w:t>yat</w:t>
      </w:r>
      <w:proofErr w:type="spellEnd"/>
      <w:r>
        <w:t xml:space="preserve">. As the nature of the contracts with the tenants is informal, the tenants are denied to take up the stated provision in the act. Thus the nature of tenancy prevailing in </w:t>
      </w:r>
      <w:r w:rsidR="00EE3E0D">
        <w:t>Bihar</w:t>
      </w:r>
      <w:r>
        <w:t xml:space="preserve"> is reducing opportunity for employment generation and hindering in increasing the asset base in rural area which is one of the obje</w:t>
      </w:r>
      <w:r>
        <w:t>c</w:t>
      </w:r>
      <w:r>
        <w:t xml:space="preserve">tives of the act. In all this restricts the opportunity of work and contributes in low performance in terms of man days generated per beneficiaries in the state. </w:t>
      </w:r>
    </w:p>
    <w:p w:rsidR="009A6CA6" w:rsidRDefault="009A6CA6" w:rsidP="001713AD">
      <w:pPr>
        <w:pStyle w:val="Normalfirstparagraph"/>
      </w:pPr>
    </w:p>
    <w:p w:rsidR="009A6CA6" w:rsidRPr="009A6CA6" w:rsidRDefault="006945C0" w:rsidP="001713AD">
      <w:pPr>
        <w:pStyle w:val="Normalfirstparagraph"/>
        <w:rPr>
          <w:b/>
          <w:i/>
        </w:rPr>
      </w:pPr>
      <w:r>
        <w:rPr>
          <w:b/>
          <w:i/>
        </w:rPr>
        <w:t xml:space="preserve">Influence of land distribution on selection of </w:t>
      </w:r>
      <w:r w:rsidR="009A6CA6" w:rsidRPr="009A6CA6">
        <w:rPr>
          <w:b/>
          <w:i/>
        </w:rPr>
        <w:t>NREGs</w:t>
      </w:r>
    </w:p>
    <w:p w:rsidR="009A6CA6" w:rsidRDefault="009A6CA6" w:rsidP="001713AD">
      <w:pPr>
        <w:pStyle w:val="Normalfirstparagraph"/>
      </w:pPr>
    </w:p>
    <w:p w:rsidR="009A6CA6" w:rsidRDefault="001713AD" w:rsidP="001713AD">
      <w:pPr>
        <w:pStyle w:val="Normalfirstparagraph"/>
      </w:pPr>
      <w:r>
        <w:t xml:space="preserve">Regarding the type of work undertaken in NREGA, all the five </w:t>
      </w:r>
      <w:proofErr w:type="spellStart"/>
      <w:r>
        <w:t>Mukhias</w:t>
      </w:r>
      <w:proofErr w:type="spellEnd"/>
      <w:r>
        <w:t xml:space="preserve"> who were interviewed unanimously agreed that majorities of the work under taken in the act are restricted to construction of approach roads, connecting bridges and road side plantations which reports also suggests. They including POs i</w:t>
      </w:r>
      <w:r>
        <w:t>n</w:t>
      </w:r>
      <w:r>
        <w:t xml:space="preserve">terviewed also agreed that particularly in North Bihar finding suitable site for scheme to generate opportunity for employment is a challenging task. In the northern part of the state due to high density of population which is even higher than the average state density which 881 person per square kilometre as per 2001 census, common lands are less available. Adding to it there are lands lying in possession of the people who actually do not own the same. Many common lands are been encroached by the prosperous and powerful sections of society (Banerjee 2009: 16).  In the field work it has been found that many plots are controlled by particular section of the society in the name of religion and social purposes. In six </w:t>
      </w:r>
      <w:proofErr w:type="spellStart"/>
      <w:r>
        <w:t>Panchayats</w:t>
      </w:r>
      <w:proofErr w:type="spellEnd"/>
      <w:r>
        <w:t xml:space="preserve"> of research area three instances of e</w:t>
      </w:r>
      <w:r>
        <w:t>n</w:t>
      </w:r>
      <w:r>
        <w:t xml:space="preserve">croachment on religious ground were found. Moreover incidences were also found where the common lands were used and controlled as private property by particular section of the community. These incidences are more frequent in those </w:t>
      </w:r>
      <w:proofErr w:type="spellStart"/>
      <w:r>
        <w:t>Panchayats</w:t>
      </w:r>
      <w:proofErr w:type="spellEnd"/>
      <w:r>
        <w:t xml:space="preserve"> where proportion of land belonging to particular section of the society is high. Probing into the matter the respondents said that these encroachments had happened years ago.  In all such incidences people having large land holdings, very powerful and influential in the society were found </w:t>
      </w:r>
      <w:r>
        <w:lastRenderedPageBreak/>
        <w:t xml:space="preserve">involved. In general these lands are ideal to take up scheme under the act for employment generation but are not considered for annual work plan for the </w:t>
      </w:r>
      <w:proofErr w:type="spellStart"/>
      <w:r>
        <w:t>Panchayat</w:t>
      </w:r>
      <w:proofErr w:type="spellEnd"/>
      <w:r>
        <w:t xml:space="preserve"> for NREGs. As said by the respondents that people know about these encroachments of common land. When the question was raised to the </w:t>
      </w:r>
      <w:proofErr w:type="spellStart"/>
      <w:r>
        <w:t>Mukhias</w:t>
      </w:r>
      <w:proofErr w:type="spellEnd"/>
      <w:r>
        <w:t xml:space="preserve"> one of the </w:t>
      </w:r>
      <w:proofErr w:type="spellStart"/>
      <w:r>
        <w:t>Mukhia</w:t>
      </w:r>
      <w:proofErr w:type="spellEnd"/>
      <w:r>
        <w:t xml:space="preserve"> at first, pretended that he does not know about such case but when specific case was given, he responded that doing anything about these lands might disturb the peace of the region.   All these means that the society is highly divided in terms of power and all want to maintain their status quo which is prevailing from long. </w:t>
      </w:r>
    </w:p>
    <w:p w:rsidR="009A6CA6" w:rsidRDefault="009A6CA6" w:rsidP="001713AD">
      <w:pPr>
        <w:pStyle w:val="Normalfirstparagraph"/>
        <w:rPr>
          <w:b/>
          <w:i/>
        </w:rPr>
      </w:pPr>
    </w:p>
    <w:p w:rsidR="001713AD" w:rsidRPr="009A6CA6" w:rsidRDefault="009A6CA6" w:rsidP="001713AD">
      <w:pPr>
        <w:pStyle w:val="Normalfirstparagraph"/>
        <w:rPr>
          <w:b/>
          <w:i/>
        </w:rPr>
      </w:pPr>
      <w:r w:rsidRPr="009A6CA6">
        <w:rPr>
          <w:b/>
          <w:i/>
        </w:rPr>
        <w:t>Land Holding Pattern and its Legal Follies</w:t>
      </w:r>
      <w:r w:rsidR="001713AD" w:rsidRPr="009A6CA6">
        <w:rPr>
          <w:b/>
          <w:i/>
        </w:rPr>
        <w:t xml:space="preserve"> </w:t>
      </w:r>
    </w:p>
    <w:p w:rsidR="009A6CA6" w:rsidRDefault="009A6CA6" w:rsidP="001713AD">
      <w:pPr>
        <w:pStyle w:val="Normalfirstparagraph"/>
      </w:pPr>
    </w:p>
    <w:p w:rsidR="001713AD" w:rsidRDefault="00601FEC" w:rsidP="001713AD">
      <w:pPr>
        <w:pStyle w:val="Normalfirstparagraph"/>
      </w:pPr>
      <w:r>
        <w:t>T</w:t>
      </w:r>
      <w:r w:rsidR="001713AD">
        <w:t>alking to one respondent who is a prominent researcher in the state and co</w:t>
      </w:r>
      <w:r w:rsidR="001713AD">
        <w:t>n</w:t>
      </w:r>
      <w:r w:rsidR="001713AD">
        <w:t xml:space="preserve">ducted a study for ‘Institute for Participatory Practices’ a research organization working in land issues, reveals that this illegal possessions of land by socially advanced caste has actually widened the gap of land holdings between socially advanced caste and others. More so there are incidences in many parts of the state where beneficiaries have failed to provide proof of ownership of the land gifted to them by </w:t>
      </w:r>
      <w:r w:rsidR="006945C0">
        <w:t>‘</w:t>
      </w:r>
      <w:proofErr w:type="spellStart"/>
      <w:r w:rsidR="001713AD">
        <w:t>Bhoodan</w:t>
      </w:r>
      <w:proofErr w:type="spellEnd"/>
      <w:r w:rsidR="001713AD">
        <w:t xml:space="preserve"> </w:t>
      </w:r>
      <w:proofErr w:type="spellStart"/>
      <w:r w:rsidR="001713AD">
        <w:t>Yojna</w:t>
      </w:r>
      <w:proofErr w:type="spellEnd"/>
      <w:r w:rsidR="001713AD">
        <w:t xml:space="preserve"> Committee</w:t>
      </w:r>
      <w:r w:rsidR="006945C0">
        <w:t>’</w:t>
      </w:r>
      <w:r w:rsidR="001713AD">
        <w:t xml:space="preserve"> donated by </w:t>
      </w:r>
      <w:r w:rsidR="006945C0">
        <w:t>Landlords (</w:t>
      </w:r>
      <w:proofErr w:type="spellStart"/>
      <w:r w:rsidR="001713AD">
        <w:t>Zami</w:t>
      </w:r>
      <w:r w:rsidR="001713AD">
        <w:t>n</w:t>
      </w:r>
      <w:r w:rsidR="001713AD">
        <w:t>dars</w:t>
      </w:r>
      <w:proofErr w:type="spellEnd"/>
      <w:r w:rsidR="006945C0">
        <w:t>)</w:t>
      </w:r>
      <w:r w:rsidR="001713AD">
        <w:t xml:space="preserve"> in mid-fifties in recent years because land donated by </w:t>
      </w:r>
      <w:proofErr w:type="spellStart"/>
      <w:r w:rsidR="001713AD">
        <w:t>Zamindars</w:t>
      </w:r>
      <w:proofErr w:type="spellEnd"/>
      <w:r w:rsidR="001713AD">
        <w:t xml:space="preserve"> are a</w:t>
      </w:r>
      <w:r w:rsidR="001713AD">
        <w:t>c</w:t>
      </w:r>
      <w:r w:rsidR="001713AD">
        <w:t>tually not owned by them. This recent incidence supports the fact that the ill</w:t>
      </w:r>
      <w:r w:rsidR="001713AD">
        <w:t>e</w:t>
      </w:r>
      <w:r w:rsidR="001713AD">
        <w:t xml:space="preserve">gal encroachments are widespread in the state and is continuing since years. During the field visit particularly in South Bihar it has been observed that these incidences has raised fear among the small landholders holding </w:t>
      </w:r>
      <w:proofErr w:type="spellStart"/>
      <w:r w:rsidR="001713AD">
        <w:t>Bhoodan</w:t>
      </w:r>
      <w:proofErr w:type="spellEnd"/>
      <w:r w:rsidR="001713AD">
        <w:t xml:space="preserve"> land about the legal status of their so called own land. In Gaya district in the field work all the respondents having </w:t>
      </w:r>
      <w:r w:rsidR="006945C0">
        <w:t>‘</w:t>
      </w:r>
      <w:proofErr w:type="spellStart"/>
      <w:r w:rsidR="001713AD">
        <w:t>Bhoodan</w:t>
      </w:r>
      <w:proofErr w:type="spellEnd"/>
      <w:r w:rsidR="001713AD">
        <w:t xml:space="preserve"> land</w:t>
      </w:r>
      <w:r w:rsidR="006945C0">
        <w:t>’</w:t>
      </w:r>
      <w:r w:rsidR="001713AD">
        <w:t xml:space="preserve"> expressed that in spite being under the notified section (scheduled caste) with in the act, they prefer to work in the scheme but are not willing to take up the activity in their own land for asset creation. All respondents agreed that they know about the provision in the act that the scheme can be used for creating private assets but are not very sure about the legalities of their own lands. They generally avoid taking up the provisions under NREGA in their own land. This whole issue of land owne</w:t>
      </w:r>
      <w:r w:rsidR="001713AD">
        <w:t>r</w:t>
      </w:r>
      <w:r w:rsidR="001713AD">
        <w:t xml:space="preserve">ship reduces the option for the scheme to take up in the private land and the schemes are restricted to only common land available in the area which is one of the main reasons for low performance of NREGA in the state in terms of employment generation.  </w:t>
      </w:r>
    </w:p>
    <w:p w:rsidR="001713AD" w:rsidRDefault="001713AD" w:rsidP="001713AD">
      <w:pPr>
        <w:pStyle w:val="Normalfirstparagraph"/>
      </w:pPr>
      <w:r>
        <w:t>As mentioned earlier that in the state the features like land distribution pattern, huge gaps among the various classes and prevalence of large portion of lan</w:t>
      </w:r>
      <w:r>
        <w:t>d</w:t>
      </w:r>
      <w:r>
        <w:t>less population in the rural area are characteristics of ‘semi feudalism’ that e</w:t>
      </w:r>
      <w:r>
        <w:t>x</w:t>
      </w:r>
      <w:r>
        <w:t>ists in the society (Sharma 2005:963). Further the state is characterized by the relationship between a deeply fragmented social structure and weak political capabilities of government institutions (</w:t>
      </w:r>
      <w:proofErr w:type="spellStart"/>
      <w:r>
        <w:t>Rouyer</w:t>
      </w:r>
      <w:proofErr w:type="spellEnd"/>
      <w:r>
        <w:t xml:space="preserve"> 1994: 63). In spite of having some richest farming areas and till recently (till 2000) the </w:t>
      </w:r>
      <w:proofErr w:type="spellStart"/>
      <w:r>
        <w:t>Chotanagpur</w:t>
      </w:r>
      <w:proofErr w:type="spellEnd"/>
      <w:r>
        <w:t xml:space="preserve"> plateau (now Jharkhand) which accounts huge mineral resources of the country was part of the state, the state is ranked at the bottom in all social indicators. The agrarian reforms failed miserably and government’s efforts to implement pr</w:t>
      </w:r>
      <w:r>
        <w:t>o</w:t>
      </w:r>
      <w:r>
        <w:t xml:space="preserve">grams of poverty alleviation had very little success. Till recent years political killings to prove supremacy over others were wide spread. </w:t>
      </w:r>
    </w:p>
    <w:p w:rsidR="00CF1CA8" w:rsidRDefault="00CF1CA8" w:rsidP="001713AD">
      <w:pPr>
        <w:pStyle w:val="Normalfirstparagraph"/>
        <w:rPr>
          <w:b/>
          <w:i/>
        </w:rPr>
      </w:pPr>
    </w:p>
    <w:p w:rsidR="009A6CA6" w:rsidRPr="009A6CA6" w:rsidRDefault="009A6CA6" w:rsidP="001713AD">
      <w:pPr>
        <w:pStyle w:val="Normalfirstparagraph"/>
        <w:rPr>
          <w:b/>
          <w:i/>
        </w:rPr>
      </w:pPr>
      <w:r w:rsidRPr="009A6CA6">
        <w:rPr>
          <w:b/>
          <w:i/>
        </w:rPr>
        <w:t>“Semi Feudal” Attitude</w:t>
      </w:r>
    </w:p>
    <w:p w:rsidR="009A6CA6" w:rsidRDefault="009A6CA6" w:rsidP="001713AD">
      <w:pPr>
        <w:pStyle w:val="Normalfirstparagraph"/>
      </w:pPr>
    </w:p>
    <w:p w:rsidR="001713AD" w:rsidRDefault="001713AD" w:rsidP="001713AD">
      <w:pPr>
        <w:pStyle w:val="Normalfirstparagraph"/>
      </w:pPr>
      <w:r>
        <w:t>In recent years in the changing political scenario all these features have reduced significantly but the semi feudal nature in the society still exists. This nature is very much related to highly unequal distribution of asset in the society and it also has correlation between the big land holders and particular section of the society. This phenomenon persists in Bihar since ages as in earlier days these feudal lords (</w:t>
      </w:r>
      <w:proofErr w:type="spellStart"/>
      <w:r>
        <w:t>Zamindars</w:t>
      </w:r>
      <w:proofErr w:type="spellEnd"/>
      <w:r>
        <w:t xml:space="preserve">) during the time of British Raj (before independence in 1947) were given rights to collect rent from settlers (small land holders called a </w:t>
      </w:r>
      <w:proofErr w:type="spellStart"/>
      <w:r>
        <w:t>Raiyat</w:t>
      </w:r>
      <w:proofErr w:type="spellEnd"/>
      <w:r>
        <w:t>) (Sharma 2005:961). The system was the part of the land rev</w:t>
      </w:r>
      <w:r>
        <w:t>e</w:t>
      </w:r>
      <w:r>
        <w:t xml:space="preserve">nue collection system administered by the British. This continued till Bihar had passed the law of ‘Abolition of </w:t>
      </w:r>
      <w:proofErr w:type="spellStart"/>
      <w:r>
        <w:t>Zamindari</w:t>
      </w:r>
      <w:proofErr w:type="spellEnd"/>
      <w:r>
        <w:t xml:space="preserve"> Act, 1947’ which came into effect in 1948. Further Bihar legislation passed the act of “Bihar Agriculture land Act, 1955” and “Bihar Land Reform Act, 1961” in which the provisions were made for ceiling of land ownership, land allocation and surplus land distribution (</w:t>
      </w:r>
      <w:proofErr w:type="spellStart"/>
      <w:r>
        <w:t>Jha</w:t>
      </w:r>
      <w:proofErr w:type="spellEnd"/>
      <w:r>
        <w:t xml:space="preserve"> 1997). These laws were further modified from time to time to make land r</w:t>
      </w:r>
      <w:r>
        <w:t>e</w:t>
      </w:r>
      <w:r>
        <w:t>forms more effective. Even after several efforts by the government, small and marginal farmers and agricultural labourers did not get much relief and land distribution structure has not changed much because of stiff resistance from land lords who are politically very powerful also (Das 1992: 33-37).  There are two major reasons for this. Firstly the pace of implementation of the laws are slow which gave ample opportunity to the big land owners to save their pro</w:t>
      </w:r>
      <w:r>
        <w:t>p</w:t>
      </w:r>
      <w:r>
        <w:t xml:space="preserve">erty and secondly many big land holders divided their land into smaller parts and complied the ceiling and registered in the name of their family members and loyal servants(Banerjee 2009: 2-4). On the whole the feudal attitude of the </w:t>
      </w:r>
      <w:proofErr w:type="spellStart"/>
      <w:r>
        <w:t>Zamindars</w:t>
      </w:r>
      <w:proofErr w:type="spellEnd"/>
      <w:r>
        <w:t xml:space="preserve"> in past days, turned as big landholders in recent days remain the same. These particular sections of society are still very influential, powerful and strong in terms of resources at the village levels.  They often hinder in the work of NREGA. There are evidences in the field that these people either use their influence not to carry out work in particular site which might generate several days of employment to many beneficiaries or put some restriction on the site. In </w:t>
      </w:r>
      <w:proofErr w:type="spellStart"/>
      <w:r>
        <w:t>BelaPanchayat</w:t>
      </w:r>
      <w:proofErr w:type="spellEnd"/>
      <w:r>
        <w:t xml:space="preserve"> in Gaya, a road construction work has not started because the land holder beside the site has not agreed to dump the soil in his land and finally </w:t>
      </w:r>
      <w:proofErr w:type="spellStart"/>
      <w:r>
        <w:t>Panchayat</w:t>
      </w:r>
      <w:proofErr w:type="spellEnd"/>
      <w:r>
        <w:t xml:space="preserve"> had to stop the scheme.  The story does not end here. There are instances found in the field visit in which several complaints were lodged to the higher authorities to stop the work in many sites. During the field visit one case occurred just after two days of start of work in </w:t>
      </w:r>
      <w:proofErr w:type="spellStart"/>
      <w:r>
        <w:t>Muza</w:t>
      </w:r>
      <w:r>
        <w:t>f</w:t>
      </w:r>
      <w:r>
        <w:t>farpur</w:t>
      </w:r>
      <w:proofErr w:type="spellEnd"/>
      <w:r>
        <w:t xml:space="preserve"> district where the site was dug by machine by a very influential and powerful person in the region and who also own majority of the land in the </w:t>
      </w:r>
      <w:proofErr w:type="spellStart"/>
      <w:r>
        <w:t>Panchayat</w:t>
      </w:r>
      <w:proofErr w:type="spellEnd"/>
      <w:r>
        <w:t xml:space="preserve">. Further the complaint has been lodged to higher officials against the functionaries of the </w:t>
      </w:r>
      <w:proofErr w:type="spellStart"/>
      <w:r>
        <w:t>Panchayat</w:t>
      </w:r>
      <w:proofErr w:type="spellEnd"/>
      <w:r>
        <w:t xml:space="preserve"> to stop the work. As in the act the use of machines to dig the soil is not permitted the administrative officials finally o</w:t>
      </w:r>
      <w:r>
        <w:t>r</w:t>
      </w:r>
      <w:r>
        <w:t xml:space="preserve">dered to stop the work and ordered for an inquiry. In this regard </w:t>
      </w:r>
      <w:proofErr w:type="spellStart"/>
      <w:r>
        <w:t>Mukhia</w:t>
      </w:r>
      <w:proofErr w:type="spellEnd"/>
      <w:r>
        <w:t xml:space="preserve"> of that respective </w:t>
      </w:r>
      <w:proofErr w:type="spellStart"/>
      <w:r>
        <w:t>Panchayat</w:t>
      </w:r>
      <w:proofErr w:type="spellEnd"/>
      <w:r>
        <w:t xml:space="preserve"> has been called to District office for several times. PO of the area in her interview said very clearly that these type of incidences are common and they became helpless when complains are lodged. She also expressed that these incidence mainly occurs due to the power relations that exists in the social structure. According to one of the </w:t>
      </w:r>
      <w:proofErr w:type="spellStart"/>
      <w:r>
        <w:t>Mukhia</w:t>
      </w:r>
      <w:proofErr w:type="spellEnd"/>
      <w:r>
        <w:t xml:space="preserve"> interviewed say </w:t>
      </w:r>
      <w:r>
        <w:lastRenderedPageBreak/>
        <w:t xml:space="preserve">that ‘big people does not want to see the progress of the people of the area as they fear that they might </w:t>
      </w:r>
      <w:proofErr w:type="spellStart"/>
      <w:r>
        <w:t>loose</w:t>
      </w:r>
      <w:proofErr w:type="spellEnd"/>
      <w:r>
        <w:t xml:space="preserve"> respect if other progresses’. The </w:t>
      </w:r>
      <w:proofErr w:type="spellStart"/>
      <w:r>
        <w:t>Panchayat</w:t>
      </w:r>
      <w:proofErr w:type="spellEnd"/>
      <w:r>
        <w:t xml:space="preserve"> off</w:t>
      </w:r>
      <w:r>
        <w:t>i</w:t>
      </w:r>
      <w:r>
        <w:t xml:space="preserve">cials are often targeted to tighten control over </w:t>
      </w:r>
      <w:proofErr w:type="spellStart"/>
      <w:r>
        <w:t>Panchayat</w:t>
      </w:r>
      <w:proofErr w:type="spellEnd"/>
      <w:r>
        <w:t xml:space="preserve"> by so called big pe</w:t>
      </w:r>
      <w:r>
        <w:t>o</w:t>
      </w:r>
      <w:r>
        <w:t xml:space="preserve">ple (landlords) to remain at the centre of power. One of the </w:t>
      </w:r>
      <w:proofErr w:type="spellStart"/>
      <w:r>
        <w:t>Mukhia</w:t>
      </w:r>
      <w:proofErr w:type="spellEnd"/>
      <w:r>
        <w:t xml:space="preserve"> of the </w:t>
      </w:r>
      <w:proofErr w:type="spellStart"/>
      <w:r>
        <w:t>Panchayat</w:t>
      </w:r>
      <w:proofErr w:type="spellEnd"/>
      <w:r>
        <w:t xml:space="preserve"> in Gaya district clearly expressed that this has increased in recent time as Government is giving more power and space to </w:t>
      </w:r>
      <w:proofErr w:type="spellStart"/>
      <w:r>
        <w:t>Panchayat</w:t>
      </w:r>
      <w:proofErr w:type="spellEnd"/>
      <w:r>
        <w:t xml:space="preserve"> to impl</w:t>
      </w:r>
      <w:r>
        <w:t>e</w:t>
      </w:r>
      <w:r>
        <w:t>ment the schemes.  These recent form of power struggle not only create di</w:t>
      </w:r>
      <w:r>
        <w:t>s</w:t>
      </w:r>
      <w:r>
        <w:t xml:space="preserve">turbance in the area but also reduces the scope in identifying the site to carry on the program which contributes in the low performance of the program in the state compared to other states. </w:t>
      </w:r>
    </w:p>
    <w:p w:rsidR="009A6CA6" w:rsidRDefault="009A6CA6" w:rsidP="001713AD">
      <w:pPr>
        <w:pStyle w:val="Normalfirstparagraph"/>
      </w:pPr>
    </w:p>
    <w:p w:rsidR="009A6CA6" w:rsidRPr="009A6CA6" w:rsidRDefault="009A6CA6" w:rsidP="001713AD">
      <w:pPr>
        <w:pStyle w:val="Normalfirstparagraph"/>
        <w:rPr>
          <w:b/>
          <w:i/>
        </w:rPr>
      </w:pPr>
      <w:r w:rsidRPr="009A6CA6">
        <w:rPr>
          <w:b/>
          <w:i/>
        </w:rPr>
        <w:t>Rise in Labour Wage Rate and its implication</w:t>
      </w:r>
    </w:p>
    <w:p w:rsidR="009A6CA6" w:rsidRDefault="009A6CA6" w:rsidP="001713AD">
      <w:pPr>
        <w:pStyle w:val="Normalfirstparagraph"/>
      </w:pPr>
    </w:p>
    <w:p w:rsidR="001713AD" w:rsidRDefault="001713AD" w:rsidP="001713AD">
      <w:pPr>
        <w:pStyle w:val="Normalfirstparagraph"/>
      </w:pPr>
      <w:r>
        <w:t>There are other reasons also because of which NREGs is been targeted by particular section of the society. After enactment of the act in 2005, minimum wage rate has been fixed by the state and this resulted in rise of agriculture wage rate in the rural area significantly. This has affected adversely to all the farmers who engages labour for agriculture, particularly big land holders who are dependent on labour and are finding difficult to carry on their traditional agriculture activity. One of the big farmers in the area expressed in his inte</w:t>
      </w:r>
      <w:r>
        <w:t>r</w:t>
      </w:r>
      <w:r>
        <w:t xml:space="preserve">view that ‘now stomach of labour has become big and they demand more money for work’. Secondly it is becoming difficult to find people for domestic work who are also considered as their loyalists and which also contributes to their status and power in the society. The opportunity which has </w:t>
      </w:r>
      <w:r w:rsidR="006945C0">
        <w:t>been provi</w:t>
      </w:r>
      <w:r w:rsidR="006945C0">
        <w:t>d</w:t>
      </w:r>
      <w:r w:rsidR="006945C0">
        <w:t>ed</w:t>
      </w:r>
      <w:r>
        <w:t xml:space="preserve"> by the act has increased the bargaining power and labourers started denying the orders of land owners locally termed as ‘Malik’. Fear of losing respect, i</w:t>
      </w:r>
      <w:r>
        <w:t>n</w:t>
      </w:r>
      <w:r>
        <w:t>fluence and power in the society by this section of society often facilitate to act unlawfully. During the field work one of the big land holders of the area ope</w:t>
      </w:r>
      <w:r>
        <w:t>n</w:t>
      </w:r>
      <w:r>
        <w:t>ly expressed that ‘if the situation continues in the same manner for next few years Bihar will see serious consequence’.</w:t>
      </w:r>
    </w:p>
    <w:p w:rsidR="001713AD" w:rsidRDefault="001713AD" w:rsidP="001713AD">
      <w:pPr>
        <w:pStyle w:val="Normalfirstparagraph"/>
      </w:pPr>
      <w:r>
        <w:t xml:space="preserve"> Analysing the incidence where big land holders hinder in the NREGs, a pa</w:t>
      </w:r>
      <w:r>
        <w:t>t</w:t>
      </w:r>
      <w:r>
        <w:t xml:space="preserve">tern can be observed. These incidences are more common in the place were land holding is spread out among the different sections of the society. One of the </w:t>
      </w:r>
      <w:proofErr w:type="spellStart"/>
      <w:r>
        <w:t>Mukhia</w:t>
      </w:r>
      <w:proofErr w:type="spellEnd"/>
      <w:r>
        <w:t xml:space="preserve"> of Gaya district among the </w:t>
      </w:r>
      <w:proofErr w:type="spellStart"/>
      <w:r>
        <w:t>Panchayats</w:t>
      </w:r>
      <w:proofErr w:type="spellEnd"/>
      <w:r>
        <w:t xml:space="preserve"> where land is distributed among all the sections of the societies, said that big people of early days are gradually loosing clout in the region because others are now becoming more aware of their rights and they do not listen to landlords anymore and </w:t>
      </w:r>
      <w:r w:rsidR="00601FEC">
        <w:t>they do</w:t>
      </w:r>
      <w:r>
        <w:t xml:space="preserve"> not want the scheme to operate in the area.  In contrast the places where the concentration of land is more with the land lords (a particular section of the society) the </w:t>
      </w:r>
      <w:proofErr w:type="spellStart"/>
      <w:r>
        <w:t>Mukhias</w:t>
      </w:r>
      <w:proofErr w:type="spellEnd"/>
      <w:r>
        <w:t xml:space="preserve"> said that these powerful people does not influence in the NREGs because they know that schemes are going to help them as well. This pattern shows that impact of the program has affected the medium range lan</w:t>
      </w:r>
      <w:r>
        <w:t>d</w:t>
      </w:r>
      <w:r>
        <w:t xml:space="preserve">holder more adversely as compared to big landholders and resistance for the scheme is more from this category of the land holders.      </w:t>
      </w:r>
    </w:p>
    <w:p w:rsidR="001713AD" w:rsidRDefault="001713AD" w:rsidP="001713AD">
      <w:pPr>
        <w:pStyle w:val="Normalfirstparagraph"/>
      </w:pPr>
      <w:r>
        <w:t>In the interviews and in the FGDs, conducted during field work with the ben</w:t>
      </w:r>
      <w:r>
        <w:t>e</w:t>
      </w:r>
      <w:r>
        <w:t>ficiaries almost all the respondents and the participants expressed that migra</w:t>
      </w:r>
      <w:r>
        <w:t>t</w:t>
      </w:r>
      <w:r>
        <w:t xml:space="preserve">ing to other place for work is preferred option than working in the NREGs. They all said that timely payment, regularity of work and less payment are the </w:t>
      </w:r>
      <w:r>
        <w:lastRenderedPageBreak/>
        <w:t>reason for it. These are also the reasons for which NREGs has failed to attract labour. Added to it in the field work many respondents expressed that they prefer to migrate to resist the feudalist attitude which is wide spread in the society. All most all the beneficiaries interviewed said that making regular r</w:t>
      </w:r>
      <w:r>
        <w:t>e</w:t>
      </w:r>
      <w:r>
        <w:t xml:space="preserve">quest for work to </w:t>
      </w:r>
      <w:proofErr w:type="spellStart"/>
      <w:r>
        <w:t>Panchayat</w:t>
      </w:r>
      <w:proofErr w:type="spellEnd"/>
      <w:r>
        <w:t xml:space="preserve">, for payments, running around post offices and banks and owner-subordinate behaviour in the work field, are some of  the main factors of not choosing the scheme to work and prefer to migrate.  In the field one respondent who is migrant labourer clearly expressed that ‘in outside we earn with respect </w:t>
      </w:r>
      <w:r w:rsidR="006037CD">
        <w:t>whereas</w:t>
      </w:r>
      <w:r>
        <w:t xml:space="preserve"> here we get humiliation for our own claims’. More over talking to one of the senior academician of Bihar who claims that choosing migration is often resisting of feudalism and will continue till the caste dynamics exists in the society.</w:t>
      </w:r>
    </w:p>
    <w:p w:rsidR="009A6CA6" w:rsidRDefault="009A6CA6" w:rsidP="001713AD">
      <w:pPr>
        <w:pStyle w:val="Normalfirstparagraph"/>
      </w:pPr>
    </w:p>
    <w:p w:rsidR="009A6CA6" w:rsidRPr="009A6CA6" w:rsidRDefault="009A6CA6" w:rsidP="001713AD">
      <w:pPr>
        <w:pStyle w:val="Normalfirstparagraph"/>
        <w:rPr>
          <w:b/>
          <w:i/>
        </w:rPr>
      </w:pPr>
      <w:r w:rsidRPr="009A6CA6">
        <w:rPr>
          <w:b/>
          <w:i/>
        </w:rPr>
        <w:t>Limited Scope for Women Participants</w:t>
      </w:r>
    </w:p>
    <w:p w:rsidR="009A6CA6" w:rsidRDefault="009A6CA6" w:rsidP="001713AD">
      <w:pPr>
        <w:pStyle w:val="Normalfirstparagraph"/>
      </w:pPr>
    </w:p>
    <w:p w:rsidR="001713AD" w:rsidRDefault="00601FEC" w:rsidP="001713AD">
      <w:pPr>
        <w:pStyle w:val="Normalfirstparagraph"/>
      </w:pPr>
      <w:r>
        <w:t>All t</w:t>
      </w:r>
      <w:r w:rsidR="001713AD">
        <w:t>hese factors</w:t>
      </w:r>
      <w:r>
        <w:t xml:space="preserve"> mentioned</w:t>
      </w:r>
      <w:r w:rsidR="001713AD">
        <w:t xml:space="preserve"> makes situation even more difficult for women to participate in the scheme. As per existing structure of the society women are responsible for house hold activities and looking after the children. It becomes difficult for them to strike a balance on both taking care of house hold activ</w:t>
      </w:r>
      <w:r w:rsidR="001713AD">
        <w:t>i</w:t>
      </w:r>
      <w:r w:rsidR="001713AD">
        <w:t>ties as well as participating in the scheme along with running for their claims (payments). Moreover in Bihar migration is predominantly a male phenom</w:t>
      </w:r>
      <w:r w:rsidR="001713AD">
        <w:t>e</w:t>
      </w:r>
      <w:r w:rsidR="001713AD">
        <w:t xml:space="preserve">non ( </w:t>
      </w:r>
      <w:proofErr w:type="spellStart"/>
      <w:r w:rsidR="001713AD">
        <w:t>Chakrabarty</w:t>
      </w:r>
      <w:proofErr w:type="spellEnd"/>
      <w:r w:rsidR="001713AD">
        <w:t xml:space="preserve"> 2001: 1454) and being male counterpart away from home made it more difficult for them to do everything singlehandedly. In the FGD of women beneficiaries all the participants agreed that they generally participate in the work when their husband is around as they also help in some domestic work. Otherwise they prefer to stay away from the schemes.      </w:t>
      </w:r>
    </w:p>
    <w:p w:rsidR="001713AD" w:rsidRDefault="001713AD" w:rsidP="001713AD">
      <w:pPr>
        <w:pStyle w:val="Normalfirstparagraph"/>
      </w:pPr>
      <w:r>
        <w:t>On the whole the field study findings clearly show that strong structures which are there in the society since years due to high degree of disparity in land di</w:t>
      </w:r>
      <w:r>
        <w:t>s</w:t>
      </w:r>
      <w:r>
        <w:t>tribution and various dynamics relating to it like tenure system, encroachment of land and feudalistic behaviour of those having power in the society, NREGA has not been attractive for poor labourers in the state. All these co</w:t>
      </w:r>
      <w:r>
        <w:t>m</w:t>
      </w:r>
      <w:r>
        <w:t>pels poor wage worker to choose other options over NREGs. These are some of the reasons why women, poor, vulnerable and power-less labourers prefer to stay away from the scheme. All these cumulatively have resulted in low pe</w:t>
      </w:r>
      <w:r>
        <w:t>r</w:t>
      </w:r>
      <w:r>
        <w:t>formance of NREGA in the state.</w:t>
      </w:r>
    </w:p>
    <w:p w:rsidR="001713AD" w:rsidRDefault="001713AD" w:rsidP="00CF1CA8">
      <w:pPr>
        <w:pStyle w:val="Heading2"/>
      </w:pPr>
      <w:bookmarkStart w:id="72" w:name="_Toc309146261"/>
      <w:bookmarkStart w:id="73" w:name="_Toc309146569"/>
      <w:r>
        <w:t>4.2. Socio-political situation</w:t>
      </w:r>
      <w:bookmarkEnd w:id="72"/>
      <w:bookmarkEnd w:id="73"/>
    </w:p>
    <w:p w:rsidR="001713AD" w:rsidRDefault="001713AD" w:rsidP="001713AD">
      <w:pPr>
        <w:pStyle w:val="Normalfirstparagraph"/>
      </w:pPr>
    </w:p>
    <w:p w:rsidR="001713AD" w:rsidRDefault="001713AD" w:rsidP="001713AD">
      <w:pPr>
        <w:pStyle w:val="Normalfirstparagraph"/>
      </w:pPr>
      <w:r>
        <w:t>As mentioned earlier politically Bihar is a very vibrant state. The state has o</w:t>
      </w:r>
      <w:r>
        <w:t>b</w:t>
      </w:r>
      <w:r>
        <w:t xml:space="preserve">served several changeover of power of certain sections within the society. In recent time also the state is passing through a political transformation. This time the transformation is more radical as people in the state have decided to elect the top leadership on the basis which has never been considered before. Though the changes are happening at the state level, but in lower level like in village and </w:t>
      </w:r>
      <w:proofErr w:type="spellStart"/>
      <w:r>
        <w:t>panchayat</w:t>
      </w:r>
      <w:proofErr w:type="spellEnd"/>
      <w:r>
        <w:t xml:space="preserve"> level or in lower bureaucracy or at elected </w:t>
      </w:r>
      <w:proofErr w:type="spellStart"/>
      <w:r>
        <w:t>panchayat</w:t>
      </w:r>
      <w:proofErr w:type="spellEnd"/>
      <w:r>
        <w:t xml:space="preserve"> functionaries’ levels, still the semi feudal behaviour is very much dominant. The political change happening in the apex level in the state has yet to reach at </w:t>
      </w:r>
      <w:r>
        <w:lastRenderedPageBreak/>
        <w:t>the lower level institutions which actually delivers the services to the people living in rural area and posing hindrance to the lower level institutions not to function in its full capacity which has happened several times before in the past (</w:t>
      </w:r>
      <w:proofErr w:type="spellStart"/>
      <w:r>
        <w:t>Rouyer</w:t>
      </w:r>
      <w:proofErr w:type="spellEnd"/>
      <w:r>
        <w:t xml:space="preserve"> 1994: 63).The program like NREGA is also caught up in the same trap and as a result it is performing with less success in the state as compared to other states.</w:t>
      </w:r>
    </w:p>
    <w:p w:rsidR="00BE158A" w:rsidRDefault="001713AD" w:rsidP="001713AD">
      <w:pPr>
        <w:pStyle w:val="Normalfirstparagraph"/>
      </w:pPr>
      <w:proofErr w:type="spellStart"/>
      <w:r>
        <w:t>Panchayati</w:t>
      </w:r>
      <w:proofErr w:type="spellEnd"/>
      <w:r>
        <w:t xml:space="preserve"> Raj Institution (PRI) which came into existence after 73rd amen</w:t>
      </w:r>
      <w:r>
        <w:t>d</w:t>
      </w:r>
      <w:r>
        <w:t xml:space="preserve">ment 1992 of constitution of India, which has the primary responsibility to implement of NREGs in the rural areas. </w:t>
      </w:r>
      <w:proofErr w:type="spellStart"/>
      <w:r>
        <w:t>Panchayats</w:t>
      </w:r>
      <w:proofErr w:type="spellEnd"/>
      <w:r>
        <w:t xml:space="preserve"> are political bodies and representatives are elected in every five years by adult (above 18 years of age) franchise within the </w:t>
      </w:r>
      <w:proofErr w:type="spellStart"/>
      <w:r>
        <w:t>Panchayat</w:t>
      </w:r>
      <w:proofErr w:type="spellEnd"/>
      <w:r>
        <w:t xml:space="preserve"> boundary. The primary objectives of forming the PRIs are to encourage and ensure the bottom level planning and impl</w:t>
      </w:r>
      <w:r>
        <w:t>e</w:t>
      </w:r>
      <w:r>
        <w:t>mentation. After the formation of PRIs many government schemes are d</w:t>
      </w:r>
      <w:r>
        <w:t>e</w:t>
      </w:r>
      <w:r>
        <w:t>signed and implemented through the PRI and NREGs is also one among them. To be more effective the operational guideline is prepared which e</w:t>
      </w:r>
      <w:r>
        <w:t>x</w:t>
      </w:r>
      <w:r>
        <w:t xml:space="preserve">plains the processes to be followed and also clearly distinguish the role of the different stake holders like community, government officials and </w:t>
      </w:r>
      <w:proofErr w:type="spellStart"/>
      <w:r>
        <w:t>Panchayat</w:t>
      </w:r>
      <w:proofErr w:type="spellEnd"/>
      <w:r>
        <w:t xml:space="preserve"> itself for the schemes.  </w:t>
      </w:r>
    </w:p>
    <w:p w:rsidR="001713AD" w:rsidRDefault="001713AD" w:rsidP="001713AD">
      <w:pPr>
        <w:pStyle w:val="Normalfirstparagraph"/>
      </w:pPr>
      <w:r>
        <w:t xml:space="preserve">   </w:t>
      </w:r>
    </w:p>
    <w:p w:rsidR="00BE158A" w:rsidRPr="00BE158A" w:rsidRDefault="00BE158A" w:rsidP="001713AD">
      <w:pPr>
        <w:pStyle w:val="Normalfirstparagraph"/>
        <w:rPr>
          <w:b/>
          <w:i/>
        </w:rPr>
      </w:pPr>
      <w:r w:rsidRPr="00BE158A">
        <w:rPr>
          <w:b/>
          <w:i/>
        </w:rPr>
        <w:t>Status of PRI and its governance</w:t>
      </w:r>
    </w:p>
    <w:p w:rsidR="00BE158A" w:rsidRDefault="00BE158A" w:rsidP="001713AD">
      <w:pPr>
        <w:pStyle w:val="Normalfirstparagraph"/>
      </w:pPr>
    </w:p>
    <w:p w:rsidR="001713AD" w:rsidRDefault="001713AD" w:rsidP="001713AD">
      <w:pPr>
        <w:pStyle w:val="Normalfirstparagraph"/>
      </w:pPr>
      <w:r>
        <w:t>As per the guidelines of NREGs, the scheme has to be finalized by Gram-</w:t>
      </w:r>
      <w:proofErr w:type="spellStart"/>
      <w:r>
        <w:t>Sabha</w:t>
      </w:r>
      <w:proofErr w:type="spellEnd"/>
      <w:r>
        <w:t xml:space="preserve">. In the field work conducted in the six </w:t>
      </w:r>
      <w:proofErr w:type="spellStart"/>
      <w:r>
        <w:t>Panchayats</w:t>
      </w:r>
      <w:proofErr w:type="spellEnd"/>
      <w:r>
        <w:t xml:space="preserve"> comprising of 19 villages, in none of the </w:t>
      </w:r>
      <w:proofErr w:type="spellStart"/>
      <w:r>
        <w:t>Pachayats</w:t>
      </w:r>
      <w:proofErr w:type="spellEnd"/>
      <w:r>
        <w:t xml:space="preserve"> it was found that the schemes were finalized in Gram-</w:t>
      </w:r>
      <w:proofErr w:type="spellStart"/>
      <w:r>
        <w:t>Sabha</w:t>
      </w:r>
      <w:proofErr w:type="spellEnd"/>
      <w:r>
        <w:t>. All the 21 respondents interviewed complained that Gram-</w:t>
      </w:r>
      <w:proofErr w:type="spellStart"/>
      <w:r>
        <w:t>Sabhas</w:t>
      </w:r>
      <w:proofErr w:type="spellEnd"/>
      <w:r>
        <w:t xml:space="preserve"> are not held properly and they are only conducted to fulfil the process.  Probing the matter into deep it was found that the Elected </w:t>
      </w:r>
      <w:proofErr w:type="spellStart"/>
      <w:r>
        <w:t>Panchayat</w:t>
      </w:r>
      <w:proofErr w:type="spellEnd"/>
      <w:r>
        <w:t xml:space="preserve"> repr</w:t>
      </w:r>
      <w:r>
        <w:t>e</w:t>
      </w:r>
      <w:r>
        <w:t>sentatives, who are primarily responsible for calling the meetings, do not i</w:t>
      </w:r>
      <w:r>
        <w:t>n</w:t>
      </w:r>
      <w:r>
        <w:t>form the people well in advance and put the blame on the people that they do not attend Gram-</w:t>
      </w:r>
      <w:proofErr w:type="spellStart"/>
      <w:r>
        <w:t>Sabha</w:t>
      </w:r>
      <w:proofErr w:type="spellEnd"/>
      <w:r>
        <w:t xml:space="preserve"> meetings. The process for calling the Gram-</w:t>
      </w:r>
      <w:proofErr w:type="spellStart"/>
      <w:r>
        <w:t>Sabha</w:t>
      </w:r>
      <w:proofErr w:type="spellEnd"/>
      <w:r>
        <w:t xml:space="preserve"> is to pass a resolution in ‘</w:t>
      </w:r>
      <w:proofErr w:type="spellStart"/>
      <w:r>
        <w:t>Panchayat</w:t>
      </w:r>
      <w:proofErr w:type="spellEnd"/>
      <w:r>
        <w:t xml:space="preserve"> Committee Meeting’ which has to be attended by at least ¾th of the elected members of the </w:t>
      </w:r>
      <w:proofErr w:type="spellStart"/>
      <w:r>
        <w:t>Panchayat</w:t>
      </w:r>
      <w:proofErr w:type="spellEnd"/>
      <w:r>
        <w:t>. Further a notification is issued and the latter has to be displayed in the main places of every village and hamlet and an announcement has to be made. In the data collection pr</w:t>
      </w:r>
      <w:r>
        <w:t>o</w:t>
      </w:r>
      <w:r>
        <w:t xml:space="preserve">cess it was found that in three </w:t>
      </w:r>
      <w:proofErr w:type="spellStart"/>
      <w:r>
        <w:t>Panchayats</w:t>
      </w:r>
      <w:proofErr w:type="spellEnd"/>
      <w:r>
        <w:t xml:space="preserve"> out of six, the information for Gram-</w:t>
      </w:r>
      <w:proofErr w:type="spellStart"/>
      <w:r>
        <w:t>Sabha</w:t>
      </w:r>
      <w:proofErr w:type="spellEnd"/>
      <w:r>
        <w:t xml:space="preserve"> meetings were made at very last hour. Beneficiaries in the inte</w:t>
      </w:r>
      <w:r>
        <w:t>r</w:t>
      </w:r>
      <w:r>
        <w:t xml:space="preserve">views and in FGDs expressed clearly that this is done intentionally by the </w:t>
      </w:r>
      <w:proofErr w:type="spellStart"/>
      <w:r>
        <w:t>Pa</w:t>
      </w:r>
      <w:r>
        <w:t>n</w:t>
      </w:r>
      <w:r>
        <w:t>chayat</w:t>
      </w:r>
      <w:proofErr w:type="spellEnd"/>
      <w:r>
        <w:t xml:space="preserve"> members, so that people do not participate and this gives the freedom to the elected members of </w:t>
      </w:r>
      <w:proofErr w:type="spellStart"/>
      <w:r>
        <w:t>Panchayat</w:t>
      </w:r>
      <w:proofErr w:type="spellEnd"/>
      <w:r>
        <w:t xml:space="preserve"> to finalize the scheme as per their wish. While in the interviews with the </w:t>
      </w:r>
      <w:proofErr w:type="spellStart"/>
      <w:r>
        <w:t>Mukhiyas</w:t>
      </w:r>
      <w:proofErr w:type="spellEnd"/>
      <w:r>
        <w:t xml:space="preserve">, all expressed that it is the people’s responsibility to know about the meeting not theirs to inform. This practice clearly shows how the processes are bypassed and the schemes are used by the elected members of the </w:t>
      </w:r>
      <w:proofErr w:type="spellStart"/>
      <w:r>
        <w:t>Panchayat</w:t>
      </w:r>
      <w:proofErr w:type="spellEnd"/>
      <w:r>
        <w:t xml:space="preserve"> as per as their own choice. As reported by Sharma (2007:43), “the selection of schemes has not been always the most appropriate one. One reason for this is often the clash of interests among the PRI representatives. It has been observed that major consideration in selection of schemes has been the immediate political interests of the PRI represent</w:t>
      </w:r>
      <w:r>
        <w:t>a</w:t>
      </w:r>
      <w:r>
        <w:t xml:space="preserve">tives. They push for those schemes first which would benefit their electorate </w:t>
      </w:r>
      <w:r>
        <w:lastRenderedPageBreak/>
        <w:t>first. Sometimes immediate and the most urgent requirement of the locality and area are ignored to benefit certain interest.” In the field work more than half of the beneficiaries interviewed came out with the options about the po</w:t>
      </w:r>
      <w:r>
        <w:t>s</w:t>
      </w:r>
      <w:r>
        <w:t>sible sites where the schemes could be executed but these have not been i</w:t>
      </w:r>
      <w:r>
        <w:t>n</w:t>
      </w:r>
      <w:r>
        <w:t>cluded as part of the annual plan which reduces the opportunity for the worker to participate in the schemes and results in low performance in terms of e</w:t>
      </w:r>
      <w:r>
        <w:t>m</w:t>
      </w:r>
      <w:r>
        <w:t>ployment generation.</w:t>
      </w:r>
    </w:p>
    <w:p w:rsidR="00BE158A" w:rsidRPr="00BE158A" w:rsidRDefault="00BE158A" w:rsidP="00BE158A"/>
    <w:p w:rsidR="00BE158A" w:rsidRPr="00BE158A" w:rsidRDefault="00BE158A" w:rsidP="001713AD">
      <w:pPr>
        <w:pStyle w:val="Normalfirstparagraph"/>
        <w:rPr>
          <w:b/>
          <w:i/>
        </w:rPr>
      </w:pPr>
      <w:r w:rsidRPr="00BE158A">
        <w:rPr>
          <w:b/>
          <w:i/>
        </w:rPr>
        <w:t>Pseudo Democracy in PRIs</w:t>
      </w:r>
    </w:p>
    <w:p w:rsidR="00BE158A" w:rsidRPr="00BE158A" w:rsidRDefault="00BE158A" w:rsidP="00BE158A"/>
    <w:p w:rsidR="001713AD" w:rsidRDefault="001713AD" w:rsidP="001713AD">
      <w:pPr>
        <w:pStyle w:val="Normalfirstparagraph"/>
      </w:pPr>
      <w:r>
        <w:t xml:space="preserve"> Lack of opportunity for site selection is heard as common explanation </w:t>
      </w:r>
      <w:r w:rsidR="0046758C">
        <w:t>for</w:t>
      </w:r>
      <w:r>
        <w:t xml:space="preserve"> low performance of the NREGA in the area as said by all the five </w:t>
      </w:r>
      <w:proofErr w:type="spellStart"/>
      <w:r>
        <w:t>Mukhias</w:t>
      </w:r>
      <w:proofErr w:type="spellEnd"/>
      <w:r>
        <w:t xml:space="preserve"> inte</w:t>
      </w:r>
      <w:r>
        <w:t>r</w:t>
      </w:r>
      <w:r>
        <w:t>viewed. Whereas the annual plans are prepared often without taking peoples’ views which is non-adherence of institutional processes suggested in the guid</w:t>
      </w:r>
      <w:r>
        <w:t>e</w:t>
      </w:r>
      <w:r>
        <w:t xml:space="preserve">lines of NREGs. All this indicates the attitude and motives of the elected </w:t>
      </w:r>
      <w:proofErr w:type="spellStart"/>
      <w:r>
        <w:t>Pa</w:t>
      </w:r>
      <w:r>
        <w:t>n</w:t>
      </w:r>
      <w:r>
        <w:t>chayat</w:t>
      </w:r>
      <w:proofErr w:type="spellEnd"/>
      <w:r>
        <w:t xml:space="preserve"> representatives to use the scheme to exercise their assigned power over the community to differentiate them from rest of the population. In the FGD conducted with the beneficiaries one beneficiary expressed that, ‘after being elected as </w:t>
      </w:r>
      <w:proofErr w:type="spellStart"/>
      <w:r>
        <w:t>Mukhia</w:t>
      </w:r>
      <w:proofErr w:type="spellEnd"/>
      <w:r w:rsidR="0046758C">
        <w:t xml:space="preserve">, </w:t>
      </w:r>
      <w:proofErr w:type="spellStart"/>
      <w:r w:rsidR="0046758C">
        <w:t>Mukhiaji</w:t>
      </w:r>
      <w:proofErr w:type="spellEnd"/>
      <w:r>
        <w:t xml:space="preserve"> has become a big man and he no longer listens to us’.  This exercising of power by </w:t>
      </w:r>
      <w:proofErr w:type="spellStart"/>
      <w:r>
        <w:t>Panchayat</w:t>
      </w:r>
      <w:proofErr w:type="spellEnd"/>
      <w:r>
        <w:t xml:space="preserve"> leaders for their own vested m</w:t>
      </w:r>
      <w:r>
        <w:t>o</w:t>
      </w:r>
      <w:r>
        <w:t>tive, similar to the political scenario that exists in the state since years, has r</w:t>
      </w:r>
      <w:r>
        <w:t>e</w:t>
      </w:r>
      <w:r>
        <w:t>sulted in loss of  the possible opportunities present in the area which can ge</w:t>
      </w:r>
      <w:r>
        <w:t>n</w:t>
      </w:r>
      <w:r>
        <w:t xml:space="preserve">erate  several more man days of employment and can contribute more in terms of performance of the program in the state.  </w:t>
      </w:r>
    </w:p>
    <w:p w:rsidR="001713AD" w:rsidRDefault="001713AD" w:rsidP="001713AD">
      <w:pPr>
        <w:pStyle w:val="Normalfirstparagraph"/>
      </w:pPr>
      <w:r>
        <w:t xml:space="preserve">Further to control the work and the beneficiaries, </w:t>
      </w:r>
      <w:proofErr w:type="spellStart"/>
      <w:r>
        <w:t>Panchayat</w:t>
      </w:r>
      <w:proofErr w:type="spellEnd"/>
      <w:r>
        <w:t xml:space="preserve"> functionaries promote small contractors who supervise the work although the act does not permit for employing contractors</w:t>
      </w:r>
      <w:r w:rsidR="006037CD">
        <w:rPr>
          <w:rStyle w:val="FootnoteReference"/>
        </w:rPr>
        <w:footnoteReference w:id="7"/>
      </w:r>
      <w:r>
        <w:t xml:space="preserve"> . While designing the act this provision was seriously considered and finally the ‘contractor system’ has been not agreed in the act. This is mainly to break the nexus between politicians and administr</w:t>
      </w:r>
      <w:r>
        <w:t>a</w:t>
      </w:r>
      <w:r>
        <w:t xml:space="preserve">tive officials to save beneficiaries from exploitation. It has been also thought that this provision will give greater freedom to the </w:t>
      </w:r>
      <w:proofErr w:type="spellStart"/>
      <w:r>
        <w:t>Panchayat</w:t>
      </w:r>
      <w:proofErr w:type="spellEnd"/>
      <w:r>
        <w:t xml:space="preserve"> bodies to take up the activities for the benefit of the people in the area at large and would help the newly formed </w:t>
      </w:r>
      <w:proofErr w:type="spellStart"/>
      <w:r>
        <w:t>Panchayat</w:t>
      </w:r>
      <w:proofErr w:type="spellEnd"/>
      <w:r>
        <w:t xml:space="preserve"> </w:t>
      </w:r>
      <w:r w:rsidR="00724667">
        <w:t>to emerge</w:t>
      </w:r>
      <w:r>
        <w:t xml:space="preserve"> as strong institution.  But in practice, in Bihar it is working very differently. In the field work it has been found that in all the </w:t>
      </w:r>
      <w:proofErr w:type="spellStart"/>
      <w:r>
        <w:t>Panchayats</w:t>
      </w:r>
      <w:proofErr w:type="spellEnd"/>
      <w:r>
        <w:t xml:space="preserve"> the work under the act are being undertaken by contractors. The </w:t>
      </w:r>
      <w:proofErr w:type="spellStart"/>
      <w:r>
        <w:t>Panchayat</w:t>
      </w:r>
      <w:proofErr w:type="spellEnd"/>
      <w:r>
        <w:t xml:space="preserve"> functionaries and administrative staffs in the name of ‘</w:t>
      </w:r>
      <w:proofErr w:type="spellStart"/>
      <w:r>
        <w:t>Nrega</w:t>
      </w:r>
      <w:proofErr w:type="spellEnd"/>
      <w:r>
        <w:t xml:space="preserve"> Mate’ (explain in footnote) allocate the schemes to the small contractors who are generally loyal to </w:t>
      </w:r>
      <w:proofErr w:type="spellStart"/>
      <w:r>
        <w:t>Mukhias</w:t>
      </w:r>
      <w:proofErr w:type="spellEnd"/>
      <w:r>
        <w:t xml:space="preserve"> to have greater control over the schemes and provide benefits to those who support them in the elections. The implication of this existing practice are, first not all wilful beneficiaries get employment as selection of the beneficiaries are at the discretion of the contractors and se</w:t>
      </w:r>
      <w:r>
        <w:t>c</w:t>
      </w:r>
      <w:r>
        <w:t xml:space="preserve">ondly the beneficiaries are denied the minimum wage fixed by the state and some portions of the wage of the participants, goes in the pockets of the </w:t>
      </w:r>
      <w:proofErr w:type="spellStart"/>
      <w:r>
        <w:t>Pa</w:t>
      </w:r>
      <w:r>
        <w:t>n</w:t>
      </w:r>
      <w:r>
        <w:t>chayat</w:t>
      </w:r>
      <w:proofErr w:type="spellEnd"/>
      <w:r>
        <w:t xml:space="preserve"> functionaries and the administrative officials. Moreover this existing </w:t>
      </w:r>
      <w:r>
        <w:lastRenderedPageBreak/>
        <w:t>practice followed in the state in NREGs, violates the basic principles of the act, formulated by Government of India in 2005. On one hand it has proved wrong to the commitment of government to enhance livelihood security to the households in rural areas by providing at least one hundred days of guaranteed wage employment in every financial year to provide strong social safety net for the vulnerable groups by providing employment. On the other hand it has d</w:t>
      </w:r>
      <w:r>
        <w:t>e</w:t>
      </w:r>
      <w:r>
        <w:t>nied people the opportunity to demand for works which would have been thought of to empower the rural poor through rights-based law. It also denies the unskilled wage worker to earn the minimum legal wage fixed by the Go</w:t>
      </w:r>
      <w:r>
        <w:t>v</w:t>
      </w:r>
      <w:r>
        <w:t>ernment and by and large is responsible in not helping in reducing distress m</w:t>
      </w:r>
      <w:r>
        <w:t>i</w:t>
      </w:r>
      <w:r>
        <w:t>gration which reports also suggests. On the whole the prevailing practice in NREGs in the field has failed to replace the exploitative contractor system which was responsible for the failure of the poverty alleviation schemes in the past; the same has been repeated in NREGs as well. All the 21 beneficiaries interviewed in the field consider NREGs same as other scheme and the scheme has also failed to attract labourers to participate in it.</w:t>
      </w:r>
    </w:p>
    <w:p w:rsidR="001713AD" w:rsidRDefault="001713AD" w:rsidP="001713AD">
      <w:pPr>
        <w:pStyle w:val="Normalfirstparagraph"/>
      </w:pPr>
      <w:r>
        <w:t xml:space="preserve">Reports on NREGA functioning suggest that the selection of schemes at the Gram </w:t>
      </w:r>
      <w:proofErr w:type="spellStart"/>
      <w:r>
        <w:t>Panchayat</w:t>
      </w:r>
      <w:proofErr w:type="spellEnd"/>
      <w:r>
        <w:t xml:space="preserve"> is more or less smooth. It also says that it is because of the motivated interests of the </w:t>
      </w:r>
      <w:proofErr w:type="spellStart"/>
      <w:r>
        <w:t>Panchayat</w:t>
      </w:r>
      <w:proofErr w:type="spellEnd"/>
      <w:r>
        <w:t xml:space="preserve"> functionaries. Reports on NREGA su</w:t>
      </w:r>
      <w:r>
        <w:t>g</w:t>
      </w:r>
      <w:r>
        <w:t xml:space="preserve">gests that in majority of the cases, schemes at the </w:t>
      </w:r>
      <w:proofErr w:type="spellStart"/>
      <w:r>
        <w:t>Panchayat</w:t>
      </w:r>
      <w:proofErr w:type="spellEnd"/>
      <w:r>
        <w:t xml:space="preserve"> level are been s</w:t>
      </w:r>
      <w:r>
        <w:t>e</w:t>
      </w:r>
      <w:r>
        <w:t xml:space="preserve">lected by the </w:t>
      </w:r>
      <w:proofErr w:type="spellStart"/>
      <w:r>
        <w:t>Mukhia</w:t>
      </w:r>
      <w:proofErr w:type="spellEnd"/>
      <w:r>
        <w:t xml:space="preserve"> himself without the meeting of Gram-</w:t>
      </w:r>
      <w:proofErr w:type="spellStart"/>
      <w:r>
        <w:t>Sabha</w:t>
      </w:r>
      <w:proofErr w:type="spellEnd"/>
      <w:r>
        <w:t xml:space="preserve"> and fo</w:t>
      </w:r>
      <w:r>
        <w:t>r</w:t>
      </w:r>
      <w:r>
        <w:t xml:space="preserve">warded to the </w:t>
      </w:r>
      <w:proofErr w:type="spellStart"/>
      <w:r>
        <w:t>PanchayatSamiti</w:t>
      </w:r>
      <w:proofErr w:type="spellEnd"/>
      <w:r>
        <w:t xml:space="preserve"> as scheme selected by the Gram </w:t>
      </w:r>
      <w:proofErr w:type="spellStart"/>
      <w:r>
        <w:t>Sabha</w:t>
      </w:r>
      <w:proofErr w:type="spellEnd"/>
      <w:r>
        <w:t>. More</w:t>
      </w:r>
      <w:r>
        <w:t>o</w:t>
      </w:r>
      <w:r>
        <w:t xml:space="preserve">ver they push for those schemes first which would benefit their electorate. Sometimes immediate and the most urgent requirement of the locality and area are ignored to benefit certain interests. (Sharma 2007: 44). During primary data collection it was evident from the interviews that the program is being used as a political machine by the elected </w:t>
      </w:r>
      <w:proofErr w:type="spellStart"/>
      <w:r>
        <w:t>Panchayat</w:t>
      </w:r>
      <w:proofErr w:type="spellEnd"/>
      <w:r>
        <w:t xml:space="preserve"> representatives. Fifteen beneficia</w:t>
      </w:r>
      <w:r>
        <w:t>r</w:t>
      </w:r>
      <w:r>
        <w:t xml:space="preserve">ies interviewed in the field work had agreed to it. More over among the six </w:t>
      </w:r>
      <w:proofErr w:type="spellStart"/>
      <w:r>
        <w:t>Panchayats</w:t>
      </w:r>
      <w:proofErr w:type="spellEnd"/>
      <w:r>
        <w:t xml:space="preserve"> surveyed, in four </w:t>
      </w:r>
      <w:proofErr w:type="spellStart"/>
      <w:r>
        <w:t>Panchayats</w:t>
      </w:r>
      <w:proofErr w:type="spellEnd"/>
      <w:r>
        <w:t xml:space="preserve"> it was found that only those schemes get finalised which affects the people who has supported the </w:t>
      </w:r>
      <w:proofErr w:type="spellStart"/>
      <w:r>
        <w:t>Mukhia</w:t>
      </w:r>
      <w:proofErr w:type="spellEnd"/>
      <w:r>
        <w:t xml:space="preserve"> in the election or belongs to same caste as said by the participants interviewed. One of the Muslim women in </w:t>
      </w:r>
      <w:proofErr w:type="spellStart"/>
      <w:r>
        <w:t>ChaksenPanchayat</w:t>
      </w:r>
      <w:proofErr w:type="spellEnd"/>
      <w:r>
        <w:t xml:space="preserve"> of </w:t>
      </w:r>
      <w:proofErr w:type="spellStart"/>
      <w:r>
        <w:t>Muzaffarpur</w:t>
      </w:r>
      <w:proofErr w:type="spellEnd"/>
      <w:r>
        <w:t xml:space="preserve"> district clearly expressed in the FGD that, ‘in her hamlet </w:t>
      </w:r>
      <w:proofErr w:type="spellStart"/>
      <w:r>
        <w:t>Mukhia</w:t>
      </w:r>
      <w:proofErr w:type="spellEnd"/>
      <w:r>
        <w:t xml:space="preserve"> do not open the NREGA scheme as they all are Muslim and the </w:t>
      </w:r>
      <w:proofErr w:type="spellStart"/>
      <w:r>
        <w:t>Mukhia</w:t>
      </w:r>
      <w:proofErr w:type="spellEnd"/>
      <w:r>
        <w:t xml:space="preserve"> is non-Muslim’. There were also incidences found in the field where the schemes are not even considered after several requests because the beneficiaries belong to other social group. While field work in </w:t>
      </w:r>
      <w:proofErr w:type="spellStart"/>
      <w:r>
        <w:t>BelaPanchayat</w:t>
      </w:r>
      <w:proofErr w:type="spellEnd"/>
      <w:r>
        <w:t xml:space="preserve"> in Gaya district it was found that approach road of one hamlet resided by particular community (same that of </w:t>
      </w:r>
      <w:proofErr w:type="spellStart"/>
      <w:r>
        <w:t>Mukhia</w:t>
      </w:r>
      <w:proofErr w:type="spellEnd"/>
      <w:r>
        <w:t xml:space="preserve">) was built twice under the scheme but in-spite of several request made for  the approach road of adjoining hamlet resided by other community has not yet been started. The person who has been interviewed in the same village very dejectedly said that ‘there is no one to look after them in the </w:t>
      </w:r>
      <w:proofErr w:type="spellStart"/>
      <w:r>
        <w:t>Panchayat</w:t>
      </w:r>
      <w:proofErr w:type="spellEnd"/>
      <w:r>
        <w:t>’.  There are other e</w:t>
      </w:r>
      <w:r>
        <w:t>x</w:t>
      </w:r>
      <w:r>
        <w:t xml:space="preserve">amples too of same nature in other </w:t>
      </w:r>
      <w:proofErr w:type="spellStart"/>
      <w:r>
        <w:t>Panchayat</w:t>
      </w:r>
      <w:proofErr w:type="spellEnd"/>
      <w:r>
        <w:t xml:space="preserve"> as well.  All these mean the fai</w:t>
      </w:r>
      <w:r>
        <w:t>l</w:t>
      </w:r>
      <w:r>
        <w:t>ure in the existing institution to deliver the objective of the act for which it has been formulated. Moreover the leaders of the institution are making the inst</w:t>
      </w:r>
      <w:r>
        <w:t>i</w:t>
      </w:r>
      <w:r>
        <w:t>tution discriminatory on the basis of age old social structure which reiterates the fact that the process of political transformation in the state happening at the state level has yet to show its impact in the lower level. This existing pra</w:t>
      </w:r>
      <w:r>
        <w:t>c</w:t>
      </w:r>
      <w:r>
        <w:t xml:space="preserve">tice is not only hindering in reducing exploitation of the wage labourers but </w:t>
      </w:r>
      <w:r>
        <w:lastRenderedPageBreak/>
        <w:t>also hindering in taking up all the possible opportunity to generate emplo</w:t>
      </w:r>
      <w:r>
        <w:t>y</w:t>
      </w:r>
      <w:r>
        <w:t>ment to the wilful beneficiaries and provide safety net for the poor people li</w:t>
      </w:r>
      <w:r>
        <w:t>v</w:t>
      </w:r>
      <w:r>
        <w:t>ing in rural area.</w:t>
      </w:r>
    </w:p>
    <w:p w:rsidR="00BE158A" w:rsidRDefault="001713AD" w:rsidP="001713AD">
      <w:pPr>
        <w:pStyle w:val="Normalfirstparagraph"/>
      </w:pPr>
      <w:r>
        <w:t xml:space="preserve">       </w:t>
      </w:r>
    </w:p>
    <w:p w:rsidR="00BE158A" w:rsidRPr="00BE158A" w:rsidRDefault="00BE158A" w:rsidP="001713AD">
      <w:pPr>
        <w:pStyle w:val="Normalfirstparagraph"/>
        <w:rPr>
          <w:b/>
          <w:i/>
        </w:rPr>
      </w:pPr>
      <w:r w:rsidRPr="00BE158A">
        <w:rPr>
          <w:b/>
          <w:i/>
        </w:rPr>
        <w:t>Elite capture in the scheme</w:t>
      </w:r>
    </w:p>
    <w:p w:rsidR="00BE158A" w:rsidRDefault="00BE158A" w:rsidP="001713AD">
      <w:pPr>
        <w:pStyle w:val="Normalfirstparagraph"/>
      </w:pPr>
    </w:p>
    <w:p w:rsidR="001713AD" w:rsidRDefault="00601FEC" w:rsidP="001713AD">
      <w:pPr>
        <w:pStyle w:val="Normalfirstparagraph"/>
      </w:pPr>
      <w:r>
        <w:t xml:space="preserve">In the state </w:t>
      </w:r>
      <w:r w:rsidR="001713AD">
        <w:t xml:space="preserve">all the job card holders in the area actually do not participate in the schemes. Particularly people belonging to socially advanced community keep themselves away from the schemes in terms of participation despite having job card. This is one of the reasons for high ratio among the job card holder and actual participant in the schemes all across the state said by the </w:t>
      </w:r>
      <w:proofErr w:type="spellStart"/>
      <w:r w:rsidR="001713AD">
        <w:t>Mukhias</w:t>
      </w:r>
      <w:proofErr w:type="spellEnd"/>
      <w:r w:rsidR="001713AD">
        <w:t xml:space="preserve"> and POs interviewed in the area. But those hamlets or villages where they stay are always preferred for the scheme</w:t>
      </w:r>
      <w:r w:rsidR="006037CD">
        <w:rPr>
          <w:rStyle w:val="FootnoteReference"/>
        </w:rPr>
        <w:footnoteReference w:id="8"/>
      </w:r>
      <w:r w:rsidR="001713AD">
        <w:t xml:space="preserve"> .   Probing into the matter with the </w:t>
      </w:r>
      <w:proofErr w:type="spellStart"/>
      <w:r w:rsidR="001713AD">
        <w:t>Panchyat</w:t>
      </w:r>
      <w:proofErr w:type="spellEnd"/>
      <w:r w:rsidR="001713AD">
        <w:t xml:space="preserve"> functionaries in one of the </w:t>
      </w:r>
      <w:proofErr w:type="spellStart"/>
      <w:r w:rsidR="001713AD">
        <w:t>Panchayat</w:t>
      </w:r>
      <w:proofErr w:type="spellEnd"/>
      <w:r w:rsidR="001713AD">
        <w:t xml:space="preserve"> in South Bihar, </w:t>
      </w:r>
      <w:proofErr w:type="spellStart"/>
      <w:r w:rsidR="001713AD">
        <w:t>Mukhia</w:t>
      </w:r>
      <w:proofErr w:type="spellEnd"/>
      <w:r w:rsidR="001713AD">
        <w:t xml:space="preserve"> clearly came out that these people are influential and they need to be kept happy so that they do not disturb. Another reason that came out is the work needs to be taken up in those hamlets because only in their hamlet, places of common interests like Temples, Mosques, schools, cremation place etc. are situated. Further, </w:t>
      </w:r>
      <w:proofErr w:type="spellStart"/>
      <w:r w:rsidR="001713AD">
        <w:t>Mukhias</w:t>
      </w:r>
      <w:proofErr w:type="spellEnd"/>
      <w:r w:rsidR="001713AD">
        <w:t xml:space="preserve"> are also inclined to take up those works because they have huge visibility effect as they are used by everybody. One of the </w:t>
      </w:r>
      <w:proofErr w:type="spellStart"/>
      <w:r w:rsidR="001713AD">
        <w:t>Mukhias</w:t>
      </w:r>
      <w:proofErr w:type="spellEnd"/>
      <w:r w:rsidR="001713AD">
        <w:t xml:space="preserve"> of a </w:t>
      </w:r>
      <w:proofErr w:type="spellStart"/>
      <w:r w:rsidR="001713AD">
        <w:t>Panchayat</w:t>
      </w:r>
      <w:proofErr w:type="spellEnd"/>
      <w:r w:rsidR="001713AD">
        <w:t xml:space="preserve"> in Gaya district, who do not belong to socially advanced section of the society, said that it was his good work that he did in his last tenure that he got re-elected. He is very proud to say that all the religious and important places in his </w:t>
      </w:r>
      <w:proofErr w:type="spellStart"/>
      <w:r w:rsidR="001713AD">
        <w:t>Panchayat</w:t>
      </w:r>
      <w:proofErr w:type="spellEnd"/>
      <w:r w:rsidR="001713AD">
        <w:t xml:space="preserve">, are well connected by road which are built under NREGs. Although all the socially important places are mostly confined in two hamlets in the </w:t>
      </w:r>
      <w:proofErr w:type="spellStart"/>
      <w:r w:rsidR="001713AD">
        <w:t>Panchayat</w:t>
      </w:r>
      <w:proofErr w:type="spellEnd"/>
      <w:r w:rsidR="001713AD">
        <w:t xml:space="preserve"> and in both people from socially advanced section stay. During the field visit the researcher tried to map the places of social importance in the </w:t>
      </w:r>
      <w:proofErr w:type="spellStart"/>
      <w:r w:rsidR="001713AD">
        <w:t>Panchayat</w:t>
      </w:r>
      <w:proofErr w:type="spellEnd"/>
      <w:r w:rsidR="001713AD">
        <w:t xml:space="preserve"> to triangulate the claim of the </w:t>
      </w:r>
      <w:proofErr w:type="spellStart"/>
      <w:r w:rsidR="001713AD">
        <w:t>Mukhia</w:t>
      </w:r>
      <w:proofErr w:type="spellEnd"/>
      <w:r w:rsidR="001713AD">
        <w:t xml:space="preserve"> and found that only one place of social importance which is left out of approach road is the burning place of ‘</w:t>
      </w:r>
      <w:proofErr w:type="spellStart"/>
      <w:r w:rsidR="001713AD">
        <w:t>M</w:t>
      </w:r>
      <w:r w:rsidR="001713AD">
        <w:t>u</w:t>
      </w:r>
      <w:r w:rsidR="001713AD">
        <w:t>sahar</w:t>
      </w:r>
      <w:proofErr w:type="spellEnd"/>
      <w:r w:rsidR="001713AD">
        <w:t xml:space="preserve">’ community considered one of the most oppressed section of society. </w:t>
      </w:r>
      <w:proofErr w:type="spellStart"/>
      <w:r w:rsidR="001713AD">
        <w:t>Mukhia</w:t>
      </w:r>
      <w:proofErr w:type="spellEnd"/>
      <w:r w:rsidR="001713AD">
        <w:t xml:space="preserve"> explains that this is mainly due to land problem and people are not willing to give land for construction of road. On the whole the age old socio-political structure, in which favours are made to particular sections and denied  to other, are still persisting as same which is indicative of failure of the existing institutions. All these factors hinders in taking up the activities which can be helpful for the larger mass and also has the potential to generate several more days of  employment to beneficiaries of the schemes and contributes in the performance of NREGA in the state. </w:t>
      </w:r>
    </w:p>
    <w:p w:rsidR="001713AD" w:rsidRDefault="001713AD" w:rsidP="001713AD">
      <w:pPr>
        <w:pStyle w:val="Normalfirstparagraph"/>
      </w:pPr>
      <w:r>
        <w:t xml:space="preserve">All these factors restate the claim of difference in politics at the state level and the </w:t>
      </w:r>
      <w:proofErr w:type="spellStart"/>
      <w:r>
        <w:t>Panchayat</w:t>
      </w:r>
      <w:proofErr w:type="spellEnd"/>
      <w:r>
        <w:t xml:space="preserve"> level. At the ground level the power relations and its effect on the decision making is very different than in the state level where people are keeping these factor aside while choosing the leadership in the state. In India due to constitutional provisions in many </w:t>
      </w:r>
      <w:proofErr w:type="spellStart"/>
      <w:r>
        <w:t>Panchayats</w:t>
      </w:r>
      <w:proofErr w:type="spellEnd"/>
      <w:r>
        <w:t>, the people from margi</w:t>
      </w:r>
      <w:r>
        <w:t>n</w:t>
      </w:r>
      <w:r>
        <w:lastRenderedPageBreak/>
        <w:t>alized groups and women are getting elected in the leadership positions but due to prevalence of strong structures in the society, they are compelled to act according to the people who actually hold power and resources in the village level which has been discriminatory in nature and has divided the society. Th</w:t>
      </w:r>
      <w:r>
        <w:t>e</w:t>
      </w:r>
      <w:r>
        <w:t xml:space="preserve">se power relations in the village level often pose hindrance in the functions of the institution and ultimately the quality of service delivery suffers. The same is happening in NREGA which results in lower uptake of the scheme due to poor delivery by these institutions in the state.   </w:t>
      </w:r>
    </w:p>
    <w:p w:rsidR="001713AD" w:rsidRDefault="001713AD" w:rsidP="001713AD">
      <w:pPr>
        <w:pStyle w:val="Normalfirstparagraph"/>
      </w:pPr>
      <w:r>
        <w:t xml:space="preserve">Among five </w:t>
      </w:r>
      <w:proofErr w:type="spellStart"/>
      <w:r>
        <w:t>Mukhias</w:t>
      </w:r>
      <w:proofErr w:type="spellEnd"/>
      <w:r>
        <w:t xml:space="preserve"> interviewed in the field work two of them were women. But in the field work no difference has been observed in terms of functioning of the </w:t>
      </w:r>
      <w:proofErr w:type="spellStart"/>
      <w:r>
        <w:t>Panchayat</w:t>
      </w:r>
      <w:proofErr w:type="spellEnd"/>
      <w:r>
        <w:t>. In the interviews like their male counterpart they also e</w:t>
      </w:r>
      <w:r>
        <w:t>x</w:t>
      </w:r>
      <w:r>
        <w:t xml:space="preserve">pressed same so far as women participation in the scheme is concerned. No special efforts are made to encourage women to participate in the program. Though one of them expressed that in the plantation work which is common in the northern part of the state, women are preferred over men as the work is less strenuous. But on the whole all the </w:t>
      </w:r>
      <w:proofErr w:type="spellStart"/>
      <w:r>
        <w:t>Mukhias</w:t>
      </w:r>
      <w:proofErr w:type="spellEnd"/>
      <w:r>
        <w:t xml:space="preserve"> agreed that participation of women has increased marginally over the years as awareness among the wo</w:t>
      </w:r>
      <w:r>
        <w:t>m</w:t>
      </w:r>
      <w:r>
        <w:t xml:space="preserve">en about the program has increased.   </w:t>
      </w:r>
    </w:p>
    <w:p w:rsidR="00BE158A" w:rsidRDefault="00BE158A" w:rsidP="001713AD">
      <w:pPr>
        <w:pStyle w:val="Normalfirstparagraph"/>
      </w:pPr>
    </w:p>
    <w:p w:rsidR="00BE158A" w:rsidRPr="00BE158A" w:rsidRDefault="00BE158A" w:rsidP="001713AD">
      <w:pPr>
        <w:pStyle w:val="Normalfirstparagraph"/>
        <w:rPr>
          <w:b/>
          <w:i/>
        </w:rPr>
      </w:pPr>
      <w:r w:rsidRPr="00BE158A">
        <w:rPr>
          <w:b/>
          <w:i/>
        </w:rPr>
        <w:t>Politics in the selection of the schemes</w:t>
      </w:r>
    </w:p>
    <w:p w:rsidR="00BE158A" w:rsidRDefault="00BE158A" w:rsidP="001713AD">
      <w:pPr>
        <w:pStyle w:val="Normalfirstparagraph"/>
      </w:pPr>
    </w:p>
    <w:p w:rsidR="001713AD" w:rsidRDefault="001713AD" w:rsidP="001713AD">
      <w:pPr>
        <w:pStyle w:val="Normalfirstparagraph"/>
      </w:pPr>
      <w:r>
        <w:t xml:space="preserve">NREGA is not only used to consolidate votes by the Panchayat functionaries but it is also being used to expand the followers. In one of the </w:t>
      </w:r>
      <w:proofErr w:type="spellStart"/>
      <w:r>
        <w:t>Panchayat</w:t>
      </w:r>
      <w:proofErr w:type="spellEnd"/>
      <w:r>
        <w:t xml:space="preserve"> in </w:t>
      </w:r>
      <w:proofErr w:type="spellStart"/>
      <w:r>
        <w:t>Muzaffarpur</w:t>
      </w:r>
      <w:proofErr w:type="spellEnd"/>
      <w:r>
        <w:t xml:space="preserve"> district, </w:t>
      </w:r>
      <w:proofErr w:type="spellStart"/>
      <w:r>
        <w:t>Mukhia</w:t>
      </w:r>
      <w:proofErr w:type="spellEnd"/>
      <w:r>
        <w:t xml:space="preserve"> used NREGs to expand her followers. In recent </w:t>
      </w:r>
      <w:proofErr w:type="spellStart"/>
      <w:r>
        <w:t>Panchayat</w:t>
      </w:r>
      <w:proofErr w:type="spellEnd"/>
      <w:r>
        <w:t xml:space="preserve"> election held in March 2011 she has been re-elected with the highest margin in the district. She says in her interview that in the previous election a particular section has not supported her but the same section in this election has supported her after seeing her work. In the particular hamlets where this particular section of people resides, in last tenure she as </w:t>
      </w:r>
      <w:proofErr w:type="spellStart"/>
      <w:r>
        <w:t>Mukhia</w:t>
      </w:r>
      <w:proofErr w:type="spellEnd"/>
      <w:r>
        <w:t xml:space="preserve"> has taken up the task of constructing the approach road, road side plantation and allotted the supervision of the plants to the beneficiaries of the same section. She claims that her attitude towards ‘development’ has not only benefited to get her re-elected but also it was easy to find new opportunity for the schemes. Though she expresses the concern for shrinking opportunity of work as in her </w:t>
      </w:r>
      <w:proofErr w:type="spellStart"/>
      <w:r>
        <w:t>Panchayat</w:t>
      </w:r>
      <w:proofErr w:type="spellEnd"/>
      <w:r>
        <w:t xml:space="preserve"> as more than 70 </w:t>
      </w:r>
      <w:proofErr w:type="spellStart"/>
      <w:r>
        <w:t>percent</w:t>
      </w:r>
      <w:proofErr w:type="spellEnd"/>
      <w:r>
        <w:t xml:space="preserve"> of land belongs to few rich families. </w:t>
      </w:r>
    </w:p>
    <w:p w:rsidR="001713AD" w:rsidRDefault="001713AD" w:rsidP="001713AD">
      <w:pPr>
        <w:pStyle w:val="Normalfirstparagraph"/>
      </w:pPr>
      <w:proofErr w:type="spellStart"/>
      <w:r>
        <w:t>Here</w:t>
      </w:r>
      <w:proofErr w:type="gramStart"/>
      <w:r>
        <w:t>,the</w:t>
      </w:r>
      <w:proofErr w:type="spellEnd"/>
      <w:proofErr w:type="gramEnd"/>
      <w:r>
        <w:t xml:space="preserve"> situation is very similar to the changing political scenario of the state politics which  reflected in November 2010 assembly election where people selected the leader of state government in totally new basis of ‘Governance’ keeping the prevailing caste dynamics aside . But this process of political tran</w:t>
      </w:r>
      <w:r>
        <w:t>s</w:t>
      </w:r>
      <w:r>
        <w:t xml:space="preserve">formation at the top level is not reflected in the lower level during the process of data collection. Though in one </w:t>
      </w:r>
      <w:proofErr w:type="spellStart"/>
      <w:r>
        <w:t>panchayat</w:t>
      </w:r>
      <w:proofErr w:type="spellEnd"/>
      <w:r>
        <w:t xml:space="preserve"> out of six surveyed has shown the changing trend but in all other areas the data says that NREGA is used to help particular section. This reflects the dynamic political change which the state is passing through. The changes happening at top and bottom level is contradi</w:t>
      </w:r>
      <w:r>
        <w:t>c</w:t>
      </w:r>
      <w:r>
        <w:t xml:space="preserve">tory in the state. All the </w:t>
      </w:r>
      <w:proofErr w:type="spellStart"/>
      <w:r>
        <w:t>Mukhias</w:t>
      </w:r>
      <w:proofErr w:type="spellEnd"/>
      <w:r>
        <w:t xml:space="preserve"> interviewed express that things are changing but changing slowly all throughout the state. They all say that now electorates are choosing </w:t>
      </w:r>
      <w:proofErr w:type="spellStart"/>
      <w:r>
        <w:t>Mukhias</w:t>
      </w:r>
      <w:proofErr w:type="spellEnd"/>
      <w:r>
        <w:t xml:space="preserve"> on the basis of their ability and performance in delive</w:t>
      </w:r>
      <w:r>
        <w:t>r</w:t>
      </w:r>
      <w:r>
        <w:t xml:space="preserve">ing but local level caste dynamics and power relations also plays crucial role.  </w:t>
      </w:r>
      <w:r>
        <w:lastRenderedPageBreak/>
        <w:t>Moreover in the recent years number of schemes has increased which benefi</w:t>
      </w:r>
      <w:r>
        <w:t>t</w:t>
      </w:r>
      <w:r>
        <w:t>ted all the sections of the area though in varied degree.  Some eminent acad</w:t>
      </w:r>
      <w:r>
        <w:t>e</w:t>
      </w:r>
      <w:r>
        <w:t>micians in the state also do not agree that the change happening at the state level is the true reflection of total political transformation but says the process is on and gradually percolating down. Still delivery of the benefits through government institution is highly questionable.  Though they acknowledge that reason for the present change in the socio-political situation is actually a result of higher utilization of the central funds and increased number of schemes in which NREGs is also one. This has forced people to look beyond the existing social structure for their own betterment.</w:t>
      </w:r>
    </w:p>
    <w:p w:rsidR="00CF1CA8" w:rsidRDefault="00CF1CA8" w:rsidP="00CF1CA8">
      <w:pPr>
        <w:pStyle w:val="Heading2"/>
      </w:pPr>
      <w:bookmarkStart w:id="74" w:name="_Toc309146262"/>
    </w:p>
    <w:p w:rsidR="001713AD" w:rsidRDefault="001713AD" w:rsidP="00CF1CA8">
      <w:pPr>
        <w:pStyle w:val="Heading2"/>
      </w:pPr>
      <w:bookmarkStart w:id="75" w:name="_Toc309146570"/>
      <w:r>
        <w:t>4.3. Design of the program</w:t>
      </w:r>
      <w:bookmarkEnd w:id="74"/>
      <w:bookmarkEnd w:id="75"/>
    </w:p>
    <w:p w:rsidR="001713AD" w:rsidRDefault="001713AD" w:rsidP="001713AD">
      <w:pPr>
        <w:pStyle w:val="Normalfirstparagraph"/>
      </w:pPr>
    </w:p>
    <w:p w:rsidR="001713AD" w:rsidRDefault="001713AD" w:rsidP="001713AD">
      <w:pPr>
        <w:pStyle w:val="Normalfirstparagraph"/>
      </w:pPr>
      <w:r>
        <w:t>After the act was enacted by the Parliament of India in 2005 the operational guideline was prepared for the purpose of effective implementation. Though different state governments have been given some freedom to adjust the schemes depending upon the local situation but by and large the provisions under the schemes are made fixed for all the states. Some states had also a</w:t>
      </w:r>
      <w:r>
        <w:t>d</w:t>
      </w:r>
      <w:r>
        <w:t xml:space="preserve">justed the provision on the basis of their local requirements from time to time. Like in Kerala more emphasis is given in NREGs to employ more labour and those schemes are preferred which are more labour consuming whereas in Bihar under NREGA, creating the rural infrastructure following 60:40 ratio of labour and material are taken as priority.    </w:t>
      </w:r>
    </w:p>
    <w:p w:rsidR="00BE158A" w:rsidRDefault="00BE158A" w:rsidP="001713AD">
      <w:pPr>
        <w:pStyle w:val="Normalfirstparagraph"/>
      </w:pPr>
    </w:p>
    <w:p w:rsidR="00BE158A" w:rsidRPr="007E3C55" w:rsidRDefault="007E3C55" w:rsidP="001713AD">
      <w:pPr>
        <w:pStyle w:val="Normalfirstparagraph"/>
        <w:rPr>
          <w:b/>
          <w:i/>
        </w:rPr>
      </w:pPr>
      <w:r w:rsidRPr="007E3C55">
        <w:rPr>
          <w:b/>
          <w:i/>
        </w:rPr>
        <w:t>Huge g</w:t>
      </w:r>
      <w:r w:rsidR="00BE158A" w:rsidRPr="007E3C55">
        <w:rPr>
          <w:b/>
          <w:i/>
        </w:rPr>
        <w:t>ap in</w:t>
      </w:r>
      <w:r w:rsidRPr="007E3C55">
        <w:rPr>
          <w:b/>
          <w:i/>
        </w:rPr>
        <w:t xml:space="preserve"> Job card holders and the ratio of their participation in the program</w:t>
      </w:r>
      <w:r w:rsidR="00BE158A" w:rsidRPr="007E3C55">
        <w:rPr>
          <w:b/>
          <w:i/>
        </w:rPr>
        <w:t xml:space="preserve"> </w:t>
      </w:r>
    </w:p>
    <w:p w:rsidR="007E3C55" w:rsidRDefault="007E3C55" w:rsidP="001713AD">
      <w:pPr>
        <w:pStyle w:val="Normalfirstparagraph"/>
      </w:pPr>
    </w:p>
    <w:p w:rsidR="001713AD" w:rsidRDefault="001713AD" w:rsidP="001713AD">
      <w:pPr>
        <w:pStyle w:val="Normalfirstparagraph"/>
      </w:pPr>
      <w:r>
        <w:t xml:space="preserve">Despite low level of literacy rate in the rural areas in Bihar, in the field work it has been observed that people are aware about NREGA. However, the level of awareness was not uniform all across as reports also suggests. People are aware about the wage rate, about the distance of the work and the role of PRI in the scheme. But very few are aware about the work site facility (Sharma 2009: 31-32).   </w:t>
      </w:r>
    </w:p>
    <w:p w:rsidR="001713AD" w:rsidRDefault="001713AD" w:rsidP="001713AD">
      <w:pPr>
        <w:pStyle w:val="Normalfirstparagraph"/>
      </w:pPr>
      <w:r>
        <w:t xml:space="preserve">Having job card is common except in one hamlet where respondents raised concerns about the issuing of the job card. In fact government officials raised concern about the fact that number of job card issued are three to four times more than that of the people actually participating in the program. The official web site of the program also suggests the same. In the rural Bihar even the people belonging to socially advanced section and resourceful also have job cards though they do not participate in the schemes undertaken in the act. They mostly registered themselves under the impression that they would be entitled to get unemployment allowance once they have the job card. During the field work both the POs interviewed asserted the fact that it prevails across the state for which the state has been often criticized for offering employment </w:t>
      </w:r>
      <w:r>
        <w:lastRenderedPageBreak/>
        <w:t>to only 17 per</w:t>
      </w:r>
      <w:r w:rsidR="006037CD">
        <w:t xml:space="preserve"> </w:t>
      </w:r>
      <w:r>
        <w:t xml:space="preserve">cent of total job card in the scheme and this has been viewed as low performance of the scheme in the state. </w:t>
      </w:r>
    </w:p>
    <w:p w:rsidR="001713AD" w:rsidRDefault="001713AD" w:rsidP="001713AD">
      <w:pPr>
        <w:pStyle w:val="Normalfirstparagraph"/>
      </w:pPr>
      <w:r>
        <w:t xml:space="preserve">In the field work it has been found that getting job card is not difficult process. Many times it is prepared on the spot. It is very non-discriminatory process. Both the POs interviewed in the field work has categorically said that all the  </w:t>
      </w:r>
      <w:proofErr w:type="spellStart"/>
      <w:r>
        <w:t>RojgarSawak</w:t>
      </w:r>
      <w:proofErr w:type="spellEnd"/>
      <w:r w:rsidR="006037CD">
        <w:rPr>
          <w:rStyle w:val="FootnoteReference"/>
        </w:rPr>
        <w:footnoteReference w:id="9"/>
      </w:r>
      <w:r>
        <w:t xml:space="preserve">    have been instructed to issue job card on the spot if any ben</w:t>
      </w:r>
      <w:r>
        <w:t>e</w:t>
      </w:r>
      <w:r>
        <w:t>ficiary does not have job card and wants to participate in the scheme. This practice is followed all across as per as government direction to include as many beneficiaries possible under the act. This has resulted in issuing duplicate job cards to many beneficiaries. More over as mentioned earlier that despite having job-card; people belonging to socially advanced sections do not partic</w:t>
      </w:r>
      <w:r>
        <w:t>i</w:t>
      </w:r>
      <w:r>
        <w:t>pate in the program. All these factors together contributed in issuing of job card to large number of participant who actually does not participate in the program. Recently government has launched a massive drive to rectify the ma</w:t>
      </w:r>
      <w:r>
        <w:t>t</w:t>
      </w:r>
      <w:r>
        <w:t>ter and the process of scrutiny is going on across the state for finding the do</w:t>
      </w:r>
      <w:r>
        <w:t>u</w:t>
      </w:r>
      <w:r>
        <w:t xml:space="preserve">ble issued job-cards and those who in spite of having </w:t>
      </w:r>
      <w:proofErr w:type="gramStart"/>
      <w:r>
        <w:t>job</w:t>
      </w:r>
      <w:proofErr w:type="gramEnd"/>
      <w:r>
        <w:t xml:space="preserve"> card do not partic</w:t>
      </w:r>
      <w:r>
        <w:t>i</w:t>
      </w:r>
      <w:r>
        <w:t xml:space="preserve">pate in the program. </w:t>
      </w:r>
    </w:p>
    <w:p w:rsidR="001713AD" w:rsidRDefault="001713AD" w:rsidP="001713AD">
      <w:pPr>
        <w:pStyle w:val="Normalfirstparagraph"/>
      </w:pPr>
      <w:r>
        <w:t>Further in the field work many people in hamlet level meeting expressed that despite having job card they do not want to participate in the program as pr</w:t>
      </w:r>
      <w:r>
        <w:t>o</w:t>
      </w:r>
      <w:r>
        <w:t>gram offers very limited scope of work, delays in payment and is very strict in nature. Moreover in FGD that due to existing social structure it is considered as inferior for the people belonging to socially advanced section to work as manual labourer in other places in the village along with the other section of people. It affects their status and respect within the society. One participant in the FGD said that ‘if they work in the scheme with them they will lose their respect’. Hence non-participation in the scheme by majority of people can be attributed to both the program design and also to the social structure that e</w:t>
      </w:r>
      <w:r>
        <w:t>x</w:t>
      </w:r>
      <w:r>
        <w:t xml:space="preserve">ists in the society.  </w:t>
      </w:r>
    </w:p>
    <w:p w:rsidR="007E3C55" w:rsidRDefault="007E3C55" w:rsidP="001713AD">
      <w:pPr>
        <w:pStyle w:val="Normalfirstparagraph"/>
        <w:rPr>
          <w:b/>
          <w:i/>
        </w:rPr>
      </w:pPr>
    </w:p>
    <w:p w:rsidR="007E3C55" w:rsidRPr="007E3C55" w:rsidRDefault="007E3C55" w:rsidP="001713AD">
      <w:pPr>
        <w:pStyle w:val="Normalfirstparagraph"/>
        <w:rPr>
          <w:b/>
          <w:i/>
        </w:rPr>
      </w:pPr>
      <w:r w:rsidRPr="007E3C55">
        <w:rPr>
          <w:b/>
          <w:i/>
        </w:rPr>
        <w:t>Non labour friendly payment norms in the scheme</w:t>
      </w:r>
    </w:p>
    <w:p w:rsidR="007E3C55" w:rsidRDefault="007E3C55" w:rsidP="001713AD">
      <w:pPr>
        <w:pStyle w:val="Normalfirstparagraph"/>
      </w:pPr>
    </w:p>
    <w:p w:rsidR="001713AD" w:rsidRDefault="001713AD" w:rsidP="001713AD">
      <w:pPr>
        <w:pStyle w:val="Normalfirstparagraph"/>
      </w:pPr>
      <w:r>
        <w:t xml:space="preserve">In Bihar, during the field work it was found that no one demands for work which is the core principle of the act. Among six </w:t>
      </w:r>
      <w:proofErr w:type="spellStart"/>
      <w:r>
        <w:t>Panchayat</w:t>
      </w:r>
      <w:proofErr w:type="spellEnd"/>
      <w:r>
        <w:t xml:space="preserve"> surveyed only in two places the </w:t>
      </w:r>
      <w:proofErr w:type="spellStart"/>
      <w:r>
        <w:t>Mukhia</w:t>
      </w:r>
      <w:proofErr w:type="spellEnd"/>
      <w:r>
        <w:t xml:space="preserve"> and the government official acknowledged that there are incidence of demands by the beneficiaries but they are very few in number. In fact one of the POs of the surveyed block said that the people who a d</w:t>
      </w:r>
      <w:r>
        <w:t>e</w:t>
      </w:r>
      <w:r>
        <w:t xml:space="preserve">mand for work has always come with a hidden motive to claim unemployment allowance which is the provision in the act. She further stressed that these are the people who always disturb the program. An interesting reason came out in the field work is that the rules in the act are hindering the process of demand in the scheme. All the </w:t>
      </w:r>
      <w:proofErr w:type="spellStart"/>
      <w:r>
        <w:t>Mukhias</w:t>
      </w:r>
      <w:proofErr w:type="spellEnd"/>
      <w:r>
        <w:t xml:space="preserve"> and the officials interviewed in the field work agreed that for the schemes undertaken in the program, lot depends upon the motivation of the respective </w:t>
      </w:r>
      <w:proofErr w:type="spellStart"/>
      <w:r>
        <w:t>Mukhias</w:t>
      </w:r>
      <w:proofErr w:type="spellEnd"/>
      <w:r>
        <w:t>. As the act does not permit daily pa</w:t>
      </w:r>
      <w:r>
        <w:t>y</w:t>
      </w:r>
      <w:r>
        <w:t xml:space="preserve">ment to the labourers participating in the schemes, this is also an important reason for poor labourers not choosing the scheme. In the field work, in all the </w:t>
      </w:r>
      <w:proofErr w:type="spellStart"/>
      <w:r>
        <w:t>Panchayats</w:t>
      </w:r>
      <w:proofErr w:type="spellEnd"/>
      <w:r>
        <w:t xml:space="preserve">, it has been found that the payments of the labourers are delayed. </w:t>
      </w:r>
      <w:r>
        <w:lastRenderedPageBreak/>
        <w:t xml:space="preserve">Not in any case the payment was made earlier than fifteen days. In some cases the payments were delayed for over a year. Due to the nature of payment in the program, the program has become less attractive for the labourers. More over the labourers prefer to work in the fields nearby or to go to nearby town or cities as casual labourer in spite of low wage because they get the wages there on daily basis. This reason has made NREGs very difficult for the </w:t>
      </w:r>
      <w:proofErr w:type="spellStart"/>
      <w:r>
        <w:t>Mukhias</w:t>
      </w:r>
      <w:proofErr w:type="spellEnd"/>
      <w:r>
        <w:t xml:space="preserve"> and the administrative officials to arrange labour for the scheme. Four out of six </w:t>
      </w:r>
      <w:proofErr w:type="spellStart"/>
      <w:r>
        <w:t>Mukhias</w:t>
      </w:r>
      <w:proofErr w:type="spellEnd"/>
      <w:r>
        <w:t xml:space="preserve"> agreed that they arrange some advances to start the work and also arrange the payment if not daily then once in two or three days. The advance given to the labourers are then claimed by the </w:t>
      </w:r>
      <w:proofErr w:type="spellStart"/>
      <w:r>
        <w:t>Mukhias</w:t>
      </w:r>
      <w:proofErr w:type="spellEnd"/>
      <w:r>
        <w:t xml:space="preserve"> or others who supervise, at the time of scheduled payment for the scheme. One </w:t>
      </w:r>
      <w:proofErr w:type="spellStart"/>
      <w:r>
        <w:t>Mukhia</w:t>
      </w:r>
      <w:proofErr w:type="spellEnd"/>
      <w:r>
        <w:t xml:space="preserve"> in his interview very angrily reacted to the matter that ‘the nature of the scheme is such that to carry on the scheme we need to do lot of massaging to the labou</w:t>
      </w:r>
      <w:r>
        <w:t>r</w:t>
      </w:r>
      <w:r>
        <w:t xml:space="preserve">ers’. This practice is very common in all across the state as stated by the </w:t>
      </w:r>
      <w:proofErr w:type="spellStart"/>
      <w:r>
        <w:t>Mukhias</w:t>
      </w:r>
      <w:proofErr w:type="spellEnd"/>
      <w:r>
        <w:t>.</w:t>
      </w:r>
    </w:p>
    <w:p w:rsidR="001713AD" w:rsidRDefault="001713AD" w:rsidP="001713AD">
      <w:pPr>
        <w:pStyle w:val="Normalfirstparagraph"/>
      </w:pPr>
      <w:r>
        <w:t xml:space="preserve">This existing practice has many implications which can be clearly observed in the field. Firstly it restricts the willing beneficiaries not to demand the work which violates one of the core principal of the act. Generally </w:t>
      </w:r>
      <w:proofErr w:type="spellStart"/>
      <w:r>
        <w:t>Mukhias</w:t>
      </w:r>
      <w:proofErr w:type="spellEnd"/>
      <w:r>
        <w:t xml:space="preserve"> refuse to pay advances or the periodic payments to the participant, if the participant demands for work. The demand made by participant is considered to be an acceptance from the participant to agree to the terms and condition of pa</w:t>
      </w:r>
      <w:r>
        <w:t>y</w:t>
      </w:r>
      <w:r>
        <w:t xml:space="preserve">ment of the program which is in practice and no extra favour hence can be demanded. This has been pointed out by one of the </w:t>
      </w:r>
      <w:proofErr w:type="spellStart"/>
      <w:r>
        <w:t>Mukhias</w:t>
      </w:r>
      <w:proofErr w:type="spellEnd"/>
      <w:r>
        <w:t xml:space="preserve"> and a PO and was also expressed by some of the beneficiaries. Secondly it promotes the co</w:t>
      </w:r>
      <w:r>
        <w:t>n</w:t>
      </w:r>
      <w:r>
        <w:t xml:space="preserve">tractor system in NREGs which is exploitative and not permitted in the act. In the field work it has been found that </w:t>
      </w:r>
      <w:proofErr w:type="spellStart"/>
      <w:r>
        <w:t>Mukhia</w:t>
      </w:r>
      <w:proofErr w:type="spellEnd"/>
      <w:r>
        <w:t xml:space="preserve"> always does not initiate the works but often the works are delegated to the petty contractors in the name of ‘</w:t>
      </w:r>
      <w:proofErr w:type="spellStart"/>
      <w:r>
        <w:t>Nrega</w:t>
      </w:r>
      <w:proofErr w:type="spellEnd"/>
      <w:r>
        <w:t xml:space="preserve"> Mate’ as explained earlier. Thirdly and most importantly it denies the minimum wage to the participants that are fixed by the state government. The workers at the end do not realize the same amounts that government has fixed for the state. Final payment is done to the participants after keeping some shares by the contractors or Mates.  These are some of the serious design and implementation lapses which have compelled to follow the age old form which is exploitative which contributes to the non-participation in the program and hence results in poor implementation of the program.    </w:t>
      </w:r>
    </w:p>
    <w:p w:rsidR="007E3C55" w:rsidRDefault="007E3C55" w:rsidP="001713AD">
      <w:pPr>
        <w:pStyle w:val="Normalfirstparagraph"/>
      </w:pPr>
    </w:p>
    <w:p w:rsidR="007E3C55" w:rsidRPr="007E3C55" w:rsidRDefault="007E3C55" w:rsidP="001713AD">
      <w:pPr>
        <w:pStyle w:val="Normalfirstparagraph"/>
        <w:rPr>
          <w:b/>
          <w:i/>
        </w:rPr>
      </w:pPr>
      <w:r w:rsidRPr="007E3C55">
        <w:rPr>
          <w:b/>
          <w:i/>
        </w:rPr>
        <w:t>Interference of the government officials</w:t>
      </w:r>
      <w:r w:rsidR="00FC2B2C">
        <w:rPr>
          <w:b/>
          <w:i/>
        </w:rPr>
        <w:t xml:space="preserve"> in the program</w:t>
      </w:r>
    </w:p>
    <w:p w:rsidR="007E3C55" w:rsidRDefault="007E3C55" w:rsidP="001713AD">
      <w:pPr>
        <w:pStyle w:val="Normalfirstparagraph"/>
      </w:pPr>
    </w:p>
    <w:p w:rsidR="001713AD" w:rsidRDefault="001713AD" w:rsidP="001713AD">
      <w:pPr>
        <w:pStyle w:val="Normalfirstparagraph"/>
      </w:pPr>
      <w:r>
        <w:t>Delay in payment is one of the major reasons for NREGA not to be perfor</w:t>
      </w:r>
      <w:r>
        <w:t>m</w:t>
      </w:r>
      <w:r>
        <w:t>ing as expected. It has been mentioned earlier that during the field work no scheme was found where the payment was done on time. The implication of delayed payment is affecting the overall goal of the act. There are several re</w:t>
      </w:r>
      <w:r>
        <w:t>a</w:t>
      </w:r>
      <w:r>
        <w:t xml:space="preserve">sons for delay in payment. One of the major reasons is irregular fund flow from the district to </w:t>
      </w:r>
      <w:proofErr w:type="spellStart"/>
      <w:r>
        <w:t>Panchayat</w:t>
      </w:r>
      <w:proofErr w:type="spellEnd"/>
      <w:r>
        <w:t xml:space="preserve">. All the </w:t>
      </w:r>
      <w:proofErr w:type="spellStart"/>
      <w:r>
        <w:t>Mukhias</w:t>
      </w:r>
      <w:proofErr w:type="spellEnd"/>
      <w:r>
        <w:t xml:space="preserve"> interviewed, categorically says that flow of fund is very irregular. Moreover the huge paper work also delays the process. Corruption in the administrative system is wide spread. Ultimately all these at the end adversely affect the participants who work in the scheme. Recently the state government has started disbursing funds electronically in </w:t>
      </w:r>
      <w:r>
        <w:lastRenderedPageBreak/>
        <w:t xml:space="preserve">some </w:t>
      </w:r>
      <w:proofErr w:type="spellStart"/>
      <w:r>
        <w:t>Panchayats</w:t>
      </w:r>
      <w:proofErr w:type="spellEnd"/>
      <w:r>
        <w:t xml:space="preserve"> but result is yet to be seen. On the issue all the </w:t>
      </w:r>
      <w:proofErr w:type="spellStart"/>
      <w:r>
        <w:t>Mukhias</w:t>
      </w:r>
      <w:proofErr w:type="spellEnd"/>
      <w:r>
        <w:t xml:space="preserve"> e</w:t>
      </w:r>
      <w:r>
        <w:t>x</w:t>
      </w:r>
      <w:r>
        <w:t xml:space="preserve">plain that in the recent changing political scenario the bureaucrats has become more dominant in the system and corruption in the government system has actually increased. In addition to this the periodic instruction issued from the district administration about the priority of work to be taken also hinders the pace of the work. Recently a District Level </w:t>
      </w:r>
      <w:proofErr w:type="spellStart"/>
      <w:r w:rsidR="00AE4031">
        <w:t>Panchayat</w:t>
      </w:r>
      <w:proofErr w:type="spellEnd"/>
      <w:r w:rsidR="00AE4031">
        <w:t xml:space="preserve"> meeting</w:t>
      </w:r>
      <w:r>
        <w:t xml:space="preserve"> of all the co</w:t>
      </w:r>
      <w:r>
        <w:t>n</w:t>
      </w:r>
      <w:r>
        <w:t xml:space="preserve">cerning </w:t>
      </w:r>
      <w:proofErr w:type="spellStart"/>
      <w:r>
        <w:t>Mukhias</w:t>
      </w:r>
      <w:proofErr w:type="spellEnd"/>
      <w:r>
        <w:t xml:space="preserve"> of the all the </w:t>
      </w:r>
      <w:proofErr w:type="spellStart"/>
      <w:r>
        <w:t>Panchayat</w:t>
      </w:r>
      <w:proofErr w:type="spellEnd"/>
      <w:r>
        <w:t xml:space="preserve"> was conducted by Deputy Develo</w:t>
      </w:r>
      <w:r>
        <w:t>p</w:t>
      </w:r>
      <w:r>
        <w:t xml:space="preserve">ment Commissioner (DDC) in </w:t>
      </w:r>
      <w:proofErr w:type="spellStart"/>
      <w:proofErr w:type="gramStart"/>
      <w:r>
        <w:t>Muzaffarpur</w:t>
      </w:r>
      <w:proofErr w:type="spellEnd"/>
      <w:r>
        <w:t xml:space="preserve"> .</w:t>
      </w:r>
      <w:proofErr w:type="gramEnd"/>
      <w:r>
        <w:t xml:space="preserve"> In the meeting all the </w:t>
      </w:r>
      <w:proofErr w:type="spellStart"/>
      <w:r>
        <w:t>Mukhias</w:t>
      </w:r>
      <w:proofErr w:type="spellEnd"/>
      <w:r>
        <w:t xml:space="preserve"> were instructed to take up only earthen work with very little material comp</w:t>
      </w:r>
      <w:r>
        <w:t>o</w:t>
      </w:r>
      <w:r>
        <w:t xml:space="preserve">nent. This measure was taken to provide job to more beneficiaries as in the region the initial monsoon was erratic.  This instruction made all the </w:t>
      </w:r>
      <w:proofErr w:type="spellStart"/>
      <w:r>
        <w:t>Mukhiyas</w:t>
      </w:r>
      <w:proofErr w:type="spellEnd"/>
      <w:r>
        <w:t xml:space="preserve"> to either stop or slow down the </w:t>
      </w:r>
      <w:r w:rsidR="00AE4031">
        <w:t>on-going</w:t>
      </w:r>
      <w:r>
        <w:t xml:space="preserve"> work on roads and small bridges and diverted focus on searching more labour intensive work sites. On the whole the pace of the schemes slowed down in the area and by the time heavy mo</w:t>
      </w:r>
      <w:r>
        <w:t>n</w:t>
      </w:r>
      <w:r>
        <w:t>soon arrived which forced to stop most of the work. These instructions from the administration from time to time are often responsible for the disruption in the on-going schemes. These unfinished schemes are also the reason for d</w:t>
      </w:r>
      <w:r>
        <w:t>e</w:t>
      </w:r>
      <w:r>
        <w:t>layed payment as the measurement can only be done after the report from the vigilance committee of the concerned village is submitted and they are relu</w:t>
      </w:r>
      <w:r>
        <w:t>c</w:t>
      </w:r>
      <w:r>
        <w:t xml:space="preserve">tant to give reports on unfinished schemes.     </w:t>
      </w:r>
    </w:p>
    <w:p w:rsidR="001713AD" w:rsidRDefault="001713AD" w:rsidP="001713AD">
      <w:pPr>
        <w:pStyle w:val="Normalfirstparagraph"/>
      </w:pPr>
      <w:r>
        <w:t>NREGA is an act and hence government officials also keep very close eye on it. In many cases the government officials take action soon after the complaint has been lodged. As per as the officials interviewed during the field work they accept that these complain are often baseless and politically motivated but once they are lodged official is left with no option other than stopping the work and is followed by order of  investigation. All these interferences in i</w:t>
      </w:r>
      <w:r>
        <w:t>m</w:t>
      </w:r>
      <w:r>
        <w:t xml:space="preserve">plementation have increased in recent years as per the </w:t>
      </w:r>
      <w:proofErr w:type="spellStart"/>
      <w:r>
        <w:t>Mukhias</w:t>
      </w:r>
      <w:proofErr w:type="spellEnd"/>
      <w:r>
        <w:t xml:space="preserve"> who were i</w:t>
      </w:r>
      <w:r>
        <w:t>n</w:t>
      </w:r>
      <w:r>
        <w:t xml:space="preserve">terviewed. These acts are actually the reflection of the on-going tussle of power between the elected representatives and the bureaucracy. It is not only NREGA which is getting affected but other schemes are also affected by this. One of the </w:t>
      </w:r>
      <w:proofErr w:type="spellStart"/>
      <w:r>
        <w:t>Mukhia</w:t>
      </w:r>
      <w:proofErr w:type="spellEnd"/>
      <w:r>
        <w:t xml:space="preserve"> during the field work showed a letter issued by one Block Development Officer (Lowest executive in administrative structure) instructing all the </w:t>
      </w:r>
      <w:proofErr w:type="spellStart"/>
      <w:r>
        <w:t>Mukhia</w:t>
      </w:r>
      <w:proofErr w:type="spellEnd"/>
      <w:r>
        <w:t xml:space="preserve"> to work as his helping hand in developmental works. This is one of the extreme examples of exerting power by bureaucracy over elected repr</w:t>
      </w:r>
      <w:r>
        <w:t>e</w:t>
      </w:r>
      <w:r>
        <w:t xml:space="preserve">sentatives in democratic system. These struggles are some of the reasons of the slow progress of the government schemes and NREGA is also one among them. </w:t>
      </w:r>
    </w:p>
    <w:p w:rsidR="001713AD" w:rsidRDefault="001713AD" w:rsidP="001713AD">
      <w:pPr>
        <w:pStyle w:val="Normalfirstparagraph"/>
      </w:pPr>
      <w:r>
        <w:t xml:space="preserve">The strict norms and repeated interference by the government officials, makes difficult to explore the new opportunities for the schemes.  </w:t>
      </w:r>
      <w:proofErr w:type="gramStart"/>
      <w:r w:rsidR="00AE4031">
        <w:t>NREGs is</w:t>
      </w:r>
      <w:proofErr w:type="gramEnd"/>
      <w:r>
        <w:t xml:space="preserve"> now being implemented for last six years and it is becoming harder to generate the opportunities in available common lands. Further the strict and inflexible rules in the act are adding to the complexity which is leading to low performance of the program in the state. During the field visit it has been found that the activ</w:t>
      </w:r>
      <w:r>
        <w:t>i</w:t>
      </w:r>
      <w:r>
        <w:t>ty like plantation in common land which generates employment for many l</w:t>
      </w:r>
      <w:r>
        <w:t>a</w:t>
      </w:r>
      <w:r>
        <w:t xml:space="preserve">bour days and also suits to the basic principle of the act, is not taken in the districts of South Bihar this year. The reason for this is, in the previous year lots of complaints were lodged for this activity. Last year in the region which is highly drought prone, the mortality rate of the saplings planted was high. As the act does not permit for refilling of saplings in the gaps, many complains </w:t>
      </w:r>
      <w:r>
        <w:lastRenderedPageBreak/>
        <w:t>were lodged all across the districts in South Bihar and many of the officials were charged. This year POs of all the districts of Bihar as stated by both the POs interviewed are reluctant to take up the activity in their region. This r</w:t>
      </w:r>
      <w:r>
        <w:t>e</w:t>
      </w:r>
      <w:r>
        <w:t>flects the limitation in the design of the program which even hinders in taking up of the activity permitted in the law and has the potential to generate several labour man days also get affected.. More over the activities like plantation are less labour strenuous and suits to women, old and disabled people. In the state it has been seen that participation of these section of people is high as co</w:t>
      </w:r>
      <w:r>
        <w:t>m</w:t>
      </w:r>
      <w:r>
        <w:t>pared to others as seen in the past years.  Not taking up these activities restricts them specially women in participating in the scheme. In the fieldwork it has been observed that women participate more in the plantation work in compar</w:t>
      </w:r>
      <w:r>
        <w:t>i</w:t>
      </w:r>
      <w:r>
        <w:t xml:space="preserve">son to other work. All the three </w:t>
      </w:r>
      <w:proofErr w:type="spellStart"/>
      <w:r>
        <w:t>Mukhias</w:t>
      </w:r>
      <w:proofErr w:type="spellEnd"/>
      <w:r>
        <w:t xml:space="preserve"> interviewed in </w:t>
      </w:r>
      <w:proofErr w:type="spellStart"/>
      <w:r>
        <w:t>Muzaffarpur</w:t>
      </w:r>
      <w:proofErr w:type="spellEnd"/>
      <w:r>
        <w:t xml:space="preserve"> acknow</w:t>
      </w:r>
      <w:r>
        <w:t>l</w:t>
      </w:r>
      <w:r>
        <w:t xml:space="preserve">edges that women’s participation rate is more than 50 </w:t>
      </w:r>
      <w:proofErr w:type="spellStart"/>
      <w:r>
        <w:t>percent</w:t>
      </w:r>
      <w:proofErr w:type="spellEnd"/>
      <w:r>
        <w:t xml:space="preserve"> in plantation work. On the whole design of the program, the rule and the way these rules are administered, itself is imposing challenges to include more beneficiaries in the program specially women which is reflecting on the performance of the pr</w:t>
      </w:r>
      <w:r>
        <w:t>o</w:t>
      </w:r>
      <w:r>
        <w:t>gram in the state.</w:t>
      </w:r>
    </w:p>
    <w:p w:rsidR="001713AD" w:rsidRDefault="001713AD" w:rsidP="001713AD">
      <w:pPr>
        <w:pStyle w:val="Normalfirstparagraph"/>
      </w:pPr>
      <w:r>
        <w:t>In NREGA, to prevent labour from exploitations and to ensure minimum wage, several measure are taken in the act.  As per the act payment of the worker is done through the personal account either in post offices or banks. No direct payment is allowed in the schemes. But in reality it is working opp</w:t>
      </w:r>
      <w:r>
        <w:t>o</w:t>
      </w:r>
      <w:r>
        <w:t>sitely. The institutional payment system not only delays the payment but also increases the corruption.  In the field work it has been found that these post offices in the rural areas are small and often do not have enough cash for pa</w:t>
      </w:r>
      <w:r>
        <w:t>y</w:t>
      </w:r>
      <w:r>
        <w:t>ments. In practice they collect the signed withdrawal slip from the beneficiaries in advance and then these post offices collect cash from the bigger branches and pay to the respected beneficiaries. All these processes take three to four days and contribute in further delay in payment to the beneficiaries. This pra</w:t>
      </w:r>
      <w:r>
        <w:t>c</w:t>
      </w:r>
      <w:r>
        <w:t>tice not only delays the payment but also violates the banking norm. During data collection more than half of the beneficiaries complained that post ma</w:t>
      </w:r>
      <w:r>
        <w:t>s</w:t>
      </w:r>
      <w:r>
        <w:t xml:space="preserve">ters also demand money from them. In the field work when it was raised to </w:t>
      </w:r>
      <w:proofErr w:type="spellStart"/>
      <w:r>
        <w:t>Mukhias</w:t>
      </w:r>
      <w:proofErr w:type="spellEnd"/>
      <w:r>
        <w:t xml:space="preserve"> and administrative officials, it was found that this is a very common practice and almost all are aware of this but show their helplessness as practice is recommended in the operational guideline. Four out of six </w:t>
      </w:r>
      <w:proofErr w:type="spellStart"/>
      <w:r>
        <w:t>Mukhias</w:t>
      </w:r>
      <w:proofErr w:type="spellEnd"/>
      <w:r>
        <w:t xml:space="preserve"> sugges</w:t>
      </w:r>
      <w:r>
        <w:t>t</w:t>
      </w:r>
      <w:r>
        <w:t xml:space="preserve">ed that hand to hand cash payment to the </w:t>
      </w:r>
      <w:proofErr w:type="spellStart"/>
      <w:r>
        <w:t>laboures</w:t>
      </w:r>
      <w:proofErr w:type="spellEnd"/>
      <w:r>
        <w:t xml:space="preserve"> will make the program more attractive and will help in including more participation but law does not permit to do so.</w:t>
      </w:r>
    </w:p>
    <w:p w:rsidR="007E3C55" w:rsidRPr="007E3C55" w:rsidRDefault="007E3C55" w:rsidP="007E3C55"/>
    <w:p w:rsidR="007E3C55" w:rsidRPr="007E3C55" w:rsidRDefault="00FC2B2C" w:rsidP="001713AD">
      <w:pPr>
        <w:pStyle w:val="Normalfirstparagraph"/>
        <w:rPr>
          <w:b/>
          <w:i/>
        </w:rPr>
      </w:pPr>
      <w:r>
        <w:rPr>
          <w:b/>
          <w:i/>
        </w:rPr>
        <w:t xml:space="preserve">Limited </w:t>
      </w:r>
      <w:r w:rsidR="007E3C55" w:rsidRPr="007E3C55">
        <w:rPr>
          <w:b/>
          <w:i/>
        </w:rPr>
        <w:t xml:space="preserve">Shelf of work </w:t>
      </w:r>
    </w:p>
    <w:p w:rsidR="007E3C55" w:rsidRDefault="007E3C55" w:rsidP="001713AD">
      <w:pPr>
        <w:pStyle w:val="Normalfirstparagraph"/>
      </w:pPr>
    </w:p>
    <w:p w:rsidR="001713AD" w:rsidRDefault="001713AD" w:rsidP="001713AD">
      <w:pPr>
        <w:pStyle w:val="Normalfirstparagraph"/>
      </w:pPr>
      <w:r>
        <w:t xml:space="preserve">It has been also found that that the self of work prescribed in the frame work of NREGA, is itself limiting and posing challenges for implementation. The act permits only earthen work and the payments are done as per the prescribed amount of work (one </w:t>
      </w:r>
      <w:r w:rsidR="00FC2B2C">
        <w:t>Labour Day</w:t>
      </w:r>
      <w:r>
        <w:t xml:space="preserve"> is equivalent of digging 100 cubic feet of soil). This is quite a strenuous job. The nature of job makes the scheme less attractive especially for weak, disabled and women to participate in the scheme. All the respondents interviewed during the field work acknowledge that mee</w:t>
      </w:r>
      <w:r>
        <w:t>t</w:t>
      </w:r>
      <w:r>
        <w:t xml:space="preserve">ing the </w:t>
      </w:r>
      <w:r w:rsidR="00FC2B2C">
        <w:t>fulfilment</w:t>
      </w:r>
      <w:r>
        <w:t xml:space="preserve"> of the scheme is very difficult particularly in the lean season </w:t>
      </w:r>
      <w:r>
        <w:lastRenderedPageBreak/>
        <w:t>because of adverse weather condition and soil is also dry and hard. Many ben</w:t>
      </w:r>
      <w:r>
        <w:t>e</w:t>
      </w:r>
      <w:r>
        <w:t xml:space="preserve">ficiaries said that the nature of work compels them to think for other options. In the focused group discussion conducted with the women beneficiaries, they clearly expressed that the nature of work is very hard and the program needs to provide other option for them. Out of six participants in FGD three said that they have fell sick after participating in the schemes in summer and hence stopped going to participate in NREGs.  More over the job site facilities are also not followed properly as prescribed in the act. All these factors in addition to irregular availability of work make NREGA less attractive to both women and men. </w:t>
      </w:r>
    </w:p>
    <w:p w:rsidR="001713AD" w:rsidRDefault="001713AD" w:rsidP="001713AD">
      <w:pPr>
        <w:pStyle w:val="Normalfirstparagraph"/>
      </w:pPr>
      <w:r>
        <w:t>So far as the infrastructure creation is concerned the ratio of 60:40 in terms of labour verses material is also posing as limiting factor. This ratio can be mai</w:t>
      </w:r>
      <w:r>
        <w:t>n</w:t>
      </w:r>
      <w:r>
        <w:t xml:space="preserve">tained for creating new infrastructure but not sufficient for renovating the old one. Often in the rural areas these old infrastructures are very important but cannot be taken up under the scheme due to restriction in the act as said by the </w:t>
      </w:r>
      <w:proofErr w:type="spellStart"/>
      <w:r>
        <w:t>Mukhias</w:t>
      </w:r>
      <w:proofErr w:type="spellEnd"/>
      <w:r>
        <w:t>.</w:t>
      </w:r>
    </w:p>
    <w:p w:rsidR="001713AD" w:rsidRDefault="001713AD" w:rsidP="001713AD">
      <w:pPr>
        <w:pStyle w:val="Normalfirstparagraph"/>
      </w:pPr>
      <w:r>
        <w:t xml:space="preserve">Other factor which contributes in lack of performance of the program is the lack of technical support from the administration and also the capacity of the </w:t>
      </w:r>
      <w:proofErr w:type="spellStart"/>
      <w:r>
        <w:t>Panchayat</w:t>
      </w:r>
      <w:proofErr w:type="spellEnd"/>
      <w:r>
        <w:t xml:space="preserve"> functionaries. As observed in the field the </w:t>
      </w:r>
      <w:proofErr w:type="spellStart"/>
      <w:r>
        <w:t>Panchayat</w:t>
      </w:r>
      <w:proofErr w:type="spellEnd"/>
      <w:r>
        <w:t xml:space="preserve"> represent</w:t>
      </w:r>
      <w:r>
        <w:t>a</w:t>
      </w:r>
      <w:r>
        <w:t xml:space="preserve">tive’s lacks capacities in planning, site selection, and measurement of work and technical knowhow. There is very little effort in government’s part to build the capacities of the </w:t>
      </w:r>
      <w:proofErr w:type="spellStart"/>
      <w:r>
        <w:t>Panchayat</w:t>
      </w:r>
      <w:proofErr w:type="spellEnd"/>
      <w:r>
        <w:t xml:space="preserve"> functionaries as it has happened in other earlier poverty alleviation programs. Particularly for technical matters they</w:t>
      </w:r>
      <w:r w:rsidR="00966E31">
        <w:t xml:space="preserve"> are </w:t>
      </w:r>
      <w:r>
        <w:t>d</w:t>
      </w:r>
      <w:r>
        <w:t>e</w:t>
      </w:r>
      <w:r>
        <w:t>pendent on the government official which further delays the process. More over the government officials generally gives less priority to the program as it has very strict rules and regulation. They are much keen in supporting other programs ru</w:t>
      </w:r>
      <w:r w:rsidR="00966E31">
        <w:t>n parallel in the area. All this</w:t>
      </w:r>
      <w:r>
        <w:t xml:space="preserve"> delay the process for closing the schemes under NREGA and delays the payments to the workers participating in the scheme. These design issues make the program less attractive and l</w:t>
      </w:r>
      <w:r>
        <w:t>a</w:t>
      </w:r>
      <w:r>
        <w:t>bours are reluctant to participate in the program which is contributing in low up take of the program in the state</w:t>
      </w:r>
      <w:r w:rsidR="00966E31">
        <w:t>.</w:t>
      </w:r>
      <w:r>
        <w:t xml:space="preserve"> </w:t>
      </w:r>
    </w:p>
    <w:p w:rsidR="001713AD" w:rsidRDefault="001713AD">
      <w:pPr>
        <w:pStyle w:val="Normalfirstparagraph"/>
      </w:pPr>
    </w:p>
    <w:p w:rsidR="001713AD" w:rsidRDefault="001713AD">
      <w:pPr>
        <w:pStyle w:val="Normalfirstparagraph"/>
      </w:pPr>
    </w:p>
    <w:p w:rsidR="00AA0543" w:rsidRDefault="0088392C">
      <w:pPr>
        <w:pStyle w:val="Heading1"/>
      </w:pPr>
      <w:bookmarkStart w:id="76" w:name="_Toc308461904"/>
      <w:bookmarkStart w:id="77" w:name="_Toc309146263"/>
      <w:bookmarkStart w:id="78" w:name="_Toc309146571"/>
      <w:bookmarkStart w:id="79" w:name="_Toc266283474"/>
      <w:bookmarkEnd w:id="47"/>
      <w:r>
        <w:lastRenderedPageBreak/>
        <w:t>Chapter 5</w:t>
      </w:r>
      <w:bookmarkEnd w:id="76"/>
      <w:r w:rsidR="00380BE5">
        <w:t>:</w:t>
      </w:r>
      <w:r w:rsidR="00AE4031">
        <w:br/>
      </w:r>
      <w:r>
        <w:t xml:space="preserve"> </w:t>
      </w:r>
      <w:r w:rsidR="00380BE5" w:rsidRPr="00380BE5">
        <w:t>Finding</w:t>
      </w:r>
      <w:r w:rsidR="000330D2">
        <w:t>s</w:t>
      </w:r>
      <w:r w:rsidR="00380BE5" w:rsidRPr="00380BE5">
        <w:t xml:space="preserve"> and Conclusion</w:t>
      </w:r>
      <w:bookmarkEnd w:id="77"/>
      <w:bookmarkEnd w:id="78"/>
    </w:p>
    <w:p w:rsidR="00AA0543" w:rsidRDefault="0088392C">
      <w:pPr>
        <w:pStyle w:val="Normalfirstparagraph"/>
      </w:pPr>
      <w:r>
        <w:t xml:space="preserve"> </w:t>
      </w:r>
    </w:p>
    <w:p w:rsidR="000330D2" w:rsidRDefault="000330D2" w:rsidP="000330D2">
      <w:pPr>
        <w:pStyle w:val="Normalfirstparagraph"/>
      </w:pPr>
    </w:p>
    <w:p w:rsidR="000330D2" w:rsidRDefault="000330D2" w:rsidP="000330D2">
      <w:pPr>
        <w:pStyle w:val="Normalfirstparagraph"/>
      </w:pPr>
      <w:r>
        <w:t>In spite being an ideal condition in the State of Bihar, NREGA appears to have been not performing well in the state. The performance of NREGA in the state is a classic example of low uptake of the schemes vis-à-vis high need of employment for the people in the area. Government of India enacted the act in 2005 to boost the rural economy by providing employment in order to create productive asset base in the rural areas. The program is designed to pr</w:t>
      </w:r>
      <w:r>
        <w:t>o</w:t>
      </w:r>
      <w:r>
        <w:t>vide economic safety net to the rural poor. Bihar being one of the least urba</w:t>
      </w:r>
      <w:r>
        <w:t>n</w:t>
      </w:r>
      <w:r>
        <w:t>ized, having huge portion of population dependent on agriculture, high rate of migration particularly from rural area, huge BPL population and high percen</w:t>
      </w:r>
      <w:r>
        <w:t>t</w:t>
      </w:r>
      <w:r>
        <w:t xml:space="preserve">age of population with very less resource base who mostly depend on wage labour, the scheme under the act should have performed in much better way than what it is doing presently in terms of employment generation, women’s participation and ratio of job card holder participating in the program. </w:t>
      </w:r>
    </w:p>
    <w:p w:rsidR="000330D2" w:rsidRDefault="000330D2" w:rsidP="000330D2">
      <w:pPr>
        <w:pStyle w:val="Normalfirstparagraph"/>
      </w:pPr>
      <w:r>
        <w:t>Comparing with the other states, Bihar has generated low employment oppo</w:t>
      </w:r>
      <w:r>
        <w:t>r</w:t>
      </w:r>
      <w:r>
        <w:t>tunities to the beneficiaries of the program. Nationwide the data says that the state has performed poorly as compared to the affluent states as well as the poor states. As compared to the states having similar socio cultural and ec</w:t>
      </w:r>
      <w:r>
        <w:t>o</w:t>
      </w:r>
      <w:r>
        <w:t>nomic situations as Bihar, the program has performed far behind in all r</w:t>
      </w:r>
      <w:r>
        <w:t>e</w:t>
      </w:r>
      <w:r>
        <w:t>spects.</w:t>
      </w:r>
    </w:p>
    <w:p w:rsidR="000330D2" w:rsidRDefault="000330D2" w:rsidP="000330D2">
      <w:pPr>
        <w:pStyle w:val="Normalfirstparagraph"/>
      </w:pPr>
      <w:r>
        <w:t>As in many other states, caste plays a crucial role in decision making. But in Bihar this factor not only play the dominant role but also is reflected in the attitude of the people of the state. On the other side being politically very v</w:t>
      </w:r>
      <w:r>
        <w:t>i</w:t>
      </w:r>
      <w:r>
        <w:t>brant the state has observed several changeovers by particular sections from time to time at the power centre and who so ever has been at the centre of power has exerted effort to provide benefits only to the section he/she repr</w:t>
      </w:r>
      <w:r>
        <w:t>e</w:t>
      </w:r>
      <w:r>
        <w:t>sents. Due to this the state time to time has seen particular sections as dom</w:t>
      </w:r>
      <w:r>
        <w:t>i</w:t>
      </w:r>
      <w:r>
        <w:t>nant and others as subordinate in the state politics.  This has become a prot</w:t>
      </w:r>
      <w:r>
        <w:t>o</w:t>
      </w:r>
      <w:r>
        <w:t>type of power structure unlike the other states and resulted in attitudinal change amongst the people of all sections. Power struggle no longer is restric</w:t>
      </w:r>
      <w:r>
        <w:t>t</w:t>
      </w:r>
      <w:r>
        <w:t>ed to different sections but it has become the game of the individuals. This individual character has followed the same pattern of supporting his/ her kin and oppressing other for execution of the government programs. This pattern was followed even when the so called oppressed section or women were given leadership role and power.  This rigid compartmentalised structure that exists in the society is playing a crucial role in non-performance of NREGA which is meant to provide economic safety net to rural poor.</w:t>
      </w:r>
    </w:p>
    <w:p w:rsidR="000330D2" w:rsidRDefault="000330D2" w:rsidP="000330D2">
      <w:pPr>
        <w:pStyle w:val="Normalfirstparagraph"/>
      </w:pPr>
      <w:r>
        <w:t>Clash for power is a common phenomenon in the society. It is not only r</w:t>
      </w:r>
      <w:r>
        <w:t>e</w:t>
      </w:r>
      <w:r>
        <w:t>stricted to different sections within the society but it also reflected in the b</w:t>
      </w:r>
      <w:r>
        <w:t>u</w:t>
      </w:r>
      <w:r>
        <w:t xml:space="preserve">reaucracy of the state and also amongst the elected representative. Though the state in recent years is passing through a dynamic political transformation and the synergy and coordination can be seen at the top level by which Bihar in </w:t>
      </w:r>
      <w:r>
        <w:lastRenderedPageBreak/>
        <w:t>recent years is doing quite well among all the other states in India, but still the process has yet to impact at the lower level. In the field work the tussle for power among the district and block level government officials and elected re</w:t>
      </w:r>
      <w:r>
        <w:t>p</w:t>
      </w:r>
      <w:r>
        <w:t>resentative was apparent. It has been found that lack of coordination and sy</w:t>
      </w:r>
      <w:r>
        <w:t>n</w:t>
      </w:r>
      <w:r>
        <w:t>ergy between the two in execution of the program is causing gaps in impl</w:t>
      </w:r>
      <w:r>
        <w:t>e</w:t>
      </w:r>
      <w:r>
        <w:t>mentation which is resulting in low participation of the people in the program in the state.</w:t>
      </w:r>
    </w:p>
    <w:p w:rsidR="000330D2" w:rsidRDefault="000330D2" w:rsidP="000330D2">
      <w:pPr>
        <w:pStyle w:val="Normalfirstparagraph"/>
      </w:pPr>
      <w:r>
        <w:t>Furthermore the power relation at the village level which has straight correl</w:t>
      </w:r>
      <w:r>
        <w:t>a</w:t>
      </w:r>
      <w:r>
        <w:t>tion with resourceful people in the area has significant influence in decision making and functioning of the institutions responsible for implementation of programs. In the field work the effort of balancing of power relations by the elected representatives at the lower level to maintain peace as well as functio</w:t>
      </w:r>
      <w:r>
        <w:t>n</w:t>
      </w:r>
      <w:r>
        <w:t>ing of the program is clearly evident. This divided effort by the primary i</w:t>
      </w:r>
      <w:r>
        <w:t>m</w:t>
      </w:r>
      <w:r>
        <w:t xml:space="preserve">plementers seemed to have affected in the implementation of the program. </w:t>
      </w:r>
    </w:p>
    <w:p w:rsidR="000330D2" w:rsidRDefault="000330D2" w:rsidP="000330D2">
      <w:pPr>
        <w:pStyle w:val="Normalfirstparagraph"/>
      </w:pPr>
      <w:r>
        <w:t>More over this village level power relation is structural in nature and can be termed as part of old historical legacy and weak political will of earlier leade</w:t>
      </w:r>
      <w:r>
        <w:t>r</w:t>
      </w:r>
      <w:r>
        <w:t>ship. In spite the state being among the first few to adopt abolition of Zami</w:t>
      </w:r>
      <w:r>
        <w:t>n</w:t>
      </w:r>
      <w:r>
        <w:t>dary system, the state has miserably failed in doing so. The strong will of hol</w:t>
      </w:r>
      <w:r>
        <w:t>d</w:t>
      </w:r>
      <w:r>
        <w:t>ing of resources and power by the people has resulted in the state to fail to enforce the laws many times in the past for distribution of its resources. It has affected the state in two ways. Firstly the state unlike the other states remains highly divided in terms of access to the resources which resulted in large pr</w:t>
      </w:r>
      <w:r>
        <w:t>o</w:t>
      </w:r>
      <w:r>
        <w:t>portion of the population having very little access to resources and are d</w:t>
      </w:r>
      <w:r>
        <w:t>e</w:t>
      </w:r>
      <w:r>
        <w:t xml:space="preserve">pendent on the resources owned by others. Secondly it has divided state among two distinct classes in which one always dominates over other. These two factors not only restricts opportunities of employment generation but also employment are to be generated as per as the wish of dominant class. Further significant impact of NREGA on rural labour market so far, the program is facing stiff resistance for resource owner class particularly the medium term land holders as it has affected them very adversely who are in large number in the state. This has made the program very unpopular among the landholders and the program is being often targeted for failure. </w:t>
      </w:r>
    </w:p>
    <w:p w:rsidR="000330D2" w:rsidRDefault="000330D2" w:rsidP="000330D2">
      <w:pPr>
        <w:pStyle w:val="Normalfirstparagraph"/>
      </w:pPr>
      <w:r>
        <w:t>In recent years the state is passing through political transformation and polit</w:t>
      </w:r>
      <w:r>
        <w:t>i</w:t>
      </w:r>
      <w:r>
        <w:t>cal thinking and political priorities has changed at the top. But in the field work it has been found that the change is yet to reach at the lower level. The instit</w:t>
      </w:r>
      <w:r>
        <w:t>u</w:t>
      </w:r>
      <w:r>
        <w:t>tions working at the lower level are still in trap of old thinking process. They are grappled with vested motives and local level power structures. One of the examples in this regard is in spite of having job card majority of people do not participate in the program because job cards were made either to get compa</w:t>
      </w:r>
      <w:r>
        <w:t>s</w:t>
      </w:r>
      <w:r>
        <w:t>sion allowance without participating in the scheme as favour from the leade</w:t>
      </w:r>
      <w:r>
        <w:t>r</w:t>
      </w:r>
      <w:r>
        <w:t>ship or too much hassle to claim for their own entitlements. Both reasons of non-participation figure out the capacity of the institution to deliver services in non-discriminatory manner which has been facilitated by the political env</w:t>
      </w:r>
      <w:r>
        <w:t>i</w:t>
      </w:r>
      <w:r>
        <w:t xml:space="preserve">ronment in the past which still exists. In case of NREGA implementation gap in functioning of the </w:t>
      </w:r>
      <w:proofErr w:type="spellStart"/>
      <w:r>
        <w:t>Panchayat</w:t>
      </w:r>
      <w:proofErr w:type="spellEnd"/>
      <w:r>
        <w:t xml:space="preserve"> has come out as major hindering factor. C</w:t>
      </w:r>
      <w:r>
        <w:t>a</w:t>
      </w:r>
      <w:r>
        <w:t>pacity building of the village level leadership and empowering people for their rights presently are the major role to be carried out by the government. Once these primary institutions become capable to operate in full capacity and pe</w:t>
      </w:r>
      <w:r>
        <w:t>o</w:t>
      </w:r>
      <w:r>
        <w:t xml:space="preserve">ple start to demand from the bottom for their own entitlements, then only the </w:t>
      </w:r>
      <w:r>
        <w:lastRenderedPageBreak/>
        <w:t>changes happening at the top level can be justified as the true reflection of the state.</w:t>
      </w:r>
    </w:p>
    <w:p w:rsidR="000330D2" w:rsidRDefault="000330D2" w:rsidP="000330D2">
      <w:pPr>
        <w:pStyle w:val="Normalfirstparagraph"/>
      </w:pPr>
      <w:r>
        <w:t>Finally design of the program in the act itself has the inherent tendency to e</w:t>
      </w:r>
      <w:r>
        <w:t>x</w:t>
      </w:r>
      <w:r>
        <w:t>clude people from the program rather than including them. The inflexible d</w:t>
      </w:r>
      <w:r>
        <w:t>e</w:t>
      </w:r>
      <w:r>
        <w:t>sign and strict rules and norms which often do not suit to local situations tend to exclude participants from the program particularly women. India being hig</w:t>
      </w:r>
      <w:r>
        <w:t>h</w:t>
      </w:r>
      <w:r>
        <w:t>ly diverse country, one frame cannot be adapted for all across the country and produce results. The shelf of work need to be more diversified to make more attractive and conducive for the weaker sections of the society including wo</w:t>
      </w:r>
      <w:r>
        <w:t>m</w:t>
      </w:r>
      <w:r>
        <w:t>en. To improve the situation serious thinking is required in design which will facilitate innovation and creativity and also suit the local condition so that the program include more people and help in boosting the rural economy by providing employment by increasing asset base in rural area and provide safety net to the poor rural population.</w:t>
      </w:r>
    </w:p>
    <w:p w:rsidR="000330D2" w:rsidRDefault="000330D2" w:rsidP="000330D2">
      <w:pPr>
        <w:pStyle w:val="Normalfirstparagraph"/>
      </w:pPr>
      <w:r>
        <w:t>On the whole despite of noble motive of EGP, implementation of NREGA cannot be explained by only analysing the match between objectives of the program and need of the people. Bihar has been a classic example where in spite of match between objective and need the uptake is low.  In the divided societies like in Bihar the challenge of designing suitable program is even more. Greater consideration of social hierarchies, attitude of the people, the power relations existing in the society and the effect of political environment need to be taken care off. These facets are very much evident in case of NREGA which is one of the world’s biggest and very ambitious programs, still stru</w:t>
      </w:r>
      <w:r>
        <w:t>g</w:t>
      </w:r>
      <w:r>
        <w:t xml:space="preserve">gling to function in full capacity after six years of inception and it is challenged from all corners by the rigid </w:t>
      </w:r>
      <w:r w:rsidR="00AE4031">
        <w:t xml:space="preserve">socio-political </w:t>
      </w:r>
      <w:r>
        <w:t>structures</w:t>
      </w:r>
      <w:r w:rsidR="00AE4031">
        <w:t xml:space="preserve"> exists</w:t>
      </w:r>
      <w:r>
        <w:t xml:space="preserve"> in the society. It is high time to evaluate the program in broad horizon so that the program fulfils its objectives and the poor people get benefit out of it.</w:t>
      </w:r>
    </w:p>
    <w:p w:rsidR="000330D2" w:rsidRDefault="000330D2" w:rsidP="000330D2">
      <w:pPr>
        <w:pStyle w:val="Normalfirstparagraph"/>
      </w:pPr>
      <w:r>
        <w:t xml:space="preserve">                   ……………………………………………………..</w:t>
      </w:r>
    </w:p>
    <w:p w:rsidR="00CF1CA8" w:rsidRDefault="00CF1CA8">
      <w:pPr>
        <w:autoSpaceDN/>
        <w:spacing w:after="0"/>
        <w:ind w:firstLine="0"/>
        <w:textAlignment w:val="auto"/>
        <w:rPr>
          <w:b/>
          <w:kern w:val="3"/>
          <w:sz w:val="36"/>
          <w:szCs w:val="28"/>
        </w:rPr>
      </w:pPr>
      <w:bookmarkStart w:id="80" w:name="_Toc308461906"/>
      <w:bookmarkStart w:id="81" w:name="_Toc309146264"/>
      <w:bookmarkStart w:id="82" w:name="_GoBack"/>
      <w:bookmarkEnd w:id="79"/>
      <w:bookmarkEnd w:id="82"/>
      <w:r>
        <w:br w:type="page"/>
      </w:r>
    </w:p>
    <w:p w:rsidR="00AA0543" w:rsidRDefault="0088392C" w:rsidP="00CF1CA8">
      <w:pPr>
        <w:pStyle w:val="Heading1notchapter"/>
      </w:pPr>
      <w:bookmarkStart w:id="83" w:name="_Toc309146572"/>
      <w:r>
        <w:lastRenderedPageBreak/>
        <w:t>References</w:t>
      </w:r>
      <w:bookmarkEnd w:id="80"/>
      <w:bookmarkEnd w:id="81"/>
      <w:bookmarkEnd w:id="83"/>
      <w:r>
        <w:t xml:space="preserve"> </w:t>
      </w:r>
    </w:p>
    <w:p w:rsidR="00AA0543" w:rsidRDefault="0088392C">
      <w:pPr>
        <w:pStyle w:val="Reference"/>
      </w:pPr>
      <w:proofErr w:type="gramStart"/>
      <w:r>
        <w:t>Banerjee.</w:t>
      </w:r>
      <w:proofErr w:type="gramEnd"/>
      <w:r>
        <w:t xml:space="preserve"> </w:t>
      </w:r>
      <w:proofErr w:type="gramStart"/>
      <w:r>
        <w:t>A (</w:t>
      </w:r>
      <w:proofErr w:type="gramEnd"/>
      <w:r>
        <w:t xml:space="preserve">2009) Landlessness and Social Justice   Patna, India: </w:t>
      </w:r>
      <w:proofErr w:type="spellStart"/>
      <w:r>
        <w:t>Ekta</w:t>
      </w:r>
      <w:proofErr w:type="spellEnd"/>
      <w:r>
        <w:t xml:space="preserve"> </w:t>
      </w:r>
      <w:proofErr w:type="spellStart"/>
      <w:r>
        <w:t>Parishad</w:t>
      </w:r>
      <w:proofErr w:type="spellEnd"/>
      <w:r>
        <w:t xml:space="preserve"> and Praxis. </w:t>
      </w:r>
    </w:p>
    <w:p w:rsidR="00AA0543" w:rsidRDefault="0088392C">
      <w:pPr>
        <w:pStyle w:val="Reference"/>
      </w:pPr>
      <w:r>
        <w:t xml:space="preserve">      </w:t>
      </w:r>
    </w:p>
    <w:p w:rsidR="00AA0543" w:rsidRDefault="0088392C">
      <w:pPr>
        <w:pStyle w:val="Reference"/>
      </w:pPr>
      <w:proofErr w:type="spellStart"/>
      <w:r>
        <w:t>Bhatia.B</w:t>
      </w:r>
      <w:proofErr w:type="spellEnd"/>
      <w:r>
        <w:t xml:space="preserve"> and </w:t>
      </w:r>
      <w:proofErr w:type="spellStart"/>
      <w:r>
        <w:t>J.Dreze</w:t>
      </w:r>
      <w:proofErr w:type="spellEnd"/>
      <w:r>
        <w:t xml:space="preserve"> (2006) ‘Employment Guarantee in Jharkhand’, Economic and Political </w:t>
      </w:r>
      <w:r w:rsidR="00B7409D">
        <w:t>Weekly:</w:t>
      </w:r>
      <w:r>
        <w:t xml:space="preserve"> 3198-3202.</w:t>
      </w:r>
    </w:p>
    <w:p w:rsidR="00AA0543" w:rsidRDefault="0088392C">
      <w:pPr>
        <w:pStyle w:val="Reference"/>
      </w:pPr>
      <w:r>
        <w:t xml:space="preserve">      </w:t>
      </w:r>
    </w:p>
    <w:p w:rsidR="00AA0543" w:rsidRDefault="0088392C">
      <w:pPr>
        <w:pStyle w:val="Reference"/>
      </w:pPr>
      <w:proofErr w:type="spellStart"/>
      <w:r>
        <w:t>Chakrabarty.A</w:t>
      </w:r>
      <w:proofErr w:type="spellEnd"/>
      <w:r>
        <w:t xml:space="preserve"> (2001) ‘Caste and Agrarian Class: A View from Bihar’, Economic and Political Weekly Vol. 36, No. 17: 1449-1462.</w:t>
      </w:r>
    </w:p>
    <w:p w:rsidR="00AA0543" w:rsidRDefault="0088392C">
      <w:pPr>
        <w:pStyle w:val="Reference"/>
      </w:pPr>
      <w:r>
        <w:t xml:space="preserve">      </w:t>
      </w:r>
    </w:p>
    <w:p w:rsidR="00AA0543" w:rsidRDefault="0088392C">
      <w:pPr>
        <w:pStyle w:val="Reference"/>
      </w:pPr>
      <w:proofErr w:type="spellStart"/>
      <w:r>
        <w:t>Chandrasekhar.C.P</w:t>
      </w:r>
      <w:proofErr w:type="spellEnd"/>
      <w:r>
        <w:t xml:space="preserve"> and </w:t>
      </w:r>
      <w:proofErr w:type="spellStart"/>
      <w:r>
        <w:t>J.Ghosh</w:t>
      </w:r>
      <w:proofErr w:type="spellEnd"/>
      <w:r>
        <w:t xml:space="preserve"> (2004) ‘How feasible is a Rural Employment Guara</w:t>
      </w:r>
      <w:r>
        <w:t>n</w:t>
      </w:r>
      <w:r>
        <w:t>tee?’ Social Scientist Vol. 32, No. 7/8: 52-57.</w:t>
      </w:r>
    </w:p>
    <w:p w:rsidR="00AA0543" w:rsidRDefault="0088392C">
      <w:pPr>
        <w:pStyle w:val="Reference"/>
      </w:pPr>
      <w:r>
        <w:t xml:space="preserve">      </w:t>
      </w:r>
    </w:p>
    <w:p w:rsidR="00AA0543" w:rsidRDefault="0088392C">
      <w:pPr>
        <w:pStyle w:val="Reference"/>
      </w:pPr>
      <w:r>
        <w:t xml:space="preserve">Committee for International Cooperation in National Research in Demography (2007) ‘Urban Population, Development and Environment Dynamics’, CICRED Policy </w:t>
      </w:r>
      <w:proofErr w:type="gramStart"/>
      <w:r>
        <w:t>Paper(</w:t>
      </w:r>
      <w:proofErr w:type="gramEnd"/>
      <w:r>
        <w:t>3 ) Paris.</w:t>
      </w:r>
    </w:p>
    <w:p w:rsidR="00AA0543" w:rsidRDefault="0088392C">
      <w:pPr>
        <w:pStyle w:val="Reference"/>
      </w:pPr>
      <w:r>
        <w:t xml:space="preserve">     </w:t>
      </w:r>
    </w:p>
    <w:p w:rsidR="00AA0543" w:rsidRDefault="0088392C">
      <w:pPr>
        <w:pStyle w:val="Reference"/>
      </w:pPr>
      <w:r>
        <w:t xml:space="preserve"> Comptroller and Auditor General</w:t>
      </w:r>
      <w:proofErr w:type="gramStart"/>
      <w:r>
        <w:t>.(</w:t>
      </w:r>
      <w:proofErr w:type="gramEnd"/>
      <w:r>
        <w:t>2008), ‘Performance audit of implementation of National Rural Employment Guarantee Act, 2005 (NREGA)’. Performance A</w:t>
      </w:r>
      <w:r>
        <w:t>u</w:t>
      </w:r>
      <w:r>
        <w:t xml:space="preserve">dit Report No. 42. New Delhi, India. </w:t>
      </w:r>
    </w:p>
    <w:p w:rsidR="00AA0543" w:rsidRDefault="0088392C">
      <w:pPr>
        <w:pStyle w:val="Reference"/>
      </w:pPr>
      <w:r>
        <w:t xml:space="preserve">     </w:t>
      </w:r>
    </w:p>
    <w:p w:rsidR="00AA0543" w:rsidRDefault="0088392C">
      <w:pPr>
        <w:pStyle w:val="Reference"/>
      </w:pPr>
      <w:r>
        <w:t xml:space="preserve"> Das A.N (1992) Republic of </w:t>
      </w:r>
      <w:r w:rsidR="00B7409D">
        <w:t>Bihar India</w:t>
      </w:r>
      <w:r>
        <w:t>: Penguin Books India (P) Ltd.</w:t>
      </w:r>
    </w:p>
    <w:p w:rsidR="00AA0543" w:rsidRDefault="0088392C">
      <w:pPr>
        <w:pStyle w:val="Reference"/>
      </w:pPr>
      <w:r>
        <w:t xml:space="preserve">       </w:t>
      </w:r>
    </w:p>
    <w:p w:rsidR="00AA0543" w:rsidRDefault="0088392C">
      <w:pPr>
        <w:pStyle w:val="Reference"/>
      </w:pPr>
      <w:r>
        <w:t>Department of Labour Resources, Government of Bihar (2009-10) ‘A study on Bihari Migrant labourers: Incidence, Causes and Remedies’, Indian Institute of Public Administration, New Delhi.</w:t>
      </w:r>
    </w:p>
    <w:p w:rsidR="00AA0543" w:rsidRDefault="0088392C">
      <w:pPr>
        <w:pStyle w:val="Reference"/>
      </w:pPr>
      <w:r>
        <w:t xml:space="preserve">      </w:t>
      </w:r>
    </w:p>
    <w:p w:rsidR="00AA0543" w:rsidRDefault="0088392C">
      <w:pPr>
        <w:pStyle w:val="Reference"/>
      </w:pPr>
      <w:r>
        <w:t xml:space="preserve"> Haan.A.de (2002) Migration and livelihoods in historical perspective: A case study of Bihar, India, Journal of Development Studies, </w:t>
      </w:r>
      <w:proofErr w:type="gramStart"/>
      <w:r>
        <w:t>Volume</w:t>
      </w:r>
      <w:proofErr w:type="gramEnd"/>
      <w:r>
        <w:t xml:space="preserve"> 38 Issue 5: 115-116.</w:t>
      </w:r>
    </w:p>
    <w:p w:rsidR="00AA0543" w:rsidRDefault="0088392C">
      <w:pPr>
        <w:pStyle w:val="Reference"/>
      </w:pPr>
      <w:r>
        <w:t xml:space="preserve">      </w:t>
      </w:r>
    </w:p>
    <w:p w:rsidR="00AA0543" w:rsidRDefault="0088392C">
      <w:pPr>
        <w:pStyle w:val="Reference"/>
      </w:pPr>
      <w:r>
        <w:t xml:space="preserve"> </w:t>
      </w:r>
      <w:proofErr w:type="spellStart"/>
      <w:r>
        <w:t>Hirway.I</w:t>
      </w:r>
      <w:proofErr w:type="spellEnd"/>
      <w:r>
        <w:t>. (2006), ‘Concurrent Monitoring of National Rural Employment Guarantee Act, Feedback from field’ Centre for Development Alternatives Ahmedabad: 5-8.</w:t>
      </w:r>
    </w:p>
    <w:p w:rsidR="00AA0543" w:rsidRDefault="0088392C">
      <w:pPr>
        <w:pStyle w:val="Reference"/>
      </w:pPr>
      <w:r>
        <w:t xml:space="preserve">       </w:t>
      </w:r>
    </w:p>
    <w:p w:rsidR="00AA0543" w:rsidRDefault="0088392C">
      <w:pPr>
        <w:pStyle w:val="Reference"/>
      </w:pPr>
      <w:proofErr w:type="spellStart"/>
      <w:r>
        <w:t>Hulme.D</w:t>
      </w:r>
      <w:proofErr w:type="spellEnd"/>
      <w:r>
        <w:t xml:space="preserve"> and </w:t>
      </w:r>
      <w:proofErr w:type="spellStart"/>
      <w:r>
        <w:t>A.Shepherd</w:t>
      </w:r>
      <w:proofErr w:type="spellEnd"/>
      <w:r>
        <w:t xml:space="preserve"> (2003), ‘Conceptualizing Chronic Poverty’, World Deve</w:t>
      </w:r>
      <w:r>
        <w:t>l</w:t>
      </w:r>
      <w:r>
        <w:t>opment Vol.31:403-411.</w:t>
      </w:r>
    </w:p>
    <w:p w:rsidR="00AA0543" w:rsidRDefault="0088392C">
      <w:pPr>
        <w:pStyle w:val="Reference"/>
      </w:pPr>
      <w:r>
        <w:t xml:space="preserve">       </w:t>
      </w:r>
    </w:p>
    <w:p w:rsidR="00AA0543" w:rsidRDefault="0088392C">
      <w:pPr>
        <w:pStyle w:val="Reference"/>
      </w:pPr>
      <w:r>
        <w:t xml:space="preserve"> Johnson O E. G. (1972), ‘Economic Analysis, the Legal Framework and Land Tenure Systems’, Journal of Law and Economics, Vol. 15, No. 1: 259-276.</w:t>
      </w:r>
    </w:p>
    <w:p w:rsidR="00AA0543" w:rsidRDefault="0088392C">
      <w:pPr>
        <w:pStyle w:val="Reference"/>
      </w:pPr>
      <w:r>
        <w:t xml:space="preserve">         </w:t>
      </w:r>
    </w:p>
    <w:p w:rsidR="00AA0543" w:rsidRDefault="0088392C">
      <w:pPr>
        <w:pStyle w:val="Reference"/>
      </w:pPr>
      <w:proofErr w:type="spellStart"/>
      <w:proofErr w:type="gramStart"/>
      <w:r>
        <w:t>Jha</w:t>
      </w:r>
      <w:proofErr w:type="spellEnd"/>
      <w:r>
        <w:t>.</w:t>
      </w:r>
      <w:proofErr w:type="gramEnd"/>
      <w:r>
        <w:t xml:space="preserve"> P (1997) ‘Land Reform in Bihar Needs for far reaching Approach’. Accessed on 10th September 2011 &lt;http://www.cpiml.org/liberation/year_1997/july/article3.htm&gt; </w:t>
      </w:r>
    </w:p>
    <w:p w:rsidR="00AA0543" w:rsidRDefault="0088392C">
      <w:pPr>
        <w:pStyle w:val="Reference"/>
      </w:pPr>
      <w:r>
        <w:t xml:space="preserve">    </w:t>
      </w:r>
    </w:p>
    <w:p w:rsidR="00AA0543" w:rsidRDefault="0088392C">
      <w:pPr>
        <w:pStyle w:val="Reference"/>
      </w:pPr>
      <w:r>
        <w:lastRenderedPageBreak/>
        <w:t xml:space="preserve">   </w:t>
      </w:r>
      <w:proofErr w:type="gramStart"/>
      <w:r>
        <w:t>Jha.</w:t>
      </w:r>
      <w:proofErr w:type="gramEnd"/>
      <w:r>
        <w:t xml:space="preserve"> R, S. Bhattacharyya, R. Gaiha and S. Shankar (2009) ‘Centre of anti-policy pr</w:t>
      </w:r>
      <w:r>
        <w:t>o</w:t>
      </w:r>
      <w:r>
        <w:t>gram: An analysis of the National Rural Employment Guarantee Program in I</w:t>
      </w:r>
      <w:r>
        <w:t>n</w:t>
      </w:r>
      <w:r>
        <w:t xml:space="preserve">dia’ Journal of Asian Economics 20: 456-464  </w:t>
      </w:r>
    </w:p>
    <w:p w:rsidR="00AA0543" w:rsidRDefault="0088392C">
      <w:pPr>
        <w:pStyle w:val="Reference"/>
      </w:pPr>
      <w:r>
        <w:t xml:space="preserve">            </w:t>
      </w:r>
    </w:p>
    <w:p w:rsidR="00AA0543" w:rsidRDefault="0088392C">
      <w:pPr>
        <w:pStyle w:val="Reference"/>
      </w:pPr>
      <w:r>
        <w:t>Kaboub. F. (2007) ‘Employment Guarantee Programs: A Survey of Theories and Policy Experiences’, Unpublished Working Paper No. 498. The Levy Economics Institute of Bard College.</w:t>
      </w:r>
    </w:p>
    <w:p w:rsidR="00AA0543" w:rsidRDefault="0088392C">
      <w:pPr>
        <w:pStyle w:val="Reference"/>
      </w:pPr>
      <w:r>
        <w:t xml:space="preserve">       </w:t>
      </w:r>
    </w:p>
    <w:p w:rsidR="00AA0543" w:rsidRDefault="0088392C">
      <w:pPr>
        <w:pStyle w:val="Reference"/>
      </w:pPr>
      <w:r>
        <w:t>Lipton, M (1996) ‘Success in Anti-Poverty; Issues in Development’, Discussion Paper 8, ILO, Geneva.</w:t>
      </w:r>
    </w:p>
    <w:p w:rsidR="00AA0543" w:rsidRDefault="0088392C">
      <w:pPr>
        <w:pStyle w:val="Reference"/>
      </w:pPr>
      <w:r>
        <w:t xml:space="preserve">       </w:t>
      </w:r>
    </w:p>
    <w:p w:rsidR="00AA0543" w:rsidRDefault="0088392C">
      <w:pPr>
        <w:pStyle w:val="Reference"/>
      </w:pPr>
      <w:r>
        <w:t>Ministry of Rural Development, Government of India (2006) ‘Evaluation and Impact Assessment of National Rural Employment Guarantee Scheme in Bihar’, Inst</w:t>
      </w:r>
      <w:r>
        <w:t>i</w:t>
      </w:r>
      <w:r>
        <w:t>tute of Human development, New Delhi.</w:t>
      </w:r>
    </w:p>
    <w:p w:rsidR="00AA0543" w:rsidRDefault="0088392C">
      <w:pPr>
        <w:pStyle w:val="Reference"/>
      </w:pPr>
      <w:r>
        <w:t xml:space="preserve">         </w:t>
      </w:r>
    </w:p>
    <w:p w:rsidR="00AA0543" w:rsidRDefault="0088392C">
      <w:pPr>
        <w:pStyle w:val="Reference"/>
      </w:pPr>
      <w:r>
        <w:t xml:space="preserve"> Mahatma Gandhi National Rural Employment Guarantee Act, 2005, Ministry Of Rural Development, Government of India, Accessed 1st October 2011 &lt;http://nrega.nic.in&gt;     </w:t>
      </w:r>
    </w:p>
    <w:p w:rsidR="00AA0543" w:rsidRDefault="0088392C">
      <w:pPr>
        <w:pStyle w:val="Reference"/>
      </w:pPr>
      <w:r>
        <w:t xml:space="preserve">           </w:t>
      </w:r>
    </w:p>
    <w:p w:rsidR="00AA0543" w:rsidRDefault="0088392C">
      <w:pPr>
        <w:pStyle w:val="Reference"/>
      </w:pPr>
      <w:proofErr w:type="gramStart"/>
      <w:r>
        <w:t>Mohan.</w:t>
      </w:r>
      <w:proofErr w:type="gramEnd"/>
      <w:r>
        <w:t xml:space="preserve">  S (2008), ‘NREGA: How effective’, Press Trust of India.</w:t>
      </w:r>
    </w:p>
    <w:p w:rsidR="00AA0543" w:rsidRDefault="0088392C">
      <w:pPr>
        <w:pStyle w:val="Reference"/>
      </w:pPr>
      <w:r>
        <w:t xml:space="preserve">           </w:t>
      </w:r>
    </w:p>
    <w:p w:rsidR="00AA0543" w:rsidRDefault="0088392C">
      <w:pPr>
        <w:pStyle w:val="Reference"/>
      </w:pPr>
      <w:r>
        <w:t xml:space="preserve"> </w:t>
      </w:r>
      <w:proofErr w:type="spellStart"/>
      <w:r>
        <w:t>Pankaj</w:t>
      </w:r>
      <w:proofErr w:type="spellEnd"/>
      <w:r>
        <w:t xml:space="preserve"> A.K (2008) ‘Process, Institution and mechanism of Implementation of NREGA: Impact Assessment of Bihar and Jharkhand’, Institute of Human </w:t>
      </w:r>
      <w:proofErr w:type="gramStart"/>
      <w:r>
        <w:t>D</w:t>
      </w:r>
      <w:r>
        <w:t>e</w:t>
      </w:r>
      <w:r>
        <w:t>velopment ,</w:t>
      </w:r>
      <w:proofErr w:type="gramEnd"/>
      <w:r>
        <w:t xml:space="preserve"> New Delhi.</w:t>
      </w:r>
    </w:p>
    <w:p w:rsidR="00AA0543" w:rsidRDefault="0088392C">
      <w:pPr>
        <w:pStyle w:val="Reference"/>
      </w:pPr>
      <w:r>
        <w:t xml:space="preserve">           </w:t>
      </w:r>
    </w:p>
    <w:p w:rsidR="00AA0543" w:rsidRDefault="0088392C">
      <w:pPr>
        <w:pStyle w:val="Reference"/>
      </w:pPr>
      <w:proofErr w:type="spellStart"/>
      <w:proofErr w:type="gramStart"/>
      <w:r>
        <w:t>Papola</w:t>
      </w:r>
      <w:proofErr w:type="spellEnd"/>
      <w:r>
        <w:t>.</w:t>
      </w:r>
      <w:proofErr w:type="gramEnd"/>
      <w:r>
        <w:t xml:space="preserve"> T.C, 2005, ‘A Universal Program is Feasible’, Economic and Political Weekly, Vol. 40, No. 7: 594-599</w:t>
      </w:r>
    </w:p>
    <w:p w:rsidR="00AA0543" w:rsidRDefault="0088392C">
      <w:pPr>
        <w:pStyle w:val="Reference"/>
      </w:pPr>
      <w:r>
        <w:t xml:space="preserve">          </w:t>
      </w:r>
    </w:p>
    <w:p w:rsidR="00AA0543" w:rsidRDefault="0088392C">
      <w:pPr>
        <w:pStyle w:val="Reference"/>
      </w:pPr>
      <w:r>
        <w:t>Planning Commission, Government of India ‘Eleventh Five Year Plan 2007-12’ A</w:t>
      </w:r>
      <w:r>
        <w:t>c</w:t>
      </w:r>
      <w:r>
        <w:t>cessed 20 March 2011 &lt;http://planningcommission.gov.in&gt;</w:t>
      </w:r>
    </w:p>
    <w:p w:rsidR="00AA0543" w:rsidRDefault="0088392C">
      <w:pPr>
        <w:pStyle w:val="Reference"/>
      </w:pPr>
      <w:r>
        <w:t xml:space="preserve">          </w:t>
      </w:r>
    </w:p>
    <w:p w:rsidR="00AA0543" w:rsidRDefault="0088392C">
      <w:pPr>
        <w:pStyle w:val="Reference"/>
      </w:pPr>
      <w:proofErr w:type="spellStart"/>
      <w:r>
        <w:t>Raaba.K</w:t>
      </w:r>
      <w:proofErr w:type="spellEnd"/>
      <w:r>
        <w:t xml:space="preserve">, R. </w:t>
      </w:r>
      <w:proofErr w:type="spellStart"/>
      <w:r>
        <w:t>Birner</w:t>
      </w:r>
      <w:proofErr w:type="spellEnd"/>
      <w:r>
        <w:t xml:space="preserve">, M. </w:t>
      </w:r>
      <w:proofErr w:type="spellStart"/>
      <w:r>
        <w:t>Sekhar</w:t>
      </w:r>
      <w:proofErr w:type="spellEnd"/>
      <w:r>
        <w:t>, K.G.</w:t>
      </w:r>
      <w:r w:rsidR="00FA3403">
        <w:t xml:space="preserve"> </w:t>
      </w:r>
      <w:proofErr w:type="spellStart"/>
      <w:r w:rsidR="00FA3403">
        <w:t>G</w:t>
      </w:r>
      <w:r>
        <w:t>ayartidevi</w:t>
      </w:r>
      <w:proofErr w:type="spellEnd"/>
      <w:r>
        <w:t xml:space="preserve">, A. </w:t>
      </w:r>
      <w:proofErr w:type="spellStart"/>
      <w:r>
        <w:t>Shilpi</w:t>
      </w:r>
      <w:proofErr w:type="spellEnd"/>
      <w:r>
        <w:t xml:space="preserve"> and E.</w:t>
      </w:r>
      <w:r w:rsidR="00FA3403">
        <w:t xml:space="preserve"> </w:t>
      </w:r>
      <w:proofErr w:type="spellStart"/>
      <w:r>
        <w:t>Schiffer</w:t>
      </w:r>
      <w:proofErr w:type="spellEnd"/>
      <w:r>
        <w:t>, 2010 ‘How to overcome the Governance Challenges of Implementation of NREGA’, Di</w:t>
      </w:r>
      <w:r>
        <w:t>s</w:t>
      </w:r>
      <w:r>
        <w:t xml:space="preserve">cussion Paper 00963, International Food Policy Research Institute, Washington DC, USA. </w:t>
      </w:r>
    </w:p>
    <w:p w:rsidR="00AA0543" w:rsidRDefault="0088392C">
      <w:pPr>
        <w:pStyle w:val="Reference"/>
      </w:pPr>
      <w:r>
        <w:t xml:space="preserve">      </w:t>
      </w:r>
    </w:p>
    <w:p w:rsidR="00AA0543" w:rsidRDefault="0088392C">
      <w:pPr>
        <w:pStyle w:val="Reference"/>
      </w:pPr>
      <w:r>
        <w:t xml:space="preserve">Reddy D.N and C. </w:t>
      </w:r>
      <w:proofErr w:type="spellStart"/>
      <w:r>
        <w:t>Upendranadh</w:t>
      </w:r>
      <w:proofErr w:type="spellEnd"/>
      <w:r>
        <w:t xml:space="preserve"> (2010) ‘</w:t>
      </w:r>
      <w:proofErr w:type="spellStart"/>
      <w:r>
        <w:t>Natioal</w:t>
      </w:r>
      <w:proofErr w:type="spellEnd"/>
      <w:r>
        <w:t xml:space="preserve"> Rural Employment Guarantee: I</w:t>
      </w:r>
      <w:r>
        <w:t>s</w:t>
      </w:r>
      <w:r>
        <w:t>sues, Concern and Prospects’, Working Paper V, Oxfam India</w:t>
      </w:r>
    </w:p>
    <w:p w:rsidR="00AA0543" w:rsidRDefault="0088392C">
      <w:pPr>
        <w:pStyle w:val="Reference"/>
      </w:pPr>
      <w:r>
        <w:t xml:space="preserve">      </w:t>
      </w:r>
    </w:p>
    <w:p w:rsidR="00AA0543" w:rsidRDefault="0088392C">
      <w:pPr>
        <w:pStyle w:val="Reference"/>
      </w:pPr>
      <w:proofErr w:type="spellStart"/>
      <w:proofErr w:type="gramStart"/>
      <w:r>
        <w:t>Rouyer</w:t>
      </w:r>
      <w:proofErr w:type="spellEnd"/>
      <w:r>
        <w:t>.</w:t>
      </w:r>
      <w:proofErr w:type="gramEnd"/>
      <w:r>
        <w:t xml:space="preserve"> A.R (1994), ‘Explaining Economic backwardness and weak Governing c</w:t>
      </w:r>
      <w:r>
        <w:t>a</w:t>
      </w:r>
      <w:r>
        <w:t xml:space="preserve">pacity in Bihar State of India’, South Asia </w:t>
      </w:r>
      <w:proofErr w:type="spellStart"/>
      <w:r>
        <w:t>Vol</w:t>
      </w:r>
      <w:proofErr w:type="spellEnd"/>
      <w:r>
        <w:t xml:space="preserve"> XVII, No -2: 63-89 </w:t>
      </w:r>
    </w:p>
    <w:p w:rsidR="00AA0543" w:rsidRDefault="0088392C">
      <w:pPr>
        <w:pStyle w:val="Reference"/>
      </w:pPr>
      <w:r>
        <w:t xml:space="preserve">          </w:t>
      </w:r>
    </w:p>
    <w:p w:rsidR="00AA0543" w:rsidRDefault="0088392C">
      <w:pPr>
        <w:pStyle w:val="Reference"/>
      </w:pPr>
      <w:r>
        <w:t xml:space="preserve"> </w:t>
      </w:r>
      <w:proofErr w:type="spellStart"/>
      <w:r>
        <w:t>Saith</w:t>
      </w:r>
      <w:proofErr w:type="spellEnd"/>
      <w:r>
        <w:t>, A. (1992) The Rural Non- Farm Economy: Processes and Policies (illustrated ed. Vol. World Employment Program): International Labour Organization.</w:t>
      </w:r>
    </w:p>
    <w:p w:rsidR="008C2BA4" w:rsidRDefault="0088392C">
      <w:pPr>
        <w:pStyle w:val="Reference"/>
      </w:pPr>
      <w:r>
        <w:t xml:space="preserve">     </w:t>
      </w:r>
    </w:p>
    <w:p w:rsidR="00AA0543" w:rsidRDefault="0088392C">
      <w:pPr>
        <w:pStyle w:val="Reference"/>
      </w:pPr>
      <w:r>
        <w:t xml:space="preserve"> </w:t>
      </w:r>
      <w:proofErr w:type="spellStart"/>
      <w:r w:rsidR="008C2BA4" w:rsidRPr="008C2BA4">
        <w:t>Samarthan</w:t>
      </w:r>
      <w:proofErr w:type="spellEnd"/>
      <w:r w:rsidR="008C2BA4" w:rsidRPr="008C2BA4">
        <w:t>-PACS (2008) ‘Status of NREGA Implementation: Grassroots Learning and Ways Forward’,</w:t>
      </w:r>
      <w:r w:rsidR="003166C5">
        <w:t xml:space="preserve"> Bhopal, India: </w:t>
      </w:r>
      <w:proofErr w:type="spellStart"/>
      <w:r w:rsidR="003166C5">
        <w:t>Samarthan</w:t>
      </w:r>
      <w:proofErr w:type="spellEnd"/>
      <w:r w:rsidR="003166C5">
        <w:t>-PACS.</w:t>
      </w:r>
      <w:r>
        <w:t xml:space="preserve">   </w:t>
      </w:r>
    </w:p>
    <w:p w:rsidR="008C2BA4" w:rsidRDefault="008C2BA4">
      <w:pPr>
        <w:pStyle w:val="Reference"/>
      </w:pPr>
    </w:p>
    <w:p w:rsidR="00AA0543" w:rsidRDefault="0088392C">
      <w:pPr>
        <w:pStyle w:val="Reference"/>
      </w:pPr>
      <w:r>
        <w:t xml:space="preserve"> </w:t>
      </w:r>
      <w:proofErr w:type="gramStart"/>
      <w:r>
        <w:t>Shah.</w:t>
      </w:r>
      <w:proofErr w:type="gramEnd"/>
      <w:r>
        <w:t xml:space="preserve"> M (2009) ‘Multiplier Accelerator synergy in NREGA’, The Hindu April 30, 2009</w:t>
      </w:r>
    </w:p>
    <w:p w:rsidR="00AA0543" w:rsidRDefault="0088392C">
      <w:pPr>
        <w:pStyle w:val="Reference"/>
      </w:pPr>
      <w:r>
        <w:t xml:space="preserve">          </w:t>
      </w:r>
    </w:p>
    <w:p w:rsidR="00AA0543" w:rsidRDefault="0088392C">
      <w:pPr>
        <w:pStyle w:val="Reference"/>
      </w:pPr>
      <w:r>
        <w:t>Sharma A.N. (2005), ‘Agrarian Relations and Socio-Economic Change in Bihar’ Ec</w:t>
      </w:r>
      <w:r>
        <w:t>o</w:t>
      </w:r>
      <w:r>
        <w:t xml:space="preserve">nomic and Political </w:t>
      </w:r>
      <w:r w:rsidR="00FA3403">
        <w:t>Weekly Vol</w:t>
      </w:r>
      <w:r>
        <w:t>. 40, No. 10: 960-972</w:t>
      </w:r>
    </w:p>
    <w:p w:rsidR="00AA0543" w:rsidRDefault="0088392C">
      <w:pPr>
        <w:pStyle w:val="Reference"/>
      </w:pPr>
      <w:r>
        <w:t xml:space="preserve">        </w:t>
      </w:r>
    </w:p>
    <w:p w:rsidR="00AA0543" w:rsidRDefault="0088392C">
      <w:pPr>
        <w:pStyle w:val="Reference"/>
      </w:pPr>
      <w:r>
        <w:t xml:space="preserve"> Sharma A.N (2007), ‘Political Economy of Poverty in Bihar, Nature, Dimension and Linkage’, Institute of Human Development, New Delhi.</w:t>
      </w:r>
    </w:p>
    <w:p w:rsidR="00AA0543" w:rsidRDefault="0088392C">
      <w:pPr>
        <w:pStyle w:val="Reference"/>
      </w:pPr>
      <w:r>
        <w:t xml:space="preserve">         </w:t>
      </w:r>
    </w:p>
    <w:p w:rsidR="00AA0543" w:rsidRDefault="0088392C">
      <w:pPr>
        <w:pStyle w:val="Reference"/>
      </w:pPr>
      <w:proofErr w:type="spellStart"/>
      <w:r>
        <w:t>Sharma.K</w:t>
      </w:r>
      <w:proofErr w:type="spellEnd"/>
      <w:r>
        <w:t>. (2009). ‘Scoping Study for Design and Development of Alternative I</w:t>
      </w:r>
      <w:r>
        <w:t>m</w:t>
      </w:r>
      <w:r>
        <w:t xml:space="preserve">plementation Model(s) on NREGS’, The World Bank, New Delhi. </w:t>
      </w:r>
    </w:p>
    <w:p w:rsidR="00AA0543" w:rsidRDefault="0088392C">
      <w:pPr>
        <w:pStyle w:val="Reference"/>
      </w:pPr>
      <w:r>
        <w:t xml:space="preserve">        </w:t>
      </w:r>
    </w:p>
    <w:p w:rsidR="00AA0543" w:rsidRDefault="0088392C">
      <w:pPr>
        <w:pStyle w:val="Reference"/>
      </w:pPr>
      <w:proofErr w:type="spellStart"/>
      <w:r>
        <w:t>Sjoblom</w:t>
      </w:r>
      <w:proofErr w:type="spellEnd"/>
      <w:r>
        <w:t xml:space="preserve"> D and </w:t>
      </w:r>
      <w:proofErr w:type="spellStart"/>
      <w:r>
        <w:t>J.Farrington</w:t>
      </w:r>
      <w:proofErr w:type="spellEnd"/>
      <w:r>
        <w:t xml:space="preserve"> (2008) ‘The Indian National Rural Employment Guara</w:t>
      </w:r>
      <w:r>
        <w:t>n</w:t>
      </w:r>
      <w:r>
        <w:t>tee Act: Will it reduce poverty and boost the economy?’ Project Briefing no-7, Overseas Development Institute, UK.</w:t>
      </w:r>
    </w:p>
    <w:p w:rsidR="00AA0543" w:rsidRDefault="0088392C">
      <w:pPr>
        <w:pStyle w:val="Reference"/>
      </w:pPr>
      <w:r>
        <w:t xml:space="preserve">       </w:t>
      </w:r>
    </w:p>
    <w:p w:rsidR="00AA0543" w:rsidRDefault="0088392C">
      <w:pPr>
        <w:pStyle w:val="Reference"/>
      </w:pPr>
      <w:r>
        <w:t>Singh L (1992) ‘</w:t>
      </w:r>
      <w:proofErr w:type="gramStart"/>
      <w:r>
        <w:t>The</w:t>
      </w:r>
      <w:proofErr w:type="gramEnd"/>
      <w:r>
        <w:t xml:space="preserve"> Bihar </w:t>
      </w:r>
      <w:proofErr w:type="spellStart"/>
      <w:r>
        <w:t>Kisan</w:t>
      </w:r>
      <w:proofErr w:type="spellEnd"/>
      <w:r>
        <w:t xml:space="preserve"> </w:t>
      </w:r>
      <w:proofErr w:type="spellStart"/>
      <w:r>
        <w:t>Sabha</w:t>
      </w:r>
      <w:proofErr w:type="spellEnd"/>
      <w:r>
        <w:t xml:space="preserve"> Movement: 1933-1939’, Social Scientist, Vol. 20, No. 5/6: 21-33, </w:t>
      </w:r>
    </w:p>
    <w:p w:rsidR="00AA0543" w:rsidRDefault="0088392C" w:rsidP="008C2BA4">
      <w:pPr>
        <w:pStyle w:val="Reference"/>
      </w:pPr>
      <w:r>
        <w:t xml:space="preserve">        </w:t>
      </w:r>
    </w:p>
    <w:p w:rsidR="00AA0543" w:rsidRDefault="0088392C">
      <w:pPr>
        <w:pStyle w:val="Reference"/>
      </w:pPr>
      <w:r>
        <w:t xml:space="preserve"> </w:t>
      </w:r>
      <w:proofErr w:type="spellStart"/>
      <w:r>
        <w:t>Subbarao</w:t>
      </w:r>
      <w:proofErr w:type="spellEnd"/>
      <w:r>
        <w:t xml:space="preserve">, K (1997): Public Works as an </w:t>
      </w:r>
      <w:r w:rsidR="0012616A">
        <w:t>anti-Poverty</w:t>
      </w:r>
      <w:r>
        <w:t xml:space="preserve"> Programme: An Overview of Cross-Country Experience American Journal of Agricultural Economics, Vol. 79, </w:t>
      </w:r>
      <w:proofErr w:type="gramStart"/>
      <w:r>
        <w:t>No</w:t>
      </w:r>
      <w:proofErr w:type="gramEnd"/>
      <w:r>
        <w:t>. 2: 678-683.</w:t>
      </w:r>
    </w:p>
    <w:p w:rsidR="00AA0543" w:rsidRDefault="0088392C">
      <w:pPr>
        <w:pStyle w:val="Reference"/>
      </w:pPr>
      <w:r>
        <w:t xml:space="preserve">         </w:t>
      </w:r>
    </w:p>
    <w:p w:rsidR="00AA0543" w:rsidRDefault="0088392C">
      <w:pPr>
        <w:pStyle w:val="Reference"/>
      </w:pPr>
      <w:r>
        <w:t xml:space="preserve">  </w:t>
      </w:r>
      <w:proofErr w:type="spellStart"/>
      <w:r>
        <w:t>Tcherneva</w:t>
      </w:r>
      <w:proofErr w:type="spellEnd"/>
      <w:r>
        <w:t>, P. R</w:t>
      </w:r>
      <w:proofErr w:type="gramStart"/>
      <w:r>
        <w:t>.(</w:t>
      </w:r>
      <w:proofErr w:type="gramEnd"/>
      <w:r>
        <w:t>2007) ‘What are the Relative Macroeconomic Merits and Enviro</w:t>
      </w:r>
      <w:r>
        <w:t>n</w:t>
      </w:r>
      <w:r>
        <w:t xml:space="preserve">mental Impacts of Direct Job Creation and Basic Income Guarantees?’ </w:t>
      </w:r>
      <w:proofErr w:type="gramStart"/>
      <w:r>
        <w:t>Working Paper No. 517.</w:t>
      </w:r>
      <w:proofErr w:type="gramEnd"/>
      <w:r>
        <w:t xml:space="preserve">  The Levy Economics Institute of Bard College</w:t>
      </w:r>
    </w:p>
    <w:p w:rsidR="00AA0543" w:rsidRDefault="0088392C">
      <w:pPr>
        <w:pStyle w:val="Reference"/>
      </w:pPr>
      <w:r>
        <w:t xml:space="preserve">         </w:t>
      </w:r>
    </w:p>
    <w:p w:rsidR="00AA0543" w:rsidRDefault="0088392C">
      <w:pPr>
        <w:pStyle w:val="Reference"/>
      </w:pPr>
      <w:r>
        <w:t xml:space="preserve"> </w:t>
      </w:r>
      <w:proofErr w:type="spellStart"/>
      <w:r>
        <w:t>Tcherneva</w:t>
      </w:r>
      <w:proofErr w:type="spellEnd"/>
      <w:r>
        <w:t>, P.R. (2003) ‘Job or Income Guarantee?’ Working Paper No. 29. Univers</w:t>
      </w:r>
      <w:r>
        <w:t>i</w:t>
      </w:r>
      <w:r>
        <w:t>ty of Missouri Kansas City.</w:t>
      </w:r>
    </w:p>
    <w:p w:rsidR="00AA0543" w:rsidRDefault="0088392C">
      <w:pPr>
        <w:pStyle w:val="Reference"/>
      </w:pPr>
      <w:r>
        <w:t xml:space="preserve">          </w:t>
      </w:r>
    </w:p>
    <w:p w:rsidR="00AA0543" w:rsidRDefault="0088392C">
      <w:pPr>
        <w:pStyle w:val="Reference"/>
      </w:pPr>
      <w:r>
        <w:t xml:space="preserve"> Thakur J, M.L. Bose, M. </w:t>
      </w:r>
      <w:proofErr w:type="spellStart"/>
      <w:r>
        <w:t>Hossain</w:t>
      </w:r>
      <w:proofErr w:type="spellEnd"/>
      <w:r>
        <w:t xml:space="preserve">, A. </w:t>
      </w:r>
      <w:proofErr w:type="spellStart"/>
      <w:r>
        <w:t>Janaiah</w:t>
      </w:r>
      <w:proofErr w:type="spellEnd"/>
      <w:r>
        <w:t xml:space="preserve"> (2001) ‘Rural Income Distribution and Poverty in Bihar: Insights from Village Studies’, Economic and Political Weekly, Vol. 35, </w:t>
      </w:r>
      <w:proofErr w:type="gramStart"/>
      <w:r>
        <w:t>No</w:t>
      </w:r>
      <w:proofErr w:type="gramEnd"/>
      <w:r>
        <w:t>. 52/53: 4657-4663</w:t>
      </w:r>
    </w:p>
    <w:sectPr w:rsidR="00AA0543">
      <w:footerReference w:type="default" r:id="rId12"/>
      <w:endnotePr>
        <w:numFmt w:val="decimal"/>
      </w:endnotePr>
      <w:pgSz w:w="11906" w:h="16838"/>
      <w:pgMar w:top="1701" w:right="2268" w:bottom="1701" w:left="2268" w:header="709" w:footer="851" w:gutter="0"/>
      <w:pgNumType w:start="1"/>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65D5" w:rsidRDefault="009B65D5">
      <w:pPr>
        <w:spacing w:after="0"/>
      </w:pPr>
      <w:r>
        <w:separator/>
      </w:r>
    </w:p>
  </w:endnote>
  <w:endnote w:type="continuationSeparator" w:id="0">
    <w:p w:rsidR="009B65D5" w:rsidRDefault="009B65D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56ED" w:rsidRDefault="007056ED">
    <w:pPr>
      <w:pStyle w:val="Footer"/>
      <w:spacing w:before="100"/>
      <w:ind w:firstLine="0"/>
      <w:jc w:val="center"/>
    </w:pPr>
    <w:r>
      <w:rPr>
        <w:noProof/>
        <w:lang w:val="nl-NL" w:eastAsia="nl-NL"/>
      </w:rPr>
      <mc:AlternateContent>
        <mc:Choice Requires="wps">
          <w:drawing>
            <wp:anchor distT="0" distB="0" distL="114300" distR="114300" simplePos="0" relativeHeight="251656192" behindDoc="0" locked="0" layoutInCell="1" allowOverlap="1">
              <wp:simplePos x="0" y="0"/>
              <wp:positionH relativeFrom="margin">
                <wp:align>center</wp:align>
              </wp:positionH>
              <wp:positionV relativeFrom="paragraph">
                <wp:posOffset>635</wp:posOffset>
              </wp:positionV>
              <wp:extent cx="141605" cy="209550"/>
              <wp:effectExtent l="0" t="0" r="10795" b="0"/>
              <wp:wrapSquare wrapText="bothSides"/>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1605" cy="209550"/>
                      </a:xfrm>
                      <a:prstGeom prst="rect">
                        <a:avLst/>
                      </a:prstGeom>
                      <a:noFill/>
                      <a:ln>
                        <a:noFill/>
                        <a:prstDash/>
                      </a:ln>
                    </wps:spPr>
                    <wps:txbx>
                      <w:txbxContent>
                        <w:p w:rsidR="007056ED" w:rsidRDefault="007056ED">
                          <w:pPr>
                            <w:pStyle w:val="Footer"/>
                            <w:spacing w:before="60" w:after="0"/>
                            <w:ind w:firstLine="0"/>
                            <w:jc w:val="center"/>
                          </w:pPr>
                          <w:r>
                            <w:rPr>
                              <w:rStyle w:val="PageNumber"/>
                            </w:rPr>
                            <w:fldChar w:fldCharType="begin"/>
                          </w:r>
                          <w:r>
                            <w:rPr>
                              <w:rStyle w:val="PageNumber"/>
                            </w:rPr>
                            <w:instrText xml:space="preserve"> PAGE </w:instrText>
                          </w:r>
                          <w:r>
                            <w:rPr>
                              <w:rStyle w:val="PageNumber"/>
                            </w:rPr>
                            <w:fldChar w:fldCharType="separate"/>
                          </w:r>
                          <w:r w:rsidR="00740F4C">
                            <w:rPr>
                              <w:rStyle w:val="PageNumber"/>
                              <w:noProof/>
                            </w:rPr>
                            <w:t>vi</w:t>
                          </w:r>
                          <w:r>
                            <w:rPr>
                              <w:rStyle w:val="PageNumber"/>
                            </w:rPr>
                            <w:fldChar w:fldCharType="end"/>
                          </w:r>
                        </w:p>
                      </w:txbxContent>
                    </wps:txbx>
                    <wps:bodyPr vert="horz" wrap="none" lIns="0" tIns="0" rIns="0" bIns="0" anchor="t" anchorCtr="0" compatLnSpc="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0;margin-top:.05pt;width:11.15pt;height:16.5pt;z-index:25165619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" filled="f" stroked="f">
              <v:path arrowok="t"/>
              <v:textbox style="mso-fit-shape-to-text:t" inset="0,0,0,0">
                <w:txbxContent>
                  <w:p w:rsidR="007056ED" w:rsidRDefault="007056ED">
                    <w:pPr>
                      <w:pStyle w:val="Footer"/>
                      <w:spacing w:before="60" w:after="0"/>
                      <w:ind w:firstLine="0"/>
                      <w:jc w:val="center"/>
                    </w:pPr>
                    <w:r>
                      <w:rPr>
                        <w:rStyle w:val="PageNumber"/>
                      </w:rPr>
                      <w:fldChar w:fldCharType="begin"/>
                    </w:r>
                    <w:r>
                      <w:rPr>
                        <w:rStyle w:val="PageNumber"/>
                      </w:rPr>
                      <w:instrText xml:space="preserve"> PAGE </w:instrText>
                    </w:r>
                    <w:r>
                      <w:rPr>
                        <w:rStyle w:val="PageNumber"/>
                      </w:rPr>
                      <w:fldChar w:fldCharType="separate"/>
                    </w:r>
                    <w:r w:rsidR="00740F4C">
                      <w:rPr>
                        <w:rStyle w:val="PageNumber"/>
                        <w:noProof/>
                      </w:rPr>
                      <w:t>vi</w:t>
                    </w:r>
                    <w:r>
                      <w:rPr>
                        <w:rStyle w:val="PageNumber"/>
                      </w:rPr>
                      <w:fldChar w:fldCharType="end"/>
                    </w:r>
                  </w:p>
                </w:txbxContent>
              </v:textbox>
              <w10:wrap type="square"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56ED" w:rsidRDefault="007056ED">
    <w:pPr>
      <w:pStyle w:val="Footer"/>
    </w:pPr>
    <w:r>
      <w:rPr>
        <w:noProof/>
        <w:lang w:val="nl-NL" w:eastAsia="nl-NL"/>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635</wp:posOffset>
              </wp:positionV>
              <wp:extent cx="338455" cy="209550"/>
              <wp:effectExtent l="0" t="0" r="4445" b="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8455" cy="209550"/>
                      </a:xfrm>
                      <a:prstGeom prst="rect">
                        <a:avLst/>
                      </a:prstGeom>
                      <a:noFill/>
                      <a:ln>
                        <a:noFill/>
                        <a:prstDash/>
                      </a:ln>
                    </wps:spPr>
                    <wps:txbx>
                      <w:txbxContent>
                        <w:p w:rsidR="007056ED" w:rsidRDefault="007056ED">
                          <w:pPr>
                            <w:pStyle w:val="Footer"/>
                          </w:pPr>
                        </w:p>
                      </w:txbxContent>
                    </wps:txbx>
                    <wps:bodyPr vert="horz" wrap="none" lIns="0" tIns="0" rIns="0" bIns="0" anchor="t" anchorCtr="0" compatLnSpc="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7" type="#_x0000_t202" style="position:absolute;left:0;text-align:left;margin-left:0;margin-top:.05pt;width:26.65pt;height:16.5pt;z-index:25165824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" filled="f" stroked="f">
              <v:path arrowok="t"/>
              <v:textbox style="mso-fit-shape-to-text:t" inset="0,0,0,0">
                <w:txbxContent>
                  <w:p w:rsidR="007F726C" w:rsidRDefault="007F726C">
                    <w:pPr>
                      <w:pStyle w:val="Footer"/>
                    </w:pPr>
                  </w:p>
                </w:txbxContent>
              </v:textbox>
              <w10:wrap type="square"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56ED" w:rsidRDefault="007056ED">
    <w:pPr>
      <w:pStyle w:val="Footer"/>
      <w:spacing w:before="100"/>
      <w:ind w:firstLine="0"/>
      <w:jc w:val="center"/>
    </w:pPr>
    <w:r>
      <w:rPr>
        <w:noProof/>
        <w:lang w:val="nl-NL" w:eastAsia="nl-NL"/>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635</wp:posOffset>
              </wp:positionV>
              <wp:extent cx="143510" cy="209550"/>
              <wp:effectExtent l="0" t="0" r="8890" b="0"/>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3510" cy="209550"/>
                      </a:xfrm>
                      <a:prstGeom prst="rect">
                        <a:avLst/>
                      </a:prstGeom>
                      <a:noFill/>
                      <a:ln>
                        <a:noFill/>
                        <a:prstDash/>
                      </a:ln>
                    </wps:spPr>
                    <wps:txbx>
                      <w:txbxContent>
                        <w:p w:rsidR="007056ED" w:rsidRDefault="007056ED">
                          <w:pPr>
                            <w:pStyle w:val="Footer"/>
                            <w:spacing w:before="60" w:after="0"/>
                            <w:ind w:firstLine="0"/>
                            <w:jc w:val="center"/>
                          </w:pPr>
                          <w:r>
                            <w:rPr>
                              <w:rStyle w:val="PageNumber"/>
                            </w:rPr>
                            <w:fldChar w:fldCharType="begin"/>
                          </w:r>
                          <w:r>
                            <w:rPr>
                              <w:rStyle w:val="PageNumber"/>
                            </w:rPr>
                            <w:instrText xml:space="preserve"> PAGE </w:instrText>
                          </w:r>
                          <w:r>
                            <w:rPr>
                              <w:rStyle w:val="PageNumber"/>
                            </w:rPr>
                            <w:fldChar w:fldCharType="separate"/>
                          </w:r>
                          <w:r w:rsidR="00740F4C">
                            <w:rPr>
                              <w:rStyle w:val="PageNumber"/>
                              <w:noProof/>
                            </w:rPr>
                            <w:t>36</w:t>
                          </w:r>
                          <w:r>
                            <w:rPr>
                              <w:rStyle w:val="PageNumber"/>
                            </w:rPr>
                            <w:fldChar w:fldCharType="end"/>
                          </w:r>
                        </w:p>
                      </w:txbxContent>
                    </wps:txbx>
                    <wps:bodyPr vert="horz" wrap="none" lIns="0" tIns="0" rIns="0" bIns="0" anchor="t" anchorCtr="0" compatLnSpc="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8" type="#_x0000_t202" style="position:absolute;left:0;text-align:left;margin-left:0;margin-top:.05pt;width:11.3pt;height:16.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" filled="f" stroked="f">
              <v:path arrowok="t"/>
              <v:textbox style="mso-fit-shape-to-text:t" inset="0,0,0,0">
                <w:txbxContent>
                  <w:p w:rsidR="007056ED" w:rsidRDefault="007056ED">
                    <w:pPr>
                      <w:pStyle w:val="Footer"/>
                      <w:spacing w:before="60" w:after="0"/>
                      <w:ind w:firstLine="0"/>
                      <w:jc w:val="center"/>
                    </w:pPr>
                    <w:r>
                      <w:rPr>
                        <w:rStyle w:val="PageNumber"/>
                      </w:rPr>
                      <w:fldChar w:fldCharType="begin"/>
                    </w:r>
                    <w:r>
                      <w:rPr>
                        <w:rStyle w:val="PageNumber"/>
                      </w:rPr>
                      <w:instrText xml:space="preserve"> PAGE </w:instrText>
                    </w:r>
                    <w:r>
                      <w:rPr>
                        <w:rStyle w:val="PageNumber"/>
                      </w:rPr>
                      <w:fldChar w:fldCharType="separate"/>
                    </w:r>
                    <w:r w:rsidR="00740F4C">
                      <w:rPr>
                        <w:rStyle w:val="PageNumber"/>
                        <w:noProof/>
                      </w:rPr>
                      <w:t>36</w:t>
                    </w:r>
                    <w:r>
                      <w:rPr>
                        <w:rStyle w:val="PageNumber"/>
                      </w:rPr>
                      <w:fldChar w:fldCharType="end"/>
                    </w:r>
                  </w:p>
                </w:txbxContent>
              </v:textbox>
              <w10:wrap type="square"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65D5" w:rsidRDefault="009B65D5">
      <w:pPr>
        <w:spacing w:after="0"/>
      </w:pPr>
      <w:r>
        <w:rPr>
          <w:color w:val="000000"/>
        </w:rPr>
        <w:separator/>
      </w:r>
    </w:p>
  </w:footnote>
  <w:footnote w:type="continuationSeparator" w:id="0">
    <w:p w:rsidR="009B65D5" w:rsidRDefault="009B65D5">
      <w:pPr>
        <w:spacing w:after="0"/>
      </w:pPr>
      <w:r>
        <w:continuationSeparator/>
      </w:r>
    </w:p>
  </w:footnote>
  <w:footnote w:id="1">
    <w:p w:rsidR="007056ED" w:rsidRDefault="007056ED">
      <w:pPr>
        <w:pStyle w:val="FootnoteText"/>
      </w:pPr>
      <w:r>
        <w:rPr>
          <w:rStyle w:val="FootnoteReference"/>
        </w:rPr>
        <w:footnoteRef/>
      </w:r>
      <w:r>
        <w:t xml:space="preserve"> All the figures are taken from http://nrega.nic.in accessed on 1st of October 2011</w:t>
      </w:r>
    </w:p>
  </w:footnote>
  <w:footnote w:id="2">
    <w:p w:rsidR="007056ED" w:rsidRDefault="007056ED">
      <w:pPr>
        <w:pStyle w:val="FootnoteText"/>
      </w:pPr>
      <w:r>
        <w:rPr>
          <w:rStyle w:val="FootnoteReference"/>
        </w:rPr>
        <w:footnoteRef/>
      </w:r>
      <w:r>
        <w:t xml:space="preserve"> </w:t>
      </w:r>
      <w:proofErr w:type="spellStart"/>
      <w:r>
        <w:t>Panchayat</w:t>
      </w:r>
      <w:proofErr w:type="spellEnd"/>
      <w:r>
        <w:t xml:space="preserve"> comprises of 3-5 villages and </w:t>
      </w:r>
      <w:proofErr w:type="spellStart"/>
      <w:r>
        <w:t>Panchayati</w:t>
      </w:r>
      <w:proofErr w:type="spellEnd"/>
      <w:r>
        <w:t xml:space="preserve"> Raj is a system of governance in which gram </w:t>
      </w:r>
      <w:proofErr w:type="spellStart"/>
      <w:r>
        <w:t>panchayats</w:t>
      </w:r>
      <w:proofErr w:type="spellEnd"/>
      <w:r>
        <w:t xml:space="preserve"> are the basic units of administration</w:t>
      </w:r>
    </w:p>
  </w:footnote>
  <w:footnote w:id="3">
    <w:p w:rsidR="007056ED" w:rsidRPr="009E71A7" w:rsidRDefault="007056ED">
      <w:pPr>
        <w:pStyle w:val="FootnoteText"/>
        <w:rPr>
          <w:lang w:val="en-US"/>
        </w:rPr>
      </w:pPr>
      <w:r>
        <w:rPr>
          <w:rStyle w:val="FootnoteReference"/>
        </w:rPr>
        <w:footnoteRef/>
      </w:r>
      <w:r>
        <w:t xml:space="preserve"> </w:t>
      </w:r>
      <w:r>
        <w:rPr>
          <w:lang w:val="en-US"/>
        </w:rPr>
        <w:t>Program officers are government official responsible for supervision of NREGA in district.</w:t>
      </w:r>
    </w:p>
  </w:footnote>
  <w:footnote w:id="4">
    <w:p w:rsidR="007056ED" w:rsidRDefault="007056ED">
      <w:pPr>
        <w:pStyle w:val="FootnoteText"/>
      </w:pPr>
      <w:r>
        <w:rPr>
          <w:rStyle w:val="FootnoteReference"/>
        </w:rPr>
        <w:footnoteRef/>
      </w:r>
      <w:r>
        <w:t xml:space="preserve"> Highest number of poor in the world is living in India. Data from http://data.worldbank.org/indicator</w:t>
      </w:r>
    </w:p>
  </w:footnote>
  <w:footnote w:id="5">
    <w:p w:rsidR="007056ED" w:rsidRDefault="007056ED">
      <w:pPr>
        <w:pStyle w:val="FootnoteText"/>
      </w:pPr>
      <w:r>
        <w:rPr>
          <w:rStyle w:val="FootnoteReference"/>
        </w:rPr>
        <w:footnoteRef/>
      </w:r>
      <w:r>
        <w:t xml:space="preserve"> http://planningcommission.gov.in accessed on 20th March 2011.</w:t>
      </w:r>
    </w:p>
  </w:footnote>
  <w:footnote w:id="6">
    <w:p w:rsidR="007056ED" w:rsidRDefault="007056ED">
      <w:pPr>
        <w:pStyle w:val="FootnoteText"/>
      </w:pPr>
      <w:r>
        <w:rPr>
          <w:rStyle w:val="FootnoteReference"/>
        </w:rPr>
        <w:footnoteRef/>
      </w:r>
      <w:r>
        <w:t xml:space="preserve"> In Bihar till recently the most important factor for choosing the candidate was the caste. Candidates who contest election generally enjoys the support of the people belong to same caste of their constituency which has changed in recent election and people voted those candidates who performed well in terms of representation. This shift of thinking on the part of people is considered as mark of the beginning of a</w:t>
      </w:r>
      <w:r>
        <w:t>n</w:t>
      </w:r>
      <w:r>
        <w:t>other political transformation in the state.</w:t>
      </w:r>
    </w:p>
  </w:footnote>
  <w:footnote w:id="7">
    <w:p w:rsidR="007056ED" w:rsidRPr="006037CD" w:rsidRDefault="007056ED">
      <w:pPr>
        <w:pStyle w:val="FootnoteText"/>
        <w:rPr>
          <w:lang w:val="en-US"/>
        </w:rPr>
      </w:pPr>
      <w:r>
        <w:rPr>
          <w:rStyle w:val="FootnoteReference"/>
        </w:rPr>
        <w:footnoteRef/>
      </w:r>
      <w:r>
        <w:t xml:space="preserve"> </w:t>
      </w:r>
      <w:r w:rsidRPr="006037CD">
        <w:t>As per the NREGA guideline 15th point which says that the scheme undertaken will follow 60:40 wages and material ratio and no contractors and machinery is allowed in the scheme.</w:t>
      </w:r>
    </w:p>
  </w:footnote>
  <w:footnote w:id="8">
    <w:p w:rsidR="007056ED" w:rsidRPr="006037CD" w:rsidRDefault="007056ED">
      <w:pPr>
        <w:pStyle w:val="FootnoteText"/>
        <w:rPr>
          <w:lang w:val="en-US"/>
        </w:rPr>
      </w:pPr>
      <w:r>
        <w:rPr>
          <w:rStyle w:val="FootnoteReference"/>
        </w:rPr>
        <w:footnoteRef/>
      </w:r>
      <w:r>
        <w:t xml:space="preserve"> </w:t>
      </w:r>
      <w:r w:rsidRPr="006037CD">
        <w:t>In Bihar in the villages the caste wise settlement is very distinct. Generally the se</w:t>
      </w:r>
      <w:r w:rsidRPr="006037CD">
        <w:t>t</w:t>
      </w:r>
      <w:r w:rsidRPr="006037CD">
        <w:t>tlements are divided in terms of hamlets resided by particular caste. In the big villages the villages are divided in different parts locally termed as ‘</w:t>
      </w:r>
      <w:proofErr w:type="spellStart"/>
      <w:r w:rsidRPr="006037CD">
        <w:t>Tola</w:t>
      </w:r>
      <w:proofErr w:type="spellEnd"/>
      <w:r w:rsidRPr="006037CD">
        <w:t xml:space="preserve">’ and each </w:t>
      </w:r>
      <w:proofErr w:type="spellStart"/>
      <w:r w:rsidRPr="006037CD">
        <w:t>tola</w:t>
      </w:r>
      <w:proofErr w:type="spellEnd"/>
      <w:r w:rsidRPr="006037CD">
        <w:t xml:space="preserve"> is resi</w:t>
      </w:r>
      <w:r w:rsidRPr="006037CD">
        <w:t>d</w:t>
      </w:r>
      <w:r w:rsidRPr="006037CD">
        <w:t>ed by different caste of people.</w:t>
      </w:r>
    </w:p>
  </w:footnote>
  <w:footnote w:id="9">
    <w:p w:rsidR="007056ED" w:rsidRPr="006037CD" w:rsidRDefault="007056ED">
      <w:pPr>
        <w:pStyle w:val="FootnoteText"/>
        <w:rPr>
          <w:lang w:val="en-US"/>
        </w:rPr>
      </w:pPr>
      <w:r>
        <w:rPr>
          <w:rStyle w:val="FootnoteReference"/>
        </w:rPr>
        <w:footnoteRef/>
      </w:r>
      <w:r>
        <w:t xml:space="preserve"> </w:t>
      </w:r>
      <w:r w:rsidRPr="006037CD">
        <w:t xml:space="preserve">Deputed from Government to all the </w:t>
      </w:r>
      <w:proofErr w:type="spellStart"/>
      <w:r w:rsidRPr="006037CD">
        <w:t>Panchayat</w:t>
      </w:r>
      <w:proofErr w:type="spellEnd"/>
      <w:r w:rsidRPr="006037CD">
        <w:t xml:space="preserve"> to assist </w:t>
      </w:r>
      <w:proofErr w:type="spellStart"/>
      <w:r w:rsidRPr="006037CD">
        <w:t>Mukhia</w:t>
      </w:r>
      <w:proofErr w:type="spellEnd"/>
      <w:r w:rsidRPr="006037CD">
        <w:t xml:space="preserve"> in NREGs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56ED" w:rsidRDefault="007056ED">
    <w:pPr>
      <w:spacing w:after="100"/>
      <w:ind w:firstLine="0"/>
      <w:jc w:val="center"/>
      <w:rPr>
        <w:rFonts w:ascii="Arial" w:hAnsi="Arial" w:cs="Arial"/>
        <w:spacing w:val="4"/>
        <w:w w:val="115"/>
      </w:rPr>
    </w:pPr>
  </w:p>
  <w:p w:rsidR="007056ED" w:rsidRDefault="007056ED">
    <w:pPr>
      <w:spacing w:after="100"/>
      <w:ind w:firstLine="0"/>
      <w:jc w:val="center"/>
    </w:pPr>
    <w:r>
      <w:rPr>
        <w:noProof/>
        <w:lang w:val="nl-NL" w:eastAsia="nl-NL"/>
      </w:rPr>
      <w:drawing>
        <wp:anchor distT="0" distB="0" distL="114300" distR="114300" simplePos="0" relativeHeight="251657216" behindDoc="0" locked="0" layoutInCell="1" allowOverlap="1">
          <wp:simplePos x="0" y="0"/>
          <wp:positionH relativeFrom="column">
            <wp:posOffset>254000</wp:posOffset>
          </wp:positionH>
          <wp:positionV relativeFrom="page">
            <wp:posOffset>813435</wp:posOffset>
          </wp:positionV>
          <wp:extent cx="3695700" cy="1400175"/>
          <wp:effectExtent l="0" t="0" r="0" b="9525"/>
          <wp:wrapTopAndBottom/>
          <wp:docPr id="1" name="Picture 1" descr="Description: Description: 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a logo ISS-EU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695700" cy="14001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056ED" w:rsidRDefault="007056ED">
    <w:pPr>
      <w:spacing w:after="100"/>
      <w:ind w:firstLine="0"/>
      <w:jc w:val="center"/>
      <w:rPr>
        <w:rFonts w:ascii="Arial" w:hAnsi="Arial" w:cs="Arial"/>
        <w:spacing w:val="4"/>
        <w:w w:val="115"/>
      </w:rPr>
    </w:pPr>
  </w:p>
  <w:p w:rsidR="007056ED" w:rsidRDefault="007056ED">
    <w:pPr>
      <w:spacing w:after="100"/>
      <w:ind w:firstLine="0"/>
      <w:jc w:val="center"/>
      <w:rPr>
        <w:rFonts w:ascii="Arial" w:hAnsi="Arial" w:cs="Arial"/>
        <w:spacing w:val="4"/>
        <w:w w:val="115"/>
      </w:rPr>
    </w:pPr>
  </w:p>
  <w:p w:rsidR="007056ED" w:rsidRDefault="007056ED">
    <w:pPr>
      <w:spacing w:after="100"/>
      <w:ind w:firstLine="0"/>
      <w:jc w:val="center"/>
      <w:rPr>
        <w:rFonts w:ascii="Arial" w:hAnsi="Arial" w:cs="Arial"/>
        <w:spacing w:val="4"/>
        <w:w w:val="115"/>
      </w:rPr>
    </w:pPr>
  </w:p>
  <w:p w:rsidR="007056ED" w:rsidRDefault="007056ED">
    <w:pPr>
      <w:spacing w:after="100"/>
      <w:ind w:firstLine="0"/>
      <w:jc w:val="center"/>
      <w:rPr>
        <w:rFonts w:ascii="Arial" w:hAnsi="Arial" w:cs="Arial"/>
        <w:spacing w:val="4"/>
        <w:w w:val="115"/>
      </w:rPr>
    </w:pPr>
  </w:p>
  <w:p w:rsidR="007056ED" w:rsidRDefault="007056ED">
    <w:pPr>
      <w:spacing w:after="100"/>
      <w:ind w:firstLine="0"/>
      <w:jc w:val="center"/>
      <w:rPr>
        <w:rFonts w:ascii="Arial" w:hAnsi="Arial" w:cs="Arial"/>
        <w:spacing w:val="4"/>
        <w:w w:val="115"/>
      </w:rPr>
    </w:pPr>
  </w:p>
  <w:p w:rsidR="007056ED" w:rsidRDefault="007056ED">
    <w:pPr>
      <w:spacing w:after="100"/>
      <w:ind w:firstLine="0"/>
      <w:jc w:val="center"/>
      <w:rPr>
        <w:rFonts w:ascii="Arial" w:hAnsi="Arial" w:cs="Arial"/>
        <w:spacing w:val="4"/>
        <w:w w:val="115"/>
      </w:rPr>
    </w:pPr>
  </w:p>
  <w:p w:rsidR="007056ED" w:rsidRDefault="007056ED">
    <w:pPr>
      <w:pStyle w:val="Header"/>
    </w:pPr>
  </w:p>
  <w:p w:rsidR="007056ED" w:rsidRDefault="007056E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DC7D05"/>
    <w:multiLevelType w:val="multilevel"/>
    <w:tmpl w:val="F9E43EB2"/>
    <w:styleLink w:val="WWOutlineListStyle6"/>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2232" w:hanging="2232"/>
      </w:pPr>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
    <w:nsid w:val="0DD01CF2"/>
    <w:multiLevelType w:val="multilevel"/>
    <w:tmpl w:val="6E9E38EC"/>
    <w:styleLink w:val="WWOutlineListStyle8"/>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pStyle w:val="Heading5"/>
      <w:lvlText w:val="%1.%2.%3.%4.%5"/>
      <w:lvlJc w:val="left"/>
      <w:pPr>
        <w:ind w:left="2232" w:hanging="2232"/>
      </w:pPr>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
    <w:nsid w:val="15405BF2"/>
    <w:multiLevelType w:val="multilevel"/>
    <w:tmpl w:val="5606B050"/>
    <w:name w:val="ISSresearchpaper"/>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suff w:val="nothing"/>
      <w:lvlText w:val=""/>
      <w:lvlJc w:val="left"/>
      <w:pPr>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
    <w:nsid w:val="249D5F84"/>
    <w:multiLevelType w:val="multilevel"/>
    <w:tmpl w:val="2822EA54"/>
    <w:styleLink w:val="WWOutlineListStyle7"/>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2232" w:hanging="2232"/>
      </w:pPr>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
    <w:nsid w:val="2F56242A"/>
    <w:multiLevelType w:val="multilevel"/>
    <w:tmpl w:val="339690CE"/>
    <w:styleLink w:val="WWOutlineListStyle2"/>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2232" w:hanging="2232"/>
      </w:pPr>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
    <w:nsid w:val="321B03A4"/>
    <w:multiLevelType w:val="multilevel"/>
    <w:tmpl w:val="A9582ABA"/>
    <w:styleLink w:val="WWOutlineListStyle"/>
    <w:lvl w:ilvl="0">
      <w:start w:val="1"/>
      <w:numFmt w:val="none"/>
      <w:lvlText w:val="%1"/>
      <w:lvlJc w:val="left"/>
    </w:lvl>
    <w:lvl w:ilvl="1">
      <w:start w:val="1"/>
      <w:numFmt w:val="none"/>
      <w:lvlText w:val="%2"/>
      <w:lvlJc w:val="left"/>
    </w:lvl>
    <w:lvl w:ilvl="2">
      <w:start w:val="1"/>
      <w:numFmt w:val="none"/>
      <w:lvlText w:val="%3"/>
      <w:lvlJc w:val="left"/>
      <w:pPr>
        <w:ind w:left="567" w:hanging="567"/>
      </w:pPr>
      <w:rPr>
        <w:rFonts w:cs="Times New Roman"/>
        <w:b w:val="0"/>
        <w:bCs w:val="0"/>
        <w:i w:val="0"/>
        <w:iCs w:val="0"/>
        <w:caps w:val="0"/>
        <w:smallCaps w:val="0"/>
        <w:strike w:val="0"/>
        <w:dstrike w:val="0"/>
        <w:vanish w:val="0"/>
        <w:color w:val="000000"/>
        <w:spacing w:val="0"/>
        <w:kern w:val="0"/>
        <w:position w:val="0"/>
        <w:u w:val="none"/>
        <w:vertAlign w:val="baseline"/>
        <w:em w:val="none"/>
      </w:rPr>
    </w:lvl>
    <w:lvl w:ilvl="3">
      <w:start w:val="1"/>
      <w:numFmt w:val="none"/>
      <w:lvlText w:val="%4"/>
      <w:lvlJc w:val="left"/>
      <w:pPr>
        <w:ind w:left="567" w:hanging="567"/>
      </w:pPr>
    </w:lvl>
    <w:lvl w:ilvl="4">
      <w:start w:val="1"/>
      <w:numFmt w:val="decimal"/>
      <w:lvlText w:val="%1.%2.%3.%4.%5"/>
      <w:lvlJc w:val="left"/>
      <w:pPr>
        <w:ind w:left="2232" w:hanging="2232"/>
      </w:pPr>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6">
    <w:nsid w:val="32687D0D"/>
    <w:multiLevelType w:val="multilevel"/>
    <w:tmpl w:val="4C8C109C"/>
    <w:styleLink w:val="WWOutlineListStyle4"/>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2232" w:hanging="2232"/>
      </w:pPr>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7">
    <w:nsid w:val="3C873780"/>
    <w:multiLevelType w:val="multilevel"/>
    <w:tmpl w:val="E4D2FCC2"/>
    <w:styleLink w:val="WWOutlineListStyle3"/>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2232" w:hanging="2232"/>
      </w:pPr>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8">
    <w:nsid w:val="401764FE"/>
    <w:multiLevelType w:val="multilevel"/>
    <w:tmpl w:val="4300A178"/>
    <w:styleLink w:val="LFO2"/>
    <w:lvl w:ilvl="0">
      <w:numFmt w:val="bullet"/>
      <w:pStyle w:val="bullet"/>
      <w:lvlText w:val=""/>
      <w:lvlJc w:val="left"/>
      <w:pPr>
        <w:ind w:left="567" w:hanging="142"/>
      </w:pPr>
      <w:rPr>
        <w:rFonts w:ascii="Wingdings" w:hAnsi="Wingdings"/>
      </w:rPr>
    </w:lvl>
    <w:lvl w:ilvl="1">
      <w:numFmt w:val="bullet"/>
      <w:lvlText w:val=""/>
      <w:lvlJc w:val="left"/>
      <w:pPr>
        <w:ind w:left="720" w:hanging="72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nsid w:val="4CDB3EE1"/>
    <w:multiLevelType w:val="multilevel"/>
    <w:tmpl w:val="EFC0488A"/>
    <w:styleLink w:val="WWOutlineListStyle5"/>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2232" w:hanging="2232"/>
      </w:pPr>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0">
    <w:nsid w:val="573E1FF2"/>
    <w:multiLevelType w:val="multilevel"/>
    <w:tmpl w:val="5B72768C"/>
    <w:styleLink w:val="WWOutlineListStyle1"/>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2232" w:hanging="2232"/>
      </w:pPr>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1">
    <w:nsid w:val="75E762F2"/>
    <w:multiLevelType w:val="multilevel"/>
    <w:tmpl w:val="4AD43710"/>
    <w:styleLink w:val="LFO13"/>
    <w:lvl w:ilvl="0">
      <w:start w:val="1"/>
      <w:numFmt w:val="decimal"/>
      <w:pStyle w:val="Numberedtext"/>
      <w:lvlText w:val="%1."/>
      <w:lvlJc w:val="left"/>
      <w:pPr>
        <w:ind w:left="425" w:hanging="425"/>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3"/>
  </w:num>
  <w:num w:numId="3">
    <w:abstractNumId w:val="0"/>
  </w:num>
  <w:num w:numId="4">
    <w:abstractNumId w:val="9"/>
  </w:num>
  <w:num w:numId="5">
    <w:abstractNumId w:val="6"/>
  </w:num>
  <w:num w:numId="6">
    <w:abstractNumId w:val="7"/>
  </w:num>
  <w:num w:numId="7">
    <w:abstractNumId w:val="4"/>
  </w:num>
  <w:num w:numId="8">
    <w:abstractNumId w:val="10"/>
  </w:num>
  <w:num w:numId="9">
    <w:abstractNumId w:val="5"/>
  </w:num>
  <w:num w:numId="10">
    <w:abstractNumId w:val="8"/>
  </w:num>
  <w:num w:numId="11">
    <w:abstractNumId w:val="11"/>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attachedTemplate r:id="rId1"/>
  <w:defaultTabStop w:val="720"/>
  <w:autoHyphenation/>
  <w:hyphenationZone w:val="425"/>
  <w:characterSpacingControl w:val="doNotCompress"/>
  <w:hdrShapeDefaults>
    <o:shapedefaults v:ext="edit" spidmax="2049"/>
  </w:hdrShapeDefaults>
  <w:footnotePr>
    <w:footnote w:id="-1"/>
    <w:footnote w:id="0"/>
  </w:footnotePr>
  <w:endnotePr>
    <w:pos w:val="sectEnd"/>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0543"/>
    <w:rsid w:val="00014E3D"/>
    <w:rsid w:val="000228A5"/>
    <w:rsid w:val="000330D2"/>
    <w:rsid w:val="00044EAF"/>
    <w:rsid w:val="00071428"/>
    <w:rsid w:val="00094713"/>
    <w:rsid w:val="000A483B"/>
    <w:rsid w:val="000C3DC7"/>
    <w:rsid w:val="000D547E"/>
    <w:rsid w:val="00102E34"/>
    <w:rsid w:val="00117E4F"/>
    <w:rsid w:val="001242EC"/>
    <w:rsid w:val="0012616A"/>
    <w:rsid w:val="001713AD"/>
    <w:rsid w:val="001917EF"/>
    <w:rsid w:val="001A5C52"/>
    <w:rsid w:val="001B3476"/>
    <w:rsid w:val="001D0501"/>
    <w:rsid w:val="001F4CF5"/>
    <w:rsid w:val="00204F23"/>
    <w:rsid w:val="002505CF"/>
    <w:rsid w:val="00256280"/>
    <w:rsid w:val="002667B4"/>
    <w:rsid w:val="002A427F"/>
    <w:rsid w:val="002A6B93"/>
    <w:rsid w:val="003166C5"/>
    <w:rsid w:val="00340788"/>
    <w:rsid w:val="0034772B"/>
    <w:rsid w:val="00353A80"/>
    <w:rsid w:val="0035729C"/>
    <w:rsid w:val="00380BE5"/>
    <w:rsid w:val="00383121"/>
    <w:rsid w:val="003E4626"/>
    <w:rsid w:val="004017E0"/>
    <w:rsid w:val="004420DE"/>
    <w:rsid w:val="004577E4"/>
    <w:rsid w:val="0046758C"/>
    <w:rsid w:val="004738E2"/>
    <w:rsid w:val="004A402F"/>
    <w:rsid w:val="004B6CF9"/>
    <w:rsid w:val="004C254A"/>
    <w:rsid w:val="004D3596"/>
    <w:rsid w:val="00504CDE"/>
    <w:rsid w:val="00505072"/>
    <w:rsid w:val="005172A5"/>
    <w:rsid w:val="00522985"/>
    <w:rsid w:val="0053053D"/>
    <w:rsid w:val="005A0D94"/>
    <w:rsid w:val="00601FEC"/>
    <w:rsid w:val="006037CD"/>
    <w:rsid w:val="00625F64"/>
    <w:rsid w:val="00643C71"/>
    <w:rsid w:val="00655BB1"/>
    <w:rsid w:val="006945C0"/>
    <w:rsid w:val="006B6822"/>
    <w:rsid w:val="006F329A"/>
    <w:rsid w:val="006F3D04"/>
    <w:rsid w:val="007056ED"/>
    <w:rsid w:val="007162A1"/>
    <w:rsid w:val="00724667"/>
    <w:rsid w:val="00725C76"/>
    <w:rsid w:val="00727212"/>
    <w:rsid w:val="007307B1"/>
    <w:rsid w:val="00740F4C"/>
    <w:rsid w:val="00743033"/>
    <w:rsid w:val="00774B04"/>
    <w:rsid w:val="00790FCB"/>
    <w:rsid w:val="007C2714"/>
    <w:rsid w:val="007C54B5"/>
    <w:rsid w:val="007E3C55"/>
    <w:rsid w:val="007E3CD6"/>
    <w:rsid w:val="007F726C"/>
    <w:rsid w:val="00806478"/>
    <w:rsid w:val="008477D9"/>
    <w:rsid w:val="00861A67"/>
    <w:rsid w:val="0088392C"/>
    <w:rsid w:val="008A77A5"/>
    <w:rsid w:val="008B189F"/>
    <w:rsid w:val="008C2BA4"/>
    <w:rsid w:val="008E4DCB"/>
    <w:rsid w:val="008E59B1"/>
    <w:rsid w:val="008F2B60"/>
    <w:rsid w:val="009134F4"/>
    <w:rsid w:val="0091702A"/>
    <w:rsid w:val="00921C1C"/>
    <w:rsid w:val="00921E01"/>
    <w:rsid w:val="00930B03"/>
    <w:rsid w:val="00933C63"/>
    <w:rsid w:val="0093579F"/>
    <w:rsid w:val="00943AAA"/>
    <w:rsid w:val="00966E31"/>
    <w:rsid w:val="0097661C"/>
    <w:rsid w:val="00983C04"/>
    <w:rsid w:val="00986CB2"/>
    <w:rsid w:val="009A6CA6"/>
    <w:rsid w:val="009B65D5"/>
    <w:rsid w:val="009D3E4B"/>
    <w:rsid w:val="009D6E94"/>
    <w:rsid w:val="009E71A7"/>
    <w:rsid w:val="00A01346"/>
    <w:rsid w:val="00A060E1"/>
    <w:rsid w:val="00A61338"/>
    <w:rsid w:val="00A72A75"/>
    <w:rsid w:val="00AA0543"/>
    <w:rsid w:val="00AB322A"/>
    <w:rsid w:val="00AC2B92"/>
    <w:rsid w:val="00AE0AE5"/>
    <w:rsid w:val="00AE4031"/>
    <w:rsid w:val="00AE4656"/>
    <w:rsid w:val="00AE4A05"/>
    <w:rsid w:val="00B24A17"/>
    <w:rsid w:val="00B3356B"/>
    <w:rsid w:val="00B50E97"/>
    <w:rsid w:val="00B648CB"/>
    <w:rsid w:val="00B7409D"/>
    <w:rsid w:val="00BA2C9A"/>
    <w:rsid w:val="00BE158A"/>
    <w:rsid w:val="00C1794B"/>
    <w:rsid w:val="00C30766"/>
    <w:rsid w:val="00C30BBF"/>
    <w:rsid w:val="00C805A8"/>
    <w:rsid w:val="00C82AAD"/>
    <w:rsid w:val="00CA6A62"/>
    <w:rsid w:val="00CB294F"/>
    <w:rsid w:val="00CD1C0E"/>
    <w:rsid w:val="00CE794C"/>
    <w:rsid w:val="00CF1CA8"/>
    <w:rsid w:val="00D12D9C"/>
    <w:rsid w:val="00D708E9"/>
    <w:rsid w:val="00D93C8C"/>
    <w:rsid w:val="00DC739A"/>
    <w:rsid w:val="00DE561E"/>
    <w:rsid w:val="00E03603"/>
    <w:rsid w:val="00E06985"/>
    <w:rsid w:val="00E81761"/>
    <w:rsid w:val="00E87A8A"/>
    <w:rsid w:val="00EB1A59"/>
    <w:rsid w:val="00EE3E0D"/>
    <w:rsid w:val="00EE7316"/>
    <w:rsid w:val="00F15F41"/>
    <w:rsid w:val="00F23286"/>
    <w:rsid w:val="00F7060F"/>
    <w:rsid w:val="00F815EB"/>
    <w:rsid w:val="00FA3403"/>
    <w:rsid w:val="00FC2B2C"/>
    <w:rsid w:val="00FD2878"/>
    <w:rsid w:val="00FE33F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autoSpaceDN w:val="0"/>
      <w:spacing w:after="60"/>
      <w:ind w:firstLine="425"/>
      <w:textAlignment w:val="baseline"/>
    </w:pPr>
    <w:rPr>
      <w:rFonts w:ascii="Garamond" w:hAnsi="Garamond"/>
      <w:sz w:val="24"/>
      <w:szCs w:val="24"/>
      <w:lang w:val="en-GB" w:eastAsia="en-GB"/>
    </w:rPr>
  </w:style>
  <w:style w:type="paragraph" w:styleId="Heading1">
    <w:name w:val="heading 1"/>
    <w:next w:val="Normalfirstparagraph"/>
    <w:pPr>
      <w:keepNext/>
      <w:pageBreakBefore/>
      <w:tabs>
        <w:tab w:val="left" w:pos="567"/>
      </w:tabs>
      <w:suppressAutoHyphens/>
      <w:autoSpaceDN w:val="0"/>
      <w:spacing w:after="600"/>
      <w:textAlignment w:val="baseline"/>
      <w:outlineLvl w:val="0"/>
    </w:pPr>
    <w:rPr>
      <w:rFonts w:ascii="Garamond" w:hAnsi="Garamond"/>
      <w:b/>
      <w:kern w:val="3"/>
      <w:sz w:val="36"/>
      <w:szCs w:val="28"/>
      <w:lang w:val="en-GB" w:eastAsia="en-GB"/>
    </w:rPr>
  </w:style>
  <w:style w:type="paragraph" w:styleId="Heading2">
    <w:name w:val="heading 2"/>
    <w:next w:val="Normalfirstparagraph"/>
    <w:pPr>
      <w:keepNext/>
      <w:tabs>
        <w:tab w:val="left" w:pos="567"/>
      </w:tabs>
      <w:autoSpaceDN w:val="0"/>
      <w:spacing w:before="300" w:after="160"/>
      <w:textAlignment w:val="baseline"/>
      <w:outlineLvl w:val="1"/>
    </w:pPr>
    <w:rPr>
      <w:rFonts w:ascii="Garamond" w:hAnsi="Garamond"/>
      <w:b/>
      <w:sz w:val="28"/>
      <w:szCs w:val="28"/>
      <w:lang w:val="en-GB" w:eastAsia="en-GB"/>
    </w:rPr>
  </w:style>
  <w:style w:type="paragraph" w:styleId="Heading3">
    <w:name w:val="heading 3"/>
    <w:next w:val="Normalfirstparagraph"/>
    <w:qFormat/>
    <w:pPr>
      <w:keepNext/>
      <w:tabs>
        <w:tab w:val="left" w:pos="0"/>
      </w:tabs>
      <w:suppressAutoHyphens/>
      <w:autoSpaceDN w:val="0"/>
      <w:spacing w:before="300" w:after="160"/>
      <w:textAlignment w:val="baseline"/>
      <w:outlineLvl w:val="2"/>
    </w:pPr>
    <w:rPr>
      <w:rFonts w:ascii="Garamond" w:hAnsi="Garamond"/>
      <w:b/>
      <w:i/>
      <w:sz w:val="26"/>
      <w:szCs w:val="26"/>
      <w:lang w:val="en-GB" w:eastAsia="en-GB"/>
    </w:rPr>
  </w:style>
  <w:style w:type="paragraph" w:styleId="Heading4">
    <w:name w:val="heading 4"/>
    <w:next w:val="Normal"/>
    <w:qFormat/>
    <w:pPr>
      <w:keepNext/>
      <w:tabs>
        <w:tab w:val="left" w:pos="284"/>
      </w:tabs>
      <w:suppressAutoHyphens/>
      <w:autoSpaceDN w:val="0"/>
      <w:spacing w:before="180" w:after="80"/>
      <w:textAlignment w:val="baseline"/>
      <w:outlineLvl w:val="3"/>
    </w:pPr>
    <w:rPr>
      <w:rFonts w:ascii="Garamond" w:hAnsi="Garamond"/>
      <w:b/>
      <w:sz w:val="24"/>
      <w:szCs w:val="24"/>
      <w:lang w:val="en-GB" w:eastAsia="en-GB"/>
    </w:rPr>
  </w:style>
  <w:style w:type="paragraph" w:styleId="Heading5">
    <w:name w:val="heading 5"/>
    <w:basedOn w:val="Normal"/>
    <w:next w:val="Normal"/>
    <w:pPr>
      <w:keepNext/>
      <w:numPr>
        <w:ilvl w:val="4"/>
        <w:numId w:val="1"/>
      </w:numPr>
      <w:spacing w:after="100"/>
      <w:outlineLvl w:val="4"/>
    </w:pPr>
  </w:style>
  <w:style w:type="paragraph" w:styleId="Heading6">
    <w:name w:val="heading 6"/>
    <w:basedOn w:val="Normal"/>
    <w:next w:val="Normal"/>
    <w:pPr>
      <w:keepNext/>
      <w:ind w:firstLine="0"/>
      <w:outlineLvl w:val="5"/>
    </w:pPr>
  </w:style>
  <w:style w:type="paragraph" w:styleId="Heading7">
    <w:name w:val="heading 7"/>
    <w:basedOn w:val="Normal"/>
    <w:next w:val="Normal"/>
    <w:pPr>
      <w:keepNext/>
      <w:ind w:firstLine="0"/>
      <w:outlineLvl w:val="6"/>
    </w:pPr>
  </w:style>
  <w:style w:type="paragraph" w:styleId="Heading8">
    <w:name w:val="heading 8"/>
    <w:basedOn w:val="Normal"/>
    <w:next w:val="Normal"/>
    <w:pPr>
      <w:keepNext/>
      <w:ind w:firstLine="0"/>
      <w:outlineLvl w:val="7"/>
    </w:pPr>
  </w:style>
  <w:style w:type="paragraph" w:styleId="Heading9">
    <w:name w:val="heading 9"/>
    <w:basedOn w:val="Normal"/>
    <w:next w:val="Normal"/>
    <w:pPr>
      <w:ind w:firstLine="0"/>
      <w:outlineLvl w:val="8"/>
    </w:pPr>
    <w:rPr>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WWOutlineListStyle8">
    <w:name w:val="WW_OutlineListStyle_8"/>
    <w:basedOn w:val="NoList"/>
    <w:pPr>
      <w:numPr>
        <w:numId w:val="1"/>
      </w:numPr>
    </w:pPr>
  </w:style>
  <w:style w:type="paragraph" w:styleId="BodyText">
    <w:name w:val="Body Text"/>
    <w:basedOn w:val="Normal"/>
    <w:pPr>
      <w:spacing w:after="120"/>
    </w:pPr>
  </w:style>
  <w:style w:type="paragraph" w:styleId="FootnoteText">
    <w:name w:val="footnote text"/>
    <w:basedOn w:val="Normal"/>
    <w:pPr>
      <w:spacing w:after="0"/>
      <w:ind w:firstLine="0"/>
    </w:pPr>
    <w:rPr>
      <w:sz w:val="22"/>
    </w:rPr>
  </w:style>
  <w:style w:type="character" w:styleId="FootnoteReference">
    <w:name w:val="footnote reference"/>
    <w:rPr>
      <w:rFonts w:ascii="Garamond" w:hAnsi="Garamond"/>
      <w:position w:val="0"/>
      <w:sz w:val="22"/>
      <w:vertAlign w:val="superscript"/>
    </w:rPr>
  </w:style>
  <w:style w:type="paragraph" w:styleId="Footer">
    <w:name w:val="footer"/>
    <w:basedOn w:val="Normal"/>
    <w:pPr>
      <w:tabs>
        <w:tab w:val="center" w:pos="4320"/>
        <w:tab w:val="right" w:pos="8640"/>
      </w:tabs>
    </w:pPr>
  </w:style>
  <w:style w:type="character" w:styleId="PageNumber">
    <w:name w:val="page number"/>
    <w:rPr>
      <w:sz w:val="24"/>
      <w:szCs w:val="20"/>
    </w:rPr>
  </w:style>
  <w:style w:type="character" w:styleId="FollowedHyperlink">
    <w:name w:val="FollowedHyperlink"/>
    <w:rPr>
      <w:color w:val="800080"/>
      <w:u w:val="single"/>
    </w:rPr>
  </w:style>
  <w:style w:type="paragraph" w:styleId="TOC1">
    <w:name w:val="toc 1"/>
    <w:basedOn w:val="Normal"/>
    <w:next w:val="Normal"/>
    <w:uiPriority w:val="39"/>
    <w:pPr>
      <w:tabs>
        <w:tab w:val="left" w:pos="1200"/>
        <w:tab w:val="right" w:pos="7371"/>
      </w:tabs>
      <w:spacing w:before="200"/>
      <w:ind w:right="397" w:firstLine="0"/>
    </w:pPr>
    <w:rPr>
      <w:b/>
    </w:rPr>
  </w:style>
  <w:style w:type="paragraph" w:styleId="TOC2">
    <w:name w:val="toc 2"/>
    <w:basedOn w:val="Normal"/>
    <w:next w:val="Normal"/>
    <w:uiPriority w:val="39"/>
    <w:pPr>
      <w:tabs>
        <w:tab w:val="left" w:pos="567"/>
        <w:tab w:val="right" w:pos="7371"/>
      </w:tabs>
      <w:spacing w:before="60"/>
      <w:ind w:left="567" w:right="397" w:hanging="567"/>
    </w:pPr>
  </w:style>
  <w:style w:type="paragraph" w:styleId="TOC3">
    <w:name w:val="toc 3"/>
    <w:basedOn w:val="Normal"/>
    <w:next w:val="Normal"/>
    <w:autoRedefine/>
    <w:uiPriority w:val="39"/>
    <w:pPr>
      <w:tabs>
        <w:tab w:val="left" w:pos="-1680"/>
        <w:tab w:val="right" w:pos="7371"/>
      </w:tabs>
      <w:ind w:left="1304" w:right="397" w:hanging="737"/>
    </w:pPr>
  </w:style>
  <w:style w:type="paragraph" w:styleId="TOC4">
    <w:name w:val="toc 4"/>
    <w:basedOn w:val="Normal"/>
    <w:next w:val="Normal"/>
    <w:autoRedefine/>
    <w:uiPriority w:val="39"/>
    <w:pPr>
      <w:ind w:firstLine="0"/>
    </w:pPr>
    <w:rPr>
      <w:i/>
    </w:rPr>
  </w:style>
  <w:style w:type="paragraph" w:styleId="TOC5">
    <w:name w:val="toc 5"/>
    <w:basedOn w:val="Normal"/>
    <w:next w:val="Normal"/>
    <w:autoRedefine/>
    <w:pPr>
      <w:ind w:left="720"/>
    </w:pPr>
    <w:rPr>
      <w:sz w:val="20"/>
    </w:rPr>
  </w:style>
  <w:style w:type="paragraph" w:styleId="TOC6">
    <w:name w:val="toc 6"/>
    <w:basedOn w:val="Normal"/>
    <w:next w:val="Normal"/>
    <w:autoRedefine/>
    <w:pPr>
      <w:ind w:left="960"/>
    </w:pPr>
    <w:rPr>
      <w:sz w:val="20"/>
    </w:rPr>
  </w:style>
  <w:style w:type="paragraph" w:styleId="TOC7">
    <w:name w:val="toc 7"/>
    <w:basedOn w:val="Normal"/>
    <w:next w:val="Normal"/>
    <w:autoRedefine/>
    <w:pPr>
      <w:ind w:left="1200"/>
    </w:pPr>
    <w:rPr>
      <w:sz w:val="20"/>
    </w:rPr>
  </w:style>
  <w:style w:type="paragraph" w:styleId="TOC8">
    <w:name w:val="toc 8"/>
    <w:basedOn w:val="Normal"/>
    <w:next w:val="Normal"/>
    <w:autoRedefine/>
    <w:pPr>
      <w:ind w:left="1440"/>
    </w:pPr>
    <w:rPr>
      <w:sz w:val="20"/>
    </w:rPr>
  </w:style>
  <w:style w:type="paragraph" w:styleId="TOC9">
    <w:name w:val="toc 9"/>
    <w:basedOn w:val="Normal"/>
    <w:next w:val="Normal"/>
    <w:autoRedefine/>
    <w:pPr>
      <w:ind w:left="1680"/>
    </w:pPr>
    <w:rPr>
      <w:sz w:val="20"/>
    </w:rPr>
  </w:style>
  <w:style w:type="paragraph" w:styleId="Header">
    <w:name w:val="header"/>
    <w:basedOn w:val="Normal"/>
    <w:pPr>
      <w:tabs>
        <w:tab w:val="center" w:pos="4320"/>
        <w:tab w:val="right" w:pos="8640"/>
      </w:tabs>
      <w:ind w:firstLine="284"/>
    </w:pPr>
    <w:rPr>
      <w:sz w:val="22"/>
    </w:rPr>
  </w:style>
  <w:style w:type="paragraph" w:customStyle="1" w:styleId="Maptitle">
    <w:name w:val="Map title"/>
    <w:basedOn w:val="Tabletitle"/>
    <w:next w:val="Normalfirstparagraph"/>
  </w:style>
  <w:style w:type="paragraph" w:styleId="NormalWeb">
    <w:name w:val="Normal (Web)"/>
    <w:basedOn w:val="Normal"/>
    <w:pPr>
      <w:spacing w:before="100" w:after="100"/>
      <w:ind w:firstLine="0"/>
    </w:pPr>
    <w:rPr>
      <w:rFonts w:ascii="Times New Roman" w:hAnsi="Times New Roman"/>
      <w:sz w:val="22"/>
      <w:lang w:val="en-US" w:eastAsia="en-US"/>
    </w:rPr>
  </w:style>
  <w:style w:type="paragraph" w:customStyle="1" w:styleId="Equation">
    <w:name w:val="Equation"/>
    <w:next w:val="Normal"/>
    <w:pPr>
      <w:tabs>
        <w:tab w:val="right" w:pos="7371"/>
      </w:tabs>
      <w:autoSpaceDN w:val="0"/>
      <w:spacing w:before="100" w:after="160"/>
      <w:ind w:left="425"/>
      <w:textAlignment w:val="baseline"/>
    </w:pPr>
    <w:rPr>
      <w:rFonts w:ascii="Garamond" w:hAnsi="Garamond"/>
      <w:sz w:val="24"/>
      <w:szCs w:val="22"/>
      <w:lang w:val="en-GB" w:eastAsia="en-GB"/>
    </w:rPr>
  </w:style>
  <w:style w:type="paragraph" w:styleId="Caption">
    <w:name w:val="caption"/>
    <w:basedOn w:val="Normal"/>
    <w:next w:val="Normal"/>
    <w:pPr>
      <w:widowControl w:val="0"/>
      <w:ind w:firstLine="0"/>
    </w:pPr>
    <w:rPr>
      <w:rFonts w:ascii="Courier New" w:hAnsi="Courier New"/>
      <w:lang w:val="en-US" w:eastAsia="en-US"/>
    </w:rPr>
  </w:style>
  <w:style w:type="paragraph" w:styleId="Title">
    <w:name w:val="Title"/>
    <w:basedOn w:val="Normal"/>
    <w:pPr>
      <w:spacing w:after="400"/>
      <w:ind w:firstLine="0"/>
    </w:pPr>
    <w:rPr>
      <w:b/>
      <w:sz w:val="32"/>
      <w:szCs w:val="32"/>
      <w:lang w:val="en-AU"/>
    </w:rPr>
  </w:style>
  <w:style w:type="paragraph" w:styleId="EndnoteText">
    <w:name w:val="endnote text"/>
    <w:basedOn w:val="Normal"/>
    <w:pPr>
      <w:ind w:firstLine="0"/>
    </w:pPr>
    <w:rPr>
      <w:sz w:val="22"/>
    </w:rPr>
  </w:style>
  <w:style w:type="paragraph" w:customStyle="1" w:styleId="Tabletitle">
    <w:name w:val="Table title"/>
    <w:basedOn w:val="Normal"/>
    <w:next w:val="Normalfirstparagraph"/>
    <w:pPr>
      <w:spacing w:after="200"/>
      <w:ind w:firstLine="0"/>
      <w:jc w:val="center"/>
    </w:pPr>
    <w:rPr>
      <w:rFonts w:ascii="Arial" w:hAnsi="Arial" w:cs="Arial"/>
      <w:b/>
      <w:sz w:val="18"/>
    </w:rPr>
  </w:style>
  <w:style w:type="character" w:styleId="EndnoteReference">
    <w:name w:val="endnote reference"/>
    <w:rPr>
      <w:position w:val="0"/>
      <w:vertAlign w:val="superscript"/>
    </w:rPr>
  </w:style>
  <w:style w:type="paragraph" w:customStyle="1" w:styleId="Tablesourcenote">
    <w:name w:val="Table source/note"/>
    <w:basedOn w:val="Normal"/>
    <w:pPr>
      <w:ind w:firstLine="0"/>
    </w:pPr>
    <w:rPr>
      <w:rFonts w:ascii="Arial" w:hAnsi="Arial"/>
      <w:sz w:val="16"/>
      <w:szCs w:val="16"/>
    </w:rPr>
  </w:style>
  <w:style w:type="paragraph" w:styleId="BalloonText">
    <w:name w:val="Balloon Text"/>
    <w:basedOn w:val="Normal"/>
    <w:rPr>
      <w:rFonts w:ascii="Tahoma" w:hAnsi="Tahoma" w:cs="Tahoma"/>
      <w:sz w:val="16"/>
      <w:szCs w:val="16"/>
    </w:rPr>
  </w:style>
  <w:style w:type="character" w:styleId="CommentReference">
    <w:name w:val="annotation reference"/>
    <w:rPr>
      <w:sz w:val="16"/>
    </w:rPr>
  </w:style>
  <w:style w:type="paragraph" w:styleId="CommentText">
    <w:name w:val="annotation text"/>
    <w:basedOn w:val="Normal"/>
    <w:link w:val="CommentTextChar"/>
    <w:pPr>
      <w:ind w:firstLine="0"/>
    </w:pPr>
    <w:rPr>
      <w:sz w:val="20"/>
    </w:rPr>
  </w:style>
  <w:style w:type="paragraph" w:customStyle="1" w:styleId="bullet">
    <w:name w:val="bullet"/>
    <w:basedOn w:val="Normal"/>
    <w:pPr>
      <w:numPr>
        <w:numId w:val="10"/>
      </w:numPr>
      <w:tabs>
        <w:tab w:val="left" w:pos="-4252"/>
        <w:tab w:val="left" w:pos="-4111"/>
      </w:tabs>
    </w:pPr>
  </w:style>
  <w:style w:type="paragraph" w:customStyle="1" w:styleId="bulletsub">
    <w:name w:val="bullet sub"/>
    <w:next w:val="Normal"/>
    <w:pPr>
      <w:tabs>
        <w:tab w:val="left" w:pos="1320"/>
      </w:tabs>
      <w:autoSpaceDN w:val="0"/>
      <w:ind w:left="1320" w:hanging="600"/>
      <w:textAlignment w:val="baseline"/>
    </w:pPr>
    <w:rPr>
      <w:sz w:val="24"/>
      <w:szCs w:val="24"/>
      <w:lang w:val="en-GB" w:eastAsia="en-GB"/>
    </w:rPr>
  </w:style>
  <w:style w:type="paragraph" w:customStyle="1" w:styleId="Tableheader">
    <w:name w:val="Table header"/>
    <w:basedOn w:val="Normal"/>
    <w:pPr>
      <w:tabs>
        <w:tab w:val="left" w:pos="284"/>
        <w:tab w:val="left" w:pos="567"/>
        <w:tab w:val="left" w:pos="851"/>
      </w:tabs>
      <w:spacing w:before="60"/>
      <w:ind w:firstLine="0"/>
    </w:pPr>
    <w:rPr>
      <w:rFonts w:ascii="Arial" w:hAnsi="Arial"/>
      <w:sz w:val="16"/>
      <w:szCs w:val="20"/>
      <w:lang w:val="en-US" w:eastAsia="en-US"/>
    </w:rPr>
  </w:style>
  <w:style w:type="paragraph" w:customStyle="1" w:styleId="Tabletext">
    <w:name w:val="Table text"/>
    <w:basedOn w:val="Tableheader"/>
    <w:pPr>
      <w:spacing w:before="0" w:after="0"/>
    </w:pPr>
  </w:style>
  <w:style w:type="paragraph" w:customStyle="1" w:styleId="Heading3underheading2">
    <w:name w:val="Heading 3 under heading 2"/>
    <w:basedOn w:val="Heading3"/>
    <w:next w:val="Normalfirstparagraph"/>
    <w:pPr>
      <w:spacing w:before="0"/>
    </w:pPr>
    <w:rPr>
      <w:bCs/>
      <w:iCs/>
      <w:szCs w:val="20"/>
    </w:rPr>
  </w:style>
  <w:style w:type="character" w:customStyle="1" w:styleId="Heading1Char">
    <w:name w:val="Heading 1 Char"/>
    <w:rPr>
      <w:rFonts w:ascii="Garamond" w:hAnsi="Garamond"/>
      <w:b/>
      <w:kern w:val="3"/>
      <w:sz w:val="36"/>
      <w:szCs w:val="28"/>
      <w:lang w:val="en-GB" w:eastAsia="en-GB" w:bidi="ar-SA"/>
    </w:rPr>
  </w:style>
  <w:style w:type="character" w:styleId="Hyperlink">
    <w:name w:val="Hyperlink"/>
    <w:uiPriority w:val="99"/>
    <w:rPr>
      <w:color w:val="0000FF"/>
      <w:u w:val="single"/>
    </w:rPr>
  </w:style>
  <w:style w:type="paragraph" w:customStyle="1" w:styleId="Normalfirstparagraph">
    <w:name w:val="Normal first paragraph"/>
    <w:basedOn w:val="Normal"/>
    <w:next w:val="Normal"/>
    <w:pPr>
      <w:ind w:firstLine="0"/>
    </w:pPr>
  </w:style>
  <w:style w:type="paragraph" w:customStyle="1" w:styleId="Authortitlepage">
    <w:name w:val="Author title page"/>
    <w:basedOn w:val="Normal"/>
    <w:pPr>
      <w:ind w:firstLine="0"/>
      <w:jc w:val="center"/>
    </w:pPr>
    <w:rPr>
      <w:i/>
      <w:iCs/>
      <w:sz w:val="32"/>
      <w:szCs w:val="20"/>
    </w:rPr>
  </w:style>
  <w:style w:type="paragraph" w:customStyle="1" w:styleId="Monthyeartitlepage">
    <w:name w:val="Month year title page"/>
    <w:basedOn w:val="Normal"/>
    <w:pPr>
      <w:ind w:firstLine="0"/>
      <w:jc w:val="center"/>
    </w:pPr>
    <w:rPr>
      <w:sz w:val="28"/>
      <w:szCs w:val="20"/>
    </w:rPr>
  </w:style>
  <w:style w:type="paragraph" w:customStyle="1" w:styleId="Footnote">
    <w:name w:val="Footnote"/>
    <w:basedOn w:val="FootnoteText"/>
    <w:pPr>
      <w:spacing w:before="60"/>
    </w:pPr>
    <w:rPr>
      <w:lang w:val="en-US"/>
    </w:rPr>
  </w:style>
  <w:style w:type="paragraph" w:customStyle="1" w:styleId="Workingpapernumber">
    <w:name w:val="Working paper number"/>
    <w:basedOn w:val="Normal"/>
    <w:pPr>
      <w:ind w:firstLine="0"/>
      <w:jc w:val="center"/>
    </w:pPr>
    <w:rPr>
      <w:rFonts w:ascii="Arial" w:hAnsi="Arial"/>
      <w:sz w:val="32"/>
      <w:szCs w:val="20"/>
    </w:rPr>
  </w:style>
  <w:style w:type="paragraph" w:customStyle="1" w:styleId="Numberedtext">
    <w:name w:val="Numbered text"/>
    <w:basedOn w:val="Normal"/>
    <w:pPr>
      <w:numPr>
        <w:numId w:val="11"/>
      </w:numPr>
      <w:tabs>
        <w:tab w:val="left" w:pos="-3116"/>
        <w:tab w:val="left" w:pos="-2975"/>
      </w:tabs>
    </w:pPr>
  </w:style>
  <w:style w:type="paragraph" w:customStyle="1" w:styleId="WorkingPaper">
    <w:name w:val="Working Paper"/>
    <w:basedOn w:val="Normal"/>
    <w:pPr>
      <w:spacing w:before="780" w:after="40"/>
      <w:ind w:firstLine="0"/>
      <w:jc w:val="center"/>
    </w:pPr>
    <w:rPr>
      <w:rFonts w:ascii="Arial" w:hAnsi="Arial"/>
      <w:b/>
      <w:bCs/>
      <w:spacing w:val="4"/>
      <w:w w:val="115"/>
      <w:position w:val="-18"/>
      <w:sz w:val="36"/>
      <w:szCs w:val="20"/>
    </w:rPr>
  </w:style>
  <w:style w:type="paragraph" w:customStyle="1" w:styleId="Reference">
    <w:name w:val="Reference"/>
    <w:basedOn w:val="Normal"/>
    <w:pPr>
      <w:ind w:left="425" w:hanging="425"/>
    </w:pPr>
    <w:rPr>
      <w:sz w:val="22"/>
    </w:rPr>
  </w:style>
  <w:style w:type="paragraph" w:customStyle="1" w:styleId="disclaimer">
    <w:name w:val="disclaimer"/>
    <w:basedOn w:val="Normal"/>
    <w:pPr>
      <w:spacing w:before="400" w:after="200"/>
      <w:ind w:firstLine="0"/>
    </w:pPr>
    <w:rPr>
      <w:rFonts w:ascii="Times New Roman" w:hAnsi="Times New Roman"/>
      <w:b/>
      <w:i/>
      <w:sz w:val="26"/>
    </w:rPr>
  </w:style>
  <w:style w:type="paragraph" w:customStyle="1" w:styleId="Figuretitle">
    <w:name w:val="Figure title"/>
    <w:basedOn w:val="Tabletitle"/>
    <w:next w:val="Normalfirstparagraph"/>
  </w:style>
  <w:style w:type="paragraph" w:styleId="TableofFigures">
    <w:name w:val="table of figures"/>
    <w:basedOn w:val="Normal"/>
    <w:next w:val="Normal"/>
  </w:style>
  <w:style w:type="character" w:customStyle="1" w:styleId="TabletitleChar">
    <w:name w:val="Table title Char"/>
    <w:rPr>
      <w:rFonts w:ascii="Arial" w:hAnsi="Arial" w:cs="Arial"/>
      <w:b/>
      <w:sz w:val="18"/>
      <w:szCs w:val="24"/>
      <w:lang w:val="en-GB" w:eastAsia="en-GB" w:bidi="ar-SA"/>
    </w:rPr>
  </w:style>
  <w:style w:type="character" w:customStyle="1" w:styleId="MaptitleChar">
    <w:name w:val="Map title Char"/>
    <w:rPr>
      <w:rFonts w:ascii="Arial" w:hAnsi="Arial" w:cs="Arial"/>
      <w:b/>
      <w:sz w:val="18"/>
      <w:szCs w:val="24"/>
      <w:lang w:val="en-GB" w:eastAsia="en-GB" w:bidi="ar-SA"/>
    </w:rPr>
  </w:style>
  <w:style w:type="paragraph" w:customStyle="1" w:styleId="Heading1notchapter">
    <w:name w:val="Heading 1 not chapter"/>
    <w:next w:val="Normalfirstparagraph"/>
    <w:pPr>
      <w:autoSpaceDN w:val="0"/>
      <w:spacing w:after="400"/>
      <w:textAlignment w:val="baseline"/>
    </w:pPr>
    <w:rPr>
      <w:rFonts w:ascii="Garamond" w:hAnsi="Garamond"/>
      <w:b/>
      <w:kern w:val="3"/>
      <w:sz w:val="36"/>
      <w:szCs w:val="28"/>
      <w:lang w:val="en-GB" w:eastAsia="en-GB"/>
    </w:rPr>
  </w:style>
  <w:style w:type="paragraph" w:customStyle="1" w:styleId="Heading4underHeading3">
    <w:name w:val="Heading 4 under Heading 3"/>
    <w:basedOn w:val="Heading4"/>
    <w:pPr>
      <w:spacing w:before="0"/>
    </w:pPr>
  </w:style>
  <w:style w:type="paragraph" w:customStyle="1" w:styleId="Acronyms">
    <w:name w:val="Acronyms"/>
    <w:basedOn w:val="Normal"/>
    <w:pPr>
      <w:ind w:left="1418" w:hanging="1418"/>
    </w:pPr>
  </w:style>
  <w:style w:type="paragraph" w:styleId="Quote">
    <w:name w:val="Quote"/>
    <w:basedOn w:val="Normal"/>
    <w:next w:val="Normal"/>
    <w:pPr>
      <w:spacing w:before="100" w:after="160"/>
      <w:ind w:left="425" w:firstLine="0"/>
    </w:pPr>
    <w:rPr>
      <w:sz w:val="23"/>
      <w:szCs w:val="22"/>
    </w:rPr>
  </w:style>
  <w:style w:type="character" w:customStyle="1" w:styleId="QuoteChar">
    <w:name w:val="Quote Char"/>
    <w:rPr>
      <w:rFonts w:ascii="Garamond" w:hAnsi="Garamond"/>
      <w:sz w:val="23"/>
      <w:szCs w:val="22"/>
    </w:rPr>
  </w:style>
  <w:style w:type="character" w:customStyle="1" w:styleId="HeaderChar">
    <w:name w:val="Header Char"/>
    <w:rPr>
      <w:rFonts w:ascii="Garamond" w:hAnsi="Garamond"/>
      <w:sz w:val="22"/>
      <w:szCs w:val="24"/>
    </w:rPr>
  </w:style>
  <w:style w:type="character" w:styleId="Strong">
    <w:name w:val="Strong"/>
    <w:rPr>
      <w:b/>
      <w:bCs/>
    </w:rPr>
  </w:style>
  <w:style w:type="character" w:styleId="BookTitle">
    <w:name w:val="Book Title"/>
    <w:rPr>
      <w:b/>
      <w:bCs/>
      <w:smallCaps/>
      <w:spacing w:val="5"/>
    </w:rPr>
  </w:style>
  <w:style w:type="paragraph" w:styleId="ListParagraph">
    <w:name w:val="List Paragraph"/>
    <w:basedOn w:val="Normal"/>
    <w:pPr>
      <w:ind w:left="720"/>
    </w:pPr>
  </w:style>
  <w:style w:type="paragraph" w:styleId="NoSpacing">
    <w:name w:val="No Spacing"/>
    <w:pPr>
      <w:autoSpaceDN w:val="0"/>
      <w:ind w:firstLine="425"/>
      <w:textAlignment w:val="baseline"/>
    </w:pPr>
    <w:rPr>
      <w:rFonts w:ascii="Garamond" w:hAnsi="Garamond"/>
      <w:sz w:val="24"/>
      <w:szCs w:val="24"/>
      <w:lang w:val="en-GB" w:eastAsia="en-GB"/>
    </w:rPr>
  </w:style>
  <w:style w:type="character" w:styleId="IntenseEmphasis">
    <w:name w:val="Intense Emphasis"/>
    <w:rPr>
      <w:b/>
      <w:bCs/>
      <w:i/>
      <w:iCs/>
      <w:color w:val="4F81BD"/>
    </w:rPr>
  </w:style>
  <w:style w:type="character" w:styleId="Emphasis">
    <w:name w:val="Emphasis"/>
    <w:rPr>
      <w:i/>
      <w:iCs/>
    </w:rPr>
  </w:style>
  <w:style w:type="character" w:styleId="SubtleEmphasis">
    <w:name w:val="Subtle Emphasis"/>
    <w:rPr>
      <w:i/>
      <w:iCs/>
      <w:color w:val="808080"/>
    </w:rPr>
  </w:style>
  <w:style w:type="paragraph" w:styleId="CommentSubject">
    <w:name w:val="annotation subject"/>
    <w:basedOn w:val="CommentText"/>
    <w:next w:val="CommentText"/>
    <w:link w:val="CommentSubjectChar"/>
    <w:uiPriority w:val="99"/>
    <w:semiHidden/>
    <w:unhideWhenUsed/>
    <w:rsid w:val="00625F64"/>
    <w:pPr>
      <w:ind w:firstLine="425"/>
    </w:pPr>
    <w:rPr>
      <w:b/>
      <w:bCs/>
      <w:szCs w:val="20"/>
    </w:rPr>
  </w:style>
  <w:style w:type="character" w:customStyle="1" w:styleId="CommentTextChar">
    <w:name w:val="Comment Text Char"/>
    <w:link w:val="CommentText"/>
    <w:rsid w:val="00625F64"/>
    <w:rPr>
      <w:rFonts w:ascii="Garamond" w:hAnsi="Garamond"/>
      <w:szCs w:val="24"/>
      <w:lang w:val="en-GB" w:eastAsia="en-GB"/>
    </w:rPr>
  </w:style>
  <w:style w:type="character" w:customStyle="1" w:styleId="CommentSubjectChar">
    <w:name w:val="Comment Subject Char"/>
    <w:link w:val="CommentSubject"/>
    <w:rsid w:val="00625F64"/>
    <w:rPr>
      <w:rFonts w:ascii="Garamond" w:hAnsi="Garamond"/>
      <w:szCs w:val="24"/>
      <w:lang w:val="en-GB" w:eastAsia="en-GB"/>
    </w:rPr>
  </w:style>
  <w:style w:type="table" w:styleId="TableGrid">
    <w:name w:val="Table Grid"/>
    <w:basedOn w:val="TableNormal"/>
    <w:uiPriority w:val="59"/>
    <w:rsid w:val="009134F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WWOutlineListStyle7">
    <w:name w:val="WW_OutlineListStyle_7"/>
    <w:basedOn w:val="NoList"/>
    <w:pPr>
      <w:numPr>
        <w:numId w:val="2"/>
      </w:numPr>
    </w:pPr>
  </w:style>
  <w:style w:type="numbering" w:customStyle="1" w:styleId="WWOutlineListStyle6">
    <w:name w:val="WW_OutlineListStyle_6"/>
    <w:basedOn w:val="NoList"/>
    <w:pPr>
      <w:numPr>
        <w:numId w:val="3"/>
      </w:numPr>
    </w:pPr>
  </w:style>
  <w:style w:type="numbering" w:customStyle="1" w:styleId="WWOutlineListStyle5">
    <w:name w:val="WW_OutlineListStyle_5"/>
    <w:basedOn w:val="NoList"/>
    <w:pPr>
      <w:numPr>
        <w:numId w:val="4"/>
      </w:numPr>
    </w:pPr>
  </w:style>
  <w:style w:type="numbering" w:customStyle="1" w:styleId="WWOutlineListStyle4">
    <w:name w:val="WW_OutlineListStyle_4"/>
    <w:basedOn w:val="NoList"/>
    <w:pPr>
      <w:numPr>
        <w:numId w:val="5"/>
      </w:numPr>
    </w:pPr>
  </w:style>
  <w:style w:type="numbering" w:customStyle="1" w:styleId="WWOutlineListStyle3">
    <w:name w:val="WW_OutlineListStyle_3"/>
    <w:basedOn w:val="NoList"/>
    <w:pPr>
      <w:numPr>
        <w:numId w:val="6"/>
      </w:numPr>
    </w:pPr>
  </w:style>
  <w:style w:type="numbering" w:customStyle="1" w:styleId="WWOutlineListStyle2">
    <w:name w:val="WW_OutlineListStyle_2"/>
    <w:basedOn w:val="NoList"/>
    <w:pPr>
      <w:numPr>
        <w:numId w:val="7"/>
      </w:numPr>
    </w:pPr>
  </w:style>
  <w:style w:type="numbering" w:customStyle="1" w:styleId="WWOutlineListStyle1">
    <w:name w:val="WW_OutlineListStyle_1"/>
    <w:basedOn w:val="NoList"/>
    <w:pPr>
      <w:numPr>
        <w:numId w:val="8"/>
      </w:numPr>
    </w:pPr>
  </w:style>
  <w:style w:type="numbering" w:customStyle="1" w:styleId="WWOutlineListStyle">
    <w:name w:val="WW_OutlineListStyle"/>
    <w:basedOn w:val="NoList"/>
    <w:pPr>
      <w:numPr>
        <w:numId w:val="9"/>
      </w:numPr>
    </w:pPr>
  </w:style>
  <w:style w:type="numbering" w:customStyle="1" w:styleId="LFO2">
    <w:name w:val="LFO2"/>
    <w:basedOn w:val="NoList"/>
    <w:pPr>
      <w:numPr>
        <w:numId w:val="10"/>
      </w:numPr>
    </w:pPr>
  </w:style>
  <w:style w:type="numbering" w:customStyle="1" w:styleId="LFO13">
    <w:name w:val="LFO13"/>
    <w:basedOn w:val="NoList"/>
    <w:pPr>
      <w:numPr>
        <w:numId w:val="11"/>
      </w:numPr>
    </w:pPr>
  </w:style>
  <w:style w:type="paragraph" w:styleId="Subtitle">
    <w:name w:val="Subtitle"/>
    <w:basedOn w:val="Normal"/>
    <w:next w:val="Normal"/>
    <w:link w:val="SubtitleChar"/>
    <w:uiPriority w:val="11"/>
    <w:qFormat/>
    <w:rsid w:val="001713AD"/>
    <w:pPr>
      <w:jc w:val="center"/>
      <w:outlineLvl w:val="1"/>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1713AD"/>
    <w:rPr>
      <w:rFonts w:asciiTheme="majorHAnsi" w:eastAsiaTheme="majorEastAsia" w:hAnsiTheme="majorHAnsi" w:cstheme="majorBidi"/>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autoSpaceDN w:val="0"/>
      <w:spacing w:after="60"/>
      <w:ind w:firstLine="425"/>
      <w:textAlignment w:val="baseline"/>
    </w:pPr>
    <w:rPr>
      <w:rFonts w:ascii="Garamond" w:hAnsi="Garamond"/>
      <w:sz w:val="24"/>
      <w:szCs w:val="24"/>
      <w:lang w:val="en-GB" w:eastAsia="en-GB"/>
    </w:rPr>
  </w:style>
  <w:style w:type="paragraph" w:styleId="Heading1">
    <w:name w:val="heading 1"/>
    <w:next w:val="Normalfirstparagraph"/>
    <w:pPr>
      <w:keepNext/>
      <w:pageBreakBefore/>
      <w:tabs>
        <w:tab w:val="left" w:pos="567"/>
      </w:tabs>
      <w:suppressAutoHyphens/>
      <w:autoSpaceDN w:val="0"/>
      <w:spacing w:after="600"/>
      <w:textAlignment w:val="baseline"/>
      <w:outlineLvl w:val="0"/>
    </w:pPr>
    <w:rPr>
      <w:rFonts w:ascii="Garamond" w:hAnsi="Garamond"/>
      <w:b/>
      <w:kern w:val="3"/>
      <w:sz w:val="36"/>
      <w:szCs w:val="28"/>
      <w:lang w:val="en-GB" w:eastAsia="en-GB"/>
    </w:rPr>
  </w:style>
  <w:style w:type="paragraph" w:styleId="Heading2">
    <w:name w:val="heading 2"/>
    <w:next w:val="Normalfirstparagraph"/>
    <w:pPr>
      <w:keepNext/>
      <w:tabs>
        <w:tab w:val="left" w:pos="567"/>
      </w:tabs>
      <w:autoSpaceDN w:val="0"/>
      <w:spacing w:before="300" w:after="160"/>
      <w:textAlignment w:val="baseline"/>
      <w:outlineLvl w:val="1"/>
    </w:pPr>
    <w:rPr>
      <w:rFonts w:ascii="Garamond" w:hAnsi="Garamond"/>
      <w:b/>
      <w:sz w:val="28"/>
      <w:szCs w:val="28"/>
      <w:lang w:val="en-GB" w:eastAsia="en-GB"/>
    </w:rPr>
  </w:style>
  <w:style w:type="paragraph" w:styleId="Heading3">
    <w:name w:val="heading 3"/>
    <w:next w:val="Normalfirstparagraph"/>
    <w:qFormat/>
    <w:pPr>
      <w:keepNext/>
      <w:tabs>
        <w:tab w:val="left" w:pos="0"/>
      </w:tabs>
      <w:suppressAutoHyphens/>
      <w:autoSpaceDN w:val="0"/>
      <w:spacing w:before="300" w:after="160"/>
      <w:textAlignment w:val="baseline"/>
      <w:outlineLvl w:val="2"/>
    </w:pPr>
    <w:rPr>
      <w:rFonts w:ascii="Garamond" w:hAnsi="Garamond"/>
      <w:b/>
      <w:i/>
      <w:sz w:val="26"/>
      <w:szCs w:val="26"/>
      <w:lang w:val="en-GB" w:eastAsia="en-GB"/>
    </w:rPr>
  </w:style>
  <w:style w:type="paragraph" w:styleId="Heading4">
    <w:name w:val="heading 4"/>
    <w:next w:val="Normal"/>
    <w:qFormat/>
    <w:pPr>
      <w:keepNext/>
      <w:tabs>
        <w:tab w:val="left" w:pos="284"/>
      </w:tabs>
      <w:suppressAutoHyphens/>
      <w:autoSpaceDN w:val="0"/>
      <w:spacing w:before="180" w:after="80"/>
      <w:textAlignment w:val="baseline"/>
      <w:outlineLvl w:val="3"/>
    </w:pPr>
    <w:rPr>
      <w:rFonts w:ascii="Garamond" w:hAnsi="Garamond"/>
      <w:b/>
      <w:sz w:val="24"/>
      <w:szCs w:val="24"/>
      <w:lang w:val="en-GB" w:eastAsia="en-GB"/>
    </w:rPr>
  </w:style>
  <w:style w:type="paragraph" w:styleId="Heading5">
    <w:name w:val="heading 5"/>
    <w:basedOn w:val="Normal"/>
    <w:next w:val="Normal"/>
    <w:pPr>
      <w:keepNext/>
      <w:numPr>
        <w:ilvl w:val="4"/>
        <w:numId w:val="1"/>
      </w:numPr>
      <w:spacing w:after="100"/>
      <w:outlineLvl w:val="4"/>
    </w:pPr>
  </w:style>
  <w:style w:type="paragraph" w:styleId="Heading6">
    <w:name w:val="heading 6"/>
    <w:basedOn w:val="Normal"/>
    <w:next w:val="Normal"/>
    <w:pPr>
      <w:keepNext/>
      <w:ind w:firstLine="0"/>
      <w:outlineLvl w:val="5"/>
    </w:pPr>
  </w:style>
  <w:style w:type="paragraph" w:styleId="Heading7">
    <w:name w:val="heading 7"/>
    <w:basedOn w:val="Normal"/>
    <w:next w:val="Normal"/>
    <w:pPr>
      <w:keepNext/>
      <w:ind w:firstLine="0"/>
      <w:outlineLvl w:val="6"/>
    </w:pPr>
  </w:style>
  <w:style w:type="paragraph" w:styleId="Heading8">
    <w:name w:val="heading 8"/>
    <w:basedOn w:val="Normal"/>
    <w:next w:val="Normal"/>
    <w:pPr>
      <w:keepNext/>
      <w:ind w:firstLine="0"/>
      <w:outlineLvl w:val="7"/>
    </w:pPr>
  </w:style>
  <w:style w:type="paragraph" w:styleId="Heading9">
    <w:name w:val="heading 9"/>
    <w:basedOn w:val="Normal"/>
    <w:next w:val="Normal"/>
    <w:pPr>
      <w:ind w:firstLine="0"/>
      <w:outlineLvl w:val="8"/>
    </w:pPr>
    <w:rPr>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WWOutlineListStyle8">
    <w:name w:val="WW_OutlineListStyle_8"/>
    <w:basedOn w:val="NoList"/>
    <w:pPr>
      <w:numPr>
        <w:numId w:val="1"/>
      </w:numPr>
    </w:pPr>
  </w:style>
  <w:style w:type="paragraph" w:styleId="BodyText">
    <w:name w:val="Body Text"/>
    <w:basedOn w:val="Normal"/>
    <w:pPr>
      <w:spacing w:after="120"/>
    </w:pPr>
  </w:style>
  <w:style w:type="paragraph" w:styleId="FootnoteText">
    <w:name w:val="footnote text"/>
    <w:basedOn w:val="Normal"/>
    <w:pPr>
      <w:spacing w:after="0"/>
      <w:ind w:firstLine="0"/>
    </w:pPr>
    <w:rPr>
      <w:sz w:val="22"/>
    </w:rPr>
  </w:style>
  <w:style w:type="character" w:styleId="FootnoteReference">
    <w:name w:val="footnote reference"/>
    <w:rPr>
      <w:rFonts w:ascii="Garamond" w:hAnsi="Garamond"/>
      <w:position w:val="0"/>
      <w:sz w:val="22"/>
      <w:vertAlign w:val="superscript"/>
    </w:rPr>
  </w:style>
  <w:style w:type="paragraph" w:styleId="Footer">
    <w:name w:val="footer"/>
    <w:basedOn w:val="Normal"/>
    <w:pPr>
      <w:tabs>
        <w:tab w:val="center" w:pos="4320"/>
        <w:tab w:val="right" w:pos="8640"/>
      </w:tabs>
    </w:pPr>
  </w:style>
  <w:style w:type="character" w:styleId="PageNumber">
    <w:name w:val="page number"/>
    <w:rPr>
      <w:sz w:val="24"/>
      <w:szCs w:val="20"/>
    </w:rPr>
  </w:style>
  <w:style w:type="character" w:styleId="FollowedHyperlink">
    <w:name w:val="FollowedHyperlink"/>
    <w:rPr>
      <w:color w:val="800080"/>
      <w:u w:val="single"/>
    </w:rPr>
  </w:style>
  <w:style w:type="paragraph" w:styleId="TOC1">
    <w:name w:val="toc 1"/>
    <w:basedOn w:val="Normal"/>
    <w:next w:val="Normal"/>
    <w:uiPriority w:val="39"/>
    <w:pPr>
      <w:tabs>
        <w:tab w:val="left" w:pos="1200"/>
        <w:tab w:val="right" w:pos="7371"/>
      </w:tabs>
      <w:spacing w:before="200"/>
      <w:ind w:right="397" w:firstLine="0"/>
    </w:pPr>
    <w:rPr>
      <w:b/>
    </w:rPr>
  </w:style>
  <w:style w:type="paragraph" w:styleId="TOC2">
    <w:name w:val="toc 2"/>
    <w:basedOn w:val="Normal"/>
    <w:next w:val="Normal"/>
    <w:uiPriority w:val="39"/>
    <w:pPr>
      <w:tabs>
        <w:tab w:val="left" w:pos="567"/>
        <w:tab w:val="right" w:pos="7371"/>
      </w:tabs>
      <w:spacing w:before="60"/>
      <w:ind w:left="567" w:right="397" w:hanging="567"/>
    </w:pPr>
  </w:style>
  <w:style w:type="paragraph" w:styleId="TOC3">
    <w:name w:val="toc 3"/>
    <w:basedOn w:val="Normal"/>
    <w:next w:val="Normal"/>
    <w:autoRedefine/>
    <w:uiPriority w:val="39"/>
    <w:pPr>
      <w:tabs>
        <w:tab w:val="left" w:pos="-1680"/>
        <w:tab w:val="right" w:pos="7371"/>
      </w:tabs>
      <w:ind w:left="1304" w:right="397" w:hanging="737"/>
    </w:pPr>
  </w:style>
  <w:style w:type="paragraph" w:styleId="TOC4">
    <w:name w:val="toc 4"/>
    <w:basedOn w:val="Normal"/>
    <w:next w:val="Normal"/>
    <w:autoRedefine/>
    <w:uiPriority w:val="39"/>
    <w:pPr>
      <w:ind w:firstLine="0"/>
    </w:pPr>
    <w:rPr>
      <w:i/>
    </w:rPr>
  </w:style>
  <w:style w:type="paragraph" w:styleId="TOC5">
    <w:name w:val="toc 5"/>
    <w:basedOn w:val="Normal"/>
    <w:next w:val="Normal"/>
    <w:autoRedefine/>
    <w:pPr>
      <w:ind w:left="720"/>
    </w:pPr>
    <w:rPr>
      <w:sz w:val="20"/>
    </w:rPr>
  </w:style>
  <w:style w:type="paragraph" w:styleId="TOC6">
    <w:name w:val="toc 6"/>
    <w:basedOn w:val="Normal"/>
    <w:next w:val="Normal"/>
    <w:autoRedefine/>
    <w:pPr>
      <w:ind w:left="960"/>
    </w:pPr>
    <w:rPr>
      <w:sz w:val="20"/>
    </w:rPr>
  </w:style>
  <w:style w:type="paragraph" w:styleId="TOC7">
    <w:name w:val="toc 7"/>
    <w:basedOn w:val="Normal"/>
    <w:next w:val="Normal"/>
    <w:autoRedefine/>
    <w:pPr>
      <w:ind w:left="1200"/>
    </w:pPr>
    <w:rPr>
      <w:sz w:val="20"/>
    </w:rPr>
  </w:style>
  <w:style w:type="paragraph" w:styleId="TOC8">
    <w:name w:val="toc 8"/>
    <w:basedOn w:val="Normal"/>
    <w:next w:val="Normal"/>
    <w:autoRedefine/>
    <w:pPr>
      <w:ind w:left="1440"/>
    </w:pPr>
    <w:rPr>
      <w:sz w:val="20"/>
    </w:rPr>
  </w:style>
  <w:style w:type="paragraph" w:styleId="TOC9">
    <w:name w:val="toc 9"/>
    <w:basedOn w:val="Normal"/>
    <w:next w:val="Normal"/>
    <w:autoRedefine/>
    <w:pPr>
      <w:ind w:left="1680"/>
    </w:pPr>
    <w:rPr>
      <w:sz w:val="20"/>
    </w:rPr>
  </w:style>
  <w:style w:type="paragraph" w:styleId="Header">
    <w:name w:val="header"/>
    <w:basedOn w:val="Normal"/>
    <w:pPr>
      <w:tabs>
        <w:tab w:val="center" w:pos="4320"/>
        <w:tab w:val="right" w:pos="8640"/>
      </w:tabs>
      <w:ind w:firstLine="284"/>
    </w:pPr>
    <w:rPr>
      <w:sz w:val="22"/>
    </w:rPr>
  </w:style>
  <w:style w:type="paragraph" w:customStyle="1" w:styleId="Maptitle">
    <w:name w:val="Map title"/>
    <w:basedOn w:val="Tabletitle"/>
    <w:next w:val="Normalfirstparagraph"/>
  </w:style>
  <w:style w:type="paragraph" w:styleId="NormalWeb">
    <w:name w:val="Normal (Web)"/>
    <w:basedOn w:val="Normal"/>
    <w:pPr>
      <w:spacing w:before="100" w:after="100"/>
      <w:ind w:firstLine="0"/>
    </w:pPr>
    <w:rPr>
      <w:rFonts w:ascii="Times New Roman" w:hAnsi="Times New Roman"/>
      <w:sz w:val="22"/>
      <w:lang w:val="en-US" w:eastAsia="en-US"/>
    </w:rPr>
  </w:style>
  <w:style w:type="paragraph" w:customStyle="1" w:styleId="Equation">
    <w:name w:val="Equation"/>
    <w:next w:val="Normal"/>
    <w:pPr>
      <w:tabs>
        <w:tab w:val="right" w:pos="7371"/>
      </w:tabs>
      <w:autoSpaceDN w:val="0"/>
      <w:spacing w:before="100" w:after="160"/>
      <w:ind w:left="425"/>
      <w:textAlignment w:val="baseline"/>
    </w:pPr>
    <w:rPr>
      <w:rFonts w:ascii="Garamond" w:hAnsi="Garamond"/>
      <w:sz w:val="24"/>
      <w:szCs w:val="22"/>
      <w:lang w:val="en-GB" w:eastAsia="en-GB"/>
    </w:rPr>
  </w:style>
  <w:style w:type="paragraph" w:styleId="Caption">
    <w:name w:val="caption"/>
    <w:basedOn w:val="Normal"/>
    <w:next w:val="Normal"/>
    <w:pPr>
      <w:widowControl w:val="0"/>
      <w:ind w:firstLine="0"/>
    </w:pPr>
    <w:rPr>
      <w:rFonts w:ascii="Courier New" w:hAnsi="Courier New"/>
      <w:lang w:val="en-US" w:eastAsia="en-US"/>
    </w:rPr>
  </w:style>
  <w:style w:type="paragraph" w:styleId="Title">
    <w:name w:val="Title"/>
    <w:basedOn w:val="Normal"/>
    <w:pPr>
      <w:spacing w:after="400"/>
      <w:ind w:firstLine="0"/>
    </w:pPr>
    <w:rPr>
      <w:b/>
      <w:sz w:val="32"/>
      <w:szCs w:val="32"/>
      <w:lang w:val="en-AU"/>
    </w:rPr>
  </w:style>
  <w:style w:type="paragraph" w:styleId="EndnoteText">
    <w:name w:val="endnote text"/>
    <w:basedOn w:val="Normal"/>
    <w:pPr>
      <w:ind w:firstLine="0"/>
    </w:pPr>
    <w:rPr>
      <w:sz w:val="22"/>
    </w:rPr>
  </w:style>
  <w:style w:type="paragraph" w:customStyle="1" w:styleId="Tabletitle">
    <w:name w:val="Table title"/>
    <w:basedOn w:val="Normal"/>
    <w:next w:val="Normalfirstparagraph"/>
    <w:pPr>
      <w:spacing w:after="200"/>
      <w:ind w:firstLine="0"/>
      <w:jc w:val="center"/>
    </w:pPr>
    <w:rPr>
      <w:rFonts w:ascii="Arial" w:hAnsi="Arial" w:cs="Arial"/>
      <w:b/>
      <w:sz w:val="18"/>
    </w:rPr>
  </w:style>
  <w:style w:type="character" w:styleId="EndnoteReference">
    <w:name w:val="endnote reference"/>
    <w:rPr>
      <w:position w:val="0"/>
      <w:vertAlign w:val="superscript"/>
    </w:rPr>
  </w:style>
  <w:style w:type="paragraph" w:customStyle="1" w:styleId="Tablesourcenote">
    <w:name w:val="Table source/note"/>
    <w:basedOn w:val="Normal"/>
    <w:pPr>
      <w:ind w:firstLine="0"/>
    </w:pPr>
    <w:rPr>
      <w:rFonts w:ascii="Arial" w:hAnsi="Arial"/>
      <w:sz w:val="16"/>
      <w:szCs w:val="16"/>
    </w:rPr>
  </w:style>
  <w:style w:type="paragraph" w:styleId="BalloonText">
    <w:name w:val="Balloon Text"/>
    <w:basedOn w:val="Normal"/>
    <w:rPr>
      <w:rFonts w:ascii="Tahoma" w:hAnsi="Tahoma" w:cs="Tahoma"/>
      <w:sz w:val="16"/>
      <w:szCs w:val="16"/>
    </w:rPr>
  </w:style>
  <w:style w:type="character" w:styleId="CommentReference">
    <w:name w:val="annotation reference"/>
    <w:rPr>
      <w:sz w:val="16"/>
    </w:rPr>
  </w:style>
  <w:style w:type="paragraph" w:styleId="CommentText">
    <w:name w:val="annotation text"/>
    <w:basedOn w:val="Normal"/>
    <w:link w:val="CommentTextChar"/>
    <w:pPr>
      <w:ind w:firstLine="0"/>
    </w:pPr>
    <w:rPr>
      <w:sz w:val="20"/>
    </w:rPr>
  </w:style>
  <w:style w:type="paragraph" w:customStyle="1" w:styleId="bullet">
    <w:name w:val="bullet"/>
    <w:basedOn w:val="Normal"/>
    <w:pPr>
      <w:numPr>
        <w:numId w:val="10"/>
      </w:numPr>
      <w:tabs>
        <w:tab w:val="left" w:pos="-4252"/>
        <w:tab w:val="left" w:pos="-4111"/>
      </w:tabs>
    </w:pPr>
  </w:style>
  <w:style w:type="paragraph" w:customStyle="1" w:styleId="bulletsub">
    <w:name w:val="bullet sub"/>
    <w:next w:val="Normal"/>
    <w:pPr>
      <w:tabs>
        <w:tab w:val="left" w:pos="1320"/>
      </w:tabs>
      <w:autoSpaceDN w:val="0"/>
      <w:ind w:left="1320" w:hanging="600"/>
      <w:textAlignment w:val="baseline"/>
    </w:pPr>
    <w:rPr>
      <w:sz w:val="24"/>
      <w:szCs w:val="24"/>
      <w:lang w:val="en-GB" w:eastAsia="en-GB"/>
    </w:rPr>
  </w:style>
  <w:style w:type="paragraph" w:customStyle="1" w:styleId="Tableheader">
    <w:name w:val="Table header"/>
    <w:basedOn w:val="Normal"/>
    <w:pPr>
      <w:tabs>
        <w:tab w:val="left" w:pos="284"/>
        <w:tab w:val="left" w:pos="567"/>
        <w:tab w:val="left" w:pos="851"/>
      </w:tabs>
      <w:spacing w:before="60"/>
      <w:ind w:firstLine="0"/>
    </w:pPr>
    <w:rPr>
      <w:rFonts w:ascii="Arial" w:hAnsi="Arial"/>
      <w:sz w:val="16"/>
      <w:szCs w:val="20"/>
      <w:lang w:val="en-US" w:eastAsia="en-US"/>
    </w:rPr>
  </w:style>
  <w:style w:type="paragraph" w:customStyle="1" w:styleId="Tabletext">
    <w:name w:val="Table text"/>
    <w:basedOn w:val="Tableheader"/>
    <w:pPr>
      <w:spacing w:before="0" w:after="0"/>
    </w:pPr>
  </w:style>
  <w:style w:type="paragraph" w:customStyle="1" w:styleId="Heading3underheading2">
    <w:name w:val="Heading 3 under heading 2"/>
    <w:basedOn w:val="Heading3"/>
    <w:next w:val="Normalfirstparagraph"/>
    <w:pPr>
      <w:spacing w:before="0"/>
    </w:pPr>
    <w:rPr>
      <w:bCs/>
      <w:iCs/>
      <w:szCs w:val="20"/>
    </w:rPr>
  </w:style>
  <w:style w:type="character" w:customStyle="1" w:styleId="Heading1Char">
    <w:name w:val="Heading 1 Char"/>
    <w:rPr>
      <w:rFonts w:ascii="Garamond" w:hAnsi="Garamond"/>
      <w:b/>
      <w:kern w:val="3"/>
      <w:sz w:val="36"/>
      <w:szCs w:val="28"/>
      <w:lang w:val="en-GB" w:eastAsia="en-GB" w:bidi="ar-SA"/>
    </w:rPr>
  </w:style>
  <w:style w:type="character" w:styleId="Hyperlink">
    <w:name w:val="Hyperlink"/>
    <w:uiPriority w:val="99"/>
    <w:rPr>
      <w:color w:val="0000FF"/>
      <w:u w:val="single"/>
    </w:rPr>
  </w:style>
  <w:style w:type="paragraph" w:customStyle="1" w:styleId="Normalfirstparagraph">
    <w:name w:val="Normal first paragraph"/>
    <w:basedOn w:val="Normal"/>
    <w:next w:val="Normal"/>
    <w:pPr>
      <w:ind w:firstLine="0"/>
    </w:pPr>
  </w:style>
  <w:style w:type="paragraph" w:customStyle="1" w:styleId="Authortitlepage">
    <w:name w:val="Author title page"/>
    <w:basedOn w:val="Normal"/>
    <w:pPr>
      <w:ind w:firstLine="0"/>
      <w:jc w:val="center"/>
    </w:pPr>
    <w:rPr>
      <w:i/>
      <w:iCs/>
      <w:sz w:val="32"/>
      <w:szCs w:val="20"/>
    </w:rPr>
  </w:style>
  <w:style w:type="paragraph" w:customStyle="1" w:styleId="Monthyeartitlepage">
    <w:name w:val="Month year title page"/>
    <w:basedOn w:val="Normal"/>
    <w:pPr>
      <w:ind w:firstLine="0"/>
      <w:jc w:val="center"/>
    </w:pPr>
    <w:rPr>
      <w:sz w:val="28"/>
      <w:szCs w:val="20"/>
    </w:rPr>
  </w:style>
  <w:style w:type="paragraph" w:customStyle="1" w:styleId="Footnote">
    <w:name w:val="Footnote"/>
    <w:basedOn w:val="FootnoteText"/>
    <w:pPr>
      <w:spacing w:before="60"/>
    </w:pPr>
    <w:rPr>
      <w:lang w:val="en-US"/>
    </w:rPr>
  </w:style>
  <w:style w:type="paragraph" w:customStyle="1" w:styleId="Workingpapernumber">
    <w:name w:val="Working paper number"/>
    <w:basedOn w:val="Normal"/>
    <w:pPr>
      <w:ind w:firstLine="0"/>
      <w:jc w:val="center"/>
    </w:pPr>
    <w:rPr>
      <w:rFonts w:ascii="Arial" w:hAnsi="Arial"/>
      <w:sz w:val="32"/>
      <w:szCs w:val="20"/>
    </w:rPr>
  </w:style>
  <w:style w:type="paragraph" w:customStyle="1" w:styleId="Numberedtext">
    <w:name w:val="Numbered text"/>
    <w:basedOn w:val="Normal"/>
    <w:pPr>
      <w:numPr>
        <w:numId w:val="11"/>
      </w:numPr>
      <w:tabs>
        <w:tab w:val="left" w:pos="-3116"/>
        <w:tab w:val="left" w:pos="-2975"/>
      </w:tabs>
    </w:pPr>
  </w:style>
  <w:style w:type="paragraph" w:customStyle="1" w:styleId="WorkingPaper">
    <w:name w:val="Working Paper"/>
    <w:basedOn w:val="Normal"/>
    <w:pPr>
      <w:spacing w:before="780" w:after="40"/>
      <w:ind w:firstLine="0"/>
      <w:jc w:val="center"/>
    </w:pPr>
    <w:rPr>
      <w:rFonts w:ascii="Arial" w:hAnsi="Arial"/>
      <w:b/>
      <w:bCs/>
      <w:spacing w:val="4"/>
      <w:w w:val="115"/>
      <w:position w:val="-18"/>
      <w:sz w:val="36"/>
      <w:szCs w:val="20"/>
    </w:rPr>
  </w:style>
  <w:style w:type="paragraph" w:customStyle="1" w:styleId="Reference">
    <w:name w:val="Reference"/>
    <w:basedOn w:val="Normal"/>
    <w:pPr>
      <w:ind w:left="425" w:hanging="425"/>
    </w:pPr>
    <w:rPr>
      <w:sz w:val="22"/>
    </w:rPr>
  </w:style>
  <w:style w:type="paragraph" w:customStyle="1" w:styleId="disclaimer">
    <w:name w:val="disclaimer"/>
    <w:basedOn w:val="Normal"/>
    <w:pPr>
      <w:spacing w:before="400" w:after="200"/>
      <w:ind w:firstLine="0"/>
    </w:pPr>
    <w:rPr>
      <w:rFonts w:ascii="Times New Roman" w:hAnsi="Times New Roman"/>
      <w:b/>
      <w:i/>
      <w:sz w:val="26"/>
    </w:rPr>
  </w:style>
  <w:style w:type="paragraph" w:customStyle="1" w:styleId="Figuretitle">
    <w:name w:val="Figure title"/>
    <w:basedOn w:val="Tabletitle"/>
    <w:next w:val="Normalfirstparagraph"/>
  </w:style>
  <w:style w:type="paragraph" w:styleId="TableofFigures">
    <w:name w:val="table of figures"/>
    <w:basedOn w:val="Normal"/>
    <w:next w:val="Normal"/>
  </w:style>
  <w:style w:type="character" w:customStyle="1" w:styleId="TabletitleChar">
    <w:name w:val="Table title Char"/>
    <w:rPr>
      <w:rFonts w:ascii="Arial" w:hAnsi="Arial" w:cs="Arial"/>
      <w:b/>
      <w:sz w:val="18"/>
      <w:szCs w:val="24"/>
      <w:lang w:val="en-GB" w:eastAsia="en-GB" w:bidi="ar-SA"/>
    </w:rPr>
  </w:style>
  <w:style w:type="character" w:customStyle="1" w:styleId="MaptitleChar">
    <w:name w:val="Map title Char"/>
    <w:rPr>
      <w:rFonts w:ascii="Arial" w:hAnsi="Arial" w:cs="Arial"/>
      <w:b/>
      <w:sz w:val="18"/>
      <w:szCs w:val="24"/>
      <w:lang w:val="en-GB" w:eastAsia="en-GB" w:bidi="ar-SA"/>
    </w:rPr>
  </w:style>
  <w:style w:type="paragraph" w:customStyle="1" w:styleId="Heading1notchapter">
    <w:name w:val="Heading 1 not chapter"/>
    <w:next w:val="Normalfirstparagraph"/>
    <w:pPr>
      <w:autoSpaceDN w:val="0"/>
      <w:spacing w:after="400"/>
      <w:textAlignment w:val="baseline"/>
    </w:pPr>
    <w:rPr>
      <w:rFonts w:ascii="Garamond" w:hAnsi="Garamond"/>
      <w:b/>
      <w:kern w:val="3"/>
      <w:sz w:val="36"/>
      <w:szCs w:val="28"/>
      <w:lang w:val="en-GB" w:eastAsia="en-GB"/>
    </w:rPr>
  </w:style>
  <w:style w:type="paragraph" w:customStyle="1" w:styleId="Heading4underHeading3">
    <w:name w:val="Heading 4 under Heading 3"/>
    <w:basedOn w:val="Heading4"/>
    <w:pPr>
      <w:spacing w:before="0"/>
    </w:pPr>
  </w:style>
  <w:style w:type="paragraph" w:customStyle="1" w:styleId="Acronyms">
    <w:name w:val="Acronyms"/>
    <w:basedOn w:val="Normal"/>
    <w:pPr>
      <w:ind w:left="1418" w:hanging="1418"/>
    </w:pPr>
  </w:style>
  <w:style w:type="paragraph" w:styleId="Quote">
    <w:name w:val="Quote"/>
    <w:basedOn w:val="Normal"/>
    <w:next w:val="Normal"/>
    <w:pPr>
      <w:spacing w:before="100" w:after="160"/>
      <w:ind w:left="425" w:firstLine="0"/>
    </w:pPr>
    <w:rPr>
      <w:sz w:val="23"/>
      <w:szCs w:val="22"/>
    </w:rPr>
  </w:style>
  <w:style w:type="character" w:customStyle="1" w:styleId="QuoteChar">
    <w:name w:val="Quote Char"/>
    <w:rPr>
      <w:rFonts w:ascii="Garamond" w:hAnsi="Garamond"/>
      <w:sz w:val="23"/>
      <w:szCs w:val="22"/>
    </w:rPr>
  </w:style>
  <w:style w:type="character" w:customStyle="1" w:styleId="HeaderChar">
    <w:name w:val="Header Char"/>
    <w:rPr>
      <w:rFonts w:ascii="Garamond" w:hAnsi="Garamond"/>
      <w:sz w:val="22"/>
      <w:szCs w:val="24"/>
    </w:rPr>
  </w:style>
  <w:style w:type="character" w:styleId="Strong">
    <w:name w:val="Strong"/>
    <w:rPr>
      <w:b/>
      <w:bCs/>
    </w:rPr>
  </w:style>
  <w:style w:type="character" w:styleId="BookTitle">
    <w:name w:val="Book Title"/>
    <w:rPr>
      <w:b/>
      <w:bCs/>
      <w:smallCaps/>
      <w:spacing w:val="5"/>
    </w:rPr>
  </w:style>
  <w:style w:type="paragraph" w:styleId="ListParagraph">
    <w:name w:val="List Paragraph"/>
    <w:basedOn w:val="Normal"/>
    <w:pPr>
      <w:ind w:left="720"/>
    </w:pPr>
  </w:style>
  <w:style w:type="paragraph" w:styleId="NoSpacing">
    <w:name w:val="No Spacing"/>
    <w:pPr>
      <w:autoSpaceDN w:val="0"/>
      <w:ind w:firstLine="425"/>
      <w:textAlignment w:val="baseline"/>
    </w:pPr>
    <w:rPr>
      <w:rFonts w:ascii="Garamond" w:hAnsi="Garamond"/>
      <w:sz w:val="24"/>
      <w:szCs w:val="24"/>
      <w:lang w:val="en-GB" w:eastAsia="en-GB"/>
    </w:rPr>
  </w:style>
  <w:style w:type="character" w:styleId="IntenseEmphasis">
    <w:name w:val="Intense Emphasis"/>
    <w:rPr>
      <w:b/>
      <w:bCs/>
      <w:i/>
      <w:iCs/>
      <w:color w:val="4F81BD"/>
    </w:rPr>
  </w:style>
  <w:style w:type="character" w:styleId="Emphasis">
    <w:name w:val="Emphasis"/>
    <w:rPr>
      <w:i/>
      <w:iCs/>
    </w:rPr>
  </w:style>
  <w:style w:type="character" w:styleId="SubtleEmphasis">
    <w:name w:val="Subtle Emphasis"/>
    <w:rPr>
      <w:i/>
      <w:iCs/>
      <w:color w:val="808080"/>
    </w:rPr>
  </w:style>
  <w:style w:type="paragraph" w:styleId="CommentSubject">
    <w:name w:val="annotation subject"/>
    <w:basedOn w:val="CommentText"/>
    <w:next w:val="CommentText"/>
    <w:link w:val="CommentSubjectChar"/>
    <w:uiPriority w:val="99"/>
    <w:semiHidden/>
    <w:unhideWhenUsed/>
    <w:rsid w:val="00625F64"/>
    <w:pPr>
      <w:ind w:firstLine="425"/>
    </w:pPr>
    <w:rPr>
      <w:b/>
      <w:bCs/>
      <w:szCs w:val="20"/>
    </w:rPr>
  </w:style>
  <w:style w:type="character" w:customStyle="1" w:styleId="CommentTextChar">
    <w:name w:val="Comment Text Char"/>
    <w:link w:val="CommentText"/>
    <w:rsid w:val="00625F64"/>
    <w:rPr>
      <w:rFonts w:ascii="Garamond" w:hAnsi="Garamond"/>
      <w:szCs w:val="24"/>
      <w:lang w:val="en-GB" w:eastAsia="en-GB"/>
    </w:rPr>
  </w:style>
  <w:style w:type="character" w:customStyle="1" w:styleId="CommentSubjectChar">
    <w:name w:val="Comment Subject Char"/>
    <w:link w:val="CommentSubject"/>
    <w:rsid w:val="00625F64"/>
    <w:rPr>
      <w:rFonts w:ascii="Garamond" w:hAnsi="Garamond"/>
      <w:szCs w:val="24"/>
      <w:lang w:val="en-GB" w:eastAsia="en-GB"/>
    </w:rPr>
  </w:style>
  <w:style w:type="table" w:styleId="TableGrid">
    <w:name w:val="Table Grid"/>
    <w:basedOn w:val="TableNormal"/>
    <w:uiPriority w:val="59"/>
    <w:rsid w:val="009134F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WWOutlineListStyle7">
    <w:name w:val="WW_OutlineListStyle_7"/>
    <w:basedOn w:val="NoList"/>
    <w:pPr>
      <w:numPr>
        <w:numId w:val="2"/>
      </w:numPr>
    </w:pPr>
  </w:style>
  <w:style w:type="numbering" w:customStyle="1" w:styleId="WWOutlineListStyle6">
    <w:name w:val="WW_OutlineListStyle_6"/>
    <w:basedOn w:val="NoList"/>
    <w:pPr>
      <w:numPr>
        <w:numId w:val="3"/>
      </w:numPr>
    </w:pPr>
  </w:style>
  <w:style w:type="numbering" w:customStyle="1" w:styleId="WWOutlineListStyle5">
    <w:name w:val="WW_OutlineListStyle_5"/>
    <w:basedOn w:val="NoList"/>
    <w:pPr>
      <w:numPr>
        <w:numId w:val="4"/>
      </w:numPr>
    </w:pPr>
  </w:style>
  <w:style w:type="numbering" w:customStyle="1" w:styleId="WWOutlineListStyle4">
    <w:name w:val="WW_OutlineListStyle_4"/>
    <w:basedOn w:val="NoList"/>
    <w:pPr>
      <w:numPr>
        <w:numId w:val="5"/>
      </w:numPr>
    </w:pPr>
  </w:style>
  <w:style w:type="numbering" w:customStyle="1" w:styleId="WWOutlineListStyle3">
    <w:name w:val="WW_OutlineListStyle_3"/>
    <w:basedOn w:val="NoList"/>
    <w:pPr>
      <w:numPr>
        <w:numId w:val="6"/>
      </w:numPr>
    </w:pPr>
  </w:style>
  <w:style w:type="numbering" w:customStyle="1" w:styleId="WWOutlineListStyle2">
    <w:name w:val="WW_OutlineListStyle_2"/>
    <w:basedOn w:val="NoList"/>
    <w:pPr>
      <w:numPr>
        <w:numId w:val="7"/>
      </w:numPr>
    </w:pPr>
  </w:style>
  <w:style w:type="numbering" w:customStyle="1" w:styleId="WWOutlineListStyle1">
    <w:name w:val="WW_OutlineListStyle_1"/>
    <w:basedOn w:val="NoList"/>
    <w:pPr>
      <w:numPr>
        <w:numId w:val="8"/>
      </w:numPr>
    </w:pPr>
  </w:style>
  <w:style w:type="numbering" w:customStyle="1" w:styleId="WWOutlineListStyle">
    <w:name w:val="WW_OutlineListStyle"/>
    <w:basedOn w:val="NoList"/>
    <w:pPr>
      <w:numPr>
        <w:numId w:val="9"/>
      </w:numPr>
    </w:pPr>
  </w:style>
  <w:style w:type="numbering" w:customStyle="1" w:styleId="LFO2">
    <w:name w:val="LFO2"/>
    <w:basedOn w:val="NoList"/>
    <w:pPr>
      <w:numPr>
        <w:numId w:val="10"/>
      </w:numPr>
    </w:pPr>
  </w:style>
  <w:style w:type="numbering" w:customStyle="1" w:styleId="LFO13">
    <w:name w:val="LFO13"/>
    <w:basedOn w:val="NoList"/>
    <w:pPr>
      <w:numPr>
        <w:numId w:val="11"/>
      </w:numPr>
    </w:pPr>
  </w:style>
  <w:style w:type="paragraph" w:styleId="Subtitle">
    <w:name w:val="Subtitle"/>
    <w:basedOn w:val="Normal"/>
    <w:next w:val="Normal"/>
    <w:link w:val="SubtitleChar"/>
    <w:uiPriority w:val="11"/>
    <w:qFormat/>
    <w:rsid w:val="001713AD"/>
    <w:pPr>
      <w:jc w:val="center"/>
      <w:outlineLvl w:val="1"/>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1713AD"/>
    <w:rPr>
      <w:rFonts w:asciiTheme="majorHAnsi" w:eastAsiaTheme="majorEastAsia" w:hAnsiTheme="majorHAnsi" w:cstheme="majorBidi"/>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ubhendra\Desktop\2011RPtemplateFe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8C5B41-233C-426D-A625-27602527EB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2011RPtemplateFeb</Template>
  <TotalTime>195</TotalTime>
  <Pages>45</Pages>
  <Words>17932</Words>
  <Characters>98627</Characters>
  <Application>Microsoft Office Word</Application>
  <DocSecurity>0</DocSecurity>
  <Lines>821</Lines>
  <Paragraphs>232</Paragraphs>
  <ScaleCrop>false</ScaleCrop>
  <HeadingPairs>
    <vt:vector size="2" baseType="variant">
      <vt:variant>
        <vt:lpstr>Title</vt:lpstr>
      </vt:variant>
      <vt:variant>
        <vt:i4>1</vt:i4>
      </vt:variant>
    </vt:vector>
  </HeadingPairs>
  <TitlesOfParts>
    <vt:vector size="1" baseType="lpstr">
      <vt:lpstr>-</vt:lpstr>
    </vt:vector>
  </TitlesOfParts>
  <Company>Hewlett-Packard</Company>
  <LinksUpToDate>false</LinksUpToDate>
  <CharactersWithSpaces>116327</CharactersWithSpaces>
  <SharedDoc>false</SharedDoc>
  <HLinks>
    <vt:vector size="108" baseType="variant">
      <vt:variant>
        <vt:i4>1769535</vt:i4>
      </vt:variant>
      <vt:variant>
        <vt:i4>104</vt:i4>
      </vt:variant>
      <vt:variant>
        <vt:i4>0</vt:i4>
      </vt:variant>
      <vt:variant>
        <vt:i4>5</vt:i4>
      </vt:variant>
      <vt:variant>
        <vt:lpwstr/>
      </vt:variant>
      <vt:variant>
        <vt:lpwstr>_Toc309039658</vt:lpwstr>
      </vt:variant>
      <vt:variant>
        <vt:i4>1769535</vt:i4>
      </vt:variant>
      <vt:variant>
        <vt:i4>98</vt:i4>
      </vt:variant>
      <vt:variant>
        <vt:i4>0</vt:i4>
      </vt:variant>
      <vt:variant>
        <vt:i4>5</vt:i4>
      </vt:variant>
      <vt:variant>
        <vt:lpwstr/>
      </vt:variant>
      <vt:variant>
        <vt:lpwstr>_Toc309039656</vt:lpwstr>
      </vt:variant>
      <vt:variant>
        <vt:i4>1769535</vt:i4>
      </vt:variant>
      <vt:variant>
        <vt:i4>92</vt:i4>
      </vt:variant>
      <vt:variant>
        <vt:i4>0</vt:i4>
      </vt:variant>
      <vt:variant>
        <vt:i4>5</vt:i4>
      </vt:variant>
      <vt:variant>
        <vt:lpwstr/>
      </vt:variant>
      <vt:variant>
        <vt:lpwstr>_Toc309039655</vt:lpwstr>
      </vt:variant>
      <vt:variant>
        <vt:i4>1769535</vt:i4>
      </vt:variant>
      <vt:variant>
        <vt:i4>86</vt:i4>
      </vt:variant>
      <vt:variant>
        <vt:i4>0</vt:i4>
      </vt:variant>
      <vt:variant>
        <vt:i4>5</vt:i4>
      </vt:variant>
      <vt:variant>
        <vt:lpwstr/>
      </vt:variant>
      <vt:variant>
        <vt:lpwstr>_Toc309039654</vt:lpwstr>
      </vt:variant>
      <vt:variant>
        <vt:i4>1769535</vt:i4>
      </vt:variant>
      <vt:variant>
        <vt:i4>80</vt:i4>
      </vt:variant>
      <vt:variant>
        <vt:i4>0</vt:i4>
      </vt:variant>
      <vt:variant>
        <vt:i4>5</vt:i4>
      </vt:variant>
      <vt:variant>
        <vt:lpwstr/>
      </vt:variant>
      <vt:variant>
        <vt:lpwstr>_Toc309039653</vt:lpwstr>
      </vt:variant>
      <vt:variant>
        <vt:i4>1769535</vt:i4>
      </vt:variant>
      <vt:variant>
        <vt:i4>74</vt:i4>
      </vt:variant>
      <vt:variant>
        <vt:i4>0</vt:i4>
      </vt:variant>
      <vt:variant>
        <vt:i4>5</vt:i4>
      </vt:variant>
      <vt:variant>
        <vt:lpwstr/>
      </vt:variant>
      <vt:variant>
        <vt:lpwstr>_Toc309039651</vt:lpwstr>
      </vt:variant>
      <vt:variant>
        <vt:i4>1769535</vt:i4>
      </vt:variant>
      <vt:variant>
        <vt:i4>68</vt:i4>
      </vt:variant>
      <vt:variant>
        <vt:i4>0</vt:i4>
      </vt:variant>
      <vt:variant>
        <vt:i4>5</vt:i4>
      </vt:variant>
      <vt:variant>
        <vt:lpwstr/>
      </vt:variant>
      <vt:variant>
        <vt:lpwstr>_Toc309039650</vt:lpwstr>
      </vt:variant>
      <vt:variant>
        <vt:i4>1703999</vt:i4>
      </vt:variant>
      <vt:variant>
        <vt:i4>62</vt:i4>
      </vt:variant>
      <vt:variant>
        <vt:i4>0</vt:i4>
      </vt:variant>
      <vt:variant>
        <vt:i4>5</vt:i4>
      </vt:variant>
      <vt:variant>
        <vt:lpwstr/>
      </vt:variant>
      <vt:variant>
        <vt:lpwstr>_Toc309039649</vt:lpwstr>
      </vt:variant>
      <vt:variant>
        <vt:i4>1703999</vt:i4>
      </vt:variant>
      <vt:variant>
        <vt:i4>56</vt:i4>
      </vt:variant>
      <vt:variant>
        <vt:i4>0</vt:i4>
      </vt:variant>
      <vt:variant>
        <vt:i4>5</vt:i4>
      </vt:variant>
      <vt:variant>
        <vt:lpwstr/>
      </vt:variant>
      <vt:variant>
        <vt:lpwstr>_Toc309039648</vt:lpwstr>
      </vt:variant>
      <vt:variant>
        <vt:i4>1703999</vt:i4>
      </vt:variant>
      <vt:variant>
        <vt:i4>50</vt:i4>
      </vt:variant>
      <vt:variant>
        <vt:i4>0</vt:i4>
      </vt:variant>
      <vt:variant>
        <vt:i4>5</vt:i4>
      </vt:variant>
      <vt:variant>
        <vt:lpwstr/>
      </vt:variant>
      <vt:variant>
        <vt:lpwstr>_Toc309039647</vt:lpwstr>
      </vt:variant>
      <vt:variant>
        <vt:i4>1703999</vt:i4>
      </vt:variant>
      <vt:variant>
        <vt:i4>44</vt:i4>
      </vt:variant>
      <vt:variant>
        <vt:i4>0</vt:i4>
      </vt:variant>
      <vt:variant>
        <vt:i4>5</vt:i4>
      </vt:variant>
      <vt:variant>
        <vt:lpwstr/>
      </vt:variant>
      <vt:variant>
        <vt:lpwstr>_Toc309039646</vt:lpwstr>
      </vt:variant>
      <vt:variant>
        <vt:i4>1703999</vt:i4>
      </vt:variant>
      <vt:variant>
        <vt:i4>38</vt:i4>
      </vt:variant>
      <vt:variant>
        <vt:i4>0</vt:i4>
      </vt:variant>
      <vt:variant>
        <vt:i4>5</vt:i4>
      </vt:variant>
      <vt:variant>
        <vt:lpwstr/>
      </vt:variant>
      <vt:variant>
        <vt:lpwstr>_Toc309039645</vt:lpwstr>
      </vt:variant>
      <vt:variant>
        <vt:i4>1703999</vt:i4>
      </vt:variant>
      <vt:variant>
        <vt:i4>32</vt:i4>
      </vt:variant>
      <vt:variant>
        <vt:i4>0</vt:i4>
      </vt:variant>
      <vt:variant>
        <vt:i4>5</vt:i4>
      </vt:variant>
      <vt:variant>
        <vt:lpwstr/>
      </vt:variant>
      <vt:variant>
        <vt:lpwstr>_Toc309039644</vt:lpwstr>
      </vt:variant>
      <vt:variant>
        <vt:i4>1703999</vt:i4>
      </vt:variant>
      <vt:variant>
        <vt:i4>26</vt:i4>
      </vt:variant>
      <vt:variant>
        <vt:i4>0</vt:i4>
      </vt:variant>
      <vt:variant>
        <vt:i4>5</vt:i4>
      </vt:variant>
      <vt:variant>
        <vt:lpwstr/>
      </vt:variant>
      <vt:variant>
        <vt:lpwstr>_Toc309039643</vt:lpwstr>
      </vt:variant>
      <vt:variant>
        <vt:i4>1703999</vt:i4>
      </vt:variant>
      <vt:variant>
        <vt:i4>20</vt:i4>
      </vt:variant>
      <vt:variant>
        <vt:i4>0</vt:i4>
      </vt:variant>
      <vt:variant>
        <vt:i4>5</vt:i4>
      </vt:variant>
      <vt:variant>
        <vt:lpwstr/>
      </vt:variant>
      <vt:variant>
        <vt:lpwstr>_Toc309039642</vt:lpwstr>
      </vt:variant>
      <vt:variant>
        <vt:i4>1703999</vt:i4>
      </vt:variant>
      <vt:variant>
        <vt:i4>14</vt:i4>
      </vt:variant>
      <vt:variant>
        <vt:i4>0</vt:i4>
      </vt:variant>
      <vt:variant>
        <vt:i4>5</vt:i4>
      </vt:variant>
      <vt:variant>
        <vt:lpwstr/>
      </vt:variant>
      <vt:variant>
        <vt:lpwstr>_Toc309039641</vt:lpwstr>
      </vt:variant>
      <vt:variant>
        <vt:i4>1703999</vt:i4>
      </vt:variant>
      <vt:variant>
        <vt:i4>8</vt:i4>
      </vt:variant>
      <vt:variant>
        <vt:i4>0</vt:i4>
      </vt:variant>
      <vt:variant>
        <vt:i4>5</vt:i4>
      </vt:variant>
      <vt:variant>
        <vt:lpwstr/>
      </vt:variant>
      <vt:variant>
        <vt:lpwstr>_Toc309039640</vt:lpwstr>
      </vt:variant>
      <vt:variant>
        <vt:i4>1900607</vt:i4>
      </vt:variant>
      <vt:variant>
        <vt:i4>2</vt:i4>
      </vt:variant>
      <vt:variant>
        <vt:i4>0</vt:i4>
      </vt:variant>
      <vt:variant>
        <vt:i4>5</vt:i4>
      </vt:variant>
      <vt:variant>
        <vt:lpwstr/>
      </vt:variant>
      <vt:variant>
        <vt:lpwstr>_Toc309039639</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Subhendra</dc:creator>
  <cp:lastModifiedBy>Subhendra</cp:lastModifiedBy>
  <cp:revision>9</cp:revision>
  <cp:lastPrinted>2005-11-18T16:35:00Z</cp:lastPrinted>
  <dcterms:created xsi:type="dcterms:W3CDTF">2011-11-15T17:55:00Z</dcterms:created>
  <dcterms:modified xsi:type="dcterms:W3CDTF">2011-11-16T00:14:00Z</dcterms:modified>
</cp:coreProperties>
</file>