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Pr="00042E6D" w:rsidRDefault="001D557A" w:rsidP="001D557A">
      <w:pPr>
        <w:pStyle w:val="Titel"/>
        <w:pBdr>
          <w:bottom w:val="single" w:sz="8" w:space="9" w:color="4F81BD" w:themeColor="accent1"/>
        </w:pBdr>
        <w:rPr>
          <w:rFonts w:ascii="Times New Roman" w:hAnsi="Times New Roman" w:cs="Times New Roman"/>
          <w:sz w:val="72"/>
          <w:szCs w:val="72"/>
        </w:rPr>
      </w:pPr>
      <w:r w:rsidRPr="00042E6D">
        <w:rPr>
          <w:rFonts w:ascii="Times New Roman" w:hAnsi="Times New Roman" w:cs="Times New Roman"/>
          <w:sz w:val="72"/>
          <w:szCs w:val="72"/>
        </w:rPr>
        <w:t>Versoepeling Ontslagrecht</w:t>
      </w:r>
    </w:p>
    <w:p w:rsidR="001D557A" w:rsidRPr="00042E6D" w:rsidRDefault="001D557A" w:rsidP="001D557A">
      <w:pPr>
        <w:pStyle w:val="Subtitel"/>
        <w:rPr>
          <w:rFonts w:ascii="Times New Roman" w:hAnsi="Times New Roman" w:cs="Times New Roman"/>
          <w:color w:val="595959" w:themeColor="text1" w:themeTint="A6"/>
        </w:rPr>
      </w:pPr>
      <w:r w:rsidRPr="00042E6D">
        <w:rPr>
          <w:rFonts w:ascii="Times New Roman" w:hAnsi="Times New Roman" w:cs="Times New Roman"/>
          <w:color w:val="595959" w:themeColor="text1" w:themeTint="A6"/>
        </w:rPr>
        <w:t xml:space="preserve">En de invloed op </w:t>
      </w:r>
      <w:r w:rsidR="00B2089B">
        <w:rPr>
          <w:rFonts w:ascii="Times New Roman" w:hAnsi="Times New Roman" w:cs="Times New Roman"/>
          <w:color w:val="595959" w:themeColor="text1" w:themeTint="A6"/>
        </w:rPr>
        <w:t>de werkloosheid</w:t>
      </w: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Default="001D557A" w:rsidP="001D557A">
      <w:pPr>
        <w:pStyle w:val="Geenafstand"/>
        <w:rPr>
          <w:rFonts w:ascii="Times New Roman" w:hAnsi="Times New Roman" w:cs="Times New Roman"/>
        </w:rPr>
      </w:pPr>
    </w:p>
    <w:p w:rsidR="001D557A" w:rsidRPr="00042E6D" w:rsidRDefault="001D557A" w:rsidP="001D557A">
      <w:pPr>
        <w:pStyle w:val="Geenafstand"/>
        <w:rPr>
          <w:rFonts w:ascii="Times New Roman" w:hAnsi="Times New Roman" w:cs="Times New Roman"/>
        </w:rPr>
      </w:pPr>
      <w:r w:rsidRPr="00042E6D">
        <w:rPr>
          <w:rFonts w:ascii="Times New Roman" w:hAnsi="Times New Roman" w:cs="Times New Roman"/>
        </w:rPr>
        <w:t>Ernst-Jan Griffioen</w:t>
      </w:r>
    </w:p>
    <w:p w:rsidR="001D557A" w:rsidRDefault="001D557A" w:rsidP="001D557A">
      <w:pPr>
        <w:pStyle w:val="Geenafstand"/>
        <w:rPr>
          <w:rFonts w:ascii="Times New Roman" w:hAnsi="Times New Roman" w:cs="Times New Roman"/>
        </w:rPr>
      </w:pPr>
      <w:r w:rsidRPr="00042E6D">
        <w:rPr>
          <w:rFonts w:ascii="Times New Roman" w:hAnsi="Times New Roman" w:cs="Times New Roman"/>
        </w:rPr>
        <w:t>333096</w:t>
      </w:r>
    </w:p>
    <w:p w:rsidR="001D557A" w:rsidRDefault="001D557A" w:rsidP="001D557A">
      <w:pPr>
        <w:pStyle w:val="Geenafstand"/>
        <w:rPr>
          <w:rFonts w:ascii="Times New Roman" w:hAnsi="Times New Roman" w:cs="Times New Roman"/>
        </w:rPr>
      </w:pPr>
      <w:r>
        <w:rPr>
          <w:rFonts w:ascii="Times New Roman" w:hAnsi="Times New Roman" w:cs="Times New Roman"/>
        </w:rPr>
        <w:t>Bachelorscriptie</w:t>
      </w:r>
    </w:p>
    <w:p w:rsidR="001D557A" w:rsidRDefault="001D557A" w:rsidP="001D557A">
      <w:pPr>
        <w:pStyle w:val="Geenafstand"/>
        <w:rPr>
          <w:rFonts w:ascii="Times New Roman" w:hAnsi="Times New Roman" w:cs="Times New Roman"/>
        </w:rPr>
      </w:pPr>
      <w:r>
        <w:rPr>
          <w:rFonts w:ascii="Times New Roman" w:hAnsi="Times New Roman" w:cs="Times New Roman"/>
        </w:rPr>
        <w:t xml:space="preserve">Faculteit der Economische Wetenschappen </w:t>
      </w:r>
    </w:p>
    <w:p w:rsidR="001D557A" w:rsidRDefault="001D557A" w:rsidP="001D557A">
      <w:pPr>
        <w:pStyle w:val="Geenafstand"/>
        <w:rPr>
          <w:rFonts w:ascii="Times New Roman" w:hAnsi="Times New Roman" w:cs="Times New Roman"/>
        </w:rPr>
      </w:pPr>
      <w:r>
        <w:rPr>
          <w:rFonts w:ascii="Times New Roman" w:hAnsi="Times New Roman" w:cs="Times New Roman"/>
        </w:rPr>
        <w:t>sectie Algemene Economie</w:t>
      </w:r>
    </w:p>
    <w:p w:rsidR="001D557A" w:rsidRDefault="001D557A" w:rsidP="001D557A">
      <w:pPr>
        <w:pStyle w:val="Geenafstand"/>
        <w:rPr>
          <w:rFonts w:ascii="Times New Roman" w:hAnsi="Times New Roman" w:cs="Times New Roman"/>
        </w:rPr>
      </w:pPr>
      <w:r>
        <w:rPr>
          <w:rFonts w:ascii="Times New Roman" w:hAnsi="Times New Roman" w:cs="Times New Roman"/>
        </w:rPr>
        <w:t xml:space="preserve">Dr. N.V. </w:t>
      </w:r>
      <w:proofErr w:type="spellStart"/>
      <w:r>
        <w:rPr>
          <w:rFonts w:ascii="Times New Roman" w:hAnsi="Times New Roman" w:cs="Times New Roman"/>
        </w:rPr>
        <w:t>Zubanov</w:t>
      </w:r>
      <w:proofErr w:type="spellEnd"/>
    </w:p>
    <w:p w:rsidR="001D557A" w:rsidRDefault="001D557A" w:rsidP="00821C1D">
      <w:pPr>
        <w:pStyle w:val="Geenafstand"/>
        <w:rPr>
          <w:rFonts w:ascii="Times New Roman" w:hAnsi="Times New Roman" w:cs="Times New Roman"/>
        </w:rPr>
      </w:pPr>
      <w:r>
        <w:rPr>
          <w:rFonts w:ascii="Times New Roman" w:hAnsi="Times New Roman" w:cs="Times New Roman"/>
        </w:rPr>
        <w:t xml:space="preserve">Rotterdam, </w:t>
      </w:r>
      <w:r w:rsidR="00261AC0">
        <w:rPr>
          <w:rFonts w:ascii="Times New Roman" w:hAnsi="Times New Roman" w:cs="Times New Roman"/>
        </w:rPr>
        <w:t>20</w:t>
      </w:r>
      <w:r>
        <w:rPr>
          <w:rFonts w:ascii="Times New Roman" w:hAnsi="Times New Roman" w:cs="Times New Roman"/>
        </w:rPr>
        <w:t xml:space="preserve"> juli 2012</w:t>
      </w:r>
    </w:p>
    <w:p w:rsidR="00B5227F" w:rsidRDefault="00B5227F">
      <w:pPr>
        <w:rPr>
          <w:sz w:val="32"/>
          <w:szCs w:val="32"/>
        </w:rPr>
      </w:pPr>
      <w:r>
        <w:rPr>
          <w:sz w:val="32"/>
          <w:szCs w:val="32"/>
        </w:rPr>
        <w:lastRenderedPageBreak/>
        <w:br w:type="page"/>
      </w:r>
    </w:p>
    <w:p w:rsidR="00261AC0" w:rsidRPr="00261AC0" w:rsidRDefault="00261AC0" w:rsidP="00261AC0">
      <w:pPr>
        <w:spacing w:line="360" w:lineRule="auto"/>
        <w:jc w:val="both"/>
        <w:rPr>
          <w:rFonts w:ascii="Times New Roman" w:hAnsi="Times New Roman" w:cs="Times New Roman"/>
        </w:rPr>
      </w:pPr>
      <w:r>
        <w:rPr>
          <w:rFonts w:ascii="Times New Roman" w:hAnsi="Times New Roman" w:cs="Times New Roman"/>
        </w:rPr>
        <w:lastRenderedPageBreak/>
        <w:tab/>
        <w:t xml:space="preserve">Mijn grote dank gaat uit naar </w:t>
      </w:r>
      <w:r w:rsidR="001773AA">
        <w:rPr>
          <w:rFonts w:ascii="Times New Roman" w:hAnsi="Times New Roman" w:cs="Times New Roman"/>
        </w:rPr>
        <w:t>de heer</w:t>
      </w:r>
      <w:r>
        <w:rPr>
          <w:rFonts w:ascii="Times New Roman" w:hAnsi="Times New Roman" w:cs="Times New Roman"/>
        </w:rPr>
        <w:t xml:space="preserve"> </w:t>
      </w:r>
      <w:proofErr w:type="spellStart"/>
      <w:r>
        <w:rPr>
          <w:rFonts w:ascii="Times New Roman" w:hAnsi="Times New Roman" w:cs="Times New Roman"/>
        </w:rPr>
        <w:t>Zubanov</w:t>
      </w:r>
      <w:proofErr w:type="spellEnd"/>
      <w:r>
        <w:rPr>
          <w:rFonts w:ascii="Times New Roman" w:hAnsi="Times New Roman" w:cs="Times New Roman"/>
        </w:rPr>
        <w:t xml:space="preserve"> voor zijn begeleiding tijdens mijn schrijven. Het delen van zijn kennis met mij was van grote waarde. Ook dank voor het lenen van één van zijn boeken ter ondersteuning van het empirisch onderzoek. </w:t>
      </w:r>
    </w:p>
    <w:p w:rsidR="001D557A" w:rsidRDefault="001D557A" w:rsidP="001D557A">
      <w:pPr>
        <w:rPr>
          <w:rFonts w:asciiTheme="majorHAnsi" w:eastAsiaTheme="majorEastAsia" w:hAnsiTheme="majorHAnsi" w:cstheme="majorBidi"/>
          <w:color w:val="404040" w:themeColor="text1" w:themeTint="BF"/>
          <w:spacing w:val="5"/>
          <w:kern w:val="28"/>
          <w:sz w:val="32"/>
          <w:szCs w:val="32"/>
        </w:rPr>
      </w:pPr>
      <w:r>
        <w:rPr>
          <w:sz w:val="32"/>
          <w:szCs w:val="32"/>
        </w:rPr>
        <w:br w:type="page"/>
      </w:r>
    </w:p>
    <w:p w:rsidR="001D557A" w:rsidRPr="008C6293" w:rsidRDefault="001D557A" w:rsidP="001D557A">
      <w:pPr>
        <w:pStyle w:val="Titel"/>
        <w:rPr>
          <w:sz w:val="32"/>
          <w:szCs w:val="32"/>
        </w:rPr>
      </w:pPr>
      <w:r w:rsidRPr="008C6293">
        <w:rPr>
          <w:sz w:val="32"/>
          <w:szCs w:val="32"/>
        </w:rPr>
        <w:lastRenderedPageBreak/>
        <w:t>Inhoudsopgave</w:t>
      </w:r>
    </w:p>
    <w:p w:rsidR="001D557A" w:rsidRDefault="001D557A" w:rsidP="001D557A">
      <w:pPr>
        <w:rPr>
          <w:rFonts w:ascii="Times New Roman" w:hAnsi="Times New Roman" w:cs="Times New Roman"/>
          <w:b/>
        </w:rPr>
      </w:pPr>
    </w:p>
    <w:p w:rsidR="001D557A" w:rsidRDefault="001D557A" w:rsidP="001D557A">
      <w:pPr>
        <w:rPr>
          <w:rFonts w:ascii="Times New Roman" w:hAnsi="Times New Roman" w:cs="Times New Roman"/>
        </w:rPr>
      </w:pPr>
      <w:r>
        <w:rPr>
          <w:rFonts w:ascii="Times New Roman" w:hAnsi="Times New Roman" w:cs="Times New Roman"/>
        </w:rPr>
        <w:t>Inhoudsopgave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232D3">
        <w:rPr>
          <w:rFonts w:ascii="Times New Roman" w:hAnsi="Times New Roman" w:cs="Times New Roman"/>
        </w:rPr>
        <w:t>3</w:t>
      </w:r>
    </w:p>
    <w:p w:rsidR="001D557A" w:rsidRDefault="001D557A" w:rsidP="001D557A">
      <w:pPr>
        <w:rPr>
          <w:rFonts w:ascii="Times New Roman" w:hAnsi="Times New Roman" w:cs="Times New Roman"/>
        </w:rPr>
      </w:pPr>
      <w:r>
        <w:rPr>
          <w:rFonts w:ascii="Times New Roman" w:hAnsi="Times New Roman" w:cs="Times New Roman"/>
        </w:rPr>
        <w:t>Samenvatting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232D3">
        <w:rPr>
          <w:rFonts w:ascii="Times New Roman" w:hAnsi="Times New Roman" w:cs="Times New Roman"/>
        </w:rPr>
        <w:t>4</w:t>
      </w:r>
    </w:p>
    <w:p w:rsidR="001D557A" w:rsidRDefault="001D557A" w:rsidP="001D557A">
      <w:pPr>
        <w:rPr>
          <w:rFonts w:ascii="Times New Roman" w:hAnsi="Times New Roman" w:cs="Times New Roman"/>
        </w:rPr>
      </w:pPr>
      <w:r>
        <w:rPr>
          <w:rFonts w:ascii="Times New Roman" w:hAnsi="Times New Roman" w:cs="Times New Roman"/>
        </w:rPr>
        <w:t>Inleiding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5F52B4">
        <w:rPr>
          <w:rFonts w:ascii="Times New Roman" w:hAnsi="Times New Roman" w:cs="Times New Roman"/>
        </w:rPr>
        <w:t>5</w:t>
      </w:r>
    </w:p>
    <w:p w:rsidR="001D557A" w:rsidRDefault="001D557A" w:rsidP="001D557A">
      <w:pPr>
        <w:rPr>
          <w:rFonts w:ascii="Times New Roman" w:hAnsi="Times New Roman" w:cs="Times New Roman"/>
        </w:rPr>
      </w:pPr>
      <w:r>
        <w:rPr>
          <w:rFonts w:ascii="Times New Roman" w:hAnsi="Times New Roman" w:cs="Times New Roman"/>
        </w:rPr>
        <w:t>V</w:t>
      </w:r>
      <w:r w:rsidR="0011618C">
        <w:rPr>
          <w:rFonts w:ascii="Times New Roman" w:hAnsi="Times New Roman" w:cs="Times New Roman"/>
        </w:rPr>
        <w:t>erantwoording methode</w:t>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11618C">
        <w:rPr>
          <w:rFonts w:ascii="Times New Roman" w:hAnsi="Times New Roman" w:cs="Times New Roman"/>
        </w:rPr>
        <w:tab/>
      </w:r>
      <w:r w:rsidR="00755CA7">
        <w:rPr>
          <w:rFonts w:ascii="Times New Roman" w:hAnsi="Times New Roman" w:cs="Times New Roman"/>
        </w:rPr>
        <w:t>1</w:t>
      </w:r>
      <w:r w:rsidR="005F52B4">
        <w:rPr>
          <w:rFonts w:ascii="Times New Roman" w:hAnsi="Times New Roman" w:cs="Times New Roman"/>
        </w:rPr>
        <w:t>1</w:t>
      </w:r>
    </w:p>
    <w:p w:rsidR="001D557A" w:rsidRPr="003B4CD7" w:rsidRDefault="001D557A" w:rsidP="001D557A">
      <w:pPr>
        <w:rPr>
          <w:rFonts w:ascii="Times New Roman" w:hAnsi="Times New Roman" w:cs="Times New Roman"/>
        </w:rPr>
      </w:pPr>
      <w:r>
        <w:rPr>
          <w:rFonts w:ascii="Times New Roman" w:hAnsi="Times New Roman" w:cs="Times New Roman"/>
        </w:rPr>
        <w:t>Resultaten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w:t>
      </w:r>
      <w:r w:rsidR="005F52B4">
        <w:rPr>
          <w:rFonts w:ascii="Times New Roman" w:hAnsi="Times New Roman" w:cs="Times New Roman"/>
        </w:rPr>
        <w:t>7</w:t>
      </w:r>
    </w:p>
    <w:p w:rsidR="001D557A" w:rsidRDefault="001D557A" w:rsidP="001D557A">
      <w:pPr>
        <w:rPr>
          <w:rFonts w:ascii="Times New Roman" w:hAnsi="Times New Roman" w:cs="Times New Roman"/>
        </w:rPr>
      </w:pPr>
      <w:r>
        <w:rPr>
          <w:rFonts w:ascii="Times New Roman" w:hAnsi="Times New Roman" w:cs="Times New Roman"/>
        </w:rPr>
        <w:t>Conclusie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005F52B4">
        <w:rPr>
          <w:rFonts w:ascii="Times New Roman" w:hAnsi="Times New Roman" w:cs="Times New Roman"/>
        </w:rPr>
        <w:t>4</w:t>
      </w:r>
    </w:p>
    <w:p w:rsidR="001D557A" w:rsidRDefault="00755CA7" w:rsidP="001D557A">
      <w:pPr>
        <w:rPr>
          <w:rFonts w:ascii="Times New Roman" w:hAnsi="Times New Roman" w:cs="Times New Roman"/>
        </w:rPr>
      </w:pPr>
      <w:r>
        <w:rPr>
          <w:rFonts w:ascii="Times New Roman" w:hAnsi="Times New Roman" w:cs="Times New Roman"/>
        </w:rPr>
        <w:t>Referentielijst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005F52B4">
        <w:rPr>
          <w:rFonts w:ascii="Times New Roman" w:hAnsi="Times New Roman" w:cs="Times New Roman"/>
        </w:rPr>
        <w:t>5</w:t>
      </w:r>
    </w:p>
    <w:p w:rsidR="001D557A" w:rsidRPr="00AB76CF" w:rsidRDefault="00755CA7" w:rsidP="001D557A">
      <w:pPr>
        <w:rPr>
          <w:rFonts w:ascii="Times New Roman" w:hAnsi="Times New Roman" w:cs="Times New Roman"/>
        </w:rPr>
      </w:pPr>
      <w:r>
        <w:rPr>
          <w:rFonts w:ascii="Times New Roman" w:hAnsi="Times New Roman" w:cs="Times New Roman"/>
        </w:rPr>
        <w:t>Appendix</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009C066F">
        <w:rPr>
          <w:rFonts w:ascii="Times New Roman" w:hAnsi="Times New Roman" w:cs="Times New Roman"/>
        </w:rPr>
        <w:t>7</w:t>
      </w:r>
    </w:p>
    <w:p w:rsidR="001D557A" w:rsidRDefault="001D557A" w:rsidP="001D557A">
      <w:pPr>
        <w:rPr>
          <w:rFonts w:ascii="Times New Roman" w:hAnsi="Times New Roman" w:cs="Times New Roman"/>
          <w:b/>
        </w:rPr>
      </w:pPr>
      <w:r>
        <w:rPr>
          <w:rFonts w:ascii="Times New Roman" w:hAnsi="Times New Roman" w:cs="Times New Roman"/>
          <w:b/>
        </w:rPr>
        <w:br w:type="page"/>
      </w:r>
    </w:p>
    <w:p w:rsidR="00542746" w:rsidRDefault="00542746" w:rsidP="00542746">
      <w:pPr>
        <w:pStyle w:val="Titel"/>
        <w:rPr>
          <w:sz w:val="32"/>
          <w:szCs w:val="32"/>
        </w:rPr>
      </w:pPr>
      <w:r>
        <w:rPr>
          <w:sz w:val="32"/>
          <w:szCs w:val="32"/>
        </w:rPr>
        <w:lastRenderedPageBreak/>
        <w:t>Samenvatting</w:t>
      </w:r>
      <w:r w:rsidRPr="008C6293">
        <w:rPr>
          <w:sz w:val="32"/>
          <w:szCs w:val="32"/>
        </w:rPr>
        <w:t xml:space="preserve"> </w:t>
      </w:r>
    </w:p>
    <w:p w:rsidR="00542746" w:rsidRPr="00542746" w:rsidRDefault="00542746" w:rsidP="00542746">
      <w:pPr>
        <w:spacing w:line="360" w:lineRule="auto"/>
        <w:jc w:val="both"/>
        <w:rPr>
          <w:rFonts w:ascii="Times New Roman" w:hAnsi="Times New Roman" w:cs="Times New Roman"/>
        </w:rPr>
      </w:pPr>
      <w:r>
        <w:tab/>
      </w:r>
      <w:r w:rsidR="00E40528">
        <w:rPr>
          <w:rFonts w:ascii="Times New Roman" w:hAnsi="Times New Roman" w:cs="Times New Roman"/>
        </w:rPr>
        <w:t xml:space="preserve">In deze scriptie wil ik een beleidsadvies afgeven over het wetsvoorstel van Tweede Kamerlid Koser Kaya om het ontslagrecht </w:t>
      </w:r>
      <w:r w:rsidR="00B95956">
        <w:rPr>
          <w:rFonts w:ascii="Times New Roman" w:hAnsi="Times New Roman" w:cs="Times New Roman"/>
        </w:rPr>
        <w:t xml:space="preserve">in Nederland </w:t>
      </w:r>
      <w:r w:rsidR="00E40528">
        <w:rPr>
          <w:rFonts w:ascii="Times New Roman" w:hAnsi="Times New Roman" w:cs="Times New Roman"/>
        </w:rPr>
        <w:t>te versoepelen. Is het verstandig om dit wetsvoorstel als nieuw beleid te zien om de we</w:t>
      </w:r>
      <w:r w:rsidR="00B95956">
        <w:rPr>
          <w:rFonts w:ascii="Times New Roman" w:hAnsi="Times New Roman" w:cs="Times New Roman"/>
        </w:rPr>
        <w:t>rkloosheid te doen laten zakken?</w:t>
      </w:r>
      <w:r w:rsidR="00E40528">
        <w:rPr>
          <w:rFonts w:ascii="Times New Roman" w:hAnsi="Times New Roman" w:cs="Times New Roman"/>
        </w:rPr>
        <w:t xml:space="preserve"> Aan de hand van data van 40 landen tussen 1985 en 2008 probeer ik de invloed </w:t>
      </w:r>
      <w:r w:rsidR="00B95956">
        <w:rPr>
          <w:rFonts w:ascii="Times New Roman" w:hAnsi="Times New Roman" w:cs="Times New Roman"/>
        </w:rPr>
        <w:t>van</w:t>
      </w:r>
      <w:r w:rsidR="00E40528">
        <w:rPr>
          <w:rFonts w:ascii="Times New Roman" w:hAnsi="Times New Roman" w:cs="Times New Roman"/>
        </w:rPr>
        <w:t xml:space="preserve"> de striktheid van het ontslagrecht op de werkloosheid te voorspellen. Het effect blijkt negatief en insignificant. Daarnaast probeer ik per onderdeel van het wetsvoorstel te bekijken of het verstandig is om in te voeren. Het blijkt dat enkel het versimpelen van de procedure een zinvol instrument is om de werkloosheid tegen te gaan. </w:t>
      </w:r>
    </w:p>
    <w:p w:rsidR="00755CA7" w:rsidRDefault="00755CA7">
      <w:pPr>
        <w:rPr>
          <w:rFonts w:asciiTheme="majorHAnsi" w:eastAsiaTheme="majorEastAsia" w:hAnsiTheme="majorHAnsi" w:cstheme="majorBidi"/>
          <w:color w:val="404040" w:themeColor="text1" w:themeTint="BF"/>
          <w:spacing w:val="5"/>
          <w:kern w:val="28"/>
          <w:sz w:val="32"/>
          <w:szCs w:val="32"/>
        </w:rPr>
      </w:pPr>
      <w:r>
        <w:rPr>
          <w:sz w:val="32"/>
          <w:szCs w:val="32"/>
        </w:rPr>
        <w:br w:type="page"/>
      </w:r>
    </w:p>
    <w:p w:rsidR="00BD18CF" w:rsidRPr="008C6293" w:rsidRDefault="00BD18CF" w:rsidP="00BD18CF">
      <w:pPr>
        <w:pStyle w:val="Titel"/>
        <w:rPr>
          <w:sz w:val="32"/>
          <w:szCs w:val="32"/>
        </w:rPr>
      </w:pPr>
      <w:r>
        <w:rPr>
          <w:sz w:val="32"/>
          <w:szCs w:val="32"/>
        </w:rPr>
        <w:lastRenderedPageBreak/>
        <w:t>Inleiding</w:t>
      </w:r>
      <w:r w:rsidRPr="008C6293">
        <w:rPr>
          <w:sz w:val="32"/>
          <w:szCs w:val="32"/>
        </w:rPr>
        <w:t xml:space="preserve"> </w:t>
      </w:r>
    </w:p>
    <w:p w:rsidR="00B2124F" w:rsidRPr="00804F8B" w:rsidRDefault="00B2124F" w:rsidP="00B2124F">
      <w:pPr>
        <w:spacing w:line="360" w:lineRule="auto"/>
        <w:ind w:firstLine="720"/>
        <w:jc w:val="both"/>
        <w:rPr>
          <w:rFonts w:ascii="Times New Roman" w:hAnsi="Times New Roman"/>
        </w:rPr>
      </w:pPr>
      <w:r w:rsidRPr="00804F8B">
        <w:rPr>
          <w:rFonts w:ascii="Times New Roman" w:hAnsi="Times New Roman"/>
        </w:rPr>
        <w:t xml:space="preserve">Discussie is er al jaren lang. Versoepelen van het ontslagrecht, ja of nee? Vanaf 2000 zijn er al meerdere malen adviezen uitgebracht om wijzigingen aan te brengen in het Nederlandse ontslagrecht. In juli 2011 is in Nederland door D66-kamerlid Fatma Koser Kaya een wetsvoorstel ingediend ter wijziging van de wet omtrent ontslag. Doel is het bereiken van “een rechtvaardiger evenwicht tussen de belangen gemoeid met een maatschappelijk verantwoord niveau van individuele en collectieve rechtsbescherming van de werknemer en de belangen van een goede arbeidsmarkt waarbij bedrijven kunnen inspelen op wisselende marktomstandigheden tegen aanvaardbare kosten en risico’s” </w:t>
      </w:r>
      <w:r w:rsidRPr="00804F8B">
        <w:rPr>
          <w:rFonts w:ascii="Times New Roman" w:hAnsi="Times New Roman"/>
          <w:noProof/>
        </w:rPr>
        <w:t>(Koser Kaya, 2011)</w:t>
      </w:r>
      <w:r w:rsidRPr="00804F8B">
        <w:rPr>
          <w:rFonts w:ascii="Times New Roman" w:hAnsi="Times New Roman"/>
        </w:rPr>
        <w:t xml:space="preserve">. 16 mei jongstleden, tijdens het schrijven van deze scriptie, is een definitieve doorbraak bereikt. In het zogenaamde </w:t>
      </w:r>
      <w:proofErr w:type="spellStart"/>
      <w:r w:rsidRPr="00804F8B">
        <w:rPr>
          <w:rFonts w:ascii="Times New Roman" w:hAnsi="Times New Roman"/>
        </w:rPr>
        <w:t>lente-akkoord</w:t>
      </w:r>
      <w:proofErr w:type="spellEnd"/>
      <w:r w:rsidRPr="00804F8B">
        <w:rPr>
          <w:rFonts w:ascii="Times New Roman" w:hAnsi="Times New Roman"/>
        </w:rPr>
        <w:t xml:space="preserve"> van vijf politieke partijen (VVD, CDA, D66, GroenLinks en ChristenUnie) is tot een wijziging van het ontslagrecht besloten. De uiteindelijke hervorming is niet een </w:t>
      </w:r>
      <w:proofErr w:type="spellStart"/>
      <w:r w:rsidRPr="00804F8B">
        <w:rPr>
          <w:rFonts w:ascii="Times New Roman" w:hAnsi="Times New Roman"/>
        </w:rPr>
        <w:t>één-op-één</w:t>
      </w:r>
      <w:proofErr w:type="spellEnd"/>
      <w:r w:rsidRPr="00804F8B">
        <w:rPr>
          <w:rFonts w:ascii="Times New Roman" w:hAnsi="Times New Roman"/>
        </w:rPr>
        <w:t xml:space="preserve"> kopie van het voorstel van </w:t>
      </w:r>
      <w:proofErr w:type="spellStart"/>
      <w:r w:rsidRPr="00804F8B">
        <w:rPr>
          <w:rFonts w:ascii="Times New Roman" w:hAnsi="Times New Roman"/>
        </w:rPr>
        <w:t>kamerlid</w:t>
      </w:r>
      <w:proofErr w:type="spellEnd"/>
      <w:r w:rsidRPr="00804F8B">
        <w:rPr>
          <w:rFonts w:ascii="Times New Roman" w:hAnsi="Times New Roman"/>
        </w:rPr>
        <w:t xml:space="preserve"> Koser Kaya. Daarom zal ik mij in deze scriptie richten op haar voorstel, maar zal ik </w:t>
      </w:r>
      <w:r w:rsidR="002E5BEC">
        <w:rPr>
          <w:rFonts w:ascii="Times New Roman" w:hAnsi="Times New Roman"/>
        </w:rPr>
        <w:t>één</w:t>
      </w:r>
      <w:r w:rsidR="00B95956">
        <w:rPr>
          <w:rFonts w:ascii="Times New Roman" w:hAnsi="Times New Roman"/>
        </w:rPr>
        <w:t xml:space="preserve"> specifieke maatregel uit het</w:t>
      </w:r>
      <w:r w:rsidRPr="00804F8B">
        <w:rPr>
          <w:rFonts w:ascii="Times New Roman" w:hAnsi="Times New Roman"/>
        </w:rPr>
        <w:t xml:space="preserve"> </w:t>
      </w:r>
      <w:proofErr w:type="spellStart"/>
      <w:r w:rsidRPr="00804F8B">
        <w:rPr>
          <w:rFonts w:ascii="Times New Roman" w:hAnsi="Times New Roman"/>
        </w:rPr>
        <w:t>lente-akkoord</w:t>
      </w:r>
      <w:proofErr w:type="spellEnd"/>
      <w:r w:rsidR="002E5BEC">
        <w:rPr>
          <w:rFonts w:ascii="Times New Roman" w:hAnsi="Times New Roman"/>
        </w:rPr>
        <w:t xml:space="preserve"> bekijken. Een grotere flexibiliteit op</w:t>
      </w:r>
      <w:r w:rsidRPr="00804F8B">
        <w:rPr>
          <w:rFonts w:ascii="Times New Roman" w:hAnsi="Times New Roman"/>
        </w:rPr>
        <w:t xml:space="preserve"> de arbeidsmarkt zorgt voor meer banen,</w:t>
      </w:r>
      <w:r w:rsidRPr="00804F8B">
        <w:rPr>
          <w:rFonts w:ascii="Arial" w:hAnsi="Arial" w:cs="Arial"/>
          <w:noProof/>
          <w:color w:val="000000"/>
          <w:sz w:val="18"/>
          <w:szCs w:val="18"/>
        </w:rPr>
        <w:t xml:space="preserve"> </w:t>
      </w:r>
      <w:r w:rsidRPr="00804F8B">
        <w:rPr>
          <w:rFonts w:ascii="Times New Roman" w:hAnsi="Times New Roman"/>
        </w:rPr>
        <w:t xml:space="preserve">aldus de VVD </w:t>
      </w:r>
      <w:r w:rsidR="002E5BEC">
        <w:rPr>
          <w:rFonts w:ascii="Times New Roman" w:hAnsi="Times New Roman"/>
          <w:noProof/>
          <w:color w:val="000000"/>
        </w:rPr>
        <w:t>(VVD;</w:t>
      </w:r>
      <w:r w:rsidRPr="00804F8B">
        <w:rPr>
          <w:rFonts w:ascii="Times New Roman" w:hAnsi="Times New Roman"/>
          <w:noProof/>
          <w:color w:val="000000"/>
        </w:rPr>
        <w:t xml:space="preserve"> Ontslagrecht</w:t>
      </w:r>
      <w:r w:rsidR="002E5BEC">
        <w:rPr>
          <w:rFonts w:ascii="Times New Roman" w:hAnsi="Times New Roman"/>
          <w:noProof/>
          <w:color w:val="000000"/>
        </w:rPr>
        <w:t>, 2009)</w:t>
      </w:r>
      <w:r w:rsidRPr="00804F8B">
        <w:rPr>
          <w:rFonts w:ascii="Times New Roman" w:hAnsi="Times New Roman"/>
        </w:rPr>
        <w:t xml:space="preserve">. D66 ziet </w:t>
      </w:r>
      <w:r w:rsidR="00B95956">
        <w:rPr>
          <w:rFonts w:ascii="Times New Roman" w:hAnsi="Times New Roman"/>
        </w:rPr>
        <w:t xml:space="preserve">bijvoorbeeld </w:t>
      </w:r>
      <w:r w:rsidRPr="00804F8B">
        <w:rPr>
          <w:rFonts w:ascii="Times New Roman" w:hAnsi="Times New Roman"/>
        </w:rPr>
        <w:t>graag dat de ontslagvergoeding vooral wordt geïnvesteerd in het creëren van nieuwe banen</w:t>
      </w:r>
      <w:r w:rsidRPr="00804F8B">
        <w:rPr>
          <w:rFonts w:ascii="Times New Roman" w:hAnsi="Times New Roman"/>
          <w:noProof/>
        </w:rPr>
        <w:t xml:space="preserve"> (D66</w:t>
      </w:r>
      <w:r w:rsidR="002E5BEC">
        <w:rPr>
          <w:rFonts w:ascii="Times New Roman" w:hAnsi="Times New Roman"/>
          <w:noProof/>
        </w:rPr>
        <w:t>; Ontslagrecht zonder bureaucratie</w:t>
      </w:r>
      <w:r w:rsidRPr="00804F8B">
        <w:rPr>
          <w:rFonts w:ascii="Times New Roman" w:hAnsi="Times New Roman"/>
          <w:noProof/>
        </w:rPr>
        <w:t>, 2012)</w:t>
      </w:r>
      <w:r w:rsidRPr="00804F8B">
        <w:rPr>
          <w:rFonts w:ascii="Times New Roman" w:hAnsi="Times New Roman"/>
        </w:rPr>
        <w:t xml:space="preserve">. Is het argument dat de VVD gebruikt echter wel waar? Ze geven hiervoor namelijk geen goede argumenten. Ik probeer in deze scriptie dan ook antwoord te vinden op de volgende vraag: Zorgt een soepeler ontslagrechtssysteem in Nederland voor een lagere werkloosheid? Ik baseer mijn resultaten op data van veertig </w:t>
      </w:r>
      <w:proofErr w:type="spellStart"/>
      <w:r w:rsidRPr="00804F8B">
        <w:rPr>
          <w:rFonts w:ascii="Times New Roman" w:hAnsi="Times New Roman"/>
        </w:rPr>
        <w:t>OECD-landen</w:t>
      </w:r>
      <w:proofErr w:type="spellEnd"/>
      <w:r w:rsidRPr="00804F8B">
        <w:rPr>
          <w:rFonts w:ascii="Times New Roman" w:hAnsi="Times New Roman"/>
        </w:rPr>
        <w:t>.</w:t>
      </w:r>
    </w:p>
    <w:p w:rsidR="00B2124F" w:rsidRPr="00804F8B" w:rsidRDefault="00B2124F" w:rsidP="00B2124F">
      <w:pPr>
        <w:spacing w:line="360" w:lineRule="auto"/>
        <w:ind w:firstLine="720"/>
        <w:jc w:val="both"/>
        <w:rPr>
          <w:rFonts w:ascii="Times New Roman" w:hAnsi="Times New Roman"/>
          <w:b/>
          <w:i/>
        </w:rPr>
      </w:pPr>
    </w:p>
    <w:p w:rsidR="00B2124F" w:rsidRPr="00804F8B" w:rsidRDefault="00B2124F" w:rsidP="00B2124F">
      <w:pPr>
        <w:spacing w:line="360" w:lineRule="auto"/>
        <w:ind w:firstLine="720"/>
        <w:jc w:val="both"/>
        <w:rPr>
          <w:rFonts w:ascii="Times New Roman" w:eastAsia="Calibri" w:hAnsi="Times New Roman" w:cs="Times New Roman"/>
        </w:rPr>
      </w:pPr>
      <w:r w:rsidRPr="00804F8B">
        <w:rPr>
          <w:rFonts w:ascii="Times New Roman" w:hAnsi="Times New Roman"/>
        </w:rPr>
        <w:t>Uit de wetenschappelijke economische artikelen en boeken komen wel overtuigendere argumenten. De hypothese voor de onderzoeksvraag leid ik hieruit af.</w:t>
      </w:r>
      <w:r w:rsidRPr="00804F8B">
        <w:rPr>
          <w:rFonts w:ascii="Times New Roman" w:hAnsi="Times New Roman"/>
        </w:rPr>
        <w:tab/>
      </w:r>
      <w:r w:rsidRPr="00804F8B">
        <w:rPr>
          <w:rFonts w:ascii="Times New Roman" w:hAnsi="Times New Roman"/>
        </w:rPr>
        <w:br/>
        <w:t>De striktheid van het ontslagrecht heeft in basis invloed op de individuele beslissingen van bedrijven op microniveau. De vraag naar arbeid wordt bepaald door de productiehoeveelheid, welke afhankelijk is van de vraag naar goederen. Gegeven die productiehoeveelheid, nemen de bedrijven precies dat aantal mensen aan zodat ze hun winst kunnen maximaliseren. De bedrijven opereren in een perfect concurrerende markt, waar de prijs onafhankelijk is aan de hoeveelheid die wordt geproduceerd. De winst (</w:t>
      </w:r>
      <w:r>
        <w:rPr>
          <w:rFonts w:ascii="Times New Roman" w:hAnsi="Times New Roman"/>
        </w:rPr>
        <w:t>π</w:t>
      </w:r>
      <w:r w:rsidRPr="00804F8B">
        <w:rPr>
          <w:rFonts w:ascii="Times New Roman" w:hAnsi="Times New Roman"/>
        </w:rPr>
        <w:t xml:space="preserve">) van bedrijven hangt af van de omzet </w:t>
      </w:r>
      <m:oMath>
        <m:d>
          <m:dPr>
            <m:ctrlPr>
              <w:rPr>
                <w:rFonts w:ascii="Cambria Math" w:hAnsi="Cambria Math"/>
                <w:i/>
              </w:rPr>
            </m:ctrlPr>
          </m:dPr>
          <m:e>
            <m:r>
              <w:rPr>
                <w:rFonts w:ascii="Cambria Math" w:hAnsi="Cambria Math"/>
              </w:rPr>
              <m:t>p ∙q</m:t>
            </m:r>
          </m:e>
        </m:d>
      </m:oMath>
      <w:r w:rsidRPr="00804F8B">
        <w:rPr>
          <w:rFonts w:ascii="Times New Roman" w:hAnsi="Times New Roman"/>
        </w:rPr>
        <w:t xml:space="preserve"> en de kosten van arbeid </w:t>
      </w:r>
      <m:oMath>
        <m:d>
          <m:dPr>
            <m:ctrlPr>
              <w:rPr>
                <w:rFonts w:ascii="Cambria Math" w:hAnsi="Cambria Math"/>
                <w:i/>
              </w:rPr>
            </m:ctrlPr>
          </m:dPr>
          <m:e>
            <m:r>
              <w:rPr>
                <w:rFonts w:ascii="Cambria Math" w:hAnsi="Cambria Math"/>
              </w:rPr>
              <m:t>w∙E</m:t>
            </m:r>
          </m:e>
        </m:d>
      </m:oMath>
      <w:r w:rsidRPr="00804F8B">
        <w:rPr>
          <w:rFonts w:ascii="Times New Roman" w:hAnsi="Times New Roman"/>
        </w:rPr>
        <w:t xml:space="preserve"> en kapitaal </w:t>
      </w:r>
      <m:oMath>
        <m:d>
          <m:dPr>
            <m:ctrlPr>
              <w:rPr>
                <w:rFonts w:ascii="Cambria Math" w:hAnsi="Cambria Math"/>
                <w:i/>
              </w:rPr>
            </m:ctrlPr>
          </m:dPr>
          <m:e>
            <m:r>
              <w:rPr>
                <w:rFonts w:ascii="Cambria Math" w:hAnsi="Cambria Math"/>
              </w:rPr>
              <m:t>r∙K</m:t>
            </m:r>
          </m:e>
        </m:d>
      </m:oMath>
      <w:r w:rsidRPr="00804F8B">
        <w:rPr>
          <w:rFonts w:ascii="Times New Roman" w:hAnsi="Times New Roman"/>
        </w:rPr>
        <w:t xml:space="preserve">: </w:t>
      </w:r>
    </w:p>
    <w:p w:rsidR="00B2124F" w:rsidRPr="00804F8B" w:rsidRDefault="00B2124F" w:rsidP="00B2124F">
      <w:pPr>
        <w:spacing w:line="360" w:lineRule="auto"/>
        <w:ind w:firstLine="720"/>
        <w:jc w:val="center"/>
        <w:rPr>
          <w:rFonts w:ascii="Times New Roman" w:hAnsi="Times New Roman"/>
        </w:rPr>
      </w:pPr>
      <m:oMath>
        <m:r>
          <w:rPr>
            <w:rFonts w:ascii="Cambria Math" w:hAnsi="Cambria Math"/>
          </w:rPr>
          <m:t>π=</m:t>
        </m:r>
        <m:d>
          <m:dPr>
            <m:ctrlPr>
              <w:rPr>
                <w:rFonts w:ascii="Cambria Math" w:hAnsi="Cambria Math"/>
                <w:i/>
              </w:rPr>
            </m:ctrlPr>
          </m:dPr>
          <m:e>
            <m:r>
              <w:rPr>
                <w:rFonts w:ascii="Cambria Math" w:hAnsi="Cambria Math"/>
              </w:rPr>
              <m:t>p ∙q</m:t>
            </m:r>
          </m:e>
        </m:d>
        <m:r>
          <w:rPr>
            <w:rFonts w:ascii="Cambria Math" w:hAnsi="Cambria Math"/>
          </w:rPr>
          <m:t xml:space="preserve">- </m:t>
        </m:r>
        <m:d>
          <m:dPr>
            <m:ctrlPr>
              <w:rPr>
                <w:rFonts w:ascii="Cambria Math" w:hAnsi="Cambria Math"/>
                <w:i/>
              </w:rPr>
            </m:ctrlPr>
          </m:dPr>
          <m:e>
            <m:r>
              <w:rPr>
                <w:rFonts w:ascii="Cambria Math" w:hAnsi="Cambria Math"/>
              </w:rPr>
              <m:t>w∙E</m:t>
            </m:r>
          </m:e>
        </m:d>
        <m:r>
          <w:rPr>
            <w:rFonts w:ascii="Cambria Math" w:hAnsi="Cambria Math"/>
          </w:rPr>
          <m:t xml:space="preserve">- </m:t>
        </m:r>
        <m:d>
          <m:dPr>
            <m:ctrlPr>
              <w:rPr>
                <w:rFonts w:ascii="Cambria Math" w:hAnsi="Cambria Math"/>
                <w:i/>
              </w:rPr>
            </m:ctrlPr>
          </m:dPr>
          <m:e>
            <m:r>
              <w:rPr>
                <w:rFonts w:ascii="Cambria Math" w:hAnsi="Cambria Math"/>
              </w:rPr>
              <m:t>r∙K</m:t>
            </m:r>
          </m:e>
        </m:d>
      </m:oMath>
      <w:r w:rsidRPr="00804F8B">
        <w:rPr>
          <w:rFonts w:ascii="Times New Roman" w:hAnsi="Times New Roman"/>
        </w:rPr>
        <w:t>.</w:t>
      </w:r>
    </w:p>
    <w:p w:rsidR="00B2124F" w:rsidRPr="00804F8B" w:rsidRDefault="00B2124F" w:rsidP="00B2124F">
      <w:pPr>
        <w:spacing w:line="360" w:lineRule="auto"/>
        <w:jc w:val="both"/>
        <w:rPr>
          <w:rFonts w:ascii="Times New Roman" w:eastAsia="Calibri" w:hAnsi="Times New Roman" w:cs="Times New Roman"/>
        </w:rPr>
      </w:pPr>
      <w:r w:rsidRPr="00804F8B">
        <w:rPr>
          <w:rFonts w:ascii="Times New Roman" w:hAnsi="Times New Roman"/>
        </w:rPr>
        <w:lastRenderedPageBreak/>
        <w:t>Waar</w:t>
      </w:r>
      <w:r w:rsidR="00B95956">
        <w:rPr>
          <w:rFonts w:ascii="Times New Roman" w:hAnsi="Times New Roman"/>
        </w:rPr>
        <w:t xml:space="preserve"> p staat voor</w:t>
      </w:r>
      <w:r w:rsidRPr="00804F8B">
        <w:rPr>
          <w:rFonts w:ascii="Times New Roman" w:hAnsi="Times New Roman"/>
        </w:rPr>
        <w:t xml:space="preserve"> prijs; q = hoeveelheid goederen; w = loon; E = aantal werknemers; r = prijs per eenheid kapitaal; K = kapitaal. Het aantal werknemers dat een bedrijf nodig heeft is te berekenen door de maximale winst van </w:t>
      </w:r>
      <w:r>
        <w:rPr>
          <w:rFonts w:ascii="Times New Roman" w:hAnsi="Times New Roman"/>
        </w:rPr>
        <w:t>π</w:t>
      </w:r>
      <w:r w:rsidRPr="00804F8B">
        <w:rPr>
          <w:rFonts w:ascii="Times New Roman" w:hAnsi="Times New Roman"/>
        </w:rPr>
        <w:t xml:space="preserve"> te differentiëren naar E en gelijk te stellen aan nul (functie I):</w:t>
      </w:r>
      <m:oMath>
        <m:r>
          <w:rPr>
            <w:rFonts w:ascii="Cambria Math" w:hAnsi="Cambria Math"/>
          </w:rPr>
          <m:t xml:space="preserve"> </m:t>
        </m:r>
      </m:oMath>
    </w:p>
    <w:p w:rsidR="00B2124F" w:rsidRPr="00804F8B" w:rsidRDefault="00B2124F" w:rsidP="00B2124F">
      <w:pPr>
        <w:spacing w:line="360" w:lineRule="auto"/>
        <w:jc w:val="center"/>
        <w:rPr>
          <w:rFonts w:ascii="Times New Roman" w:hAnsi="Times New Roman"/>
        </w:rPr>
      </w:pPr>
      <m:oMathPara>
        <m:oMath>
          <m:r>
            <w:rPr>
              <w:rFonts w:ascii="Cambria Math" w:hAnsi="Cambria Math"/>
            </w:rPr>
            <m:t>δπ/δE =p ∙</m:t>
          </m:r>
          <m:f>
            <m:fPr>
              <m:ctrlPr>
                <w:rPr>
                  <w:rFonts w:ascii="Cambria Math" w:hAnsi="Cambria Math"/>
                  <w:i/>
                </w:rPr>
              </m:ctrlPr>
            </m:fPr>
            <m:num>
              <m:r>
                <w:rPr>
                  <w:rFonts w:ascii="Cambria Math" w:hAnsi="Cambria Math"/>
                </w:rPr>
                <m:t>∆q</m:t>
              </m:r>
            </m:num>
            <m:den>
              <m:r>
                <w:rPr>
                  <w:rFonts w:ascii="Cambria Math" w:hAnsi="Cambria Math"/>
                </w:rPr>
                <m:t>∆E</m:t>
              </m:r>
            </m:den>
          </m:f>
          <m:r>
            <w:rPr>
              <w:rFonts w:ascii="Cambria Math" w:hAnsi="Cambria Math"/>
            </w:rPr>
            <m:t>- w=0</m:t>
          </m:r>
        </m:oMath>
      </m:oMathPara>
    </w:p>
    <w:p w:rsidR="00B2124F" w:rsidRPr="00804F8B" w:rsidRDefault="00B2124F" w:rsidP="00B2124F">
      <w:pPr>
        <w:spacing w:line="360" w:lineRule="auto"/>
        <w:jc w:val="both"/>
        <w:rPr>
          <w:rFonts w:ascii="Times New Roman" w:hAnsi="Times New Roman"/>
        </w:rPr>
      </w:pPr>
      <w:r w:rsidRPr="00804F8B">
        <w:rPr>
          <w:rFonts w:ascii="Times New Roman" w:hAnsi="Times New Roman"/>
        </w:rPr>
        <w:t>Het bedrijf zal, volgens het economisch basisprincipe, zoveel werknemers aannemen totdat die ene marginale werknemer net zoveel opbrengt (VMP)</w:t>
      </w:r>
      <w:r>
        <w:rPr>
          <w:rStyle w:val="Voetnootmarkering"/>
          <w:rFonts w:ascii="Times New Roman" w:hAnsi="Times New Roman"/>
        </w:rPr>
        <w:footnoteReference w:id="1"/>
      </w:r>
      <w:r w:rsidRPr="00804F8B">
        <w:rPr>
          <w:rFonts w:ascii="Times New Roman" w:hAnsi="Times New Roman"/>
        </w:rPr>
        <w:t xml:space="preserve"> als dat hij kost aan loon (w). De opbrengsten van een marginale werknemer (VMP) zijn gelijk aan </w:t>
      </w:r>
      <m:oMath>
        <m:r>
          <w:rPr>
            <w:rFonts w:ascii="Cambria Math" w:hAnsi="Cambria Math"/>
          </w:rPr>
          <m:t>p∙MP= p ∙</m:t>
        </m:r>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∆E</m:t>
                </m:r>
              </m:den>
            </m:f>
          </m:e>
        </m:d>
      </m:oMath>
      <w:r w:rsidRPr="00804F8B">
        <w:rPr>
          <w:rFonts w:ascii="Times New Roman" w:hAnsi="Times New Roman"/>
        </w:rPr>
        <w:t xml:space="preserve">. Dat betekent dat als we functie I in herinnering nemen ‘w’ gelijk is aan VMP </w:t>
      </w:r>
      <w:sdt>
        <w:sdtPr>
          <w:rPr>
            <w:rFonts w:ascii="Times New Roman" w:hAnsi="Times New Roman"/>
          </w:rPr>
          <w:id w:val="102683248"/>
          <w:citation/>
        </w:sdtPr>
        <w:sdtContent>
          <w:r w:rsidR="00D25C44">
            <w:rPr>
              <w:rFonts w:ascii="Times New Roman" w:hAnsi="Times New Roman"/>
            </w:rPr>
            <w:fldChar w:fldCharType="begin"/>
          </w:r>
          <w:r w:rsidRPr="00804F8B">
            <w:rPr>
              <w:rFonts w:ascii="Times New Roman" w:hAnsi="Times New Roman"/>
            </w:rPr>
            <w:instrText xml:space="preserve"> CITATION Bor10 \l 1033  </w:instrText>
          </w:r>
          <w:r w:rsidR="00D25C44">
            <w:rPr>
              <w:rFonts w:ascii="Times New Roman" w:hAnsi="Times New Roman"/>
            </w:rPr>
            <w:fldChar w:fldCharType="separate"/>
          </w:r>
          <w:r w:rsidRPr="00804F8B">
            <w:rPr>
              <w:rFonts w:ascii="Times New Roman" w:hAnsi="Times New Roman"/>
              <w:noProof/>
            </w:rPr>
            <w:t>(Borjas (page 88-93), 2010)</w:t>
          </w:r>
          <w:r w:rsidR="00D25C44">
            <w:rPr>
              <w:rFonts w:ascii="Times New Roman" w:hAnsi="Times New Roman"/>
            </w:rPr>
            <w:fldChar w:fldCharType="end"/>
          </w:r>
        </w:sdtContent>
      </w:sdt>
      <w:r w:rsidRPr="00804F8B">
        <w:rPr>
          <w:rFonts w:ascii="Times New Roman" w:hAnsi="Times New Roman"/>
        </w:rPr>
        <w:t xml:space="preserve">. In dit model gaan we er van uit dat de werkgever zonder kosten werknemers kan ontslaan of aannemen, of dat hij allerlei werknemerspremies moet betalen. Wanneer de vraag naar producten stijgt, kan het aantal werknemers gemakkelijk worden aangepast aan de productie. Dit geldt ook andersom. Mocht de vraag dalen, kan de werkgever zonder kosten van de werknemer af. </w:t>
      </w:r>
      <w:r w:rsidRPr="00804F8B">
        <w:rPr>
          <w:rFonts w:ascii="Times New Roman" w:hAnsi="Times New Roman"/>
        </w:rPr>
        <w:tab/>
      </w:r>
      <w:r w:rsidRPr="00804F8B">
        <w:rPr>
          <w:rFonts w:ascii="Times New Roman" w:hAnsi="Times New Roman"/>
        </w:rPr>
        <w:br/>
        <w:t xml:space="preserve">In realiteit is dit niet zo. Er zijn altijd kosten aan ontslag verbonden, zoals een ontslagvergoeding, administratieve kosten, of kosten van een rechtsgang. Deze zullen moeten worden meegenomen in de bepaling van de winst. De werkgever zal behalve loon ook een ontslagvergoeding moeten betalen (functie II): </w:t>
      </w:r>
    </w:p>
    <w:p w:rsidR="00B2124F" w:rsidRPr="00804F8B" w:rsidRDefault="002E5BEC" w:rsidP="00B2124F">
      <w:pPr>
        <w:spacing w:line="360" w:lineRule="auto"/>
        <w:jc w:val="center"/>
        <w:rPr>
          <w:rFonts w:ascii="Times New Roman" w:hAnsi="Times New Roman"/>
        </w:rPr>
      </w:pPr>
      <w:r w:rsidRPr="00D25C44">
        <w:rPr>
          <w:noProof/>
        </w:rPr>
        <w:pict>
          <v:shapetype id="_x0000_t202" coordsize="21600,21600" o:spt="202" path="m,l,21600r21600,l21600,xe">
            <v:stroke joinstyle="miter"/>
            <v:path gradientshapeok="t" o:connecttype="rect"/>
          </v:shapetype>
          <v:shape id="_x0000_s1029" type="#_x0000_t202" style="position:absolute;left:0;text-align:left;margin-left:-33pt;margin-top:19.8pt;width:129pt;height:13.5pt;z-index:251656192" stroked="f">
            <v:textbox style="mso-next-textbox:#_x0000_s1029" inset="0,0,0,0">
              <w:txbxContent>
                <w:p w:rsidR="00DB05BF" w:rsidRPr="00F41B77" w:rsidRDefault="00DB05BF" w:rsidP="00B2124F">
                  <w:pPr>
                    <w:pStyle w:val="Bijschrift"/>
                    <w:rPr>
                      <w:rFonts w:ascii="Times New Roman" w:hAnsi="Times New Roman"/>
                      <w:noProof/>
                      <w:color w:val="7F7F7F" w:themeColor="text1" w:themeTint="80"/>
                      <w:sz w:val="22"/>
                      <w:szCs w:val="22"/>
                      <w:lang w:val="nl-NL"/>
                    </w:rPr>
                  </w:pPr>
                  <w:r w:rsidRPr="00F41B77">
                    <w:rPr>
                      <w:rFonts w:ascii="Times New Roman" w:hAnsi="Times New Roman"/>
                      <w:color w:val="7F7F7F" w:themeColor="text1" w:themeTint="80"/>
                      <w:sz w:val="22"/>
                      <w:szCs w:val="22"/>
                      <w:lang w:val="nl-NL"/>
                    </w:rPr>
                    <w:t xml:space="preserve">Figuur </w:t>
                  </w:r>
                  <w:r w:rsidRPr="00F41B77">
                    <w:rPr>
                      <w:rFonts w:ascii="Times New Roman" w:hAnsi="Times New Roman"/>
                      <w:color w:val="7F7F7F" w:themeColor="text1" w:themeTint="80"/>
                      <w:sz w:val="22"/>
                      <w:szCs w:val="22"/>
                      <w:lang w:val="nl-NL"/>
                    </w:rPr>
                    <w:fldChar w:fldCharType="begin"/>
                  </w:r>
                  <w:r w:rsidRPr="00F41B77">
                    <w:rPr>
                      <w:rFonts w:ascii="Times New Roman" w:hAnsi="Times New Roman"/>
                      <w:color w:val="7F7F7F" w:themeColor="text1" w:themeTint="80"/>
                      <w:sz w:val="22"/>
                      <w:szCs w:val="22"/>
                      <w:lang w:val="nl-NL"/>
                    </w:rPr>
                    <w:instrText xml:space="preserve"> SEQ Figuur \* ARABIC </w:instrText>
                  </w:r>
                  <w:r w:rsidRPr="00F41B77">
                    <w:rPr>
                      <w:rFonts w:ascii="Times New Roman" w:hAnsi="Times New Roman"/>
                      <w:color w:val="7F7F7F" w:themeColor="text1" w:themeTint="80"/>
                      <w:sz w:val="22"/>
                      <w:szCs w:val="22"/>
                      <w:lang w:val="nl-NL"/>
                    </w:rPr>
                    <w:fldChar w:fldCharType="separate"/>
                  </w:r>
                  <w:r>
                    <w:rPr>
                      <w:rFonts w:ascii="Times New Roman" w:hAnsi="Times New Roman"/>
                      <w:noProof/>
                      <w:color w:val="7F7F7F" w:themeColor="text1" w:themeTint="80"/>
                      <w:sz w:val="22"/>
                      <w:szCs w:val="22"/>
                      <w:lang w:val="nl-NL"/>
                    </w:rPr>
                    <w:t>1</w:t>
                  </w:r>
                  <w:r w:rsidRPr="00F41B77">
                    <w:rPr>
                      <w:rFonts w:ascii="Times New Roman" w:hAnsi="Times New Roman"/>
                      <w:color w:val="7F7F7F" w:themeColor="text1" w:themeTint="80"/>
                      <w:sz w:val="22"/>
                      <w:szCs w:val="22"/>
                      <w:lang w:val="nl-NL"/>
                    </w:rPr>
                    <w:fldChar w:fldCharType="end"/>
                  </w:r>
                  <w:r w:rsidRPr="00F41B77">
                    <w:rPr>
                      <w:rFonts w:ascii="Times New Roman" w:hAnsi="Times New Roman"/>
                      <w:color w:val="7F7F7F" w:themeColor="text1" w:themeTint="80"/>
                      <w:sz w:val="22"/>
                      <w:szCs w:val="22"/>
                      <w:lang w:val="nl-NL"/>
                    </w:rPr>
                    <w:t xml:space="preserve"> – </w:t>
                  </w:r>
                  <w:r w:rsidRPr="00F41B77">
                    <w:rPr>
                      <w:rFonts w:ascii="Times New Roman" w:hAnsi="Times New Roman"/>
                      <w:color w:val="7F7F7F" w:themeColor="text1" w:themeTint="80"/>
                      <w:sz w:val="22"/>
                      <w:szCs w:val="22"/>
                    </w:rPr>
                    <w:t>Labor demand</w:t>
                  </w:r>
                </w:p>
              </w:txbxContent>
            </v:textbox>
            <w10:wrap type="square"/>
          </v:shape>
        </w:pict>
      </w:r>
      <m:oMath>
        <m:r>
          <w:rPr>
            <w:rFonts w:ascii="Cambria Math" w:hAnsi="Cambria Math"/>
          </w:rPr>
          <m:t>π=</m:t>
        </m:r>
        <m:d>
          <m:dPr>
            <m:ctrlPr>
              <w:rPr>
                <w:rFonts w:ascii="Cambria Math" w:hAnsi="Cambria Math"/>
                <w:i/>
              </w:rPr>
            </m:ctrlPr>
          </m:dPr>
          <m:e>
            <m:r>
              <w:rPr>
                <w:rFonts w:ascii="Cambria Math" w:hAnsi="Cambria Math"/>
              </w:rPr>
              <m:t>p ∙q</m:t>
            </m:r>
          </m:e>
        </m:d>
        <m:r>
          <w:rPr>
            <w:rFonts w:ascii="Cambria Math" w:hAnsi="Cambria Math"/>
          </w:rPr>
          <m:t>- (</m:t>
        </m:r>
        <m:d>
          <m:dPr>
            <m:ctrlPr>
              <w:rPr>
                <w:rFonts w:ascii="Cambria Math" w:hAnsi="Cambria Math"/>
                <w:i/>
              </w:rPr>
            </m:ctrlPr>
          </m:dPr>
          <m:e>
            <m:r>
              <w:rPr>
                <w:rFonts w:ascii="Cambria Math" w:hAnsi="Cambria Math"/>
              </w:rPr>
              <m:t>w+(Pv))∙E</m:t>
            </m:r>
          </m:e>
        </m:d>
        <m:r>
          <w:rPr>
            <w:rFonts w:ascii="Cambria Math" w:hAnsi="Cambria Math"/>
          </w:rPr>
          <m:t xml:space="preserve">- </m:t>
        </m:r>
        <m:d>
          <m:dPr>
            <m:ctrlPr>
              <w:rPr>
                <w:rFonts w:ascii="Cambria Math" w:hAnsi="Cambria Math"/>
                <w:i/>
              </w:rPr>
            </m:ctrlPr>
          </m:dPr>
          <m:e>
            <m:r>
              <w:rPr>
                <w:rFonts w:ascii="Cambria Math" w:hAnsi="Cambria Math"/>
              </w:rPr>
              <m:t>r∙K</m:t>
            </m:r>
          </m:e>
        </m:d>
      </m:oMath>
      <w:r w:rsidR="00B2124F" w:rsidRPr="00804F8B">
        <w:rPr>
          <w:rFonts w:ascii="Times New Roman" w:hAnsi="Times New Roman"/>
        </w:rPr>
        <w:t>.</w:t>
      </w:r>
    </w:p>
    <w:p w:rsidR="0064331A" w:rsidRDefault="002E5BEC" w:rsidP="00B2124F">
      <w:pPr>
        <w:spacing w:line="360" w:lineRule="auto"/>
        <w:jc w:val="both"/>
        <w:rPr>
          <w:rFonts w:ascii="Times New Roman" w:hAnsi="Times New Roman"/>
          <w:noProof/>
        </w:rPr>
      </w:pPr>
      <w:r>
        <w:rPr>
          <w:rFonts w:ascii="Times New Roman" w:hAnsi="Times New Roman"/>
          <w:noProof/>
        </w:rPr>
        <w:pict>
          <v:shape id="_x0000_s1033" type="#_x0000_t202" style="position:absolute;left:0;text-align:left;margin-left:-57.45pt;margin-top:86.9pt;width:19.65pt;height:18.3pt;z-index:251659264;mso-width-relative:margin;mso-height-relative:margin" strokecolor="white [3212]">
            <v:textbox>
              <w:txbxContent>
                <w:p w:rsidR="00DB05BF" w:rsidRPr="004176A6" w:rsidRDefault="00DB05BF">
                  <w:pPr>
                    <w:rPr>
                      <w:sz w:val="18"/>
                      <w:szCs w:val="18"/>
                    </w:rPr>
                  </w:pPr>
                  <w:r w:rsidRPr="004176A6">
                    <w:rPr>
                      <w:sz w:val="18"/>
                      <w:szCs w:val="18"/>
                    </w:rPr>
                    <w:t>1</w:t>
                  </w:r>
                </w:p>
              </w:txbxContent>
            </v:textbox>
          </v:shape>
        </w:pict>
      </w:r>
      <w:r>
        <w:rPr>
          <w:rFonts w:ascii="Times New Roman" w:hAnsi="Times New Roman"/>
          <w:noProof/>
          <w:lang w:eastAsia="nl-NL"/>
        </w:rPr>
        <w:pict>
          <v:shape id="_x0000_s1034" type="#_x0000_t202" style="position:absolute;left:0;text-align:left;margin-left:-93pt;margin-top:52.4pt;width:19.65pt;height:19.05pt;z-index:251660288;mso-width-relative:margin;mso-height-relative:margin" strokecolor="white [3212]">
            <v:textbox>
              <w:txbxContent>
                <w:p w:rsidR="00DB05BF" w:rsidRPr="004176A6" w:rsidRDefault="00DB05BF" w:rsidP="0064331A">
                  <w:pPr>
                    <w:rPr>
                      <w:sz w:val="18"/>
                      <w:szCs w:val="18"/>
                    </w:rPr>
                  </w:pPr>
                  <w:r w:rsidRPr="004176A6">
                    <w:rPr>
                      <w:sz w:val="18"/>
                      <w:szCs w:val="18"/>
                    </w:rPr>
                    <w:t>2</w:t>
                  </w:r>
                </w:p>
              </w:txbxContent>
            </v:textbox>
          </v:shape>
        </w:pict>
      </w:r>
      <w:r>
        <w:rPr>
          <w:rFonts w:ascii="Times New Roman" w:hAnsi="Times New Roman"/>
          <w:noProof/>
          <w:lang w:eastAsia="nl-NL"/>
        </w:rPr>
        <w:drawing>
          <wp:anchor distT="0" distB="0" distL="114300" distR="114300" simplePos="0" relativeHeight="251655168" behindDoc="0" locked="0" layoutInCell="1" allowOverlap="1">
            <wp:simplePos x="0" y="0"/>
            <wp:positionH relativeFrom="column">
              <wp:posOffset>-2324100</wp:posOffset>
            </wp:positionH>
            <wp:positionV relativeFrom="paragraph">
              <wp:posOffset>78740</wp:posOffset>
            </wp:positionV>
            <wp:extent cx="3390900" cy="2819400"/>
            <wp:effectExtent l="19050" t="0" r="0" b="0"/>
            <wp:wrapSquare wrapText="bothSides"/>
            <wp:docPr id="3" name="Afbeelding 1" descr="C:\Users\Ernst\Dropbox\Bachelorscriptie\Scanne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nst\Dropbox\Bachelorscriptie\Scannen0001.jpg"/>
                    <pic:cNvPicPr>
                      <a:picLocks noChangeAspect="1" noChangeArrowheads="1"/>
                    </pic:cNvPicPr>
                  </pic:nvPicPr>
                  <pic:blipFill>
                    <a:blip r:embed="rId8" cstate="print"/>
                    <a:srcRect/>
                    <a:stretch>
                      <a:fillRect/>
                    </a:stretch>
                  </pic:blipFill>
                  <pic:spPr bwMode="auto">
                    <a:xfrm>
                      <a:off x="0" y="0"/>
                      <a:ext cx="3390900" cy="2819400"/>
                    </a:xfrm>
                    <a:prstGeom prst="rect">
                      <a:avLst/>
                    </a:prstGeom>
                    <a:noFill/>
                    <a:ln w="9525">
                      <a:noFill/>
                      <a:miter lim="800000"/>
                      <a:headEnd/>
                      <a:tailEnd/>
                    </a:ln>
                  </pic:spPr>
                </pic:pic>
              </a:graphicData>
            </a:graphic>
          </wp:anchor>
        </w:drawing>
      </w:r>
      <w:r w:rsidR="00B2124F" w:rsidRPr="00804F8B">
        <w:rPr>
          <w:rFonts w:ascii="Times New Roman" w:hAnsi="Times New Roman"/>
        </w:rPr>
        <w:t>Deze ontslagkosten zijn uitgedrukt in de variabele ‘v’ en bevat niet de werknemerspremies die door de werkgever moeten worden betaald. De vergoeding hoeft uiteraard niet aan iedere werknemer te worden betaald. Daarom is de variabele ‘P’ toegevoegd. Dit is de kans dat een werkgever een werknemer moet ontslaan. Bijvoorbeeld, als de productie zakt, is de kans groter dat iemand ontslagen wordt, des te groter de waarde van ‘P’ is. Als we functie II weer differentiëren, maximeren en vereenvoudigen zoals dat hierboven ook is gedaan, komen we op de volgende formule uit: (w + (</w:t>
      </w:r>
      <w:proofErr w:type="spellStart"/>
      <w:r w:rsidR="00B2124F" w:rsidRPr="00804F8B">
        <w:rPr>
          <w:rFonts w:ascii="Times New Roman" w:hAnsi="Times New Roman"/>
        </w:rPr>
        <w:t>Pv</w:t>
      </w:r>
      <w:proofErr w:type="spellEnd"/>
      <w:r w:rsidR="00B2124F" w:rsidRPr="00804F8B">
        <w:rPr>
          <w:rFonts w:ascii="Times New Roman" w:hAnsi="Times New Roman"/>
        </w:rPr>
        <w:t xml:space="preserve">)) = VMP. </w:t>
      </w:r>
      <w:r w:rsidR="00B2124F" w:rsidRPr="00804F8B">
        <w:rPr>
          <w:rFonts w:ascii="Times New Roman" w:hAnsi="Times New Roman"/>
        </w:rPr>
        <w:tab/>
      </w:r>
      <w:r w:rsidR="00B2124F" w:rsidRPr="00804F8B">
        <w:rPr>
          <w:rFonts w:ascii="Times New Roman" w:hAnsi="Times New Roman"/>
        </w:rPr>
        <w:br/>
        <w:t xml:space="preserve">Als een werkgever, ondanks deze stijging, een arbeider wilt aannemen, kunnen er twee dingen </w:t>
      </w:r>
      <w:r w:rsidR="00B2124F" w:rsidRPr="00804F8B">
        <w:rPr>
          <w:rFonts w:ascii="Times New Roman" w:hAnsi="Times New Roman"/>
        </w:rPr>
        <w:lastRenderedPageBreak/>
        <w:t>gebeuren. Allereerst kunnen de lonen (w) dalen, zodat alsnog dezelfde waarde van VMP kan worden bereikt en er dus niks verandert in het aantal werknemers (zie figuur 1, snijpunt 1). Dit is echter vanwege de ‘</w:t>
      </w:r>
      <w:proofErr w:type="spellStart"/>
      <w:r w:rsidR="00B2124F" w:rsidRPr="00804F8B">
        <w:rPr>
          <w:rFonts w:ascii="Times New Roman" w:hAnsi="Times New Roman"/>
        </w:rPr>
        <w:t>downward</w:t>
      </w:r>
      <w:proofErr w:type="spellEnd"/>
      <w:r w:rsidR="00B2124F" w:rsidRPr="00804F8B">
        <w:rPr>
          <w:rFonts w:ascii="Times New Roman" w:hAnsi="Times New Roman"/>
        </w:rPr>
        <w:t xml:space="preserve"> </w:t>
      </w:r>
      <w:proofErr w:type="spellStart"/>
      <w:r w:rsidR="00B2124F" w:rsidRPr="00804F8B">
        <w:rPr>
          <w:rFonts w:ascii="Times New Roman" w:hAnsi="Times New Roman"/>
        </w:rPr>
        <w:t>wage</w:t>
      </w:r>
      <w:proofErr w:type="spellEnd"/>
      <w:r w:rsidR="00B2124F" w:rsidRPr="00804F8B">
        <w:rPr>
          <w:rFonts w:ascii="Times New Roman" w:hAnsi="Times New Roman"/>
        </w:rPr>
        <w:t xml:space="preserve"> </w:t>
      </w:r>
      <w:proofErr w:type="spellStart"/>
      <w:r w:rsidR="00B2124F" w:rsidRPr="00804F8B">
        <w:rPr>
          <w:rFonts w:ascii="Times New Roman" w:hAnsi="Times New Roman"/>
        </w:rPr>
        <w:t>rigidity</w:t>
      </w:r>
      <w:proofErr w:type="spellEnd"/>
      <w:r w:rsidR="00B2124F" w:rsidRPr="00804F8B">
        <w:rPr>
          <w:rFonts w:ascii="Times New Roman" w:hAnsi="Times New Roman"/>
        </w:rPr>
        <w:t>’ erg onwaarschijnlijk. Werknemers zullen niet snel instemmen met een loonsverlaging. Een ander effect is dat de waarde van een extra werknemer stijgt. Dit betekent dat zijn waarde hoger zal moeten zijn dan voorheen voordat hij wordt aangenomen. Omdat de kosten van een extra werknemer dus hoger liggen, zal eerder het snijpunt met de VMP worden bereikt en zal het individuele bedrijf minder werknemers aannemen (zie figuur 1, snijpunt 2). Als alle bedrijven in een land dit doen, dan daalt de totale vraag naar arbeid. Zodoende komen minder mensen aan het werk en zal dit leiden tot hogere werkloosheid.</w:t>
      </w:r>
      <w:r w:rsidR="00B2124F" w:rsidRPr="00804F8B">
        <w:rPr>
          <w:rFonts w:ascii="Times New Roman" w:hAnsi="Times New Roman"/>
          <w:i/>
        </w:rPr>
        <w:tab/>
      </w:r>
      <w:r w:rsidR="00B2124F" w:rsidRPr="00804F8B">
        <w:rPr>
          <w:rFonts w:ascii="Times New Roman" w:hAnsi="Times New Roman"/>
        </w:rPr>
        <w:br/>
        <w:t>In Nederland zijn we echter van plan het voor de werkgever makkelijker en goedkoper te maken een werknemer te ontslaan. Variabele ‘v’ zal kleiner worden. In minder gevallen zal een ontslagvergoeding hoeven te worden betaald en deze zal ook vaak lager zijn. Als ‘v’ kleiner wordt, zal een lagere marginale waarde van een extra werknemer (VMP) nodig zijn en zullen meer mensen worden aangenomen (zie figuur 1). Als dit door alle bedrijven op microniveau gebeurt, zorgt dit op macroniveau dat er een toename is van de vraag naar arbeid en vervolgens naar een afname van de werkloosheid.</w:t>
      </w:r>
      <w:r w:rsidR="00B2124F" w:rsidRPr="00804F8B">
        <w:rPr>
          <w:rFonts w:ascii="Times New Roman" w:hAnsi="Times New Roman"/>
        </w:rPr>
        <w:tab/>
      </w:r>
      <w:r w:rsidR="00B2124F" w:rsidRPr="00804F8B">
        <w:rPr>
          <w:rFonts w:ascii="Times New Roman" w:hAnsi="Times New Roman"/>
        </w:rPr>
        <w:br/>
        <w:t xml:space="preserve">Deze redenering zien we ook terug in de wetenschappelijke literatuur. Onder andere </w:t>
      </w:r>
      <w:proofErr w:type="spellStart"/>
      <w:r w:rsidR="00B2124F" w:rsidRPr="00804F8B">
        <w:rPr>
          <w:rFonts w:ascii="Times New Roman" w:hAnsi="Times New Roman"/>
        </w:rPr>
        <w:t>Addison</w:t>
      </w:r>
      <w:proofErr w:type="spellEnd"/>
      <w:r w:rsidR="00B2124F" w:rsidRPr="00804F8B">
        <w:rPr>
          <w:rFonts w:ascii="Times New Roman" w:hAnsi="Times New Roman"/>
        </w:rPr>
        <w:t xml:space="preserve"> en </w:t>
      </w:r>
      <w:proofErr w:type="spellStart"/>
      <w:r w:rsidR="00B2124F" w:rsidRPr="00804F8B">
        <w:rPr>
          <w:rFonts w:ascii="Times New Roman" w:hAnsi="Times New Roman"/>
        </w:rPr>
        <w:t>Teixeira</w:t>
      </w:r>
      <w:proofErr w:type="spellEnd"/>
      <w:r w:rsidR="00B2124F" w:rsidRPr="00804F8B">
        <w:rPr>
          <w:rFonts w:ascii="Times New Roman" w:hAnsi="Times New Roman"/>
        </w:rPr>
        <w:t xml:space="preserve"> (2003) hebben in hun artikel eenzelfde effect beschreven. Als ontslagrecht strikt is, zullen bedrijven terughoudend zijn met het aannemen van nieuwe werknemers. Ze nemen in overweging dat ze niet alleen loon moeten betalen, maar dat er ook een kans is dat een ontslagvergoeding betaald zal moeten worden in tijden dat het economisch minder goed gaat en de werkgever van de werknemer af wilt. </w:t>
      </w:r>
      <w:r w:rsidR="00B2124F" w:rsidRPr="00804F8B">
        <w:rPr>
          <w:rFonts w:ascii="Times New Roman" w:hAnsi="Times New Roman"/>
          <w:noProof/>
        </w:rPr>
        <w:t xml:space="preserve"> Het wordt voor een bedrijf dus minder efficiënt dan voorheen om dezelfde productiehoeveelheid te behalen. Gevolg is een verlaging van de productie en dus een dalende vraag naar arbeid. Een dalende vraag naar arbeid zorgt voor een hogere werkloosheid. Aangenomen wordt dat de</w:t>
      </w:r>
      <w:r w:rsidR="004D0DD9">
        <w:rPr>
          <w:rFonts w:ascii="Times New Roman" w:hAnsi="Times New Roman"/>
          <w:noProof/>
        </w:rPr>
        <w:t xml:space="preserve"> lonen gelijk zullen blijven. </w:t>
      </w:r>
      <w:r w:rsidR="004D0DD9">
        <w:rPr>
          <w:rFonts w:ascii="Times New Roman" w:hAnsi="Times New Roman"/>
          <w:noProof/>
        </w:rPr>
        <w:tab/>
      </w:r>
      <w:r w:rsidR="00B2124F" w:rsidRPr="00804F8B">
        <w:rPr>
          <w:rFonts w:ascii="Times New Roman" w:hAnsi="Times New Roman"/>
          <w:noProof/>
        </w:rPr>
        <w:t xml:space="preserve">Bedrijven worden dus beperkt en tegengehouden in hun beslissing om extra werknemers aan te nemen op momenten dat het nodig is. Het aantal werknemers in recessie domineert dus het aantal werknemers in hauses (Addison &amp; Teixeira, 2003). </w:t>
      </w:r>
      <w:r w:rsidR="00B2124F" w:rsidRPr="00804F8B">
        <w:rPr>
          <w:rFonts w:ascii="Times New Roman" w:hAnsi="Times New Roman"/>
        </w:rPr>
        <w:tab/>
      </w:r>
      <w:r w:rsidR="00B2124F" w:rsidRPr="00804F8B">
        <w:rPr>
          <w:rFonts w:ascii="Times New Roman" w:hAnsi="Times New Roman"/>
        </w:rPr>
        <w:br/>
      </w:r>
      <w:r w:rsidR="00B2124F" w:rsidRPr="00804F8B">
        <w:rPr>
          <w:rFonts w:ascii="Times New Roman" w:hAnsi="Times New Roman"/>
          <w:noProof/>
        </w:rPr>
        <w:t>Edward Lazear (1990) heeft onder andere onderzoek gedaan naar de invloed van ontslagvergoedingen op werkloosheid. In een vraag en aanbod model laat hij zien dat een hogere ontslagvergoeding niet bijdraagt aan de efficiëntie van bedrijven. Hogere ontslagvergoedingen kunnen langs twee wegen worden tenietgedaan. Enerzijds door de werknemer het exacte bedrag van de ontslagvergoeding te laten betalen voordat hij komt werken, of anderzijds door de ontslagvergoeding in te houden op het loon.</w:t>
      </w:r>
      <w:r w:rsidR="00B2124F" w:rsidRPr="00804F8B">
        <w:rPr>
          <w:rFonts w:ascii="Times New Roman" w:hAnsi="Times New Roman"/>
          <w:noProof/>
        </w:rPr>
        <w:tab/>
      </w:r>
      <w:r w:rsidR="00B2124F" w:rsidRPr="00804F8B">
        <w:rPr>
          <w:rFonts w:ascii="Times New Roman" w:hAnsi="Times New Roman"/>
          <w:noProof/>
        </w:rPr>
        <w:br/>
      </w:r>
    </w:p>
    <w:p w:rsidR="00B2124F" w:rsidRPr="00804F8B" w:rsidRDefault="00B2124F" w:rsidP="00B2124F">
      <w:pPr>
        <w:spacing w:line="360" w:lineRule="auto"/>
        <w:jc w:val="both"/>
        <w:rPr>
          <w:rFonts w:ascii="Times New Roman" w:hAnsi="Times New Roman"/>
        </w:rPr>
      </w:pPr>
      <w:r w:rsidRPr="00804F8B">
        <w:rPr>
          <w:rFonts w:ascii="Times New Roman" w:hAnsi="Times New Roman"/>
          <w:noProof/>
        </w:rPr>
        <w:lastRenderedPageBreak/>
        <w:t xml:space="preserve">Nicolaas Groenewold komt in zijn paper met een simpel model tot de conclusie dat een strikte ontslagbescherming leidt tot meer werkloosheid. Hij gebruikt hiervoor een hele andere benadering dan we hiervoor hebben gezien. De ‘efficiency wage theory’ in een Shapiro en Sitglitz-model wordt gebruikt, waarin de inspanning moeilijk te observeren valt. De inspanning (e) van werknemers is positief afhankelijk van het loon dat ze krijgen (w), de werkloosheid (u) en de kans dat ze ontslagen worden (q): </w:t>
      </w:r>
      <w:r w:rsidRPr="00804F8B">
        <w:rPr>
          <w:rFonts w:ascii="Times New Roman" w:hAnsi="Times New Roman"/>
        </w:rPr>
        <w:t xml:space="preserve">e = </w:t>
      </w:r>
      <w:r w:rsidRPr="005946C5">
        <w:rPr>
          <w:rFonts w:ascii="Times New Roman" w:hAnsi="Times New Roman"/>
        </w:rPr>
        <w:t>ϵ</w:t>
      </w:r>
      <w:r w:rsidRPr="00804F8B">
        <w:rPr>
          <w:rFonts w:ascii="Times New Roman" w:hAnsi="Times New Roman"/>
        </w:rPr>
        <w:t>(</w:t>
      </w:r>
      <w:r w:rsidR="004D0DD9">
        <w:rPr>
          <w:rFonts w:ascii="Times New Roman" w:hAnsi="Times New Roman"/>
        </w:rPr>
        <w:t>w</w:t>
      </w:r>
      <w:r w:rsidRPr="00804F8B">
        <w:rPr>
          <w:rFonts w:ascii="Times New Roman" w:hAnsi="Times New Roman"/>
        </w:rPr>
        <w:t>, u, q)</w:t>
      </w:r>
      <w:r w:rsidRPr="00804F8B">
        <w:rPr>
          <w:rFonts w:ascii="Times New Roman" w:hAnsi="Times New Roman"/>
          <w:noProof/>
        </w:rPr>
        <w:t xml:space="preserve">. Hoe hoger het loon dat de werknemer krijgt, des te hoger de kosten (of de val in inkomen is) zijn als hij ontslagen wordt. Als er daarnaast ook een hogere werkloosheid is komen ze moeilijk aan een nieuwe baan. Hoe groter de kans dat ze ontslagen worden (door bijvoorbeeld een effectieve observatiewijze), des te groter de inspanning. Als we aan dit model een ontslagbescherming toevoegen, neemt de kans dat ze ontslagen </w:t>
      </w:r>
      <w:r w:rsidRPr="00804F8B">
        <w:rPr>
          <w:rFonts w:ascii="Times New Roman" w:hAnsi="Times New Roman" w:cs="Times New Roman"/>
          <w:noProof/>
        </w:rPr>
        <w:t>worden</w:t>
      </w:r>
      <w:r w:rsidRPr="00804F8B">
        <w:rPr>
          <w:rFonts w:ascii="Times New Roman" w:hAnsi="Times New Roman"/>
          <w:noProof/>
        </w:rPr>
        <w:t xml:space="preserve"> (q) af, omdat werknemers veel sterker worden beschermd. Wil je als werkgever de werknemers toch dezelfde inspanning laten doen, zal hun loon omhoog moeten. Wanneer loon omhoog gaat, betekent dit dat er minder mensen worden aangenomen en dus zal leiden tot stijging van de werkloosheid (Groenewold, 1999).</w:t>
      </w:r>
      <w:r w:rsidR="004D0DD9">
        <w:rPr>
          <w:rFonts w:ascii="Times New Roman" w:hAnsi="Times New Roman"/>
          <w:noProof/>
        </w:rPr>
        <w:t xml:space="preserve"> </w:t>
      </w:r>
      <w:r w:rsidRPr="00804F8B">
        <w:rPr>
          <w:rFonts w:ascii="Times New Roman" w:hAnsi="Times New Roman"/>
          <w:noProof/>
        </w:rPr>
        <w:t xml:space="preserve">Voor deze theorie is door Groenewold echter geen empirisch bewijs gevonden. </w:t>
      </w:r>
    </w:p>
    <w:p w:rsidR="00B2124F" w:rsidRPr="00804F8B" w:rsidRDefault="00B2124F" w:rsidP="00B2124F">
      <w:pPr>
        <w:spacing w:line="360" w:lineRule="auto"/>
        <w:ind w:firstLine="720"/>
        <w:jc w:val="both"/>
        <w:rPr>
          <w:rFonts w:ascii="Times New Roman" w:hAnsi="Times New Roman"/>
          <w:noProof/>
        </w:rPr>
      </w:pPr>
    </w:p>
    <w:p w:rsidR="007563F9" w:rsidRDefault="00B2124F" w:rsidP="007563F9">
      <w:pPr>
        <w:spacing w:line="360" w:lineRule="auto"/>
        <w:ind w:firstLine="720"/>
        <w:jc w:val="both"/>
        <w:rPr>
          <w:rFonts w:ascii="Times New Roman" w:hAnsi="Times New Roman"/>
          <w:noProof/>
        </w:rPr>
      </w:pPr>
      <w:r w:rsidRPr="00804F8B">
        <w:rPr>
          <w:rFonts w:ascii="Times New Roman" w:hAnsi="Times New Roman"/>
          <w:noProof/>
        </w:rPr>
        <w:t>Echter, kloppen al deze theorethische analyses vooraf wel, vergeleken met de cijfers die we tot onze beschikking hebben? Ik probeer in deze scriptie aan de hand van empirisch onderzoek erachter te komen of het waar is dat een strikter ontslagrecht kan leiden tot hogere werkloosheid. Eerst zal ik bespreken hoe het arbeidsrecht in Nederland er momenteel uit ziet. Daarna bespreek ik kort de geplande wijzigingen die door Koser Kaya in de Tweede Kamer zijn ingediend. Aan het eind</w:t>
      </w:r>
      <w:r w:rsidR="007563F9">
        <w:rPr>
          <w:rFonts w:ascii="Times New Roman" w:hAnsi="Times New Roman"/>
          <w:noProof/>
        </w:rPr>
        <w:t>e van dit hoofdstuk</w:t>
      </w:r>
      <w:r w:rsidRPr="00804F8B">
        <w:rPr>
          <w:rFonts w:ascii="Times New Roman" w:hAnsi="Times New Roman"/>
          <w:noProof/>
        </w:rPr>
        <w:t xml:space="preserve"> heb ik een samenvattende tabel gemaakt, dat alles nog even kort op een rijtje zet.</w:t>
      </w:r>
      <w:r w:rsidRPr="00804F8B">
        <w:rPr>
          <w:rFonts w:ascii="Times New Roman" w:hAnsi="Times New Roman"/>
          <w:noProof/>
        </w:rPr>
        <w:tab/>
      </w:r>
      <w:r w:rsidRPr="00804F8B">
        <w:rPr>
          <w:rFonts w:ascii="Times New Roman" w:hAnsi="Times New Roman"/>
          <w:noProof/>
        </w:rPr>
        <w:br/>
      </w:r>
    </w:p>
    <w:p w:rsidR="00B2124F" w:rsidRPr="00804F8B" w:rsidRDefault="00B2124F" w:rsidP="007563F9">
      <w:pPr>
        <w:spacing w:line="360" w:lineRule="auto"/>
        <w:ind w:firstLine="720"/>
        <w:jc w:val="both"/>
        <w:rPr>
          <w:rFonts w:ascii="Times New Roman" w:hAnsi="Times New Roman"/>
          <w:noProof/>
        </w:rPr>
      </w:pPr>
      <w:r w:rsidRPr="00804F8B">
        <w:rPr>
          <w:rFonts w:ascii="Times New Roman" w:hAnsi="Times New Roman"/>
          <w:noProof/>
        </w:rPr>
        <w:t xml:space="preserve">In het huidige stelsel heeft de werkgever een keuze hoe hij het contract van de werknemer wilt beëindigen. Er zijn twee routes: de opzeggingsroute en de ontbindingsroute. </w:t>
      </w:r>
      <w:r w:rsidRPr="00804F8B">
        <w:rPr>
          <w:rFonts w:ascii="Times New Roman" w:hAnsi="Times New Roman"/>
          <w:noProof/>
        </w:rPr>
        <w:tab/>
      </w:r>
      <w:r w:rsidRPr="00804F8B">
        <w:rPr>
          <w:rFonts w:ascii="Times New Roman" w:hAnsi="Times New Roman"/>
          <w:noProof/>
        </w:rPr>
        <w:br/>
        <w:t xml:space="preserve">Allereerst de opzeggingsroute. Deze bestaat uit twee onderdelen. De werkgever start met het vragen van toestemming aan het UWV-werkbedrijf. Zij doen dan een preventieve toetsing, op grond van artikel 6 BBA. Het UWV toetst of het ontslag om bedrijfseconomische redenen of verstoorde arbeidsrelatie redelijk is. De duur van deze toetsing bedraagt ongeveer zes weken. Daarnaast moet een opzeggingstermijn in acht worden genomen. Deze hangt af van de periode dat de werknemer in dienst is geweest (7:672 BW). Als beide onderdelen juist zijn opgevolgd, kan de werknemer alsnog achteraf door de kantonrechter laten toetsen of het ontslag redelijk is, artikel 7:681 BW. Komt de rechter tot de conclusie dat het ontslag kennelijk onredelijk is, dan moet de </w:t>
      </w:r>
      <w:r w:rsidRPr="00804F8B">
        <w:rPr>
          <w:rFonts w:ascii="Times New Roman" w:hAnsi="Times New Roman"/>
          <w:noProof/>
        </w:rPr>
        <w:lastRenderedPageBreak/>
        <w:t xml:space="preserve">werkgever aan de werknemer een schadevergoeding betalen, maar de werknemer komt niet terug in dienst. </w:t>
      </w:r>
      <w:r w:rsidRPr="00804F8B">
        <w:rPr>
          <w:rFonts w:ascii="Times New Roman" w:hAnsi="Times New Roman"/>
          <w:noProof/>
        </w:rPr>
        <w:tab/>
      </w:r>
      <w:r w:rsidRPr="00804F8B">
        <w:rPr>
          <w:rFonts w:ascii="Times New Roman" w:hAnsi="Times New Roman"/>
          <w:noProof/>
        </w:rPr>
        <w:tab/>
      </w:r>
      <w:r w:rsidRPr="00804F8B">
        <w:rPr>
          <w:rFonts w:ascii="Times New Roman" w:hAnsi="Times New Roman"/>
          <w:noProof/>
        </w:rPr>
        <w:tab/>
      </w:r>
      <w:r w:rsidRPr="00804F8B">
        <w:rPr>
          <w:rFonts w:ascii="Times New Roman" w:hAnsi="Times New Roman"/>
          <w:noProof/>
        </w:rPr>
        <w:br/>
        <w:t xml:space="preserve">Daarnaast is er de ontbindingsroute. Deze vindt plaats op grond van artikel 7:685 BW. Een ontbinding mag worden aangevraagd bij de kantonrechter op grond van een zogenaamde dringende reden als genoemd in artikel 7:678 en 6:679 (bijvoorbeeld diefstal) of een ‘verandering in omstandigheden’ (dit zijn bedrijfseconomische redenen, verstoorde arbeidsrelatie, of disfunctioneren). Echter voor de laatste categorie zal, indien billijk, een schadevergoeding worden betaald (artikel 7:685 lid 8). Daarom zullen veel werkgevers kiezen voor opzegging; de kans op het betalen van een vergoeding is lager. De procesduur van een ontbinding is anderzijds wel weer korter. </w:t>
      </w:r>
      <w:r w:rsidRPr="00804F8B">
        <w:rPr>
          <w:rFonts w:ascii="Times New Roman" w:hAnsi="Times New Roman"/>
          <w:noProof/>
        </w:rPr>
        <w:tab/>
      </w:r>
    </w:p>
    <w:p w:rsidR="00B2124F" w:rsidRPr="00804F8B" w:rsidRDefault="00B2124F" w:rsidP="00B2124F">
      <w:pPr>
        <w:spacing w:line="360" w:lineRule="auto"/>
        <w:ind w:firstLine="720"/>
        <w:jc w:val="both"/>
        <w:rPr>
          <w:rFonts w:ascii="Times New Roman" w:hAnsi="Times New Roman"/>
          <w:noProof/>
        </w:rPr>
      </w:pPr>
    </w:p>
    <w:p w:rsidR="00B2124F" w:rsidRPr="00804F8B" w:rsidRDefault="00B2124F" w:rsidP="00B2124F">
      <w:pPr>
        <w:spacing w:line="360" w:lineRule="auto"/>
        <w:ind w:firstLine="708"/>
        <w:jc w:val="both"/>
        <w:rPr>
          <w:rFonts w:ascii="Times New Roman" w:hAnsi="Times New Roman"/>
          <w:noProof/>
        </w:rPr>
      </w:pPr>
      <w:r w:rsidRPr="00804F8B">
        <w:rPr>
          <w:rFonts w:ascii="Times New Roman" w:hAnsi="Times New Roman"/>
          <w:noProof/>
        </w:rPr>
        <w:t xml:space="preserve">Kernachtig zijn de volgende vernieuwingen voorgesteld (Koser Kaya, 2011). De effecten van deze vernieuwingen zal ik gaan bestuderen. </w:t>
      </w:r>
      <w:r>
        <w:rPr>
          <w:rFonts w:ascii="Times New Roman" w:hAnsi="Times New Roman"/>
          <w:noProof/>
        </w:rPr>
        <w:t>Ik kijk uitsluitend naar de voorstellen die zorgen voor een versoepeling van het ontslagrecht.</w:t>
      </w:r>
      <w:r w:rsidRPr="00804F8B">
        <w:rPr>
          <w:rFonts w:ascii="Times New Roman" w:hAnsi="Times New Roman"/>
          <w:noProof/>
        </w:rPr>
        <w:t xml:space="preserve"> </w:t>
      </w:r>
      <w:r w:rsidRPr="00804F8B">
        <w:rPr>
          <w:rFonts w:ascii="Times New Roman" w:hAnsi="Times New Roman"/>
          <w:noProof/>
        </w:rPr>
        <w:tab/>
      </w:r>
    </w:p>
    <w:p w:rsidR="00B2124F" w:rsidRPr="005946C5" w:rsidRDefault="00B2124F" w:rsidP="00B2124F">
      <w:pPr>
        <w:pStyle w:val="Lijstalinea"/>
        <w:numPr>
          <w:ilvl w:val="0"/>
          <w:numId w:val="4"/>
        </w:numPr>
        <w:spacing w:line="360" w:lineRule="auto"/>
        <w:ind w:left="709"/>
        <w:jc w:val="both"/>
        <w:rPr>
          <w:rFonts w:ascii="Times New Roman" w:hAnsi="Times New Roman"/>
          <w:noProof/>
          <w:lang w:val="nl-NL"/>
        </w:rPr>
      </w:pPr>
      <w:r w:rsidRPr="005946C5">
        <w:rPr>
          <w:rFonts w:ascii="Times New Roman" w:hAnsi="Times New Roman"/>
          <w:noProof/>
          <w:lang w:val="nl-NL"/>
        </w:rPr>
        <w:t xml:space="preserve">Opzegging wordt de normale procedure, zonder dat er een preventieve toetsing van het UWV nodig is. </w:t>
      </w:r>
      <w:r w:rsidRPr="0043521B">
        <w:rPr>
          <w:rFonts w:ascii="Times New Roman" w:hAnsi="Times New Roman"/>
          <w:noProof/>
          <w:lang w:val="nl-NL"/>
        </w:rPr>
        <w:t xml:space="preserve">Artikel 6 BBA wordt dus afgeschaft. Deze regel uit de Tweede Wereldoorlog is verouderd en zorgt voor een onnodige lange procedure en onnodige hoge (administratieve) kosten. De opzegtermijn uit 7:672 BW verandert niet. Geen opzegging, maar ontbinding vindt plaats als er een opzegverbod (bijvoorbeeld zwangerschap) van kracht is, maar de werkgever toch van de (zwangere) werkneemster af wilt. Indien de werknemer het niet eens is met de opzegging, velt de kantonrechter zijn oordeel. </w:t>
      </w:r>
      <w:r w:rsidRPr="005946C5">
        <w:rPr>
          <w:rFonts w:ascii="Times New Roman" w:hAnsi="Times New Roman"/>
          <w:noProof/>
          <w:lang w:val="nl-NL"/>
        </w:rPr>
        <w:t>Is het ontslag onredelijk op basis van 7:681 BW en jurisprudentie, dan kan een schadevergoeding worden toegekend.</w:t>
      </w:r>
    </w:p>
    <w:p w:rsidR="003836CC" w:rsidRPr="003836CC" w:rsidRDefault="00B2124F" w:rsidP="00B2124F">
      <w:pPr>
        <w:pStyle w:val="Lijstalinea"/>
        <w:numPr>
          <w:ilvl w:val="0"/>
          <w:numId w:val="4"/>
        </w:numPr>
        <w:spacing w:line="360" w:lineRule="auto"/>
        <w:ind w:left="709"/>
        <w:jc w:val="both"/>
        <w:rPr>
          <w:rFonts w:ascii="Times New Roman" w:hAnsi="Times New Roman"/>
          <w:noProof/>
          <w:lang w:val="nl-NL"/>
        </w:rPr>
      </w:pPr>
      <w:r w:rsidRPr="003836CC">
        <w:rPr>
          <w:rFonts w:ascii="Times New Roman" w:hAnsi="Times New Roman"/>
          <w:noProof/>
          <w:lang w:val="nl-NL"/>
        </w:rPr>
        <w:t xml:space="preserve">In het lente-akkoord is besloten dat de ontslagvergoeding die door de werkgever moet worden betaald </w:t>
      </w:r>
      <w:r w:rsidR="00F764F2" w:rsidRPr="003836CC">
        <w:rPr>
          <w:rFonts w:ascii="Times New Roman" w:hAnsi="Times New Roman"/>
          <w:noProof/>
          <w:lang w:val="nl-NL"/>
        </w:rPr>
        <w:t xml:space="preserve">door de wetgever wordt </w:t>
      </w:r>
      <w:r w:rsidRPr="003836CC">
        <w:rPr>
          <w:rFonts w:ascii="Times New Roman" w:hAnsi="Times New Roman"/>
          <w:noProof/>
          <w:lang w:val="nl-NL"/>
        </w:rPr>
        <w:t xml:space="preserve">gemaximeerd </w:t>
      </w:r>
      <w:r w:rsidR="003836CC">
        <w:rPr>
          <w:rFonts w:ascii="Times New Roman" w:hAnsi="Times New Roman"/>
          <w:noProof/>
          <w:lang w:val="nl-NL"/>
        </w:rPr>
        <w:t>(Telegraaf, Binnenlandredactie 16 mei 2012).</w:t>
      </w:r>
    </w:p>
    <w:p w:rsidR="00B2124F" w:rsidRPr="003836CC" w:rsidRDefault="00B2124F" w:rsidP="00B2124F">
      <w:pPr>
        <w:pStyle w:val="Lijstalinea"/>
        <w:numPr>
          <w:ilvl w:val="0"/>
          <w:numId w:val="4"/>
        </w:numPr>
        <w:spacing w:line="360" w:lineRule="auto"/>
        <w:ind w:left="709"/>
        <w:jc w:val="both"/>
        <w:rPr>
          <w:rFonts w:ascii="Times New Roman" w:hAnsi="Times New Roman"/>
          <w:noProof/>
          <w:lang w:val="nl-NL"/>
        </w:rPr>
      </w:pPr>
      <w:r w:rsidRPr="003836CC">
        <w:rPr>
          <w:rFonts w:ascii="Times New Roman" w:hAnsi="Times New Roman"/>
          <w:noProof/>
          <w:lang w:val="nl-NL"/>
        </w:rPr>
        <w:t xml:space="preserve">Indien nu bij ontslag om bedrijfseconomische redenen een beroep wordt gedaan op een onredelijk ontslagprocedure, wordt dit alleen toegekend indien er sprake is van bijzondere omstandigheden van het geval. Dit is minder aannemelijk dan dat nu het geval is. Als het ontslag kennelijk redelijk is, zal geen vergoeding worden toegekend en hoeft de werkgever niet te betalen. </w:t>
      </w:r>
    </w:p>
    <w:p w:rsidR="00B2124F" w:rsidRPr="00804F8B" w:rsidRDefault="00B2124F" w:rsidP="00B2124F">
      <w:pPr>
        <w:spacing w:line="360" w:lineRule="auto"/>
        <w:jc w:val="both"/>
        <w:rPr>
          <w:rFonts w:ascii="Times New Roman" w:hAnsi="Times New Roman"/>
          <w:noProof/>
        </w:rPr>
      </w:pPr>
      <w:r w:rsidRPr="00804F8B">
        <w:rPr>
          <w:rFonts w:ascii="Times New Roman" w:hAnsi="Times New Roman"/>
          <w:noProof/>
        </w:rPr>
        <w:t xml:space="preserve">In tabel 1 op de volgende bladzijde is de situatie nogmaals geschetst. </w:t>
      </w:r>
    </w:p>
    <w:p w:rsidR="00B2124F" w:rsidRPr="00671299" w:rsidRDefault="00B2124F" w:rsidP="00B2124F">
      <w:pPr>
        <w:ind w:firstLine="720"/>
        <w:rPr>
          <w:rFonts w:ascii="Times New Roman" w:hAnsi="Times New Roman"/>
          <w:b/>
          <w:bCs/>
        </w:rPr>
      </w:pPr>
      <w:r w:rsidRPr="00804F8B">
        <w:rPr>
          <w:rFonts w:ascii="Times New Roman" w:hAnsi="Times New Roman"/>
        </w:rPr>
        <w:br w:type="page"/>
      </w:r>
      <w:r w:rsidRPr="00671299">
        <w:rPr>
          <w:rFonts w:ascii="Times New Roman" w:hAnsi="Times New Roman"/>
          <w:b/>
          <w:color w:val="000000" w:themeColor="text1"/>
        </w:rPr>
        <w:lastRenderedPageBreak/>
        <w:t xml:space="preserve">Tabel </w:t>
      </w:r>
      <w:r w:rsidR="00D25C44" w:rsidRPr="00671299">
        <w:rPr>
          <w:rFonts w:ascii="Times New Roman" w:hAnsi="Times New Roman"/>
          <w:b/>
          <w:color w:val="000000" w:themeColor="text1"/>
        </w:rPr>
        <w:fldChar w:fldCharType="begin"/>
      </w:r>
      <w:r w:rsidRPr="00671299">
        <w:rPr>
          <w:rFonts w:ascii="Times New Roman" w:hAnsi="Times New Roman"/>
          <w:b/>
          <w:color w:val="000000" w:themeColor="text1"/>
        </w:rPr>
        <w:instrText xml:space="preserve"> SEQ Tabel \* ARABIC </w:instrText>
      </w:r>
      <w:r w:rsidR="00D25C44" w:rsidRPr="00671299">
        <w:rPr>
          <w:rFonts w:ascii="Times New Roman" w:hAnsi="Times New Roman"/>
          <w:b/>
          <w:color w:val="000000" w:themeColor="text1"/>
        </w:rPr>
        <w:fldChar w:fldCharType="separate"/>
      </w:r>
      <w:r w:rsidR="00146A49">
        <w:rPr>
          <w:rFonts w:ascii="Times New Roman" w:hAnsi="Times New Roman"/>
          <w:b/>
          <w:noProof/>
          <w:color w:val="000000" w:themeColor="text1"/>
        </w:rPr>
        <w:t>1</w:t>
      </w:r>
      <w:r w:rsidR="00D25C44" w:rsidRPr="00671299">
        <w:rPr>
          <w:rFonts w:ascii="Times New Roman" w:hAnsi="Times New Roman"/>
          <w:b/>
          <w:color w:val="000000" w:themeColor="text1"/>
        </w:rPr>
        <w:fldChar w:fldCharType="end"/>
      </w:r>
    </w:p>
    <w:tbl>
      <w:tblPr>
        <w:tblStyle w:val="Lichtearcering-accent1"/>
        <w:tblW w:w="9322" w:type="dxa"/>
        <w:tblLook w:val="04A0"/>
      </w:tblPr>
      <w:tblGrid>
        <w:gridCol w:w="418"/>
        <w:gridCol w:w="4085"/>
        <w:gridCol w:w="3543"/>
        <w:gridCol w:w="1276"/>
      </w:tblGrid>
      <w:tr w:rsidR="00B2124F" w:rsidRPr="00671299" w:rsidTr="00886890">
        <w:trPr>
          <w:cnfStyle w:val="100000000000"/>
          <w:trHeight w:val="170"/>
        </w:trPr>
        <w:tc>
          <w:tcPr>
            <w:cnfStyle w:val="001000000000"/>
            <w:tcW w:w="418" w:type="dxa"/>
          </w:tcPr>
          <w:p w:rsidR="00B2124F" w:rsidRPr="00671299" w:rsidRDefault="00B2124F" w:rsidP="00886890">
            <w:pPr>
              <w:spacing w:line="480" w:lineRule="auto"/>
              <w:jc w:val="both"/>
              <w:rPr>
                <w:rFonts w:ascii="Times New Roman" w:hAnsi="Times New Roman"/>
                <w:b w:val="0"/>
                <w:noProof/>
              </w:rPr>
            </w:pPr>
          </w:p>
        </w:tc>
        <w:tc>
          <w:tcPr>
            <w:tcW w:w="4085" w:type="dxa"/>
          </w:tcPr>
          <w:p w:rsidR="00B2124F" w:rsidRPr="00886890" w:rsidRDefault="00B2124F" w:rsidP="00886890">
            <w:pPr>
              <w:spacing w:line="480" w:lineRule="auto"/>
              <w:jc w:val="both"/>
              <w:cnfStyle w:val="100000000000"/>
              <w:rPr>
                <w:rFonts w:ascii="Times New Roman" w:hAnsi="Times New Roman"/>
                <w:noProof/>
                <w:color w:val="595959" w:themeColor="text1" w:themeTint="A6"/>
              </w:rPr>
            </w:pPr>
            <w:r w:rsidRPr="00886890">
              <w:rPr>
                <w:rFonts w:ascii="Times New Roman" w:hAnsi="Times New Roman"/>
                <w:noProof/>
                <w:color w:val="595959" w:themeColor="text1" w:themeTint="A6"/>
              </w:rPr>
              <w:t>Oude situatie</w:t>
            </w:r>
          </w:p>
        </w:tc>
        <w:tc>
          <w:tcPr>
            <w:tcW w:w="3543" w:type="dxa"/>
          </w:tcPr>
          <w:p w:rsidR="00B2124F" w:rsidRPr="00886890" w:rsidRDefault="00B2124F" w:rsidP="00886890">
            <w:pPr>
              <w:spacing w:line="480" w:lineRule="auto"/>
              <w:jc w:val="both"/>
              <w:cnfStyle w:val="100000000000"/>
              <w:rPr>
                <w:rFonts w:ascii="Times New Roman" w:hAnsi="Times New Roman"/>
                <w:noProof/>
                <w:color w:val="595959" w:themeColor="text1" w:themeTint="A6"/>
              </w:rPr>
            </w:pPr>
            <w:r w:rsidRPr="00886890">
              <w:rPr>
                <w:rFonts w:ascii="Times New Roman" w:hAnsi="Times New Roman"/>
                <w:noProof/>
                <w:color w:val="595959" w:themeColor="text1" w:themeTint="A6"/>
              </w:rPr>
              <w:t>Nieuwe situatie</w:t>
            </w:r>
          </w:p>
        </w:tc>
        <w:tc>
          <w:tcPr>
            <w:tcW w:w="1276" w:type="dxa"/>
          </w:tcPr>
          <w:p w:rsidR="00B2124F" w:rsidRPr="00886890" w:rsidRDefault="00B2124F" w:rsidP="00886890">
            <w:pPr>
              <w:spacing w:line="480" w:lineRule="auto"/>
              <w:jc w:val="both"/>
              <w:cnfStyle w:val="100000000000"/>
              <w:rPr>
                <w:rFonts w:ascii="Times New Roman" w:hAnsi="Times New Roman"/>
                <w:b w:val="0"/>
                <w:noProof/>
                <w:color w:val="595959" w:themeColor="text1" w:themeTint="A6"/>
              </w:rPr>
            </w:pPr>
            <w:r w:rsidRPr="00886890">
              <w:rPr>
                <w:rFonts w:ascii="Times New Roman" w:hAnsi="Times New Roman"/>
                <w:noProof/>
                <w:color w:val="595959" w:themeColor="text1" w:themeTint="A6"/>
              </w:rPr>
              <w:t>Code</w:t>
            </w:r>
            <w:r w:rsidRPr="00886890">
              <w:rPr>
                <w:rStyle w:val="Voetnootmarkering"/>
                <w:rFonts w:ascii="Times New Roman" w:hAnsi="Times New Roman"/>
                <w:noProof/>
                <w:color w:val="595959" w:themeColor="text1" w:themeTint="A6"/>
              </w:rPr>
              <w:footnoteReference w:id="2"/>
            </w:r>
          </w:p>
        </w:tc>
      </w:tr>
      <w:tr w:rsidR="00B2124F" w:rsidRPr="00671299" w:rsidTr="00886890">
        <w:trPr>
          <w:cnfStyle w:val="000000100000"/>
          <w:trHeight w:val="453"/>
        </w:trPr>
        <w:tc>
          <w:tcPr>
            <w:cnfStyle w:val="001000000000"/>
            <w:tcW w:w="418" w:type="dxa"/>
          </w:tcPr>
          <w:p w:rsidR="00B2124F" w:rsidRPr="00EA365A" w:rsidRDefault="00B2124F" w:rsidP="00886890">
            <w:pPr>
              <w:spacing w:line="480" w:lineRule="auto"/>
              <w:jc w:val="both"/>
              <w:rPr>
                <w:rFonts w:ascii="Times New Roman" w:hAnsi="Times New Roman"/>
                <w:b w:val="0"/>
                <w:noProof/>
                <w:color w:val="auto"/>
              </w:rPr>
            </w:pPr>
            <w:r w:rsidRPr="00EA365A">
              <w:rPr>
                <w:rFonts w:ascii="Times New Roman" w:hAnsi="Times New Roman"/>
                <w:noProof/>
                <w:color w:val="auto"/>
              </w:rPr>
              <w:t>1</w:t>
            </w:r>
          </w:p>
        </w:tc>
        <w:tc>
          <w:tcPr>
            <w:tcW w:w="4085" w:type="dxa"/>
          </w:tcPr>
          <w:p w:rsidR="00B2124F" w:rsidRPr="00EA365A" w:rsidRDefault="00B2124F" w:rsidP="00886890">
            <w:pPr>
              <w:spacing w:line="480" w:lineRule="auto"/>
              <w:cnfStyle w:val="000000100000"/>
              <w:rPr>
                <w:rFonts w:ascii="Times New Roman" w:hAnsi="Times New Roman"/>
                <w:noProof/>
                <w:color w:val="auto"/>
              </w:rPr>
            </w:pPr>
            <w:r w:rsidRPr="00EA365A">
              <w:rPr>
                <w:rFonts w:ascii="Times New Roman" w:hAnsi="Times New Roman"/>
                <w:noProof/>
                <w:color w:val="auto"/>
              </w:rPr>
              <w:t>Keuze tot opzegging of ontbinding</w:t>
            </w:r>
          </w:p>
        </w:tc>
        <w:tc>
          <w:tcPr>
            <w:tcW w:w="3543" w:type="dxa"/>
          </w:tcPr>
          <w:p w:rsidR="00B2124F" w:rsidRPr="00EA365A" w:rsidRDefault="00B2124F" w:rsidP="00886890">
            <w:pPr>
              <w:spacing w:line="480" w:lineRule="auto"/>
              <w:cnfStyle w:val="000000100000"/>
              <w:rPr>
                <w:rFonts w:ascii="Times New Roman" w:hAnsi="Times New Roman"/>
                <w:noProof/>
                <w:color w:val="auto"/>
              </w:rPr>
            </w:pPr>
            <w:r w:rsidRPr="00EA365A">
              <w:rPr>
                <w:rFonts w:ascii="Times New Roman" w:hAnsi="Times New Roman"/>
                <w:noProof/>
                <w:color w:val="auto"/>
              </w:rPr>
              <w:t>Verplichte opzegging</w:t>
            </w:r>
            <w:r w:rsidR="007232D3">
              <w:rPr>
                <w:rFonts w:ascii="Times New Roman" w:hAnsi="Times New Roman"/>
                <w:noProof/>
                <w:color w:val="auto"/>
              </w:rPr>
              <w:t>sroute</w:t>
            </w:r>
          </w:p>
        </w:tc>
        <w:tc>
          <w:tcPr>
            <w:tcW w:w="1276" w:type="dxa"/>
          </w:tcPr>
          <w:p w:rsidR="00B2124F" w:rsidRPr="00EA365A" w:rsidRDefault="00B2124F" w:rsidP="00886890">
            <w:pPr>
              <w:spacing w:line="480" w:lineRule="auto"/>
              <w:jc w:val="both"/>
              <w:cnfStyle w:val="000000100000"/>
              <w:rPr>
                <w:rFonts w:ascii="Times New Roman" w:hAnsi="Times New Roman"/>
                <w:noProof/>
                <w:color w:val="auto"/>
              </w:rPr>
            </w:pPr>
            <w:r w:rsidRPr="00EA365A">
              <w:rPr>
                <w:rFonts w:ascii="Times New Roman" w:hAnsi="Times New Roman"/>
                <w:noProof/>
                <w:color w:val="auto"/>
              </w:rPr>
              <w:t>REG1</w:t>
            </w:r>
          </w:p>
        </w:tc>
      </w:tr>
      <w:tr w:rsidR="00B2124F" w:rsidRPr="00250011" w:rsidTr="00886890">
        <w:trPr>
          <w:trHeight w:val="923"/>
        </w:trPr>
        <w:tc>
          <w:tcPr>
            <w:cnfStyle w:val="001000000000"/>
            <w:tcW w:w="418" w:type="dxa"/>
          </w:tcPr>
          <w:p w:rsidR="00B2124F" w:rsidRPr="00EA365A" w:rsidRDefault="00B2124F" w:rsidP="00886890">
            <w:pPr>
              <w:spacing w:line="480" w:lineRule="auto"/>
              <w:jc w:val="both"/>
              <w:rPr>
                <w:rFonts w:ascii="Times New Roman" w:hAnsi="Times New Roman"/>
                <w:b w:val="0"/>
                <w:noProof/>
                <w:color w:val="auto"/>
              </w:rPr>
            </w:pPr>
            <w:r w:rsidRPr="00EA365A">
              <w:rPr>
                <w:rFonts w:ascii="Times New Roman" w:hAnsi="Times New Roman"/>
                <w:noProof/>
                <w:color w:val="auto"/>
              </w:rPr>
              <w:t>2</w:t>
            </w:r>
          </w:p>
        </w:tc>
        <w:tc>
          <w:tcPr>
            <w:tcW w:w="4085" w:type="dxa"/>
          </w:tcPr>
          <w:p w:rsidR="00B2124F" w:rsidRPr="00EA365A" w:rsidRDefault="00B2124F" w:rsidP="00886890">
            <w:pPr>
              <w:spacing w:line="360" w:lineRule="auto"/>
              <w:cnfStyle w:val="000000000000"/>
              <w:rPr>
                <w:rFonts w:ascii="Times New Roman" w:hAnsi="Times New Roman"/>
                <w:noProof/>
                <w:color w:val="auto"/>
              </w:rPr>
            </w:pPr>
            <w:r w:rsidRPr="00EA365A">
              <w:rPr>
                <w:rFonts w:ascii="Times New Roman" w:hAnsi="Times New Roman"/>
                <w:noProof/>
                <w:color w:val="auto"/>
              </w:rPr>
              <w:t xml:space="preserve">Ontslagvergoeding </w:t>
            </w:r>
            <w:r w:rsidR="007232D3">
              <w:rPr>
                <w:rFonts w:ascii="Times New Roman" w:hAnsi="Times New Roman"/>
                <w:noProof/>
                <w:color w:val="auto"/>
              </w:rPr>
              <w:t xml:space="preserve">wordt </w:t>
            </w:r>
            <w:r w:rsidRPr="00EA365A">
              <w:rPr>
                <w:rFonts w:ascii="Times New Roman" w:hAnsi="Times New Roman"/>
                <w:noProof/>
                <w:color w:val="auto"/>
              </w:rPr>
              <w:t>naar eigen inzicht door rechter bepaald</w:t>
            </w:r>
          </w:p>
        </w:tc>
        <w:tc>
          <w:tcPr>
            <w:tcW w:w="3543" w:type="dxa"/>
          </w:tcPr>
          <w:p w:rsidR="00B2124F" w:rsidRPr="00EA365A" w:rsidRDefault="00B2124F" w:rsidP="00886890">
            <w:pPr>
              <w:spacing w:line="360" w:lineRule="auto"/>
              <w:cnfStyle w:val="000000000000"/>
              <w:rPr>
                <w:rFonts w:ascii="Times New Roman" w:hAnsi="Times New Roman"/>
                <w:noProof/>
                <w:color w:val="auto"/>
              </w:rPr>
            </w:pPr>
            <w:r w:rsidRPr="00EA365A">
              <w:rPr>
                <w:rFonts w:ascii="Times New Roman" w:hAnsi="Times New Roman"/>
                <w:noProof/>
                <w:color w:val="auto"/>
              </w:rPr>
              <w:t>Ontslagvergoeding wordt van overheidswege gemaximeerd</w:t>
            </w:r>
          </w:p>
        </w:tc>
        <w:tc>
          <w:tcPr>
            <w:tcW w:w="1276" w:type="dxa"/>
          </w:tcPr>
          <w:p w:rsidR="00B2124F" w:rsidRPr="00EA365A" w:rsidRDefault="00B2124F" w:rsidP="00886890">
            <w:pPr>
              <w:spacing w:line="480" w:lineRule="auto"/>
              <w:jc w:val="both"/>
              <w:cnfStyle w:val="000000000000"/>
              <w:rPr>
                <w:rFonts w:ascii="Times New Roman" w:hAnsi="Times New Roman"/>
                <w:noProof/>
                <w:color w:val="auto"/>
              </w:rPr>
            </w:pPr>
            <w:r w:rsidRPr="00EA365A">
              <w:rPr>
                <w:rFonts w:ascii="Times New Roman" w:hAnsi="Times New Roman"/>
                <w:noProof/>
                <w:color w:val="auto"/>
              </w:rPr>
              <w:t>REG2</w:t>
            </w:r>
          </w:p>
        </w:tc>
      </w:tr>
      <w:tr w:rsidR="00B2124F" w:rsidRPr="00250011" w:rsidTr="00886890">
        <w:trPr>
          <w:cnfStyle w:val="000000100000"/>
          <w:trHeight w:val="908"/>
        </w:trPr>
        <w:tc>
          <w:tcPr>
            <w:cnfStyle w:val="001000000000"/>
            <w:tcW w:w="418" w:type="dxa"/>
          </w:tcPr>
          <w:p w:rsidR="00B2124F" w:rsidRPr="00EA365A" w:rsidRDefault="00B2124F" w:rsidP="00886890">
            <w:pPr>
              <w:spacing w:line="480" w:lineRule="auto"/>
              <w:jc w:val="both"/>
              <w:rPr>
                <w:rFonts w:ascii="Times New Roman" w:hAnsi="Times New Roman"/>
                <w:b w:val="0"/>
                <w:noProof/>
                <w:color w:val="auto"/>
              </w:rPr>
            </w:pPr>
            <w:r w:rsidRPr="00EA365A">
              <w:rPr>
                <w:rFonts w:ascii="Times New Roman" w:hAnsi="Times New Roman"/>
                <w:noProof/>
                <w:color w:val="auto"/>
              </w:rPr>
              <w:t>3</w:t>
            </w:r>
          </w:p>
        </w:tc>
        <w:tc>
          <w:tcPr>
            <w:tcW w:w="4085" w:type="dxa"/>
          </w:tcPr>
          <w:p w:rsidR="00B2124F" w:rsidRPr="00EA365A" w:rsidRDefault="00B2124F" w:rsidP="00886890">
            <w:pPr>
              <w:spacing w:line="480" w:lineRule="auto"/>
              <w:cnfStyle w:val="000000100000"/>
              <w:rPr>
                <w:rFonts w:ascii="Times New Roman" w:hAnsi="Times New Roman"/>
                <w:noProof/>
                <w:color w:val="auto"/>
              </w:rPr>
            </w:pPr>
            <w:r w:rsidRPr="00EA365A">
              <w:rPr>
                <w:rFonts w:ascii="Times New Roman" w:hAnsi="Times New Roman"/>
                <w:noProof/>
                <w:color w:val="auto"/>
              </w:rPr>
              <w:t>Ruim begrip onredelijke opzegging</w:t>
            </w:r>
          </w:p>
        </w:tc>
        <w:tc>
          <w:tcPr>
            <w:tcW w:w="3543" w:type="dxa"/>
          </w:tcPr>
          <w:p w:rsidR="00B2124F" w:rsidRPr="00EA365A" w:rsidRDefault="00B2124F" w:rsidP="00886890">
            <w:pPr>
              <w:spacing w:line="360" w:lineRule="auto"/>
              <w:cnfStyle w:val="000000100000"/>
              <w:rPr>
                <w:rFonts w:ascii="Times New Roman" w:hAnsi="Times New Roman"/>
                <w:noProof/>
                <w:color w:val="auto"/>
              </w:rPr>
            </w:pPr>
            <w:r w:rsidRPr="00EA365A">
              <w:rPr>
                <w:rFonts w:ascii="Times New Roman" w:hAnsi="Times New Roman"/>
                <w:noProof/>
                <w:color w:val="auto"/>
              </w:rPr>
              <w:t>Verkrapping begrip onredelijk ontslag</w:t>
            </w:r>
          </w:p>
        </w:tc>
        <w:tc>
          <w:tcPr>
            <w:tcW w:w="1276" w:type="dxa"/>
          </w:tcPr>
          <w:p w:rsidR="00B2124F" w:rsidRPr="00EA365A" w:rsidRDefault="00B2124F" w:rsidP="00886890">
            <w:pPr>
              <w:spacing w:line="480" w:lineRule="auto"/>
              <w:jc w:val="both"/>
              <w:cnfStyle w:val="000000100000"/>
              <w:rPr>
                <w:rFonts w:ascii="Times New Roman" w:hAnsi="Times New Roman"/>
                <w:noProof/>
                <w:color w:val="auto"/>
              </w:rPr>
            </w:pPr>
            <w:r w:rsidRPr="00EA365A">
              <w:rPr>
                <w:rFonts w:ascii="Times New Roman" w:hAnsi="Times New Roman"/>
                <w:noProof/>
                <w:color w:val="auto"/>
              </w:rPr>
              <w:t>REG3</w:t>
            </w:r>
          </w:p>
        </w:tc>
      </w:tr>
    </w:tbl>
    <w:p w:rsidR="00B2124F" w:rsidRDefault="00B2124F" w:rsidP="00886890">
      <w:pPr>
        <w:spacing w:line="480" w:lineRule="auto"/>
        <w:rPr>
          <w:rFonts w:ascii="Times New Roman" w:hAnsi="Times New Roman" w:cs="Times New Roman"/>
          <w:b/>
        </w:rPr>
      </w:pPr>
      <w:r>
        <w:rPr>
          <w:rFonts w:ascii="Times New Roman" w:hAnsi="Times New Roman" w:cs="Times New Roman"/>
          <w:b/>
        </w:rPr>
        <w:br w:type="page"/>
      </w:r>
    </w:p>
    <w:p w:rsidR="00886890" w:rsidRPr="00474FBA" w:rsidRDefault="00886890" w:rsidP="00886890">
      <w:pPr>
        <w:pStyle w:val="Titel"/>
        <w:rPr>
          <w:sz w:val="32"/>
          <w:szCs w:val="32"/>
        </w:rPr>
      </w:pPr>
      <w:r w:rsidRPr="00474FBA">
        <w:rPr>
          <w:sz w:val="32"/>
          <w:szCs w:val="32"/>
        </w:rPr>
        <w:lastRenderedPageBreak/>
        <w:t>Verantwoording methode</w:t>
      </w:r>
    </w:p>
    <w:p w:rsidR="00886890" w:rsidRPr="004F5BD6" w:rsidRDefault="00886890" w:rsidP="00886890">
      <w:pPr>
        <w:spacing w:line="360" w:lineRule="auto"/>
        <w:ind w:firstLine="708"/>
        <w:jc w:val="both"/>
        <w:rPr>
          <w:rFonts w:ascii="Times New Roman" w:hAnsi="Times New Roman"/>
        </w:rPr>
      </w:pPr>
      <w:r w:rsidRPr="004F5BD6">
        <w:rPr>
          <w:rFonts w:ascii="Times New Roman" w:hAnsi="Times New Roman"/>
        </w:rPr>
        <w:t xml:space="preserve">Om de hoofdvraag van deze scriptie te beantwoorden gebruik ik data van </w:t>
      </w:r>
      <w:proofErr w:type="spellStart"/>
      <w:r w:rsidRPr="004F5BD6">
        <w:rPr>
          <w:rFonts w:ascii="Times New Roman" w:hAnsi="Times New Roman"/>
        </w:rPr>
        <w:t>OECD-landen</w:t>
      </w:r>
      <w:proofErr w:type="spellEnd"/>
      <w:r w:rsidRPr="004F5BD6">
        <w:rPr>
          <w:rFonts w:ascii="Times New Roman" w:hAnsi="Times New Roman"/>
        </w:rPr>
        <w:t xml:space="preserve">. Het gaat om data verkregen van de website van de OECD en de dataset bestaat uit dertig </w:t>
      </w:r>
      <w:proofErr w:type="spellStart"/>
      <w:r w:rsidRPr="004F5BD6">
        <w:rPr>
          <w:rFonts w:ascii="Times New Roman" w:hAnsi="Times New Roman"/>
        </w:rPr>
        <w:t>OECD-landen</w:t>
      </w:r>
      <w:proofErr w:type="spellEnd"/>
      <w:r w:rsidRPr="004F5BD6">
        <w:rPr>
          <w:rFonts w:ascii="Times New Roman" w:hAnsi="Times New Roman"/>
        </w:rPr>
        <w:t xml:space="preserve"> en tien opkomende economieën. De data bevatten geen opmerkelijke uitschieters (</w:t>
      </w:r>
      <w:proofErr w:type="spellStart"/>
      <w:r w:rsidRPr="00542746">
        <w:rPr>
          <w:rFonts w:ascii="Times New Roman" w:hAnsi="Times New Roman"/>
        </w:rPr>
        <w:t>outliers</w:t>
      </w:r>
      <w:proofErr w:type="spellEnd"/>
      <w:r w:rsidRPr="004F5BD6">
        <w:rPr>
          <w:rFonts w:ascii="Times New Roman" w:hAnsi="Times New Roman"/>
        </w:rPr>
        <w:t>).</w:t>
      </w:r>
      <w:r w:rsidRPr="00474FBA">
        <w:rPr>
          <w:rStyle w:val="Voetnootmarkering"/>
          <w:rFonts w:ascii="Times New Roman" w:hAnsi="Times New Roman"/>
        </w:rPr>
        <w:footnoteReference w:id="3"/>
      </w:r>
      <w:r w:rsidRPr="004F5BD6">
        <w:rPr>
          <w:rFonts w:ascii="Times New Roman" w:hAnsi="Times New Roman"/>
        </w:rPr>
        <w:t xml:space="preserve"> De gegevens over de werkloosheid, de groei van het bruto binnenlands product, loon en ontslagbescherming komen uit de periode van 1985 tot en met 2008. </w:t>
      </w:r>
    </w:p>
    <w:p w:rsidR="00886890" w:rsidRPr="00E1512F" w:rsidRDefault="00886890" w:rsidP="00886890">
      <w:pPr>
        <w:pStyle w:val="Lijstalinea"/>
        <w:numPr>
          <w:ilvl w:val="0"/>
          <w:numId w:val="12"/>
        </w:numPr>
        <w:spacing w:line="360" w:lineRule="auto"/>
        <w:ind w:left="709"/>
        <w:jc w:val="both"/>
        <w:rPr>
          <w:rFonts w:ascii="Times New Roman" w:hAnsi="Times New Roman"/>
          <w:lang w:val="nl-NL"/>
        </w:rPr>
      </w:pPr>
      <w:r w:rsidRPr="0011618C">
        <w:rPr>
          <w:rFonts w:ascii="Times New Roman" w:hAnsi="Times New Roman"/>
          <w:lang w:val="nl-NL"/>
        </w:rPr>
        <w:t xml:space="preserve">De werkloosheid is gegeven in percentages van de beroepsbevolking dat </w:t>
      </w:r>
      <w:r w:rsidR="001D3B5C">
        <w:rPr>
          <w:rFonts w:ascii="Times New Roman" w:hAnsi="Times New Roman"/>
          <w:lang w:val="nl-NL"/>
        </w:rPr>
        <w:t>werkloos is</w:t>
      </w:r>
      <w:r w:rsidRPr="0011618C">
        <w:rPr>
          <w:rFonts w:ascii="Times New Roman" w:hAnsi="Times New Roman"/>
          <w:lang w:val="nl-NL"/>
        </w:rPr>
        <w:t xml:space="preserve">. </w:t>
      </w:r>
      <w:r>
        <w:rPr>
          <w:rFonts w:ascii="Times New Roman" w:hAnsi="Times New Roman"/>
          <w:lang w:val="nl-NL"/>
        </w:rPr>
        <w:t>Het gaat om de zogenaamde ‘</w:t>
      </w:r>
      <w:proofErr w:type="spellStart"/>
      <w:r>
        <w:rPr>
          <w:rFonts w:ascii="Times New Roman" w:hAnsi="Times New Roman"/>
          <w:lang w:val="nl-NL"/>
        </w:rPr>
        <w:t>aggregate</w:t>
      </w:r>
      <w:proofErr w:type="spellEnd"/>
      <w:r>
        <w:rPr>
          <w:rFonts w:ascii="Times New Roman" w:hAnsi="Times New Roman"/>
          <w:lang w:val="nl-NL"/>
        </w:rPr>
        <w:t>’ (totale) werkloosheid. Alle soorten en duur van de werkloosheid zijn meegenomen.</w:t>
      </w:r>
    </w:p>
    <w:p w:rsidR="00886890" w:rsidRPr="00062DD7" w:rsidRDefault="00886890" w:rsidP="00886890">
      <w:pPr>
        <w:pStyle w:val="Lijstalinea"/>
        <w:numPr>
          <w:ilvl w:val="0"/>
          <w:numId w:val="12"/>
        </w:numPr>
        <w:spacing w:line="360" w:lineRule="auto"/>
        <w:ind w:left="709"/>
        <w:jc w:val="both"/>
        <w:rPr>
          <w:rFonts w:ascii="Times New Roman" w:hAnsi="Times New Roman"/>
          <w:lang w:val="nl-NL"/>
        </w:rPr>
      </w:pPr>
      <w:r w:rsidRPr="0011618C">
        <w:rPr>
          <w:rFonts w:ascii="Times New Roman" w:hAnsi="Times New Roman"/>
          <w:lang w:val="nl-NL"/>
        </w:rPr>
        <w:t xml:space="preserve">Het jaarlijkse reële bruto binnenlands product (GDP) gebruik ik als controlevariabele, en is gegeven in </w:t>
      </w:r>
      <w:r>
        <w:rPr>
          <w:rFonts w:ascii="Times New Roman" w:hAnsi="Times New Roman"/>
          <w:lang w:val="nl-NL"/>
        </w:rPr>
        <w:t>honderd miljarden dollars</w:t>
      </w:r>
      <w:r w:rsidRPr="0011618C">
        <w:rPr>
          <w:rFonts w:ascii="Times New Roman" w:hAnsi="Times New Roman"/>
          <w:lang w:val="nl-NL"/>
        </w:rPr>
        <w:t xml:space="preserve">. </w:t>
      </w:r>
      <w:r w:rsidRPr="00062DD7">
        <w:rPr>
          <w:rFonts w:ascii="Times New Roman" w:hAnsi="Times New Roman"/>
          <w:lang w:val="nl-NL"/>
        </w:rPr>
        <w:t>Ik heb voor deze variabele gekozen omdat dit een van de belangrijkste indicaties is voor de vraag naar producten binnen een land. De</w:t>
      </w:r>
      <w:r>
        <w:rPr>
          <w:rFonts w:ascii="Times New Roman" w:hAnsi="Times New Roman"/>
          <w:lang w:val="nl-NL"/>
        </w:rPr>
        <w:t xml:space="preserve"> vraag naar goederen stimuleert de vra</w:t>
      </w:r>
      <w:r w:rsidR="001D3B5C">
        <w:rPr>
          <w:rFonts w:ascii="Times New Roman" w:hAnsi="Times New Roman"/>
          <w:lang w:val="nl-NL"/>
        </w:rPr>
        <w:t xml:space="preserve">ag naar arbeid. Deze variabele </w:t>
      </w:r>
      <w:r>
        <w:rPr>
          <w:rFonts w:ascii="Times New Roman" w:hAnsi="Times New Roman"/>
          <w:lang w:val="nl-NL"/>
        </w:rPr>
        <w:t xml:space="preserve">kan een relevante rol spelen. </w:t>
      </w:r>
      <w:r w:rsidRPr="00062DD7">
        <w:rPr>
          <w:rFonts w:ascii="Times New Roman" w:hAnsi="Times New Roman"/>
          <w:lang w:val="nl-NL"/>
        </w:rPr>
        <w:t xml:space="preserve">Ook in de paper van </w:t>
      </w:r>
      <w:proofErr w:type="spellStart"/>
      <w:r w:rsidRPr="00062DD7">
        <w:rPr>
          <w:rFonts w:ascii="Times New Roman" w:hAnsi="Times New Roman"/>
          <w:lang w:val="nl-NL"/>
        </w:rPr>
        <w:t>Amable</w:t>
      </w:r>
      <w:proofErr w:type="spellEnd"/>
      <w:r w:rsidRPr="00062DD7">
        <w:rPr>
          <w:rFonts w:ascii="Times New Roman" w:hAnsi="Times New Roman"/>
          <w:lang w:val="nl-NL"/>
        </w:rPr>
        <w:t xml:space="preserve"> en </w:t>
      </w:r>
      <w:proofErr w:type="spellStart"/>
      <w:r w:rsidRPr="00062DD7">
        <w:rPr>
          <w:rFonts w:ascii="Times New Roman" w:hAnsi="Times New Roman"/>
          <w:lang w:val="nl-NL"/>
        </w:rPr>
        <w:t>Mayhew</w:t>
      </w:r>
      <w:proofErr w:type="spellEnd"/>
      <w:r w:rsidRPr="00062DD7">
        <w:rPr>
          <w:rFonts w:ascii="Times New Roman" w:hAnsi="Times New Roman"/>
          <w:lang w:val="nl-NL"/>
        </w:rPr>
        <w:t xml:space="preserve"> (2011) kiezen ze ervoor om deze variabele als controlevariabele te gebruiken. </w:t>
      </w:r>
      <w:r>
        <w:rPr>
          <w:rFonts w:ascii="Times New Roman" w:hAnsi="Times New Roman"/>
          <w:lang w:val="nl-NL"/>
        </w:rPr>
        <w:t xml:space="preserve">Het is verstandig </w:t>
      </w:r>
      <w:r w:rsidR="008C754B">
        <w:rPr>
          <w:rFonts w:ascii="Times New Roman" w:hAnsi="Times New Roman"/>
          <w:lang w:val="nl-NL"/>
        </w:rPr>
        <w:t>GDP</w:t>
      </w:r>
      <w:r>
        <w:rPr>
          <w:rFonts w:ascii="Times New Roman" w:hAnsi="Times New Roman"/>
          <w:lang w:val="nl-NL"/>
        </w:rPr>
        <w:t xml:space="preserve"> </w:t>
      </w:r>
      <w:r w:rsidR="008C754B">
        <w:rPr>
          <w:rFonts w:ascii="Times New Roman" w:hAnsi="Times New Roman"/>
          <w:lang w:val="nl-NL"/>
        </w:rPr>
        <w:t>hier</w:t>
      </w:r>
      <w:r>
        <w:rPr>
          <w:rFonts w:ascii="Times New Roman" w:hAnsi="Times New Roman"/>
          <w:lang w:val="nl-NL"/>
        </w:rPr>
        <w:t xml:space="preserve"> voor te gebruiken, om zo </w:t>
      </w:r>
      <w:proofErr w:type="spellStart"/>
      <w:r w:rsidR="008C754B">
        <w:rPr>
          <w:rFonts w:ascii="Times New Roman" w:hAnsi="Times New Roman"/>
          <w:lang w:val="nl-NL"/>
        </w:rPr>
        <w:t>land-specifieke</w:t>
      </w:r>
      <w:proofErr w:type="spellEnd"/>
      <w:r w:rsidR="008C754B">
        <w:rPr>
          <w:rFonts w:ascii="Times New Roman" w:hAnsi="Times New Roman"/>
          <w:lang w:val="nl-NL"/>
        </w:rPr>
        <w:t xml:space="preserve"> (</w:t>
      </w:r>
      <w:proofErr w:type="spellStart"/>
      <w:r w:rsidR="008C754B">
        <w:rPr>
          <w:rFonts w:ascii="Times New Roman" w:hAnsi="Times New Roman"/>
          <w:lang w:val="nl-NL"/>
        </w:rPr>
        <w:t>country-specific</w:t>
      </w:r>
      <w:proofErr w:type="spellEnd"/>
      <w:r w:rsidR="008C754B">
        <w:rPr>
          <w:rFonts w:ascii="Times New Roman" w:hAnsi="Times New Roman"/>
          <w:lang w:val="nl-NL"/>
        </w:rPr>
        <w:t xml:space="preserve">) ontwikkelingen die verschillen tussen landen doet ontstaan, </w:t>
      </w:r>
      <w:r>
        <w:rPr>
          <w:rFonts w:ascii="Times New Roman" w:hAnsi="Times New Roman"/>
          <w:lang w:val="nl-NL"/>
        </w:rPr>
        <w:t xml:space="preserve">te </w:t>
      </w:r>
      <w:r w:rsidR="001D3B5C">
        <w:rPr>
          <w:rFonts w:ascii="Times New Roman" w:hAnsi="Times New Roman"/>
          <w:lang w:val="nl-NL"/>
        </w:rPr>
        <w:t xml:space="preserve">kunnen </w:t>
      </w:r>
      <w:r>
        <w:rPr>
          <w:rFonts w:ascii="Times New Roman" w:hAnsi="Times New Roman"/>
          <w:lang w:val="nl-NL"/>
        </w:rPr>
        <w:t>co</w:t>
      </w:r>
      <w:r w:rsidR="008C754B">
        <w:rPr>
          <w:rFonts w:ascii="Times New Roman" w:hAnsi="Times New Roman"/>
          <w:lang w:val="nl-NL"/>
        </w:rPr>
        <w:t xml:space="preserve">rrigeren </w:t>
      </w:r>
      <w:sdt>
        <w:sdtPr>
          <w:rPr>
            <w:rFonts w:ascii="Times New Roman" w:hAnsi="Times New Roman"/>
            <w:lang w:val="nl-NL"/>
          </w:rPr>
          <w:id w:val="19042576"/>
          <w:citation/>
        </w:sdtPr>
        <w:sdtContent>
          <w:r w:rsidR="00D25C44">
            <w:rPr>
              <w:rFonts w:ascii="Times New Roman" w:hAnsi="Times New Roman"/>
              <w:lang w:val="nl-NL"/>
            </w:rPr>
            <w:fldChar w:fldCharType="begin"/>
          </w:r>
          <w:r>
            <w:rPr>
              <w:rFonts w:ascii="Times New Roman" w:hAnsi="Times New Roman"/>
              <w:lang w:val="nl-NL"/>
            </w:rPr>
            <w:instrText xml:space="preserve"> CITATION Hec00 \l 1043 </w:instrText>
          </w:r>
          <w:r w:rsidR="00D25C44">
            <w:rPr>
              <w:rFonts w:ascii="Times New Roman" w:hAnsi="Times New Roman"/>
              <w:lang w:val="nl-NL"/>
            </w:rPr>
            <w:fldChar w:fldCharType="separate"/>
          </w:r>
          <w:r w:rsidRPr="00B26BD3">
            <w:rPr>
              <w:rFonts w:ascii="Times New Roman" w:hAnsi="Times New Roman"/>
              <w:noProof/>
              <w:lang w:val="nl-NL"/>
            </w:rPr>
            <w:t>(Heckman &amp; Pagés-Serra, 2000)</w:t>
          </w:r>
          <w:r w:rsidR="00D25C44">
            <w:rPr>
              <w:rFonts w:ascii="Times New Roman" w:hAnsi="Times New Roman"/>
              <w:lang w:val="nl-NL"/>
            </w:rPr>
            <w:fldChar w:fldCharType="end"/>
          </w:r>
        </w:sdtContent>
      </w:sdt>
      <w:r>
        <w:rPr>
          <w:rFonts w:ascii="Times New Roman" w:hAnsi="Times New Roman"/>
          <w:lang w:val="nl-NL"/>
        </w:rPr>
        <w:t>.</w:t>
      </w:r>
      <w:r w:rsidR="001773AA">
        <w:rPr>
          <w:rFonts w:ascii="Times New Roman" w:hAnsi="Times New Roman"/>
          <w:lang w:val="nl-NL"/>
        </w:rPr>
        <w:t xml:space="preserve"> Ik prefereer GDP boven de groeiratio van GDP als de te gebruiken variabele omdat is gebleken dat in het laatste geval de verschillen tussen de jaren te klein zijn. De </w:t>
      </w:r>
      <w:proofErr w:type="spellStart"/>
      <w:r w:rsidR="001773AA">
        <w:rPr>
          <w:rFonts w:ascii="Times New Roman" w:hAnsi="Times New Roman"/>
          <w:lang w:val="nl-NL"/>
        </w:rPr>
        <w:t>groeiratio’s</w:t>
      </w:r>
      <w:proofErr w:type="spellEnd"/>
      <w:r w:rsidR="001773AA">
        <w:rPr>
          <w:rFonts w:ascii="Times New Roman" w:hAnsi="Times New Roman"/>
          <w:lang w:val="nl-NL"/>
        </w:rPr>
        <w:t xml:space="preserve"> zitten logischerwijs altijd rond hetzelfde punt (ongeveer tussen 0% en 4%) en geven bij het gebruik van de ‘</w:t>
      </w:r>
      <w:proofErr w:type="spellStart"/>
      <w:r w:rsidR="001773AA">
        <w:rPr>
          <w:rFonts w:ascii="Times New Roman" w:hAnsi="Times New Roman"/>
          <w:lang w:val="nl-NL"/>
        </w:rPr>
        <w:t>within</w:t>
      </w:r>
      <w:proofErr w:type="spellEnd"/>
      <w:r w:rsidR="001773AA">
        <w:rPr>
          <w:rFonts w:ascii="Times New Roman" w:hAnsi="Times New Roman"/>
          <w:lang w:val="nl-NL"/>
        </w:rPr>
        <w:t xml:space="preserve"> </w:t>
      </w:r>
      <w:proofErr w:type="spellStart"/>
      <w:r w:rsidR="001773AA">
        <w:rPr>
          <w:rFonts w:ascii="Times New Roman" w:hAnsi="Times New Roman"/>
          <w:lang w:val="nl-NL"/>
        </w:rPr>
        <w:t>estimation</w:t>
      </w:r>
      <w:proofErr w:type="spellEnd"/>
      <w:r w:rsidR="001773AA">
        <w:rPr>
          <w:rFonts w:ascii="Times New Roman" w:hAnsi="Times New Roman"/>
          <w:lang w:val="nl-NL"/>
        </w:rPr>
        <w:t xml:space="preserve">’ in een </w:t>
      </w:r>
      <w:proofErr w:type="spellStart"/>
      <w:r w:rsidR="001773AA">
        <w:rPr>
          <w:rFonts w:ascii="Times New Roman" w:hAnsi="Times New Roman"/>
          <w:lang w:val="nl-NL"/>
        </w:rPr>
        <w:t>fixed-effect</w:t>
      </w:r>
      <w:proofErr w:type="spellEnd"/>
      <w:r w:rsidR="001773AA">
        <w:rPr>
          <w:rFonts w:ascii="Times New Roman" w:hAnsi="Times New Roman"/>
          <w:lang w:val="nl-NL"/>
        </w:rPr>
        <w:t xml:space="preserve"> model snel problemen door de geringe afwijkingen.  </w:t>
      </w:r>
    </w:p>
    <w:p w:rsidR="00886890" w:rsidRPr="003607F9" w:rsidRDefault="00886890" w:rsidP="00886890">
      <w:pPr>
        <w:pStyle w:val="Lijstalinea"/>
        <w:numPr>
          <w:ilvl w:val="0"/>
          <w:numId w:val="12"/>
        </w:numPr>
        <w:spacing w:line="360" w:lineRule="auto"/>
        <w:ind w:left="709"/>
        <w:jc w:val="both"/>
        <w:rPr>
          <w:rFonts w:ascii="Times New Roman" w:hAnsi="Times New Roman"/>
          <w:lang w:val="nl-NL"/>
        </w:rPr>
      </w:pPr>
      <w:r w:rsidRPr="0011618C">
        <w:rPr>
          <w:rFonts w:ascii="Times New Roman" w:hAnsi="Times New Roman"/>
          <w:lang w:val="nl-NL"/>
        </w:rPr>
        <w:t>Het is ook verstandig om de variabele loon toe te voegen</w:t>
      </w:r>
      <w:sdt>
        <w:sdtPr>
          <w:id w:val="3283254"/>
          <w:citation/>
        </w:sdtPr>
        <w:sdtContent>
          <w:r w:rsidR="00D25C44" w:rsidRPr="0011618C">
            <w:rPr>
              <w:rFonts w:ascii="Times New Roman" w:hAnsi="Times New Roman"/>
            </w:rPr>
            <w:fldChar w:fldCharType="begin"/>
          </w:r>
          <w:r w:rsidRPr="0011618C">
            <w:rPr>
              <w:rFonts w:ascii="Times New Roman" w:hAnsi="Times New Roman"/>
              <w:lang w:val="nl-NL"/>
            </w:rPr>
            <w:instrText xml:space="preserve"> CITATION Ber90 \l 1043 </w:instrText>
          </w:r>
          <w:r w:rsidR="00D25C44" w:rsidRPr="0011618C">
            <w:rPr>
              <w:rFonts w:ascii="Times New Roman" w:hAnsi="Times New Roman"/>
            </w:rPr>
            <w:fldChar w:fldCharType="separate"/>
          </w:r>
          <w:r w:rsidRPr="0011618C">
            <w:rPr>
              <w:rFonts w:ascii="Times New Roman" w:hAnsi="Times New Roman"/>
              <w:noProof/>
              <w:lang w:val="nl-NL"/>
            </w:rPr>
            <w:t xml:space="preserve"> (Bertola, 1990)</w:t>
          </w:r>
          <w:r w:rsidR="00D25C44" w:rsidRPr="0011618C">
            <w:rPr>
              <w:rFonts w:ascii="Times New Roman" w:hAnsi="Times New Roman"/>
            </w:rPr>
            <w:fldChar w:fldCharType="end"/>
          </w:r>
        </w:sdtContent>
      </w:sdt>
      <w:r w:rsidRPr="0011618C">
        <w:rPr>
          <w:rFonts w:ascii="Times New Roman" w:hAnsi="Times New Roman"/>
          <w:lang w:val="nl-NL"/>
        </w:rPr>
        <w:t xml:space="preserve">. </w:t>
      </w:r>
      <w:r w:rsidRPr="003607F9">
        <w:rPr>
          <w:rFonts w:ascii="Times New Roman" w:hAnsi="Times New Roman"/>
          <w:lang w:val="nl-NL"/>
        </w:rPr>
        <w:t>Deze is gegeven in reëel minimum loon in percentages ten opzichte van het gemiddelde loon</w:t>
      </w:r>
      <w:r w:rsidR="00146A49">
        <w:rPr>
          <w:rFonts w:ascii="Times New Roman" w:hAnsi="Times New Roman"/>
          <w:lang w:val="nl-NL"/>
        </w:rPr>
        <w:t xml:space="preserve"> (vanaf nu: loo</w:t>
      </w:r>
      <w:r w:rsidR="008C754B">
        <w:rPr>
          <w:rFonts w:ascii="Times New Roman" w:hAnsi="Times New Roman"/>
          <w:lang w:val="nl-NL"/>
        </w:rPr>
        <w:t>n</w:t>
      </w:r>
      <w:r w:rsidR="00146A49">
        <w:rPr>
          <w:rFonts w:ascii="Times New Roman" w:hAnsi="Times New Roman"/>
          <w:lang w:val="nl-NL"/>
        </w:rPr>
        <w:t>)</w:t>
      </w:r>
      <w:r>
        <w:rPr>
          <w:rFonts w:ascii="Times New Roman" w:hAnsi="Times New Roman"/>
          <w:lang w:val="nl-NL"/>
        </w:rPr>
        <w:t xml:space="preserve">, omdat enkel het minimumloon in absolute waardes </w:t>
      </w:r>
      <w:r w:rsidR="008C754B">
        <w:rPr>
          <w:rFonts w:ascii="Times New Roman" w:hAnsi="Times New Roman"/>
          <w:lang w:val="nl-NL"/>
        </w:rPr>
        <w:t xml:space="preserve">te </w:t>
      </w:r>
      <w:r w:rsidR="004D0DD9">
        <w:rPr>
          <w:rFonts w:ascii="Times New Roman" w:hAnsi="Times New Roman"/>
          <w:lang w:val="nl-NL"/>
        </w:rPr>
        <w:t xml:space="preserve">veel </w:t>
      </w:r>
      <w:r w:rsidR="008C754B">
        <w:rPr>
          <w:rFonts w:ascii="Times New Roman" w:hAnsi="Times New Roman"/>
          <w:lang w:val="nl-NL"/>
        </w:rPr>
        <w:t>verschilt tussen landen</w:t>
      </w:r>
      <w:r w:rsidRPr="003607F9">
        <w:rPr>
          <w:rFonts w:ascii="Times New Roman" w:hAnsi="Times New Roman"/>
          <w:lang w:val="nl-NL"/>
        </w:rPr>
        <w:t>. Loon kan een veel sterkere invloed hebben op werkloosheid dan st</w:t>
      </w:r>
      <w:r>
        <w:rPr>
          <w:rFonts w:ascii="Times New Roman" w:hAnsi="Times New Roman"/>
          <w:lang w:val="nl-NL"/>
        </w:rPr>
        <w:t>riktheid van het ontslagrecht</w:t>
      </w:r>
      <w:r w:rsidRPr="003607F9">
        <w:rPr>
          <w:rFonts w:ascii="Times New Roman" w:hAnsi="Times New Roman"/>
          <w:lang w:val="nl-NL"/>
        </w:rPr>
        <w:t xml:space="preserve">. Als de minimumlonen stijgen zijn de loonkosten van een bedrijf hoger, en zal de vraag naar werk afnemen wat de werkloosheid doet toenemen. </w:t>
      </w:r>
    </w:p>
    <w:p w:rsidR="00886890" w:rsidRDefault="00886890" w:rsidP="00886890">
      <w:pPr>
        <w:pStyle w:val="Lijstalinea"/>
        <w:numPr>
          <w:ilvl w:val="0"/>
          <w:numId w:val="12"/>
        </w:numPr>
        <w:spacing w:line="360" w:lineRule="auto"/>
        <w:ind w:left="709"/>
        <w:jc w:val="both"/>
        <w:rPr>
          <w:rFonts w:ascii="Times New Roman" w:hAnsi="Times New Roman"/>
          <w:lang w:val="nl-NL"/>
        </w:rPr>
      </w:pPr>
      <w:r w:rsidRPr="0011618C">
        <w:rPr>
          <w:rFonts w:ascii="Times New Roman" w:hAnsi="Times New Roman"/>
          <w:lang w:val="nl-NL"/>
        </w:rPr>
        <w:t xml:space="preserve">De ontslagbescherming wordt gemeten aan de hand van </w:t>
      </w:r>
      <w:proofErr w:type="spellStart"/>
      <w:r w:rsidRPr="0011618C">
        <w:rPr>
          <w:rFonts w:ascii="Times New Roman" w:hAnsi="Times New Roman"/>
          <w:lang w:val="nl-NL"/>
        </w:rPr>
        <w:t>OECD-indicatoren</w:t>
      </w:r>
      <w:proofErr w:type="spellEnd"/>
      <w:r w:rsidRPr="0011618C">
        <w:rPr>
          <w:rFonts w:ascii="Times New Roman" w:hAnsi="Times New Roman"/>
          <w:lang w:val="nl-NL"/>
        </w:rPr>
        <w:t xml:space="preserve">. </w:t>
      </w:r>
      <w:r w:rsidRPr="004F5BD6">
        <w:rPr>
          <w:rFonts w:ascii="Times New Roman" w:hAnsi="Times New Roman"/>
          <w:lang w:val="nl-NL"/>
        </w:rPr>
        <w:t xml:space="preserve">Deze indicatoren hebben een bepaalde waarde die de striktheid van een onderdeel van de ontslagbescherming weergeeft. </w:t>
      </w:r>
      <w:r w:rsidRPr="003607F9">
        <w:rPr>
          <w:rFonts w:ascii="Times New Roman" w:hAnsi="Times New Roman"/>
          <w:lang w:val="nl-NL"/>
        </w:rPr>
        <w:t>Dit zijn onderdelen zoals moeilijkheid van een ontslagprocedure en de hoogte van een ontslagvergoeding. He</w:t>
      </w:r>
      <w:r>
        <w:rPr>
          <w:rFonts w:ascii="Times New Roman" w:hAnsi="Times New Roman"/>
          <w:lang w:val="nl-NL"/>
        </w:rPr>
        <w:t xml:space="preserve">t eventuele effect hiervan is hierboven al beschreven. </w:t>
      </w:r>
      <w:r w:rsidRPr="003607F9">
        <w:rPr>
          <w:rFonts w:ascii="Times New Roman" w:hAnsi="Times New Roman"/>
          <w:lang w:val="nl-NL"/>
        </w:rPr>
        <w:t xml:space="preserve">Ze worden gewaardeerd door de OECD op een schaal van nul tot </w:t>
      </w:r>
      <w:r w:rsidRPr="003607F9">
        <w:rPr>
          <w:rFonts w:ascii="Times New Roman" w:hAnsi="Times New Roman"/>
          <w:lang w:val="nl-NL"/>
        </w:rPr>
        <w:lastRenderedPageBreak/>
        <w:t xml:space="preserve">zes. </w:t>
      </w:r>
      <w:r w:rsidRPr="004F5BD6">
        <w:rPr>
          <w:rFonts w:ascii="Times New Roman" w:hAnsi="Times New Roman"/>
          <w:lang w:val="nl-NL"/>
        </w:rPr>
        <w:t>Hoe hoger de waarde, des te hoger de bescherming voor werknemers. De indicatoren zijn de onafhankelijke variabelen in het onderzoek. Ik zal extra aandacht besteden aan de indicatoren die het wet</w:t>
      </w:r>
      <w:r>
        <w:rPr>
          <w:rFonts w:ascii="Times New Roman" w:hAnsi="Times New Roman"/>
          <w:lang w:val="nl-NL"/>
        </w:rPr>
        <w:t>svoorstel het beste weergeven.</w:t>
      </w:r>
      <w:r>
        <w:rPr>
          <w:rFonts w:ascii="Times New Roman" w:hAnsi="Times New Roman"/>
          <w:lang w:val="nl-NL"/>
        </w:rPr>
        <w:tab/>
      </w:r>
    </w:p>
    <w:p w:rsidR="00886890" w:rsidRPr="00DB33ED" w:rsidRDefault="00886890" w:rsidP="00886890">
      <w:pPr>
        <w:spacing w:line="360" w:lineRule="auto"/>
        <w:jc w:val="both"/>
        <w:rPr>
          <w:rFonts w:ascii="Times New Roman" w:hAnsi="Times New Roman"/>
        </w:rPr>
      </w:pPr>
      <w:r w:rsidRPr="00DB33ED">
        <w:rPr>
          <w:rFonts w:ascii="Times New Roman" w:hAnsi="Times New Roman"/>
        </w:rPr>
        <w:t xml:space="preserve">Data van de OECD wordt veel gebruikt in onderzoeken als deze, hoewel er tekortkomingen zijn </w:t>
      </w:r>
      <w:r w:rsidRPr="00DB33ED">
        <w:rPr>
          <w:rFonts w:ascii="Times New Roman" w:hAnsi="Times New Roman"/>
          <w:noProof/>
        </w:rPr>
        <w:t>(Venn, 2009)</w:t>
      </w:r>
      <w:r w:rsidRPr="00DB33ED">
        <w:rPr>
          <w:rFonts w:ascii="Times New Roman" w:hAnsi="Times New Roman"/>
        </w:rPr>
        <w:t xml:space="preserve">. Hierop zal ik terugkomen in de conclusie. </w:t>
      </w:r>
    </w:p>
    <w:p w:rsidR="00886890" w:rsidRDefault="00886890" w:rsidP="00886890">
      <w:pPr>
        <w:spacing w:line="360" w:lineRule="auto"/>
        <w:ind w:firstLine="720"/>
        <w:jc w:val="both"/>
        <w:rPr>
          <w:rFonts w:ascii="Times New Roman" w:hAnsi="Times New Roman"/>
        </w:rPr>
      </w:pPr>
    </w:p>
    <w:p w:rsidR="00886890" w:rsidRPr="00CB6E6D" w:rsidRDefault="00886890" w:rsidP="00886890">
      <w:pPr>
        <w:spacing w:line="360" w:lineRule="auto"/>
        <w:ind w:firstLine="720"/>
        <w:jc w:val="both"/>
        <w:rPr>
          <w:rFonts w:ascii="Times New Roman" w:hAnsi="Times New Roman"/>
        </w:rPr>
      </w:pPr>
      <w:r w:rsidRPr="00CB6E6D">
        <w:rPr>
          <w:rFonts w:ascii="Times New Roman" w:hAnsi="Times New Roman"/>
        </w:rPr>
        <w:t xml:space="preserve">Eerst zal ik de resultaten behandelen inzake de invloed van de algehele striktheid van het ontslagrecht in een land op de werkloosheid. De algehele striktheid is een gemiddelde van alle indicatoren tezamen. Daarna zal ik met speciale interesse kijken naar de onderdelen die kernachtig de inhoud van het wetsvoorstel weergeven. Om te bepalen welke categorie ik met welk onderdeel van het wetsvoorstel kan linken, maak ik gebruik van de ‘data </w:t>
      </w:r>
      <w:proofErr w:type="spellStart"/>
      <w:r w:rsidRPr="00CB6E6D">
        <w:rPr>
          <w:rFonts w:ascii="Times New Roman" w:hAnsi="Times New Roman"/>
        </w:rPr>
        <w:t>description</w:t>
      </w:r>
      <w:proofErr w:type="spellEnd"/>
      <w:r w:rsidRPr="00CB6E6D">
        <w:rPr>
          <w:rFonts w:ascii="Times New Roman" w:hAnsi="Times New Roman"/>
        </w:rPr>
        <w:t>’ van de OECD</w:t>
      </w:r>
      <w:r w:rsidRPr="00CB6E6D">
        <w:rPr>
          <w:rFonts w:ascii="Times New Roman" w:hAnsi="Times New Roman"/>
          <w:noProof/>
        </w:rPr>
        <w:t xml:space="preserve"> (OECD, 2008)</w:t>
      </w:r>
      <w:r w:rsidRPr="00CB6E6D">
        <w:rPr>
          <w:rFonts w:ascii="Times New Roman" w:hAnsi="Times New Roman"/>
        </w:rPr>
        <w:t xml:space="preserve"> en een paper van </w:t>
      </w:r>
      <w:proofErr w:type="spellStart"/>
      <w:r w:rsidRPr="00CB6E6D">
        <w:rPr>
          <w:rFonts w:ascii="Times New Roman" w:hAnsi="Times New Roman"/>
        </w:rPr>
        <w:t>Venn</w:t>
      </w:r>
      <w:proofErr w:type="spellEnd"/>
      <w:r w:rsidRPr="00CB6E6D">
        <w:rPr>
          <w:rFonts w:ascii="Times New Roman" w:hAnsi="Times New Roman"/>
        </w:rPr>
        <w:t xml:space="preserve"> (2009) over de indicatoren van ‘</w:t>
      </w:r>
      <w:proofErr w:type="spellStart"/>
      <w:r w:rsidRPr="00CB6E6D">
        <w:rPr>
          <w:rFonts w:ascii="Times New Roman" w:hAnsi="Times New Roman"/>
        </w:rPr>
        <w:t>employment</w:t>
      </w:r>
      <w:proofErr w:type="spellEnd"/>
      <w:r w:rsidRPr="00CB6E6D">
        <w:rPr>
          <w:rFonts w:ascii="Times New Roman" w:hAnsi="Times New Roman"/>
        </w:rPr>
        <w:t xml:space="preserve"> </w:t>
      </w:r>
      <w:proofErr w:type="spellStart"/>
      <w:r w:rsidRPr="00CB6E6D">
        <w:rPr>
          <w:rFonts w:ascii="Times New Roman" w:hAnsi="Times New Roman"/>
        </w:rPr>
        <w:t>protection</w:t>
      </w:r>
      <w:proofErr w:type="spellEnd"/>
      <w:r w:rsidRPr="00CB6E6D">
        <w:rPr>
          <w:rFonts w:ascii="Times New Roman" w:hAnsi="Times New Roman"/>
        </w:rPr>
        <w:t>’.</w:t>
      </w:r>
      <w:r w:rsidRPr="00CB6E6D">
        <w:rPr>
          <w:rFonts w:ascii="Times New Roman" w:hAnsi="Times New Roman"/>
        </w:rPr>
        <w:tab/>
        <w:t xml:space="preserve"> </w:t>
      </w:r>
      <w:r w:rsidRPr="00CB6E6D">
        <w:rPr>
          <w:rFonts w:ascii="Times New Roman" w:hAnsi="Times New Roman"/>
        </w:rPr>
        <w:br/>
        <w:t>De algehele striktheid van het ontslagrecht kan worden onderverdeeld in vijf subcategorieën. Om verantwoorde resultaten te krijgen worden ze alle vijf toegevoegd aan de regressie. Echter z</w:t>
      </w:r>
      <w:r w:rsidR="00D03D7E">
        <w:rPr>
          <w:rFonts w:ascii="Times New Roman" w:hAnsi="Times New Roman"/>
        </w:rPr>
        <w:t>ijn er</w:t>
      </w:r>
      <w:r w:rsidRPr="00CB6E6D">
        <w:rPr>
          <w:rFonts w:ascii="Times New Roman" w:hAnsi="Times New Roman"/>
        </w:rPr>
        <w:t xml:space="preserve"> momenteel maar drie interessant:</w:t>
      </w:r>
    </w:p>
    <w:p w:rsidR="00886890" w:rsidRDefault="00886890" w:rsidP="00886890">
      <w:pPr>
        <w:pStyle w:val="Lijstalinea"/>
        <w:numPr>
          <w:ilvl w:val="0"/>
          <w:numId w:val="10"/>
        </w:numPr>
        <w:spacing w:line="360" w:lineRule="auto"/>
        <w:jc w:val="both"/>
        <w:rPr>
          <w:rFonts w:ascii="Times New Roman" w:hAnsi="Times New Roman"/>
          <w:lang w:val="nl-NL"/>
        </w:rPr>
      </w:pPr>
      <w:r w:rsidRPr="00ED07A3">
        <w:rPr>
          <w:rFonts w:ascii="Times New Roman" w:hAnsi="Times New Roman"/>
          <w:lang w:val="nl-NL"/>
        </w:rPr>
        <w:t xml:space="preserve">Om te beginnen verandert in het wetsvoorstel de duur </w:t>
      </w:r>
      <w:r>
        <w:rPr>
          <w:rFonts w:ascii="Times New Roman" w:hAnsi="Times New Roman"/>
          <w:lang w:val="nl-NL"/>
        </w:rPr>
        <w:t xml:space="preserve">van de procedure </w:t>
      </w:r>
      <w:r w:rsidRPr="00ED07A3">
        <w:rPr>
          <w:rFonts w:ascii="Times New Roman" w:hAnsi="Times New Roman"/>
          <w:lang w:val="nl-NL"/>
        </w:rPr>
        <w:t>en</w:t>
      </w:r>
      <w:r>
        <w:rPr>
          <w:rFonts w:ascii="Times New Roman" w:hAnsi="Times New Roman"/>
          <w:lang w:val="nl-NL"/>
        </w:rPr>
        <w:t xml:space="preserve"> de</w:t>
      </w:r>
      <w:r w:rsidRPr="00ED07A3">
        <w:rPr>
          <w:rFonts w:ascii="Times New Roman" w:hAnsi="Times New Roman"/>
          <w:lang w:val="nl-NL"/>
        </w:rPr>
        <w:t xml:space="preserve"> ingewikkeldheid </w:t>
      </w:r>
      <w:r>
        <w:rPr>
          <w:rFonts w:ascii="Times New Roman" w:hAnsi="Times New Roman"/>
          <w:lang w:val="nl-NL"/>
        </w:rPr>
        <w:t>om een</w:t>
      </w:r>
      <w:r w:rsidRPr="00ED07A3">
        <w:rPr>
          <w:rFonts w:ascii="Times New Roman" w:hAnsi="Times New Roman"/>
          <w:lang w:val="nl-NL"/>
        </w:rPr>
        <w:t xml:space="preserve"> procedure</w:t>
      </w:r>
      <w:r>
        <w:rPr>
          <w:rFonts w:ascii="Times New Roman" w:hAnsi="Times New Roman"/>
          <w:lang w:val="nl-NL"/>
        </w:rPr>
        <w:t xml:space="preserve"> te starten</w:t>
      </w:r>
      <w:r w:rsidRPr="00ED07A3">
        <w:rPr>
          <w:rFonts w:ascii="Times New Roman" w:hAnsi="Times New Roman"/>
          <w:lang w:val="nl-NL"/>
        </w:rPr>
        <w:t>. REG1, over de ‘</w:t>
      </w:r>
      <w:proofErr w:type="spellStart"/>
      <w:r w:rsidRPr="00ED07A3">
        <w:rPr>
          <w:rFonts w:ascii="Times New Roman" w:hAnsi="Times New Roman"/>
          <w:lang w:val="nl-NL"/>
        </w:rPr>
        <w:t>notification</w:t>
      </w:r>
      <w:proofErr w:type="spellEnd"/>
      <w:r w:rsidRPr="00ED07A3">
        <w:rPr>
          <w:rFonts w:ascii="Times New Roman" w:hAnsi="Times New Roman"/>
          <w:lang w:val="nl-NL"/>
        </w:rPr>
        <w:t xml:space="preserve"> procedures’, komt in aanmerking om hiervoor bestudeerd te worden</w:t>
      </w:r>
      <w:r>
        <w:rPr>
          <w:rFonts w:ascii="Times New Roman" w:hAnsi="Times New Roman"/>
          <w:lang w:val="nl-NL"/>
        </w:rPr>
        <w:t xml:space="preserve"> omdat deze categorie gaat over de procedurele problemen die werkgevers tegenkomen als ze een werknemer willen ontslaan</w:t>
      </w:r>
      <w:r w:rsidRPr="00ED07A3">
        <w:rPr>
          <w:rFonts w:ascii="Times New Roman" w:hAnsi="Times New Roman"/>
          <w:lang w:val="nl-NL"/>
        </w:rPr>
        <w:t xml:space="preserve">. </w:t>
      </w:r>
      <w:r>
        <w:rPr>
          <w:rFonts w:ascii="Times New Roman" w:hAnsi="Times New Roman"/>
          <w:lang w:val="nl-NL"/>
        </w:rPr>
        <w:t xml:space="preserve">REG1 is het </w:t>
      </w:r>
      <w:proofErr w:type="spellStart"/>
      <w:r>
        <w:rPr>
          <w:rFonts w:ascii="Times New Roman" w:hAnsi="Times New Roman"/>
          <w:lang w:val="nl-NL"/>
        </w:rPr>
        <w:t>niet-gewogen</w:t>
      </w:r>
      <w:proofErr w:type="spellEnd"/>
      <w:r>
        <w:rPr>
          <w:rFonts w:ascii="Times New Roman" w:hAnsi="Times New Roman"/>
          <w:lang w:val="nl-NL"/>
        </w:rPr>
        <w:t xml:space="preserve"> gemiddelde van verschillende</w:t>
      </w:r>
      <w:r w:rsidR="003836CC">
        <w:rPr>
          <w:rFonts w:ascii="Times New Roman" w:hAnsi="Times New Roman"/>
          <w:lang w:val="nl-NL"/>
        </w:rPr>
        <w:t xml:space="preserve"> verwante</w:t>
      </w:r>
      <w:r>
        <w:rPr>
          <w:rFonts w:ascii="Times New Roman" w:hAnsi="Times New Roman"/>
          <w:lang w:val="nl-NL"/>
        </w:rPr>
        <w:t xml:space="preserve"> indicatoren. </w:t>
      </w:r>
      <w:r w:rsidRPr="00ED07A3">
        <w:rPr>
          <w:rFonts w:ascii="Times New Roman" w:hAnsi="Times New Roman"/>
          <w:lang w:val="nl-NL"/>
        </w:rPr>
        <w:t xml:space="preserve">De procedure wordt zoals gezegd beoordeeld op de schaal van nul tot en met zes. Momenteel is Nederland gewaardeerd met het cijfer </w:t>
      </w:r>
      <w:r w:rsidR="003836CC">
        <w:rPr>
          <w:rFonts w:ascii="Times New Roman" w:hAnsi="Times New Roman"/>
          <w:lang w:val="nl-NL"/>
        </w:rPr>
        <w:t xml:space="preserve">drie en een half. </w:t>
      </w:r>
      <w:r w:rsidRPr="00ED07A3">
        <w:rPr>
          <w:rFonts w:ascii="Times New Roman" w:hAnsi="Times New Roman"/>
          <w:lang w:val="nl-NL"/>
        </w:rPr>
        <w:t xml:space="preserve">Daarmee behoort Nederland tot een van de landen waar een ontslag alleen al door de procedure het meest ingewikkeld is van de </w:t>
      </w:r>
      <w:proofErr w:type="spellStart"/>
      <w:r w:rsidRPr="00ED07A3">
        <w:rPr>
          <w:rFonts w:ascii="Times New Roman" w:hAnsi="Times New Roman"/>
          <w:lang w:val="nl-NL"/>
        </w:rPr>
        <w:t>OECD-landen</w:t>
      </w:r>
      <w:proofErr w:type="spellEnd"/>
      <w:r w:rsidRPr="00ED07A3">
        <w:rPr>
          <w:rFonts w:ascii="Times New Roman" w:hAnsi="Times New Roman"/>
          <w:lang w:val="nl-NL"/>
        </w:rPr>
        <w:t xml:space="preserve">. Nu opzegging als de vaste kortere procedure wordt voorgesteld, betekent dit dat de waardering van Nederland zal zakken. </w:t>
      </w:r>
    </w:p>
    <w:p w:rsidR="00886890" w:rsidRDefault="00886890" w:rsidP="00886890">
      <w:pPr>
        <w:pStyle w:val="Lijstalinea"/>
        <w:numPr>
          <w:ilvl w:val="0"/>
          <w:numId w:val="10"/>
        </w:numPr>
        <w:spacing w:line="360" w:lineRule="auto"/>
        <w:jc w:val="both"/>
        <w:rPr>
          <w:rFonts w:ascii="Times New Roman" w:hAnsi="Times New Roman"/>
          <w:lang w:val="nl-NL"/>
        </w:rPr>
      </w:pPr>
      <w:r w:rsidRPr="00ED07A3">
        <w:rPr>
          <w:rFonts w:ascii="Times New Roman" w:hAnsi="Times New Roman"/>
          <w:lang w:val="nl-NL"/>
        </w:rPr>
        <w:t xml:space="preserve">In het </w:t>
      </w:r>
      <w:proofErr w:type="spellStart"/>
      <w:r w:rsidRPr="00ED07A3">
        <w:rPr>
          <w:rFonts w:ascii="Times New Roman" w:hAnsi="Times New Roman"/>
          <w:lang w:val="nl-NL"/>
        </w:rPr>
        <w:t>lente-akkoord</w:t>
      </w:r>
      <w:proofErr w:type="spellEnd"/>
      <w:r w:rsidRPr="00ED07A3">
        <w:rPr>
          <w:rFonts w:ascii="Times New Roman" w:hAnsi="Times New Roman"/>
          <w:lang w:val="nl-NL"/>
        </w:rPr>
        <w:t xml:space="preserve"> is besloten tot een gemaximeerde ontslagvergoeding</w:t>
      </w:r>
      <w:r>
        <w:rPr>
          <w:rFonts w:ascii="Times New Roman" w:hAnsi="Times New Roman"/>
          <w:lang w:val="nl-NL"/>
        </w:rPr>
        <w:t xml:space="preserve"> (Telegraaf, Binnenlandredactie 16 mei 2012)</w:t>
      </w:r>
      <w:r w:rsidRPr="00ED07A3">
        <w:rPr>
          <w:rFonts w:ascii="Times New Roman" w:hAnsi="Times New Roman"/>
          <w:lang w:val="nl-NL"/>
        </w:rPr>
        <w:t xml:space="preserve">. Aangenomen dat dit zorgt voor een vermindering van het bedrag dat door de werkgever aan ontslagvergoeding aan de werknemer moet worden betaald, is dit een interessante variabele om mee te nemen in deze scriptie. De </w:t>
      </w:r>
      <w:r>
        <w:rPr>
          <w:rFonts w:ascii="Times New Roman" w:hAnsi="Times New Roman"/>
          <w:lang w:val="nl-NL"/>
        </w:rPr>
        <w:t>categorie</w:t>
      </w:r>
      <w:r w:rsidRPr="00ED07A3">
        <w:rPr>
          <w:rFonts w:ascii="Times New Roman" w:hAnsi="Times New Roman"/>
          <w:lang w:val="nl-NL"/>
        </w:rPr>
        <w:t xml:space="preserve"> REG</w:t>
      </w:r>
      <w:r>
        <w:rPr>
          <w:rFonts w:ascii="Times New Roman" w:hAnsi="Times New Roman"/>
          <w:lang w:val="nl-NL"/>
        </w:rPr>
        <w:t>2</w:t>
      </w:r>
      <w:r w:rsidRPr="00ED07A3">
        <w:rPr>
          <w:rFonts w:ascii="Times New Roman" w:hAnsi="Times New Roman"/>
          <w:lang w:val="nl-NL"/>
        </w:rPr>
        <w:t xml:space="preserve"> (‘</w:t>
      </w:r>
      <w:proofErr w:type="spellStart"/>
      <w:r w:rsidRPr="00ED07A3">
        <w:rPr>
          <w:rFonts w:ascii="Times New Roman" w:hAnsi="Times New Roman"/>
          <w:lang w:val="nl-NL"/>
        </w:rPr>
        <w:t>severance</w:t>
      </w:r>
      <w:proofErr w:type="spellEnd"/>
      <w:r w:rsidRPr="00ED07A3">
        <w:rPr>
          <w:rFonts w:ascii="Times New Roman" w:hAnsi="Times New Roman"/>
          <w:lang w:val="nl-NL"/>
        </w:rPr>
        <w:t xml:space="preserve"> </w:t>
      </w:r>
      <w:proofErr w:type="spellStart"/>
      <w:r w:rsidRPr="00ED07A3">
        <w:rPr>
          <w:rFonts w:ascii="Times New Roman" w:hAnsi="Times New Roman"/>
          <w:lang w:val="nl-NL"/>
        </w:rPr>
        <w:t>pay</w:t>
      </w:r>
      <w:proofErr w:type="spellEnd"/>
      <w:r w:rsidRPr="00ED07A3">
        <w:rPr>
          <w:rFonts w:ascii="Times New Roman" w:hAnsi="Times New Roman"/>
          <w:lang w:val="nl-NL"/>
        </w:rPr>
        <w:t xml:space="preserve">’), ziet </w:t>
      </w:r>
      <w:r>
        <w:rPr>
          <w:rFonts w:ascii="Times New Roman" w:hAnsi="Times New Roman"/>
          <w:lang w:val="nl-NL"/>
        </w:rPr>
        <w:t>op de hoogte en duur van de ontslagvergoeding voor verschillende dienstperioden (kort, middel en lang). REG 2 is een gewogen som van de verschillende dienstperioden.</w:t>
      </w:r>
      <w:r w:rsidRPr="00ED07A3">
        <w:rPr>
          <w:rFonts w:ascii="Times New Roman" w:hAnsi="Times New Roman"/>
          <w:lang w:val="nl-NL"/>
        </w:rPr>
        <w:t xml:space="preserve"> Uit eerder onderzoek is al gebleken dat hogere ontslagvergoedingen weinig effect hebben (</w:t>
      </w:r>
      <w:proofErr w:type="spellStart"/>
      <w:r w:rsidRPr="00ED07A3">
        <w:rPr>
          <w:rFonts w:ascii="Times New Roman" w:hAnsi="Times New Roman"/>
          <w:lang w:val="nl-NL"/>
        </w:rPr>
        <w:t>Lazear</w:t>
      </w:r>
      <w:proofErr w:type="spellEnd"/>
      <w:r w:rsidRPr="00ED07A3">
        <w:rPr>
          <w:rFonts w:ascii="Times New Roman" w:hAnsi="Times New Roman"/>
          <w:lang w:val="nl-NL"/>
        </w:rPr>
        <w:t>, 1990).</w:t>
      </w:r>
      <w:r w:rsidRPr="00ED07A3">
        <w:rPr>
          <w:rFonts w:ascii="Times New Roman" w:hAnsi="Times New Roman"/>
          <w:lang w:val="nl-NL"/>
        </w:rPr>
        <w:tab/>
      </w:r>
    </w:p>
    <w:p w:rsidR="00886890" w:rsidRDefault="00886890" w:rsidP="00886890">
      <w:pPr>
        <w:pStyle w:val="Lijstalinea"/>
        <w:numPr>
          <w:ilvl w:val="0"/>
          <w:numId w:val="10"/>
        </w:numPr>
        <w:spacing w:line="360" w:lineRule="auto"/>
        <w:jc w:val="both"/>
        <w:rPr>
          <w:rFonts w:ascii="Times New Roman" w:hAnsi="Times New Roman"/>
          <w:lang w:val="nl-NL"/>
        </w:rPr>
      </w:pPr>
      <w:r w:rsidRPr="00ED07A3">
        <w:rPr>
          <w:rFonts w:ascii="Times New Roman" w:hAnsi="Times New Roman"/>
          <w:lang w:val="nl-NL"/>
        </w:rPr>
        <w:lastRenderedPageBreak/>
        <w:t xml:space="preserve">De kans dat </w:t>
      </w:r>
      <w:r>
        <w:rPr>
          <w:rFonts w:ascii="Times New Roman" w:hAnsi="Times New Roman"/>
          <w:lang w:val="nl-NL"/>
        </w:rPr>
        <w:t>het gegeven</w:t>
      </w:r>
      <w:r w:rsidRPr="00ED07A3">
        <w:rPr>
          <w:rFonts w:ascii="Times New Roman" w:hAnsi="Times New Roman"/>
          <w:lang w:val="nl-NL"/>
        </w:rPr>
        <w:t xml:space="preserve"> ontslag onredelijk is, wordt kleiner dan voorheen. De definitie van onredelijk ontslag zal krapper worden. Nu kan, ondanks bedrijfseconomische redenen, een ontslag toch onredelijk zijn. In het voorstel van Koser Kaya zal dat verleden tijd zijn. Ze geeft zelf al aan dat alleen beroep gedaan kan worden op onredelijk ontslag bij bedrijfseconomische reden bij zeer bijzondere omstandigheden, bekeken per geval. </w:t>
      </w:r>
      <w:r>
        <w:rPr>
          <w:rFonts w:ascii="Times New Roman" w:hAnsi="Times New Roman"/>
          <w:lang w:val="nl-NL"/>
        </w:rPr>
        <w:t>De categorie REG3 bevat onder andere deze verandering. Deze categorie bevat de problemen en extra kosten die kunnen ontstaan als blijkt dat een gegeven ontslag onredelijk is.</w:t>
      </w:r>
    </w:p>
    <w:p w:rsidR="00886890" w:rsidRDefault="00886890" w:rsidP="00886890">
      <w:pPr>
        <w:spacing w:line="360" w:lineRule="auto"/>
        <w:ind w:firstLine="709"/>
        <w:jc w:val="both"/>
        <w:rPr>
          <w:rFonts w:ascii="Times New Roman" w:hAnsi="Times New Roman"/>
        </w:rPr>
      </w:pPr>
    </w:p>
    <w:p w:rsidR="00886890" w:rsidRPr="007878A6" w:rsidRDefault="00886890" w:rsidP="00886890">
      <w:pPr>
        <w:spacing w:line="360" w:lineRule="auto"/>
        <w:ind w:firstLine="709"/>
        <w:jc w:val="both"/>
        <w:rPr>
          <w:rFonts w:ascii="Times New Roman" w:hAnsi="Times New Roman"/>
        </w:rPr>
      </w:pPr>
      <w:r w:rsidRPr="007878A6">
        <w:rPr>
          <w:rFonts w:ascii="Times New Roman" w:hAnsi="Times New Roman"/>
        </w:rPr>
        <w:t>Om de data zo zorgvuldig mogelijk te verwerken, kies i</w:t>
      </w:r>
      <w:r>
        <w:rPr>
          <w:rFonts w:ascii="Times New Roman" w:hAnsi="Times New Roman"/>
        </w:rPr>
        <w:t xml:space="preserve">k voor een zogenaamd </w:t>
      </w:r>
      <w:proofErr w:type="spellStart"/>
      <w:r>
        <w:rPr>
          <w:rFonts w:ascii="Times New Roman" w:hAnsi="Times New Roman"/>
        </w:rPr>
        <w:t>panel-data</w:t>
      </w:r>
      <w:proofErr w:type="spellEnd"/>
      <w:r>
        <w:rPr>
          <w:rFonts w:ascii="Times New Roman" w:hAnsi="Times New Roman"/>
        </w:rPr>
        <w:t xml:space="preserve"> </w:t>
      </w:r>
      <w:r w:rsidRPr="007878A6">
        <w:rPr>
          <w:rFonts w:ascii="Times New Roman" w:hAnsi="Times New Roman"/>
        </w:rPr>
        <w:t xml:space="preserve">onderzoek. Het voordeel is, is dat er op deze wijze veel data beschikbaar is. Uiteindelijk gaat het om </w:t>
      </w:r>
      <w:r w:rsidR="00CE6E1F">
        <w:rPr>
          <w:rFonts w:ascii="Times New Roman" w:hAnsi="Times New Roman"/>
        </w:rPr>
        <w:t>582</w:t>
      </w:r>
      <w:r w:rsidRPr="007878A6">
        <w:rPr>
          <w:rFonts w:ascii="Times New Roman" w:hAnsi="Times New Roman"/>
        </w:rPr>
        <w:t xml:space="preserve"> </w:t>
      </w:r>
      <w:r w:rsidR="004D0DD9">
        <w:rPr>
          <w:rFonts w:ascii="Times New Roman" w:hAnsi="Times New Roman"/>
        </w:rPr>
        <w:t>unieke valide</w:t>
      </w:r>
      <w:r w:rsidRPr="007878A6">
        <w:rPr>
          <w:rFonts w:ascii="Times New Roman" w:hAnsi="Times New Roman"/>
        </w:rPr>
        <w:t xml:space="preserve"> gegevens uit veertig landen in vierentwintig jaar. Door dit relatieve hoge aantal datagegevens maakt dat de uitkomst extra betrouwbaar. </w:t>
      </w:r>
      <w:r w:rsidRPr="007878A6">
        <w:rPr>
          <w:rFonts w:ascii="Times New Roman" w:hAnsi="Times New Roman"/>
        </w:rPr>
        <w:tab/>
      </w:r>
      <w:r w:rsidRPr="007878A6">
        <w:rPr>
          <w:rFonts w:ascii="Times New Roman" w:hAnsi="Times New Roman"/>
        </w:rPr>
        <w:br/>
        <w:t xml:space="preserve">Eerst zal </w:t>
      </w:r>
      <w:r>
        <w:rPr>
          <w:rFonts w:ascii="Times New Roman" w:hAnsi="Times New Roman"/>
        </w:rPr>
        <w:t xml:space="preserve">ik in een standaard </w:t>
      </w:r>
      <w:proofErr w:type="spellStart"/>
      <w:r w:rsidRPr="007878A6">
        <w:rPr>
          <w:rFonts w:ascii="Times New Roman" w:hAnsi="Times New Roman"/>
        </w:rPr>
        <w:t>fixed-effect</w:t>
      </w:r>
      <w:proofErr w:type="spellEnd"/>
      <w:r w:rsidRPr="007878A6">
        <w:rPr>
          <w:rFonts w:ascii="Times New Roman" w:hAnsi="Times New Roman"/>
        </w:rPr>
        <w:t xml:space="preserve"> </w:t>
      </w:r>
      <w:r>
        <w:rPr>
          <w:rFonts w:ascii="Times New Roman" w:hAnsi="Times New Roman"/>
        </w:rPr>
        <w:t>model met</w:t>
      </w:r>
      <w:r w:rsidRPr="007878A6">
        <w:rPr>
          <w:rFonts w:ascii="Times New Roman" w:hAnsi="Times New Roman"/>
        </w:rPr>
        <w:t xml:space="preserve"> de volgende regressieformule de invloed van de striktheid op </w:t>
      </w:r>
      <w:r>
        <w:rPr>
          <w:rFonts w:ascii="Times New Roman" w:hAnsi="Times New Roman"/>
        </w:rPr>
        <w:t xml:space="preserve">de verandering van de </w:t>
      </w:r>
      <w:r w:rsidRPr="007878A6">
        <w:rPr>
          <w:rFonts w:ascii="Times New Roman" w:hAnsi="Times New Roman"/>
        </w:rPr>
        <w:t>werkloosheid proberen te voorspellen</w:t>
      </w:r>
      <w:r>
        <w:rPr>
          <w:rFonts w:ascii="Times New Roman" w:hAnsi="Times New Roman"/>
        </w:rPr>
        <w:t xml:space="preserve"> in de </w:t>
      </w:r>
      <w:proofErr w:type="spellStart"/>
      <w:r>
        <w:rPr>
          <w:rFonts w:ascii="Times New Roman" w:hAnsi="Times New Roman"/>
        </w:rPr>
        <w:t>OECD-landen</w:t>
      </w:r>
      <w:proofErr w:type="spellEnd"/>
      <w:r>
        <w:rPr>
          <w:rFonts w:ascii="Times New Roman" w:hAnsi="Times New Roman"/>
        </w:rPr>
        <w:t xml:space="preserve">. In de paper van </w:t>
      </w:r>
      <w:proofErr w:type="spellStart"/>
      <w:r>
        <w:rPr>
          <w:rFonts w:ascii="Times New Roman" w:hAnsi="Times New Roman"/>
        </w:rPr>
        <w:t>Heckman</w:t>
      </w:r>
      <w:proofErr w:type="spellEnd"/>
      <w:r>
        <w:rPr>
          <w:rFonts w:ascii="Times New Roman" w:hAnsi="Times New Roman"/>
        </w:rPr>
        <w:t xml:space="preserve"> en </w:t>
      </w:r>
      <w:proofErr w:type="spellStart"/>
      <w:r>
        <w:rPr>
          <w:rFonts w:ascii="Times New Roman" w:hAnsi="Times New Roman"/>
        </w:rPr>
        <w:t>Pagés-Serra</w:t>
      </w:r>
      <w:proofErr w:type="spellEnd"/>
      <w:r>
        <w:rPr>
          <w:rFonts w:ascii="Times New Roman" w:hAnsi="Times New Roman"/>
        </w:rPr>
        <w:t xml:space="preserve"> (2000) gebruiken ze ook een </w:t>
      </w:r>
      <w:proofErr w:type="spellStart"/>
      <w:r>
        <w:rPr>
          <w:rFonts w:ascii="Times New Roman" w:hAnsi="Times New Roman"/>
        </w:rPr>
        <w:t>fixed-effect</w:t>
      </w:r>
      <w:proofErr w:type="spellEnd"/>
      <w:r>
        <w:rPr>
          <w:rFonts w:ascii="Times New Roman" w:hAnsi="Times New Roman"/>
        </w:rPr>
        <w:t xml:space="preserve"> model. De uitkomstvariabele is eveneens werkloosheid. Ze onderzoeken echter het effect van ontslagbescherming in Zuid-Amerika en de Cariben. Met dezelfde soort methode zal ik bekijken wat het effect van ontslagbescherming op werkloosheid in </w:t>
      </w:r>
      <w:proofErr w:type="spellStart"/>
      <w:r>
        <w:rPr>
          <w:rFonts w:ascii="Times New Roman" w:hAnsi="Times New Roman"/>
        </w:rPr>
        <w:t>OECD-landen</w:t>
      </w:r>
      <w:proofErr w:type="spellEnd"/>
      <w:r>
        <w:rPr>
          <w:rFonts w:ascii="Times New Roman" w:hAnsi="Times New Roman"/>
        </w:rPr>
        <w:t xml:space="preserve"> is.  De controlevariabelen zijn GDP</w:t>
      </w:r>
      <w:r w:rsidRPr="007878A6">
        <w:rPr>
          <w:rFonts w:ascii="Times New Roman" w:hAnsi="Times New Roman"/>
        </w:rPr>
        <w:t xml:space="preserve"> </w:t>
      </w:r>
      <w:r>
        <w:rPr>
          <w:rFonts w:ascii="Times New Roman" w:hAnsi="Times New Roman"/>
        </w:rPr>
        <w:t>en minimumloon ten opzicht</w:t>
      </w:r>
      <w:r w:rsidR="003836CC">
        <w:rPr>
          <w:rFonts w:ascii="Times New Roman" w:hAnsi="Times New Roman"/>
        </w:rPr>
        <w:t>e</w:t>
      </w:r>
      <w:r>
        <w:rPr>
          <w:rFonts w:ascii="Times New Roman" w:hAnsi="Times New Roman"/>
        </w:rPr>
        <w:t xml:space="preserve"> van gemiddeld loon in land </w:t>
      </w:r>
      <w:r>
        <w:rPr>
          <w:rFonts w:ascii="Times New Roman" w:hAnsi="Times New Roman"/>
          <w:i/>
        </w:rPr>
        <w:t>i</w:t>
      </w:r>
      <w:r>
        <w:rPr>
          <w:rFonts w:ascii="Times New Roman" w:hAnsi="Times New Roman"/>
        </w:rPr>
        <w:t xml:space="preserve"> op tijdstip </w:t>
      </w:r>
      <w:r>
        <w:rPr>
          <w:rFonts w:ascii="Times New Roman" w:hAnsi="Times New Roman"/>
          <w:i/>
        </w:rPr>
        <w:t>t</w:t>
      </w:r>
      <w:r>
        <w:rPr>
          <w:rFonts w:ascii="Times New Roman" w:hAnsi="Times New Roman"/>
        </w:rPr>
        <w:t xml:space="preserve">. De functie is in lijn met de theorie en hypothese geschetst in de inleiding </w:t>
      </w:r>
      <w:r w:rsidRPr="007878A6">
        <w:rPr>
          <w:rFonts w:ascii="Times New Roman" w:hAnsi="Times New Roman"/>
        </w:rPr>
        <w:t xml:space="preserve">(functie III): </w:t>
      </w:r>
    </w:p>
    <w:p w:rsidR="00886890" w:rsidRDefault="00D25C44" w:rsidP="00886890">
      <w:pPr>
        <w:spacing w:line="360" w:lineRule="auto"/>
        <w:jc w:val="center"/>
        <w:rPr>
          <w:rFonts w:ascii="Times New Roman" w:hAnsi="Times New Roman"/>
        </w:rPr>
      </w:pPr>
      <m:oMathPara>
        <m:oMath>
          <m:sSub>
            <m:sSubPr>
              <m:ctrlPr>
                <w:rPr>
                  <w:rFonts w:ascii="Cambria Math" w:hAnsi="Cambria Math"/>
                  <w:i/>
                </w:rPr>
              </m:ctrlPr>
            </m:sSubPr>
            <m:e>
              <m:r>
                <w:rPr>
                  <w:rFonts w:ascii="Cambria Math" w:hAnsi="Cambria Math"/>
                </w:rPr>
                <m:t>u</m:t>
              </m:r>
            </m:e>
            <m:sub>
              <m:r>
                <w:rPr>
                  <w:rFonts w:ascii="Cambria Math" w:hAnsi="Cambria Math"/>
                </w:rPr>
                <m:t>it</m:t>
              </m:r>
            </m:sub>
          </m:sSub>
          <m:r>
            <w:rPr>
              <w:rFonts w:ascii="Cambria Math" w:hAnsi="Cambria Math"/>
            </w:rPr>
            <m:t xml:space="preserve"> = </m:t>
          </m:r>
          <m:sSub>
            <m:sSubPr>
              <m:ctrlPr>
                <w:rPr>
                  <w:rFonts w:ascii="Cambria Math" w:eastAsia="Calibri" w:hAnsi="Cambria Math" w:cs="Times New Roman"/>
                  <w:i/>
                  <w:lang w:val="en-US"/>
                </w:rPr>
              </m:ctrlPr>
            </m:sSubPr>
            <m:e>
              <m:r>
                <w:rPr>
                  <w:rFonts w:ascii="Cambria Math" w:hAnsi="Cambria Math"/>
                </w:rPr>
                <m:t>α</m:t>
              </m:r>
            </m:e>
            <m:sub>
              <m:r>
                <w:rPr>
                  <w:rFonts w:ascii="Cambria Math" w:hAnsi="Cambria Math"/>
                </w:rPr>
                <m:t>i</m:t>
              </m:r>
            </m:sub>
          </m:sSub>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s</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GDP</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3</m:t>
              </m:r>
            </m:sub>
          </m:sSub>
          <m:sSub>
            <m:sSubPr>
              <m:ctrlPr>
                <w:rPr>
                  <w:rFonts w:ascii="Cambria Math" w:hAnsi="Cambria Math"/>
                  <w:i/>
                </w:rPr>
              </m:ctrlPr>
            </m:sSubPr>
            <m:e>
              <m:r>
                <w:rPr>
                  <w:rFonts w:ascii="Cambria Math" w:hAnsi="Cambria Math"/>
                </w:rPr>
                <m:t>wage</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it</m:t>
              </m:r>
            </m:sub>
          </m:sSub>
        </m:oMath>
      </m:oMathPara>
    </w:p>
    <w:p w:rsidR="00886890" w:rsidRPr="00EF1577" w:rsidRDefault="00886890" w:rsidP="00886890">
      <w:pPr>
        <w:spacing w:line="360" w:lineRule="auto"/>
        <w:jc w:val="both"/>
        <w:rPr>
          <w:rFonts w:ascii="Times New Roman" w:hAnsi="Times New Roman"/>
        </w:rPr>
      </w:pPr>
      <w:r w:rsidRPr="00EF1577">
        <w:rPr>
          <w:rFonts w:ascii="Times New Roman" w:hAnsi="Times New Roman"/>
        </w:rPr>
        <w:t>U</w:t>
      </w:r>
      <w:r w:rsidRPr="00EF1577">
        <w:rPr>
          <w:rFonts w:ascii="Times New Roman" w:hAnsi="Times New Roman"/>
          <w:vertAlign w:val="subscript"/>
        </w:rPr>
        <w:t>it</w:t>
      </w:r>
      <w:r w:rsidRPr="00EF1577">
        <w:rPr>
          <w:rFonts w:ascii="Times New Roman" w:hAnsi="Times New Roman"/>
        </w:rPr>
        <w:t xml:space="preserve"> is de werkloosheid van een land (i) in een bepaald jaar (t). De </w:t>
      </w:r>
      <w:r w:rsidRPr="00474FBA">
        <w:rPr>
          <w:rFonts w:ascii="Times New Roman" w:hAnsi="Times New Roman"/>
        </w:rPr>
        <w:t>α</w:t>
      </w:r>
      <w:r w:rsidRPr="00EF1577">
        <w:rPr>
          <w:rFonts w:ascii="Times New Roman" w:hAnsi="Times New Roman"/>
        </w:rPr>
        <w:t xml:space="preserve"> is het startgetal dat over de gehele periode constant is en bevat individuele kenmerken. De </w:t>
      </w:r>
      <w:proofErr w:type="spellStart"/>
      <w:r>
        <w:rPr>
          <w:rFonts w:ascii="Times New Roman" w:hAnsi="Times New Roman"/>
        </w:rPr>
        <w:t>β</w:t>
      </w:r>
      <w:r w:rsidRPr="00EF1577">
        <w:rPr>
          <w:rFonts w:ascii="Times New Roman" w:hAnsi="Times New Roman"/>
        </w:rPr>
        <w:t>’s</w:t>
      </w:r>
      <w:proofErr w:type="spellEnd"/>
      <w:r w:rsidRPr="00EF1577">
        <w:rPr>
          <w:rFonts w:ascii="Times New Roman" w:hAnsi="Times New Roman"/>
        </w:rPr>
        <w:t xml:space="preserve"> geven de invloed weer van de verschillende variabelen. De eerste is </w:t>
      </w:r>
      <w:proofErr w:type="spellStart"/>
      <w:r w:rsidRPr="00EF1577">
        <w:rPr>
          <w:rFonts w:ascii="Times New Roman" w:hAnsi="Times New Roman"/>
        </w:rPr>
        <w:t>s</w:t>
      </w:r>
      <w:r w:rsidRPr="00EF1577">
        <w:rPr>
          <w:rFonts w:ascii="Times New Roman" w:hAnsi="Times New Roman"/>
          <w:vertAlign w:val="subscript"/>
        </w:rPr>
        <w:t>it</w:t>
      </w:r>
      <w:proofErr w:type="spellEnd"/>
      <w:r w:rsidRPr="00EF1577">
        <w:rPr>
          <w:rFonts w:ascii="Times New Roman" w:hAnsi="Times New Roman"/>
        </w:rPr>
        <w:t xml:space="preserve"> en staat voor de striktheid van het ontslagrecht op tijdstip </w:t>
      </w:r>
      <w:r w:rsidRPr="00EF1577">
        <w:rPr>
          <w:rFonts w:ascii="Times New Roman" w:hAnsi="Times New Roman"/>
          <w:i/>
        </w:rPr>
        <w:t>t</w:t>
      </w:r>
      <w:r w:rsidRPr="00EF1577">
        <w:rPr>
          <w:rFonts w:ascii="Times New Roman" w:hAnsi="Times New Roman"/>
        </w:rPr>
        <w:t xml:space="preserve"> in land </w:t>
      </w:r>
      <w:r w:rsidRPr="00EF1577">
        <w:rPr>
          <w:rFonts w:ascii="Times New Roman" w:hAnsi="Times New Roman"/>
          <w:i/>
        </w:rPr>
        <w:t>i</w:t>
      </w:r>
      <w:r w:rsidRPr="00EF1577">
        <w:rPr>
          <w:rFonts w:ascii="Times New Roman" w:hAnsi="Times New Roman"/>
        </w:rPr>
        <w:t xml:space="preserve">. </w:t>
      </w:r>
      <w:r w:rsidRPr="003D6E6A">
        <w:rPr>
          <w:rFonts w:ascii="Times New Roman" w:hAnsi="Times New Roman"/>
        </w:rPr>
        <w:t>β</w:t>
      </w:r>
      <w:r w:rsidRPr="00EF1577">
        <w:rPr>
          <w:rFonts w:ascii="Times New Roman" w:hAnsi="Times New Roman"/>
          <w:vertAlign w:val="subscript"/>
        </w:rPr>
        <w:t>2</w:t>
      </w:r>
      <w:r w:rsidRPr="00EF1577">
        <w:rPr>
          <w:rFonts w:ascii="Times New Roman" w:hAnsi="Times New Roman"/>
        </w:rPr>
        <w:t xml:space="preserve"> geeft de invloed van de controlevariabele</w:t>
      </w:r>
      <w:r>
        <w:rPr>
          <w:rFonts w:ascii="Times New Roman" w:hAnsi="Times New Roman"/>
        </w:rPr>
        <w:t xml:space="preserve"> </w:t>
      </w:r>
      <m:oMath>
        <m:r>
          <w:rPr>
            <w:rFonts w:ascii="Cambria Math" w:hAnsi="Cambria Math"/>
          </w:rPr>
          <m:t>GDP</m:t>
        </m:r>
      </m:oMath>
      <w:r w:rsidRPr="005D48D9">
        <w:rPr>
          <w:rFonts w:ascii="Times New Roman" w:hAnsi="Times New Roman"/>
        </w:rPr>
        <w:t xml:space="preserve"> </w:t>
      </w:r>
      <w:r w:rsidRPr="00EF1577">
        <w:rPr>
          <w:rFonts w:ascii="Times New Roman" w:hAnsi="Times New Roman"/>
        </w:rPr>
        <w:t xml:space="preserve">weer. Wellicht is een stijging van de werkloosheid helemaal niet te wijten aan de een strenger ontslagrecht, maar komt dit gewoon omdat ons nationaal inkomen is gezakt. De derde </w:t>
      </w:r>
      <w:r>
        <w:rPr>
          <w:rFonts w:ascii="Times New Roman" w:hAnsi="Times New Roman"/>
        </w:rPr>
        <w:t>β</w:t>
      </w:r>
      <w:r w:rsidRPr="00EF1577">
        <w:rPr>
          <w:rFonts w:ascii="Times New Roman" w:hAnsi="Times New Roman"/>
        </w:rPr>
        <w:t xml:space="preserve"> </w:t>
      </w:r>
      <w:r>
        <w:rPr>
          <w:rFonts w:ascii="Times New Roman" w:hAnsi="Times New Roman"/>
        </w:rPr>
        <w:t>laat ons de invloed van het loon zien</w:t>
      </w:r>
      <w:r w:rsidRPr="00EF1577">
        <w:rPr>
          <w:rFonts w:ascii="Times New Roman" w:hAnsi="Times New Roman"/>
        </w:rPr>
        <w:t xml:space="preserve">. </w:t>
      </w:r>
      <w:r>
        <w:rPr>
          <w:rFonts w:ascii="Times New Roman" w:hAnsi="Times New Roman"/>
        </w:rPr>
        <w:t xml:space="preserve">Zoals gezegd is dit het minimumloon ten opzichte van het gemiddelde loon. </w:t>
      </w:r>
      <w:r w:rsidRPr="00EF1577">
        <w:rPr>
          <w:rFonts w:ascii="Times New Roman" w:hAnsi="Times New Roman"/>
        </w:rPr>
        <w:t>V</w:t>
      </w:r>
      <w:r w:rsidRPr="00EF1577">
        <w:rPr>
          <w:rFonts w:ascii="Times New Roman" w:hAnsi="Times New Roman"/>
          <w:vertAlign w:val="subscript"/>
        </w:rPr>
        <w:t>it</w:t>
      </w:r>
      <w:r w:rsidRPr="00EF1577">
        <w:rPr>
          <w:rFonts w:ascii="Times New Roman" w:hAnsi="Times New Roman"/>
        </w:rPr>
        <w:t xml:space="preserve"> is de gebruikelijke </w:t>
      </w:r>
      <w:proofErr w:type="spellStart"/>
      <w:r w:rsidRPr="00EF1577">
        <w:rPr>
          <w:rFonts w:ascii="Times New Roman" w:hAnsi="Times New Roman"/>
        </w:rPr>
        <w:t>errorterm</w:t>
      </w:r>
      <w:proofErr w:type="spellEnd"/>
      <w:r w:rsidRPr="00EF1577">
        <w:rPr>
          <w:rFonts w:ascii="Times New Roman" w:hAnsi="Times New Roman"/>
        </w:rPr>
        <w:t xml:space="preserve">. De kracht van deze regressie zal echter beperkt zijn, wanneer we de vier aannames van een lineaire regressie toetsen. Allereerst laat een </w:t>
      </w:r>
      <w:proofErr w:type="spellStart"/>
      <w:r w:rsidRPr="00EF1577">
        <w:rPr>
          <w:rFonts w:ascii="Times New Roman" w:hAnsi="Times New Roman"/>
        </w:rPr>
        <w:t>QQ-plot</w:t>
      </w:r>
      <w:proofErr w:type="spellEnd"/>
      <w:r w:rsidRPr="00EF1577">
        <w:rPr>
          <w:rFonts w:ascii="Times New Roman" w:hAnsi="Times New Roman"/>
        </w:rPr>
        <w:t xml:space="preserve"> zien dat </w:t>
      </w:r>
      <w:proofErr w:type="spellStart"/>
      <w:r w:rsidRPr="00EF1577">
        <w:rPr>
          <w:rFonts w:ascii="Times New Roman" w:hAnsi="Times New Roman"/>
        </w:rPr>
        <w:t>errorterm</w:t>
      </w:r>
      <w:proofErr w:type="spellEnd"/>
      <w:r w:rsidRPr="00EF1577">
        <w:rPr>
          <w:rFonts w:ascii="Times New Roman" w:hAnsi="Times New Roman"/>
        </w:rPr>
        <w:t xml:space="preserve"> </w:t>
      </w:r>
      <w:r w:rsidR="00DB1613">
        <w:rPr>
          <w:rFonts w:ascii="Times New Roman" w:hAnsi="Times New Roman"/>
        </w:rPr>
        <w:t xml:space="preserve">niet </w:t>
      </w:r>
      <w:r w:rsidRPr="00EF1577">
        <w:rPr>
          <w:rFonts w:ascii="Times New Roman" w:hAnsi="Times New Roman"/>
        </w:rPr>
        <w:t xml:space="preserve">perfect </w:t>
      </w:r>
      <w:r w:rsidRPr="00DB1613">
        <w:rPr>
          <w:rFonts w:ascii="Times New Roman" w:hAnsi="Times New Roman"/>
        </w:rPr>
        <w:t>normaal verdeeld</w:t>
      </w:r>
      <w:r w:rsidRPr="00EF1577">
        <w:rPr>
          <w:rFonts w:ascii="Times New Roman" w:hAnsi="Times New Roman"/>
        </w:rPr>
        <w:t xml:space="preserve"> is.</w:t>
      </w:r>
      <w:r w:rsidRPr="00474FBA">
        <w:rPr>
          <w:rStyle w:val="Voetnootmarkering"/>
          <w:rFonts w:ascii="Times New Roman" w:hAnsi="Times New Roman"/>
        </w:rPr>
        <w:footnoteReference w:id="4"/>
      </w:r>
      <w:r w:rsidRPr="00EF1577">
        <w:rPr>
          <w:rFonts w:ascii="Times New Roman" w:hAnsi="Times New Roman"/>
        </w:rPr>
        <w:t xml:space="preserve"> De bolletjes liggen niet recht op de getrokken lijn. Een </w:t>
      </w:r>
      <w:proofErr w:type="spellStart"/>
      <w:r w:rsidRPr="00EF1577">
        <w:rPr>
          <w:rFonts w:ascii="Times New Roman" w:hAnsi="Times New Roman"/>
        </w:rPr>
        <w:t>residual-plot</w:t>
      </w:r>
      <w:proofErr w:type="spellEnd"/>
      <w:r w:rsidRPr="00EF1577">
        <w:rPr>
          <w:rFonts w:ascii="Times New Roman" w:hAnsi="Times New Roman"/>
        </w:rPr>
        <w:t xml:space="preserve"> laat zien dat er </w:t>
      </w:r>
      <w:r w:rsidR="00DB1613">
        <w:rPr>
          <w:rFonts w:ascii="Times New Roman" w:hAnsi="Times New Roman"/>
        </w:rPr>
        <w:lastRenderedPageBreak/>
        <w:t xml:space="preserve">bijna </w:t>
      </w:r>
      <w:r w:rsidRPr="00EF1577">
        <w:rPr>
          <w:rFonts w:ascii="Times New Roman" w:hAnsi="Times New Roman"/>
        </w:rPr>
        <w:t xml:space="preserve">sprake </w:t>
      </w:r>
      <w:r w:rsidRPr="00DB1613">
        <w:rPr>
          <w:rFonts w:ascii="Times New Roman" w:hAnsi="Times New Roman"/>
        </w:rPr>
        <w:t xml:space="preserve">is van </w:t>
      </w:r>
      <w:proofErr w:type="spellStart"/>
      <w:r w:rsidRPr="00DB1613">
        <w:rPr>
          <w:rFonts w:ascii="Times New Roman" w:hAnsi="Times New Roman"/>
        </w:rPr>
        <w:t>homoskedasticiteit</w:t>
      </w:r>
      <w:proofErr w:type="spellEnd"/>
      <w:r w:rsidRPr="00DB1613">
        <w:rPr>
          <w:rFonts w:ascii="Times New Roman" w:hAnsi="Times New Roman"/>
        </w:rPr>
        <w:t xml:space="preserve"> maar nog niet van </w:t>
      </w:r>
      <w:proofErr w:type="spellStart"/>
      <w:r w:rsidRPr="00DB1613">
        <w:rPr>
          <w:rFonts w:ascii="Times New Roman" w:hAnsi="Times New Roman"/>
        </w:rPr>
        <w:t>lineairiteit</w:t>
      </w:r>
      <w:proofErr w:type="spellEnd"/>
      <w:r w:rsidRPr="00EF1577">
        <w:rPr>
          <w:rFonts w:ascii="Times New Roman" w:hAnsi="Times New Roman"/>
        </w:rPr>
        <w:t>.</w:t>
      </w:r>
      <w:r w:rsidRPr="00474FBA">
        <w:rPr>
          <w:rStyle w:val="Voetnootmarkering"/>
          <w:rFonts w:ascii="Times New Roman" w:hAnsi="Times New Roman"/>
        </w:rPr>
        <w:footnoteReference w:id="5"/>
      </w:r>
      <w:r w:rsidRPr="00EF1577">
        <w:rPr>
          <w:rFonts w:ascii="Times New Roman" w:hAnsi="Times New Roman"/>
        </w:rPr>
        <w:t xml:space="preserve"> De laatste aanname is dat de </w:t>
      </w:r>
      <w:proofErr w:type="spellStart"/>
      <w:r w:rsidRPr="00EF1577">
        <w:rPr>
          <w:rFonts w:ascii="Times New Roman" w:hAnsi="Times New Roman"/>
        </w:rPr>
        <w:t>errorterm</w:t>
      </w:r>
      <w:proofErr w:type="spellEnd"/>
      <w:r w:rsidRPr="00EF1577">
        <w:rPr>
          <w:rFonts w:ascii="Times New Roman" w:hAnsi="Times New Roman"/>
        </w:rPr>
        <w:t xml:space="preserve"> niet gecorreleerd is met de onafhankelijke variabelen </w:t>
      </w:r>
      <w:proofErr w:type="spellStart"/>
      <w:r w:rsidRPr="00EF1577">
        <w:rPr>
          <w:rFonts w:ascii="Times New Roman" w:hAnsi="Times New Roman"/>
        </w:rPr>
        <w:t>s</w:t>
      </w:r>
      <w:r w:rsidRPr="00EF1577">
        <w:rPr>
          <w:rFonts w:ascii="Times New Roman" w:hAnsi="Times New Roman"/>
          <w:vertAlign w:val="subscript"/>
        </w:rPr>
        <w:t>it</w:t>
      </w:r>
      <w:proofErr w:type="spellEnd"/>
      <w:r w:rsidRPr="00EF1577">
        <w:rPr>
          <w:rFonts w:ascii="Times New Roman" w:hAnsi="Times New Roman"/>
        </w:rPr>
        <w:t xml:space="preserve">, </w:t>
      </w:r>
      <w:proofErr w:type="spellStart"/>
      <w:r w:rsidRPr="00EF1577">
        <w:rPr>
          <w:rFonts w:ascii="Times New Roman" w:hAnsi="Times New Roman"/>
        </w:rPr>
        <w:t>GDP</w:t>
      </w:r>
      <w:r w:rsidRPr="00EF1577">
        <w:rPr>
          <w:rFonts w:ascii="Times New Roman" w:hAnsi="Times New Roman"/>
          <w:vertAlign w:val="subscript"/>
        </w:rPr>
        <w:t>it</w:t>
      </w:r>
      <w:proofErr w:type="spellEnd"/>
      <w:r w:rsidRPr="00EF1577">
        <w:rPr>
          <w:rFonts w:ascii="Times New Roman" w:hAnsi="Times New Roman"/>
        </w:rPr>
        <w:t xml:space="preserve"> en het </w:t>
      </w:r>
      <w:proofErr w:type="spellStart"/>
      <w:r w:rsidR="007067A9">
        <w:rPr>
          <w:rFonts w:ascii="Times New Roman" w:hAnsi="Times New Roman"/>
        </w:rPr>
        <w:t>wage</w:t>
      </w:r>
      <w:r w:rsidR="007067A9">
        <w:rPr>
          <w:rFonts w:ascii="Times New Roman" w:hAnsi="Times New Roman"/>
          <w:vertAlign w:val="subscript"/>
        </w:rPr>
        <w:t>it</w:t>
      </w:r>
      <w:proofErr w:type="spellEnd"/>
      <w:r>
        <w:rPr>
          <w:rFonts w:ascii="Times New Roman" w:hAnsi="Times New Roman"/>
        </w:rPr>
        <w:t>.</w:t>
      </w:r>
      <w:r w:rsidRPr="00EF1577">
        <w:rPr>
          <w:rFonts w:ascii="Times New Roman" w:hAnsi="Times New Roman"/>
        </w:rPr>
        <w:t xml:space="preserve"> Echter, het is de vraag of dit wel zomaar kan worden aangenomen. De </w:t>
      </w:r>
      <w:proofErr w:type="spellStart"/>
      <w:r w:rsidRPr="00EF1577">
        <w:rPr>
          <w:rFonts w:ascii="Times New Roman" w:hAnsi="Times New Roman"/>
        </w:rPr>
        <w:t>errorterm</w:t>
      </w:r>
      <w:proofErr w:type="spellEnd"/>
      <w:r w:rsidRPr="00EF1577">
        <w:rPr>
          <w:rFonts w:ascii="Times New Roman" w:hAnsi="Times New Roman"/>
        </w:rPr>
        <w:t xml:space="preserve"> bevat alle andere effecten dan de variabelen die u</w:t>
      </w:r>
      <w:r w:rsidRPr="00EF1577">
        <w:rPr>
          <w:rFonts w:ascii="Times New Roman" w:hAnsi="Times New Roman"/>
          <w:vertAlign w:val="subscript"/>
        </w:rPr>
        <w:t>it</w:t>
      </w:r>
      <w:r w:rsidRPr="00EF1577">
        <w:rPr>
          <w:rFonts w:ascii="Times New Roman" w:hAnsi="Times New Roman"/>
        </w:rPr>
        <w:t xml:space="preserve"> kunnen beïnvloeden. Een van die effecten kan de politieke staat van het land zijn. Dan is de </w:t>
      </w:r>
      <w:proofErr w:type="spellStart"/>
      <w:r w:rsidRPr="00EF1577">
        <w:rPr>
          <w:rFonts w:ascii="Times New Roman" w:hAnsi="Times New Roman"/>
        </w:rPr>
        <w:t>errorterm</w:t>
      </w:r>
      <w:proofErr w:type="spellEnd"/>
      <w:r w:rsidRPr="00EF1577">
        <w:rPr>
          <w:rFonts w:ascii="Times New Roman" w:hAnsi="Times New Roman"/>
        </w:rPr>
        <w:t xml:space="preserve"> niet meer onafhankelijk. Want stel er is een bepaald type regering aan de macht waardoor de werkloosheid erg hard stijgt. Die regering besluit vervolgens om de bescherming van het ontslagrecht te verzwaren. De </w:t>
      </w:r>
      <w:proofErr w:type="spellStart"/>
      <w:r w:rsidRPr="00EF1577">
        <w:rPr>
          <w:rFonts w:ascii="Times New Roman" w:hAnsi="Times New Roman"/>
        </w:rPr>
        <w:t>errorterm</w:t>
      </w:r>
      <w:proofErr w:type="spellEnd"/>
      <w:r w:rsidRPr="00EF1577">
        <w:rPr>
          <w:rFonts w:ascii="Times New Roman" w:hAnsi="Times New Roman"/>
        </w:rPr>
        <w:t xml:space="preserve"> heeft nu dus bijvoorbeeld invloed op </w:t>
      </w:r>
      <w:proofErr w:type="spellStart"/>
      <w:r w:rsidRPr="00EF1577">
        <w:rPr>
          <w:rFonts w:ascii="Times New Roman" w:hAnsi="Times New Roman"/>
        </w:rPr>
        <w:t>s</w:t>
      </w:r>
      <w:r w:rsidRPr="00EF1577">
        <w:rPr>
          <w:rFonts w:ascii="Times New Roman" w:hAnsi="Times New Roman"/>
          <w:vertAlign w:val="subscript"/>
        </w:rPr>
        <w:t>it</w:t>
      </w:r>
      <w:proofErr w:type="spellEnd"/>
      <w:r w:rsidRPr="00EF1577">
        <w:rPr>
          <w:rFonts w:ascii="Times New Roman" w:hAnsi="Times New Roman"/>
        </w:rPr>
        <w:t xml:space="preserve"> (striktheid) en u</w:t>
      </w:r>
      <w:r w:rsidRPr="00EF1577">
        <w:rPr>
          <w:rFonts w:ascii="Times New Roman" w:hAnsi="Times New Roman"/>
          <w:vertAlign w:val="subscript"/>
        </w:rPr>
        <w:t>it</w:t>
      </w:r>
      <w:r w:rsidRPr="00EF1577">
        <w:rPr>
          <w:rFonts w:ascii="Times New Roman" w:hAnsi="Times New Roman"/>
        </w:rPr>
        <w:t xml:space="preserve"> (werkloosheid) en is dus niet onafhankelijk. Om dit te laten zien, kan je een </w:t>
      </w:r>
      <w:proofErr w:type="spellStart"/>
      <w:r w:rsidRPr="00EF1577">
        <w:rPr>
          <w:rFonts w:ascii="Times New Roman" w:hAnsi="Times New Roman"/>
        </w:rPr>
        <w:t>Durbin-Watson</w:t>
      </w:r>
      <w:proofErr w:type="spellEnd"/>
      <w:r w:rsidRPr="00EF1577">
        <w:rPr>
          <w:rFonts w:ascii="Times New Roman" w:hAnsi="Times New Roman"/>
        </w:rPr>
        <w:t xml:space="preserve"> test gebruiken. De uitkomst van deze</w:t>
      </w:r>
      <w:r w:rsidR="00DB1613">
        <w:rPr>
          <w:rFonts w:ascii="Times New Roman" w:hAnsi="Times New Roman"/>
        </w:rPr>
        <w:t xml:space="preserve"> test heeft een waarde van 0,146</w:t>
      </w:r>
      <w:r w:rsidRPr="00EF1577">
        <w:rPr>
          <w:rFonts w:ascii="Times New Roman" w:hAnsi="Times New Roman"/>
        </w:rPr>
        <w:t>.</w:t>
      </w:r>
      <w:r w:rsidRPr="00EF1577">
        <w:rPr>
          <w:rStyle w:val="Voetnootmarkering"/>
          <w:rFonts w:ascii="Times New Roman" w:hAnsi="Times New Roman"/>
        </w:rPr>
        <w:t xml:space="preserve"> </w:t>
      </w:r>
      <w:r w:rsidRPr="00474FBA">
        <w:rPr>
          <w:rStyle w:val="Voetnootmarkering"/>
          <w:rFonts w:ascii="Times New Roman" w:hAnsi="Times New Roman"/>
        </w:rPr>
        <w:footnoteReference w:id="6"/>
      </w:r>
      <w:r w:rsidRPr="00EF1577">
        <w:rPr>
          <w:rFonts w:ascii="Times New Roman" w:hAnsi="Times New Roman"/>
        </w:rPr>
        <w:t xml:space="preserve"> Een waarde van 2 betekent dat er geen </w:t>
      </w:r>
      <w:r w:rsidRPr="00DB1613">
        <w:rPr>
          <w:rFonts w:ascii="Times New Roman" w:hAnsi="Times New Roman"/>
        </w:rPr>
        <w:t>correlatie</w:t>
      </w:r>
      <w:r w:rsidRPr="00EF1577">
        <w:rPr>
          <w:rFonts w:ascii="Times New Roman" w:hAnsi="Times New Roman"/>
        </w:rPr>
        <w:t xml:space="preserve"> is. Echter moet de kanttekening worden gemaakt dat een </w:t>
      </w:r>
      <w:proofErr w:type="spellStart"/>
      <w:r w:rsidRPr="00EF1577">
        <w:rPr>
          <w:rFonts w:ascii="Times New Roman" w:hAnsi="Times New Roman"/>
        </w:rPr>
        <w:t>Durbin-Watson</w:t>
      </w:r>
      <w:proofErr w:type="spellEnd"/>
      <w:r w:rsidRPr="00EF1577">
        <w:rPr>
          <w:rFonts w:ascii="Times New Roman" w:hAnsi="Times New Roman"/>
        </w:rPr>
        <w:t xml:space="preserve"> test in een </w:t>
      </w:r>
      <w:proofErr w:type="spellStart"/>
      <w:r w:rsidRPr="00EF1577">
        <w:rPr>
          <w:rFonts w:ascii="Times New Roman" w:hAnsi="Times New Roman"/>
        </w:rPr>
        <w:t>panel-data-onderzoek</w:t>
      </w:r>
      <w:proofErr w:type="spellEnd"/>
      <w:r w:rsidRPr="00EF1577">
        <w:rPr>
          <w:rFonts w:ascii="Times New Roman" w:hAnsi="Times New Roman"/>
        </w:rPr>
        <w:t xml:space="preserve"> niet betrouwbaar is. Helaas zijn er geen betere tests. De correlatie kan worden weggenomen door middel van de zogenaamde ‘</w:t>
      </w:r>
      <w:proofErr w:type="spellStart"/>
      <w:r w:rsidRPr="00EF1577">
        <w:rPr>
          <w:rFonts w:ascii="Times New Roman" w:hAnsi="Times New Roman"/>
        </w:rPr>
        <w:t>within</w:t>
      </w:r>
      <w:proofErr w:type="spellEnd"/>
      <w:r w:rsidRPr="00EF1577">
        <w:rPr>
          <w:rFonts w:ascii="Times New Roman" w:hAnsi="Times New Roman"/>
        </w:rPr>
        <w:t xml:space="preserve"> </w:t>
      </w:r>
      <w:proofErr w:type="spellStart"/>
      <w:r w:rsidRPr="00EF1577">
        <w:rPr>
          <w:rFonts w:ascii="Times New Roman" w:hAnsi="Times New Roman"/>
        </w:rPr>
        <w:t>transformation</w:t>
      </w:r>
      <w:proofErr w:type="spellEnd"/>
      <w:r w:rsidRPr="00EF1577">
        <w:rPr>
          <w:rFonts w:ascii="Times New Roman" w:hAnsi="Times New Roman"/>
        </w:rPr>
        <w:t xml:space="preserve">’. </w:t>
      </w:r>
      <w:r>
        <w:rPr>
          <w:rFonts w:ascii="Times New Roman" w:hAnsi="Times New Roman"/>
        </w:rPr>
        <w:t xml:space="preserve">Daarnaast neemt deze transformatie individuele effecten over tijd weg. In bepaalde landen kan de werkloosheid per definitie al hoger zijn dan in andere landen, terwijl dit helemaal niet samen hoeft te vallen met de mate van striktheid in het ontslagrecht. </w:t>
      </w:r>
      <w:r w:rsidRPr="00EF1577">
        <w:rPr>
          <w:rFonts w:ascii="Times New Roman" w:hAnsi="Times New Roman"/>
        </w:rPr>
        <w:t xml:space="preserve">De regressie komt er dan zo uit te zien (functie IV): </w:t>
      </w:r>
    </w:p>
    <w:p w:rsidR="00886890" w:rsidRPr="00474FBA" w:rsidRDefault="00D25C44" w:rsidP="00886890">
      <w:pPr>
        <w:spacing w:line="360" w:lineRule="auto"/>
        <w:jc w:val="center"/>
        <w:rPr>
          <w:rFonts w:ascii="Times New Roman" w:hAnsi="Times New Roman"/>
        </w:rPr>
      </w:pPr>
      <m:oMathPara>
        <m:oMath>
          <m:sSub>
            <m:sSubPr>
              <m:ctrlPr>
                <w:rPr>
                  <w:rFonts w:ascii="Cambria Math" w:hAnsi="Cambria Math"/>
                  <w:i/>
                  <w:vertAlign w:val="subscript"/>
                </w:rPr>
              </m:ctrlPr>
            </m:sSubPr>
            <m:e>
              <m:r>
                <w:rPr>
                  <w:rFonts w:ascii="Cambria Math" w:hAnsi="Cambria Math"/>
                  <w:vertAlign w:val="subscript"/>
                </w:rPr>
                <m:t>(u</m:t>
              </m:r>
            </m:e>
            <m:sub>
              <m:r>
                <w:rPr>
                  <w:rFonts w:ascii="Cambria Math" w:hAnsi="Cambria Math"/>
                  <w:vertAlign w:val="subscript"/>
                </w:rPr>
                <m:t>it</m:t>
              </m:r>
            </m:sub>
          </m:sSub>
          <m:r>
            <w:rPr>
              <w:rFonts w:ascii="Cambria Math" w:hAnsi="Cambria Math"/>
            </w:rPr>
            <m:t xml:space="preserve"> – </m:t>
          </m:r>
          <m:sSub>
            <m:sSubPr>
              <m:ctrlPr>
                <w:rPr>
                  <w:rFonts w:ascii="Cambria Math" w:hAnsi="Cambria Math"/>
                  <w:i/>
                  <w:vertAlign w:val="subscript"/>
                </w:rPr>
              </m:ctrlPr>
            </m:sSubPr>
            <m:e>
              <m:acc>
                <m:accPr>
                  <m:chr m:val="̅"/>
                  <m:ctrlPr>
                    <w:rPr>
                      <w:rFonts w:ascii="Cambria Math" w:hAnsi="Cambria Math"/>
                      <w:i/>
                      <w:vertAlign w:val="subscript"/>
                    </w:rPr>
                  </m:ctrlPr>
                </m:accPr>
                <m:e>
                  <m:r>
                    <w:rPr>
                      <w:rFonts w:ascii="Cambria Math" w:hAnsi="Cambria Math"/>
                      <w:vertAlign w:val="subscript"/>
                    </w:rPr>
                    <m:t>u</m:t>
                  </m:r>
                </m:e>
              </m:acc>
            </m:e>
            <m:sub>
              <m:r>
                <w:rPr>
                  <w:rFonts w:ascii="Cambria Math" w:hAnsi="Cambria Math"/>
                  <w:vertAlign w:val="subscript"/>
                </w:rPr>
                <m:t>i</m:t>
              </m:r>
            </m:sub>
          </m:sSub>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1</m:t>
              </m:r>
            </m:sub>
          </m:sSub>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acc>
                    <m:accPr>
                      <m:chr m:val="̅"/>
                      <m:ctrlPr>
                        <w:rPr>
                          <w:rFonts w:ascii="Cambria Math" w:hAnsi="Cambria Math"/>
                          <w:i/>
                        </w:rPr>
                      </m:ctrlPr>
                    </m:accPr>
                    <m:e>
                      <m:r>
                        <w:rPr>
                          <w:rFonts w:ascii="Cambria Math" w:hAnsi="Cambria Math"/>
                        </w:rPr>
                        <m:t>s</m:t>
                      </m:r>
                    </m:e>
                  </m:acc>
                </m:e>
                <m:sub>
                  <m:r>
                    <w:rPr>
                      <w:rFonts w:ascii="Cambria Math" w:hAnsi="Cambria Math"/>
                    </w:rPr>
                    <m:t>i</m:t>
                  </m:r>
                </m:sub>
              </m:sSub>
            </m:e>
          </m:d>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GDP</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acc>
                    <m:accPr>
                      <m:chr m:val="̅"/>
                      <m:ctrlPr>
                        <w:rPr>
                          <w:rFonts w:ascii="Cambria Math" w:hAnsi="Cambria Math"/>
                          <w:i/>
                        </w:rPr>
                      </m:ctrlPr>
                    </m:accPr>
                    <m:e>
                      <m:r>
                        <w:rPr>
                          <w:rFonts w:ascii="Cambria Math" w:hAnsi="Cambria Math"/>
                        </w:rPr>
                        <m:t>GDP</m:t>
                      </m:r>
                    </m:e>
                  </m:acc>
                </m:e>
                <m:sub>
                  <m:r>
                    <w:rPr>
                      <w:rFonts w:ascii="Cambria Math" w:hAnsi="Cambria Math"/>
                    </w:rPr>
                    <m:t>i</m:t>
                  </m:r>
                </m:sub>
              </m:sSub>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wage</m:t>
              </m:r>
            </m:e>
            <m:sub>
              <m:r>
                <w:rPr>
                  <w:rFonts w:ascii="Cambria Math" w:hAnsi="Cambria Math"/>
                </w:rPr>
                <m:t>it</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wage</m:t>
                  </m:r>
                </m:e>
              </m:acc>
            </m:e>
            <m:sub>
              <m:r>
                <w:rPr>
                  <w:rFonts w:ascii="Cambria Math" w:hAnsi="Cambria Math"/>
                </w:rPr>
                <m:t>i</m:t>
              </m:r>
            </m:sub>
          </m:sSub>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i</m:t>
                  </m:r>
                </m:sub>
              </m:sSub>
            </m:e>
          </m:d>
        </m:oMath>
      </m:oMathPara>
    </w:p>
    <w:p w:rsidR="00886890" w:rsidRPr="00EF1577" w:rsidRDefault="00886890" w:rsidP="00886890">
      <w:pPr>
        <w:spacing w:line="360" w:lineRule="auto"/>
        <w:jc w:val="both"/>
        <w:rPr>
          <w:rFonts w:ascii="Times New Roman" w:hAnsi="Times New Roman"/>
        </w:rPr>
      </w:pPr>
      <w:r w:rsidRPr="00EF1577">
        <w:rPr>
          <w:rFonts w:ascii="Times New Roman" w:hAnsi="Times New Roman"/>
        </w:rPr>
        <w:t>Dit model wordt ook wel de ‘</w:t>
      </w:r>
      <w:proofErr w:type="spellStart"/>
      <w:r w:rsidRPr="00EF1577">
        <w:rPr>
          <w:rFonts w:ascii="Times New Roman" w:hAnsi="Times New Roman"/>
        </w:rPr>
        <w:t>within</w:t>
      </w:r>
      <w:proofErr w:type="spellEnd"/>
      <w:r w:rsidRPr="00EF1577">
        <w:rPr>
          <w:rFonts w:ascii="Times New Roman" w:hAnsi="Times New Roman"/>
        </w:rPr>
        <w:t xml:space="preserve"> </w:t>
      </w:r>
      <w:proofErr w:type="spellStart"/>
      <w:r w:rsidRPr="00EF1577">
        <w:rPr>
          <w:rFonts w:ascii="Times New Roman" w:hAnsi="Times New Roman"/>
        </w:rPr>
        <w:t>estimator</w:t>
      </w:r>
      <w:proofErr w:type="spellEnd"/>
      <w:r w:rsidRPr="00EF1577">
        <w:rPr>
          <w:rFonts w:ascii="Times New Roman" w:hAnsi="Times New Roman"/>
        </w:rPr>
        <w:t xml:space="preserve">’ genoemd. </w:t>
      </w:r>
      <w:r w:rsidR="00443304">
        <w:rPr>
          <w:rFonts w:ascii="Times New Roman" w:hAnsi="Times New Roman"/>
        </w:rPr>
        <w:t xml:space="preserve">Dit is een variant binnen het </w:t>
      </w:r>
      <w:proofErr w:type="spellStart"/>
      <w:r w:rsidR="00443304">
        <w:rPr>
          <w:rFonts w:ascii="Times New Roman" w:hAnsi="Times New Roman"/>
        </w:rPr>
        <w:t>fixed-effect</w:t>
      </w:r>
      <w:proofErr w:type="spellEnd"/>
      <w:r w:rsidR="00443304">
        <w:rPr>
          <w:rFonts w:ascii="Times New Roman" w:hAnsi="Times New Roman"/>
        </w:rPr>
        <w:t xml:space="preserve"> model. </w:t>
      </w:r>
      <w:r w:rsidRPr="00EF1577">
        <w:rPr>
          <w:rFonts w:ascii="Times New Roman" w:hAnsi="Times New Roman"/>
        </w:rPr>
        <w:t xml:space="preserve">Door deze transformatie valt de </w:t>
      </w:r>
      <w:r w:rsidRPr="00474FBA">
        <w:rPr>
          <w:rFonts w:ascii="Times New Roman" w:hAnsi="Times New Roman"/>
        </w:rPr>
        <w:t>α</w:t>
      </w:r>
      <w:r w:rsidRPr="00EF1577">
        <w:rPr>
          <w:rFonts w:ascii="Times New Roman" w:hAnsi="Times New Roman"/>
        </w:rPr>
        <w:t xml:space="preserve"> met de individuele effecten weg en wordt de afwijking van het individuele gemiddelde voorspeld </w:t>
      </w:r>
      <m:oMath>
        <m:sSub>
          <m:sSubPr>
            <m:ctrlPr>
              <w:rPr>
                <w:rFonts w:ascii="Cambria Math" w:hAnsi="Cambria Math"/>
                <w:i/>
                <w:vertAlign w:val="subscript"/>
              </w:rPr>
            </m:ctrlPr>
          </m:sSubPr>
          <m:e>
            <m:r>
              <w:rPr>
                <w:rFonts w:ascii="Cambria Math" w:hAnsi="Cambria Math"/>
                <w:vertAlign w:val="subscript"/>
              </w:rPr>
              <m:t>(x</m:t>
            </m:r>
          </m:e>
          <m:sub>
            <m:r>
              <w:rPr>
                <w:rFonts w:ascii="Cambria Math" w:hAnsi="Cambria Math"/>
                <w:vertAlign w:val="subscript"/>
              </w:rPr>
              <m:t>it</m:t>
            </m:r>
          </m:sub>
        </m:sSub>
        <m:r>
          <w:rPr>
            <w:rFonts w:ascii="Cambria Math" w:hAnsi="Cambria Math"/>
          </w:rPr>
          <m:t xml:space="preserve"> – </m:t>
        </m:r>
        <m:sSub>
          <m:sSubPr>
            <m:ctrlPr>
              <w:rPr>
                <w:rFonts w:ascii="Cambria Math" w:hAnsi="Cambria Math"/>
                <w:i/>
                <w:vertAlign w:val="subscript"/>
              </w:rPr>
            </m:ctrlPr>
          </m:sSubPr>
          <m:e>
            <m:acc>
              <m:accPr>
                <m:chr m:val="̅"/>
                <m:ctrlPr>
                  <w:rPr>
                    <w:rFonts w:ascii="Cambria Math" w:hAnsi="Cambria Math"/>
                    <w:i/>
                    <w:vertAlign w:val="subscript"/>
                  </w:rPr>
                </m:ctrlPr>
              </m:accPr>
              <m:e>
                <m:r>
                  <w:rPr>
                    <w:rFonts w:ascii="Cambria Math" w:hAnsi="Cambria Math"/>
                    <w:vertAlign w:val="subscript"/>
                  </w:rPr>
                  <m:t>x</m:t>
                </m:r>
              </m:e>
            </m:acc>
          </m:e>
          <m:sub>
            <m:r>
              <w:rPr>
                <w:rFonts w:ascii="Cambria Math" w:hAnsi="Cambria Math"/>
                <w:vertAlign w:val="subscript"/>
              </w:rPr>
              <m:t>i</m:t>
            </m:r>
          </m:sub>
        </m:sSub>
        <m:r>
          <w:rPr>
            <w:rFonts w:ascii="Cambria Math" w:hAnsi="Cambria Math"/>
          </w:rPr>
          <m:t>)</m:t>
        </m:r>
      </m:oMath>
      <w:r w:rsidRPr="00EF1577">
        <w:rPr>
          <w:rFonts w:ascii="Times New Roman" w:hAnsi="Times New Roman"/>
        </w:rPr>
        <w:t xml:space="preserve"> </w:t>
      </w:r>
      <w:sdt>
        <w:sdtPr>
          <w:rPr>
            <w:rFonts w:ascii="Times New Roman" w:hAnsi="Times New Roman"/>
          </w:rPr>
          <w:id w:val="591767585"/>
          <w:citation/>
        </w:sdtPr>
        <w:sdtContent>
          <w:r w:rsidR="00D25C44" w:rsidRPr="00474FBA">
            <w:rPr>
              <w:rFonts w:ascii="Times New Roman" w:hAnsi="Times New Roman"/>
            </w:rPr>
            <w:fldChar w:fldCharType="begin"/>
          </w:r>
          <w:r w:rsidRPr="00EF1577">
            <w:rPr>
              <w:rFonts w:ascii="Times New Roman" w:hAnsi="Times New Roman"/>
            </w:rPr>
            <w:instrText xml:space="preserve"> CITATION Ver04 \l 1033  </w:instrText>
          </w:r>
          <w:r w:rsidR="00D25C44" w:rsidRPr="00474FBA">
            <w:rPr>
              <w:rFonts w:ascii="Times New Roman" w:hAnsi="Times New Roman"/>
            </w:rPr>
            <w:fldChar w:fldCharType="separate"/>
          </w:r>
          <w:r w:rsidRPr="00EF1577">
            <w:rPr>
              <w:rFonts w:ascii="Times New Roman" w:hAnsi="Times New Roman"/>
              <w:noProof/>
            </w:rPr>
            <w:t>(Verbeek, 2004)</w:t>
          </w:r>
          <w:r w:rsidR="00D25C44" w:rsidRPr="00474FBA">
            <w:rPr>
              <w:rFonts w:ascii="Times New Roman" w:hAnsi="Times New Roman"/>
            </w:rPr>
            <w:fldChar w:fldCharType="end"/>
          </w:r>
        </w:sdtContent>
      </w:sdt>
      <w:r w:rsidRPr="00EF1577">
        <w:rPr>
          <w:rFonts w:ascii="Times New Roman" w:hAnsi="Times New Roman"/>
        </w:rPr>
        <w:t xml:space="preserve">. Als we ook hiervoor de gebruikelijke aannames testen, zien we dat we aan deze regressie veel meer waarde mogen hechten. De </w:t>
      </w:r>
      <w:proofErr w:type="spellStart"/>
      <w:r w:rsidRPr="00EF1577">
        <w:rPr>
          <w:rFonts w:ascii="Times New Roman" w:hAnsi="Times New Roman"/>
        </w:rPr>
        <w:t>QQ-plot</w:t>
      </w:r>
      <w:proofErr w:type="spellEnd"/>
      <w:r w:rsidRPr="00EF1577">
        <w:rPr>
          <w:rFonts w:ascii="Times New Roman" w:hAnsi="Times New Roman"/>
        </w:rPr>
        <w:t xml:space="preserve"> laat zien dat de </w:t>
      </w:r>
      <w:proofErr w:type="spellStart"/>
      <w:r w:rsidRPr="00EF1577">
        <w:rPr>
          <w:rFonts w:ascii="Times New Roman" w:hAnsi="Times New Roman"/>
        </w:rPr>
        <w:t>errorterms</w:t>
      </w:r>
      <w:proofErr w:type="spellEnd"/>
      <w:r w:rsidR="00DB1613">
        <w:rPr>
          <w:rFonts w:ascii="Times New Roman" w:hAnsi="Times New Roman"/>
        </w:rPr>
        <w:t xml:space="preserve"> nu echt normaal verdeeld zijn, en de</w:t>
      </w:r>
      <w:r w:rsidRPr="00EF1577">
        <w:rPr>
          <w:rFonts w:ascii="Times New Roman" w:hAnsi="Times New Roman"/>
        </w:rPr>
        <w:t xml:space="preserve"> </w:t>
      </w:r>
      <w:proofErr w:type="spellStart"/>
      <w:r w:rsidRPr="00EF1577">
        <w:rPr>
          <w:rFonts w:ascii="Times New Roman" w:hAnsi="Times New Roman"/>
        </w:rPr>
        <w:t>residual-plot</w:t>
      </w:r>
      <w:proofErr w:type="spellEnd"/>
      <w:r w:rsidRPr="00EF1577">
        <w:rPr>
          <w:rFonts w:ascii="Times New Roman" w:hAnsi="Times New Roman"/>
        </w:rPr>
        <w:t xml:space="preserve"> geeft weer </w:t>
      </w:r>
      <w:r w:rsidR="00DB1613">
        <w:rPr>
          <w:rFonts w:ascii="Times New Roman" w:hAnsi="Times New Roman"/>
        </w:rPr>
        <w:t>dat</w:t>
      </w:r>
      <w:r w:rsidRPr="00EF1577">
        <w:rPr>
          <w:rFonts w:ascii="Times New Roman" w:hAnsi="Times New Roman"/>
        </w:rPr>
        <w:t xml:space="preserve"> </w:t>
      </w:r>
      <w:r w:rsidRPr="00DB1613">
        <w:rPr>
          <w:rFonts w:ascii="Times New Roman" w:hAnsi="Times New Roman"/>
        </w:rPr>
        <w:t xml:space="preserve">de </w:t>
      </w:r>
      <w:proofErr w:type="spellStart"/>
      <w:r w:rsidRPr="00DB1613">
        <w:rPr>
          <w:rFonts w:ascii="Times New Roman" w:hAnsi="Times New Roman"/>
        </w:rPr>
        <w:t>homoskedasticiteit</w:t>
      </w:r>
      <w:proofErr w:type="spellEnd"/>
      <w:r w:rsidRPr="00EF1577">
        <w:rPr>
          <w:rFonts w:ascii="Times New Roman" w:hAnsi="Times New Roman"/>
        </w:rPr>
        <w:t xml:space="preserve"> is behouden.</w:t>
      </w:r>
      <w:r w:rsidRPr="00474FBA">
        <w:rPr>
          <w:rStyle w:val="Voetnootmarkering"/>
          <w:rFonts w:ascii="Times New Roman" w:hAnsi="Times New Roman"/>
        </w:rPr>
        <w:footnoteReference w:id="7"/>
      </w:r>
      <w:r w:rsidR="00DB1613">
        <w:rPr>
          <w:rFonts w:ascii="Times New Roman" w:hAnsi="Times New Roman"/>
        </w:rPr>
        <w:t xml:space="preserve"> Helaas is er niet sprake van een overduidelijke </w:t>
      </w:r>
      <w:proofErr w:type="spellStart"/>
      <w:r w:rsidR="00DB1613">
        <w:rPr>
          <w:rFonts w:ascii="Times New Roman" w:hAnsi="Times New Roman"/>
        </w:rPr>
        <w:t>lineairiteit</w:t>
      </w:r>
      <w:proofErr w:type="spellEnd"/>
      <w:r w:rsidR="00DB1613">
        <w:rPr>
          <w:rFonts w:ascii="Times New Roman" w:hAnsi="Times New Roman"/>
        </w:rPr>
        <w:t>.</w:t>
      </w:r>
      <w:r w:rsidRPr="00EF1577">
        <w:rPr>
          <w:rFonts w:ascii="Times New Roman" w:hAnsi="Times New Roman"/>
        </w:rPr>
        <w:t xml:space="preserve"> </w:t>
      </w:r>
      <w:r w:rsidR="00DB1613">
        <w:rPr>
          <w:rFonts w:ascii="Times New Roman" w:hAnsi="Times New Roman"/>
        </w:rPr>
        <w:t>D</w:t>
      </w:r>
      <w:r w:rsidRPr="00EF1577">
        <w:rPr>
          <w:rFonts w:ascii="Times New Roman" w:hAnsi="Times New Roman"/>
        </w:rPr>
        <w:t xml:space="preserve">e </w:t>
      </w:r>
      <w:proofErr w:type="spellStart"/>
      <w:r w:rsidRPr="00EF1577">
        <w:rPr>
          <w:rFonts w:ascii="Times New Roman" w:hAnsi="Times New Roman"/>
        </w:rPr>
        <w:t>Durbin-Watson</w:t>
      </w:r>
      <w:proofErr w:type="spellEnd"/>
      <w:r w:rsidRPr="00EF1577">
        <w:rPr>
          <w:rFonts w:ascii="Times New Roman" w:hAnsi="Times New Roman"/>
        </w:rPr>
        <w:t xml:space="preserve"> test laat zien dat de </w:t>
      </w:r>
      <w:r w:rsidRPr="00DB1613">
        <w:rPr>
          <w:rFonts w:ascii="Times New Roman" w:hAnsi="Times New Roman"/>
        </w:rPr>
        <w:t>correlatie</w:t>
      </w:r>
      <w:r w:rsidRPr="00EF1577">
        <w:rPr>
          <w:rFonts w:ascii="Times New Roman" w:hAnsi="Times New Roman"/>
        </w:rPr>
        <w:t xml:space="preserve"> is afgenomen.</w:t>
      </w:r>
      <w:r w:rsidRPr="00474FBA">
        <w:rPr>
          <w:rStyle w:val="Voetnootmarkering"/>
          <w:rFonts w:ascii="Times New Roman" w:hAnsi="Times New Roman"/>
        </w:rPr>
        <w:footnoteReference w:id="8"/>
      </w:r>
      <w:r w:rsidRPr="00EF1577">
        <w:rPr>
          <w:rFonts w:ascii="Times New Roman" w:hAnsi="Times New Roman"/>
        </w:rPr>
        <w:t xml:space="preserve"> Omdat we de individuele effecten hebben weggenomen, kunnen we zeggen dat </w:t>
      </w:r>
      <m:oMath>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acc>
              <m:accPr>
                <m:chr m:val="̅"/>
                <m:ctrlPr>
                  <w:rPr>
                    <w:rFonts w:ascii="Cambria Math" w:hAnsi="Cambria Math"/>
                    <w:i/>
                  </w:rPr>
                </m:ctrlPr>
              </m:accPr>
              <m:e>
                <m:r>
                  <w:rPr>
                    <w:rFonts w:ascii="Cambria Math" w:hAnsi="Cambria Math"/>
                  </w:rPr>
                  <m:t>s</m:t>
                </m:r>
              </m:e>
            </m:acc>
          </m:e>
          <m:sub>
            <m:r>
              <w:rPr>
                <w:rFonts w:ascii="Cambria Math" w:hAnsi="Cambria Math"/>
              </w:rPr>
              <m:t>i</m:t>
            </m:r>
          </m:sub>
        </m:sSub>
        <m:r>
          <w:rPr>
            <w:rFonts w:ascii="Cambria Math" w:hAnsi="Cambria Math"/>
          </w:rPr>
          <m:t>)</m:t>
        </m:r>
      </m:oMath>
      <w:r w:rsidRPr="00EF1577">
        <w:rPr>
          <w:rFonts w:ascii="Times New Roman" w:hAnsi="Times New Roman"/>
        </w:rPr>
        <w:t xml:space="preserve"> volledig exogeen is ten opzichte van alle andere variabelen in de regressie.</w:t>
      </w:r>
    </w:p>
    <w:p w:rsidR="00886890" w:rsidRPr="004F5BD6" w:rsidRDefault="00886890" w:rsidP="00886890">
      <w:pPr>
        <w:spacing w:line="360" w:lineRule="auto"/>
        <w:jc w:val="both"/>
        <w:rPr>
          <w:rFonts w:ascii="Times New Roman" w:hAnsi="Times New Roman"/>
        </w:rPr>
      </w:pPr>
    </w:p>
    <w:p w:rsidR="00886890" w:rsidRPr="004F5BD6" w:rsidRDefault="00886890" w:rsidP="00886890">
      <w:pPr>
        <w:spacing w:line="360" w:lineRule="auto"/>
        <w:ind w:firstLine="720"/>
        <w:jc w:val="both"/>
        <w:rPr>
          <w:rFonts w:ascii="Times New Roman" w:hAnsi="Times New Roman"/>
        </w:rPr>
      </w:pPr>
      <w:r w:rsidRPr="004F5BD6">
        <w:rPr>
          <w:rFonts w:ascii="Times New Roman" w:hAnsi="Times New Roman"/>
        </w:rPr>
        <w:lastRenderedPageBreak/>
        <w:t xml:space="preserve">Als ik bij de resultaten de invloed van de algehele striktheid heb bepaald, wil ik graag inzoomen op die punten die juist ter discussie staan in het wetsvoorstel. Het gaat om vijf variabelen die ik hierboven al besproken heb. </w:t>
      </w:r>
      <w:proofErr w:type="spellStart"/>
      <w:r>
        <w:rPr>
          <w:rFonts w:ascii="Times New Roman" w:hAnsi="Times New Roman"/>
        </w:rPr>
        <w:t>Lazear</w:t>
      </w:r>
      <w:proofErr w:type="spellEnd"/>
      <w:r>
        <w:rPr>
          <w:rFonts w:ascii="Times New Roman" w:hAnsi="Times New Roman"/>
        </w:rPr>
        <w:t xml:space="preserve"> (1990) heeft in zijn werk ook gekeken naar de uitwerkingen op de werkloosheid. Hij keek hierbij niet alleen op de invloed van de hoogte van de ontslag</w:t>
      </w:r>
      <w:r w:rsidR="00DE4CA7">
        <w:rPr>
          <w:rFonts w:ascii="Times New Roman" w:hAnsi="Times New Roman"/>
        </w:rPr>
        <w:t>vergoeding</w:t>
      </w:r>
      <w:r>
        <w:rPr>
          <w:rFonts w:ascii="Times New Roman" w:hAnsi="Times New Roman"/>
        </w:rPr>
        <w:t>, maar ook naar de duur van de ‘</w:t>
      </w:r>
      <w:proofErr w:type="spellStart"/>
      <w:r>
        <w:rPr>
          <w:rFonts w:ascii="Times New Roman" w:hAnsi="Times New Roman"/>
        </w:rPr>
        <w:t>notification</w:t>
      </w:r>
      <w:proofErr w:type="spellEnd"/>
      <w:r>
        <w:rPr>
          <w:rFonts w:ascii="Times New Roman" w:hAnsi="Times New Roman"/>
        </w:rPr>
        <w:t xml:space="preserve"> procedure’. Ik probeer hier hetzelfde te doen, alleen dan met de categorieën geselecteerd door de OECD en met up-to-date data. De verschillende onderdelen van het ontslagrecht kunnen verschillende invloeden hebben. </w:t>
      </w:r>
      <w:r w:rsidRPr="004F5BD6">
        <w:rPr>
          <w:rFonts w:ascii="Times New Roman" w:hAnsi="Times New Roman"/>
        </w:rPr>
        <w:t>In eerste instantie komt er een gewone lineaire regressie uit, met dezelfde problemen als bij functie III (functie V):</w:t>
      </w:r>
      <w:r>
        <w:rPr>
          <w:rFonts w:ascii="Times New Roman" w:hAnsi="Times New Roman"/>
        </w:rPr>
        <w:t xml:space="preserve"> </w:t>
      </w:r>
    </w:p>
    <w:p w:rsidR="00886890" w:rsidRPr="004F5BD6" w:rsidRDefault="00D25C44" w:rsidP="00886890">
      <w:pPr>
        <w:spacing w:line="360" w:lineRule="auto"/>
        <w:jc w:val="center"/>
        <w:rPr>
          <w:rFonts w:ascii="Times New Roman" w:hAnsi="Times New Roman"/>
          <w:lang w:eastAsia="nl-NL"/>
        </w:rPr>
      </w:pPr>
      <m:oMathPara>
        <m:oMath>
          <m:sSub>
            <m:sSubPr>
              <m:ctrlPr>
                <w:rPr>
                  <w:rFonts w:ascii="Cambria Math" w:hAnsi="Times New Roman"/>
                  <w:i/>
                  <w:lang w:eastAsia="nl-NL"/>
                </w:rPr>
              </m:ctrlPr>
            </m:sSubPr>
            <m:e>
              <m:r>
                <w:rPr>
                  <w:rFonts w:ascii="Cambria Math" w:hAnsi="Cambria Math"/>
                  <w:lang w:eastAsia="nl-NL"/>
                </w:rPr>
                <m:t>u</m:t>
              </m:r>
            </m:e>
            <m:sub>
              <m:r>
                <w:rPr>
                  <w:rFonts w:ascii="Cambria Math" w:hAnsi="Cambria Math"/>
                  <w:lang w:eastAsia="nl-NL"/>
                </w:rPr>
                <m:t>it</m:t>
              </m:r>
            </m:sub>
          </m:sSub>
          <m:r>
            <w:rPr>
              <w:rFonts w:ascii="Cambria Math" w:hAnsi="Times New Roman"/>
              <w:lang w:eastAsia="nl-NL"/>
            </w:rPr>
            <m:t>=</m:t>
          </m:r>
          <m:sSub>
            <m:sSubPr>
              <m:ctrlPr>
                <w:rPr>
                  <w:rFonts w:ascii="Cambria Math" w:hAnsi="Cambria Math"/>
                  <w:i/>
                  <w:lang w:eastAsia="nl-NL"/>
                </w:rPr>
              </m:ctrlPr>
            </m:sSubPr>
            <m:e>
              <m:r>
                <w:rPr>
                  <w:rFonts w:ascii="Cambria Math" w:hAnsi="Cambria Math"/>
                  <w:lang w:eastAsia="nl-NL"/>
                </w:rPr>
                <m:t>α</m:t>
              </m:r>
            </m:e>
            <m:sub>
              <m:r>
                <w:rPr>
                  <w:rFonts w:ascii="Cambria Math" w:hAnsi="Cambria Math"/>
                  <w:lang w:eastAsia="nl-NL"/>
                </w:rPr>
                <m:t>i</m:t>
              </m:r>
            </m:sub>
          </m:sSub>
          <m:r>
            <w:rPr>
              <w:rFonts w:ascii="Cambria Math" w:hAnsi="Times New Roman"/>
              <w:lang w:eastAsia="nl-NL"/>
            </w:rPr>
            <m:t>+</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1</m:t>
              </m:r>
            </m:sub>
          </m:sSub>
          <m:sSub>
            <m:sSubPr>
              <m:ctrlPr>
                <w:rPr>
                  <w:rFonts w:ascii="Cambria Math" w:hAnsi="Cambria Math"/>
                  <w:i/>
                  <w:lang w:eastAsia="nl-NL"/>
                </w:rPr>
              </m:ctrlPr>
            </m:sSubPr>
            <m:e>
              <m:r>
                <w:rPr>
                  <w:rFonts w:ascii="Cambria Math" w:hAnsi="Cambria Math"/>
                  <w:lang w:eastAsia="nl-NL"/>
                </w:rPr>
                <m:t>REG</m:t>
              </m:r>
              <m:r>
                <w:rPr>
                  <w:rFonts w:ascii="Cambria Math" w:hAnsi="Times New Roman"/>
                  <w:lang w:eastAsia="nl-NL"/>
                </w:rPr>
                <m:t>1</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2</m:t>
              </m:r>
            </m:sub>
          </m:sSub>
          <m:r>
            <w:rPr>
              <w:rFonts w:ascii="Cambria Math" w:hAnsi="Cambria Math"/>
              <w:lang w:eastAsia="nl-NL"/>
            </w:rPr>
            <m:t>R</m:t>
          </m:r>
          <m:sSub>
            <m:sSubPr>
              <m:ctrlPr>
                <w:rPr>
                  <w:rFonts w:ascii="Cambria Math" w:hAnsi="Cambria Math"/>
                  <w:i/>
                  <w:lang w:eastAsia="nl-NL"/>
                </w:rPr>
              </m:ctrlPr>
            </m:sSubPr>
            <m:e>
              <m:r>
                <w:rPr>
                  <w:rFonts w:ascii="Cambria Math" w:hAnsi="Cambria Math"/>
                  <w:lang w:eastAsia="nl-NL"/>
                </w:rPr>
                <m:t>EG</m:t>
              </m:r>
              <m:r>
                <w:rPr>
                  <w:rFonts w:ascii="Cambria Math" w:hAnsi="Times New Roman"/>
                  <w:lang w:eastAsia="nl-NL"/>
                </w:rPr>
                <m:t>2</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3</m:t>
              </m:r>
            </m:sub>
          </m:sSub>
          <m:r>
            <w:rPr>
              <w:rFonts w:ascii="Cambria Math" w:hAnsi="Cambria Math"/>
              <w:lang w:eastAsia="nl-NL"/>
            </w:rPr>
            <m:t>REG</m:t>
          </m:r>
          <m:sSub>
            <m:sSubPr>
              <m:ctrlPr>
                <w:rPr>
                  <w:rFonts w:ascii="Cambria Math" w:hAnsi="Times New Roman"/>
                  <w:i/>
                  <w:lang w:eastAsia="nl-NL"/>
                </w:rPr>
              </m:ctrlPr>
            </m:sSubPr>
            <m:e>
              <m:r>
                <w:rPr>
                  <w:rFonts w:ascii="Cambria Math" w:hAnsi="Times New Roman"/>
                  <w:lang w:eastAsia="nl-NL"/>
                </w:rPr>
                <m:t>3</m:t>
              </m:r>
            </m:e>
            <m:sub>
              <m:r>
                <w:rPr>
                  <w:rFonts w:ascii="Cambria Math" w:hAnsi="Times New Roman"/>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4</m:t>
              </m:r>
            </m:sub>
          </m:sSub>
          <m:sSub>
            <m:sSubPr>
              <m:ctrlPr>
                <w:rPr>
                  <w:rFonts w:ascii="Cambria Math" w:hAnsi="Cambria Math"/>
                  <w:i/>
                  <w:lang w:eastAsia="nl-NL"/>
                </w:rPr>
              </m:ctrlPr>
            </m:sSubPr>
            <m:e>
              <m:r>
                <w:rPr>
                  <w:rFonts w:ascii="Cambria Math" w:hAnsi="Cambria Math"/>
                  <w:lang w:eastAsia="nl-NL"/>
                </w:rPr>
                <m:t>TEM</m:t>
              </m:r>
              <m:r>
                <w:rPr>
                  <w:rFonts w:ascii="Cambria Math" w:hAnsi="Times New Roman"/>
                  <w:lang w:eastAsia="nl-NL"/>
                </w:rPr>
                <m:t>1</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5</m:t>
              </m:r>
            </m:sub>
          </m:sSub>
          <m:r>
            <w:rPr>
              <w:rFonts w:ascii="Cambria Math" w:hAnsi="Cambria Math"/>
              <w:lang w:eastAsia="nl-NL"/>
            </w:rPr>
            <m:t>T</m:t>
          </m:r>
          <m:sSub>
            <m:sSubPr>
              <m:ctrlPr>
                <w:rPr>
                  <w:rFonts w:ascii="Cambria Math" w:hAnsi="Cambria Math"/>
                  <w:i/>
                  <w:lang w:eastAsia="nl-NL"/>
                </w:rPr>
              </m:ctrlPr>
            </m:sSubPr>
            <m:e>
              <m:r>
                <w:rPr>
                  <w:rFonts w:ascii="Cambria Math" w:hAnsi="Cambria Math"/>
                  <w:lang w:eastAsia="nl-NL"/>
                </w:rPr>
                <m:t>EM</m:t>
              </m:r>
              <m:r>
                <w:rPr>
                  <w:rFonts w:ascii="Cambria Math" w:hAnsi="Times New Roman"/>
                  <w:lang w:eastAsia="nl-NL"/>
                </w:rPr>
                <m:t>2</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6</m:t>
              </m:r>
            </m:sub>
          </m:sSub>
          <m:r>
            <w:rPr>
              <w:rFonts w:ascii="Cambria Math" w:hAnsi="Cambria Math"/>
              <w:lang w:eastAsia="nl-NL"/>
            </w:rPr>
            <m:t>G</m:t>
          </m:r>
          <m:sSub>
            <m:sSubPr>
              <m:ctrlPr>
                <w:rPr>
                  <w:rFonts w:ascii="Cambria Math" w:hAnsi="Cambria Math"/>
                  <w:i/>
                  <w:lang w:eastAsia="nl-NL"/>
                </w:rPr>
              </m:ctrlPr>
            </m:sSubPr>
            <m:e>
              <m:r>
                <w:rPr>
                  <w:rFonts w:ascii="Cambria Math" w:hAnsi="Cambria Math"/>
                  <w:lang w:eastAsia="nl-NL"/>
                </w:rPr>
                <m:t>DP</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7</m:t>
              </m:r>
            </m:sub>
          </m:sSub>
          <m:sSub>
            <m:sSubPr>
              <m:ctrlPr>
                <w:rPr>
                  <w:rFonts w:ascii="Cambria Math" w:hAnsi="Cambria Math"/>
                  <w:i/>
                  <w:lang w:eastAsia="nl-NL"/>
                </w:rPr>
              </m:ctrlPr>
            </m:sSubPr>
            <m:e>
              <m:r>
                <w:rPr>
                  <w:rFonts w:ascii="Cambria Math" w:hAnsi="Cambria Math"/>
                  <w:lang w:eastAsia="nl-NL"/>
                </w:rPr>
                <m:t>wage</m:t>
              </m:r>
            </m:e>
            <m:sub>
              <m:r>
                <w:rPr>
                  <w:rFonts w:ascii="Cambria Math" w:hAnsi="Cambria Math"/>
                  <w:lang w:eastAsia="nl-NL"/>
                </w:rPr>
                <m:t>it</m:t>
              </m:r>
            </m:sub>
          </m:sSub>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v</m:t>
              </m:r>
            </m:e>
            <m:sub>
              <m:r>
                <w:rPr>
                  <w:rFonts w:ascii="Cambria Math" w:hAnsi="Cambria Math"/>
                  <w:lang w:eastAsia="nl-NL"/>
                </w:rPr>
                <m:t>it</m:t>
              </m:r>
            </m:sub>
          </m:sSub>
        </m:oMath>
      </m:oMathPara>
    </w:p>
    <w:p w:rsidR="00886890" w:rsidRPr="004F5BD6" w:rsidRDefault="00886890" w:rsidP="00886890">
      <w:pPr>
        <w:spacing w:line="360" w:lineRule="auto"/>
        <w:jc w:val="both"/>
        <w:rPr>
          <w:rFonts w:ascii="Times New Roman" w:hAnsi="Times New Roman"/>
          <w:lang w:eastAsia="nl-NL"/>
        </w:rPr>
      </w:pPr>
      <w:r w:rsidRPr="004F5BD6">
        <w:rPr>
          <w:rFonts w:ascii="Times New Roman" w:hAnsi="Times New Roman"/>
        </w:rPr>
        <w:t>U staat voor percen</w:t>
      </w:r>
      <w:r>
        <w:rPr>
          <w:rFonts w:ascii="Times New Roman" w:hAnsi="Times New Roman"/>
        </w:rPr>
        <w:t>tage werklozen in</w:t>
      </w:r>
      <w:r w:rsidRPr="004F5BD6">
        <w:rPr>
          <w:rFonts w:ascii="Times New Roman" w:hAnsi="Times New Roman"/>
        </w:rPr>
        <w:t xml:space="preserve"> land </w:t>
      </w:r>
      <w:r w:rsidRPr="004F5BD6">
        <w:rPr>
          <w:rFonts w:ascii="Times New Roman" w:hAnsi="Times New Roman"/>
          <w:i/>
        </w:rPr>
        <w:t xml:space="preserve">i </w:t>
      </w:r>
      <w:r w:rsidRPr="004F5BD6">
        <w:rPr>
          <w:rFonts w:ascii="Times New Roman" w:hAnsi="Times New Roman"/>
        </w:rPr>
        <w:t xml:space="preserve">op tijdstip </w:t>
      </w:r>
      <w:r w:rsidRPr="004F5BD6">
        <w:rPr>
          <w:rFonts w:ascii="Times New Roman" w:hAnsi="Times New Roman"/>
          <w:i/>
        </w:rPr>
        <w:t xml:space="preserve">t </w:t>
      </w:r>
      <w:r w:rsidRPr="004F5BD6">
        <w:rPr>
          <w:rFonts w:ascii="Times New Roman" w:hAnsi="Times New Roman"/>
        </w:rPr>
        <w:t>en is afhankelijk van de variabelen</w:t>
      </w:r>
      <w:r>
        <w:rPr>
          <w:rFonts w:ascii="Times New Roman" w:hAnsi="Times New Roman"/>
        </w:rPr>
        <w:t xml:space="preserve"> aan de rechter kant van de vergelijking</w:t>
      </w:r>
      <w:r w:rsidRPr="004F5BD6">
        <w:rPr>
          <w:rFonts w:ascii="Times New Roman" w:hAnsi="Times New Roman"/>
        </w:rPr>
        <w:t>.</w:t>
      </w:r>
      <w:r w:rsidRPr="004F5BD6">
        <w:rPr>
          <w:rFonts w:ascii="Times New Roman" w:hAnsi="Times New Roman"/>
          <w:i/>
        </w:rPr>
        <w:t xml:space="preserve"> </w:t>
      </w:r>
      <w:r w:rsidRPr="004F5BD6">
        <w:rPr>
          <w:rFonts w:ascii="Times New Roman" w:hAnsi="Times New Roman"/>
        </w:rPr>
        <w:t xml:space="preserve">REG staat voor de verschillende typen variabelen die kenmerken uit het wetsvoorstel weergeven. Dat is als eerste REG1, dat staat voor de duur en ingewikkeldheid van de procedure. REG2 </w:t>
      </w:r>
      <w:r w:rsidR="00DE4CA7">
        <w:rPr>
          <w:rFonts w:ascii="Times New Roman" w:hAnsi="Times New Roman"/>
        </w:rPr>
        <w:t>betekent</w:t>
      </w:r>
      <w:r w:rsidRPr="004F5BD6">
        <w:rPr>
          <w:rFonts w:ascii="Times New Roman" w:hAnsi="Times New Roman"/>
        </w:rPr>
        <w:t xml:space="preserve"> de hoogte en duur van de te ontvangen ontslagvergoeding bij verschillende dienstperiodes. REG3 staat voor de problemen en extra kosten indien er onredelijk ontslag heeft plaatsgevonden. </w:t>
      </w:r>
      <w:r w:rsidR="00992FEC">
        <w:rPr>
          <w:rFonts w:ascii="Times New Roman" w:hAnsi="Times New Roman"/>
        </w:rPr>
        <w:t xml:space="preserve">TEM1 staat voor de indicatoren die te maken hebben met </w:t>
      </w:r>
      <w:r w:rsidR="00DE4CA7">
        <w:rPr>
          <w:rFonts w:ascii="Times New Roman" w:hAnsi="Times New Roman"/>
        </w:rPr>
        <w:t>binnen</w:t>
      </w:r>
      <w:r w:rsidR="00992FEC">
        <w:rPr>
          <w:rFonts w:ascii="Times New Roman" w:hAnsi="Times New Roman"/>
        </w:rPr>
        <w:t xml:space="preserve"> welke termijn je een contract voor onbepaalde tijd krijgt </w:t>
      </w:r>
      <w:r w:rsidRPr="00992FEC">
        <w:rPr>
          <w:rFonts w:ascii="Times New Roman" w:hAnsi="Times New Roman"/>
        </w:rPr>
        <w:t xml:space="preserve">en TEM2 geeft </w:t>
      </w:r>
      <w:r w:rsidR="00992FEC">
        <w:rPr>
          <w:rFonts w:ascii="Times New Roman" w:hAnsi="Times New Roman"/>
        </w:rPr>
        <w:t xml:space="preserve">de regels omtrent uitzendkrachten </w:t>
      </w:r>
      <w:r w:rsidRPr="004F5BD6">
        <w:rPr>
          <w:rFonts w:ascii="Times New Roman" w:hAnsi="Times New Roman"/>
        </w:rPr>
        <w:t xml:space="preserve">weer. </w:t>
      </w:r>
      <w:r>
        <w:rPr>
          <w:rFonts w:ascii="Times New Roman" w:hAnsi="Times New Roman"/>
        </w:rPr>
        <w:t>Deze twee variabelen zijn meegewogen om zo een zo compleet en zuiver mogelijk resultaat te krijgen</w:t>
      </w:r>
      <w:r w:rsidR="00992FEC">
        <w:rPr>
          <w:rFonts w:ascii="Times New Roman" w:hAnsi="Times New Roman"/>
        </w:rPr>
        <w:t xml:space="preserve"> maar zijn voor de interpretatie niet interessant</w:t>
      </w:r>
      <w:r>
        <w:rPr>
          <w:rFonts w:ascii="Times New Roman" w:hAnsi="Times New Roman"/>
        </w:rPr>
        <w:t xml:space="preserve">. </w:t>
      </w:r>
      <m:oMath>
        <m:r>
          <w:rPr>
            <w:rFonts w:ascii="Cambria Math" w:hAnsi="Cambria Math"/>
          </w:rPr>
          <m:t>GDP</m:t>
        </m:r>
      </m:oMath>
      <w:r w:rsidRPr="004F5BD6">
        <w:rPr>
          <w:rFonts w:ascii="Times New Roman" w:hAnsi="Times New Roman"/>
        </w:rPr>
        <w:t xml:space="preserve"> betekent in het Nederlands bruto binnenlandsproduct. ‘</w:t>
      </w:r>
      <w:proofErr w:type="spellStart"/>
      <w:r w:rsidRPr="004F5BD6">
        <w:rPr>
          <w:rFonts w:ascii="Times New Roman" w:hAnsi="Times New Roman"/>
        </w:rPr>
        <w:t>Wage</w:t>
      </w:r>
      <w:proofErr w:type="spellEnd"/>
      <w:r w:rsidRPr="004F5BD6">
        <w:rPr>
          <w:rFonts w:ascii="Times New Roman" w:hAnsi="Times New Roman"/>
        </w:rPr>
        <w:t xml:space="preserve">’ is opnieuw de </w:t>
      </w:r>
      <w:r>
        <w:rPr>
          <w:rFonts w:ascii="Times New Roman" w:hAnsi="Times New Roman"/>
        </w:rPr>
        <w:t>tweede</w:t>
      </w:r>
      <w:r w:rsidRPr="004F5BD6">
        <w:rPr>
          <w:rFonts w:ascii="Times New Roman" w:hAnsi="Times New Roman"/>
        </w:rPr>
        <w:t xml:space="preserve"> controlevariabele. Zoals gezegd doet zich hier ook het probleem voor dat de variabelen erg met </w:t>
      </w:r>
      <w:r w:rsidRPr="00917D32">
        <w:rPr>
          <w:rFonts w:ascii="Times New Roman" w:hAnsi="Times New Roman"/>
        </w:rPr>
        <w:t>elkaar gecorreleerd</w:t>
      </w:r>
      <w:r w:rsidRPr="004F5BD6">
        <w:rPr>
          <w:rFonts w:ascii="Times New Roman" w:hAnsi="Times New Roman"/>
        </w:rPr>
        <w:t xml:space="preserve"> zijn. Hiervoor kijk ik weer naar de </w:t>
      </w:r>
      <w:proofErr w:type="spellStart"/>
      <w:r w:rsidRPr="004F5BD6">
        <w:rPr>
          <w:rFonts w:ascii="Times New Roman" w:hAnsi="Times New Roman"/>
        </w:rPr>
        <w:t>Durbin-Watson</w:t>
      </w:r>
      <w:proofErr w:type="spellEnd"/>
      <w:r w:rsidRPr="004F5BD6">
        <w:rPr>
          <w:rFonts w:ascii="Times New Roman" w:hAnsi="Times New Roman"/>
        </w:rPr>
        <w:t xml:space="preserve"> test: 0.</w:t>
      </w:r>
      <w:r w:rsidR="00917D32">
        <w:rPr>
          <w:rFonts w:ascii="Times New Roman" w:hAnsi="Times New Roman"/>
        </w:rPr>
        <w:t>176</w:t>
      </w:r>
      <w:r w:rsidRPr="004F5BD6">
        <w:rPr>
          <w:rFonts w:ascii="Times New Roman" w:hAnsi="Times New Roman"/>
        </w:rPr>
        <w:t>.</w:t>
      </w:r>
      <w:r w:rsidRPr="004F5BD6">
        <w:rPr>
          <w:rStyle w:val="Voetnootmarkering"/>
          <w:rFonts w:ascii="Times New Roman" w:hAnsi="Times New Roman"/>
        </w:rPr>
        <w:footnoteReference w:id="9"/>
      </w:r>
      <w:r w:rsidRPr="004F5BD6">
        <w:rPr>
          <w:rFonts w:ascii="Times New Roman" w:hAnsi="Times New Roman"/>
        </w:rPr>
        <w:t xml:space="preserve"> Ook in dit geval geldt dat deze test de enige manier is om een indicatie van de correlatie te krijgen, echter is het voor een </w:t>
      </w:r>
      <w:proofErr w:type="spellStart"/>
      <w:r w:rsidRPr="004F5BD6">
        <w:rPr>
          <w:rFonts w:ascii="Times New Roman" w:hAnsi="Times New Roman"/>
        </w:rPr>
        <w:t>panel-data</w:t>
      </w:r>
      <w:proofErr w:type="spellEnd"/>
      <w:r w:rsidRPr="004F5BD6">
        <w:rPr>
          <w:rFonts w:ascii="Times New Roman" w:hAnsi="Times New Roman"/>
        </w:rPr>
        <w:t xml:space="preserve"> onderzoek niet betrouwbaar. Daarnaast is deze regressie</w:t>
      </w:r>
      <w:r w:rsidR="006C512D">
        <w:rPr>
          <w:rFonts w:ascii="Times New Roman" w:hAnsi="Times New Roman"/>
        </w:rPr>
        <w:t xml:space="preserve"> net</w:t>
      </w:r>
      <w:r w:rsidRPr="004F5BD6">
        <w:rPr>
          <w:rFonts w:ascii="Times New Roman" w:hAnsi="Times New Roman"/>
        </w:rPr>
        <w:t xml:space="preserve"> </w:t>
      </w:r>
      <w:r w:rsidR="00917D32" w:rsidRPr="00917D32">
        <w:rPr>
          <w:rFonts w:ascii="Times New Roman" w:hAnsi="Times New Roman"/>
        </w:rPr>
        <w:t xml:space="preserve">niet normaal verdeeld, </w:t>
      </w:r>
      <w:r w:rsidRPr="00917D32">
        <w:rPr>
          <w:rFonts w:ascii="Times New Roman" w:hAnsi="Times New Roman"/>
        </w:rPr>
        <w:t xml:space="preserve">niet </w:t>
      </w:r>
      <w:proofErr w:type="spellStart"/>
      <w:r w:rsidRPr="00917D32">
        <w:rPr>
          <w:rFonts w:ascii="Times New Roman" w:hAnsi="Times New Roman"/>
        </w:rPr>
        <w:t>homoskedastisch</w:t>
      </w:r>
      <w:proofErr w:type="spellEnd"/>
      <w:r w:rsidR="00917D32">
        <w:rPr>
          <w:rFonts w:ascii="Times New Roman" w:hAnsi="Times New Roman"/>
        </w:rPr>
        <w:t xml:space="preserve"> </w:t>
      </w:r>
      <w:r w:rsidRPr="004F5BD6">
        <w:rPr>
          <w:rFonts w:ascii="Times New Roman" w:hAnsi="Times New Roman"/>
        </w:rPr>
        <w:t>en ook</w:t>
      </w:r>
      <w:r w:rsidR="00917D32">
        <w:rPr>
          <w:rFonts w:ascii="Times New Roman" w:hAnsi="Times New Roman"/>
        </w:rPr>
        <w:t xml:space="preserve"> niet lineair</w:t>
      </w:r>
      <w:r w:rsidRPr="004F5BD6">
        <w:rPr>
          <w:rFonts w:ascii="Times New Roman" w:hAnsi="Times New Roman"/>
        </w:rPr>
        <w:t>.</w:t>
      </w:r>
      <w:r w:rsidRPr="004F5BD6">
        <w:rPr>
          <w:rStyle w:val="Voetnootmarkering"/>
          <w:rFonts w:ascii="Times New Roman" w:hAnsi="Times New Roman"/>
        </w:rPr>
        <w:footnoteReference w:id="10"/>
      </w:r>
      <w:r w:rsidRPr="004F5BD6">
        <w:rPr>
          <w:rFonts w:ascii="Times New Roman" w:hAnsi="Times New Roman"/>
        </w:rPr>
        <w:t xml:space="preserve"> Daarom maak ik opnieuw gebruik van de ‘</w:t>
      </w:r>
      <w:proofErr w:type="spellStart"/>
      <w:r w:rsidRPr="004F5BD6">
        <w:rPr>
          <w:rFonts w:ascii="Times New Roman" w:hAnsi="Times New Roman"/>
        </w:rPr>
        <w:t>within</w:t>
      </w:r>
      <w:proofErr w:type="spellEnd"/>
      <w:r w:rsidRPr="004F5BD6">
        <w:rPr>
          <w:rFonts w:ascii="Times New Roman" w:hAnsi="Times New Roman"/>
        </w:rPr>
        <w:t xml:space="preserve"> </w:t>
      </w:r>
      <w:proofErr w:type="spellStart"/>
      <w:r w:rsidRPr="004F5BD6">
        <w:rPr>
          <w:rFonts w:ascii="Times New Roman" w:hAnsi="Times New Roman"/>
        </w:rPr>
        <w:t>transformation</w:t>
      </w:r>
      <w:proofErr w:type="spellEnd"/>
      <w:r w:rsidRPr="004F5BD6">
        <w:rPr>
          <w:rFonts w:ascii="Times New Roman" w:hAnsi="Times New Roman"/>
        </w:rPr>
        <w:t>’. Hieruit volgt de volgende regressie (functie VI):</w:t>
      </w:r>
    </w:p>
    <w:p w:rsidR="00886890" w:rsidRPr="004F5BD6" w:rsidRDefault="00D25C44" w:rsidP="00886890">
      <w:pPr>
        <w:spacing w:line="360" w:lineRule="auto"/>
        <w:jc w:val="both"/>
        <w:rPr>
          <w:rFonts w:ascii="Times New Roman" w:hAnsi="Times New Roman"/>
          <w:lang w:eastAsia="nl-NL"/>
        </w:rPr>
      </w:pPr>
      <m:oMathPara>
        <m:oMath>
          <m:d>
            <m:dPr>
              <m:ctrlPr>
                <w:rPr>
                  <w:rFonts w:ascii="Cambria Math" w:hAnsi="Times New Roman"/>
                  <w:i/>
                </w:rPr>
              </m:ctrlPr>
            </m:dPr>
            <m:e>
              <m:sSub>
                <m:sSubPr>
                  <m:ctrlPr>
                    <w:rPr>
                      <w:rFonts w:ascii="Cambria Math" w:hAnsi="Times New Roman"/>
                      <w:i/>
                    </w:rPr>
                  </m:ctrlPr>
                </m:sSubPr>
                <m:e>
                  <m:r>
                    <w:rPr>
                      <w:rFonts w:ascii="Cambria Math" w:hAnsi="Cambria Math"/>
                    </w:rPr>
                    <m:t>u</m:t>
                  </m:r>
                </m:e>
                <m:sub>
                  <m:r>
                    <w:rPr>
                      <w:rFonts w:ascii="Cambria Math" w:hAnsi="Cambria Math"/>
                    </w:rPr>
                    <m:t>it</m:t>
                  </m:r>
                </m:sub>
              </m:sSub>
              <m:r>
                <w:rPr>
                  <w:rFonts w:ascii="Times New Roman" w:hAnsi="Times New Roman"/>
                </w:rPr>
                <m:t>-</m:t>
              </m:r>
              <m:sSub>
                <m:sSubPr>
                  <m:ctrlPr>
                    <w:rPr>
                      <w:rFonts w:ascii="Cambria Math" w:hAnsi="Times New Roman"/>
                      <w:i/>
                    </w:rPr>
                  </m:ctrlPr>
                </m:sSubPr>
                <m:e>
                  <m:acc>
                    <m:accPr>
                      <m:chr m:val="̅"/>
                      <m:ctrlPr>
                        <w:rPr>
                          <w:rFonts w:ascii="Cambria Math" w:hAnsi="Times New Roman"/>
                          <w:i/>
                        </w:rPr>
                      </m:ctrlPr>
                    </m:accPr>
                    <m:e>
                      <m:r>
                        <w:rPr>
                          <w:rFonts w:ascii="Cambria Math" w:hAnsi="Cambria Math"/>
                        </w:rPr>
                        <m:t>u</m:t>
                      </m:r>
                    </m:e>
                  </m:acc>
                </m:e>
                <m:sub>
                  <m:r>
                    <w:rPr>
                      <w:rFonts w:ascii="Cambria Math" w:hAnsi="Cambria Math"/>
                    </w:rPr>
                    <m:t>i</m:t>
                  </m:r>
                </m:sub>
              </m:sSub>
            </m:e>
          </m:d>
          <m:r>
            <w:rPr>
              <w:rFonts w:ascii="Cambria Math" w:hAnsi="Times New Roman"/>
            </w:rPr>
            <m:t>=</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1</m:t>
              </m:r>
            </m:sub>
          </m:sSub>
          <m:d>
            <m:dPr>
              <m:ctrlPr>
                <w:rPr>
                  <w:rFonts w:ascii="Cambria Math" w:hAnsi="Cambria Math"/>
                  <w:i/>
                  <w:lang w:eastAsia="nl-NL"/>
                </w:rPr>
              </m:ctrlPr>
            </m:dPr>
            <m:e>
              <m:r>
                <w:rPr>
                  <w:rFonts w:ascii="Cambria Math" w:hAnsi="Cambria Math"/>
                  <w:lang w:eastAsia="nl-NL"/>
                </w:rPr>
                <m:t>R</m:t>
              </m:r>
              <m:sSub>
                <m:sSubPr>
                  <m:ctrlPr>
                    <w:rPr>
                      <w:rFonts w:ascii="Cambria Math" w:hAnsi="Cambria Math"/>
                      <w:i/>
                      <w:lang w:eastAsia="nl-NL"/>
                    </w:rPr>
                  </m:ctrlPr>
                </m:sSubPr>
                <m:e>
                  <m:r>
                    <w:rPr>
                      <w:rFonts w:ascii="Cambria Math" w:hAnsi="Cambria Math"/>
                      <w:lang w:eastAsia="nl-NL"/>
                    </w:rPr>
                    <m:t>EG</m:t>
                  </m:r>
                  <m:r>
                    <w:rPr>
                      <w:rFonts w:ascii="Cambria Math" w:hAnsi="Times New Roman"/>
                      <w:lang w:eastAsia="nl-NL"/>
                    </w:rPr>
                    <m:t>1</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REG1</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2</m:t>
              </m:r>
            </m:sub>
          </m:sSub>
          <m:d>
            <m:dPr>
              <m:ctrlPr>
                <w:rPr>
                  <w:rFonts w:ascii="Cambria Math" w:hAnsi="Cambria Math"/>
                  <w:i/>
                  <w:lang w:eastAsia="nl-NL"/>
                </w:rPr>
              </m:ctrlPr>
            </m:dPr>
            <m:e>
              <m:r>
                <w:rPr>
                  <w:rFonts w:ascii="Cambria Math" w:hAnsi="Cambria Math"/>
                  <w:lang w:eastAsia="nl-NL"/>
                </w:rPr>
                <m:t>R</m:t>
              </m:r>
              <m:sSub>
                <m:sSubPr>
                  <m:ctrlPr>
                    <w:rPr>
                      <w:rFonts w:ascii="Cambria Math" w:hAnsi="Cambria Math"/>
                      <w:i/>
                      <w:lang w:eastAsia="nl-NL"/>
                    </w:rPr>
                  </m:ctrlPr>
                </m:sSubPr>
                <m:e>
                  <m:r>
                    <w:rPr>
                      <w:rFonts w:ascii="Cambria Math" w:hAnsi="Cambria Math"/>
                      <w:lang w:eastAsia="nl-NL"/>
                    </w:rPr>
                    <m:t>EG</m:t>
                  </m:r>
                  <m:r>
                    <w:rPr>
                      <w:rFonts w:ascii="Cambria Math" w:hAnsi="Times New Roman"/>
                      <w:lang w:eastAsia="nl-NL"/>
                    </w:rPr>
                    <m:t>2</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REG2</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3</m:t>
              </m:r>
            </m:sub>
          </m:sSub>
          <m:d>
            <m:dPr>
              <m:ctrlPr>
                <w:rPr>
                  <w:rFonts w:ascii="Cambria Math" w:hAnsi="Cambria Math"/>
                  <w:i/>
                  <w:lang w:eastAsia="nl-NL"/>
                </w:rPr>
              </m:ctrlPr>
            </m:dPr>
            <m:e>
              <m:r>
                <w:rPr>
                  <w:rFonts w:ascii="Cambria Math" w:hAnsi="Cambria Math"/>
                  <w:lang w:eastAsia="nl-NL"/>
                </w:rPr>
                <m:t>R</m:t>
              </m:r>
              <m:sSub>
                <m:sSubPr>
                  <m:ctrlPr>
                    <w:rPr>
                      <w:rFonts w:ascii="Cambria Math" w:hAnsi="Cambria Math"/>
                      <w:i/>
                      <w:lang w:eastAsia="nl-NL"/>
                    </w:rPr>
                  </m:ctrlPr>
                </m:sSubPr>
                <m:e>
                  <m:r>
                    <w:rPr>
                      <w:rFonts w:ascii="Cambria Math" w:hAnsi="Cambria Math"/>
                      <w:lang w:eastAsia="nl-NL"/>
                    </w:rPr>
                    <m:t>EG</m:t>
                  </m:r>
                  <m:r>
                    <w:rPr>
                      <w:rFonts w:ascii="Cambria Math" w:hAnsi="Times New Roman"/>
                      <w:lang w:eastAsia="nl-NL"/>
                    </w:rPr>
                    <m:t>3</m:t>
                  </m:r>
                </m:e>
                <m:sub>
                  <m:r>
                    <w:rPr>
                      <w:rFonts w:ascii="Cambria Math" w:hAnsi="Cambria Math"/>
                      <w:lang w:eastAsia="nl-NL"/>
                    </w:rPr>
                    <m:t>it</m:t>
                  </m:r>
                </m:sub>
              </m:sSub>
              <m:r>
                <w:rPr>
                  <w:rFonts w:ascii="Cambria Math" w:hAnsi="Times New Roman"/>
                  <w:lang w:eastAsia="nl-NL"/>
                </w:rPr>
                <m:t>-</m:t>
              </m:r>
              <m:r>
                <w:rPr>
                  <w:rFonts w:ascii="Cambria Math" w:hAnsi="Times New Roman"/>
                  <w:lang w:eastAsia="nl-NL"/>
                </w:rPr>
                <m:t>3</m:t>
              </m:r>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4</m:t>
              </m:r>
            </m:sub>
          </m:sSub>
          <m:d>
            <m:dPr>
              <m:ctrlPr>
                <w:rPr>
                  <w:rFonts w:ascii="Cambria Math" w:hAnsi="Cambria Math"/>
                  <w:i/>
                  <w:lang w:eastAsia="nl-NL"/>
                </w:rPr>
              </m:ctrlPr>
            </m:dPr>
            <m:e>
              <m:sSub>
                <m:sSubPr>
                  <m:ctrlPr>
                    <w:rPr>
                      <w:rFonts w:ascii="Cambria Math" w:hAnsi="Cambria Math"/>
                      <w:i/>
                      <w:lang w:eastAsia="nl-NL"/>
                    </w:rPr>
                  </m:ctrlPr>
                </m:sSubPr>
                <m:e>
                  <m:r>
                    <w:rPr>
                      <w:rFonts w:ascii="Cambria Math" w:hAnsi="Cambria Math"/>
                      <w:lang w:eastAsia="nl-NL"/>
                    </w:rPr>
                    <m:t>TEM1</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TEM1</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5</m:t>
              </m:r>
            </m:sub>
          </m:sSub>
          <m:d>
            <m:dPr>
              <m:ctrlPr>
                <w:rPr>
                  <w:rFonts w:ascii="Cambria Math" w:hAnsi="Cambria Math"/>
                  <w:i/>
                  <w:lang w:eastAsia="nl-NL"/>
                </w:rPr>
              </m:ctrlPr>
            </m:dPr>
            <m:e>
              <m:sSub>
                <m:sSubPr>
                  <m:ctrlPr>
                    <w:rPr>
                      <w:rFonts w:ascii="Cambria Math" w:hAnsi="Times New Roman"/>
                      <w:i/>
                      <w:lang w:eastAsia="nl-NL"/>
                    </w:rPr>
                  </m:ctrlPr>
                </m:sSubPr>
                <m:e>
                  <m:r>
                    <w:rPr>
                      <w:rFonts w:ascii="Cambria Math" w:hAnsi="Times New Roman"/>
                      <w:lang w:eastAsia="nl-NL"/>
                    </w:rPr>
                    <m:t>TEM2</m:t>
                  </m:r>
                </m:e>
                <m:sub>
                  <m:r>
                    <w:rPr>
                      <w:rFonts w:ascii="Cambria Math" w:hAnsi="Times New Roman"/>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TEM2</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6</m:t>
              </m:r>
            </m:sub>
          </m:sSub>
          <m:d>
            <m:dPr>
              <m:ctrlPr>
                <w:rPr>
                  <w:rFonts w:ascii="Cambria Math" w:hAnsi="Cambria Math"/>
                  <w:i/>
                  <w:lang w:eastAsia="nl-NL"/>
                </w:rPr>
              </m:ctrlPr>
            </m:dPr>
            <m:e>
              <m:sSub>
                <m:sSubPr>
                  <m:ctrlPr>
                    <w:rPr>
                      <w:rFonts w:ascii="Cambria Math" w:hAnsi="Cambria Math"/>
                      <w:i/>
                      <w:lang w:eastAsia="nl-NL"/>
                    </w:rPr>
                  </m:ctrlPr>
                </m:sSubPr>
                <m:e>
                  <m:r>
                    <w:rPr>
                      <w:rFonts w:ascii="Cambria Math" w:hAnsi="Cambria Math"/>
                      <w:lang w:eastAsia="nl-NL"/>
                    </w:rPr>
                    <m:t>GDP</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GDP</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 xml:space="preserve">+ </m:t>
          </m:r>
          <m:sSub>
            <m:sSubPr>
              <m:ctrlPr>
                <w:rPr>
                  <w:rFonts w:ascii="Cambria Math" w:hAnsi="Times New Roman"/>
                  <w:i/>
                  <w:lang w:eastAsia="nl-NL"/>
                </w:rPr>
              </m:ctrlPr>
            </m:sSubPr>
            <m:e>
              <m:r>
                <w:rPr>
                  <w:rFonts w:ascii="Cambria Math" w:hAnsi="Cambria Math"/>
                  <w:lang w:eastAsia="nl-NL"/>
                </w:rPr>
                <m:t>β</m:t>
              </m:r>
            </m:e>
            <m:sub>
              <m:r>
                <w:rPr>
                  <w:rFonts w:ascii="Cambria Math" w:hAnsi="Times New Roman"/>
                  <w:lang w:eastAsia="nl-NL"/>
                </w:rPr>
                <m:t>7</m:t>
              </m:r>
            </m:sub>
          </m:sSub>
          <m:d>
            <m:dPr>
              <m:ctrlPr>
                <w:rPr>
                  <w:rFonts w:ascii="Cambria Math" w:hAnsi="Cambria Math"/>
                  <w:i/>
                  <w:lang w:eastAsia="nl-NL"/>
                </w:rPr>
              </m:ctrlPr>
            </m:dPr>
            <m:e>
              <m:sSub>
                <m:sSubPr>
                  <m:ctrlPr>
                    <w:rPr>
                      <w:rFonts w:ascii="Cambria Math" w:hAnsi="Cambria Math"/>
                      <w:i/>
                      <w:lang w:eastAsia="nl-NL"/>
                    </w:rPr>
                  </m:ctrlPr>
                </m:sSubPr>
                <m:e>
                  <m:r>
                    <w:rPr>
                      <w:rFonts w:ascii="Cambria Math" w:hAnsi="Cambria Math"/>
                      <w:lang w:eastAsia="nl-NL"/>
                    </w:rPr>
                    <m:t>wage</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wage</m:t>
                      </m:r>
                    </m:e>
                  </m:acc>
                </m:e>
                <m:sub>
                  <m:r>
                    <w:rPr>
                      <w:rFonts w:ascii="Cambria Math" w:hAnsi="Times New Roman"/>
                      <w:lang w:eastAsia="nl-NL"/>
                    </w:rPr>
                    <m:t>i</m:t>
                  </m:r>
                </m:sub>
              </m:sSub>
              <m:ctrlPr>
                <w:rPr>
                  <w:rFonts w:ascii="Cambria Math" w:hAnsi="Times New Roman"/>
                  <w:i/>
                  <w:lang w:eastAsia="nl-NL"/>
                </w:rPr>
              </m:ctrlPr>
            </m:e>
          </m:d>
          <m:r>
            <w:rPr>
              <w:rFonts w:ascii="Cambria Math" w:hAnsi="Times New Roman"/>
              <w:lang w:eastAsia="nl-NL"/>
            </w:rPr>
            <m:t>+</m:t>
          </m:r>
          <m:r>
            <w:rPr>
              <w:rFonts w:ascii="Cambria Math" w:hAnsi="Cambria Math"/>
              <w:lang w:eastAsia="nl-NL"/>
            </w:rPr>
            <m:t>(</m:t>
          </m:r>
          <m:sSub>
            <m:sSubPr>
              <m:ctrlPr>
                <w:rPr>
                  <w:rFonts w:ascii="Cambria Math" w:hAnsi="Cambria Math"/>
                  <w:i/>
                  <w:lang w:eastAsia="nl-NL"/>
                </w:rPr>
              </m:ctrlPr>
            </m:sSubPr>
            <m:e>
              <m:r>
                <w:rPr>
                  <w:rFonts w:ascii="Cambria Math" w:hAnsi="Cambria Math"/>
                  <w:lang w:eastAsia="nl-NL"/>
                </w:rPr>
                <m:t>e</m:t>
              </m:r>
            </m:e>
            <m:sub>
              <m:r>
                <w:rPr>
                  <w:rFonts w:ascii="Cambria Math" w:hAnsi="Cambria Math"/>
                  <w:lang w:eastAsia="nl-NL"/>
                </w:rPr>
                <m:t>it</m:t>
              </m:r>
            </m:sub>
          </m:sSub>
          <m:r>
            <w:rPr>
              <w:rFonts w:ascii="Cambria Math" w:hAnsi="Times New Roman"/>
              <w:lang w:eastAsia="nl-NL"/>
            </w:rPr>
            <m:t>-</m:t>
          </m:r>
          <m:sSub>
            <m:sSubPr>
              <m:ctrlPr>
                <w:rPr>
                  <w:rFonts w:ascii="Cambria Math" w:hAnsi="Times New Roman"/>
                  <w:i/>
                  <w:lang w:eastAsia="nl-NL"/>
                </w:rPr>
              </m:ctrlPr>
            </m:sSubPr>
            <m:e>
              <m:acc>
                <m:accPr>
                  <m:chr m:val="̅"/>
                  <m:ctrlPr>
                    <w:rPr>
                      <w:rFonts w:ascii="Cambria Math" w:hAnsi="Times New Roman"/>
                      <w:i/>
                      <w:lang w:eastAsia="nl-NL"/>
                    </w:rPr>
                  </m:ctrlPr>
                </m:accPr>
                <m:e>
                  <m:r>
                    <w:rPr>
                      <w:rFonts w:ascii="Cambria Math" w:hAnsi="Times New Roman"/>
                      <w:lang w:eastAsia="nl-NL"/>
                    </w:rPr>
                    <m:t>e</m:t>
                  </m:r>
                </m:e>
              </m:acc>
            </m:e>
            <m:sub>
              <m:r>
                <w:rPr>
                  <w:rFonts w:ascii="Cambria Math" w:hAnsi="Times New Roman"/>
                  <w:lang w:eastAsia="nl-NL"/>
                </w:rPr>
                <m:t>i</m:t>
              </m:r>
            </m:sub>
          </m:sSub>
          <m:r>
            <w:rPr>
              <w:rFonts w:ascii="Cambria Math" w:hAnsi="Times New Roman"/>
              <w:lang w:eastAsia="nl-NL"/>
            </w:rPr>
            <m:t xml:space="preserve">) </m:t>
          </m:r>
        </m:oMath>
      </m:oMathPara>
    </w:p>
    <w:p w:rsidR="00886890" w:rsidRPr="00EF1577" w:rsidRDefault="00886890" w:rsidP="00886890">
      <w:pPr>
        <w:spacing w:line="360" w:lineRule="auto"/>
        <w:jc w:val="both"/>
        <w:rPr>
          <w:rFonts w:ascii="Times New Roman" w:hAnsi="Times New Roman"/>
        </w:rPr>
      </w:pPr>
      <w:r w:rsidRPr="00EF1577">
        <w:rPr>
          <w:rFonts w:ascii="Times New Roman" w:hAnsi="Times New Roman"/>
        </w:rPr>
        <w:lastRenderedPageBreak/>
        <w:t xml:space="preserve">Met </w:t>
      </w:r>
      <m:oMath>
        <m:sSub>
          <m:sSubPr>
            <m:ctrlPr>
              <w:rPr>
                <w:rFonts w:ascii="Cambria Math" w:hAnsi="Cambria Math"/>
                <w:i/>
              </w:rPr>
            </m:ctrlPr>
          </m:sSubPr>
          <m:e>
            <m:r>
              <w:rPr>
                <w:rFonts w:ascii="Cambria Math" w:hAnsi="Cambria Math"/>
              </w:rPr>
              <m:t>u</m:t>
            </m:r>
          </m:e>
          <m:sub>
            <m:r>
              <w:rPr>
                <w:rFonts w:ascii="Cambria Math" w:hAnsi="Cambria Math"/>
              </w:rPr>
              <m:t>it</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u</m:t>
                </m:r>
              </m:e>
            </m:acc>
          </m:e>
          <m:sub>
            <m:r>
              <w:rPr>
                <w:rFonts w:ascii="Cambria Math" w:hAnsi="Cambria Math"/>
              </w:rPr>
              <m:t>i</m:t>
            </m:r>
          </m:sub>
        </m:sSub>
      </m:oMath>
      <w:r w:rsidRPr="004F5BD6">
        <w:rPr>
          <w:rFonts w:ascii="Times New Roman" w:hAnsi="Times New Roman"/>
        </w:rPr>
        <w:t xml:space="preserve"> </w:t>
      </w:r>
      <w:r w:rsidRPr="00EF1577">
        <w:rPr>
          <w:rFonts w:ascii="Times New Roman" w:hAnsi="Times New Roman"/>
        </w:rPr>
        <w:t xml:space="preserve">wordt de </w:t>
      </w:r>
      <w:r>
        <w:rPr>
          <w:rFonts w:ascii="Times New Roman" w:hAnsi="Times New Roman"/>
        </w:rPr>
        <w:t xml:space="preserve">verandering in de </w:t>
      </w:r>
      <w:r w:rsidRPr="00EF1577">
        <w:rPr>
          <w:rFonts w:ascii="Times New Roman" w:hAnsi="Times New Roman"/>
        </w:rPr>
        <w:t xml:space="preserve">werkloosheid voorspeld door afwijking van het individuele gemiddelde te berekenen. </w:t>
      </w:r>
      <w:r>
        <w:rPr>
          <w:rFonts w:ascii="Times New Roman" w:hAnsi="Times New Roman"/>
        </w:rPr>
        <w:t>De functie</w:t>
      </w:r>
      <w:r w:rsidRPr="00EF1577">
        <w:rPr>
          <w:rFonts w:ascii="Times New Roman" w:hAnsi="Times New Roman"/>
        </w:rPr>
        <w:t xml:space="preserve"> </w:t>
      </w:r>
      <w:r>
        <w:rPr>
          <w:rFonts w:ascii="Times New Roman" w:hAnsi="Times New Roman"/>
        </w:rPr>
        <w:t>bestaat uit</w:t>
      </w:r>
      <w:r w:rsidRPr="00EF1577">
        <w:rPr>
          <w:rFonts w:ascii="Times New Roman" w:hAnsi="Times New Roman"/>
        </w:rPr>
        <w:t xml:space="preserve"> dezelfde variabelen als in functie V, maar met dien verstande dat ik nu gebruik maak van de ‘</w:t>
      </w:r>
      <w:proofErr w:type="spellStart"/>
      <w:r w:rsidRPr="00EF1577">
        <w:rPr>
          <w:rFonts w:ascii="Times New Roman" w:hAnsi="Times New Roman"/>
        </w:rPr>
        <w:t>within</w:t>
      </w:r>
      <w:proofErr w:type="spellEnd"/>
      <w:r w:rsidRPr="00EF1577">
        <w:rPr>
          <w:rFonts w:ascii="Times New Roman" w:hAnsi="Times New Roman"/>
        </w:rPr>
        <w:t xml:space="preserve"> </w:t>
      </w:r>
      <w:proofErr w:type="spellStart"/>
      <w:r w:rsidRPr="00EF1577">
        <w:rPr>
          <w:rFonts w:ascii="Times New Roman" w:hAnsi="Times New Roman"/>
        </w:rPr>
        <w:t>estimation</w:t>
      </w:r>
      <w:proofErr w:type="spellEnd"/>
      <w:r w:rsidRPr="00EF1577">
        <w:rPr>
          <w:rFonts w:ascii="Times New Roman" w:hAnsi="Times New Roman"/>
        </w:rPr>
        <w:t xml:space="preserve">’. Van alle variabelen wordt dus de afwijking van het individuele gemiddelde berekend. Als we deze functie gaan testen op de aannames zien we dat er nu wel sprake is van </w:t>
      </w:r>
      <w:r w:rsidR="006C512D">
        <w:rPr>
          <w:rFonts w:ascii="Times New Roman" w:hAnsi="Times New Roman"/>
        </w:rPr>
        <w:t xml:space="preserve">lichte </w:t>
      </w:r>
      <w:r w:rsidRPr="006C512D">
        <w:rPr>
          <w:rFonts w:ascii="Times New Roman" w:hAnsi="Times New Roman"/>
        </w:rPr>
        <w:t>normale verdeeldheid</w:t>
      </w:r>
      <w:r w:rsidR="006C512D">
        <w:rPr>
          <w:rFonts w:ascii="Times New Roman" w:hAnsi="Times New Roman"/>
        </w:rPr>
        <w:t>.</w:t>
      </w:r>
      <w:r w:rsidR="006C512D">
        <w:rPr>
          <w:rStyle w:val="Voetnootmarkering"/>
          <w:rFonts w:ascii="Times New Roman" w:hAnsi="Times New Roman"/>
        </w:rPr>
        <w:footnoteReference w:id="11"/>
      </w:r>
      <w:r w:rsidR="006C512D">
        <w:rPr>
          <w:rFonts w:ascii="Times New Roman" w:hAnsi="Times New Roman"/>
        </w:rPr>
        <w:t xml:space="preserve"> Er is ook zeker sprake van </w:t>
      </w:r>
      <w:proofErr w:type="spellStart"/>
      <w:r w:rsidRPr="006C512D">
        <w:rPr>
          <w:rFonts w:ascii="Times New Roman" w:hAnsi="Times New Roman"/>
        </w:rPr>
        <w:t>homoskedasticiteit</w:t>
      </w:r>
      <w:proofErr w:type="spellEnd"/>
      <w:r w:rsidRPr="006C512D">
        <w:rPr>
          <w:rFonts w:ascii="Times New Roman" w:hAnsi="Times New Roman"/>
        </w:rPr>
        <w:t>.</w:t>
      </w:r>
      <w:r w:rsidRPr="006C512D">
        <w:rPr>
          <w:rStyle w:val="Voetnootmarkering"/>
          <w:rFonts w:ascii="Times New Roman" w:hAnsi="Times New Roman"/>
        </w:rPr>
        <w:footnoteReference w:id="12"/>
      </w:r>
      <w:r w:rsidRPr="006C512D">
        <w:rPr>
          <w:rFonts w:ascii="Times New Roman" w:hAnsi="Times New Roman"/>
        </w:rPr>
        <w:t xml:space="preserve"> </w:t>
      </w:r>
      <w:proofErr w:type="spellStart"/>
      <w:r w:rsidR="006C512D">
        <w:rPr>
          <w:rFonts w:ascii="Times New Roman" w:hAnsi="Times New Roman"/>
        </w:rPr>
        <w:t>Lineairiteit</w:t>
      </w:r>
      <w:proofErr w:type="spellEnd"/>
      <w:r w:rsidR="006C512D">
        <w:rPr>
          <w:rFonts w:ascii="Times New Roman" w:hAnsi="Times New Roman"/>
        </w:rPr>
        <w:t xml:space="preserve"> kan met enige voorzichtigheid worden aangenomen. </w:t>
      </w:r>
      <w:r w:rsidRPr="006C512D">
        <w:rPr>
          <w:rFonts w:ascii="Times New Roman" w:hAnsi="Times New Roman"/>
        </w:rPr>
        <w:t xml:space="preserve">Ook is de correlatie verdwenen door de transformatie. De weinig betrouwbare </w:t>
      </w:r>
      <w:proofErr w:type="spellStart"/>
      <w:r w:rsidRPr="006C512D">
        <w:rPr>
          <w:rFonts w:ascii="Times New Roman" w:hAnsi="Times New Roman"/>
        </w:rPr>
        <w:t>Durbin-Watson</w:t>
      </w:r>
      <w:proofErr w:type="spellEnd"/>
      <w:r w:rsidRPr="006C512D">
        <w:rPr>
          <w:rFonts w:ascii="Times New Roman" w:hAnsi="Times New Roman"/>
        </w:rPr>
        <w:t xml:space="preserve"> test laat ook een afnemende correlatie zien.</w:t>
      </w:r>
      <w:r w:rsidRPr="006C512D">
        <w:rPr>
          <w:rStyle w:val="Voetnootmarkering"/>
          <w:rFonts w:ascii="Times New Roman" w:hAnsi="Times New Roman"/>
        </w:rPr>
        <w:footnoteReference w:id="13"/>
      </w:r>
      <w:r w:rsidRPr="00EF1577">
        <w:rPr>
          <w:rFonts w:ascii="Times New Roman" w:hAnsi="Times New Roman"/>
        </w:rPr>
        <w:t xml:space="preserve"> </w:t>
      </w:r>
      <w:r w:rsidR="006C512D">
        <w:rPr>
          <w:rFonts w:ascii="Times New Roman" w:hAnsi="Times New Roman"/>
        </w:rPr>
        <w:t xml:space="preserve">Omdat de vier aannames bij de laatste functie niet met volle overtuiging kunnen worden aangenomen verliest de uitkomst iets </w:t>
      </w:r>
      <w:r w:rsidR="00443304">
        <w:rPr>
          <w:rFonts w:ascii="Times New Roman" w:hAnsi="Times New Roman"/>
        </w:rPr>
        <w:t>v</w:t>
      </w:r>
      <w:r w:rsidR="006C512D">
        <w:rPr>
          <w:rFonts w:ascii="Times New Roman" w:hAnsi="Times New Roman"/>
        </w:rPr>
        <w:t xml:space="preserve">an zijn </w:t>
      </w:r>
      <w:r w:rsidR="00443304">
        <w:rPr>
          <w:rFonts w:ascii="Times New Roman" w:hAnsi="Times New Roman"/>
        </w:rPr>
        <w:t>robuustheid</w:t>
      </w:r>
      <w:r w:rsidR="006C512D">
        <w:rPr>
          <w:rFonts w:ascii="Times New Roman" w:hAnsi="Times New Roman"/>
        </w:rPr>
        <w:t>.</w:t>
      </w:r>
    </w:p>
    <w:p w:rsidR="00821C1D" w:rsidRPr="00146A49" w:rsidRDefault="00821C1D">
      <w:pPr>
        <w:rPr>
          <w:rFonts w:asciiTheme="majorHAnsi" w:eastAsiaTheme="majorEastAsia" w:hAnsiTheme="majorHAnsi" w:cstheme="majorBidi"/>
          <w:color w:val="404040" w:themeColor="text1" w:themeTint="BF"/>
          <w:spacing w:val="5"/>
          <w:kern w:val="28"/>
          <w:sz w:val="32"/>
          <w:szCs w:val="32"/>
        </w:rPr>
      </w:pPr>
      <w:r w:rsidRPr="00146A49">
        <w:rPr>
          <w:sz w:val="32"/>
          <w:szCs w:val="32"/>
        </w:rPr>
        <w:br w:type="page"/>
      </w:r>
    </w:p>
    <w:p w:rsidR="00083315" w:rsidRPr="008C6293" w:rsidRDefault="00083315" w:rsidP="00083315">
      <w:pPr>
        <w:pStyle w:val="Titel"/>
        <w:rPr>
          <w:sz w:val="32"/>
          <w:szCs w:val="32"/>
        </w:rPr>
      </w:pPr>
      <w:r w:rsidRPr="008C6293">
        <w:rPr>
          <w:sz w:val="32"/>
          <w:szCs w:val="32"/>
        </w:rPr>
        <w:lastRenderedPageBreak/>
        <w:t xml:space="preserve">Resultaten </w:t>
      </w:r>
    </w:p>
    <w:p w:rsidR="00083315" w:rsidRDefault="00083315" w:rsidP="00083315">
      <w:pPr>
        <w:spacing w:line="360" w:lineRule="auto"/>
        <w:ind w:firstLine="720"/>
        <w:jc w:val="both"/>
        <w:rPr>
          <w:rFonts w:ascii="Times New Roman" w:hAnsi="Times New Roman"/>
        </w:rPr>
      </w:pPr>
      <w:r w:rsidRPr="007E6526">
        <w:rPr>
          <w:rFonts w:ascii="Times New Roman" w:hAnsi="Times New Roman"/>
        </w:rPr>
        <w:t>Nu de data en de regressiefunctie</w:t>
      </w:r>
      <w:r>
        <w:rPr>
          <w:rFonts w:ascii="Times New Roman" w:hAnsi="Times New Roman"/>
        </w:rPr>
        <w:t>s</w:t>
      </w:r>
      <w:r w:rsidRPr="007E6526">
        <w:rPr>
          <w:rFonts w:ascii="Times New Roman" w:hAnsi="Times New Roman"/>
        </w:rPr>
        <w:t xml:space="preserve"> op orde</w:t>
      </w:r>
      <w:r>
        <w:rPr>
          <w:rFonts w:ascii="Times New Roman" w:hAnsi="Times New Roman"/>
        </w:rPr>
        <w:t xml:space="preserve"> zijn</w:t>
      </w:r>
      <w:r w:rsidRPr="007E6526">
        <w:rPr>
          <w:rFonts w:ascii="Times New Roman" w:hAnsi="Times New Roman"/>
        </w:rPr>
        <w:t xml:space="preserve"> gebracht kunnen we de volgende stap zetten naar de analyse van de resultaten. We beginnen met functie III. Deze geeft de invloed van de striktheid in algehele zin op de werkloosheid weer. In deze formule zijn nog wel de eerder genoemde individuele effecten aanwezig. Dat betekent dat tabel 2 hieronder niet de best mogelijke resultaten weergeeft. Wanneer de striktheid met één procentpunt toeneemt, zal de werkloosheid stijgen met 0.</w:t>
      </w:r>
      <w:r>
        <w:rPr>
          <w:rFonts w:ascii="Times New Roman" w:hAnsi="Times New Roman"/>
        </w:rPr>
        <w:t>216 procent</w:t>
      </w:r>
      <w:r w:rsidRPr="007E6526">
        <w:rPr>
          <w:rFonts w:ascii="Times New Roman" w:hAnsi="Times New Roman"/>
        </w:rPr>
        <w:t>.</w:t>
      </w:r>
      <w:r>
        <w:rPr>
          <w:rFonts w:ascii="Times New Roman" w:hAnsi="Times New Roman"/>
        </w:rPr>
        <w:t xml:space="preserve"> Dus een strikter ontslagrecht heeft een insignificant </w:t>
      </w:r>
      <w:r w:rsidR="0050317E">
        <w:rPr>
          <w:rFonts w:ascii="Times New Roman" w:hAnsi="Times New Roman"/>
        </w:rPr>
        <w:t>positief</w:t>
      </w:r>
      <w:r>
        <w:rPr>
          <w:rFonts w:ascii="Times New Roman" w:hAnsi="Times New Roman"/>
        </w:rPr>
        <w:t xml:space="preserve"> effect.</w:t>
      </w:r>
      <w:r>
        <w:rPr>
          <w:rStyle w:val="Voetnootmarkering"/>
          <w:rFonts w:ascii="Times New Roman" w:hAnsi="Times New Roman"/>
        </w:rPr>
        <w:footnoteReference w:id="14"/>
      </w:r>
      <w:r>
        <w:rPr>
          <w:rFonts w:ascii="Times New Roman" w:hAnsi="Times New Roman"/>
        </w:rPr>
        <w:t xml:space="preserve"> Dit effect is gecontroleerd voor de GDP en het loon. Het </w:t>
      </w:r>
      <w:proofErr w:type="spellStart"/>
      <w:r>
        <w:rPr>
          <w:rFonts w:ascii="Times New Roman" w:hAnsi="Times New Roman"/>
        </w:rPr>
        <w:t>GDP-effect</w:t>
      </w:r>
      <w:proofErr w:type="spellEnd"/>
      <w:r>
        <w:rPr>
          <w:rFonts w:ascii="Times New Roman" w:hAnsi="Times New Roman"/>
        </w:rPr>
        <w:t xml:space="preserve"> is significant negatief. Dus als de het bruto binnenlands product stijgt, betekent dit minder werkloosheid. Dit effect is te verwachten; als er meer inkomen is, heeft dit als gevolg dat er meer vraag is naar goederen. Als er meer vraag daarnaar is, zal ook de vraag naar arbeidskrachten toenemen. Het heeft dus een positief effect. Ook als de minimumlonen ten opzichte van het gemiddelde loon stijgt, heeft dit een </w:t>
      </w:r>
      <w:r w:rsidR="0050317E">
        <w:rPr>
          <w:rFonts w:ascii="Times New Roman" w:hAnsi="Times New Roman"/>
        </w:rPr>
        <w:t>positief</w:t>
      </w:r>
      <w:r>
        <w:rPr>
          <w:rFonts w:ascii="Times New Roman" w:hAnsi="Times New Roman"/>
        </w:rPr>
        <w:t xml:space="preserve"> effect op de werkloosheid. Dit is logisch, want als de (minimum)loonkosten stijgen zal de vraag naar arbeid dalen.</w:t>
      </w:r>
      <w:r>
        <w:rPr>
          <w:rStyle w:val="Voetnootmarkering"/>
          <w:rFonts w:ascii="Times New Roman" w:hAnsi="Times New Roman"/>
        </w:rPr>
        <w:footnoteReference w:id="15"/>
      </w:r>
      <w:r>
        <w:rPr>
          <w:rFonts w:ascii="Times New Roman" w:hAnsi="Times New Roman"/>
        </w:rPr>
        <w:t xml:space="preserve"> We kunnen concluderen dat de striktheid van het ontslagrecht geen significant effect heeft. Werkloosheid wordt veel meer beïnvloed door de hoogte van het loon en het GDP. </w:t>
      </w:r>
    </w:p>
    <w:p w:rsidR="00083315" w:rsidRDefault="00083315" w:rsidP="005973CF">
      <w:pPr>
        <w:pStyle w:val="Geenafstand"/>
      </w:pPr>
    </w:p>
    <w:p w:rsidR="00083315" w:rsidRPr="008F034B" w:rsidRDefault="00083315" w:rsidP="00083315">
      <w:pPr>
        <w:spacing w:line="360" w:lineRule="auto"/>
        <w:ind w:firstLine="720"/>
        <w:jc w:val="both"/>
        <w:rPr>
          <w:rFonts w:ascii="Times New Roman" w:hAnsi="Times New Roman"/>
          <w:b/>
          <w:color w:val="000000" w:themeColor="text1"/>
        </w:rPr>
      </w:pPr>
      <w:r>
        <w:rPr>
          <w:rFonts w:ascii="Times New Roman" w:hAnsi="Times New Roman"/>
          <w:b/>
          <w:color w:val="000000" w:themeColor="text1"/>
        </w:rPr>
        <w:t>Tabel 2</w:t>
      </w:r>
      <w:r w:rsidR="005973CF">
        <w:rPr>
          <w:rStyle w:val="Voetnootmarkering"/>
          <w:rFonts w:ascii="Times New Roman" w:hAnsi="Times New Roman"/>
          <w:b/>
          <w:color w:val="000000" w:themeColor="text1"/>
        </w:rPr>
        <w:footnoteReference w:id="16"/>
      </w:r>
    </w:p>
    <w:tbl>
      <w:tblPr>
        <w:tblStyle w:val="Gemiddeldelijst1-accent11"/>
        <w:tblW w:w="0" w:type="auto"/>
        <w:tblLook w:val="04A0"/>
      </w:tblPr>
      <w:tblGrid>
        <w:gridCol w:w="2262"/>
        <w:gridCol w:w="2227"/>
        <w:gridCol w:w="2280"/>
        <w:gridCol w:w="2235"/>
      </w:tblGrid>
      <w:tr w:rsidR="00083315" w:rsidTr="00083315">
        <w:trPr>
          <w:cnfStyle w:val="100000000000"/>
        </w:trPr>
        <w:tc>
          <w:tcPr>
            <w:cnfStyle w:val="001000000000"/>
            <w:tcW w:w="2375" w:type="dxa"/>
          </w:tcPr>
          <w:p w:rsidR="00083315" w:rsidRPr="008F034B" w:rsidRDefault="00083315" w:rsidP="00083315">
            <w:pPr>
              <w:spacing w:line="480" w:lineRule="auto"/>
              <w:jc w:val="both"/>
              <w:rPr>
                <w:rFonts w:ascii="Times New Roman" w:hAnsi="Times New Roman"/>
                <w:color w:val="595959" w:themeColor="text1" w:themeTint="A6"/>
                <w:lang w:val="nl-NL"/>
              </w:rPr>
            </w:pPr>
            <w:r w:rsidRPr="008F034B">
              <w:rPr>
                <w:rFonts w:ascii="Times New Roman" w:hAnsi="Times New Roman"/>
                <w:color w:val="595959" w:themeColor="text1" w:themeTint="A6"/>
                <w:lang w:val="nl-NL"/>
              </w:rPr>
              <w:t>Variabele</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β</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significantie</w:t>
            </w:r>
          </w:p>
        </w:tc>
        <w:tc>
          <w:tcPr>
            <w:tcW w:w="2375" w:type="dxa"/>
          </w:tcPr>
          <w:p w:rsidR="00083315" w:rsidRPr="008F034B" w:rsidRDefault="00083315" w:rsidP="00083315">
            <w:pPr>
              <w:spacing w:line="480" w:lineRule="auto"/>
              <w:jc w:val="center"/>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effect</w:t>
            </w:r>
            <w:r>
              <w:rPr>
                <w:rStyle w:val="Voetnootmarkering"/>
                <w:rFonts w:ascii="Times New Roman" w:hAnsi="Times New Roman"/>
                <w:b/>
                <w:color w:val="595959" w:themeColor="text1" w:themeTint="A6"/>
                <w:lang w:val="nl-NL"/>
              </w:rPr>
              <w:footnoteReference w:id="17"/>
            </w:r>
          </w:p>
        </w:tc>
      </w:tr>
      <w:tr w:rsidR="00083315" w:rsidTr="00083315">
        <w:trPr>
          <w:cnfStyle w:val="000000100000"/>
        </w:trPr>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Intercept</w:t>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8F034B">
              <w:rPr>
                <w:rFonts w:ascii="Arial" w:hAnsi="Arial" w:cs="Arial"/>
                <w:color w:val="000000"/>
                <w:sz w:val="18"/>
                <w:szCs w:val="18"/>
              </w:rPr>
              <w:t>6.338</w:t>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8F034B">
              <w:rPr>
                <w:rFonts w:ascii="Arial" w:hAnsi="Arial" w:cs="Arial"/>
                <w:color w:val="000000"/>
                <w:sz w:val="18"/>
                <w:szCs w:val="18"/>
              </w:rPr>
              <w:t>.000</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p>
        </w:tc>
      </w:tr>
      <w:tr w:rsidR="00083315" w:rsidTr="00083315">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proofErr w:type="spellStart"/>
            <w:r w:rsidRPr="008F034B">
              <w:rPr>
                <w:rFonts w:ascii="Arial" w:hAnsi="Arial" w:cs="Arial"/>
                <w:color w:val="000000"/>
                <w:sz w:val="18"/>
                <w:szCs w:val="18"/>
              </w:rPr>
              <w:t>Stri</w:t>
            </w:r>
            <w:r>
              <w:rPr>
                <w:rFonts w:ascii="Arial" w:hAnsi="Arial" w:cs="Arial"/>
                <w:color w:val="000000"/>
                <w:sz w:val="18"/>
                <w:szCs w:val="18"/>
              </w:rPr>
              <w:t>ktheid</w:t>
            </w:r>
            <w:proofErr w:type="spellEnd"/>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8F034B">
              <w:rPr>
                <w:rFonts w:ascii="Arial" w:hAnsi="Arial" w:cs="Arial"/>
                <w:color w:val="000000"/>
                <w:sz w:val="18"/>
                <w:szCs w:val="18"/>
              </w:rPr>
              <w:t>.216</w:t>
            </w:r>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8F034B">
              <w:rPr>
                <w:rFonts w:ascii="Arial" w:hAnsi="Arial" w:cs="Arial"/>
                <w:color w:val="000000"/>
                <w:sz w:val="18"/>
                <w:szCs w:val="18"/>
              </w:rPr>
              <w:t>.210</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x</w:t>
            </w:r>
          </w:p>
        </w:tc>
      </w:tr>
      <w:tr w:rsidR="00083315" w:rsidTr="00083315">
        <w:trPr>
          <w:cnfStyle w:val="000000100000"/>
        </w:trPr>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Loon</w:t>
            </w:r>
            <w:r>
              <w:rPr>
                <w:rStyle w:val="Voetnootmarkering"/>
                <w:rFonts w:ascii="Arial" w:hAnsi="Arial" w:cs="Arial"/>
                <w:color w:val="000000"/>
                <w:sz w:val="18"/>
                <w:szCs w:val="18"/>
              </w:rPr>
              <w:footnoteReference w:id="18"/>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8F034B">
              <w:rPr>
                <w:rFonts w:ascii="Arial" w:hAnsi="Arial" w:cs="Arial"/>
                <w:color w:val="000000"/>
                <w:sz w:val="18"/>
                <w:szCs w:val="18"/>
              </w:rPr>
              <w:t>.037</w:t>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8F034B">
              <w:rPr>
                <w:rFonts w:ascii="Arial" w:hAnsi="Arial" w:cs="Arial"/>
                <w:color w:val="000000"/>
                <w:sz w:val="18"/>
                <w:szCs w:val="18"/>
              </w:rPr>
              <w:t>.000</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083315" w:rsidTr="00083315">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sidRPr="008F034B">
              <w:rPr>
                <w:rFonts w:ascii="Arial" w:hAnsi="Arial" w:cs="Arial"/>
                <w:color w:val="000000"/>
                <w:sz w:val="18"/>
                <w:szCs w:val="18"/>
              </w:rPr>
              <w:t>GDP</w:t>
            </w:r>
            <w:r>
              <w:rPr>
                <w:rStyle w:val="Voetnootmarkering"/>
                <w:rFonts w:ascii="Arial" w:hAnsi="Arial" w:cs="Arial"/>
                <w:color w:val="000000"/>
                <w:sz w:val="18"/>
                <w:szCs w:val="18"/>
              </w:rPr>
              <w:footnoteReference w:id="19"/>
            </w:r>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8F034B">
              <w:rPr>
                <w:rFonts w:ascii="Arial" w:hAnsi="Arial" w:cs="Arial"/>
                <w:color w:val="000000"/>
                <w:sz w:val="18"/>
                <w:szCs w:val="18"/>
              </w:rPr>
              <w:t>-.025</w:t>
            </w:r>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8F034B">
              <w:rPr>
                <w:rFonts w:ascii="Arial" w:hAnsi="Arial" w:cs="Arial"/>
                <w:color w:val="000000"/>
                <w:sz w:val="18"/>
                <w:szCs w:val="18"/>
              </w:rPr>
              <w:t>.008</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bl>
    <w:p w:rsidR="005973CF" w:rsidRPr="005973CF" w:rsidRDefault="00083315" w:rsidP="005973CF">
      <w:pPr>
        <w:pStyle w:val="Geenafstand"/>
        <w:rPr>
          <w:rFonts w:ascii="Times New Roman" w:hAnsi="Times New Roman" w:cs="Times New Roman"/>
          <w:i/>
          <w:sz w:val="18"/>
          <w:szCs w:val="18"/>
        </w:rPr>
      </w:pPr>
      <w:proofErr w:type="spellStart"/>
      <w:r w:rsidRPr="005973CF">
        <w:rPr>
          <w:rFonts w:ascii="Times New Roman" w:hAnsi="Times New Roman" w:cs="Times New Roman"/>
          <w:i/>
          <w:sz w:val="18"/>
          <w:szCs w:val="18"/>
        </w:rPr>
        <w:t>Dependent</w:t>
      </w:r>
      <w:proofErr w:type="spellEnd"/>
      <w:r w:rsidRPr="005973CF">
        <w:rPr>
          <w:rFonts w:ascii="Times New Roman" w:hAnsi="Times New Roman" w:cs="Times New Roman"/>
          <w:i/>
          <w:sz w:val="18"/>
          <w:szCs w:val="18"/>
        </w:rPr>
        <w:t xml:space="preserve"> </w:t>
      </w:r>
      <w:proofErr w:type="spellStart"/>
      <w:r w:rsidRPr="005973CF">
        <w:rPr>
          <w:rFonts w:ascii="Times New Roman" w:hAnsi="Times New Roman" w:cs="Times New Roman"/>
          <w:i/>
          <w:sz w:val="18"/>
          <w:szCs w:val="18"/>
        </w:rPr>
        <w:t>variable</w:t>
      </w:r>
      <w:proofErr w:type="spellEnd"/>
      <w:r w:rsidRPr="005973CF">
        <w:rPr>
          <w:rFonts w:ascii="Times New Roman" w:hAnsi="Times New Roman" w:cs="Times New Roman"/>
          <w:i/>
          <w:sz w:val="18"/>
          <w:szCs w:val="18"/>
        </w:rPr>
        <w:t>: werkloosheid</w:t>
      </w:r>
    </w:p>
    <w:p w:rsidR="005973CF" w:rsidRPr="008F034B" w:rsidRDefault="005973CF" w:rsidP="005973CF">
      <w:pPr>
        <w:spacing w:line="240" w:lineRule="auto"/>
        <w:jc w:val="both"/>
        <w:rPr>
          <w:rFonts w:ascii="Times New Roman" w:hAnsi="Times New Roman"/>
          <w:i/>
          <w:sz w:val="18"/>
          <w:szCs w:val="18"/>
        </w:rPr>
      </w:pPr>
      <w:r>
        <w:rPr>
          <w:rFonts w:ascii="Times New Roman" w:hAnsi="Times New Roman"/>
          <w:i/>
          <w:sz w:val="18"/>
          <w:szCs w:val="18"/>
        </w:rPr>
        <w:t>Significantieniveau is 0,05</w:t>
      </w:r>
    </w:p>
    <w:p w:rsidR="00083315" w:rsidRDefault="00083315" w:rsidP="00083315">
      <w:pPr>
        <w:spacing w:line="360" w:lineRule="auto"/>
        <w:ind w:firstLine="720"/>
        <w:jc w:val="both"/>
        <w:rPr>
          <w:rFonts w:ascii="Times New Roman" w:hAnsi="Times New Roman"/>
        </w:rPr>
      </w:pPr>
      <w:r>
        <w:rPr>
          <w:rFonts w:ascii="Times New Roman" w:hAnsi="Times New Roman"/>
        </w:rPr>
        <w:lastRenderedPageBreak/>
        <w:t xml:space="preserve">Eerder is gezegd dat de individuele effecten over tijd nog een rol spelen. </w:t>
      </w:r>
      <w:r w:rsidRPr="007E6526">
        <w:rPr>
          <w:rFonts w:ascii="Times New Roman" w:hAnsi="Times New Roman"/>
        </w:rPr>
        <w:t>Daarom heb ik ook een regressiefunctie gemaakt (functie IV) waarin de individuele effecten worden weggewerkt door de ‘</w:t>
      </w:r>
      <w:proofErr w:type="spellStart"/>
      <w:r w:rsidRPr="007E6526">
        <w:rPr>
          <w:rFonts w:ascii="Times New Roman" w:hAnsi="Times New Roman"/>
        </w:rPr>
        <w:t>within</w:t>
      </w:r>
      <w:proofErr w:type="spellEnd"/>
      <w:r w:rsidRPr="007E6526">
        <w:rPr>
          <w:rFonts w:ascii="Times New Roman" w:hAnsi="Times New Roman"/>
        </w:rPr>
        <w:t xml:space="preserve"> </w:t>
      </w:r>
      <w:proofErr w:type="spellStart"/>
      <w:r w:rsidRPr="007E6526">
        <w:rPr>
          <w:rFonts w:ascii="Times New Roman" w:hAnsi="Times New Roman"/>
        </w:rPr>
        <w:t>transformation</w:t>
      </w:r>
      <w:proofErr w:type="spellEnd"/>
      <w:r w:rsidRPr="007E6526">
        <w:rPr>
          <w:rFonts w:ascii="Times New Roman" w:hAnsi="Times New Roman"/>
        </w:rPr>
        <w:t>’. Correlatie</w:t>
      </w:r>
      <w:r w:rsidR="0050317E">
        <w:rPr>
          <w:rFonts w:ascii="Times New Roman" w:hAnsi="Times New Roman"/>
        </w:rPr>
        <w:t>s</w:t>
      </w:r>
      <w:r w:rsidRPr="007E6526">
        <w:rPr>
          <w:rFonts w:ascii="Times New Roman" w:hAnsi="Times New Roman"/>
        </w:rPr>
        <w:t xml:space="preserve"> tussen de </w:t>
      </w:r>
      <w:proofErr w:type="spellStart"/>
      <w:r w:rsidRPr="007E6526">
        <w:rPr>
          <w:rFonts w:ascii="Times New Roman" w:hAnsi="Times New Roman"/>
        </w:rPr>
        <w:t>errorterm</w:t>
      </w:r>
      <w:proofErr w:type="spellEnd"/>
      <w:r w:rsidRPr="007E6526">
        <w:rPr>
          <w:rFonts w:ascii="Times New Roman" w:hAnsi="Times New Roman"/>
        </w:rPr>
        <w:t xml:space="preserve"> en de onafhankelijke variabele</w:t>
      </w:r>
      <w:r w:rsidR="0050317E">
        <w:rPr>
          <w:rFonts w:ascii="Times New Roman" w:hAnsi="Times New Roman"/>
        </w:rPr>
        <w:t>n</w:t>
      </w:r>
      <w:r w:rsidRPr="007E6526">
        <w:rPr>
          <w:rFonts w:ascii="Times New Roman" w:hAnsi="Times New Roman"/>
        </w:rPr>
        <w:t xml:space="preserve"> </w:t>
      </w:r>
      <w:r w:rsidR="0050317E">
        <w:rPr>
          <w:rFonts w:ascii="Times New Roman" w:hAnsi="Times New Roman"/>
        </w:rPr>
        <w:t xml:space="preserve">zijn </w:t>
      </w:r>
      <w:r w:rsidRPr="007E6526">
        <w:rPr>
          <w:rFonts w:ascii="Times New Roman" w:hAnsi="Times New Roman"/>
        </w:rPr>
        <w:t>verdwenen. Het maakt ‘</w:t>
      </w:r>
      <w:proofErr w:type="spellStart"/>
      <w:r w:rsidRPr="007E6526">
        <w:rPr>
          <w:rFonts w:ascii="Times New Roman" w:hAnsi="Times New Roman"/>
        </w:rPr>
        <w:t>strictness</w:t>
      </w:r>
      <w:proofErr w:type="spellEnd"/>
      <w:r w:rsidRPr="007E6526">
        <w:rPr>
          <w:rFonts w:ascii="Times New Roman" w:hAnsi="Times New Roman"/>
        </w:rPr>
        <w:t xml:space="preserve">’ volstrekt exogeen en </w:t>
      </w:r>
      <w:r>
        <w:rPr>
          <w:rFonts w:ascii="Times New Roman" w:hAnsi="Times New Roman"/>
        </w:rPr>
        <w:t xml:space="preserve">kan </w:t>
      </w:r>
      <w:r w:rsidRPr="007E6526">
        <w:rPr>
          <w:rFonts w:ascii="Times New Roman" w:hAnsi="Times New Roman"/>
        </w:rPr>
        <w:t>daarom meer</w:t>
      </w:r>
      <w:r>
        <w:rPr>
          <w:rFonts w:ascii="Times New Roman" w:hAnsi="Times New Roman"/>
        </w:rPr>
        <w:t xml:space="preserve"> zeggen</w:t>
      </w:r>
      <w:r w:rsidRPr="007E6526">
        <w:rPr>
          <w:rFonts w:ascii="Times New Roman" w:hAnsi="Times New Roman"/>
        </w:rPr>
        <w:t xml:space="preserve"> over de invloed van de algehele striktheid van het ontslagrecht op de werkloosheid. In tabel 3 zien we de resultaten ervan. Als de striktheid met één procentpunt toeneemt, zakt de werkloosheid met 0.</w:t>
      </w:r>
      <w:r>
        <w:rPr>
          <w:rFonts w:ascii="Times New Roman" w:hAnsi="Times New Roman"/>
        </w:rPr>
        <w:t>455 procent, gecontroleerd voor het GDP en de hoogte van het minimumloon</w:t>
      </w:r>
      <w:r w:rsidRPr="007E6526">
        <w:rPr>
          <w:rFonts w:ascii="Times New Roman" w:hAnsi="Times New Roman"/>
        </w:rPr>
        <w:t>. Dit is een opvallend resultaat. Echter is de uitkomst niet significant (0.</w:t>
      </w:r>
      <w:r>
        <w:rPr>
          <w:rFonts w:ascii="Times New Roman" w:hAnsi="Times New Roman"/>
        </w:rPr>
        <w:t>123</w:t>
      </w:r>
      <w:r w:rsidRPr="007E6526">
        <w:rPr>
          <w:rFonts w:ascii="Times New Roman" w:hAnsi="Times New Roman"/>
        </w:rPr>
        <w:t xml:space="preserve"> is meer dan het gebruikelijke significantieniveau van 0.050). We kunnen hieruit dus nog niet afleiden dat het voor de </w:t>
      </w:r>
      <w:r>
        <w:rPr>
          <w:rFonts w:ascii="Times New Roman" w:hAnsi="Times New Roman"/>
        </w:rPr>
        <w:t xml:space="preserve">hoogte van de </w:t>
      </w:r>
      <w:r w:rsidRPr="007E6526">
        <w:rPr>
          <w:rFonts w:ascii="Times New Roman" w:hAnsi="Times New Roman"/>
        </w:rPr>
        <w:t>werkloosheid binnen een land dus beter is om de werkn</w:t>
      </w:r>
      <w:r>
        <w:rPr>
          <w:rFonts w:ascii="Times New Roman" w:hAnsi="Times New Roman"/>
        </w:rPr>
        <w:t xml:space="preserve">emers meer bescherming te geven. Loon en GDP geven net als </w:t>
      </w:r>
      <w:r w:rsidR="0050317E">
        <w:rPr>
          <w:rFonts w:ascii="Times New Roman" w:hAnsi="Times New Roman"/>
        </w:rPr>
        <w:t>in functie III</w:t>
      </w:r>
      <w:r>
        <w:rPr>
          <w:rFonts w:ascii="Times New Roman" w:hAnsi="Times New Roman"/>
        </w:rPr>
        <w:t xml:space="preserve"> de verwachte resultaten en hebben dus een duidelijk meer significante invloed op werkloosheid dan de striktheid van het ontslagrecht. De verklaring hiervoor valt te vinden in</w:t>
      </w:r>
      <w:r w:rsidR="00DC0581">
        <w:rPr>
          <w:rFonts w:ascii="Times New Roman" w:hAnsi="Times New Roman"/>
        </w:rPr>
        <w:t xml:space="preserve"> de</w:t>
      </w:r>
      <w:r>
        <w:rPr>
          <w:rFonts w:ascii="Times New Roman" w:hAnsi="Times New Roman"/>
        </w:rPr>
        <w:t xml:space="preserve"> keuze voor de methode van ‘</w:t>
      </w:r>
      <w:proofErr w:type="spellStart"/>
      <w:r>
        <w:rPr>
          <w:rFonts w:ascii="Times New Roman" w:hAnsi="Times New Roman"/>
        </w:rPr>
        <w:t>within</w:t>
      </w:r>
      <w:proofErr w:type="spellEnd"/>
      <w:r>
        <w:rPr>
          <w:rFonts w:ascii="Times New Roman" w:hAnsi="Times New Roman"/>
        </w:rPr>
        <w:t xml:space="preserve"> </w:t>
      </w:r>
      <w:proofErr w:type="spellStart"/>
      <w:r>
        <w:rPr>
          <w:rFonts w:ascii="Times New Roman" w:hAnsi="Times New Roman"/>
        </w:rPr>
        <w:t>transformation</w:t>
      </w:r>
      <w:proofErr w:type="spellEnd"/>
      <w:r>
        <w:rPr>
          <w:rFonts w:ascii="Times New Roman" w:hAnsi="Times New Roman"/>
        </w:rPr>
        <w:t xml:space="preserve">’. Door de afwijking van het gemiddelde te berekenen ga je er van uit dat er ook veranderingen plaatsvinden in een bepaalde periode. Echter is bij het </w:t>
      </w:r>
      <w:r w:rsidR="0050317E">
        <w:rPr>
          <w:rFonts w:ascii="Times New Roman" w:hAnsi="Times New Roman"/>
        </w:rPr>
        <w:t xml:space="preserve">wijzigingen in het recht </w:t>
      </w:r>
      <w:r>
        <w:rPr>
          <w:rFonts w:ascii="Times New Roman" w:hAnsi="Times New Roman"/>
        </w:rPr>
        <w:t xml:space="preserve">zo, </w:t>
      </w:r>
      <w:r w:rsidR="0050317E">
        <w:rPr>
          <w:rFonts w:ascii="Times New Roman" w:hAnsi="Times New Roman"/>
        </w:rPr>
        <w:t xml:space="preserve">en </w:t>
      </w:r>
      <w:r>
        <w:rPr>
          <w:rFonts w:ascii="Times New Roman" w:hAnsi="Times New Roman"/>
        </w:rPr>
        <w:t>dat is ten aanzien van het juridisch beginsel van rechtszekerheid maar goed ook, dat er geen of nauwelijks grote veranderingen plaatsvinden</w:t>
      </w:r>
      <w:r w:rsidR="0050317E">
        <w:rPr>
          <w:rFonts w:ascii="Times New Roman" w:hAnsi="Times New Roman"/>
        </w:rPr>
        <w:t xml:space="preserve"> binnen kortere tijdsperioden</w:t>
      </w:r>
      <w:r>
        <w:rPr>
          <w:rFonts w:ascii="Times New Roman" w:hAnsi="Times New Roman"/>
        </w:rPr>
        <w:t xml:space="preserve">. De uitkomst van de transformatie van de variabele ‘striktheid’ is dan af en toe nul, of erg klein. Er moet dan ook niet raar worden opgekeken als het effect ervan dus niet significant is, zoals in </w:t>
      </w:r>
      <w:proofErr w:type="spellStart"/>
      <w:r>
        <w:rPr>
          <w:rFonts w:ascii="Times New Roman" w:hAnsi="Times New Roman"/>
        </w:rPr>
        <w:t>casu</w:t>
      </w:r>
      <w:proofErr w:type="spellEnd"/>
      <w:r>
        <w:rPr>
          <w:rFonts w:ascii="Times New Roman" w:hAnsi="Times New Roman"/>
        </w:rPr>
        <w:t xml:space="preserve"> ook het geval is.</w:t>
      </w:r>
    </w:p>
    <w:p w:rsidR="00083315" w:rsidRDefault="00083315" w:rsidP="00083315">
      <w:pPr>
        <w:spacing w:line="360" w:lineRule="auto"/>
        <w:ind w:firstLine="720"/>
        <w:jc w:val="both"/>
        <w:rPr>
          <w:rFonts w:ascii="Times New Roman" w:hAnsi="Times New Roman"/>
          <w:b/>
        </w:rPr>
      </w:pPr>
    </w:p>
    <w:p w:rsidR="00083315" w:rsidRPr="001D6A9A" w:rsidRDefault="00083315" w:rsidP="00083315">
      <w:pPr>
        <w:spacing w:line="360" w:lineRule="auto"/>
        <w:ind w:firstLine="720"/>
        <w:jc w:val="both"/>
        <w:rPr>
          <w:rFonts w:ascii="Times New Roman" w:hAnsi="Times New Roman"/>
          <w:b/>
        </w:rPr>
      </w:pPr>
      <w:r>
        <w:rPr>
          <w:rFonts w:ascii="Times New Roman" w:hAnsi="Times New Roman"/>
          <w:b/>
        </w:rPr>
        <w:t>Tabel 3</w:t>
      </w:r>
      <w:r w:rsidR="005973CF">
        <w:rPr>
          <w:rStyle w:val="Voetnootmarkering"/>
          <w:rFonts w:ascii="Times New Roman" w:hAnsi="Times New Roman"/>
          <w:b/>
        </w:rPr>
        <w:footnoteReference w:id="20"/>
      </w:r>
    </w:p>
    <w:tbl>
      <w:tblPr>
        <w:tblStyle w:val="Gemiddeldelijst1-accent11"/>
        <w:tblW w:w="0" w:type="auto"/>
        <w:tblLook w:val="04A0"/>
      </w:tblPr>
      <w:tblGrid>
        <w:gridCol w:w="2300"/>
        <w:gridCol w:w="2212"/>
        <w:gridCol w:w="2276"/>
        <w:gridCol w:w="2216"/>
      </w:tblGrid>
      <w:tr w:rsidR="00083315" w:rsidTr="00083315">
        <w:trPr>
          <w:cnfStyle w:val="100000000000"/>
        </w:trPr>
        <w:tc>
          <w:tcPr>
            <w:cnfStyle w:val="001000000000"/>
            <w:tcW w:w="2375" w:type="dxa"/>
          </w:tcPr>
          <w:p w:rsidR="00083315" w:rsidRPr="008F034B" w:rsidRDefault="00083315" w:rsidP="00083315">
            <w:pPr>
              <w:spacing w:line="480" w:lineRule="auto"/>
              <w:jc w:val="both"/>
              <w:rPr>
                <w:rFonts w:ascii="Times New Roman" w:hAnsi="Times New Roman"/>
                <w:color w:val="595959" w:themeColor="text1" w:themeTint="A6"/>
                <w:lang w:val="nl-NL"/>
              </w:rPr>
            </w:pPr>
            <w:r w:rsidRPr="008F034B">
              <w:rPr>
                <w:rFonts w:ascii="Times New Roman" w:hAnsi="Times New Roman"/>
                <w:color w:val="595959" w:themeColor="text1" w:themeTint="A6"/>
                <w:lang w:val="nl-NL"/>
              </w:rPr>
              <w:t>Variabele</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β</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significantie</w:t>
            </w:r>
          </w:p>
        </w:tc>
        <w:tc>
          <w:tcPr>
            <w:tcW w:w="2375" w:type="dxa"/>
          </w:tcPr>
          <w:p w:rsidR="00083315" w:rsidRPr="008F034B" w:rsidRDefault="00083315" w:rsidP="00083315">
            <w:pPr>
              <w:spacing w:line="480" w:lineRule="auto"/>
              <w:jc w:val="center"/>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effect</w:t>
            </w:r>
          </w:p>
        </w:tc>
      </w:tr>
      <w:tr w:rsidR="00083315" w:rsidTr="00083315">
        <w:trPr>
          <w:cnfStyle w:val="000000100000"/>
        </w:trPr>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Intercept</w:t>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Pr>
                <w:rFonts w:ascii="Arial" w:hAnsi="Arial" w:cs="Arial"/>
                <w:color w:val="000000"/>
                <w:sz w:val="18"/>
                <w:szCs w:val="18"/>
              </w:rPr>
              <w:t>.046</w:t>
            </w:r>
          </w:p>
        </w:tc>
        <w:tc>
          <w:tcPr>
            <w:tcW w:w="2375" w:type="dxa"/>
          </w:tcPr>
          <w:p w:rsidR="00083315" w:rsidRPr="000137E3"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0137E3">
              <w:rPr>
                <w:rFonts w:ascii="Arial" w:hAnsi="Arial" w:cs="Arial"/>
                <w:color w:val="000000"/>
                <w:sz w:val="18"/>
                <w:szCs w:val="18"/>
              </w:rPr>
              <w:t>.607</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p>
        </w:tc>
      </w:tr>
      <w:tr w:rsidR="00083315" w:rsidTr="00083315">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proofErr w:type="spellStart"/>
            <w:r w:rsidRPr="008F034B">
              <w:rPr>
                <w:rFonts w:ascii="Arial" w:hAnsi="Arial" w:cs="Arial"/>
                <w:color w:val="000000"/>
                <w:sz w:val="18"/>
                <w:szCs w:val="18"/>
              </w:rPr>
              <w:t>Stri</w:t>
            </w:r>
            <w:r>
              <w:rPr>
                <w:rFonts w:ascii="Arial" w:hAnsi="Arial" w:cs="Arial"/>
                <w:color w:val="000000"/>
                <w:sz w:val="18"/>
                <w:szCs w:val="18"/>
              </w:rPr>
              <w:t>ktheid_wt</w:t>
            </w:r>
            <w:proofErr w:type="spellEnd"/>
            <w:r>
              <w:rPr>
                <w:rStyle w:val="Voetnootmarkering"/>
                <w:rFonts w:ascii="Arial" w:hAnsi="Arial" w:cs="Arial"/>
                <w:color w:val="000000"/>
                <w:sz w:val="18"/>
                <w:szCs w:val="18"/>
              </w:rPr>
              <w:footnoteReference w:id="21"/>
            </w:r>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Pr>
                <w:rFonts w:ascii="Arial" w:hAnsi="Arial" w:cs="Arial"/>
                <w:color w:val="000000"/>
                <w:sz w:val="18"/>
                <w:szCs w:val="18"/>
              </w:rPr>
              <w:t>-.455</w:t>
            </w:r>
          </w:p>
        </w:tc>
        <w:tc>
          <w:tcPr>
            <w:tcW w:w="2375" w:type="dxa"/>
          </w:tcPr>
          <w:p w:rsidR="00083315" w:rsidRPr="000137E3"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0137E3">
              <w:rPr>
                <w:rFonts w:ascii="Arial" w:hAnsi="Arial" w:cs="Arial"/>
                <w:color w:val="000000"/>
                <w:sz w:val="18"/>
                <w:szCs w:val="18"/>
              </w:rPr>
              <w:t>.123</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x</w:t>
            </w:r>
          </w:p>
        </w:tc>
      </w:tr>
      <w:tr w:rsidR="00083315" w:rsidTr="00083315">
        <w:trPr>
          <w:cnfStyle w:val="000000100000"/>
        </w:trPr>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Loon</w:t>
            </w:r>
          </w:p>
        </w:tc>
        <w:tc>
          <w:tcPr>
            <w:tcW w:w="2375" w:type="dxa"/>
          </w:tcPr>
          <w:p w:rsidR="00083315" w:rsidRPr="008F034B"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8F034B">
              <w:rPr>
                <w:rFonts w:ascii="Arial" w:hAnsi="Arial" w:cs="Arial"/>
                <w:color w:val="000000"/>
                <w:sz w:val="18"/>
                <w:szCs w:val="18"/>
              </w:rPr>
              <w:t>.0</w:t>
            </w:r>
            <w:r>
              <w:rPr>
                <w:rFonts w:ascii="Arial" w:hAnsi="Arial" w:cs="Arial"/>
                <w:color w:val="000000"/>
                <w:sz w:val="18"/>
                <w:szCs w:val="18"/>
              </w:rPr>
              <w:t>65</w:t>
            </w:r>
          </w:p>
        </w:tc>
        <w:tc>
          <w:tcPr>
            <w:tcW w:w="2375" w:type="dxa"/>
          </w:tcPr>
          <w:p w:rsidR="00083315" w:rsidRPr="000137E3"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0137E3">
              <w:rPr>
                <w:rFonts w:ascii="Arial" w:hAnsi="Arial" w:cs="Arial"/>
                <w:color w:val="000000"/>
                <w:sz w:val="18"/>
                <w:szCs w:val="18"/>
              </w:rPr>
              <w:t>.031</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083315" w:rsidTr="00083315">
        <w:tc>
          <w:tcPr>
            <w:cnfStyle w:val="001000000000"/>
            <w:tcW w:w="2375" w:type="dxa"/>
          </w:tcPr>
          <w:p w:rsidR="00083315" w:rsidRPr="008F034B" w:rsidRDefault="00083315" w:rsidP="00083315">
            <w:pPr>
              <w:autoSpaceDE w:val="0"/>
              <w:autoSpaceDN w:val="0"/>
              <w:adjustRightInd w:val="0"/>
              <w:spacing w:line="480" w:lineRule="auto"/>
              <w:ind w:left="60" w:right="60"/>
              <w:rPr>
                <w:rFonts w:ascii="Arial" w:hAnsi="Arial" w:cs="Arial"/>
                <w:color w:val="000000"/>
                <w:sz w:val="18"/>
                <w:szCs w:val="18"/>
              </w:rPr>
            </w:pPr>
            <w:r w:rsidRPr="008F034B">
              <w:rPr>
                <w:rFonts w:ascii="Arial" w:hAnsi="Arial" w:cs="Arial"/>
                <w:color w:val="000000"/>
                <w:sz w:val="18"/>
                <w:szCs w:val="18"/>
              </w:rPr>
              <w:t>GDP</w:t>
            </w:r>
          </w:p>
        </w:tc>
        <w:tc>
          <w:tcPr>
            <w:tcW w:w="2375" w:type="dxa"/>
          </w:tcPr>
          <w:p w:rsidR="00083315" w:rsidRPr="008F034B"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8F034B">
              <w:rPr>
                <w:rFonts w:ascii="Arial" w:hAnsi="Arial" w:cs="Arial"/>
                <w:color w:val="000000"/>
                <w:sz w:val="18"/>
                <w:szCs w:val="18"/>
              </w:rPr>
              <w:t>-.0</w:t>
            </w:r>
            <w:r>
              <w:rPr>
                <w:rFonts w:ascii="Arial" w:hAnsi="Arial" w:cs="Arial"/>
                <w:color w:val="000000"/>
                <w:sz w:val="18"/>
                <w:szCs w:val="18"/>
              </w:rPr>
              <w:t>32</w:t>
            </w:r>
          </w:p>
        </w:tc>
        <w:tc>
          <w:tcPr>
            <w:tcW w:w="2375" w:type="dxa"/>
          </w:tcPr>
          <w:p w:rsidR="00083315" w:rsidRPr="000137E3"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0137E3">
              <w:rPr>
                <w:rFonts w:ascii="Arial" w:hAnsi="Arial" w:cs="Arial"/>
                <w:color w:val="000000"/>
                <w:sz w:val="18"/>
                <w:szCs w:val="18"/>
              </w:rPr>
              <w:t>.020</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bl>
    <w:p w:rsidR="00083315" w:rsidRPr="005973CF" w:rsidRDefault="00083315" w:rsidP="005973CF">
      <w:pPr>
        <w:pStyle w:val="Geenafstand"/>
        <w:rPr>
          <w:rFonts w:ascii="Times New Roman" w:hAnsi="Times New Roman" w:cs="Times New Roman"/>
          <w:i/>
          <w:sz w:val="18"/>
          <w:szCs w:val="18"/>
        </w:rPr>
      </w:pPr>
      <w:proofErr w:type="spellStart"/>
      <w:r w:rsidRPr="005973CF">
        <w:rPr>
          <w:rFonts w:ascii="Times New Roman" w:hAnsi="Times New Roman" w:cs="Times New Roman"/>
          <w:i/>
          <w:sz w:val="18"/>
          <w:szCs w:val="18"/>
        </w:rPr>
        <w:t>Dependent</w:t>
      </w:r>
      <w:proofErr w:type="spellEnd"/>
      <w:r w:rsidRPr="005973CF">
        <w:rPr>
          <w:rFonts w:ascii="Times New Roman" w:hAnsi="Times New Roman" w:cs="Times New Roman"/>
          <w:i/>
          <w:sz w:val="18"/>
          <w:szCs w:val="18"/>
        </w:rPr>
        <w:t xml:space="preserve"> </w:t>
      </w:r>
      <w:proofErr w:type="spellStart"/>
      <w:r w:rsidRPr="005973CF">
        <w:rPr>
          <w:rFonts w:ascii="Times New Roman" w:hAnsi="Times New Roman" w:cs="Times New Roman"/>
          <w:i/>
          <w:sz w:val="18"/>
          <w:szCs w:val="18"/>
        </w:rPr>
        <w:t>variable</w:t>
      </w:r>
      <w:proofErr w:type="spellEnd"/>
      <w:r w:rsidRPr="005973CF">
        <w:rPr>
          <w:rFonts w:ascii="Times New Roman" w:hAnsi="Times New Roman" w:cs="Times New Roman"/>
          <w:i/>
          <w:sz w:val="18"/>
          <w:szCs w:val="18"/>
        </w:rPr>
        <w:t>: werkloosheid_</w:t>
      </w:r>
      <w:proofErr w:type="spellStart"/>
      <w:r w:rsidRPr="005973CF">
        <w:rPr>
          <w:rFonts w:ascii="Times New Roman" w:hAnsi="Times New Roman" w:cs="Times New Roman"/>
          <w:i/>
          <w:sz w:val="18"/>
          <w:szCs w:val="18"/>
        </w:rPr>
        <w:t>wt</w:t>
      </w:r>
      <w:proofErr w:type="spellEnd"/>
    </w:p>
    <w:p w:rsidR="005973CF" w:rsidRPr="005973CF" w:rsidRDefault="005973CF" w:rsidP="005973CF">
      <w:pPr>
        <w:spacing w:line="240" w:lineRule="auto"/>
        <w:jc w:val="both"/>
        <w:rPr>
          <w:rFonts w:ascii="Times New Roman" w:hAnsi="Times New Roman" w:cs="Times New Roman"/>
          <w:i/>
          <w:sz w:val="18"/>
          <w:szCs w:val="18"/>
        </w:rPr>
      </w:pPr>
      <w:r w:rsidRPr="005973CF">
        <w:rPr>
          <w:rFonts w:ascii="Times New Roman" w:hAnsi="Times New Roman" w:cs="Times New Roman"/>
          <w:i/>
          <w:sz w:val="18"/>
          <w:szCs w:val="18"/>
        </w:rPr>
        <w:t>Significantieniveau is 0,05</w:t>
      </w:r>
    </w:p>
    <w:p w:rsidR="00083315" w:rsidRDefault="00083315" w:rsidP="00083315">
      <w:pPr>
        <w:spacing w:line="360" w:lineRule="auto"/>
        <w:ind w:firstLine="708"/>
        <w:jc w:val="both"/>
        <w:rPr>
          <w:rFonts w:ascii="Times New Roman" w:hAnsi="Times New Roman"/>
        </w:rPr>
      </w:pPr>
    </w:p>
    <w:p w:rsidR="00083315" w:rsidRDefault="00083315" w:rsidP="00083315">
      <w:pPr>
        <w:spacing w:line="360" w:lineRule="auto"/>
        <w:ind w:firstLine="708"/>
        <w:jc w:val="both"/>
        <w:rPr>
          <w:rFonts w:ascii="Times New Roman" w:hAnsi="Times New Roman"/>
        </w:rPr>
      </w:pPr>
    </w:p>
    <w:p w:rsidR="00083315" w:rsidRPr="00077837" w:rsidRDefault="00083315" w:rsidP="00083315">
      <w:pPr>
        <w:spacing w:line="360" w:lineRule="auto"/>
        <w:ind w:firstLine="708"/>
        <w:jc w:val="both"/>
        <w:rPr>
          <w:rFonts w:ascii="Times New Roman" w:hAnsi="Times New Roman"/>
        </w:rPr>
      </w:pPr>
      <w:r w:rsidRPr="007E6526">
        <w:rPr>
          <w:rFonts w:ascii="Times New Roman" w:hAnsi="Times New Roman"/>
        </w:rPr>
        <w:lastRenderedPageBreak/>
        <w:t xml:space="preserve">Ik wil ook graag een beleidsaanbeveling doen ten aanzien van de voorgestelde wetsveranderingen. Daarom kijk ik ook met interesse naar de </w:t>
      </w:r>
      <w:r>
        <w:rPr>
          <w:rFonts w:ascii="Times New Roman" w:hAnsi="Times New Roman"/>
        </w:rPr>
        <w:t xml:space="preserve">resultaten van de </w:t>
      </w:r>
      <w:r w:rsidRPr="007E6526">
        <w:rPr>
          <w:rFonts w:ascii="Times New Roman" w:hAnsi="Times New Roman"/>
        </w:rPr>
        <w:t xml:space="preserve">variabelen die deze voorstellen het beste weergeven. </w:t>
      </w:r>
      <w:r>
        <w:rPr>
          <w:rFonts w:ascii="Times New Roman" w:hAnsi="Times New Roman"/>
        </w:rPr>
        <w:t>Per variabele bespreek ik de resultaten van tabel 4 (functie V) en (functie VI) 5. Het verschil tussen tabel 4 en tabel 5 is dat in de laatste tabel de ‘</w:t>
      </w:r>
      <w:proofErr w:type="spellStart"/>
      <w:r>
        <w:rPr>
          <w:rFonts w:ascii="Times New Roman" w:hAnsi="Times New Roman"/>
        </w:rPr>
        <w:t>within</w:t>
      </w:r>
      <w:proofErr w:type="spellEnd"/>
      <w:r>
        <w:rPr>
          <w:rFonts w:ascii="Times New Roman" w:hAnsi="Times New Roman"/>
        </w:rPr>
        <w:t xml:space="preserve"> </w:t>
      </w:r>
      <w:proofErr w:type="spellStart"/>
      <w:r>
        <w:rPr>
          <w:rFonts w:ascii="Times New Roman" w:hAnsi="Times New Roman"/>
        </w:rPr>
        <w:t>transformation</w:t>
      </w:r>
      <w:proofErr w:type="spellEnd"/>
      <w:r>
        <w:rPr>
          <w:rFonts w:ascii="Times New Roman" w:hAnsi="Times New Roman"/>
        </w:rPr>
        <w:t>’ is verwerkt.</w:t>
      </w:r>
    </w:p>
    <w:p w:rsidR="00083315" w:rsidRPr="008352D0" w:rsidRDefault="00083315" w:rsidP="00083315">
      <w:pPr>
        <w:pStyle w:val="Lijstalinea"/>
        <w:numPr>
          <w:ilvl w:val="0"/>
          <w:numId w:val="6"/>
        </w:numPr>
        <w:spacing w:line="360" w:lineRule="auto"/>
        <w:jc w:val="both"/>
        <w:rPr>
          <w:rFonts w:ascii="Times New Roman" w:hAnsi="Times New Roman"/>
          <w:lang w:val="nl-NL"/>
        </w:rPr>
      </w:pPr>
      <w:r w:rsidRPr="008352D0">
        <w:rPr>
          <w:rFonts w:ascii="Times New Roman" w:hAnsi="Times New Roman"/>
          <w:lang w:val="nl-NL"/>
        </w:rPr>
        <w:t xml:space="preserve">Om te beginnen REG1, </w:t>
      </w:r>
      <w:r>
        <w:rPr>
          <w:rFonts w:ascii="Times New Roman" w:hAnsi="Times New Roman"/>
          <w:lang w:val="nl-NL"/>
        </w:rPr>
        <w:t>over</w:t>
      </w:r>
      <w:r w:rsidRPr="008352D0">
        <w:rPr>
          <w:rFonts w:ascii="Times New Roman" w:hAnsi="Times New Roman"/>
          <w:lang w:val="nl-NL"/>
        </w:rPr>
        <w:t xml:space="preserve"> de ‘</w:t>
      </w:r>
      <w:proofErr w:type="spellStart"/>
      <w:r w:rsidRPr="008352D0">
        <w:rPr>
          <w:rFonts w:ascii="Times New Roman" w:hAnsi="Times New Roman"/>
          <w:lang w:val="nl-NL"/>
        </w:rPr>
        <w:t>notification</w:t>
      </w:r>
      <w:proofErr w:type="spellEnd"/>
      <w:r w:rsidRPr="008352D0">
        <w:rPr>
          <w:rFonts w:ascii="Times New Roman" w:hAnsi="Times New Roman"/>
          <w:lang w:val="nl-NL"/>
        </w:rPr>
        <w:t xml:space="preserve"> procedure’. Die laat </w:t>
      </w:r>
      <w:r>
        <w:rPr>
          <w:rFonts w:ascii="Times New Roman" w:hAnsi="Times New Roman"/>
          <w:lang w:val="nl-NL"/>
        </w:rPr>
        <w:t>in tabel 4 zie</w:t>
      </w:r>
      <w:r w:rsidRPr="008352D0">
        <w:rPr>
          <w:rFonts w:ascii="Times New Roman" w:hAnsi="Times New Roman"/>
          <w:lang w:val="nl-NL"/>
        </w:rPr>
        <w:t>n dat als de duur/ingewikkeldheid met één procentpunt toeneemt, de werkloosheid, gecorrigeerd voor de GDP</w:t>
      </w:r>
      <w:r>
        <w:rPr>
          <w:rFonts w:ascii="Times New Roman" w:hAnsi="Times New Roman"/>
          <w:lang w:val="nl-NL"/>
        </w:rPr>
        <w:t xml:space="preserve">, loon en alle andere categorieën, zal stijgen met ongeveer acht tiende procent. Dit </w:t>
      </w:r>
      <w:r w:rsidRPr="008352D0">
        <w:rPr>
          <w:rFonts w:ascii="Times New Roman" w:hAnsi="Times New Roman"/>
          <w:lang w:val="nl-NL"/>
        </w:rPr>
        <w:t xml:space="preserve">resultaat </w:t>
      </w:r>
      <w:r>
        <w:rPr>
          <w:rFonts w:ascii="Times New Roman" w:hAnsi="Times New Roman"/>
          <w:lang w:val="nl-NL"/>
        </w:rPr>
        <w:t>viel te verwachten</w:t>
      </w:r>
      <w:r w:rsidRPr="008352D0">
        <w:rPr>
          <w:rFonts w:ascii="Times New Roman" w:hAnsi="Times New Roman"/>
          <w:lang w:val="nl-NL"/>
        </w:rPr>
        <w:t xml:space="preserve">. </w:t>
      </w:r>
      <w:r>
        <w:rPr>
          <w:rFonts w:ascii="Times New Roman" w:hAnsi="Times New Roman"/>
          <w:lang w:val="nl-NL"/>
        </w:rPr>
        <w:t>Als de duur en ingewikkeldheid toeneemt, betekent dit dat er meer procedurekosten vast zitten aan ontslag. Als we de theorie gegeven in de inleiding in herinnering nemen weten we nog dat meer kosten uiteindelijk leiden tot afnemende vraag naar arbeid door bedrijven in goede tijden. Werkgevers beschermen zich door slechts het aantal werknemers aan te nemen dat ze verwachten nodig te hebben in minder goede tijden. Zo zal uiteindelijk dus de werkloosheid stijgen. Tabel 5 laat ons een haast twee keer zo sterk effect zien. Dat betekent dat we welhaast kunnen concluderen dat de bovengenoemde hypothese voor deze categorie van de ontslagbescherming waar is.</w:t>
      </w:r>
    </w:p>
    <w:p w:rsidR="00083315" w:rsidRDefault="00083315" w:rsidP="00083315">
      <w:pPr>
        <w:pStyle w:val="Lijstalinea"/>
        <w:numPr>
          <w:ilvl w:val="0"/>
          <w:numId w:val="6"/>
        </w:numPr>
        <w:spacing w:line="360" w:lineRule="auto"/>
        <w:jc w:val="both"/>
        <w:rPr>
          <w:rFonts w:ascii="Times New Roman" w:hAnsi="Times New Roman"/>
          <w:lang w:val="nl-NL"/>
        </w:rPr>
      </w:pPr>
      <w:r>
        <w:rPr>
          <w:rFonts w:ascii="Times New Roman" w:hAnsi="Times New Roman"/>
          <w:lang w:val="nl-NL"/>
        </w:rPr>
        <w:t>D</w:t>
      </w:r>
      <w:r w:rsidRPr="00077837">
        <w:rPr>
          <w:rFonts w:ascii="Times New Roman" w:hAnsi="Times New Roman"/>
          <w:lang w:val="nl-NL"/>
        </w:rPr>
        <w:t>e tweede variabele (REG</w:t>
      </w:r>
      <w:r>
        <w:rPr>
          <w:rFonts w:ascii="Times New Roman" w:hAnsi="Times New Roman"/>
          <w:lang w:val="nl-NL"/>
        </w:rPr>
        <w:t>2)</w:t>
      </w:r>
      <w:r w:rsidRPr="00077837">
        <w:rPr>
          <w:rFonts w:ascii="Times New Roman" w:hAnsi="Times New Roman"/>
          <w:lang w:val="nl-NL"/>
        </w:rPr>
        <w:t xml:space="preserve"> </w:t>
      </w:r>
      <w:r>
        <w:rPr>
          <w:rFonts w:ascii="Times New Roman" w:hAnsi="Times New Roman"/>
          <w:lang w:val="nl-NL"/>
        </w:rPr>
        <w:t>laat</w:t>
      </w:r>
      <w:r w:rsidRPr="00077837">
        <w:rPr>
          <w:rFonts w:ascii="Times New Roman" w:hAnsi="Times New Roman"/>
          <w:lang w:val="nl-NL"/>
        </w:rPr>
        <w:t xml:space="preserve"> in eerste instantie </w:t>
      </w:r>
      <w:r>
        <w:rPr>
          <w:rFonts w:ascii="Times New Roman" w:hAnsi="Times New Roman"/>
          <w:lang w:val="nl-NL"/>
        </w:rPr>
        <w:t>zien wat er verwacht werd</w:t>
      </w:r>
      <w:r w:rsidRPr="00077837">
        <w:rPr>
          <w:rFonts w:ascii="Times New Roman" w:hAnsi="Times New Roman"/>
          <w:lang w:val="nl-NL"/>
        </w:rPr>
        <w:t>. Een langere</w:t>
      </w:r>
      <w:r>
        <w:rPr>
          <w:rFonts w:ascii="Times New Roman" w:hAnsi="Times New Roman"/>
          <w:lang w:val="nl-NL"/>
        </w:rPr>
        <w:t xml:space="preserve"> duur, dan wel hoogte, van een ontslagvergoeding</w:t>
      </w:r>
      <w:r w:rsidRPr="00077837">
        <w:rPr>
          <w:rFonts w:ascii="Times New Roman" w:hAnsi="Times New Roman"/>
          <w:lang w:val="nl-NL"/>
        </w:rPr>
        <w:t xml:space="preserve"> doet de werkloosheid </w:t>
      </w:r>
      <w:r>
        <w:rPr>
          <w:rFonts w:ascii="Times New Roman" w:hAnsi="Times New Roman"/>
          <w:lang w:val="nl-NL"/>
        </w:rPr>
        <w:t>stijgen</w:t>
      </w:r>
      <w:r w:rsidRPr="00077837">
        <w:rPr>
          <w:rFonts w:ascii="Times New Roman" w:hAnsi="Times New Roman"/>
          <w:lang w:val="nl-NL"/>
        </w:rPr>
        <w:t xml:space="preserve">. Een ontslag gaat een werkgever nu meer kosten. Als dezelfde redenering wordt gevolgd zoals </w:t>
      </w:r>
      <w:r>
        <w:rPr>
          <w:rFonts w:ascii="Times New Roman" w:hAnsi="Times New Roman"/>
          <w:lang w:val="nl-NL"/>
        </w:rPr>
        <w:t xml:space="preserve">hierboven </w:t>
      </w:r>
      <w:r w:rsidRPr="00077837">
        <w:rPr>
          <w:rFonts w:ascii="Times New Roman" w:hAnsi="Times New Roman"/>
          <w:lang w:val="nl-NL"/>
        </w:rPr>
        <w:t xml:space="preserve">beschreven </w:t>
      </w:r>
      <w:r>
        <w:rPr>
          <w:rFonts w:ascii="Times New Roman" w:hAnsi="Times New Roman"/>
          <w:lang w:val="nl-NL"/>
        </w:rPr>
        <w:t>is</w:t>
      </w:r>
      <w:r w:rsidRPr="00077837">
        <w:rPr>
          <w:rFonts w:ascii="Times New Roman" w:hAnsi="Times New Roman"/>
          <w:lang w:val="nl-NL"/>
        </w:rPr>
        <w:t xml:space="preserve"> dan zal de werkgever minder mensen aannemen en uiteindelijk zal ook de vraag naar werk afnemen. </w:t>
      </w:r>
      <w:r>
        <w:rPr>
          <w:rFonts w:ascii="Times New Roman" w:hAnsi="Times New Roman"/>
          <w:lang w:val="nl-NL"/>
        </w:rPr>
        <w:t>In tabel 5 wordt het effect van de ontslagvergoeding insignificant. Dit kan komen door het relatief lage aantal veranderingen wat door de jaren heen heeft plaatsgevonden in de wetgeving hierom</w:t>
      </w:r>
      <w:r w:rsidR="00885E9C">
        <w:rPr>
          <w:rFonts w:ascii="Times New Roman" w:hAnsi="Times New Roman"/>
          <w:lang w:val="nl-NL"/>
        </w:rPr>
        <w:t>trent. In het ‘</w:t>
      </w:r>
      <w:proofErr w:type="spellStart"/>
      <w:r w:rsidR="00885E9C">
        <w:rPr>
          <w:rFonts w:ascii="Times New Roman" w:hAnsi="Times New Roman"/>
          <w:lang w:val="nl-NL"/>
        </w:rPr>
        <w:t>within</w:t>
      </w:r>
      <w:proofErr w:type="spellEnd"/>
      <w:r w:rsidR="00885E9C">
        <w:rPr>
          <w:rFonts w:ascii="Times New Roman" w:hAnsi="Times New Roman"/>
          <w:lang w:val="nl-NL"/>
        </w:rPr>
        <w:t xml:space="preserve"> </w:t>
      </w:r>
      <w:proofErr w:type="spellStart"/>
      <w:r w:rsidR="00885E9C">
        <w:rPr>
          <w:rFonts w:ascii="Times New Roman" w:hAnsi="Times New Roman"/>
          <w:lang w:val="nl-NL"/>
        </w:rPr>
        <w:t>estimator</w:t>
      </w:r>
      <w:proofErr w:type="spellEnd"/>
      <w:r w:rsidR="00885E9C">
        <w:rPr>
          <w:rFonts w:ascii="Times New Roman" w:hAnsi="Times New Roman"/>
          <w:lang w:val="nl-NL"/>
        </w:rPr>
        <w:t xml:space="preserve">’ </w:t>
      </w:r>
      <w:r>
        <w:rPr>
          <w:rFonts w:ascii="Times New Roman" w:hAnsi="Times New Roman"/>
          <w:lang w:val="nl-NL"/>
        </w:rPr>
        <w:t>model kan dit verschijnsel zogezegd problemen geven. Een eenduidig conclusie over de invloed van de duur of hoogte van een ontslagvergoeding valt helaas niet te geven.</w:t>
      </w:r>
    </w:p>
    <w:p w:rsidR="00083315" w:rsidRPr="00ED5635" w:rsidRDefault="00083315" w:rsidP="00083315">
      <w:pPr>
        <w:pStyle w:val="Lijstalinea"/>
        <w:numPr>
          <w:ilvl w:val="0"/>
          <w:numId w:val="6"/>
        </w:numPr>
        <w:spacing w:line="360" w:lineRule="auto"/>
        <w:jc w:val="both"/>
        <w:rPr>
          <w:lang w:val="nl-NL"/>
        </w:rPr>
      </w:pPr>
      <w:r w:rsidRPr="003C2B01">
        <w:rPr>
          <w:rFonts w:ascii="Times New Roman" w:hAnsi="Times New Roman"/>
          <w:lang w:val="nl-NL"/>
        </w:rPr>
        <w:t>Vervolgens wordt er gekeken naar onder andere de rekbaarheid van het begrip onredelijk ontslag uit de derde categorie</w:t>
      </w:r>
      <w:r w:rsidR="00BC410D">
        <w:rPr>
          <w:rFonts w:ascii="Times New Roman" w:hAnsi="Times New Roman"/>
          <w:lang w:val="nl-NL"/>
        </w:rPr>
        <w:t xml:space="preserve"> (REG3)</w:t>
      </w:r>
      <w:r w:rsidRPr="003C2B01">
        <w:rPr>
          <w:rFonts w:ascii="Times New Roman" w:hAnsi="Times New Roman"/>
          <w:lang w:val="nl-NL"/>
        </w:rPr>
        <w:t xml:space="preserve">. </w:t>
      </w:r>
      <w:r w:rsidR="00DC0581">
        <w:rPr>
          <w:rFonts w:ascii="Times New Roman" w:hAnsi="Times New Roman"/>
          <w:lang w:val="nl-NL"/>
        </w:rPr>
        <w:t>Deze indicator is een</w:t>
      </w:r>
      <w:r w:rsidRPr="003C2B01">
        <w:rPr>
          <w:rFonts w:ascii="Times New Roman" w:hAnsi="Times New Roman"/>
          <w:lang w:val="nl-NL"/>
        </w:rPr>
        <w:t xml:space="preserve"> voorbeeld </w:t>
      </w:r>
      <w:r w:rsidR="00DC0581">
        <w:rPr>
          <w:rFonts w:ascii="Times New Roman" w:hAnsi="Times New Roman"/>
          <w:lang w:val="nl-NL"/>
        </w:rPr>
        <w:t xml:space="preserve">uit </w:t>
      </w:r>
      <w:r w:rsidRPr="003C2B01">
        <w:rPr>
          <w:rFonts w:ascii="Times New Roman" w:hAnsi="Times New Roman"/>
          <w:lang w:val="nl-NL"/>
        </w:rPr>
        <w:t>deze categorie. Als dit begrip steeds ruimer wordt, leidt dit tot een grotere kans dat de rechter een ontslag onredelijk beoordeelt. Als dat het geval is, is ook de kans groter dat een werkgever meer kosten heeft aan het betalen van een ontslagvergoeding. Wanneer we dezelfde redenering volgen als hierboven betekent dit dat uiteindelijk de werkloosheid zal stijgen. Dit effect zien we in tabel 4 niet terug in de resultaten (een significante afname van 1,27% van de werkloosheid)</w:t>
      </w:r>
      <w:r>
        <w:rPr>
          <w:rFonts w:ascii="Times New Roman" w:hAnsi="Times New Roman"/>
          <w:lang w:val="nl-NL"/>
        </w:rPr>
        <w:t xml:space="preserve"> en dat is opvallend</w:t>
      </w:r>
      <w:r w:rsidRPr="003C2B01">
        <w:rPr>
          <w:rFonts w:ascii="Times New Roman" w:hAnsi="Times New Roman"/>
          <w:lang w:val="nl-NL"/>
        </w:rPr>
        <w:t>.</w:t>
      </w:r>
      <w:r>
        <w:rPr>
          <w:rFonts w:ascii="Times New Roman" w:hAnsi="Times New Roman"/>
          <w:lang w:val="nl-NL"/>
        </w:rPr>
        <w:t xml:space="preserve"> In tabel 5 zien we echter een enor</w:t>
      </w:r>
      <w:r w:rsidR="00885E9C">
        <w:rPr>
          <w:rFonts w:ascii="Times New Roman" w:hAnsi="Times New Roman"/>
          <w:lang w:val="nl-NL"/>
        </w:rPr>
        <w:t>me significante invloed. Ook dat</w:t>
      </w:r>
      <w:r>
        <w:rPr>
          <w:rFonts w:ascii="Times New Roman" w:hAnsi="Times New Roman"/>
          <w:lang w:val="nl-NL"/>
        </w:rPr>
        <w:t xml:space="preserve"> is opvallend, aangezien de β een enorme waarde vertegenwoordigt. </w:t>
      </w:r>
      <w:r>
        <w:rPr>
          <w:rFonts w:ascii="Times New Roman" w:hAnsi="Times New Roman"/>
          <w:lang w:val="nl-NL"/>
        </w:rPr>
        <w:lastRenderedPageBreak/>
        <w:t xml:space="preserve">Echter, de waarde van de standaarddeviatie </w:t>
      </w:r>
      <w:r w:rsidR="004342BA">
        <w:rPr>
          <w:rFonts w:ascii="Times New Roman" w:hAnsi="Times New Roman"/>
          <w:lang w:val="nl-NL"/>
        </w:rPr>
        <w:t xml:space="preserve">ten opzichte van de β </w:t>
      </w:r>
      <w:r>
        <w:rPr>
          <w:rFonts w:ascii="Times New Roman" w:hAnsi="Times New Roman"/>
          <w:lang w:val="nl-NL"/>
        </w:rPr>
        <w:t>is erg groot en dat betekent dat deze uitkomst wat minder verklaringskracht heeft</w:t>
      </w:r>
      <w:r w:rsidRPr="00FA5D9B">
        <w:rPr>
          <w:rFonts w:ascii="Times New Roman" w:hAnsi="Times New Roman"/>
          <w:lang w:val="nl-NL"/>
        </w:rPr>
        <w:t>.</w:t>
      </w:r>
    </w:p>
    <w:p w:rsidR="00083315" w:rsidRPr="00ED5635" w:rsidRDefault="00083315" w:rsidP="00083315">
      <w:pPr>
        <w:pStyle w:val="Lijstalinea"/>
        <w:numPr>
          <w:ilvl w:val="0"/>
          <w:numId w:val="6"/>
        </w:numPr>
        <w:spacing w:line="360" w:lineRule="auto"/>
        <w:jc w:val="both"/>
        <w:rPr>
          <w:lang w:val="nl-NL"/>
        </w:rPr>
      </w:pPr>
      <w:r>
        <w:rPr>
          <w:rFonts w:ascii="Times New Roman" w:hAnsi="Times New Roman"/>
          <w:lang w:val="nl-NL"/>
        </w:rPr>
        <w:t xml:space="preserve">De invloeden op de werkloosheid van het minimumloon ten opzichte van het gemiddelde loon en het GDP zijn zoals ze in theorie behoren te zijn in tabel 4. In tabel 5 heeft GDP echter geen significante invloed meer, het loon nog wel. De significante invloed is in grote mate overgenomen door variabelen als REG1 en REG3. </w:t>
      </w:r>
    </w:p>
    <w:p w:rsidR="00083315" w:rsidRPr="00D44783" w:rsidRDefault="00083315" w:rsidP="00083315">
      <w:pPr>
        <w:pStyle w:val="Geenafstand"/>
        <w:ind w:firstLine="720"/>
        <w:rPr>
          <w:rFonts w:ascii="Times New Roman" w:hAnsi="Times New Roman" w:cs="Times New Roman"/>
          <w:b/>
        </w:rPr>
      </w:pPr>
      <w:r w:rsidRPr="00D44783">
        <w:rPr>
          <w:rFonts w:ascii="Times New Roman" w:hAnsi="Times New Roman" w:cs="Times New Roman"/>
          <w:b/>
        </w:rPr>
        <w:t>Tabel 4</w:t>
      </w:r>
      <w:r w:rsidR="005973CF">
        <w:rPr>
          <w:rStyle w:val="Voetnootmarkering"/>
          <w:rFonts w:ascii="Times New Roman" w:hAnsi="Times New Roman" w:cs="Times New Roman"/>
          <w:b/>
        </w:rPr>
        <w:footnoteReference w:id="22"/>
      </w:r>
    </w:p>
    <w:tbl>
      <w:tblPr>
        <w:tblStyle w:val="Gemiddeldelijst1-accent11"/>
        <w:tblpPr w:leftFromText="141" w:rightFromText="141" w:vertAnchor="text" w:horzAnchor="margin" w:tblpY="160"/>
        <w:tblW w:w="0" w:type="auto"/>
        <w:tblLook w:val="04A0"/>
      </w:tblPr>
      <w:tblGrid>
        <w:gridCol w:w="2262"/>
        <w:gridCol w:w="2232"/>
        <w:gridCol w:w="2283"/>
        <w:gridCol w:w="2227"/>
      </w:tblGrid>
      <w:tr w:rsidR="005973CF" w:rsidTr="005973CF">
        <w:trPr>
          <w:cnfStyle w:val="100000000000"/>
        </w:trPr>
        <w:tc>
          <w:tcPr>
            <w:cnfStyle w:val="001000000000"/>
            <w:tcW w:w="2262" w:type="dxa"/>
          </w:tcPr>
          <w:p w:rsidR="005973CF" w:rsidRPr="008F034B" w:rsidRDefault="005973CF" w:rsidP="005973CF">
            <w:pPr>
              <w:spacing w:line="480" w:lineRule="auto"/>
              <w:jc w:val="both"/>
              <w:rPr>
                <w:rFonts w:ascii="Times New Roman" w:hAnsi="Times New Roman"/>
                <w:color w:val="595959" w:themeColor="text1" w:themeTint="A6"/>
                <w:lang w:val="nl-NL"/>
              </w:rPr>
            </w:pPr>
            <w:r w:rsidRPr="008F034B">
              <w:rPr>
                <w:rFonts w:ascii="Times New Roman" w:hAnsi="Times New Roman"/>
                <w:color w:val="595959" w:themeColor="text1" w:themeTint="A6"/>
                <w:lang w:val="nl-NL"/>
              </w:rPr>
              <w:t>Variabele</w:t>
            </w:r>
          </w:p>
        </w:tc>
        <w:tc>
          <w:tcPr>
            <w:tcW w:w="2232" w:type="dxa"/>
          </w:tcPr>
          <w:p w:rsidR="005973CF" w:rsidRPr="008F034B" w:rsidRDefault="005973CF" w:rsidP="005973CF">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β</w:t>
            </w:r>
          </w:p>
        </w:tc>
        <w:tc>
          <w:tcPr>
            <w:tcW w:w="2283" w:type="dxa"/>
          </w:tcPr>
          <w:p w:rsidR="005973CF" w:rsidRPr="008F034B" w:rsidRDefault="005973CF" w:rsidP="005973CF">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significantie</w:t>
            </w:r>
          </w:p>
        </w:tc>
        <w:tc>
          <w:tcPr>
            <w:tcW w:w="2227" w:type="dxa"/>
          </w:tcPr>
          <w:p w:rsidR="005973CF" w:rsidRPr="008F034B" w:rsidRDefault="005973CF" w:rsidP="005973CF">
            <w:pPr>
              <w:spacing w:line="480" w:lineRule="auto"/>
              <w:jc w:val="center"/>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effect</w:t>
            </w:r>
          </w:p>
        </w:tc>
      </w:tr>
      <w:tr w:rsidR="005973CF" w:rsidTr="005973CF">
        <w:trPr>
          <w:cnfStyle w:val="000000100000"/>
        </w:trPr>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Intercept</w:t>
            </w:r>
          </w:p>
        </w:tc>
        <w:tc>
          <w:tcPr>
            <w:tcW w:w="2232"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7,364</w:t>
            </w:r>
          </w:p>
        </w:tc>
        <w:tc>
          <w:tcPr>
            <w:tcW w:w="2283"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,000</w:t>
            </w:r>
          </w:p>
        </w:tc>
        <w:tc>
          <w:tcPr>
            <w:tcW w:w="2227" w:type="dxa"/>
          </w:tcPr>
          <w:p w:rsidR="005973CF" w:rsidRPr="008F034B" w:rsidRDefault="005973CF" w:rsidP="005973CF">
            <w:pPr>
              <w:spacing w:line="480" w:lineRule="auto"/>
              <w:jc w:val="center"/>
              <w:cnfStyle w:val="000000100000"/>
              <w:rPr>
                <w:rFonts w:ascii="Arial" w:hAnsi="Arial" w:cs="Arial"/>
                <w:sz w:val="18"/>
                <w:szCs w:val="18"/>
                <w:lang w:val="nl-NL"/>
              </w:rPr>
            </w:pPr>
          </w:p>
        </w:tc>
      </w:tr>
      <w:tr w:rsidR="005973CF" w:rsidTr="005973CF">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REG1</w:t>
            </w:r>
          </w:p>
        </w:tc>
        <w:tc>
          <w:tcPr>
            <w:tcW w:w="2232"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,798</w:t>
            </w:r>
          </w:p>
        </w:tc>
        <w:tc>
          <w:tcPr>
            <w:tcW w:w="2283"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,000</w:t>
            </w:r>
          </w:p>
        </w:tc>
        <w:tc>
          <w:tcPr>
            <w:tcW w:w="2227" w:type="dxa"/>
          </w:tcPr>
          <w:p w:rsidR="005973CF" w:rsidRPr="008F034B" w:rsidRDefault="005973CF" w:rsidP="005973CF">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r w:rsidR="005973CF" w:rsidTr="005973CF">
        <w:trPr>
          <w:cnfStyle w:val="000000100000"/>
        </w:trPr>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REG2</w:t>
            </w:r>
          </w:p>
        </w:tc>
        <w:tc>
          <w:tcPr>
            <w:tcW w:w="2232"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,439</w:t>
            </w:r>
          </w:p>
        </w:tc>
        <w:tc>
          <w:tcPr>
            <w:tcW w:w="2283"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,024</w:t>
            </w:r>
          </w:p>
        </w:tc>
        <w:tc>
          <w:tcPr>
            <w:tcW w:w="2227" w:type="dxa"/>
          </w:tcPr>
          <w:p w:rsidR="005973CF" w:rsidRPr="008F034B" w:rsidRDefault="005973CF" w:rsidP="005973CF">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5973CF" w:rsidTr="005973CF">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REG3</w:t>
            </w:r>
          </w:p>
        </w:tc>
        <w:tc>
          <w:tcPr>
            <w:tcW w:w="2232"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-1,265</w:t>
            </w:r>
          </w:p>
        </w:tc>
        <w:tc>
          <w:tcPr>
            <w:tcW w:w="2283"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,000</w:t>
            </w:r>
          </w:p>
        </w:tc>
        <w:tc>
          <w:tcPr>
            <w:tcW w:w="2227" w:type="dxa"/>
          </w:tcPr>
          <w:p w:rsidR="005973CF" w:rsidRPr="008F034B" w:rsidRDefault="005973CF" w:rsidP="005973CF">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r w:rsidR="005973CF" w:rsidTr="005973CF">
        <w:trPr>
          <w:cnfStyle w:val="000000100000"/>
        </w:trPr>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TEM1</w:t>
            </w:r>
          </w:p>
        </w:tc>
        <w:tc>
          <w:tcPr>
            <w:tcW w:w="2232"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,357</w:t>
            </w:r>
          </w:p>
        </w:tc>
        <w:tc>
          <w:tcPr>
            <w:tcW w:w="2283"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,030</w:t>
            </w:r>
          </w:p>
        </w:tc>
        <w:tc>
          <w:tcPr>
            <w:tcW w:w="2227" w:type="dxa"/>
          </w:tcPr>
          <w:p w:rsidR="005973CF" w:rsidRDefault="005973CF" w:rsidP="005973CF">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5973CF" w:rsidTr="005973CF">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TEM2</w:t>
            </w:r>
          </w:p>
        </w:tc>
        <w:tc>
          <w:tcPr>
            <w:tcW w:w="2232"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-,027</w:t>
            </w:r>
          </w:p>
        </w:tc>
        <w:tc>
          <w:tcPr>
            <w:tcW w:w="2283"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,838</w:t>
            </w:r>
          </w:p>
        </w:tc>
        <w:tc>
          <w:tcPr>
            <w:tcW w:w="2227" w:type="dxa"/>
          </w:tcPr>
          <w:p w:rsidR="005973CF" w:rsidRDefault="005973CF" w:rsidP="005973CF">
            <w:pPr>
              <w:spacing w:line="480" w:lineRule="auto"/>
              <w:jc w:val="center"/>
              <w:cnfStyle w:val="000000000000"/>
              <w:rPr>
                <w:rFonts w:ascii="Arial" w:hAnsi="Arial" w:cs="Arial"/>
                <w:sz w:val="18"/>
                <w:szCs w:val="18"/>
                <w:lang w:val="nl-NL"/>
              </w:rPr>
            </w:pPr>
            <w:r>
              <w:rPr>
                <w:rFonts w:ascii="Arial" w:hAnsi="Arial" w:cs="Arial"/>
                <w:sz w:val="18"/>
                <w:szCs w:val="18"/>
                <w:lang w:val="nl-NL"/>
              </w:rPr>
              <w:t>x</w:t>
            </w:r>
          </w:p>
        </w:tc>
      </w:tr>
      <w:tr w:rsidR="005973CF" w:rsidTr="005973CF">
        <w:trPr>
          <w:cnfStyle w:val="000000100000"/>
        </w:trPr>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Loon</w:t>
            </w:r>
          </w:p>
        </w:tc>
        <w:tc>
          <w:tcPr>
            <w:tcW w:w="2232"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-,021</w:t>
            </w:r>
          </w:p>
        </w:tc>
        <w:tc>
          <w:tcPr>
            <w:tcW w:w="2283" w:type="dxa"/>
          </w:tcPr>
          <w:p w:rsidR="005973CF" w:rsidRPr="00C50FCE" w:rsidRDefault="005973CF" w:rsidP="005973CF">
            <w:pPr>
              <w:autoSpaceDE w:val="0"/>
              <w:autoSpaceDN w:val="0"/>
              <w:adjustRightInd w:val="0"/>
              <w:spacing w:line="480" w:lineRule="auto"/>
              <w:ind w:left="60" w:right="60"/>
              <w:jc w:val="right"/>
              <w:cnfStyle w:val="000000100000"/>
              <w:rPr>
                <w:rFonts w:ascii="Arial" w:hAnsi="Arial" w:cs="Arial"/>
                <w:color w:val="000000"/>
                <w:sz w:val="18"/>
                <w:szCs w:val="18"/>
              </w:rPr>
            </w:pPr>
            <w:r w:rsidRPr="00C50FCE">
              <w:rPr>
                <w:rFonts w:ascii="Arial" w:hAnsi="Arial" w:cs="Arial"/>
                <w:color w:val="000000"/>
                <w:sz w:val="18"/>
                <w:szCs w:val="18"/>
              </w:rPr>
              <w:t>,035</w:t>
            </w:r>
          </w:p>
        </w:tc>
        <w:tc>
          <w:tcPr>
            <w:tcW w:w="2227" w:type="dxa"/>
          </w:tcPr>
          <w:p w:rsidR="005973CF" w:rsidRDefault="005973CF" w:rsidP="005973CF">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5973CF" w:rsidTr="005973CF">
        <w:tc>
          <w:tcPr>
            <w:cnfStyle w:val="001000000000"/>
            <w:tcW w:w="2262" w:type="dxa"/>
          </w:tcPr>
          <w:p w:rsidR="005973CF" w:rsidRPr="000137E3" w:rsidRDefault="005973CF" w:rsidP="005973CF">
            <w:pPr>
              <w:autoSpaceDE w:val="0"/>
              <w:autoSpaceDN w:val="0"/>
              <w:adjustRightInd w:val="0"/>
              <w:spacing w:line="480" w:lineRule="auto"/>
              <w:ind w:left="60" w:right="60"/>
              <w:rPr>
                <w:rFonts w:ascii="Arial" w:hAnsi="Arial" w:cs="Arial"/>
                <w:color w:val="000000"/>
                <w:sz w:val="18"/>
                <w:szCs w:val="18"/>
              </w:rPr>
            </w:pPr>
            <w:r w:rsidRPr="000137E3">
              <w:rPr>
                <w:rFonts w:ascii="Arial" w:hAnsi="Arial" w:cs="Arial"/>
                <w:color w:val="000000"/>
                <w:sz w:val="18"/>
                <w:szCs w:val="18"/>
              </w:rPr>
              <w:t>GDP</w:t>
            </w:r>
          </w:p>
        </w:tc>
        <w:tc>
          <w:tcPr>
            <w:tcW w:w="2232"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,030</w:t>
            </w:r>
          </w:p>
        </w:tc>
        <w:tc>
          <w:tcPr>
            <w:tcW w:w="2283" w:type="dxa"/>
          </w:tcPr>
          <w:p w:rsidR="005973CF" w:rsidRPr="00C50FCE" w:rsidRDefault="005973CF" w:rsidP="005973CF">
            <w:pPr>
              <w:autoSpaceDE w:val="0"/>
              <w:autoSpaceDN w:val="0"/>
              <w:adjustRightInd w:val="0"/>
              <w:spacing w:line="480" w:lineRule="auto"/>
              <w:ind w:left="60" w:right="60"/>
              <w:jc w:val="right"/>
              <w:cnfStyle w:val="000000000000"/>
              <w:rPr>
                <w:rFonts w:ascii="Arial" w:hAnsi="Arial" w:cs="Arial"/>
                <w:color w:val="000000"/>
                <w:sz w:val="18"/>
                <w:szCs w:val="18"/>
              </w:rPr>
            </w:pPr>
            <w:r w:rsidRPr="00C50FCE">
              <w:rPr>
                <w:rFonts w:ascii="Arial" w:hAnsi="Arial" w:cs="Arial"/>
                <w:color w:val="000000"/>
                <w:sz w:val="18"/>
                <w:szCs w:val="18"/>
              </w:rPr>
              <w:t>,001</w:t>
            </w:r>
          </w:p>
        </w:tc>
        <w:tc>
          <w:tcPr>
            <w:tcW w:w="2227" w:type="dxa"/>
          </w:tcPr>
          <w:p w:rsidR="005973CF" w:rsidRDefault="005973CF" w:rsidP="005973CF">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bl>
    <w:p w:rsidR="00083315" w:rsidRPr="005973CF" w:rsidRDefault="00083315" w:rsidP="005973CF">
      <w:pPr>
        <w:pStyle w:val="Geenafstand"/>
        <w:rPr>
          <w:rFonts w:ascii="Times New Roman" w:hAnsi="Times New Roman" w:cs="Times New Roman"/>
          <w:i/>
          <w:sz w:val="18"/>
          <w:szCs w:val="18"/>
        </w:rPr>
      </w:pPr>
      <w:proofErr w:type="spellStart"/>
      <w:r w:rsidRPr="005973CF">
        <w:rPr>
          <w:rFonts w:ascii="Times New Roman" w:hAnsi="Times New Roman" w:cs="Times New Roman"/>
          <w:i/>
          <w:sz w:val="18"/>
          <w:szCs w:val="18"/>
        </w:rPr>
        <w:t>Dependent</w:t>
      </w:r>
      <w:proofErr w:type="spellEnd"/>
      <w:r w:rsidRPr="005973CF">
        <w:rPr>
          <w:rFonts w:ascii="Times New Roman" w:hAnsi="Times New Roman" w:cs="Times New Roman"/>
          <w:i/>
          <w:sz w:val="18"/>
          <w:szCs w:val="18"/>
        </w:rPr>
        <w:t xml:space="preserve"> </w:t>
      </w:r>
      <w:proofErr w:type="spellStart"/>
      <w:r w:rsidRPr="005973CF">
        <w:rPr>
          <w:rFonts w:ascii="Times New Roman" w:hAnsi="Times New Roman" w:cs="Times New Roman"/>
          <w:i/>
          <w:sz w:val="18"/>
          <w:szCs w:val="18"/>
        </w:rPr>
        <w:t>variable</w:t>
      </w:r>
      <w:proofErr w:type="spellEnd"/>
      <w:r w:rsidRPr="005973CF">
        <w:rPr>
          <w:rFonts w:ascii="Times New Roman" w:hAnsi="Times New Roman" w:cs="Times New Roman"/>
          <w:i/>
          <w:sz w:val="18"/>
          <w:szCs w:val="18"/>
        </w:rPr>
        <w:t>: werkloosheid</w:t>
      </w:r>
    </w:p>
    <w:p w:rsidR="005973CF" w:rsidRPr="005973CF" w:rsidRDefault="005973CF" w:rsidP="005973CF">
      <w:pPr>
        <w:spacing w:line="240" w:lineRule="auto"/>
        <w:jc w:val="both"/>
        <w:rPr>
          <w:rFonts w:ascii="Times New Roman" w:hAnsi="Times New Roman" w:cs="Times New Roman"/>
          <w:i/>
          <w:sz w:val="18"/>
          <w:szCs w:val="18"/>
        </w:rPr>
      </w:pPr>
      <w:r w:rsidRPr="005973CF">
        <w:rPr>
          <w:rFonts w:ascii="Times New Roman" w:hAnsi="Times New Roman" w:cs="Times New Roman"/>
          <w:i/>
          <w:sz w:val="18"/>
          <w:szCs w:val="18"/>
        </w:rPr>
        <w:t>Significantieniveau is 0,05</w:t>
      </w:r>
    </w:p>
    <w:p w:rsidR="00083315" w:rsidRDefault="00083315" w:rsidP="00083315">
      <w:pPr>
        <w:pStyle w:val="Geenafstand"/>
      </w:pPr>
    </w:p>
    <w:p w:rsidR="00083315" w:rsidRPr="00B16E19" w:rsidRDefault="00083315" w:rsidP="00B16E19">
      <w:pPr>
        <w:pStyle w:val="Geenafstand"/>
        <w:spacing w:line="360" w:lineRule="auto"/>
        <w:ind w:firstLine="708"/>
        <w:rPr>
          <w:rFonts w:ascii="Times New Roman" w:hAnsi="Times New Roman" w:cs="Times New Roman"/>
          <w:b/>
        </w:rPr>
      </w:pPr>
      <w:r w:rsidRPr="00B16E19">
        <w:rPr>
          <w:rFonts w:ascii="Times New Roman" w:hAnsi="Times New Roman" w:cs="Times New Roman"/>
          <w:b/>
        </w:rPr>
        <w:t>Tabel 5</w:t>
      </w:r>
      <w:r w:rsidR="005973CF" w:rsidRPr="00B16E19">
        <w:rPr>
          <w:rStyle w:val="Voetnootmarkering"/>
          <w:rFonts w:ascii="Times New Roman" w:hAnsi="Times New Roman" w:cs="Times New Roman"/>
          <w:b/>
        </w:rPr>
        <w:footnoteReference w:id="23"/>
      </w:r>
    </w:p>
    <w:tbl>
      <w:tblPr>
        <w:tblStyle w:val="Gemiddeldelijst1-accent11"/>
        <w:tblW w:w="0" w:type="auto"/>
        <w:tblLook w:val="04A0"/>
      </w:tblPr>
      <w:tblGrid>
        <w:gridCol w:w="2262"/>
        <w:gridCol w:w="2232"/>
        <w:gridCol w:w="2283"/>
        <w:gridCol w:w="2227"/>
      </w:tblGrid>
      <w:tr w:rsidR="00083315" w:rsidTr="00083315">
        <w:trPr>
          <w:cnfStyle w:val="100000000000"/>
        </w:trPr>
        <w:tc>
          <w:tcPr>
            <w:cnfStyle w:val="001000000000"/>
            <w:tcW w:w="2375" w:type="dxa"/>
          </w:tcPr>
          <w:p w:rsidR="00083315" w:rsidRPr="008F034B" w:rsidRDefault="00083315" w:rsidP="00083315">
            <w:pPr>
              <w:spacing w:line="480" w:lineRule="auto"/>
              <w:jc w:val="both"/>
              <w:rPr>
                <w:rFonts w:ascii="Times New Roman" w:hAnsi="Times New Roman"/>
                <w:color w:val="595959" w:themeColor="text1" w:themeTint="A6"/>
                <w:lang w:val="nl-NL"/>
              </w:rPr>
            </w:pPr>
            <w:r w:rsidRPr="008F034B">
              <w:rPr>
                <w:rFonts w:ascii="Times New Roman" w:hAnsi="Times New Roman"/>
                <w:color w:val="595959" w:themeColor="text1" w:themeTint="A6"/>
                <w:lang w:val="nl-NL"/>
              </w:rPr>
              <w:t>Variabele</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β</w:t>
            </w:r>
          </w:p>
        </w:tc>
        <w:tc>
          <w:tcPr>
            <w:tcW w:w="2375" w:type="dxa"/>
          </w:tcPr>
          <w:p w:rsidR="00083315" w:rsidRPr="008F034B" w:rsidRDefault="00083315" w:rsidP="00083315">
            <w:pPr>
              <w:spacing w:line="480" w:lineRule="auto"/>
              <w:jc w:val="right"/>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significantie</w:t>
            </w:r>
          </w:p>
        </w:tc>
        <w:tc>
          <w:tcPr>
            <w:tcW w:w="2375" w:type="dxa"/>
          </w:tcPr>
          <w:p w:rsidR="00083315" w:rsidRPr="008F034B" w:rsidRDefault="00083315" w:rsidP="00083315">
            <w:pPr>
              <w:spacing w:line="480" w:lineRule="auto"/>
              <w:jc w:val="center"/>
              <w:cnfStyle w:val="100000000000"/>
              <w:rPr>
                <w:rFonts w:ascii="Times New Roman" w:hAnsi="Times New Roman"/>
                <w:b/>
                <w:color w:val="595959" w:themeColor="text1" w:themeTint="A6"/>
                <w:lang w:val="nl-NL"/>
              </w:rPr>
            </w:pPr>
            <w:r w:rsidRPr="008F034B">
              <w:rPr>
                <w:rFonts w:ascii="Times New Roman" w:hAnsi="Times New Roman"/>
                <w:b/>
                <w:color w:val="595959" w:themeColor="text1" w:themeTint="A6"/>
                <w:lang w:val="nl-NL"/>
              </w:rPr>
              <w:t>effect</w:t>
            </w:r>
          </w:p>
        </w:tc>
      </w:tr>
      <w:tr w:rsidR="00083315" w:rsidTr="00083315">
        <w:trPr>
          <w:cnfStyle w:val="000000100000"/>
        </w:trPr>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Intercept</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-7.086</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.000</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p>
        </w:tc>
      </w:tr>
      <w:tr w:rsidR="00083315" w:rsidTr="00083315">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REG1_wt</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1.442</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.002</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r w:rsidR="00083315" w:rsidTr="00083315">
        <w:trPr>
          <w:cnfStyle w:val="000000100000"/>
        </w:trPr>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REG2_wt</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-.014</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.988</w:t>
            </w:r>
          </w:p>
        </w:tc>
        <w:tc>
          <w:tcPr>
            <w:tcW w:w="2375" w:type="dxa"/>
          </w:tcPr>
          <w:p w:rsidR="00083315" w:rsidRPr="008F034B" w:rsidRDefault="00083315" w:rsidP="00083315">
            <w:pPr>
              <w:spacing w:line="480" w:lineRule="auto"/>
              <w:jc w:val="center"/>
              <w:cnfStyle w:val="000000100000"/>
              <w:rPr>
                <w:rFonts w:ascii="Arial" w:hAnsi="Arial" w:cs="Arial"/>
                <w:sz w:val="18"/>
                <w:szCs w:val="18"/>
                <w:lang w:val="nl-NL"/>
              </w:rPr>
            </w:pPr>
            <w:r>
              <w:rPr>
                <w:rFonts w:ascii="Arial" w:hAnsi="Arial" w:cs="Arial"/>
                <w:sz w:val="18"/>
                <w:szCs w:val="18"/>
                <w:lang w:val="nl-NL"/>
              </w:rPr>
              <w:t>x</w:t>
            </w:r>
          </w:p>
        </w:tc>
      </w:tr>
      <w:tr w:rsidR="00083315" w:rsidTr="00083315">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REG3_wt</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-2.151</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.002</w:t>
            </w:r>
          </w:p>
        </w:tc>
        <w:tc>
          <w:tcPr>
            <w:tcW w:w="2375" w:type="dxa"/>
          </w:tcPr>
          <w:p w:rsidR="00083315" w:rsidRPr="008F034B"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r w:rsidR="00083315" w:rsidTr="00083315">
        <w:trPr>
          <w:cnfStyle w:val="000000100000"/>
        </w:trPr>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TEM1_wt</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1.242</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.000</w:t>
            </w:r>
          </w:p>
        </w:tc>
        <w:tc>
          <w:tcPr>
            <w:tcW w:w="2375" w:type="dxa"/>
          </w:tcPr>
          <w:p w:rsidR="00083315" w:rsidRDefault="00083315" w:rsidP="00083315">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083315" w:rsidTr="00083315">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TEM2_wt</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-.469</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.050</w:t>
            </w:r>
          </w:p>
        </w:tc>
        <w:tc>
          <w:tcPr>
            <w:tcW w:w="2375" w:type="dxa"/>
          </w:tcPr>
          <w:p w:rsidR="00083315"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w:t>
            </w:r>
          </w:p>
        </w:tc>
      </w:tr>
      <w:tr w:rsidR="00083315" w:rsidTr="00083315">
        <w:trPr>
          <w:cnfStyle w:val="000000100000"/>
        </w:trPr>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Pr>
                <w:rFonts w:ascii="Arial" w:hAnsi="Arial" w:cs="Arial"/>
                <w:color w:val="000000"/>
                <w:sz w:val="18"/>
                <w:szCs w:val="18"/>
              </w:rPr>
              <w:t>Loon</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-.125</w:t>
            </w:r>
          </w:p>
        </w:tc>
        <w:tc>
          <w:tcPr>
            <w:tcW w:w="2375" w:type="dxa"/>
          </w:tcPr>
          <w:p w:rsidR="00083315" w:rsidRPr="00F85308" w:rsidRDefault="00083315" w:rsidP="00083315">
            <w:pPr>
              <w:autoSpaceDE w:val="0"/>
              <w:autoSpaceDN w:val="0"/>
              <w:adjustRightInd w:val="0"/>
              <w:spacing w:line="480" w:lineRule="auto"/>
              <w:ind w:left="60" w:right="60"/>
              <w:jc w:val="right"/>
              <w:cnfStyle w:val="000000100000"/>
              <w:rPr>
                <w:rFonts w:ascii="Arial" w:hAnsi="Arial" w:cs="Arial"/>
                <w:color w:val="000000"/>
                <w:sz w:val="18"/>
                <w:szCs w:val="18"/>
              </w:rPr>
            </w:pPr>
            <w:r w:rsidRPr="00F85308">
              <w:rPr>
                <w:rFonts w:ascii="Arial" w:hAnsi="Arial" w:cs="Arial"/>
                <w:color w:val="000000"/>
                <w:sz w:val="18"/>
                <w:szCs w:val="18"/>
              </w:rPr>
              <w:t>.030</w:t>
            </w:r>
          </w:p>
        </w:tc>
        <w:tc>
          <w:tcPr>
            <w:tcW w:w="2375" w:type="dxa"/>
          </w:tcPr>
          <w:p w:rsidR="00083315" w:rsidRDefault="00083315" w:rsidP="00083315">
            <w:pPr>
              <w:spacing w:line="480" w:lineRule="auto"/>
              <w:jc w:val="center"/>
              <w:cnfStyle w:val="000000100000"/>
              <w:rPr>
                <w:rFonts w:ascii="Arial" w:hAnsi="Arial" w:cs="Arial"/>
                <w:sz w:val="18"/>
                <w:szCs w:val="18"/>
                <w:lang w:val="nl-NL"/>
              </w:rPr>
            </w:pPr>
            <w:r>
              <w:rPr>
                <w:rFonts w:ascii="Arial" w:hAnsi="Arial" w:cs="Arial"/>
                <w:sz w:val="18"/>
                <w:szCs w:val="18"/>
                <w:lang w:val="nl-NL"/>
              </w:rPr>
              <w:t>+</w:t>
            </w:r>
          </w:p>
        </w:tc>
      </w:tr>
      <w:tr w:rsidR="00083315" w:rsidTr="00083315">
        <w:tc>
          <w:tcPr>
            <w:cnfStyle w:val="001000000000"/>
            <w:tcW w:w="2375" w:type="dxa"/>
          </w:tcPr>
          <w:p w:rsidR="00083315" w:rsidRPr="00F85308" w:rsidRDefault="00083315" w:rsidP="00083315">
            <w:pPr>
              <w:autoSpaceDE w:val="0"/>
              <w:autoSpaceDN w:val="0"/>
              <w:adjustRightInd w:val="0"/>
              <w:spacing w:line="480" w:lineRule="auto"/>
              <w:ind w:left="60" w:right="60"/>
              <w:rPr>
                <w:rFonts w:ascii="Arial" w:hAnsi="Arial" w:cs="Arial"/>
                <w:color w:val="000000"/>
                <w:sz w:val="18"/>
                <w:szCs w:val="18"/>
              </w:rPr>
            </w:pPr>
            <w:r w:rsidRPr="00F85308">
              <w:rPr>
                <w:rFonts w:ascii="Arial" w:hAnsi="Arial" w:cs="Arial"/>
                <w:color w:val="000000"/>
                <w:sz w:val="18"/>
                <w:szCs w:val="18"/>
              </w:rPr>
              <w:t>GDP</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.025</w:t>
            </w:r>
          </w:p>
        </w:tc>
        <w:tc>
          <w:tcPr>
            <w:tcW w:w="2375" w:type="dxa"/>
          </w:tcPr>
          <w:p w:rsidR="00083315" w:rsidRPr="00F85308" w:rsidRDefault="00083315" w:rsidP="00083315">
            <w:pPr>
              <w:autoSpaceDE w:val="0"/>
              <w:autoSpaceDN w:val="0"/>
              <w:adjustRightInd w:val="0"/>
              <w:spacing w:line="480" w:lineRule="auto"/>
              <w:ind w:left="60" w:right="60"/>
              <w:jc w:val="right"/>
              <w:cnfStyle w:val="000000000000"/>
              <w:rPr>
                <w:rFonts w:ascii="Arial" w:hAnsi="Arial" w:cs="Arial"/>
                <w:color w:val="000000"/>
                <w:sz w:val="18"/>
                <w:szCs w:val="18"/>
              </w:rPr>
            </w:pPr>
            <w:r w:rsidRPr="00F85308">
              <w:rPr>
                <w:rFonts w:ascii="Arial" w:hAnsi="Arial" w:cs="Arial"/>
                <w:color w:val="000000"/>
                <w:sz w:val="18"/>
                <w:szCs w:val="18"/>
              </w:rPr>
              <w:t>.339</w:t>
            </w:r>
          </w:p>
        </w:tc>
        <w:tc>
          <w:tcPr>
            <w:tcW w:w="2375" w:type="dxa"/>
          </w:tcPr>
          <w:p w:rsidR="00083315" w:rsidRDefault="00083315" w:rsidP="00083315">
            <w:pPr>
              <w:spacing w:line="480" w:lineRule="auto"/>
              <w:jc w:val="center"/>
              <w:cnfStyle w:val="000000000000"/>
              <w:rPr>
                <w:rFonts w:ascii="Arial" w:hAnsi="Arial" w:cs="Arial"/>
                <w:sz w:val="18"/>
                <w:szCs w:val="18"/>
                <w:lang w:val="nl-NL"/>
              </w:rPr>
            </w:pPr>
            <w:r>
              <w:rPr>
                <w:rFonts w:ascii="Arial" w:hAnsi="Arial" w:cs="Arial"/>
                <w:sz w:val="18"/>
                <w:szCs w:val="18"/>
                <w:lang w:val="nl-NL"/>
              </w:rPr>
              <w:t>x</w:t>
            </w:r>
          </w:p>
        </w:tc>
      </w:tr>
    </w:tbl>
    <w:p w:rsidR="00083315" w:rsidRPr="005973CF" w:rsidRDefault="00083315" w:rsidP="005973CF">
      <w:pPr>
        <w:pStyle w:val="Geenafstand"/>
        <w:rPr>
          <w:rFonts w:ascii="Times New Roman" w:hAnsi="Times New Roman" w:cs="Times New Roman"/>
          <w:i/>
          <w:sz w:val="18"/>
          <w:szCs w:val="18"/>
        </w:rPr>
      </w:pPr>
      <w:proofErr w:type="spellStart"/>
      <w:r w:rsidRPr="005973CF">
        <w:rPr>
          <w:rFonts w:ascii="Times New Roman" w:hAnsi="Times New Roman" w:cs="Times New Roman"/>
          <w:i/>
          <w:sz w:val="18"/>
          <w:szCs w:val="18"/>
        </w:rPr>
        <w:t>Dependent</w:t>
      </w:r>
      <w:proofErr w:type="spellEnd"/>
      <w:r w:rsidRPr="005973CF">
        <w:rPr>
          <w:rFonts w:ascii="Times New Roman" w:hAnsi="Times New Roman" w:cs="Times New Roman"/>
          <w:i/>
          <w:sz w:val="18"/>
          <w:szCs w:val="18"/>
        </w:rPr>
        <w:t xml:space="preserve"> </w:t>
      </w:r>
      <w:proofErr w:type="spellStart"/>
      <w:r w:rsidRPr="005973CF">
        <w:rPr>
          <w:rFonts w:ascii="Times New Roman" w:hAnsi="Times New Roman" w:cs="Times New Roman"/>
          <w:i/>
          <w:sz w:val="18"/>
          <w:szCs w:val="18"/>
        </w:rPr>
        <w:t>variable</w:t>
      </w:r>
      <w:proofErr w:type="spellEnd"/>
      <w:r w:rsidRPr="005973CF">
        <w:rPr>
          <w:rFonts w:ascii="Times New Roman" w:hAnsi="Times New Roman" w:cs="Times New Roman"/>
          <w:i/>
          <w:sz w:val="18"/>
          <w:szCs w:val="18"/>
        </w:rPr>
        <w:t>: werkloosheid_</w:t>
      </w:r>
      <w:proofErr w:type="spellStart"/>
      <w:r w:rsidRPr="005973CF">
        <w:rPr>
          <w:rFonts w:ascii="Times New Roman" w:hAnsi="Times New Roman" w:cs="Times New Roman"/>
          <w:i/>
          <w:sz w:val="18"/>
          <w:szCs w:val="18"/>
        </w:rPr>
        <w:t>wt</w:t>
      </w:r>
      <w:proofErr w:type="spellEnd"/>
    </w:p>
    <w:p w:rsidR="005973CF" w:rsidRPr="005973CF" w:rsidRDefault="005973CF" w:rsidP="005973CF">
      <w:pPr>
        <w:pStyle w:val="Geenafstand"/>
        <w:rPr>
          <w:rFonts w:ascii="Times New Roman" w:hAnsi="Times New Roman" w:cs="Times New Roman"/>
          <w:i/>
          <w:sz w:val="18"/>
          <w:szCs w:val="18"/>
        </w:rPr>
      </w:pPr>
      <w:r w:rsidRPr="005973CF">
        <w:rPr>
          <w:rFonts w:ascii="Times New Roman" w:hAnsi="Times New Roman" w:cs="Times New Roman"/>
          <w:i/>
          <w:sz w:val="18"/>
          <w:szCs w:val="18"/>
        </w:rPr>
        <w:t>Significantieniveau is 0,05</w:t>
      </w:r>
    </w:p>
    <w:p w:rsidR="00083315" w:rsidRDefault="00083315" w:rsidP="00083315">
      <w:pPr>
        <w:spacing w:line="360" w:lineRule="auto"/>
        <w:jc w:val="both"/>
        <w:rPr>
          <w:rFonts w:ascii="Times New Roman" w:hAnsi="Times New Roman"/>
        </w:rPr>
      </w:pPr>
      <w:r>
        <w:rPr>
          <w:rFonts w:ascii="Times New Roman" w:hAnsi="Times New Roman"/>
        </w:rPr>
        <w:lastRenderedPageBreak/>
        <w:tab/>
        <w:t xml:space="preserve">Kort samengevat valt te zeggen dat tabel 2 </w:t>
      </w:r>
      <w:r w:rsidR="00DD270E">
        <w:rPr>
          <w:rFonts w:ascii="Times New Roman" w:hAnsi="Times New Roman"/>
        </w:rPr>
        <w:t>het</w:t>
      </w:r>
      <w:r>
        <w:rPr>
          <w:rFonts w:ascii="Times New Roman" w:hAnsi="Times New Roman"/>
        </w:rPr>
        <w:t xml:space="preserve"> resulta</w:t>
      </w:r>
      <w:r w:rsidR="00DD270E">
        <w:rPr>
          <w:rFonts w:ascii="Times New Roman" w:hAnsi="Times New Roman"/>
        </w:rPr>
        <w:t>at</w:t>
      </w:r>
      <w:r>
        <w:rPr>
          <w:rFonts w:ascii="Times New Roman" w:hAnsi="Times New Roman"/>
        </w:rPr>
        <w:t xml:space="preserve"> la</w:t>
      </w:r>
      <w:r w:rsidR="00DD270E">
        <w:rPr>
          <w:rFonts w:ascii="Times New Roman" w:hAnsi="Times New Roman"/>
        </w:rPr>
        <w:t>at zien dat te verwachten is</w:t>
      </w:r>
      <w:r>
        <w:rPr>
          <w:rFonts w:ascii="Times New Roman" w:hAnsi="Times New Roman"/>
        </w:rPr>
        <w:t xml:space="preserve">. Kanttekening hierbij is dat individuele effecten die instaan voor bijvoorbeeld een correlatie tussen de </w:t>
      </w:r>
      <w:proofErr w:type="spellStart"/>
      <w:r>
        <w:rPr>
          <w:rFonts w:ascii="Times New Roman" w:hAnsi="Times New Roman"/>
        </w:rPr>
        <w:t>errorterm</w:t>
      </w:r>
      <w:proofErr w:type="spellEnd"/>
      <w:r>
        <w:rPr>
          <w:rFonts w:ascii="Times New Roman" w:hAnsi="Times New Roman"/>
        </w:rPr>
        <w:t xml:space="preserve"> en de afhankelijke en onafhankelijke variabelen wel zijn meegerekend in de berekening. Daarvoor is een transformatie gedaan die deze effe</w:t>
      </w:r>
      <w:r w:rsidR="008D1C14">
        <w:rPr>
          <w:rFonts w:ascii="Times New Roman" w:hAnsi="Times New Roman"/>
        </w:rPr>
        <w:t xml:space="preserve">cten zou moeten wegnemen. Tabel </w:t>
      </w:r>
      <w:r>
        <w:rPr>
          <w:rFonts w:ascii="Times New Roman" w:hAnsi="Times New Roman"/>
        </w:rPr>
        <w:t>3</w:t>
      </w:r>
      <w:r w:rsidR="008D1C14">
        <w:rPr>
          <w:rFonts w:ascii="Times New Roman" w:hAnsi="Times New Roman"/>
        </w:rPr>
        <w:t xml:space="preserve"> is daarvan het gevolg en geeft een insignificant </w:t>
      </w:r>
      <w:r w:rsidR="00885E9C">
        <w:rPr>
          <w:rFonts w:ascii="Times New Roman" w:hAnsi="Times New Roman"/>
        </w:rPr>
        <w:t>negatief</w:t>
      </w:r>
      <w:r w:rsidR="008D1C14">
        <w:rPr>
          <w:rFonts w:ascii="Times New Roman" w:hAnsi="Times New Roman"/>
        </w:rPr>
        <w:t xml:space="preserve"> effect weer (de werkloosheid zakt als het ontslagrecht strikter wordt)</w:t>
      </w:r>
      <w:r w:rsidR="005548E9">
        <w:rPr>
          <w:rFonts w:ascii="Times New Roman" w:hAnsi="Times New Roman"/>
        </w:rPr>
        <w:t xml:space="preserve">, </w:t>
      </w:r>
      <w:r w:rsidR="008D1C14">
        <w:rPr>
          <w:rFonts w:ascii="Times New Roman" w:hAnsi="Times New Roman"/>
        </w:rPr>
        <w:t xml:space="preserve"> net als in de paper van </w:t>
      </w:r>
      <w:proofErr w:type="spellStart"/>
      <w:r w:rsidR="008D1C14">
        <w:rPr>
          <w:rFonts w:ascii="Times New Roman" w:hAnsi="Times New Roman"/>
        </w:rPr>
        <w:t>Gimpelson</w:t>
      </w:r>
      <w:proofErr w:type="spellEnd"/>
      <w:r w:rsidR="008D1C14">
        <w:rPr>
          <w:rFonts w:ascii="Times New Roman" w:hAnsi="Times New Roman"/>
        </w:rPr>
        <w:t xml:space="preserve">, </w:t>
      </w:r>
      <w:proofErr w:type="spellStart"/>
      <w:r w:rsidR="008D1C14">
        <w:rPr>
          <w:rFonts w:ascii="Times New Roman" w:hAnsi="Times New Roman"/>
        </w:rPr>
        <w:t>Kapelyushnikov</w:t>
      </w:r>
      <w:proofErr w:type="spellEnd"/>
      <w:r w:rsidR="008D1C14">
        <w:rPr>
          <w:rFonts w:ascii="Times New Roman" w:hAnsi="Times New Roman"/>
        </w:rPr>
        <w:t xml:space="preserve"> en </w:t>
      </w:r>
      <w:proofErr w:type="spellStart"/>
      <w:r w:rsidR="008D1C14">
        <w:rPr>
          <w:rFonts w:ascii="Times New Roman" w:hAnsi="Times New Roman"/>
        </w:rPr>
        <w:t>Lukyanova</w:t>
      </w:r>
      <w:proofErr w:type="spellEnd"/>
      <w:r w:rsidR="008D1C14">
        <w:rPr>
          <w:rFonts w:ascii="Times New Roman" w:hAnsi="Times New Roman"/>
        </w:rPr>
        <w:t xml:space="preserve"> (2010)</w:t>
      </w:r>
      <w:r w:rsidR="005548E9">
        <w:rPr>
          <w:rFonts w:ascii="Times New Roman" w:hAnsi="Times New Roman"/>
        </w:rPr>
        <w:t xml:space="preserve"> over de Russische arbeidsmarkt</w:t>
      </w:r>
      <w:r w:rsidR="00241EA8">
        <w:rPr>
          <w:rFonts w:ascii="Times New Roman" w:hAnsi="Times New Roman"/>
        </w:rPr>
        <w:t xml:space="preserve"> en die van </w:t>
      </w:r>
      <w:proofErr w:type="spellStart"/>
      <w:r w:rsidR="00241EA8">
        <w:rPr>
          <w:rFonts w:ascii="Times New Roman" w:hAnsi="Times New Roman"/>
        </w:rPr>
        <w:t>Nickell</w:t>
      </w:r>
      <w:proofErr w:type="spellEnd"/>
      <w:r w:rsidR="00241EA8">
        <w:rPr>
          <w:rFonts w:ascii="Times New Roman" w:hAnsi="Times New Roman"/>
        </w:rPr>
        <w:t xml:space="preserve"> (1997)</w:t>
      </w:r>
      <w:r w:rsidR="005548E9">
        <w:rPr>
          <w:rFonts w:ascii="Times New Roman" w:hAnsi="Times New Roman"/>
        </w:rPr>
        <w:t xml:space="preserve">. Ook in de paper van </w:t>
      </w:r>
      <w:proofErr w:type="spellStart"/>
      <w:r w:rsidR="005548E9">
        <w:rPr>
          <w:rFonts w:ascii="Times New Roman" w:hAnsi="Times New Roman"/>
        </w:rPr>
        <w:t>Heckman</w:t>
      </w:r>
      <w:proofErr w:type="spellEnd"/>
      <w:r w:rsidR="005548E9">
        <w:rPr>
          <w:rFonts w:ascii="Times New Roman" w:hAnsi="Times New Roman"/>
        </w:rPr>
        <w:t xml:space="preserve"> en </w:t>
      </w:r>
      <w:proofErr w:type="spellStart"/>
      <w:r w:rsidR="005548E9">
        <w:rPr>
          <w:rFonts w:ascii="Times New Roman" w:hAnsi="Times New Roman"/>
        </w:rPr>
        <w:t>Pagés-Serra</w:t>
      </w:r>
      <w:proofErr w:type="spellEnd"/>
      <w:r w:rsidR="005548E9">
        <w:rPr>
          <w:rFonts w:ascii="Times New Roman" w:hAnsi="Times New Roman"/>
        </w:rPr>
        <w:t xml:space="preserve"> (2000) zijn voor Zuid-Amerika en de Cariben in een </w:t>
      </w:r>
      <w:proofErr w:type="spellStart"/>
      <w:r w:rsidR="005548E9">
        <w:rPr>
          <w:rFonts w:ascii="Times New Roman" w:hAnsi="Times New Roman"/>
        </w:rPr>
        <w:t>fixed-effect</w:t>
      </w:r>
      <w:proofErr w:type="spellEnd"/>
      <w:r w:rsidR="005548E9">
        <w:rPr>
          <w:rFonts w:ascii="Times New Roman" w:hAnsi="Times New Roman"/>
        </w:rPr>
        <w:t xml:space="preserve"> model insignificante invloeden van ontslagbescherming op het werkloosheidscijfer gevonden. </w:t>
      </w:r>
      <w:r w:rsidR="005548E9">
        <w:rPr>
          <w:rFonts w:ascii="Times New Roman" w:hAnsi="Times New Roman"/>
        </w:rPr>
        <w:tab/>
      </w:r>
      <w:r w:rsidR="005548E9">
        <w:rPr>
          <w:rFonts w:ascii="Times New Roman" w:hAnsi="Times New Roman"/>
        </w:rPr>
        <w:br/>
      </w:r>
      <w:r w:rsidR="00885E9C">
        <w:rPr>
          <w:rFonts w:ascii="Times New Roman" w:hAnsi="Times New Roman"/>
        </w:rPr>
        <w:t xml:space="preserve">Als we </w:t>
      </w:r>
      <w:r w:rsidR="00DC0581">
        <w:rPr>
          <w:rFonts w:ascii="Times New Roman" w:hAnsi="Times New Roman"/>
        </w:rPr>
        <w:t xml:space="preserve">de </w:t>
      </w:r>
      <w:r w:rsidR="00885E9C">
        <w:rPr>
          <w:rFonts w:ascii="Times New Roman" w:hAnsi="Times New Roman"/>
        </w:rPr>
        <w:t>drie maatregelen uit het wetsvoorstel bekijken laten t</w:t>
      </w:r>
      <w:r w:rsidR="008D1C14">
        <w:rPr>
          <w:rFonts w:ascii="Times New Roman" w:hAnsi="Times New Roman"/>
        </w:rPr>
        <w:t xml:space="preserve">abel </w:t>
      </w:r>
      <w:r w:rsidR="00DD270E">
        <w:rPr>
          <w:rFonts w:ascii="Times New Roman" w:hAnsi="Times New Roman"/>
        </w:rPr>
        <w:t>4</w:t>
      </w:r>
      <w:r>
        <w:rPr>
          <w:rFonts w:ascii="Times New Roman" w:hAnsi="Times New Roman"/>
        </w:rPr>
        <w:t xml:space="preserve"> en 5 echter wat </w:t>
      </w:r>
      <w:r w:rsidR="00DC0581">
        <w:rPr>
          <w:rFonts w:ascii="Times New Roman" w:hAnsi="Times New Roman"/>
        </w:rPr>
        <w:t>hoge</w:t>
      </w:r>
      <w:r>
        <w:rPr>
          <w:rFonts w:ascii="Times New Roman" w:hAnsi="Times New Roman"/>
        </w:rPr>
        <w:t xml:space="preserve"> en insignificante waarden zien. </w:t>
      </w:r>
    </w:p>
    <w:p w:rsidR="00083315" w:rsidRDefault="00083315" w:rsidP="00083315">
      <w:pPr>
        <w:spacing w:line="360" w:lineRule="auto"/>
        <w:jc w:val="both"/>
        <w:rPr>
          <w:rFonts w:ascii="Times New Roman" w:hAnsi="Times New Roman"/>
        </w:rPr>
      </w:pPr>
    </w:p>
    <w:p w:rsidR="00BC410D" w:rsidRDefault="005548E9" w:rsidP="00083315">
      <w:pPr>
        <w:spacing w:line="360" w:lineRule="auto"/>
        <w:ind w:firstLine="720"/>
        <w:jc w:val="both"/>
        <w:rPr>
          <w:rFonts w:ascii="Times New Roman" w:hAnsi="Times New Roman" w:cs="Times New Roman"/>
        </w:rPr>
      </w:pPr>
      <w:r>
        <w:rPr>
          <w:rFonts w:ascii="Times New Roman" w:hAnsi="Times New Roman" w:cs="Times New Roman"/>
        </w:rPr>
        <w:t>Wat zijn</w:t>
      </w:r>
      <w:r w:rsidR="00083315" w:rsidRPr="0099016D">
        <w:rPr>
          <w:rFonts w:ascii="Times New Roman" w:hAnsi="Times New Roman" w:cs="Times New Roman"/>
        </w:rPr>
        <w:t xml:space="preserve"> nu de oorzaken van </w:t>
      </w:r>
      <w:r>
        <w:rPr>
          <w:rFonts w:ascii="Times New Roman" w:hAnsi="Times New Roman" w:cs="Times New Roman"/>
        </w:rPr>
        <w:t>(</w:t>
      </w:r>
      <w:r w:rsidR="00083315" w:rsidRPr="0099016D">
        <w:rPr>
          <w:rFonts w:ascii="Times New Roman" w:hAnsi="Times New Roman" w:cs="Times New Roman"/>
        </w:rPr>
        <w:t>de verschillen</w:t>
      </w:r>
      <w:r>
        <w:rPr>
          <w:rFonts w:ascii="Times New Roman" w:hAnsi="Times New Roman" w:cs="Times New Roman"/>
        </w:rPr>
        <w:t xml:space="preserve"> tussen)</w:t>
      </w:r>
      <w:r w:rsidR="00083315" w:rsidRPr="0099016D">
        <w:rPr>
          <w:rFonts w:ascii="Times New Roman" w:hAnsi="Times New Roman" w:cs="Times New Roman"/>
        </w:rPr>
        <w:t xml:space="preserve"> </w:t>
      </w:r>
      <w:r>
        <w:rPr>
          <w:rFonts w:ascii="Times New Roman" w:hAnsi="Times New Roman" w:cs="Times New Roman"/>
        </w:rPr>
        <w:t>de resultaten</w:t>
      </w:r>
      <w:r w:rsidR="00241EA8">
        <w:rPr>
          <w:rFonts w:ascii="Times New Roman" w:hAnsi="Times New Roman" w:cs="Times New Roman"/>
        </w:rPr>
        <w:t>?</w:t>
      </w:r>
      <w:r w:rsidR="00083315" w:rsidRPr="0099016D">
        <w:rPr>
          <w:rFonts w:ascii="Times New Roman" w:hAnsi="Times New Roman" w:cs="Times New Roman"/>
        </w:rPr>
        <w:t xml:space="preserve"> </w:t>
      </w:r>
      <w:r>
        <w:rPr>
          <w:rFonts w:ascii="Times New Roman" w:hAnsi="Times New Roman" w:cs="Times New Roman"/>
        </w:rPr>
        <w:t xml:space="preserve">De uitkomst van tabel 2 is verwacht. De redenatie hierachter is al uitvoerig besproken in de inleiding. Echter is het resultaat net als in tabel 3 niet significant. Hoe kan dat nu komen? </w:t>
      </w:r>
      <w:proofErr w:type="spellStart"/>
      <w:r>
        <w:rPr>
          <w:rFonts w:ascii="Times New Roman" w:hAnsi="Times New Roman" w:cs="Times New Roman"/>
        </w:rPr>
        <w:t>Heckman</w:t>
      </w:r>
      <w:proofErr w:type="spellEnd"/>
      <w:r>
        <w:rPr>
          <w:rFonts w:ascii="Times New Roman" w:hAnsi="Times New Roman" w:cs="Times New Roman"/>
        </w:rPr>
        <w:t xml:space="preserve"> en </w:t>
      </w:r>
      <w:proofErr w:type="spellStart"/>
      <w:r>
        <w:rPr>
          <w:rFonts w:ascii="Times New Roman" w:hAnsi="Times New Roman" w:cs="Times New Roman"/>
        </w:rPr>
        <w:t>Pagés-Serra</w:t>
      </w:r>
      <w:proofErr w:type="spellEnd"/>
      <w:r>
        <w:rPr>
          <w:rFonts w:ascii="Times New Roman" w:hAnsi="Times New Roman" w:cs="Times New Roman"/>
        </w:rPr>
        <w:t xml:space="preserve"> (2000) geven geen uitgebreide verklaring, maar volgens hen mag de oorzaak gezocht worden in de keuze voor een </w:t>
      </w:r>
      <w:proofErr w:type="spellStart"/>
      <w:r>
        <w:rPr>
          <w:rFonts w:ascii="Times New Roman" w:hAnsi="Times New Roman" w:cs="Times New Roman"/>
        </w:rPr>
        <w:t>fixed-effect</w:t>
      </w:r>
      <w:proofErr w:type="spellEnd"/>
      <w:r>
        <w:rPr>
          <w:rFonts w:ascii="Times New Roman" w:hAnsi="Times New Roman" w:cs="Times New Roman"/>
        </w:rPr>
        <w:t xml:space="preserve"> model.</w:t>
      </w:r>
      <w:r w:rsidR="00D10F26">
        <w:rPr>
          <w:rFonts w:ascii="Times New Roman" w:hAnsi="Times New Roman" w:cs="Times New Roman"/>
        </w:rPr>
        <w:tab/>
      </w:r>
      <w:r w:rsidR="00D10F26">
        <w:rPr>
          <w:rFonts w:ascii="Times New Roman" w:hAnsi="Times New Roman" w:cs="Times New Roman"/>
        </w:rPr>
        <w:br/>
      </w:r>
    </w:p>
    <w:p w:rsidR="00564ED3" w:rsidRDefault="00D10F26" w:rsidP="00083315">
      <w:pPr>
        <w:spacing w:line="360" w:lineRule="auto"/>
        <w:ind w:firstLine="720"/>
        <w:jc w:val="both"/>
        <w:rPr>
          <w:rFonts w:ascii="Times New Roman" w:hAnsi="Times New Roman" w:cs="Times New Roman"/>
        </w:rPr>
      </w:pPr>
      <w:r>
        <w:rPr>
          <w:rFonts w:ascii="Times New Roman" w:hAnsi="Times New Roman" w:cs="Times New Roman"/>
        </w:rPr>
        <w:t>Een andere mogelijkheid is dat mate van ontslagbescherming dan geen invloed heeft op de totale werkloosheid, maar wel op jeugdwerkloosheid en vrouwenwerkloosheid (</w:t>
      </w:r>
      <w:proofErr w:type="spellStart"/>
      <w:r>
        <w:rPr>
          <w:rFonts w:ascii="Times New Roman" w:hAnsi="Times New Roman" w:cs="Times New Roman"/>
        </w:rPr>
        <w:t>Gimpelson</w:t>
      </w:r>
      <w:proofErr w:type="spellEnd"/>
      <w:r>
        <w:rPr>
          <w:rFonts w:ascii="Times New Roman" w:hAnsi="Times New Roman" w:cs="Times New Roman"/>
        </w:rPr>
        <w:t xml:space="preserve">, </w:t>
      </w:r>
      <w:proofErr w:type="spellStart"/>
      <w:r>
        <w:rPr>
          <w:rFonts w:ascii="Times New Roman" w:hAnsi="Times New Roman" w:cs="Times New Roman"/>
        </w:rPr>
        <w:t>Kapelyushnikov</w:t>
      </w:r>
      <w:proofErr w:type="spellEnd"/>
      <w:r>
        <w:rPr>
          <w:rFonts w:ascii="Times New Roman" w:hAnsi="Times New Roman" w:cs="Times New Roman"/>
        </w:rPr>
        <w:t xml:space="preserve"> &amp; </w:t>
      </w:r>
      <w:proofErr w:type="spellStart"/>
      <w:r>
        <w:rPr>
          <w:rFonts w:ascii="Times New Roman" w:hAnsi="Times New Roman" w:cs="Times New Roman"/>
        </w:rPr>
        <w:t>Lukyanova</w:t>
      </w:r>
      <w:proofErr w:type="spellEnd"/>
      <w:r>
        <w:rPr>
          <w:rFonts w:ascii="Times New Roman" w:hAnsi="Times New Roman" w:cs="Times New Roman"/>
        </w:rPr>
        <w:t>, 2010)</w:t>
      </w:r>
      <w:r w:rsidR="00BA2015">
        <w:rPr>
          <w:rFonts w:ascii="Times New Roman" w:hAnsi="Times New Roman" w:cs="Times New Roman"/>
        </w:rPr>
        <w:t>.</w:t>
      </w:r>
      <w:r w:rsidR="0039287D">
        <w:rPr>
          <w:rFonts w:ascii="Times New Roman" w:hAnsi="Times New Roman" w:cs="Times New Roman"/>
        </w:rPr>
        <w:t xml:space="preserve"> Zij zullen wel worden getroffen door een striktere wetgeving. Hoe groter de bescherming, des te kleiner de arbei</w:t>
      </w:r>
      <w:r w:rsidR="0097772C">
        <w:rPr>
          <w:rFonts w:ascii="Times New Roman" w:hAnsi="Times New Roman" w:cs="Times New Roman"/>
        </w:rPr>
        <w:t>d</w:t>
      </w:r>
      <w:r w:rsidR="0039287D">
        <w:rPr>
          <w:rFonts w:ascii="Times New Roman" w:hAnsi="Times New Roman" w:cs="Times New Roman"/>
        </w:rPr>
        <w:t>sfluctuatie</w:t>
      </w:r>
      <w:r w:rsidR="005F52B4">
        <w:rPr>
          <w:rFonts w:ascii="Times New Roman" w:hAnsi="Times New Roman" w:cs="Times New Roman"/>
        </w:rPr>
        <w:t xml:space="preserve"> (dat betekent dat mensen veel minder van (noodgedwongen) van baan wisselen</w:t>
      </w:r>
      <w:r w:rsidR="00C16F5C">
        <w:rPr>
          <w:rFonts w:ascii="Times New Roman" w:hAnsi="Times New Roman" w:cs="Times New Roman"/>
        </w:rPr>
        <w:t xml:space="preserve"> en de in- en </w:t>
      </w:r>
      <w:proofErr w:type="spellStart"/>
      <w:r w:rsidR="00C16F5C">
        <w:rPr>
          <w:rFonts w:ascii="Times New Roman" w:hAnsi="Times New Roman" w:cs="Times New Roman"/>
        </w:rPr>
        <w:t>uitflow</w:t>
      </w:r>
      <w:proofErr w:type="spellEnd"/>
      <w:r w:rsidR="00C16F5C">
        <w:rPr>
          <w:rFonts w:ascii="Times New Roman" w:hAnsi="Times New Roman" w:cs="Times New Roman"/>
        </w:rPr>
        <w:t xml:space="preserve"> van werknemers in bedrijven zakt</w:t>
      </w:r>
      <w:r w:rsidR="005F52B4">
        <w:rPr>
          <w:rFonts w:ascii="Times New Roman" w:hAnsi="Times New Roman" w:cs="Times New Roman"/>
        </w:rPr>
        <w:t>)</w:t>
      </w:r>
      <w:r w:rsidR="0039287D">
        <w:rPr>
          <w:rFonts w:ascii="Times New Roman" w:hAnsi="Times New Roman" w:cs="Times New Roman"/>
        </w:rPr>
        <w:t xml:space="preserve">. </w:t>
      </w:r>
      <w:r w:rsidR="0097772C">
        <w:rPr>
          <w:rFonts w:ascii="Times New Roman" w:hAnsi="Times New Roman" w:cs="Times New Roman"/>
        </w:rPr>
        <w:t xml:space="preserve">Werknemers ontslaan is duur. De werkgever blijft bij de werknemers die hij al heeft, en zal niet snel het risico willen nemen om nieuwe werknemer aan te nemen als hij er een nodig heeft omdat het hem </w:t>
      </w:r>
      <w:r w:rsidR="00BE564A">
        <w:rPr>
          <w:rFonts w:ascii="Times New Roman" w:hAnsi="Times New Roman" w:cs="Times New Roman"/>
        </w:rPr>
        <w:t xml:space="preserve">dat </w:t>
      </w:r>
      <w:r w:rsidR="0097772C">
        <w:rPr>
          <w:rFonts w:ascii="Times New Roman" w:hAnsi="Times New Roman" w:cs="Times New Roman"/>
        </w:rPr>
        <w:t>meer geld</w:t>
      </w:r>
      <w:r w:rsidR="00BE564A">
        <w:rPr>
          <w:rFonts w:ascii="Times New Roman" w:hAnsi="Times New Roman" w:cs="Times New Roman"/>
        </w:rPr>
        <w:t xml:space="preserve"> </w:t>
      </w:r>
      <w:r w:rsidR="0097772C">
        <w:rPr>
          <w:rFonts w:ascii="Times New Roman" w:hAnsi="Times New Roman" w:cs="Times New Roman"/>
        </w:rPr>
        <w:t xml:space="preserve">kost om van de werknemer af te komen </w:t>
      </w:r>
      <w:r w:rsidR="00BE564A">
        <w:rPr>
          <w:rFonts w:ascii="Times New Roman" w:hAnsi="Times New Roman" w:cs="Times New Roman"/>
        </w:rPr>
        <w:t xml:space="preserve">dan eerst </w:t>
      </w:r>
      <w:r w:rsidR="0097772C">
        <w:rPr>
          <w:rFonts w:ascii="Times New Roman" w:hAnsi="Times New Roman" w:cs="Times New Roman"/>
        </w:rPr>
        <w:t xml:space="preserve">als hij </w:t>
      </w:r>
      <w:r w:rsidR="00BE564A">
        <w:rPr>
          <w:rFonts w:ascii="Times New Roman" w:hAnsi="Times New Roman" w:cs="Times New Roman"/>
        </w:rPr>
        <w:t>de werknemer</w:t>
      </w:r>
      <w:r w:rsidR="0097772C">
        <w:rPr>
          <w:rFonts w:ascii="Times New Roman" w:hAnsi="Times New Roman" w:cs="Times New Roman"/>
        </w:rPr>
        <w:t xml:space="preserve"> niet meer nodig heeft. De vraag naar arbeid zal achterblijven en afgestudeerde jongeren die nieuw zijn op de arbeidsmarkt </w:t>
      </w:r>
      <w:r w:rsidR="0039287D">
        <w:rPr>
          <w:rFonts w:ascii="Times New Roman" w:hAnsi="Times New Roman" w:cs="Times New Roman"/>
        </w:rPr>
        <w:t>zullen minder snel worden aangenomen</w:t>
      </w:r>
      <w:r w:rsidR="0097772C">
        <w:rPr>
          <w:rFonts w:ascii="Times New Roman" w:hAnsi="Times New Roman" w:cs="Times New Roman"/>
        </w:rPr>
        <w:t xml:space="preserve">. Ook de werkloosheid onder vrouwen wordt geaffecteerd. Vrouwen werken relatief vaak in </w:t>
      </w:r>
      <w:proofErr w:type="spellStart"/>
      <w:r w:rsidR="0097772C">
        <w:rPr>
          <w:rFonts w:ascii="Times New Roman" w:hAnsi="Times New Roman" w:cs="Times New Roman"/>
        </w:rPr>
        <w:t>part-time</w:t>
      </w:r>
      <w:proofErr w:type="spellEnd"/>
      <w:r w:rsidR="0097772C">
        <w:rPr>
          <w:rFonts w:ascii="Times New Roman" w:hAnsi="Times New Roman" w:cs="Times New Roman"/>
        </w:rPr>
        <w:t xml:space="preserve"> banen en hebben een arbeidscontract voor bepaalde tijd. Als er dalende productie gaande is en de werk</w:t>
      </w:r>
      <w:r w:rsidR="00BE564A">
        <w:rPr>
          <w:rFonts w:ascii="Times New Roman" w:hAnsi="Times New Roman" w:cs="Times New Roman"/>
        </w:rPr>
        <w:t>gever</w:t>
      </w:r>
      <w:r w:rsidR="0097772C">
        <w:rPr>
          <w:rFonts w:ascii="Times New Roman" w:hAnsi="Times New Roman" w:cs="Times New Roman"/>
        </w:rPr>
        <w:t xml:space="preserve"> wilt van werknemers af, zullen </w:t>
      </w:r>
      <w:r w:rsidR="00BE564A">
        <w:rPr>
          <w:rFonts w:ascii="Times New Roman" w:hAnsi="Times New Roman" w:cs="Times New Roman"/>
        </w:rPr>
        <w:t>zij als eerste de klos zijn. Arbeidscontracten voor bepaalde</w:t>
      </w:r>
      <w:r w:rsidR="0097772C">
        <w:rPr>
          <w:rFonts w:ascii="Times New Roman" w:hAnsi="Times New Roman" w:cs="Times New Roman"/>
        </w:rPr>
        <w:t xml:space="preserve"> </w:t>
      </w:r>
      <w:r w:rsidR="00AE1FEB">
        <w:rPr>
          <w:rFonts w:ascii="Times New Roman" w:hAnsi="Times New Roman" w:cs="Times New Roman"/>
        </w:rPr>
        <w:t>tijd</w:t>
      </w:r>
      <w:r w:rsidR="0097772C">
        <w:rPr>
          <w:rFonts w:ascii="Times New Roman" w:hAnsi="Times New Roman" w:cs="Times New Roman"/>
        </w:rPr>
        <w:t xml:space="preserve"> </w:t>
      </w:r>
      <w:r w:rsidR="00BE564A">
        <w:rPr>
          <w:rFonts w:ascii="Times New Roman" w:hAnsi="Times New Roman" w:cs="Times New Roman"/>
        </w:rPr>
        <w:t>bieden minder ontslagbescherming</w:t>
      </w:r>
      <w:r w:rsidR="005F52B4">
        <w:rPr>
          <w:rFonts w:ascii="Times New Roman" w:hAnsi="Times New Roman" w:cs="Times New Roman"/>
        </w:rPr>
        <w:t xml:space="preserve"> en zij die zo’n contract hebben zijn daarom goedkoper om te ontslaan.</w:t>
      </w:r>
      <w:r w:rsidR="00C16F5C">
        <w:rPr>
          <w:rFonts w:ascii="Times New Roman" w:hAnsi="Times New Roman" w:cs="Times New Roman"/>
        </w:rPr>
        <w:tab/>
      </w:r>
      <w:r w:rsidR="00C16F5C">
        <w:rPr>
          <w:rFonts w:ascii="Times New Roman" w:hAnsi="Times New Roman" w:cs="Times New Roman"/>
        </w:rPr>
        <w:br/>
      </w:r>
    </w:p>
    <w:p w:rsidR="00241EA8" w:rsidRDefault="00C16F5C" w:rsidP="00BC410D">
      <w:pPr>
        <w:spacing w:line="360" w:lineRule="auto"/>
        <w:ind w:firstLine="708"/>
        <w:jc w:val="both"/>
        <w:rPr>
          <w:rFonts w:ascii="Times New Roman" w:hAnsi="Times New Roman" w:cs="Times New Roman"/>
        </w:rPr>
      </w:pPr>
      <w:r>
        <w:rPr>
          <w:rFonts w:ascii="Times New Roman" w:hAnsi="Times New Roman" w:cs="Times New Roman"/>
        </w:rPr>
        <w:lastRenderedPageBreak/>
        <w:t>Er bestaat ook een andere verklaring over niet significante invloed van ontslagbescherming. Omdat bij stijgende ontslagkosten minder mensen worden aangenomen (</w:t>
      </w:r>
      <w:proofErr w:type="spellStart"/>
      <w:r>
        <w:rPr>
          <w:rFonts w:ascii="Times New Roman" w:hAnsi="Times New Roman" w:cs="Times New Roman"/>
        </w:rPr>
        <w:t>Nickell</w:t>
      </w:r>
      <w:proofErr w:type="spellEnd"/>
      <w:r>
        <w:rPr>
          <w:rFonts w:ascii="Times New Roman" w:hAnsi="Times New Roman" w:cs="Times New Roman"/>
        </w:rPr>
        <w:t xml:space="preserve"> noemt dit ‘</w:t>
      </w:r>
      <w:proofErr w:type="spellStart"/>
      <w:r>
        <w:rPr>
          <w:rFonts w:ascii="Times New Roman" w:hAnsi="Times New Roman" w:cs="Times New Roman"/>
        </w:rPr>
        <w:t>reduced</w:t>
      </w:r>
      <w:proofErr w:type="spellEnd"/>
      <w:r>
        <w:rPr>
          <w:rFonts w:ascii="Times New Roman" w:hAnsi="Times New Roman" w:cs="Times New Roman"/>
        </w:rPr>
        <w:t xml:space="preserve"> </w:t>
      </w:r>
      <w:proofErr w:type="spellStart"/>
      <w:r>
        <w:rPr>
          <w:rFonts w:ascii="Times New Roman" w:hAnsi="Times New Roman" w:cs="Times New Roman"/>
        </w:rPr>
        <w:t>inflow</w:t>
      </w:r>
      <w:proofErr w:type="spellEnd"/>
      <w:r>
        <w:rPr>
          <w:rFonts w:ascii="Times New Roman" w:hAnsi="Times New Roman" w:cs="Times New Roman"/>
        </w:rPr>
        <w:t>’) en minder mensen worden ontslagen (‘</w:t>
      </w:r>
      <w:proofErr w:type="spellStart"/>
      <w:r>
        <w:rPr>
          <w:rFonts w:ascii="Times New Roman" w:hAnsi="Times New Roman" w:cs="Times New Roman"/>
        </w:rPr>
        <w:t>reduced</w:t>
      </w:r>
      <w:proofErr w:type="spellEnd"/>
      <w:r>
        <w:rPr>
          <w:rFonts w:ascii="Times New Roman" w:hAnsi="Times New Roman" w:cs="Times New Roman"/>
        </w:rPr>
        <w:t xml:space="preserve"> </w:t>
      </w:r>
      <w:proofErr w:type="spellStart"/>
      <w:r>
        <w:rPr>
          <w:rFonts w:ascii="Times New Roman" w:hAnsi="Times New Roman" w:cs="Times New Roman"/>
        </w:rPr>
        <w:t>outflow</w:t>
      </w:r>
      <w:proofErr w:type="spellEnd"/>
      <w:r>
        <w:rPr>
          <w:rFonts w:ascii="Times New Roman" w:hAnsi="Times New Roman" w:cs="Times New Roman"/>
        </w:rPr>
        <w:t>’)</w:t>
      </w:r>
      <w:r w:rsidR="00885E9C">
        <w:rPr>
          <w:rFonts w:ascii="Times New Roman" w:hAnsi="Times New Roman" w:cs="Times New Roman"/>
        </w:rPr>
        <w:t xml:space="preserve"> </w:t>
      </w:r>
      <w:r>
        <w:rPr>
          <w:rFonts w:ascii="Times New Roman" w:hAnsi="Times New Roman" w:cs="Times New Roman"/>
        </w:rPr>
        <w:t>zorgt</w:t>
      </w:r>
      <w:r w:rsidR="00B16E19">
        <w:rPr>
          <w:rFonts w:ascii="Times New Roman" w:hAnsi="Times New Roman" w:cs="Times New Roman"/>
        </w:rPr>
        <w:t xml:space="preserve"> dit</w:t>
      </w:r>
      <w:r>
        <w:rPr>
          <w:rFonts w:ascii="Times New Roman" w:hAnsi="Times New Roman" w:cs="Times New Roman"/>
        </w:rPr>
        <w:t xml:space="preserve"> ervoor dat de korte termijn werkloosheid daalt en de lange termijn werkloosheid stijgt. Samengenomen is het effect op de </w:t>
      </w:r>
      <w:r w:rsidR="004342BA">
        <w:rPr>
          <w:rFonts w:ascii="Times New Roman" w:hAnsi="Times New Roman" w:cs="Times New Roman"/>
        </w:rPr>
        <w:t xml:space="preserve">totale </w:t>
      </w:r>
      <w:r>
        <w:rPr>
          <w:rFonts w:ascii="Times New Roman" w:hAnsi="Times New Roman" w:cs="Times New Roman"/>
        </w:rPr>
        <w:t>werkloosheid n</w:t>
      </w:r>
      <w:r w:rsidR="00B16E19">
        <w:rPr>
          <w:rFonts w:ascii="Times New Roman" w:hAnsi="Times New Roman" w:cs="Times New Roman"/>
        </w:rPr>
        <w:t>ihil</w:t>
      </w:r>
      <w:r>
        <w:rPr>
          <w:rFonts w:ascii="Times New Roman" w:hAnsi="Times New Roman" w:cs="Times New Roman"/>
        </w:rPr>
        <w:t xml:space="preserve"> (</w:t>
      </w:r>
      <w:proofErr w:type="spellStart"/>
      <w:r>
        <w:rPr>
          <w:rFonts w:ascii="Times New Roman" w:hAnsi="Times New Roman" w:cs="Times New Roman"/>
        </w:rPr>
        <w:t>Nickell</w:t>
      </w:r>
      <w:proofErr w:type="spellEnd"/>
      <w:r>
        <w:rPr>
          <w:rFonts w:ascii="Times New Roman" w:hAnsi="Times New Roman" w:cs="Times New Roman"/>
        </w:rPr>
        <w:t>, 1997)</w:t>
      </w:r>
      <w:r w:rsidR="004342BA">
        <w:rPr>
          <w:rFonts w:ascii="Times New Roman" w:hAnsi="Times New Roman" w:cs="Times New Roman"/>
        </w:rPr>
        <w:t>.</w:t>
      </w:r>
    </w:p>
    <w:p w:rsidR="005F52B4" w:rsidRDefault="005F52B4" w:rsidP="00083315">
      <w:pPr>
        <w:spacing w:line="360" w:lineRule="auto"/>
        <w:ind w:firstLine="720"/>
        <w:jc w:val="both"/>
        <w:rPr>
          <w:rFonts w:ascii="Times New Roman" w:hAnsi="Times New Roman" w:cs="Times New Roman"/>
        </w:rPr>
      </w:pPr>
    </w:p>
    <w:p w:rsidR="00241EA8" w:rsidRDefault="00241EA8" w:rsidP="00241EA8">
      <w:pPr>
        <w:spacing w:line="360" w:lineRule="auto"/>
        <w:ind w:firstLine="720"/>
        <w:jc w:val="both"/>
        <w:rPr>
          <w:rFonts w:ascii="Times New Roman" w:hAnsi="Times New Roman"/>
        </w:rPr>
      </w:pPr>
      <w:r>
        <w:rPr>
          <w:rFonts w:ascii="Times New Roman" w:hAnsi="Times New Roman"/>
        </w:rPr>
        <w:t xml:space="preserve">Verder is het opvallend dat in tabel 3 er sprake is van een </w:t>
      </w:r>
      <w:r w:rsidR="00885E9C">
        <w:rPr>
          <w:rFonts w:ascii="Times New Roman" w:hAnsi="Times New Roman"/>
        </w:rPr>
        <w:t>negatiev</w:t>
      </w:r>
      <w:r>
        <w:rPr>
          <w:rFonts w:ascii="Times New Roman" w:hAnsi="Times New Roman"/>
        </w:rPr>
        <w:t>e invloed op de werkloosheid als de ontslagbescherming toeneemt. De oorzaak hiervan kan van beleidsmatige of politieke aard zijn. In tijden van economische vooruitgang</w:t>
      </w:r>
      <w:r w:rsidR="002072DF">
        <w:rPr>
          <w:rFonts w:ascii="Times New Roman" w:hAnsi="Times New Roman"/>
        </w:rPr>
        <w:t xml:space="preserve"> op het hoogtepunt van de business </w:t>
      </w:r>
      <w:proofErr w:type="spellStart"/>
      <w:r w:rsidR="002072DF">
        <w:rPr>
          <w:rFonts w:ascii="Times New Roman" w:hAnsi="Times New Roman"/>
        </w:rPr>
        <w:t>cycle</w:t>
      </w:r>
      <w:proofErr w:type="spellEnd"/>
      <w:r>
        <w:rPr>
          <w:rFonts w:ascii="Times New Roman" w:hAnsi="Times New Roman"/>
        </w:rPr>
        <w:t xml:space="preserve">, waar bomen tot aan de hemel reiken en werkloosheid nauwelijks aanwezig is, willen politici het succes claimen. Ze delen graag cadeautjes uit en nemen populaire maatregelen om stemmen te winnen. Één daarvan is bijvoorbeeld het vergroten van de </w:t>
      </w:r>
      <w:r w:rsidR="00885E9C">
        <w:rPr>
          <w:rFonts w:ascii="Times New Roman" w:hAnsi="Times New Roman"/>
        </w:rPr>
        <w:t>ontslag</w:t>
      </w:r>
      <w:r>
        <w:rPr>
          <w:rFonts w:ascii="Times New Roman" w:hAnsi="Times New Roman"/>
        </w:rPr>
        <w:t xml:space="preserve">bescherming. In andere tijden, tijden waarin het economisch niet voor de wind gaat, nemen politici maatregelen die de economie uit het slop kunnen trekken. Daartoe kan behoren het versoepelen van het ontslagrecht. Het omgekeerde van wat aangenomen wordt in de inleiding kan waar zijn. Als ontslag minder kost, is er uiteindelijk meer vraag naar arbeid. Mocht dit waar zijn dan verklaart dit een afname van de werkloosheid als de striktheid toeneemt en </w:t>
      </w:r>
      <w:proofErr w:type="spellStart"/>
      <w:r>
        <w:rPr>
          <w:rFonts w:ascii="Times New Roman" w:hAnsi="Times New Roman"/>
        </w:rPr>
        <w:t>vice</w:t>
      </w:r>
      <w:proofErr w:type="spellEnd"/>
      <w:r>
        <w:rPr>
          <w:rFonts w:ascii="Times New Roman" w:hAnsi="Times New Roman"/>
        </w:rPr>
        <w:t xml:space="preserve"> versa.</w:t>
      </w:r>
      <w:r w:rsidR="002072DF">
        <w:rPr>
          <w:rFonts w:ascii="Times New Roman" w:hAnsi="Times New Roman"/>
        </w:rPr>
        <w:t xml:space="preserve"> Dus als de business </w:t>
      </w:r>
      <w:proofErr w:type="spellStart"/>
      <w:r w:rsidR="002072DF">
        <w:rPr>
          <w:rFonts w:ascii="Times New Roman" w:hAnsi="Times New Roman"/>
        </w:rPr>
        <w:t>cycle</w:t>
      </w:r>
      <w:proofErr w:type="spellEnd"/>
      <w:r w:rsidR="002072DF">
        <w:rPr>
          <w:rFonts w:ascii="Times New Roman" w:hAnsi="Times New Roman"/>
        </w:rPr>
        <w:t xml:space="preserve"> op zijn top is, en de werkloosheid is laag nemen de politici de beslissing om de ontslagbescherming aan te scherpen. Dit werkt ook andersom. Dus ten opzichte van de business </w:t>
      </w:r>
      <w:proofErr w:type="spellStart"/>
      <w:r w:rsidR="002072DF">
        <w:rPr>
          <w:rFonts w:ascii="Times New Roman" w:hAnsi="Times New Roman"/>
        </w:rPr>
        <w:t>cycle</w:t>
      </w:r>
      <w:proofErr w:type="spellEnd"/>
      <w:r w:rsidR="002072DF">
        <w:rPr>
          <w:rFonts w:ascii="Times New Roman" w:hAnsi="Times New Roman"/>
        </w:rPr>
        <w:t xml:space="preserve"> is werkt het ontslagrecht cyclisch, en ten opzichte van de hoogte van de werkloosheid anticyclisch. De werkloosheid en de mate van ontslagbescherming kunnen dus worden beïnvloed door de conjunctuur van de business </w:t>
      </w:r>
      <w:proofErr w:type="spellStart"/>
      <w:r w:rsidR="002072DF">
        <w:rPr>
          <w:rFonts w:ascii="Times New Roman" w:hAnsi="Times New Roman"/>
        </w:rPr>
        <w:t>cycle</w:t>
      </w:r>
      <w:proofErr w:type="spellEnd"/>
      <w:r w:rsidR="002072DF">
        <w:rPr>
          <w:rFonts w:ascii="Times New Roman" w:hAnsi="Times New Roman"/>
        </w:rPr>
        <w:t>.</w:t>
      </w:r>
    </w:p>
    <w:p w:rsidR="00241EA8" w:rsidRDefault="00241EA8" w:rsidP="00241EA8">
      <w:pPr>
        <w:spacing w:line="360" w:lineRule="auto"/>
        <w:ind w:firstLine="720"/>
        <w:jc w:val="both"/>
        <w:rPr>
          <w:rFonts w:ascii="Times New Roman" w:hAnsi="Times New Roman"/>
        </w:rPr>
      </w:pPr>
    </w:p>
    <w:p w:rsidR="00083315" w:rsidRDefault="00564ED3" w:rsidP="00083315">
      <w:pPr>
        <w:spacing w:line="360" w:lineRule="auto"/>
        <w:ind w:firstLine="720"/>
        <w:jc w:val="both"/>
        <w:rPr>
          <w:rFonts w:ascii="Times New Roman" w:hAnsi="Times New Roman"/>
        </w:rPr>
      </w:pPr>
      <w:r>
        <w:rPr>
          <w:rFonts w:ascii="Times New Roman" w:hAnsi="Times New Roman" w:cs="Times New Roman"/>
        </w:rPr>
        <w:t>Hoe kunnen we de (soms absurde of insignificante) resultaten</w:t>
      </w:r>
      <w:r w:rsidR="00BC410D">
        <w:rPr>
          <w:rFonts w:ascii="Times New Roman" w:hAnsi="Times New Roman" w:cs="Times New Roman"/>
        </w:rPr>
        <w:t xml:space="preserve"> uit tabel 4 en 5</w:t>
      </w:r>
      <w:r>
        <w:rPr>
          <w:rFonts w:ascii="Times New Roman" w:hAnsi="Times New Roman" w:cs="Times New Roman"/>
        </w:rPr>
        <w:t xml:space="preserve"> verklaren? De variabele REG1 geeft resultaten overeenkomend met de hypothese uit de inleiding</w:t>
      </w:r>
      <w:r w:rsidR="00BC410D">
        <w:rPr>
          <w:rFonts w:ascii="Times New Roman" w:hAnsi="Times New Roman" w:cs="Times New Roman"/>
        </w:rPr>
        <w:t xml:space="preserve"> en behoeft dus geen verdere verklaring</w:t>
      </w:r>
      <w:r>
        <w:rPr>
          <w:rFonts w:ascii="Times New Roman" w:hAnsi="Times New Roman" w:cs="Times New Roman"/>
        </w:rPr>
        <w:t xml:space="preserve">. </w:t>
      </w:r>
      <w:r w:rsidR="00BC410D">
        <w:rPr>
          <w:rFonts w:ascii="Times New Roman" w:hAnsi="Times New Roman" w:cs="Times New Roman"/>
        </w:rPr>
        <w:tab/>
      </w:r>
      <w:r w:rsidR="00BC410D">
        <w:rPr>
          <w:rFonts w:ascii="Times New Roman" w:hAnsi="Times New Roman" w:cs="Times New Roman"/>
        </w:rPr>
        <w:br/>
      </w:r>
      <w:r w:rsidR="00083315" w:rsidRPr="0099016D">
        <w:rPr>
          <w:rFonts w:ascii="Times New Roman" w:hAnsi="Times New Roman" w:cs="Times New Roman"/>
        </w:rPr>
        <w:t xml:space="preserve">De oorzaak </w:t>
      </w:r>
      <w:r w:rsidR="00241EA8">
        <w:rPr>
          <w:rFonts w:ascii="Times New Roman" w:hAnsi="Times New Roman" w:cs="Times New Roman"/>
        </w:rPr>
        <w:t xml:space="preserve">van de hoge </w:t>
      </w:r>
      <w:r w:rsidR="00BC410D">
        <w:rPr>
          <w:rFonts w:ascii="Times New Roman" w:hAnsi="Times New Roman" w:cs="Times New Roman"/>
        </w:rPr>
        <w:t xml:space="preserve">insignificante waarde van REG2 uit tabel 5 </w:t>
      </w:r>
      <w:r w:rsidR="00083315" w:rsidRPr="0099016D">
        <w:rPr>
          <w:rFonts w:ascii="Times New Roman" w:hAnsi="Times New Roman" w:cs="Times New Roman"/>
        </w:rPr>
        <w:t>kan</w:t>
      </w:r>
      <w:r w:rsidR="00241EA8">
        <w:rPr>
          <w:rFonts w:ascii="Times New Roman" w:hAnsi="Times New Roman" w:cs="Times New Roman"/>
        </w:rPr>
        <w:t xml:space="preserve"> ook</w:t>
      </w:r>
      <w:r w:rsidR="00083315" w:rsidRPr="0099016D">
        <w:rPr>
          <w:rFonts w:ascii="Times New Roman" w:hAnsi="Times New Roman" w:cs="Times New Roman"/>
        </w:rPr>
        <w:t xml:space="preserve"> liggen aan de keuze voor de ‘</w:t>
      </w:r>
      <w:proofErr w:type="spellStart"/>
      <w:r w:rsidR="00083315" w:rsidRPr="0099016D">
        <w:rPr>
          <w:rFonts w:ascii="Times New Roman" w:hAnsi="Times New Roman" w:cs="Times New Roman"/>
        </w:rPr>
        <w:t>within</w:t>
      </w:r>
      <w:proofErr w:type="spellEnd"/>
      <w:r w:rsidR="00083315" w:rsidRPr="0099016D">
        <w:rPr>
          <w:rFonts w:ascii="Times New Roman" w:hAnsi="Times New Roman" w:cs="Times New Roman"/>
        </w:rPr>
        <w:t xml:space="preserve"> </w:t>
      </w:r>
      <w:proofErr w:type="spellStart"/>
      <w:r w:rsidR="00083315" w:rsidRPr="0099016D">
        <w:rPr>
          <w:rFonts w:ascii="Times New Roman" w:hAnsi="Times New Roman" w:cs="Times New Roman"/>
        </w:rPr>
        <w:t>estimator</w:t>
      </w:r>
      <w:proofErr w:type="spellEnd"/>
      <w:r w:rsidR="00083315" w:rsidRPr="0099016D">
        <w:rPr>
          <w:rFonts w:ascii="Times New Roman" w:hAnsi="Times New Roman" w:cs="Times New Roman"/>
        </w:rPr>
        <w:t xml:space="preserve">’ als methode om in een </w:t>
      </w:r>
      <w:proofErr w:type="spellStart"/>
      <w:r w:rsidR="00083315" w:rsidRPr="0099016D">
        <w:rPr>
          <w:rFonts w:ascii="Times New Roman" w:hAnsi="Times New Roman" w:cs="Times New Roman"/>
        </w:rPr>
        <w:t>panel-data</w:t>
      </w:r>
      <w:proofErr w:type="spellEnd"/>
      <w:r w:rsidR="00083315" w:rsidRPr="0099016D">
        <w:rPr>
          <w:rFonts w:ascii="Times New Roman" w:hAnsi="Times New Roman" w:cs="Times New Roman"/>
        </w:rPr>
        <w:t xml:space="preserve"> onderzoek als deze te gebruiken.</w:t>
      </w:r>
      <w:r>
        <w:rPr>
          <w:rFonts w:ascii="Times New Roman" w:hAnsi="Times New Roman" w:cs="Times New Roman"/>
        </w:rPr>
        <w:t xml:space="preserve"> </w:t>
      </w:r>
      <w:r w:rsidR="00083315" w:rsidRPr="0099016D">
        <w:rPr>
          <w:rFonts w:ascii="Times New Roman" w:hAnsi="Times New Roman" w:cs="Times New Roman"/>
        </w:rPr>
        <w:t xml:space="preserve">Hoewel deze methode wel aan de vier voorwaarden voor een multiple regressie voldoet, hoeft deze methode niet per </w:t>
      </w:r>
      <w:proofErr w:type="spellStart"/>
      <w:r w:rsidR="00083315" w:rsidRPr="0099016D">
        <w:rPr>
          <w:rFonts w:ascii="Times New Roman" w:hAnsi="Times New Roman" w:cs="Times New Roman"/>
        </w:rPr>
        <w:t>sé</w:t>
      </w:r>
      <w:proofErr w:type="spellEnd"/>
      <w:r w:rsidR="00083315" w:rsidRPr="0099016D">
        <w:rPr>
          <w:rFonts w:ascii="Times New Roman" w:hAnsi="Times New Roman" w:cs="Times New Roman"/>
        </w:rPr>
        <w:t xml:space="preserve"> beter te zijn. Zoals in de analyse van tabel 3 ook al is gezegd, ga je er bij ‘</w:t>
      </w:r>
      <w:proofErr w:type="spellStart"/>
      <w:r w:rsidR="00083315" w:rsidRPr="0099016D">
        <w:rPr>
          <w:rFonts w:ascii="Times New Roman" w:hAnsi="Times New Roman" w:cs="Times New Roman"/>
        </w:rPr>
        <w:t>within</w:t>
      </w:r>
      <w:proofErr w:type="spellEnd"/>
      <w:r w:rsidR="00083315" w:rsidRPr="0099016D">
        <w:rPr>
          <w:rFonts w:ascii="Times New Roman" w:hAnsi="Times New Roman" w:cs="Times New Roman"/>
        </w:rPr>
        <w:t xml:space="preserve"> </w:t>
      </w:r>
      <w:proofErr w:type="spellStart"/>
      <w:r w:rsidR="00083315" w:rsidRPr="0099016D">
        <w:rPr>
          <w:rFonts w:ascii="Times New Roman" w:hAnsi="Times New Roman" w:cs="Times New Roman"/>
        </w:rPr>
        <w:t>estimator</w:t>
      </w:r>
      <w:proofErr w:type="spellEnd"/>
      <w:r w:rsidR="00083315" w:rsidRPr="0099016D">
        <w:rPr>
          <w:rFonts w:ascii="Times New Roman" w:hAnsi="Times New Roman" w:cs="Times New Roman"/>
        </w:rPr>
        <w:t xml:space="preserve">’ er van uit dat veranderingen plaats hebben gevonden in </w:t>
      </w:r>
      <w:r w:rsidR="00BC410D">
        <w:rPr>
          <w:rFonts w:ascii="Times New Roman" w:hAnsi="Times New Roman" w:cs="Times New Roman"/>
        </w:rPr>
        <w:t>de hoogte van de ontslagvergoeding</w:t>
      </w:r>
      <w:r w:rsidR="00083315" w:rsidRPr="0099016D">
        <w:rPr>
          <w:rFonts w:ascii="Times New Roman" w:hAnsi="Times New Roman" w:cs="Times New Roman"/>
        </w:rPr>
        <w:t>. Zeker hebben deze veranderingen plaatsgevonden, geen land uitgezonderd. De wetswijzigingen waren er echter te weinig en te klein om, naar het nu blijkt, van significante invloed te zijn op de werkloosheid. De afwijking van het gemiddelde van een land is daarom vaak nihil en kan een reden zijn van de beperkte invloed.</w:t>
      </w:r>
      <w:r w:rsidR="00083315" w:rsidRPr="0099016D">
        <w:rPr>
          <w:rFonts w:ascii="Times New Roman" w:hAnsi="Times New Roman" w:cs="Times New Roman"/>
        </w:rPr>
        <w:tab/>
      </w:r>
      <w:r w:rsidR="00083315">
        <w:rPr>
          <w:rFonts w:ascii="Times New Roman" w:hAnsi="Times New Roman"/>
        </w:rPr>
        <w:t xml:space="preserve"> </w:t>
      </w:r>
      <w:r w:rsidR="00BC410D">
        <w:rPr>
          <w:rFonts w:ascii="Times New Roman" w:hAnsi="Times New Roman"/>
        </w:rPr>
        <w:br/>
      </w:r>
      <w:r w:rsidR="00BC410D">
        <w:rPr>
          <w:rFonts w:ascii="Times New Roman" w:hAnsi="Times New Roman"/>
        </w:rPr>
        <w:lastRenderedPageBreak/>
        <w:t xml:space="preserve">De variabele REG 3 </w:t>
      </w:r>
      <w:r w:rsidR="00773ED5">
        <w:rPr>
          <w:rFonts w:ascii="Times New Roman" w:hAnsi="Times New Roman"/>
        </w:rPr>
        <w:t>vertelt</w:t>
      </w:r>
      <w:r w:rsidR="00BC410D">
        <w:rPr>
          <w:rFonts w:ascii="Times New Roman" w:hAnsi="Times New Roman"/>
        </w:rPr>
        <w:t xml:space="preserve"> </w:t>
      </w:r>
      <w:r w:rsidR="00773ED5">
        <w:rPr>
          <w:rFonts w:ascii="Times New Roman" w:hAnsi="Times New Roman"/>
        </w:rPr>
        <w:t xml:space="preserve">een </w:t>
      </w:r>
      <w:r w:rsidR="00BC410D">
        <w:rPr>
          <w:rFonts w:ascii="Times New Roman" w:hAnsi="Times New Roman"/>
        </w:rPr>
        <w:t>ander verhaal</w:t>
      </w:r>
      <w:r w:rsidR="00773ED5">
        <w:rPr>
          <w:rFonts w:ascii="Times New Roman" w:hAnsi="Times New Roman"/>
        </w:rPr>
        <w:t xml:space="preserve">. De waardes uit beide tabellen zijn significant negatief. Zelfs een kleine verandering in deze categorie kan al een behoorlijke uitwerking hebben op de werkloosheid. </w:t>
      </w:r>
      <w:r w:rsidR="00DD14F5">
        <w:rPr>
          <w:rFonts w:ascii="Times New Roman" w:hAnsi="Times New Roman"/>
        </w:rPr>
        <w:t>In deze categorie valt</w:t>
      </w:r>
      <w:r w:rsidR="00F305ED">
        <w:rPr>
          <w:rFonts w:ascii="Times New Roman" w:hAnsi="Times New Roman"/>
        </w:rPr>
        <w:t xml:space="preserve"> naast de indicator “definitie van onredelijk ontslag”</w:t>
      </w:r>
      <w:r w:rsidR="00DD14F5">
        <w:rPr>
          <w:rFonts w:ascii="Times New Roman" w:hAnsi="Times New Roman"/>
        </w:rPr>
        <w:t xml:space="preserve"> ook de mogelijkheid tot ‘</w:t>
      </w:r>
      <w:proofErr w:type="spellStart"/>
      <w:r w:rsidR="00DD14F5">
        <w:rPr>
          <w:rFonts w:ascii="Times New Roman" w:hAnsi="Times New Roman"/>
        </w:rPr>
        <w:t>reinstatement</w:t>
      </w:r>
      <w:proofErr w:type="spellEnd"/>
      <w:r w:rsidR="00DD14F5">
        <w:rPr>
          <w:rFonts w:ascii="Times New Roman" w:hAnsi="Times New Roman"/>
        </w:rPr>
        <w:t xml:space="preserve">’. In geval van onredelijk ontslag mag de rechter beslissen dat de werkgever de werknemer terug in dienst moet nemen. </w:t>
      </w:r>
      <w:r w:rsidR="009C066F">
        <w:rPr>
          <w:rFonts w:ascii="Times New Roman" w:hAnsi="Times New Roman"/>
        </w:rPr>
        <w:t xml:space="preserve">De periode van werkloosheid wordt dan behoorlijk verkort </w:t>
      </w:r>
      <w:sdt>
        <w:sdtPr>
          <w:rPr>
            <w:rFonts w:ascii="Times New Roman" w:hAnsi="Times New Roman"/>
          </w:rPr>
          <w:id w:val="50635663"/>
          <w:citation/>
        </w:sdtPr>
        <w:sdtContent>
          <w:r w:rsidR="009C066F">
            <w:rPr>
              <w:rFonts w:ascii="Times New Roman" w:hAnsi="Times New Roman"/>
            </w:rPr>
            <w:fldChar w:fldCharType="begin"/>
          </w:r>
          <w:r w:rsidR="009C066F">
            <w:rPr>
              <w:rFonts w:ascii="Times New Roman" w:hAnsi="Times New Roman"/>
            </w:rPr>
            <w:instrText xml:space="preserve"> CITATION Wil75 \l 1043 </w:instrText>
          </w:r>
          <w:r w:rsidR="009C066F">
            <w:rPr>
              <w:rFonts w:ascii="Times New Roman" w:hAnsi="Times New Roman"/>
            </w:rPr>
            <w:fldChar w:fldCharType="separate"/>
          </w:r>
          <w:r w:rsidR="009C066F" w:rsidRPr="009C066F">
            <w:rPr>
              <w:rFonts w:ascii="Times New Roman" w:hAnsi="Times New Roman"/>
              <w:noProof/>
            </w:rPr>
            <w:t>(Williams, 1975)</w:t>
          </w:r>
          <w:r w:rsidR="009C066F">
            <w:rPr>
              <w:rFonts w:ascii="Times New Roman" w:hAnsi="Times New Roman"/>
            </w:rPr>
            <w:fldChar w:fldCharType="end"/>
          </w:r>
        </w:sdtContent>
      </w:sdt>
      <w:r w:rsidR="009C066F">
        <w:rPr>
          <w:rFonts w:ascii="Times New Roman" w:hAnsi="Times New Roman"/>
        </w:rPr>
        <w:t>. Hiervoor zijn geen empirische resultaten gevonden, maar het zou natuurlijk kunnen dat bovengenoemd geval een dergeli</w:t>
      </w:r>
      <w:r w:rsidR="00F305ED">
        <w:rPr>
          <w:rFonts w:ascii="Times New Roman" w:hAnsi="Times New Roman"/>
        </w:rPr>
        <w:t>jke negatieve invloed verklaart en dat dit effect sterker is dan de het effect van de indicator “definitie van onredelijk ontslag”, welke wel interessant is ter bestudering in het licht van deze scriptie.</w:t>
      </w:r>
    </w:p>
    <w:p w:rsidR="00083315" w:rsidRDefault="00A555FB" w:rsidP="00083315">
      <w:pPr>
        <w:rPr>
          <w:rFonts w:ascii="Times New Roman" w:hAnsi="Times New Roman"/>
        </w:rPr>
      </w:pPr>
      <w:r>
        <w:rPr>
          <w:rFonts w:ascii="Times New Roman" w:hAnsi="Times New Roman"/>
        </w:rPr>
        <w:tab/>
      </w:r>
    </w:p>
    <w:p w:rsidR="00083315" w:rsidRDefault="00083315" w:rsidP="00083315">
      <w:pPr>
        <w:spacing w:line="360" w:lineRule="auto"/>
        <w:ind w:firstLine="708"/>
        <w:jc w:val="both"/>
        <w:rPr>
          <w:rFonts w:ascii="Times New Roman" w:hAnsi="Times New Roman"/>
        </w:rPr>
      </w:pPr>
      <w:r w:rsidRPr="007E6526">
        <w:rPr>
          <w:rFonts w:ascii="Times New Roman" w:hAnsi="Times New Roman"/>
        </w:rPr>
        <w:t xml:space="preserve">Nu we de resultaten geanalyseerd hebben, en hiervoor bewijs </w:t>
      </w:r>
      <w:r w:rsidR="0039287D">
        <w:rPr>
          <w:rFonts w:ascii="Times New Roman" w:hAnsi="Times New Roman"/>
        </w:rPr>
        <w:t xml:space="preserve">en verklaringen </w:t>
      </w:r>
      <w:r w:rsidRPr="007E6526">
        <w:rPr>
          <w:rFonts w:ascii="Times New Roman" w:hAnsi="Times New Roman"/>
        </w:rPr>
        <w:t xml:space="preserve">hebben gevonden in de economische literatuur, is het tijd om het oordeel te vellen over het wetsvoorstel van Koser Kaya. </w:t>
      </w:r>
      <w:r>
        <w:rPr>
          <w:rFonts w:ascii="Times New Roman" w:hAnsi="Times New Roman"/>
        </w:rPr>
        <w:t xml:space="preserve">Is het verstandig om dit voorstel als leidend beleid te doen gelden? </w:t>
      </w:r>
      <w:r w:rsidRPr="007E6526">
        <w:rPr>
          <w:rFonts w:ascii="Times New Roman" w:hAnsi="Times New Roman"/>
        </w:rPr>
        <w:t xml:space="preserve">Om te beginnen is het idee het ontslagrecht te versoepelen om de werkloosheid te doen laten zakken </w:t>
      </w:r>
      <w:r>
        <w:rPr>
          <w:rFonts w:ascii="Times New Roman" w:hAnsi="Times New Roman"/>
        </w:rPr>
        <w:t>ong</w:t>
      </w:r>
      <w:r w:rsidRPr="007E6526">
        <w:rPr>
          <w:rFonts w:ascii="Times New Roman" w:hAnsi="Times New Roman"/>
        </w:rPr>
        <w:t xml:space="preserve">egrond. </w:t>
      </w:r>
      <w:r>
        <w:rPr>
          <w:rFonts w:ascii="Times New Roman" w:hAnsi="Times New Roman"/>
        </w:rPr>
        <w:t>We zien in tabel 3 het bewijs hiervoor geleverd. De striktheid van het ontslag heeft geen significante invloed.</w:t>
      </w:r>
    </w:p>
    <w:p w:rsidR="00083315" w:rsidRPr="000A256F" w:rsidRDefault="00083315" w:rsidP="00083315">
      <w:pPr>
        <w:pStyle w:val="Lijstalinea"/>
        <w:numPr>
          <w:ilvl w:val="0"/>
          <w:numId w:val="5"/>
        </w:numPr>
        <w:spacing w:line="360" w:lineRule="auto"/>
        <w:ind w:left="709"/>
        <w:jc w:val="both"/>
        <w:rPr>
          <w:rFonts w:ascii="Times New Roman" w:hAnsi="Times New Roman"/>
          <w:lang w:val="nl-NL"/>
        </w:rPr>
      </w:pPr>
      <w:r w:rsidRPr="000A256F">
        <w:rPr>
          <w:rFonts w:ascii="Times New Roman" w:hAnsi="Times New Roman"/>
          <w:lang w:val="nl-NL"/>
        </w:rPr>
        <w:t xml:space="preserve">Het makkelijker maken van procedure is geen verkeerde maatregel. Hiermee worden kosten zeker verlaagd. Het is minder ‘gedoe’ om iemand de laan uit te sturen. Dat nieuwe wetgeving gevraagd is om een einde te maken aan de ingewikkelde en verouderde procedure is zeker geen slecht plan. </w:t>
      </w:r>
      <w:r w:rsidR="00885E9C">
        <w:rPr>
          <w:rFonts w:ascii="Times New Roman" w:hAnsi="Times New Roman"/>
          <w:lang w:val="nl-NL"/>
        </w:rPr>
        <w:t>Uit mijn resultaten valt</w:t>
      </w:r>
      <w:r>
        <w:rPr>
          <w:rFonts w:ascii="Times New Roman" w:hAnsi="Times New Roman"/>
          <w:lang w:val="nl-NL"/>
        </w:rPr>
        <w:t xml:space="preserve"> af te leiden dat het </w:t>
      </w:r>
      <w:r w:rsidR="00885E9C">
        <w:rPr>
          <w:rFonts w:ascii="Times New Roman" w:hAnsi="Times New Roman"/>
          <w:lang w:val="nl-NL"/>
        </w:rPr>
        <w:t>versimpelen</w:t>
      </w:r>
      <w:r>
        <w:rPr>
          <w:rFonts w:ascii="Times New Roman" w:hAnsi="Times New Roman"/>
          <w:lang w:val="nl-NL"/>
        </w:rPr>
        <w:t xml:space="preserve"> van de procedure een positief effect heeft.</w:t>
      </w:r>
    </w:p>
    <w:p w:rsidR="00083315" w:rsidRPr="007E6526" w:rsidRDefault="00083315" w:rsidP="00083315">
      <w:pPr>
        <w:pStyle w:val="Lijstalinea"/>
        <w:numPr>
          <w:ilvl w:val="0"/>
          <w:numId w:val="5"/>
        </w:numPr>
        <w:spacing w:line="360" w:lineRule="auto"/>
        <w:ind w:left="709"/>
        <w:jc w:val="both"/>
        <w:rPr>
          <w:rFonts w:ascii="Times New Roman" w:hAnsi="Times New Roman"/>
          <w:lang w:val="nl-NL"/>
        </w:rPr>
      </w:pPr>
      <w:r w:rsidRPr="00545696">
        <w:rPr>
          <w:rFonts w:ascii="Times New Roman" w:hAnsi="Times New Roman"/>
          <w:lang w:val="nl-NL"/>
        </w:rPr>
        <w:t xml:space="preserve">Kenmerkend voor </w:t>
      </w:r>
      <w:r>
        <w:rPr>
          <w:rFonts w:ascii="Times New Roman" w:hAnsi="Times New Roman"/>
          <w:lang w:val="nl-NL"/>
        </w:rPr>
        <w:t>de nieuwe ideeën</w:t>
      </w:r>
      <w:r w:rsidRPr="00545696">
        <w:rPr>
          <w:rFonts w:ascii="Times New Roman" w:hAnsi="Times New Roman"/>
          <w:lang w:val="nl-NL"/>
        </w:rPr>
        <w:t xml:space="preserve"> is bijvoorbeeld het instellen van een</w:t>
      </w:r>
      <w:r>
        <w:rPr>
          <w:rFonts w:ascii="Times New Roman" w:hAnsi="Times New Roman"/>
          <w:lang w:val="nl-NL"/>
        </w:rPr>
        <w:t xml:space="preserve"> limiet voor de </w:t>
      </w:r>
      <w:r w:rsidRPr="00545696">
        <w:rPr>
          <w:rFonts w:ascii="Times New Roman" w:hAnsi="Times New Roman"/>
          <w:lang w:val="nl-NL"/>
        </w:rPr>
        <w:t xml:space="preserve"> ontslagvergoeding. Deze </w:t>
      </w:r>
      <w:r>
        <w:rPr>
          <w:rFonts w:ascii="Times New Roman" w:hAnsi="Times New Roman"/>
          <w:lang w:val="nl-NL"/>
        </w:rPr>
        <w:t xml:space="preserve">uitkomsten geven geen eenduidig significant effect. Vraagtekens mogen gesteld worden bij het nut van het invoeren van deze maatregel. Het </w:t>
      </w:r>
      <w:r w:rsidRPr="00545696">
        <w:rPr>
          <w:rFonts w:ascii="Times New Roman" w:hAnsi="Times New Roman"/>
          <w:lang w:val="nl-NL"/>
        </w:rPr>
        <w:t xml:space="preserve">maximeren (en dus verlagen) heeft </w:t>
      </w:r>
      <w:r w:rsidR="00885E9C">
        <w:rPr>
          <w:rFonts w:ascii="Times New Roman" w:hAnsi="Times New Roman"/>
          <w:lang w:val="nl-NL"/>
        </w:rPr>
        <w:t>weinig</w:t>
      </w:r>
      <w:r w:rsidRPr="00545696">
        <w:rPr>
          <w:rFonts w:ascii="Times New Roman" w:hAnsi="Times New Roman"/>
          <w:lang w:val="nl-NL"/>
        </w:rPr>
        <w:t xml:space="preserve"> effect. Deze maatregel uit het </w:t>
      </w:r>
      <w:proofErr w:type="spellStart"/>
      <w:r w:rsidRPr="00545696">
        <w:rPr>
          <w:rFonts w:ascii="Times New Roman" w:hAnsi="Times New Roman"/>
          <w:lang w:val="nl-NL"/>
        </w:rPr>
        <w:t>lente-akkoord</w:t>
      </w:r>
      <w:proofErr w:type="spellEnd"/>
      <w:r w:rsidRPr="00545696">
        <w:rPr>
          <w:rFonts w:ascii="Times New Roman" w:hAnsi="Times New Roman"/>
          <w:lang w:val="nl-NL"/>
        </w:rPr>
        <w:t xml:space="preserve"> kan men </w:t>
      </w:r>
      <w:r>
        <w:rPr>
          <w:rFonts w:ascii="Times New Roman" w:hAnsi="Times New Roman"/>
          <w:lang w:val="nl-NL"/>
        </w:rPr>
        <w:t>dus voor hetzelfde geld links laten liggen</w:t>
      </w:r>
      <w:r w:rsidRPr="00545696">
        <w:rPr>
          <w:rFonts w:ascii="Times New Roman" w:hAnsi="Times New Roman"/>
          <w:lang w:val="nl-NL"/>
        </w:rPr>
        <w:t xml:space="preserve">. </w:t>
      </w:r>
    </w:p>
    <w:p w:rsidR="00083315" w:rsidRPr="00F305ED" w:rsidRDefault="00083315" w:rsidP="00083315">
      <w:pPr>
        <w:pStyle w:val="Lijstalinea"/>
        <w:numPr>
          <w:ilvl w:val="0"/>
          <w:numId w:val="5"/>
        </w:numPr>
        <w:spacing w:line="360" w:lineRule="auto"/>
        <w:ind w:left="709"/>
        <w:jc w:val="both"/>
        <w:rPr>
          <w:rFonts w:ascii="Times New Roman" w:hAnsi="Times New Roman"/>
          <w:lang w:val="nl-NL"/>
        </w:rPr>
      </w:pPr>
      <w:r w:rsidRPr="00F305ED">
        <w:rPr>
          <w:rFonts w:ascii="Times New Roman" w:hAnsi="Times New Roman"/>
          <w:lang w:val="nl-NL"/>
        </w:rPr>
        <w:t xml:space="preserve">Mijns inziens </w:t>
      </w:r>
      <w:r w:rsidR="00F305ED" w:rsidRPr="00F305ED">
        <w:rPr>
          <w:rFonts w:ascii="Times New Roman" w:hAnsi="Times New Roman"/>
          <w:lang w:val="nl-NL"/>
        </w:rPr>
        <w:t xml:space="preserve">laat de laatste categorie zien </w:t>
      </w:r>
      <w:r w:rsidR="00F305ED">
        <w:rPr>
          <w:rFonts w:ascii="Times New Roman" w:hAnsi="Times New Roman"/>
          <w:lang w:val="nl-NL"/>
        </w:rPr>
        <w:t>dat</w:t>
      </w:r>
      <w:r w:rsidRPr="00F305ED">
        <w:rPr>
          <w:rFonts w:ascii="Times New Roman" w:hAnsi="Times New Roman"/>
          <w:lang w:val="nl-NL"/>
        </w:rPr>
        <w:t xml:space="preserve"> het begrip van onredelijk ontslag niet </w:t>
      </w:r>
      <w:r w:rsidR="00F305ED">
        <w:rPr>
          <w:rFonts w:ascii="Times New Roman" w:hAnsi="Times New Roman"/>
          <w:lang w:val="nl-NL"/>
        </w:rPr>
        <w:t xml:space="preserve">hoeft </w:t>
      </w:r>
      <w:r w:rsidRPr="00F305ED">
        <w:rPr>
          <w:rFonts w:ascii="Times New Roman" w:hAnsi="Times New Roman"/>
          <w:lang w:val="nl-NL"/>
        </w:rPr>
        <w:t xml:space="preserve">worden ingeperkt. </w:t>
      </w:r>
      <w:r w:rsidR="00F305ED">
        <w:rPr>
          <w:rFonts w:ascii="Times New Roman" w:hAnsi="Times New Roman"/>
          <w:lang w:val="nl-NL"/>
        </w:rPr>
        <w:t>Hoe krapper het begrip, des te hoger de werkloosheid. Het is verstandig dit onderdeel van het voorstel niet in te voeren.</w:t>
      </w:r>
    </w:p>
    <w:p w:rsidR="002440E4" w:rsidRPr="00083315" w:rsidRDefault="001D557A">
      <w:pPr>
        <w:rPr>
          <w:rFonts w:ascii="Times New Roman" w:hAnsi="Times New Roman" w:cs="Times New Roman"/>
        </w:rPr>
      </w:pPr>
      <w:r w:rsidRPr="00083315">
        <w:rPr>
          <w:rFonts w:ascii="Times New Roman" w:hAnsi="Times New Roman" w:cs="Times New Roman"/>
        </w:rPr>
        <w:br w:type="page"/>
      </w:r>
    </w:p>
    <w:p w:rsidR="002440E4" w:rsidRPr="008C6293" w:rsidRDefault="002440E4" w:rsidP="00542746">
      <w:pPr>
        <w:pStyle w:val="Titel"/>
        <w:rPr>
          <w:sz w:val="32"/>
          <w:szCs w:val="32"/>
        </w:rPr>
      </w:pPr>
      <w:r w:rsidRPr="008C6293">
        <w:rPr>
          <w:sz w:val="32"/>
          <w:szCs w:val="32"/>
        </w:rPr>
        <w:lastRenderedPageBreak/>
        <w:t>Conclusie</w:t>
      </w:r>
    </w:p>
    <w:p w:rsidR="002440E4" w:rsidRDefault="003E0DF3" w:rsidP="003E0DF3">
      <w:pPr>
        <w:spacing w:line="360" w:lineRule="auto"/>
        <w:ind w:firstLine="708"/>
        <w:jc w:val="both"/>
        <w:rPr>
          <w:rFonts w:ascii="Times New Roman" w:hAnsi="Times New Roman" w:cs="Times New Roman"/>
        </w:rPr>
      </w:pPr>
      <w:r>
        <w:rPr>
          <w:rFonts w:ascii="Times New Roman" w:hAnsi="Times New Roman" w:cs="Times New Roman"/>
        </w:rPr>
        <w:t xml:space="preserve">Om af te ronden concludeer ik dat een versoepeling of verzwaring van de ontslagbescherming binnen </w:t>
      </w:r>
      <w:proofErr w:type="spellStart"/>
      <w:r>
        <w:rPr>
          <w:rFonts w:ascii="Times New Roman" w:hAnsi="Times New Roman" w:cs="Times New Roman"/>
        </w:rPr>
        <w:t>OECD-landen</w:t>
      </w:r>
      <w:proofErr w:type="spellEnd"/>
      <w:r>
        <w:rPr>
          <w:rFonts w:ascii="Times New Roman" w:hAnsi="Times New Roman" w:cs="Times New Roman"/>
        </w:rPr>
        <w:t xml:space="preserve"> geen significante invloed heeft op de werkloosheid. Het is dan ook maar de vraag of een versoepeling zal leiden tot een daling in de werkloosheid in Nederland. Enkel het versimpelen van de procedure leidt tot een lagere werkloosheid. Het advies luidt dus om naar andere mogelijkheden te zoeken om de werkloosheid te beperken. Een voorbeeld hiervan </w:t>
      </w:r>
      <w:r w:rsidR="0025418D">
        <w:rPr>
          <w:rFonts w:ascii="Times New Roman" w:hAnsi="Times New Roman" w:cs="Times New Roman"/>
        </w:rPr>
        <w:t>kan zijn om</w:t>
      </w:r>
      <w:r>
        <w:rPr>
          <w:rFonts w:ascii="Times New Roman" w:hAnsi="Times New Roman" w:cs="Times New Roman"/>
        </w:rPr>
        <w:t xml:space="preserve"> bepaalde stimuleringsmaatregelen in te voeren</w:t>
      </w:r>
      <w:r w:rsidR="0025418D">
        <w:rPr>
          <w:rFonts w:ascii="Times New Roman" w:hAnsi="Times New Roman" w:cs="Times New Roman"/>
        </w:rPr>
        <w:t xml:space="preserve"> </w:t>
      </w:r>
      <w:r w:rsidR="000A7FE2">
        <w:rPr>
          <w:rFonts w:ascii="Times New Roman" w:hAnsi="Times New Roman" w:cs="Times New Roman"/>
        </w:rPr>
        <w:t>zodat werklozen makkelijker aan een baan komen (maar dit is een optie voor verder beleidsonderzoek)</w:t>
      </w:r>
      <w:r>
        <w:rPr>
          <w:rFonts w:ascii="Times New Roman" w:hAnsi="Times New Roman" w:cs="Times New Roman"/>
        </w:rPr>
        <w:t>. Het idee om het arbeidsrecht op de schop te nemen is niet verkeerd, de procedure is nu eenmaal duur en ingewikkeld, maar het doel om de werkloosheid te verlagen is ver gezocht.</w:t>
      </w:r>
    </w:p>
    <w:p w:rsidR="003E0DF3" w:rsidRDefault="003E0DF3" w:rsidP="003E0DF3">
      <w:pPr>
        <w:spacing w:line="360" w:lineRule="auto"/>
        <w:ind w:firstLine="708"/>
        <w:jc w:val="both"/>
        <w:rPr>
          <w:rFonts w:ascii="Times New Roman" w:hAnsi="Times New Roman" w:cs="Times New Roman"/>
        </w:rPr>
      </w:pPr>
    </w:p>
    <w:p w:rsidR="00542746" w:rsidRDefault="003E0DF3" w:rsidP="00542746">
      <w:pPr>
        <w:spacing w:line="360" w:lineRule="auto"/>
        <w:ind w:firstLine="708"/>
        <w:jc w:val="both"/>
        <w:rPr>
          <w:rFonts w:ascii="Times New Roman" w:hAnsi="Times New Roman" w:cs="Times New Roman"/>
        </w:rPr>
      </w:pPr>
      <w:r>
        <w:rPr>
          <w:rFonts w:ascii="Times New Roman" w:hAnsi="Times New Roman" w:cs="Times New Roman"/>
        </w:rPr>
        <w:t>De conclusie wordt wel geschaad door de tekortkomingen die mijn scriptie betref</w:t>
      </w:r>
      <w:r w:rsidR="00604409">
        <w:rPr>
          <w:rFonts w:ascii="Times New Roman" w:hAnsi="Times New Roman" w:cs="Times New Roman"/>
        </w:rPr>
        <w:t>fen</w:t>
      </w:r>
      <w:r>
        <w:rPr>
          <w:rFonts w:ascii="Times New Roman" w:hAnsi="Times New Roman" w:cs="Times New Roman"/>
        </w:rPr>
        <w:t xml:space="preserve">. De indicatoren zijn exclusief </w:t>
      </w:r>
      <w:proofErr w:type="spellStart"/>
      <w:r>
        <w:rPr>
          <w:rFonts w:ascii="Times New Roman" w:hAnsi="Times New Roman" w:cs="Times New Roman"/>
        </w:rPr>
        <w:t>CAO</w:t>
      </w:r>
      <w:r w:rsidR="00604409">
        <w:rPr>
          <w:rFonts w:ascii="Times New Roman" w:hAnsi="Times New Roman" w:cs="Times New Roman"/>
        </w:rPr>
        <w:t>-overleg</w:t>
      </w:r>
      <w:proofErr w:type="spellEnd"/>
      <w:r w:rsidR="00604409">
        <w:rPr>
          <w:rFonts w:ascii="Times New Roman" w:hAnsi="Times New Roman" w:cs="Times New Roman"/>
        </w:rPr>
        <w:t xml:space="preserve">. In sommige landen zijn er vrijstellingen voor kleine bedrijven en minder validen wat betreft het ontslagrecht. Voor kleine bedrijven zijn de ontslagkosten relatief veel hoger </w:t>
      </w:r>
      <w:r w:rsidR="0025418D">
        <w:rPr>
          <w:rFonts w:ascii="Times New Roman" w:hAnsi="Times New Roman" w:cs="Times New Roman"/>
        </w:rPr>
        <w:t xml:space="preserve">dan voor grote bedrijven </w:t>
      </w:r>
      <w:r w:rsidR="00604409">
        <w:rPr>
          <w:rFonts w:ascii="Times New Roman" w:hAnsi="Times New Roman" w:cs="Times New Roman"/>
        </w:rPr>
        <w:t xml:space="preserve">en zijn </w:t>
      </w:r>
      <w:r w:rsidR="00987F29">
        <w:rPr>
          <w:rFonts w:ascii="Times New Roman" w:hAnsi="Times New Roman" w:cs="Times New Roman"/>
        </w:rPr>
        <w:t xml:space="preserve">daarom </w:t>
      </w:r>
      <w:r w:rsidR="00604409">
        <w:rPr>
          <w:rFonts w:ascii="Times New Roman" w:hAnsi="Times New Roman" w:cs="Times New Roman"/>
        </w:rPr>
        <w:t>soms daarvoor vrijgesteld. Dit is in de indicatoren, aangeleverd door de OECD, niet meegewogen (</w:t>
      </w:r>
      <w:proofErr w:type="spellStart"/>
      <w:r w:rsidR="00604409">
        <w:rPr>
          <w:rFonts w:ascii="Times New Roman" w:hAnsi="Times New Roman" w:cs="Times New Roman"/>
        </w:rPr>
        <w:t>Venn</w:t>
      </w:r>
      <w:proofErr w:type="spellEnd"/>
      <w:r w:rsidR="00604409">
        <w:rPr>
          <w:rFonts w:ascii="Times New Roman" w:hAnsi="Times New Roman" w:cs="Times New Roman"/>
        </w:rPr>
        <w:t>, 2009)</w:t>
      </w:r>
      <w:r w:rsidR="00987F29">
        <w:rPr>
          <w:rFonts w:ascii="Times New Roman" w:hAnsi="Times New Roman" w:cs="Times New Roman"/>
        </w:rPr>
        <w:t>. De effecten van de duur of de hoogte van de WW-uitkeringen zijn ook niet meegewogen. Het kan zijn dat door de hoge uitkering werklozen pas bij een hoger loon (een hogere ‘</w:t>
      </w:r>
      <w:proofErr w:type="spellStart"/>
      <w:r w:rsidR="00987F29">
        <w:rPr>
          <w:rFonts w:ascii="Times New Roman" w:hAnsi="Times New Roman" w:cs="Times New Roman"/>
        </w:rPr>
        <w:t>reservation</w:t>
      </w:r>
      <w:proofErr w:type="spellEnd"/>
      <w:r w:rsidR="00987F29">
        <w:rPr>
          <w:rFonts w:ascii="Times New Roman" w:hAnsi="Times New Roman" w:cs="Times New Roman"/>
        </w:rPr>
        <w:t xml:space="preserve"> </w:t>
      </w:r>
      <w:proofErr w:type="spellStart"/>
      <w:r w:rsidR="00987F29">
        <w:rPr>
          <w:rFonts w:ascii="Times New Roman" w:hAnsi="Times New Roman" w:cs="Times New Roman"/>
        </w:rPr>
        <w:t>wage</w:t>
      </w:r>
      <w:proofErr w:type="spellEnd"/>
      <w:r w:rsidR="00987F29">
        <w:rPr>
          <w:rFonts w:ascii="Times New Roman" w:hAnsi="Times New Roman" w:cs="Times New Roman"/>
        </w:rPr>
        <w:t xml:space="preserve">’) dienst willen treden. Dit zou de werkloosheid in grotere mate kunnen beïnvloeden. </w:t>
      </w:r>
      <w:r w:rsidR="00987F29">
        <w:rPr>
          <w:rFonts w:ascii="Times New Roman" w:hAnsi="Times New Roman" w:cs="Times New Roman"/>
        </w:rPr>
        <w:tab/>
      </w:r>
      <w:r w:rsidR="00987F29">
        <w:rPr>
          <w:rFonts w:ascii="Times New Roman" w:hAnsi="Times New Roman" w:cs="Times New Roman"/>
        </w:rPr>
        <w:br/>
        <w:t>Ten slotte valt te concluderen dat het gebruik van de ‘</w:t>
      </w:r>
      <w:proofErr w:type="spellStart"/>
      <w:r w:rsidR="00987F29">
        <w:rPr>
          <w:rFonts w:ascii="Times New Roman" w:hAnsi="Times New Roman" w:cs="Times New Roman"/>
        </w:rPr>
        <w:t>within</w:t>
      </w:r>
      <w:proofErr w:type="spellEnd"/>
      <w:r w:rsidR="00987F29">
        <w:rPr>
          <w:rFonts w:ascii="Times New Roman" w:hAnsi="Times New Roman" w:cs="Times New Roman"/>
        </w:rPr>
        <w:t xml:space="preserve"> </w:t>
      </w:r>
      <w:proofErr w:type="spellStart"/>
      <w:r w:rsidR="00987F29">
        <w:rPr>
          <w:rFonts w:ascii="Times New Roman" w:hAnsi="Times New Roman" w:cs="Times New Roman"/>
        </w:rPr>
        <w:t>estimator</w:t>
      </w:r>
      <w:proofErr w:type="spellEnd"/>
      <w:r w:rsidR="00987F29">
        <w:rPr>
          <w:rFonts w:ascii="Times New Roman" w:hAnsi="Times New Roman" w:cs="Times New Roman"/>
        </w:rPr>
        <w:t>’ misschien te weinig zegt over de invloeden van de verschillende variabelen door het geringe aantal veranderingen in de wetgeving. Echter is het wel een zeer geschikte methode om bepaalde effecten zoals correlatie weg te nemen.</w:t>
      </w:r>
    </w:p>
    <w:p w:rsidR="00542746" w:rsidRDefault="00542746" w:rsidP="00542746">
      <w:pPr>
        <w:spacing w:line="360" w:lineRule="auto"/>
        <w:ind w:firstLine="708"/>
        <w:jc w:val="both"/>
        <w:rPr>
          <w:rFonts w:ascii="Times New Roman" w:hAnsi="Times New Roman" w:cs="Times New Roman"/>
        </w:rPr>
      </w:pPr>
      <w:r>
        <w:rPr>
          <w:rFonts w:ascii="Times New Roman" w:hAnsi="Times New Roman" w:cs="Times New Roman"/>
        </w:rPr>
        <w:tab/>
      </w:r>
    </w:p>
    <w:p w:rsidR="002440E4" w:rsidRPr="00987F29" w:rsidRDefault="002440E4" w:rsidP="00542746">
      <w:pPr>
        <w:spacing w:line="360" w:lineRule="auto"/>
        <w:ind w:firstLine="708"/>
        <w:jc w:val="both"/>
        <w:rPr>
          <w:rFonts w:ascii="Times New Roman" w:hAnsi="Times New Roman" w:cs="Times New Roman"/>
        </w:rPr>
      </w:pPr>
      <w:r w:rsidRPr="002440E4">
        <w:rPr>
          <w:rFonts w:ascii="Times New Roman" w:hAnsi="Times New Roman" w:cs="Times New Roman"/>
        </w:rPr>
        <w:br w:type="page"/>
      </w:r>
    </w:p>
    <w:p w:rsidR="001D557A" w:rsidRPr="00CE61E5" w:rsidRDefault="001D557A" w:rsidP="001D557A">
      <w:pPr>
        <w:pStyle w:val="Titel"/>
        <w:rPr>
          <w:sz w:val="32"/>
          <w:szCs w:val="32"/>
          <w:lang w:val="en-US"/>
        </w:rPr>
      </w:pPr>
      <w:proofErr w:type="spellStart"/>
      <w:r w:rsidRPr="00CE61E5">
        <w:rPr>
          <w:sz w:val="32"/>
          <w:szCs w:val="32"/>
          <w:lang w:val="en-US"/>
        </w:rPr>
        <w:lastRenderedPageBreak/>
        <w:t>Referentielijst</w:t>
      </w:r>
      <w:proofErr w:type="spellEnd"/>
      <w:r w:rsidRPr="00CE61E5">
        <w:rPr>
          <w:sz w:val="32"/>
          <w:szCs w:val="32"/>
          <w:lang w:val="en-US"/>
        </w:rPr>
        <w:t xml:space="preserve"> </w:t>
      </w:r>
    </w:p>
    <w:p w:rsidR="00CE61E5" w:rsidRPr="007B7FF5" w:rsidRDefault="00CE61E5" w:rsidP="00CE61E5">
      <w:pPr>
        <w:pStyle w:val="Bibliografie"/>
        <w:rPr>
          <w:rFonts w:ascii="Times New Roman" w:hAnsi="Times New Roman"/>
          <w:noProof/>
        </w:rPr>
      </w:pPr>
      <w:r w:rsidRPr="007B7FF5">
        <w:rPr>
          <w:rFonts w:ascii="Times New Roman" w:hAnsi="Times New Roman"/>
          <w:noProof/>
        </w:rPr>
        <w:t xml:space="preserve">Addison, J. T., &amp; Teixeira, P. (2003). The Economics of Employment Protection. </w:t>
      </w:r>
      <w:r w:rsidRPr="007B7FF5">
        <w:rPr>
          <w:rFonts w:ascii="Times New Roman" w:hAnsi="Times New Roman"/>
          <w:i/>
          <w:iCs/>
          <w:noProof/>
        </w:rPr>
        <w:t>Journal of Labour Research</w:t>
      </w:r>
      <w:r w:rsidR="005F52B4">
        <w:rPr>
          <w:rFonts w:ascii="Times New Roman" w:hAnsi="Times New Roman"/>
          <w:i/>
          <w:iCs/>
          <w:noProof/>
        </w:rPr>
        <w:t>, Volume 24, Number 1</w:t>
      </w:r>
      <w:r w:rsidRPr="007B7FF5">
        <w:rPr>
          <w:rFonts w:ascii="Times New Roman" w:hAnsi="Times New Roman"/>
          <w:noProof/>
        </w:rPr>
        <w:t xml:space="preserve"> , 85-128.</w:t>
      </w:r>
    </w:p>
    <w:p w:rsidR="000625A8" w:rsidRDefault="000625A8" w:rsidP="00CE61E5">
      <w:pPr>
        <w:pStyle w:val="Bibliografie"/>
        <w:rPr>
          <w:rFonts w:ascii="Times New Roman" w:hAnsi="Times New Roman"/>
          <w:noProof/>
        </w:rPr>
      </w:pPr>
      <w:r w:rsidRPr="002B7E3D">
        <w:rPr>
          <w:rFonts w:ascii="Times New Roman" w:hAnsi="Times New Roman"/>
          <w:noProof/>
        </w:rPr>
        <w:t xml:space="preserve">Amable, B., &amp; Mayhew, K. (2011). Unemployment in the OECD. </w:t>
      </w:r>
      <w:r w:rsidRPr="002B7E3D">
        <w:rPr>
          <w:rFonts w:ascii="Times New Roman" w:hAnsi="Times New Roman"/>
          <w:i/>
          <w:iCs/>
          <w:noProof/>
        </w:rPr>
        <w:t>Oxford Review of Economic Policy, Volume 27, Number 2</w:t>
      </w:r>
      <w:r w:rsidRPr="002B7E3D">
        <w:rPr>
          <w:rFonts w:ascii="Times New Roman" w:hAnsi="Times New Roman"/>
          <w:noProof/>
        </w:rPr>
        <w:t xml:space="preserve"> , 207-220.</w:t>
      </w:r>
    </w:p>
    <w:p w:rsidR="000625A8" w:rsidRPr="002B7E3D" w:rsidRDefault="000625A8" w:rsidP="000625A8">
      <w:pPr>
        <w:pStyle w:val="Bibliografie"/>
        <w:rPr>
          <w:rFonts w:ascii="Times New Roman" w:hAnsi="Times New Roman"/>
          <w:noProof/>
        </w:rPr>
      </w:pPr>
      <w:r w:rsidRPr="002B7E3D">
        <w:rPr>
          <w:rFonts w:ascii="Times New Roman" w:hAnsi="Times New Roman"/>
          <w:noProof/>
        </w:rPr>
        <w:t xml:space="preserve">Bertola, G. (1990). Job Security, Employment and Wages. </w:t>
      </w:r>
      <w:r w:rsidRPr="002B7E3D">
        <w:rPr>
          <w:rFonts w:ascii="Times New Roman" w:hAnsi="Times New Roman"/>
          <w:i/>
          <w:iCs/>
          <w:noProof/>
        </w:rPr>
        <w:t>European Economic Review 34</w:t>
      </w:r>
      <w:r w:rsidRPr="002B7E3D">
        <w:rPr>
          <w:rFonts w:ascii="Times New Roman" w:hAnsi="Times New Roman"/>
          <w:noProof/>
        </w:rPr>
        <w:t xml:space="preserve"> , 851-886.</w:t>
      </w:r>
    </w:p>
    <w:p w:rsidR="000625A8" w:rsidRDefault="000625A8" w:rsidP="00CE61E5">
      <w:pPr>
        <w:pStyle w:val="Bibliografie"/>
        <w:rPr>
          <w:rFonts w:ascii="Times New Roman" w:hAnsi="Times New Roman"/>
          <w:noProof/>
        </w:rPr>
      </w:pPr>
      <w:r w:rsidRPr="00A54E6C">
        <w:rPr>
          <w:rFonts w:ascii="Times New Roman" w:hAnsi="Times New Roman"/>
          <w:noProof/>
        </w:rPr>
        <w:t xml:space="preserve">Borjas, G. J. (2010). </w:t>
      </w:r>
      <w:r w:rsidRPr="00A54E6C">
        <w:rPr>
          <w:rFonts w:ascii="Times New Roman" w:hAnsi="Times New Roman"/>
          <w:i/>
          <w:iCs/>
          <w:noProof/>
        </w:rPr>
        <w:t>Labor Economics</w:t>
      </w:r>
      <w:r>
        <w:rPr>
          <w:rFonts w:ascii="Times New Roman" w:hAnsi="Times New Roman"/>
          <w:i/>
          <w:iCs/>
          <w:noProof/>
        </w:rPr>
        <w:t xml:space="preserve"> (chapter 3)</w:t>
      </w:r>
      <w:r w:rsidRPr="00A54E6C">
        <w:rPr>
          <w:rFonts w:ascii="Times New Roman" w:hAnsi="Times New Roman"/>
          <w:i/>
          <w:iCs/>
          <w:noProof/>
        </w:rPr>
        <w:t>.</w:t>
      </w:r>
      <w:r w:rsidRPr="00A54E6C">
        <w:rPr>
          <w:rFonts w:ascii="Times New Roman" w:hAnsi="Times New Roman"/>
          <w:noProof/>
        </w:rPr>
        <w:t xml:space="preserve"> New York: McGraw-Hill.</w:t>
      </w:r>
    </w:p>
    <w:p w:rsidR="00CE61E5" w:rsidRPr="00146A49" w:rsidRDefault="00CE61E5" w:rsidP="00CE61E5">
      <w:pPr>
        <w:pStyle w:val="Bibliografie"/>
        <w:rPr>
          <w:rFonts w:ascii="Times New Roman" w:hAnsi="Times New Roman"/>
          <w:noProof/>
          <w:lang w:val="nl-NL"/>
        </w:rPr>
      </w:pPr>
      <w:r w:rsidRPr="00146A49">
        <w:rPr>
          <w:rFonts w:ascii="Times New Roman" w:hAnsi="Times New Roman"/>
          <w:noProof/>
          <w:lang w:val="nl-NL"/>
        </w:rPr>
        <w:t xml:space="preserve">D66. (2012). </w:t>
      </w:r>
      <w:r w:rsidRPr="00146A49">
        <w:rPr>
          <w:rFonts w:ascii="Times New Roman" w:hAnsi="Times New Roman"/>
          <w:i/>
          <w:iCs/>
          <w:noProof/>
          <w:lang w:val="nl-NL"/>
        </w:rPr>
        <w:t>Ontslagrecht zonder bureaucratie</w:t>
      </w:r>
      <w:r w:rsidRPr="00146A49">
        <w:rPr>
          <w:rFonts w:ascii="Times New Roman" w:hAnsi="Times New Roman"/>
          <w:noProof/>
          <w:lang w:val="nl-NL"/>
        </w:rPr>
        <w:t>. Retrieved mei 10, 2012, from www.d66.nl: http://www.d66.nl/d66nl/item/ontslag_zonder_bureaucratische</w:t>
      </w:r>
    </w:p>
    <w:p w:rsidR="00D10F26" w:rsidRPr="00D10F26" w:rsidRDefault="00D10F26" w:rsidP="00D10F26">
      <w:pPr>
        <w:pStyle w:val="Bibliografie"/>
        <w:rPr>
          <w:rFonts w:ascii="Times New Roman" w:hAnsi="Times New Roman"/>
          <w:noProof/>
        </w:rPr>
      </w:pPr>
      <w:r w:rsidRPr="00D10F26">
        <w:rPr>
          <w:rFonts w:ascii="Times New Roman" w:hAnsi="Times New Roman"/>
          <w:noProof/>
          <w:lang w:val="nl-NL"/>
        </w:rPr>
        <w:t xml:space="preserve">Gimpelson, V., Kapelyushnikov, R., &amp; Lukyanova, A. (2010). </w:t>
      </w:r>
      <w:r w:rsidRPr="00D10F26">
        <w:rPr>
          <w:rFonts w:ascii="Times New Roman" w:hAnsi="Times New Roman"/>
          <w:noProof/>
        </w:rPr>
        <w:t xml:space="preserve">Employment Protection Legislation in Russia: Regional Enforcement and Labor Market Outcomes. </w:t>
      </w:r>
      <w:r w:rsidRPr="00D10F26">
        <w:rPr>
          <w:rFonts w:ascii="Times New Roman" w:hAnsi="Times New Roman"/>
          <w:i/>
          <w:iCs/>
          <w:noProof/>
        </w:rPr>
        <w:t>Comparative Economic Studies, Number 52</w:t>
      </w:r>
      <w:r w:rsidRPr="00D10F26">
        <w:rPr>
          <w:rFonts w:ascii="Times New Roman" w:hAnsi="Times New Roman"/>
          <w:noProof/>
        </w:rPr>
        <w:t xml:space="preserve"> , 611-636.</w:t>
      </w:r>
    </w:p>
    <w:p w:rsidR="00CE61E5" w:rsidRPr="007B7FF5" w:rsidRDefault="00CE61E5" w:rsidP="00CE61E5">
      <w:pPr>
        <w:pStyle w:val="Bibliografie"/>
        <w:rPr>
          <w:rFonts w:ascii="Times New Roman" w:hAnsi="Times New Roman"/>
          <w:noProof/>
        </w:rPr>
      </w:pPr>
      <w:r w:rsidRPr="007B7FF5">
        <w:rPr>
          <w:rFonts w:ascii="Times New Roman" w:hAnsi="Times New Roman"/>
          <w:noProof/>
        </w:rPr>
        <w:t xml:space="preserve">Groenewold, N. (1999). Employment Protection and Aggregate Unemployment. </w:t>
      </w:r>
      <w:r w:rsidRPr="007B7FF5">
        <w:rPr>
          <w:rFonts w:ascii="Times New Roman" w:hAnsi="Times New Roman"/>
          <w:i/>
          <w:iCs/>
          <w:noProof/>
        </w:rPr>
        <w:t>Journal of Macroeconomics</w:t>
      </w:r>
      <w:r w:rsidRPr="007B7FF5">
        <w:rPr>
          <w:rFonts w:ascii="Times New Roman" w:hAnsi="Times New Roman"/>
          <w:noProof/>
        </w:rPr>
        <w:t xml:space="preserve"> , 619-630.</w:t>
      </w:r>
    </w:p>
    <w:p w:rsidR="000625A8" w:rsidRDefault="000625A8" w:rsidP="000625A8">
      <w:pPr>
        <w:pStyle w:val="Bibliografie"/>
        <w:rPr>
          <w:rFonts w:ascii="Times New Roman" w:hAnsi="Times New Roman"/>
          <w:lang w:val="nl-NL"/>
        </w:rPr>
      </w:pPr>
      <w:r w:rsidRPr="008F64D9">
        <w:rPr>
          <w:rFonts w:ascii="Times New Roman" w:hAnsi="Times New Roman"/>
          <w:noProof/>
        </w:rPr>
        <w:t xml:space="preserve">Heckman, J., &amp; Pagés-Serra, C. (2000). The Cost of Job Security Regulation: Evidence from Latin American. </w:t>
      </w:r>
      <w:r w:rsidRPr="008F64D9">
        <w:rPr>
          <w:rFonts w:ascii="Times New Roman" w:hAnsi="Times New Roman"/>
          <w:i/>
          <w:iCs/>
          <w:noProof/>
          <w:lang w:val="nl-NL"/>
        </w:rPr>
        <w:t>Economia, Volume 1, Number 1</w:t>
      </w:r>
      <w:r w:rsidRPr="008F64D9">
        <w:rPr>
          <w:rFonts w:ascii="Times New Roman" w:hAnsi="Times New Roman"/>
          <w:noProof/>
          <w:lang w:val="nl-NL"/>
        </w:rPr>
        <w:t xml:space="preserve"> , 101-144.</w:t>
      </w:r>
    </w:p>
    <w:p w:rsidR="000625A8" w:rsidRPr="002B64F9" w:rsidRDefault="000625A8" w:rsidP="000625A8">
      <w:pPr>
        <w:pStyle w:val="Bibliografie"/>
        <w:rPr>
          <w:rFonts w:ascii="Times New Roman" w:hAnsi="Times New Roman"/>
          <w:noProof/>
          <w:lang w:val="nl-NL"/>
        </w:rPr>
      </w:pPr>
      <w:r w:rsidRPr="002B64F9">
        <w:rPr>
          <w:rFonts w:ascii="Times New Roman" w:hAnsi="Times New Roman"/>
          <w:noProof/>
          <w:lang w:val="nl-NL"/>
        </w:rPr>
        <w:t xml:space="preserve">Koser Kaya, F. (2011). </w:t>
      </w:r>
      <w:r w:rsidRPr="002B64F9">
        <w:rPr>
          <w:rFonts w:ascii="Times New Roman" w:hAnsi="Times New Roman"/>
          <w:i/>
          <w:iCs/>
          <w:noProof/>
          <w:lang w:val="nl-NL"/>
        </w:rPr>
        <w:t>www.d66.nl.</w:t>
      </w:r>
      <w:r w:rsidRPr="002B64F9">
        <w:rPr>
          <w:rFonts w:ascii="Times New Roman" w:hAnsi="Times New Roman"/>
          <w:noProof/>
          <w:lang w:val="nl-NL"/>
        </w:rPr>
        <w:t xml:space="preserve"> Retrieved mei 15, 2012, from Wetsontwerp Ver</w:t>
      </w:r>
      <w:r>
        <w:rPr>
          <w:rFonts w:ascii="Times New Roman" w:hAnsi="Times New Roman"/>
          <w:noProof/>
          <w:lang w:val="nl-NL"/>
        </w:rPr>
        <w:t xml:space="preserve">nieuwing Ontslagrecht: </w:t>
      </w:r>
      <w:r w:rsidRPr="002B64F9">
        <w:rPr>
          <w:rFonts w:ascii="Times New Roman" w:hAnsi="Times New Roman"/>
          <w:noProof/>
          <w:lang w:val="nl-NL"/>
        </w:rPr>
        <w:t>http://www.d66.nl/d66nl/document/voorontwerp_van_een_voorstel_van/f=/virdjccl324c.pdf</w:t>
      </w:r>
    </w:p>
    <w:p w:rsidR="00CE61E5" w:rsidRPr="007B7FF5" w:rsidRDefault="00CE61E5" w:rsidP="00CE61E5">
      <w:pPr>
        <w:pStyle w:val="Bibliografie"/>
        <w:rPr>
          <w:rFonts w:ascii="Times New Roman" w:hAnsi="Times New Roman"/>
          <w:noProof/>
        </w:rPr>
      </w:pPr>
      <w:r w:rsidRPr="007B7FF5">
        <w:rPr>
          <w:rFonts w:ascii="Times New Roman" w:hAnsi="Times New Roman"/>
          <w:noProof/>
        </w:rPr>
        <w:t xml:space="preserve">Lazear, E. (1990). Job Security Provisions and Employment. </w:t>
      </w:r>
      <w:r w:rsidRPr="007B7FF5">
        <w:rPr>
          <w:rFonts w:ascii="Times New Roman" w:hAnsi="Times New Roman"/>
          <w:i/>
          <w:iCs/>
          <w:noProof/>
        </w:rPr>
        <w:t>Quarterly Journal of the Economics</w:t>
      </w:r>
      <w:r w:rsidRPr="007B7FF5">
        <w:rPr>
          <w:rFonts w:ascii="Times New Roman" w:hAnsi="Times New Roman"/>
          <w:noProof/>
        </w:rPr>
        <w:t xml:space="preserve"> , 699-726.</w:t>
      </w:r>
    </w:p>
    <w:p w:rsidR="004342BA" w:rsidRPr="004342BA" w:rsidRDefault="004342BA" w:rsidP="004342BA">
      <w:pPr>
        <w:pStyle w:val="Bibliografie"/>
        <w:rPr>
          <w:rFonts w:ascii="Times New Roman" w:hAnsi="Times New Roman"/>
          <w:noProof/>
        </w:rPr>
      </w:pPr>
      <w:r w:rsidRPr="004342BA">
        <w:rPr>
          <w:rFonts w:ascii="Times New Roman" w:hAnsi="Times New Roman"/>
          <w:noProof/>
        </w:rPr>
        <w:t xml:space="preserve">Nickell, S. (1997). Unemployment and Labor Market Rigidities: Europe versus North America. </w:t>
      </w:r>
      <w:r w:rsidRPr="004342BA">
        <w:rPr>
          <w:rFonts w:ascii="Times New Roman" w:hAnsi="Times New Roman"/>
          <w:i/>
          <w:iCs/>
          <w:noProof/>
        </w:rPr>
        <w:t>The Journal of Economic Perspectives, Volume 11, Number 3</w:t>
      </w:r>
      <w:r w:rsidRPr="004342BA">
        <w:rPr>
          <w:rFonts w:ascii="Times New Roman" w:hAnsi="Times New Roman"/>
          <w:noProof/>
        </w:rPr>
        <w:t xml:space="preserve"> , 55-74.</w:t>
      </w:r>
    </w:p>
    <w:p w:rsidR="000625A8" w:rsidRPr="002B7E3D" w:rsidRDefault="00D25C44" w:rsidP="000625A8">
      <w:pPr>
        <w:pStyle w:val="Bibliografie"/>
        <w:rPr>
          <w:rFonts w:ascii="Times New Roman" w:hAnsi="Times New Roman"/>
          <w:noProof/>
          <w:lang w:val="nl-NL"/>
        </w:rPr>
      </w:pPr>
      <w:r w:rsidRPr="00D25C44">
        <w:rPr>
          <w:rFonts w:ascii="Times New Roman" w:hAnsi="Times New Roman"/>
          <w:lang w:val="nl-NL"/>
        </w:rPr>
        <w:fldChar w:fldCharType="begin"/>
      </w:r>
      <w:r w:rsidR="000625A8" w:rsidRPr="002B7E3D">
        <w:rPr>
          <w:rFonts w:ascii="Times New Roman" w:hAnsi="Times New Roman"/>
        </w:rPr>
        <w:instrText xml:space="preserve"> BIBLIOGRAPHY  \l 1043 </w:instrText>
      </w:r>
      <w:r w:rsidRPr="00D25C44">
        <w:rPr>
          <w:rFonts w:ascii="Times New Roman" w:hAnsi="Times New Roman"/>
          <w:lang w:val="nl-NL"/>
        </w:rPr>
        <w:fldChar w:fldCharType="separate"/>
      </w:r>
      <w:r w:rsidR="000625A8" w:rsidRPr="002B7E3D">
        <w:rPr>
          <w:rFonts w:ascii="Times New Roman" w:hAnsi="Times New Roman"/>
          <w:noProof/>
        </w:rPr>
        <w:t xml:space="preserve">OECD. (2008). </w:t>
      </w:r>
      <w:r w:rsidR="000625A8" w:rsidRPr="002B7E3D">
        <w:rPr>
          <w:rFonts w:ascii="Times New Roman" w:hAnsi="Times New Roman"/>
          <w:i/>
          <w:iCs/>
          <w:noProof/>
        </w:rPr>
        <w:t>Data description of strictness employment protection.</w:t>
      </w:r>
      <w:r w:rsidR="000625A8" w:rsidRPr="002B7E3D">
        <w:rPr>
          <w:rFonts w:ascii="Times New Roman" w:hAnsi="Times New Roman"/>
          <w:noProof/>
        </w:rPr>
        <w:t xml:space="preserve"> </w:t>
      </w:r>
      <w:r w:rsidR="000625A8" w:rsidRPr="002B7E3D">
        <w:rPr>
          <w:rFonts w:ascii="Times New Roman" w:hAnsi="Times New Roman"/>
          <w:noProof/>
          <w:lang w:val="nl-NL"/>
        </w:rPr>
        <w:t>Opgeroepen op mei 16, 2012, van www.oecd.org: www.oecd.org/dataoecd/24/40/42740190.pdf</w:t>
      </w:r>
    </w:p>
    <w:p w:rsidR="000625A8" w:rsidRPr="002B7E3D" w:rsidRDefault="000625A8" w:rsidP="000625A8">
      <w:pPr>
        <w:pStyle w:val="Bibliografie"/>
        <w:rPr>
          <w:rFonts w:ascii="Times New Roman" w:hAnsi="Times New Roman"/>
          <w:noProof/>
        </w:rPr>
      </w:pPr>
      <w:r w:rsidRPr="002B7E3D">
        <w:rPr>
          <w:rFonts w:ascii="Times New Roman" w:hAnsi="Times New Roman"/>
          <w:noProof/>
          <w:lang w:val="nl-NL"/>
        </w:rPr>
        <w:t xml:space="preserve">Telegraaf, Binnenlandredactie. (2012, mei 16). Akkoord 2013 Sociale zekerheid. </w:t>
      </w:r>
      <w:r w:rsidRPr="002B7E3D">
        <w:rPr>
          <w:rFonts w:ascii="Times New Roman" w:hAnsi="Times New Roman"/>
          <w:i/>
          <w:iCs/>
          <w:noProof/>
        </w:rPr>
        <w:t>De Telegraaf</w:t>
      </w:r>
      <w:r w:rsidRPr="002B7E3D">
        <w:rPr>
          <w:rFonts w:ascii="Times New Roman" w:hAnsi="Times New Roman"/>
          <w:noProof/>
        </w:rPr>
        <w:t xml:space="preserve"> .</w:t>
      </w:r>
    </w:p>
    <w:p w:rsidR="000625A8" w:rsidRPr="002B7E3D" w:rsidRDefault="000625A8" w:rsidP="000625A8">
      <w:pPr>
        <w:pStyle w:val="Bibliografie"/>
        <w:rPr>
          <w:rFonts w:ascii="Times New Roman" w:hAnsi="Times New Roman"/>
          <w:noProof/>
        </w:rPr>
      </w:pPr>
      <w:r w:rsidRPr="002B7E3D">
        <w:rPr>
          <w:rFonts w:ascii="Times New Roman" w:hAnsi="Times New Roman"/>
          <w:noProof/>
        </w:rPr>
        <w:t xml:space="preserve">Venn, D. (2009). Legislation, collective bargaining and enforcement: Updating the OECD employment protection indicators. </w:t>
      </w:r>
      <w:r w:rsidRPr="002B7E3D">
        <w:rPr>
          <w:rFonts w:ascii="Times New Roman" w:hAnsi="Times New Roman"/>
          <w:i/>
          <w:iCs/>
          <w:noProof/>
        </w:rPr>
        <w:t>OECD social, employment and migration working papers no. 89</w:t>
      </w:r>
      <w:r w:rsidRPr="002B7E3D">
        <w:rPr>
          <w:rFonts w:ascii="Times New Roman" w:hAnsi="Times New Roman"/>
          <w:noProof/>
        </w:rPr>
        <w:t>, 1-54.</w:t>
      </w:r>
    </w:p>
    <w:p w:rsidR="009C066F" w:rsidRPr="009C066F" w:rsidRDefault="000625A8" w:rsidP="009C066F">
      <w:pPr>
        <w:pStyle w:val="Bibliografie"/>
        <w:rPr>
          <w:rFonts w:ascii="Times New Roman" w:hAnsi="Times New Roman"/>
          <w:noProof/>
        </w:rPr>
      </w:pPr>
      <w:r w:rsidRPr="002B7E3D">
        <w:rPr>
          <w:rFonts w:ascii="Times New Roman" w:hAnsi="Times New Roman"/>
          <w:noProof/>
        </w:rPr>
        <w:t xml:space="preserve">Verbeek, M. (2004). </w:t>
      </w:r>
      <w:r w:rsidR="00775BA5">
        <w:rPr>
          <w:rFonts w:ascii="Times New Roman" w:hAnsi="Times New Roman"/>
          <w:i/>
          <w:iCs/>
          <w:noProof/>
        </w:rPr>
        <w:t>A guide to modern econometrics (</w:t>
      </w:r>
      <w:r w:rsidRPr="002B7E3D">
        <w:rPr>
          <w:rFonts w:ascii="Times New Roman" w:hAnsi="Times New Roman"/>
          <w:i/>
          <w:iCs/>
          <w:noProof/>
        </w:rPr>
        <w:t>chapter 10</w:t>
      </w:r>
      <w:r w:rsidR="00775BA5">
        <w:rPr>
          <w:rFonts w:ascii="Times New Roman" w:hAnsi="Times New Roman"/>
          <w:i/>
          <w:iCs/>
          <w:noProof/>
        </w:rPr>
        <w:t>)</w:t>
      </w:r>
      <w:r w:rsidRPr="002B7E3D">
        <w:rPr>
          <w:rFonts w:ascii="Times New Roman" w:hAnsi="Times New Roman"/>
          <w:i/>
          <w:iCs/>
          <w:noProof/>
        </w:rPr>
        <w:t>.</w:t>
      </w:r>
      <w:r w:rsidRPr="002B7E3D">
        <w:rPr>
          <w:rFonts w:ascii="Times New Roman" w:hAnsi="Times New Roman"/>
          <w:noProof/>
        </w:rPr>
        <w:t xml:space="preserve"> </w:t>
      </w:r>
      <w:r w:rsidRPr="000625A8">
        <w:rPr>
          <w:rFonts w:ascii="Times New Roman" w:hAnsi="Times New Roman"/>
          <w:noProof/>
        </w:rPr>
        <w:t>Chichester: John Wiley &amp; Sons.</w:t>
      </w:r>
    </w:p>
    <w:p w:rsidR="00CE61E5" w:rsidRDefault="00D25C44" w:rsidP="000625A8">
      <w:pPr>
        <w:pStyle w:val="Bibliografie"/>
        <w:rPr>
          <w:rFonts w:ascii="Times New Roman" w:hAnsi="Times New Roman"/>
          <w:noProof/>
        </w:rPr>
      </w:pPr>
      <w:r w:rsidRPr="002B7E3D">
        <w:rPr>
          <w:rFonts w:ascii="Times New Roman" w:hAnsi="Times New Roman"/>
        </w:rPr>
        <w:fldChar w:fldCharType="end"/>
      </w:r>
      <w:r w:rsidR="00CE61E5" w:rsidRPr="000625A8">
        <w:rPr>
          <w:rFonts w:ascii="Times New Roman" w:hAnsi="Times New Roman"/>
          <w:noProof/>
        </w:rPr>
        <w:t xml:space="preserve">VVD. (2009). </w:t>
      </w:r>
      <w:r w:rsidR="00CE61E5" w:rsidRPr="004342BA">
        <w:rPr>
          <w:rFonts w:ascii="Times New Roman" w:hAnsi="Times New Roman"/>
          <w:i/>
          <w:iCs/>
          <w:noProof/>
        </w:rPr>
        <w:t>Ontslagrecht</w:t>
      </w:r>
      <w:r w:rsidR="00CE61E5" w:rsidRPr="004342BA">
        <w:rPr>
          <w:rFonts w:ascii="Times New Roman" w:hAnsi="Times New Roman"/>
          <w:noProof/>
        </w:rPr>
        <w:t>. Retrieved mei 10, 2012, from www.vvd.nl: www.vvd.nl/standpunt/1285/ontslagrecht</w:t>
      </w:r>
    </w:p>
    <w:p w:rsidR="009C066F" w:rsidRPr="009C066F" w:rsidRDefault="009C066F" w:rsidP="009C066F">
      <w:pPr>
        <w:pStyle w:val="Bibliografie"/>
        <w:rPr>
          <w:rFonts w:ascii="Times New Roman" w:hAnsi="Times New Roman"/>
          <w:noProof/>
        </w:rPr>
      </w:pPr>
      <w:r w:rsidRPr="009C066F">
        <w:rPr>
          <w:rFonts w:ascii="Times New Roman" w:hAnsi="Times New Roman"/>
        </w:rPr>
        <w:lastRenderedPageBreak/>
        <w:fldChar w:fldCharType="begin"/>
      </w:r>
      <w:r w:rsidRPr="009C066F">
        <w:rPr>
          <w:rFonts w:ascii="Times New Roman" w:hAnsi="Times New Roman"/>
        </w:rPr>
        <w:instrText xml:space="preserve"> BIBLIOGRAPHY  \l 1043 </w:instrText>
      </w:r>
      <w:r w:rsidRPr="009C066F">
        <w:rPr>
          <w:rFonts w:ascii="Times New Roman" w:hAnsi="Times New Roman"/>
        </w:rPr>
        <w:fldChar w:fldCharType="separate"/>
      </w:r>
      <w:r w:rsidRPr="009C066F">
        <w:rPr>
          <w:rFonts w:ascii="Times New Roman" w:hAnsi="Times New Roman"/>
          <w:noProof/>
        </w:rPr>
        <w:t xml:space="preserve">Williams, K. (1975). Job security and unfair dismissal. </w:t>
      </w:r>
      <w:r w:rsidRPr="009C066F">
        <w:rPr>
          <w:rFonts w:ascii="Times New Roman" w:hAnsi="Times New Roman"/>
          <w:i/>
          <w:iCs/>
          <w:noProof/>
        </w:rPr>
        <w:t>The Modern Law Reviewm, Volume 38, Number 3</w:t>
      </w:r>
      <w:r w:rsidRPr="009C066F">
        <w:rPr>
          <w:rFonts w:ascii="Times New Roman" w:hAnsi="Times New Roman"/>
          <w:noProof/>
        </w:rPr>
        <w:t xml:space="preserve"> , 292-310.</w:t>
      </w:r>
    </w:p>
    <w:p w:rsidR="009C066F" w:rsidRDefault="009C066F" w:rsidP="009C066F">
      <w:pPr>
        <w:rPr>
          <w:lang w:val="en-US"/>
        </w:rPr>
      </w:pPr>
      <w:r w:rsidRPr="009C066F">
        <w:rPr>
          <w:rFonts w:ascii="Times New Roman" w:hAnsi="Times New Roman" w:cs="Times New Roman"/>
          <w:lang w:val="en-US"/>
        </w:rPr>
        <w:fldChar w:fldCharType="end"/>
      </w:r>
    </w:p>
    <w:p w:rsidR="009C066F" w:rsidRDefault="009C066F">
      <w:pPr>
        <w:rPr>
          <w:lang w:val="en-US"/>
        </w:rPr>
      </w:pPr>
      <w:r>
        <w:rPr>
          <w:lang w:val="en-US"/>
        </w:rPr>
        <w:br w:type="page"/>
      </w:r>
    </w:p>
    <w:p w:rsidR="00083315" w:rsidRPr="00CE61E5" w:rsidRDefault="00083315" w:rsidP="00083315">
      <w:pPr>
        <w:pStyle w:val="Titel"/>
        <w:rPr>
          <w:sz w:val="32"/>
          <w:szCs w:val="32"/>
          <w:lang w:val="en-US"/>
        </w:rPr>
      </w:pPr>
      <w:r>
        <w:rPr>
          <w:sz w:val="32"/>
          <w:szCs w:val="32"/>
          <w:lang w:val="en-US"/>
        </w:rPr>
        <w:lastRenderedPageBreak/>
        <w:t>Appendix</w:t>
      </w:r>
      <w:r w:rsidRPr="00CE61E5">
        <w:rPr>
          <w:sz w:val="32"/>
          <w:szCs w:val="32"/>
          <w:lang w:val="en-US"/>
        </w:rPr>
        <w:t xml:space="preserve"> </w:t>
      </w: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b/>
        </w:rPr>
      </w:pPr>
      <w:r>
        <w:rPr>
          <w:rFonts w:ascii="Times New Roman" w:hAnsi="Times New Roman" w:cs="Times New Roman"/>
          <w:b/>
        </w:rPr>
        <w:t xml:space="preserve">Tabel 1: </w:t>
      </w:r>
      <w:proofErr w:type="spellStart"/>
      <w:r>
        <w:rPr>
          <w:rFonts w:ascii="Times New Roman" w:hAnsi="Times New Roman" w:cs="Times New Roman"/>
          <w:b/>
        </w:rPr>
        <w:t>Descriptive</w:t>
      </w:r>
      <w:proofErr w:type="spellEnd"/>
      <w:r>
        <w:rPr>
          <w:rFonts w:ascii="Times New Roman" w:hAnsi="Times New Roman" w:cs="Times New Roman"/>
          <w:b/>
        </w:rPr>
        <w:t xml:space="preserve"> </w:t>
      </w:r>
      <w:proofErr w:type="spellStart"/>
      <w:r>
        <w:rPr>
          <w:rFonts w:ascii="Times New Roman" w:hAnsi="Times New Roman" w:cs="Times New Roman"/>
          <w:b/>
        </w:rPr>
        <w:t>Statistics</w:t>
      </w:r>
      <w:proofErr w:type="spellEnd"/>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Pr="007F4D7B" w:rsidRDefault="00A12035" w:rsidP="00A12035">
      <w:pPr>
        <w:autoSpaceDE w:val="0"/>
        <w:autoSpaceDN w:val="0"/>
        <w:adjustRightInd w:val="0"/>
        <w:spacing w:after="0" w:line="240" w:lineRule="auto"/>
        <w:rPr>
          <w:rFonts w:ascii="Times New Roman" w:hAnsi="Times New Roman" w:cs="Times New Roman"/>
          <w:sz w:val="24"/>
          <w:szCs w:val="24"/>
        </w:rPr>
      </w:pPr>
    </w:p>
    <w:tbl>
      <w:tblPr>
        <w:tblW w:w="72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83"/>
        <w:gridCol w:w="1010"/>
        <w:gridCol w:w="1062"/>
        <w:gridCol w:w="1093"/>
        <w:gridCol w:w="1010"/>
        <w:gridCol w:w="1428"/>
      </w:tblGrid>
      <w:tr w:rsidR="00A12035" w:rsidRPr="007F4D7B" w:rsidTr="00B5227F">
        <w:trPr>
          <w:cantSplit/>
          <w:tblHeader/>
        </w:trPr>
        <w:tc>
          <w:tcPr>
            <w:tcW w:w="7286" w:type="dxa"/>
            <w:gridSpan w:val="6"/>
            <w:tcBorders>
              <w:top w:val="nil"/>
              <w:left w:val="nil"/>
              <w:bottom w:val="nil"/>
              <w:right w:val="nil"/>
            </w:tcBorders>
            <w:shd w:val="clear" w:color="auto" w:fill="FFFFFF"/>
            <w:vAlign w:val="center"/>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7F4D7B">
              <w:rPr>
                <w:rFonts w:ascii="Arial" w:hAnsi="Arial" w:cs="Arial"/>
                <w:b/>
                <w:bCs/>
                <w:color w:val="000000"/>
                <w:sz w:val="18"/>
                <w:szCs w:val="18"/>
              </w:rPr>
              <w:t>Descriptive</w:t>
            </w:r>
            <w:proofErr w:type="spellEnd"/>
            <w:r w:rsidRPr="007F4D7B">
              <w:rPr>
                <w:rFonts w:ascii="Arial" w:hAnsi="Arial" w:cs="Arial"/>
                <w:b/>
                <w:bCs/>
                <w:color w:val="000000"/>
                <w:sz w:val="18"/>
                <w:szCs w:val="18"/>
              </w:rPr>
              <w:t xml:space="preserve"> </w:t>
            </w:r>
            <w:proofErr w:type="spellStart"/>
            <w:r w:rsidRPr="007F4D7B">
              <w:rPr>
                <w:rFonts w:ascii="Arial" w:hAnsi="Arial" w:cs="Arial"/>
                <w:b/>
                <w:bCs/>
                <w:color w:val="000000"/>
                <w:sz w:val="18"/>
                <w:szCs w:val="18"/>
              </w:rPr>
              <w:t>Statistics</w:t>
            </w:r>
            <w:proofErr w:type="spellEnd"/>
          </w:p>
        </w:tc>
      </w:tr>
      <w:tr w:rsidR="00A12035" w:rsidRPr="007F4D7B" w:rsidTr="00B5227F">
        <w:trPr>
          <w:cantSplit/>
          <w:tblHeader/>
        </w:trPr>
        <w:tc>
          <w:tcPr>
            <w:tcW w:w="168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A12035" w:rsidRPr="007F4D7B"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7F4D7B">
              <w:rPr>
                <w:rFonts w:ascii="Arial" w:hAnsi="Arial" w:cs="Arial"/>
                <w:color w:val="000000"/>
                <w:sz w:val="18"/>
                <w:szCs w:val="18"/>
              </w:rPr>
              <w:t>N</w:t>
            </w:r>
          </w:p>
        </w:tc>
        <w:tc>
          <w:tcPr>
            <w:tcW w:w="1062" w:type="dxa"/>
            <w:tcBorders>
              <w:top w:val="single" w:sz="16" w:space="0" w:color="000000"/>
              <w:bottom w:val="single" w:sz="16" w:space="0" w:color="000000"/>
            </w:tcBorders>
            <w:shd w:val="clear" w:color="auto" w:fill="FFFFFF"/>
            <w:vAlign w:val="bottom"/>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7F4D7B">
              <w:rPr>
                <w:rFonts w:ascii="Arial" w:hAnsi="Arial" w:cs="Arial"/>
                <w:color w:val="000000"/>
                <w:sz w:val="18"/>
                <w:szCs w:val="18"/>
              </w:rPr>
              <w:t>Minimum</w:t>
            </w:r>
          </w:p>
        </w:tc>
        <w:tc>
          <w:tcPr>
            <w:tcW w:w="1093" w:type="dxa"/>
            <w:tcBorders>
              <w:top w:val="single" w:sz="16" w:space="0" w:color="000000"/>
              <w:bottom w:val="single" w:sz="16" w:space="0" w:color="000000"/>
            </w:tcBorders>
            <w:shd w:val="clear" w:color="auto" w:fill="FFFFFF"/>
            <w:vAlign w:val="bottom"/>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7F4D7B">
              <w:rPr>
                <w:rFonts w:ascii="Arial" w:hAnsi="Arial" w:cs="Arial"/>
                <w:color w:val="000000"/>
                <w:sz w:val="18"/>
                <w:szCs w:val="18"/>
              </w:rPr>
              <w:t>Maximum</w:t>
            </w:r>
          </w:p>
        </w:tc>
        <w:tc>
          <w:tcPr>
            <w:tcW w:w="1010" w:type="dxa"/>
            <w:tcBorders>
              <w:top w:val="single" w:sz="16" w:space="0" w:color="000000"/>
              <w:bottom w:val="single" w:sz="16" w:space="0" w:color="000000"/>
            </w:tcBorders>
            <w:shd w:val="clear" w:color="auto" w:fill="FFFFFF"/>
            <w:vAlign w:val="bottom"/>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7F4D7B">
              <w:rPr>
                <w:rFonts w:ascii="Arial" w:hAnsi="Arial" w:cs="Arial"/>
                <w:color w:val="000000"/>
                <w:sz w:val="18"/>
                <w:szCs w:val="18"/>
              </w:rPr>
              <w:t>Mean</w:t>
            </w:r>
            <w:proofErr w:type="spellEnd"/>
          </w:p>
        </w:tc>
        <w:tc>
          <w:tcPr>
            <w:tcW w:w="1428" w:type="dxa"/>
            <w:tcBorders>
              <w:top w:val="single" w:sz="16" w:space="0" w:color="000000"/>
              <w:bottom w:val="single" w:sz="16" w:space="0" w:color="000000"/>
              <w:right w:val="single" w:sz="16" w:space="0" w:color="000000"/>
            </w:tcBorders>
            <w:shd w:val="clear" w:color="auto" w:fill="FFFFFF"/>
            <w:vAlign w:val="bottom"/>
          </w:tcPr>
          <w:p w:rsidR="00A12035" w:rsidRPr="007F4D7B"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7F4D7B">
              <w:rPr>
                <w:rFonts w:ascii="Arial" w:hAnsi="Arial" w:cs="Arial"/>
                <w:color w:val="000000"/>
                <w:sz w:val="18"/>
                <w:szCs w:val="18"/>
              </w:rPr>
              <w:t>Std</w:t>
            </w:r>
            <w:proofErr w:type="spellEnd"/>
            <w:r w:rsidRPr="007F4D7B">
              <w:rPr>
                <w:rFonts w:ascii="Arial" w:hAnsi="Arial" w:cs="Arial"/>
                <w:color w:val="000000"/>
                <w:sz w:val="18"/>
                <w:szCs w:val="18"/>
              </w:rPr>
              <w:t xml:space="preserve">. </w:t>
            </w:r>
            <w:proofErr w:type="spellStart"/>
            <w:r w:rsidRPr="007F4D7B">
              <w:rPr>
                <w:rFonts w:ascii="Arial" w:hAnsi="Arial" w:cs="Arial"/>
                <w:color w:val="000000"/>
                <w:sz w:val="18"/>
                <w:szCs w:val="18"/>
              </w:rPr>
              <w:t>Deviation</w:t>
            </w:r>
            <w:proofErr w:type="spellEnd"/>
          </w:p>
        </w:tc>
      </w:tr>
      <w:tr w:rsidR="00A12035" w:rsidRPr="007F4D7B" w:rsidTr="00B5227F">
        <w:trPr>
          <w:cantSplit/>
          <w:tblHeader/>
        </w:trPr>
        <w:tc>
          <w:tcPr>
            <w:tcW w:w="1683" w:type="dxa"/>
            <w:tcBorders>
              <w:top w:val="single" w:sz="16" w:space="0" w:color="000000"/>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7F4D7B">
              <w:rPr>
                <w:rFonts w:ascii="Arial" w:hAnsi="Arial" w:cs="Arial"/>
                <w:color w:val="000000"/>
                <w:sz w:val="18"/>
                <w:szCs w:val="18"/>
              </w:rPr>
              <w:t>Unemployment</w:t>
            </w:r>
            <w:proofErr w:type="spellEnd"/>
          </w:p>
        </w:tc>
        <w:tc>
          <w:tcPr>
            <w:tcW w:w="1010" w:type="dxa"/>
            <w:tcBorders>
              <w:top w:val="single" w:sz="16" w:space="0" w:color="000000"/>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608</w:t>
            </w:r>
          </w:p>
        </w:tc>
        <w:tc>
          <w:tcPr>
            <w:tcW w:w="1062" w:type="dxa"/>
            <w:tcBorders>
              <w:top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.50</w:t>
            </w:r>
          </w:p>
        </w:tc>
        <w:tc>
          <w:tcPr>
            <w:tcW w:w="1093" w:type="dxa"/>
            <w:tcBorders>
              <w:top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24.10</w:t>
            </w:r>
          </w:p>
        </w:tc>
        <w:tc>
          <w:tcPr>
            <w:tcW w:w="1010" w:type="dxa"/>
            <w:tcBorders>
              <w:top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7.2765</w:t>
            </w:r>
          </w:p>
        </w:tc>
        <w:tc>
          <w:tcPr>
            <w:tcW w:w="1428" w:type="dxa"/>
            <w:tcBorders>
              <w:top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4.03553</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7F4D7B">
              <w:rPr>
                <w:rFonts w:ascii="Arial" w:hAnsi="Arial" w:cs="Arial"/>
                <w:color w:val="000000"/>
                <w:sz w:val="18"/>
                <w:szCs w:val="18"/>
              </w:rPr>
              <w:t>Strictness</w:t>
            </w:r>
            <w:proofErr w:type="spellEnd"/>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640</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.21</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4.19</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2.1115</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1.00672</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7F4D7B">
              <w:rPr>
                <w:rFonts w:ascii="Arial" w:hAnsi="Arial" w:cs="Arial"/>
                <w:color w:val="000000"/>
                <w:sz w:val="18"/>
                <w:szCs w:val="18"/>
              </w:rPr>
              <w:t>MTAwage</w:t>
            </w:r>
            <w:proofErr w:type="spellEnd"/>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674</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.00</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59.20</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23.4395</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19.16890</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r w:rsidRPr="007F4D7B">
              <w:rPr>
                <w:rFonts w:ascii="Arial" w:hAnsi="Arial" w:cs="Arial"/>
                <w:color w:val="000000"/>
                <w:sz w:val="18"/>
                <w:szCs w:val="18"/>
              </w:rPr>
              <w:t>GDPmld100</w:t>
            </w:r>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661</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.13</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142.19</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9.0825</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17.74176</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r w:rsidRPr="007F4D7B">
              <w:rPr>
                <w:rFonts w:ascii="Arial" w:hAnsi="Arial" w:cs="Arial"/>
                <w:color w:val="000000"/>
                <w:sz w:val="18"/>
                <w:szCs w:val="18"/>
              </w:rPr>
              <w:t>REG1</w:t>
            </w:r>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640</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.00</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6.00</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2.1148</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1.21526</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r w:rsidRPr="007F4D7B">
              <w:rPr>
                <w:rFonts w:ascii="Arial" w:hAnsi="Arial" w:cs="Arial"/>
                <w:color w:val="000000"/>
                <w:sz w:val="18"/>
                <w:szCs w:val="18"/>
              </w:rPr>
              <w:t>REG2</w:t>
            </w:r>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640</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.00</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5.00</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1.6595</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1.03875</w:t>
            </w:r>
          </w:p>
        </w:tc>
      </w:tr>
      <w:tr w:rsidR="00A12035" w:rsidRPr="007F4D7B" w:rsidTr="00B5227F">
        <w:trPr>
          <w:cantSplit/>
          <w:tblHeader/>
        </w:trPr>
        <w:tc>
          <w:tcPr>
            <w:tcW w:w="1683" w:type="dxa"/>
            <w:tcBorders>
              <w:top w:val="nil"/>
              <w:left w:val="single" w:sz="16" w:space="0" w:color="000000"/>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r w:rsidRPr="007F4D7B">
              <w:rPr>
                <w:rFonts w:ascii="Arial" w:hAnsi="Arial" w:cs="Arial"/>
                <w:color w:val="000000"/>
                <w:sz w:val="18"/>
                <w:szCs w:val="18"/>
              </w:rPr>
              <w:t>REG3</w:t>
            </w:r>
          </w:p>
        </w:tc>
        <w:tc>
          <w:tcPr>
            <w:tcW w:w="1010" w:type="dxa"/>
            <w:tcBorders>
              <w:top w:val="nil"/>
              <w:left w:val="single" w:sz="16" w:space="0" w:color="000000"/>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640</w:t>
            </w:r>
          </w:p>
        </w:tc>
        <w:tc>
          <w:tcPr>
            <w:tcW w:w="1062"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.50</w:t>
            </w:r>
          </w:p>
        </w:tc>
        <w:tc>
          <w:tcPr>
            <w:tcW w:w="1093"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5.50</w:t>
            </w:r>
          </w:p>
        </w:tc>
        <w:tc>
          <w:tcPr>
            <w:tcW w:w="1010" w:type="dxa"/>
            <w:tcBorders>
              <w:top w:val="nil"/>
              <w:bottom w:val="nil"/>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2.6916</w:t>
            </w:r>
          </w:p>
        </w:tc>
        <w:tc>
          <w:tcPr>
            <w:tcW w:w="1428" w:type="dxa"/>
            <w:tcBorders>
              <w:top w:val="nil"/>
              <w:bottom w:val="nil"/>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1.04065</w:t>
            </w:r>
          </w:p>
        </w:tc>
      </w:tr>
      <w:tr w:rsidR="00A12035" w:rsidRPr="007F4D7B" w:rsidTr="00B5227F">
        <w:trPr>
          <w:cantSplit/>
        </w:trPr>
        <w:tc>
          <w:tcPr>
            <w:tcW w:w="1683" w:type="dxa"/>
            <w:tcBorders>
              <w:top w:val="nil"/>
              <w:left w:val="single" w:sz="16" w:space="0" w:color="000000"/>
              <w:bottom w:val="single" w:sz="16" w:space="0" w:color="000000"/>
              <w:right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7F4D7B">
              <w:rPr>
                <w:rFonts w:ascii="Arial" w:hAnsi="Arial" w:cs="Arial"/>
                <w:color w:val="000000"/>
                <w:sz w:val="18"/>
                <w:szCs w:val="18"/>
              </w:rPr>
              <w:t>Valid</w:t>
            </w:r>
            <w:proofErr w:type="spellEnd"/>
            <w:r w:rsidRPr="007F4D7B">
              <w:rPr>
                <w:rFonts w:ascii="Arial" w:hAnsi="Arial" w:cs="Arial"/>
                <w:color w:val="000000"/>
                <w:sz w:val="18"/>
                <w:szCs w:val="18"/>
              </w:rPr>
              <w:t xml:space="preserve"> N (</w:t>
            </w:r>
            <w:proofErr w:type="spellStart"/>
            <w:r w:rsidRPr="007F4D7B">
              <w:rPr>
                <w:rFonts w:ascii="Arial" w:hAnsi="Arial" w:cs="Arial"/>
                <w:color w:val="000000"/>
                <w:sz w:val="18"/>
                <w:szCs w:val="18"/>
              </w:rPr>
              <w:t>listwise</w:t>
            </w:r>
            <w:proofErr w:type="spellEnd"/>
            <w:r w:rsidRPr="007F4D7B">
              <w:rPr>
                <w:rFonts w:ascii="Arial" w:hAnsi="Arial" w:cs="Arial"/>
                <w:color w:val="000000"/>
                <w:sz w:val="18"/>
                <w:szCs w:val="18"/>
              </w:rPr>
              <w:t>)</w:t>
            </w:r>
          </w:p>
        </w:tc>
        <w:tc>
          <w:tcPr>
            <w:tcW w:w="1010" w:type="dxa"/>
            <w:tcBorders>
              <w:top w:val="nil"/>
              <w:left w:val="single" w:sz="16" w:space="0" w:color="000000"/>
              <w:bottom w:val="single" w:sz="16" w:space="0" w:color="000000"/>
            </w:tcBorders>
            <w:shd w:val="clear" w:color="auto" w:fill="FFFFFF"/>
          </w:tcPr>
          <w:p w:rsidR="00A12035" w:rsidRPr="007F4D7B"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7F4D7B">
              <w:rPr>
                <w:rFonts w:ascii="Arial" w:hAnsi="Arial" w:cs="Arial"/>
                <w:color w:val="000000"/>
                <w:sz w:val="18"/>
                <w:szCs w:val="18"/>
              </w:rPr>
              <w:t>582</w:t>
            </w:r>
          </w:p>
        </w:tc>
        <w:tc>
          <w:tcPr>
            <w:tcW w:w="1062" w:type="dxa"/>
            <w:tcBorders>
              <w:top w:val="nil"/>
              <w:bottom w:val="single" w:sz="16" w:space="0" w:color="000000"/>
            </w:tcBorders>
            <w:shd w:val="clear" w:color="auto" w:fill="FFFFFF"/>
            <w:vAlign w:val="center"/>
          </w:tcPr>
          <w:p w:rsidR="00A12035" w:rsidRPr="007F4D7B"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93" w:type="dxa"/>
            <w:tcBorders>
              <w:top w:val="nil"/>
              <w:bottom w:val="single" w:sz="16" w:space="0" w:color="000000"/>
            </w:tcBorders>
            <w:shd w:val="clear" w:color="auto" w:fill="FFFFFF"/>
            <w:vAlign w:val="center"/>
          </w:tcPr>
          <w:p w:rsidR="00A12035" w:rsidRPr="007F4D7B"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vAlign w:val="center"/>
          </w:tcPr>
          <w:p w:rsidR="00A12035" w:rsidRPr="007F4D7B"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428" w:type="dxa"/>
            <w:tcBorders>
              <w:top w:val="nil"/>
              <w:bottom w:val="single" w:sz="16" w:space="0" w:color="000000"/>
              <w:right w:val="single" w:sz="16" w:space="0" w:color="000000"/>
            </w:tcBorders>
            <w:shd w:val="clear" w:color="auto" w:fill="FFFFFF"/>
            <w:vAlign w:val="center"/>
          </w:tcPr>
          <w:p w:rsidR="00A12035" w:rsidRPr="007F4D7B" w:rsidRDefault="00A12035" w:rsidP="00B5227F">
            <w:pPr>
              <w:autoSpaceDE w:val="0"/>
              <w:autoSpaceDN w:val="0"/>
              <w:adjustRightInd w:val="0"/>
              <w:spacing w:after="0" w:line="240" w:lineRule="auto"/>
              <w:jc w:val="center"/>
              <w:rPr>
                <w:rFonts w:ascii="Times New Roman" w:hAnsi="Times New Roman" w:cs="Times New Roman"/>
                <w:sz w:val="24"/>
                <w:szCs w:val="24"/>
              </w:rPr>
            </w:pPr>
          </w:p>
        </w:tc>
      </w:tr>
    </w:tbl>
    <w:p w:rsidR="00A12035" w:rsidRPr="007F4D7B"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Pr="007F4D7B"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Pr="002B0B28" w:rsidRDefault="00A12035" w:rsidP="00A12035">
      <w:pPr>
        <w:autoSpaceDE w:val="0"/>
        <w:autoSpaceDN w:val="0"/>
        <w:adjustRightInd w:val="0"/>
        <w:spacing w:after="0" w:line="240" w:lineRule="auto"/>
        <w:rPr>
          <w:rFonts w:ascii="Times New Roman" w:hAnsi="Times New Roman" w:cs="Times New Roman"/>
          <w:b/>
        </w:rPr>
      </w:pPr>
      <w:r w:rsidRPr="002B0B28">
        <w:rPr>
          <w:rFonts w:ascii="Times New Roman" w:hAnsi="Times New Roman" w:cs="Times New Roman"/>
          <w:b/>
        </w:rPr>
        <w:t xml:space="preserve">Figuur 1a en 1b: </w:t>
      </w:r>
      <w:proofErr w:type="spellStart"/>
      <w:r w:rsidRPr="002B0B28">
        <w:rPr>
          <w:rFonts w:ascii="Times New Roman" w:hAnsi="Times New Roman" w:cs="Times New Roman"/>
          <w:b/>
        </w:rPr>
        <w:t>QQ-plot</w:t>
      </w:r>
      <w:proofErr w:type="spellEnd"/>
      <w:r w:rsidRPr="002B0B28">
        <w:rPr>
          <w:rFonts w:ascii="Times New Roman" w:hAnsi="Times New Roman" w:cs="Times New Roman"/>
          <w:b/>
        </w:rPr>
        <w:t xml:space="preserve"> + </w:t>
      </w:r>
      <w:proofErr w:type="spellStart"/>
      <w:r w:rsidRPr="002B0B28">
        <w:rPr>
          <w:rFonts w:ascii="Times New Roman" w:hAnsi="Times New Roman" w:cs="Times New Roman"/>
          <w:b/>
        </w:rPr>
        <w:t>Residual</w:t>
      </w:r>
      <w:proofErr w:type="spellEnd"/>
      <w:r w:rsidRPr="002B0B28">
        <w:rPr>
          <w:rFonts w:ascii="Times New Roman" w:hAnsi="Times New Roman" w:cs="Times New Roman"/>
          <w:b/>
        </w:rPr>
        <w:t xml:space="preserve"> plot van</w:t>
      </w:r>
      <w:r>
        <w:rPr>
          <w:rFonts w:ascii="Times New Roman" w:hAnsi="Times New Roman" w:cs="Times New Roman"/>
          <w:b/>
        </w:rPr>
        <w:t xml:space="preserve"> functie III</w:t>
      </w:r>
    </w:p>
    <w:p w:rsidR="00A12035" w:rsidRPr="002B0B28"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eastAsia="nl-NL"/>
        </w:rPr>
        <w:drawing>
          <wp:anchor distT="0" distB="0" distL="114300" distR="114300" simplePos="0" relativeHeight="251662336" behindDoc="0" locked="0" layoutInCell="1" allowOverlap="1">
            <wp:simplePos x="0" y="0"/>
            <wp:positionH relativeFrom="column">
              <wp:posOffset>3019425</wp:posOffset>
            </wp:positionH>
            <wp:positionV relativeFrom="paragraph">
              <wp:posOffset>132080</wp:posOffset>
            </wp:positionV>
            <wp:extent cx="2971800" cy="2162175"/>
            <wp:effectExtent l="19050" t="0" r="0" b="0"/>
            <wp:wrapSquare wrapText="bothSides"/>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2971800" cy="216217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nl-NL"/>
        </w:rPr>
        <w:drawing>
          <wp:inline distT="0" distB="0" distL="0" distR="0">
            <wp:extent cx="2854325" cy="2294574"/>
            <wp:effectExtent l="19050" t="0" r="317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854325" cy="2294574"/>
                    </a:xfrm>
                    <a:prstGeom prst="rect">
                      <a:avLst/>
                    </a:prstGeom>
                    <a:noFill/>
                    <a:ln w="9525">
                      <a:noFill/>
                      <a:miter lim="800000"/>
                      <a:headEnd/>
                      <a:tailEnd/>
                    </a:ln>
                  </pic:spPr>
                </pic:pic>
              </a:graphicData>
            </a:graphic>
          </wp:inline>
        </w:drawing>
      </w: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rsidP="00A12035">
      <w:pPr>
        <w:autoSpaceDE w:val="0"/>
        <w:autoSpaceDN w:val="0"/>
        <w:adjustRightInd w:val="0"/>
        <w:spacing w:after="0" w:line="240" w:lineRule="auto"/>
        <w:rPr>
          <w:rFonts w:ascii="Times New Roman" w:hAnsi="Times New Roman" w:cs="Times New Roman"/>
          <w:b/>
        </w:rPr>
      </w:pPr>
    </w:p>
    <w:p w:rsidR="00A12035" w:rsidRDefault="00A12035">
      <w:pPr>
        <w:rPr>
          <w:rFonts w:ascii="Times New Roman" w:hAnsi="Times New Roman" w:cs="Times New Roman"/>
          <w:b/>
        </w:rPr>
      </w:pPr>
      <w:r>
        <w:rPr>
          <w:rFonts w:ascii="Times New Roman" w:hAnsi="Times New Roman" w:cs="Times New Roman"/>
          <w:b/>
        </w:rPr>
        <w:br w:type="page"/>
      </w:r>
    </w:p>
    <w:p w:rsidR="00A12035" w:rsidRPr="002B0B28" w:rsidRDefault="00A12035" w:rsidP="00A12035">
      <w:pPr>
        <w:autoSpaceDE w:val="0"/>
        <w:autoSpaceDN w:val="0"/>
        <w:adjustRightInd w:val="0"/>
        <w:spacing w:after="0" w:line="240" w:lineRule="auto"/>
        <w:rPr>
          <w:rFonts w:ascii="Times New Roman" w:hAnsi="Times New Roman" w:cs="Times New Roman"/>
          <w:b/>
        </w:rPr>
      </w:pPr>
      <w:r w:rsidRPr="002B0B28">
        <w:rPr>
          <w:rFonts w:ascii="Times New Roman" w:hAnsi="Times New Roman" w:cs="Times New Roman"/>
          <w:b/>
        </w:rPr>
        <w:lastRenderedPageBreak/>
        <w:t xml:space="preserve">Tabel 2: </w:t>
      </w:r>
      <w:proofErr w:type="spellStart"/>
      <w:r w:rsidRPr="002B0B28">
        <w:rPr>
          <w:rFonts w:ascii="Times New Roman" w:hAnsi="Times New Roman" w:cs="Times New Roman"/>
          <w:b/>
        </w:rPr>
        <w:t>Durbin-Watson</w:t>
      </w:r>
      <w:proofErr w:type="spellEnd"/>
      <w:r w:rsidRPr="002B0B28">
        <w:rPr>
          <w:rFonts w:ascii="Times New Roman" w:hAnsi="Times New Roman" w:cs="Times New Roman"/>
          <w:b/>
        </w:rPr>
        <w:t xml:space="preserve"> test van</w:t>
      </w:r>
      <w:r>
        <w:rPr>
          <w:rFonts w:ascii="Times New Roman" w:hAnsi="Times New Roman" w:cs="Times New Roman"/>
          <w:b/>
        </w:rPr>
        <w:t xml:space="preserve"> functie III</w:t>
      </w:r>
    </w:p>
    <w:p w:rsidR="00A12035" w:rsidRDefault="00A12035" w:rsidP="00A12035">
      <w:pPr>
        <w:autoSpaceDE w:val="0"/>
        <w:autoSpaceDN w:val="0"/>
        <w:adjustRightInd w:val="0"/>
        <w:spacing w:after="0" w:line="240" w:lineRule="auto"/>
        <w:rPr>
          <w:rFonts w:ascii="Times New Roman" w:hAnsi="Times New Roman" w:cs="Times New Roman"/>
          <w:b/>
        </w:rPr>
      </w:pPr>
    </w:p>
    <w:tbl>
      <w:tblPr>
        <w:tblW w:w="7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1"/>
        <w:gridCol w:w="1011"/>
        <w:gridCol w:w="1077"/>
        <w:gridCol w:w="1455"/>
        <w:gridCol w:w="1455"/>
        <w:gridCol w:w="1455"/>
      </w:tblGrid>
      <w:tr w:rsidR="00A12035" w:rsidRPr="00A016D7" w:rsidTr="00B5227F">
        <w:trPr>
          <w:cantSplit/>
          <w:tblHeader/>
        </w:trPr>
        <w:tc>
          <w:tcPr>
            <w:tcW w:w="7244" w:type="dxa"/>
            <w:gridSpan w:val="6"/>
            <w:tcBorders>
              <w:top w:val="nil"/>
              <w:left w:val="nil"/>
              <w:bottom w:val="nil"/>
              <w:right w:val="nil"/>
            </w:tcBorders>
            <w:shd w:val="clear" w:color="auto" w:fill="FFFFFF"/>
            <w:vAlign w:val="center"/>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b/>
                <w:bCs/>
                <w:color w:val="000000"/>
                <w:sz w:val="18"/>
                <w:szCs w:val="18"/>
              </w:rPr>
              <w:t xml:space="preserve">Model </w:t>
            </w:r>
            <w:proofErr w:type="spellStart"/>
            <w:r w:rsidRPr="00A016D7">
              <w:rPr>
                <w:rFonts w:ascii="Arial" w:hAnsi="Arial" w:cs="Arial"/>
                <w:b/>
                <w:bCs/>
                <w:color w:val="000000"/>
                <w:sz w:val="18"/>
                <w:szCs w:val="18"/>
              </w:rPr>
              <w:t>Summary</w:t>
            </w:r>
            <w:r w:rsidRPr="00A016D7">
              <w:rPr>
                <w:rFonts w:ascii="Arial" w:hAnsi="Arial" w:cs="Arial"/>
                <w:b/>
                <w:bCs/>
                <w:color w:val="000000"/>
                <w:sz w:val="18"/>
                <w:szCs w:val="18"/>
                <w:vertAlign w:val="superscript"/>
              </w:rPr>
              <w:t>b</w:t>
            </w:r>
            <w:proofErr w:type="spellEnd"/>
          </w:p>
        </w:tc>
      </w:tr>
      <w:tr w:rsidR="00A12035" w:rsidRPr="00A016D7"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Model</w:t>
            </w:r>
          </w:p>
        </w:tc>
        <w:tc>
          <w:tcPr>
            <w:tcW w:w="1011" w:type="dxa"/>
            <w:tcBorders>
              <w:top w:val="single" w:sz="16" w:space="0" w:color="000000"/>
              <w:left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Adjusted</w:t>
            </w:r>
            <w:proofErr w:type="spellEnd"/>
            <w:r w:rsidRPr="00A016D7">
              <w:rPr>
                <w:rFonts w:ascii="Arial" w:hAnsi="Arial" w:cs="Arial"/>
                <w:color w:val="000000"/>
                <w:sz w:val="18"/>
                <w:szCs w:val="18"/>
              </w:rPr>
              <w:t xml:space="preserve"> R Square</w:t>
            </w:r>
          </w:p>
        </w:tc>
        <w:tc>
          <w:tcPr>
            <w:tcW w:w="1455" w:type="dxa"/>
            <w:tcBorders>
              <w:top w:val="single" w:sz="16" w:space="0" w:color="000000"/>
              <w:bottom w:val="single" w:sz="16" w:space="0" w:color="000000"/>
            </w:tcBorders>
            <w:shd w:val="clear" w:color="auto" w:fill="FFFFFF"/>
            <w:vAlign w:val="bottom"/>
          </w:tcPr>
          <w:p w:rsidR="00A12035" w:rsidRPr="00DD270E" w:rsidRDefault="00A12035" w:rsidP="00B5227F">
            <w:pPr>
              <w:autoSpaceDE w:val="0"/>
              <w:autoSpaceDN w:val="0"/>
              <w:adjustRightInd w:val="0"/>
              <w:spacing w:after="0" w:line="320" w:lineRule="atLeast"/>
              <w:ind w:left="60" w:right="60"/>
              <w:jc w:val="center"/>
              <w:rPr>
                <w:rFonts w:ascii="Arial" w:hAnsi="Arial" w:cs="Arial"/>
                <w:color w:val="000000"/>
                <w:sz w:val="18"/>
                <w:szCs w:val="18"/>
                <w:lang w:val="en-US"/>
              </w:rPr>
            </w:pPr>
            <w:r w:rsidRPr="00DD270E">
              <w:rPr>
                <w:rFonts w:ascii="Arial" w:hAnsi="Arial" w:cs="Arial"/>
                <w:color w:val="000000"/>
                <w:sz w:val="18"/>
                <w:szCs w:val="18"/>
                <w:lang w:val="en-US"/>
              </w:rPr>
              <w:t>Std. Error of the Estimate</w:t>
            </w:r>
          </w:p>
        </w:tc>
        <w:tc>
          <w:tcPr>
            <w:tcW w:w="1455" w:type="dxa"/>
            <w:tcBorders>
              <w:top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Durbin-Watson</w:t>
            </w:r>
            <w:proofErr w:type="spellEnd"/>
          </w:p>
        </w:tc>
      </w:tr>
      <w:tr w:rsidR="00A12035" w:rsidRPr="00A016D7"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1</w:t>
            </w:r>
          </w:p>
        </w:tc>
        <w:tc>
          <w:tcPr>
            <w:tcW w:w="1011" w:type="dxa"/>
            <w:tcBorders>
              <w:top w:val="single" w:sz="16" w:space="0" w:color="000000"/>
              <w:left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.214</w:t>
            </w:r>
            <w:r w:rsidRPr="00A016D7">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.046</w:t>
            </w:r>
          </w:p>
        </w:tc>
        <w:tc>
          <w:tcPr>
            <w:tcW w:w="1455"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.041</w:t>
            </w:r>
          </w:p>
        </w:tc>
        <w:tc>
          <w:tcPr>
            <w:tcW w:w="1455"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3.99612</w:t>
            </w:r>
          </w:p>
        </w:tc>
        <w:tc>
          <w:tcPr>
            <w:tcW w:w="1455" w:type="dxa"/>
            <w:tcBorders>
              <w:top w:val="single" w:sz="16" w:space="0" w:color="000000"/>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.146</w:t>
            </w:r>
          </w:p>
        </w:tc>
      </w:tr>
      <w:tr w:rsidR="00A12035" w:rsidRPr="00261AC0" w:rsidTr="00B5227F">
        <w:trPr>
          <w:cantSplit/>
          <w:tblHeader/>
        </w:trPr>
        <w:tc>
          <w:tcPr>
            <w:tcW w:w="7244" w:type="dxa"/>
            <w:gridSpan w:val="6"/>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a. Predictors: (Constant), GDPmld100, </w:t>
            </w:r>
            <w:proofErr w:type="spellStart"/>
            <w:r w:rsidRPr="00DD270E">
              <w:rPr>
                <w:rFonts w:ascii="Arial" w:hAnsi="Arial" w:cs="Arial"/>
                <w:color w:val="000000"/>
                <w:sz w:val="18"/>
                <w:szCs w:val="18"/>
                <w:lang w:val="en-US"/>
              </w:rPr>
              <w:t>MTAwage</w:t>
            </w:r>
            <w:proofErr w:type="spellEnd"/>
            <w:r w:rsidRPr="00DD270E">
              <w:rPr>
                <w:rFonts w:ascii="Arial" w:hAnsi="Arial" w:cs="Arial"/>
                <w:color w:val="000000"/>
                <w:sz w:val="18"/>
                <w:szCs w:val="18"/>
                <w:lang w:val="en-US"/>
              </w:rPr>
              <w:t>, Strictness</w:t>
            </w:r>
          </w:p>
        </w:tc>
      </w:tr>
      <w:tr w:rsidR="00A12035" w:rsidRPr="00A016D7" w:rsidTr="00B5227F">
        <w:trPr>
          <w:cantSplit/>
        </w:trPr>
        <w:tc>
          <w:tcPr>
            <w:tcW w:w="7244" w:type="dxa"/>
            <w:gridSpan w:val="6"/>
            <w:tcBorders>
              <w:top w:val="nil"/>
              <w:left w:val="nil"/>
              <w:bottom w:val="nil"/>
              <w:right w:val="nil"/>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 xml:space="preserve">b. </w:t>
            </w:r>
            <w:proofErr w:type="spellStart"/>
            <w:r w:rsidRPr="00A016D7">
              <w:rPr>
                <w:rFonts w:ascii="Arial" w:hAnsi="Arial" w:cs="Arial"/>
                <w:color w:val="000000"/>
                <w:sz w:val="18"/>
                <w:szCs w:val="18"/>
              </w:rPr>
              <w:t>Dependent</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Variable</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Unemployment</w:t>
            </w:r>
            <w:proofErr w:type="spellEnd"/>
          </w:p>
        </w:tc>
      </w:tr>
    </w:tbl>
    <w:p w:rsidR="00A12035" w:rsidRDefault="00A12035" w:rsidP="00A12035">
      <w:pPr>
        <w:autoSpaceDE w:val="0"/>
        <w:autoSpaceDN w:val="0"/>
        <w:adjustRightInd w:val="0"/>
        <w:spacing w:after="0" w:line="400" w:lineRule="atLeast"/>
        <w:rPr>
          <w:rFonts w:ascii="Times New Roman" w:hAnsi="Times New Roman" w:cs="Times New Roman"/>
          <w:b/>
          <w:sz w:val="24"/>
          <w:szCs w:val="24"/>
        </w:rPr>
      </w:pPr>
    </w:p>
    <w:p w:rsidR="00A12035" w:rsidRDefault="00A12035" w:rsidP="00A12035">
      <w:pPr>
        <w:autoSpaceDE w:val="0"/>
        <w:autoSpaceDN w:val="0"/>
        <w:adjustRightInd w:val="0"/>
        <w:spacing w:after="0" w:line="400" w:lineRule="atLeast"/>
        <w:rPr>
          <w:rFonts w:ascii="Times New Roman" w:hAnsi="Times New Roman" w:cs="Times New Roman"/>
          <w:b/>
          <w:sz w:val="24"/>
          <w:szCs w:val="24"/>
        </w:rPr>
      </w:pPr>
    </w:p>
    <w:p w:rsidR="00A12035" w:rsidRDefault="00A12035" w:rsidP="00A12035">
      <w:pPr>
        <w:autoSpaceDE w:val="0"/>
        <w:autoSpaceDN w:val="0"/>
        <w:adjustRightInd w:val="0"/>
        <w:spacing w:after="0" w:line="400" w:lineRule="atLeast"/>
        <w:rPr>
          <w:rFonts w:ascii="Times New Roman" w:hAnsi="Times New Roman" w:cs="Times New Roman"/>
          <w:b/>
          <w:sz w:val="24"/>
          <w:szCs w:val="24"/>
        </w:rPr>
      </w:pPr>
    </w:p>
    <w:p w:rsidR="00A12035" w:rsidRDefault="00A12035" w:rsidP="00A12035">
      <w:pPr>
        <w:autoSpaceDE w:val="0"/>
        <w:autoSpaceDN w:val="0"/>
        <w:adjustRightInd w:val="0"/>
        <w:spacing w:after="0" w:line="400" w:lineRule="atLeast"/>
        <w:rPr>
          <w:rFonts w:ascii="Times New Roman" w:hAnsi="Times New Roman" w:cs="Times New Roman"/>
          <w:b/>
          <w:sz w:val="24"/>
          <w:szCs w:val="24"/>
        </w:rPr>
      </w:pPr>
    </w:p>
    <w:p w:rsidR="00A12035" w:rsidRPr="002B0B28" w:rsidRDefault="00A12035" w:rsidP="00A12035">
      <w:pPr>
        <w:autoSpaceDE w:val="0"/>
        <w:autoSpaceDN w:val="0"/>
        <w:adjustRightInd w:val="0"/>
        <w:spacing w:after="0" w:line="400" w:lineRule="atLeast"/>
        <w:rPr>
          <w:rFonts w:ascii="Times New Roman" w:eastAsiaTheme="minorEastAsia" w:hAnsi="Times New Roman" w:cs="Times New Roman"/>
          <w:b/>
        </w:rPr>
      </w:pPr>
      <w:r w:rsidRPr="00ED1034">
        <w:rPr>
          <w:rFonts w:ascii="Times New Roman" w:hAnsi="Times New Roman" w:cs="Times New Roman"/>
          <w:b/>
          <w:sz w:val="24"/>
          <w:szCs w:val="24"/>
        </w:rPr>
        <w:t xml:space="preserve">Figuur 2a en 2b: </w:t>
      </w:r>
      <w:proofErr w:type="spellStart"/>
      <w:r w:rsidRPr="00ED1034">
        <w:rPr>
          <w:rFonts w:ascii="Times New Roman" w:hAnsi="Times New Roman" w:cs="Times New Roman"/>
          <w:b/>
          <w:sz w:val="24"/>
          <w:szCs w:val="24"/>
        </w:rPr>
        <w:t>QQ-plot</w:t>
      </w:r>
      <w:proofErr w:type="spellEnd"/>
      <w:r w:rsidRPr="00ED1034">
        <w:rPr>
          <w:rFonts w:ascii="Times New Roman" w:hAnsi="Times New Roman" w:cs="Times New Roman"/>
          <w:b/>
          <w:sz w:val="24"/>
          <w:szCs w:val="24"/>
        </w:rPr>
        <w:t xml:space="preserve"> + </w:t>
      </w:r>
      <w:proofErr w:type="spellStart"/>
      <w:r w:rsidRPr="00ED1034">
        <w:rPr>
          <w:rFonts w:ascii="Times New Roman" w:hAnsi="Times New Roman" w:cs="Times New Roman"/>
          <w:b/>
          <w:sz w:val="24"/>
          <w:szCs w:val="24"/>
        </w:rPr>
        <w:t>Residual</w:t>
      </w:r>
      <w:proofErr w:type="spellEnd"/>
      <w:r w:rsidRPr="00ED1034">
        <w:rPr>
          <w:rFonts w:ascii="Times New Roman" w:hAnsi="Times New Roman" w:cs="Times New Roman"/>
          <w:b/>
          <w:sz w:val="24"/>
          <w:szCs w:val="24"/>
        </w:rPr>
        <w:t xml:space="preserve"> plot van </w:t>
      </w:r>
      <w:r>
        <w:rPr>
          <w:rFonts w:ascii="Times New Roman" w:hAnsi="Times New Roman" w:cs="Times New Roman"/>
          <w:b/>
          <w:sz w:val="24"/>
          <w:szCs w:val="24"/>
        </w:rPr>
        <w:t>functie IV</w:t>
      </w: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eastAsia="nl-NL"/>
        </w:rPr>
        <w:drawing>
          <wp:anchor distT="0" distB="0" distL="114300" distR="114300" simplePos="0" relativeHeight="251663360" behindDoc="0" locked="0" layoutInCell="1" allowOverlap="1">
            <wp:simplePos x="0" y="0"/>
            <wp:positionH relativeFrom="column">
              <wp:posOffset>3133725</wp:posOffset>
            </wp:positionH>
            <wp:positionV relativeFrom="paragraph">
              <wp:posOffset>142240</wp:posOffset>
            </wp:positionV>
            <wp:extent cx="3048000" cy="2171700"/>
            <wp:effectExtent l="1905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3048000" cy="217170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nl-NL"/>
        </w:rPr>
        <w:drawing>
          <wp:inline distT="0" distB="0" distL="0" distR="0">
            <wp:extent cx="2990850" cy="2314575"/>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2994557" cy="2317444"/>
                    </a:xfrm>
                    <a:prstGeom prst="rect">
                      <a:avLst/>
                    </a:prstGeom>
                    <a:noFill/>
                    <a:ln w="9525">
                      <a:noFill/>
                      <a:miter lim="800000"/>
                      <a:headEnd/>
                      <a:tailEnd/>
                    </a:ln>
                  </pic:spPr>
                </pic:pic>
              </a:graphicData>
            </a:graphic>
          </wp:inline>
        </w:drawing>
      </w: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Default="00A12035" w:rsidP="00A12035">
      <w:pPr>
        <w:autoSpaceDE w:val="0"/>
        <w:autoSpaceDN w:val="0"/>
        <w:adjustRightInd w:val="0"/>
        <w:spacing w:after="0" w:line="400" w:lineRule="atLeast"/>
        <w:rPr>
          <w:rFonts w:ascii="Times New Roman" w:hAnsi="Times New Roman" w:cs="Times New Roman"/>
          <w:b/>
          <w:sz w:val="24"/>
          <w:szCs w:val="24"/>
        </w:rPr>
      </w:pPr>
    </w:p>
    <w:p w:rsidR="00A12035" w:rsidRPr="002B0B28" w:rsidRDefault="00A12035" w:rsidP="00A12035">
      <w:pPr>
        <w:autoSpaceDE w:val="0"/>
        <w:autoSpaceDN w:val="0"/>
        <w:adjustRightInd w:val="0"/>
        <w:spacing w:after="0" w:line="400" w:lineRule="atLeast"/>
        <w:rPr>
          <w:rFonts w:ascii="Times New Roman" w:hAnsi="Times New Roman" w:cs="Times New Roman"/>
          <w:b/>
          <w:sz w:val="24"/>
          <w:szCs w:val="24"/>
        </w:rPr>
      </w:pPr>
      <w:r w:rsidRPr="002B0B28">
        <w:rPr>
          <w:rFonts w:ascii="Times New Roman" w:hAnsi="Times New Roman" w:cs="Times New Roman"/>
          <w:b/>
          <w:sz w:val="24"/>
          <w:szCs w:val="24"/>
        </w:rPr>
        <w:t xml:space="preserve">Tabel 3: </w:t>
      </w:r>
      <w:proofErr w:type="spellStart"/>
      <w:r w:rsidRPr="002B0B28">
        <w:rPr>
          <w:rFonts w:ascii="Times New Roman" w:hAnsi="Times New Roman" w:cs="Times New Roman"/>
          <w:b/>
          <w:sz w:val="24"/>
          <w:szCs w:val="24"/>
        </w:rPr>
        <w:t>Durbin-Watson</w:t>
      </w:r>
      <w:proofErr w:type="spellEnd"/>
      <w:r w:rsidRPr="002B0B28">
        <w:rPr>
          <w:rFonts w:ascii="Times New Roman" w:hAnsi="Times New Roman" w:cs="Times New Roman"/>
          <w:b/>
          <w:sz w:val="24"/>
          <w:szCs w:val="24"/>
        </w:rPr>
        <w:t xml:space="preserve"> test van </w:t>
      </w:r>
      <w:r>
        <w:rPr>
          <w:rFonts w:ascii="Times New Roman" w:hAnsi="Times New Roman" w:cs="Times New Roman"/>
          <w:b/>
          <w:sz w:val="24"/>
          <w:szCs w:val="24"/>
        </w:rPr>
        <w:t>functie IV</w:t>
      </w:r>
    </w:p>
    <w:p w:rsidR="00A12035" w:rsidRPr="00271CF7" w:rsidRDefault="00A12035" w:rsidP="00A12035">
      <w:pPr>
        <w:autoSpaceDE w:val="0"/>
        <w:autoSpaceDN w:val="0"/>
        <w:adjustRightInd w:val="0"/>
        <w:spacing w:after="0" w:line="240" w:lineRule="auto"/>
        <w:rPr>
          <w:rFonts w:ascii="Times New Roman" w:hAnsi="Times New Roman" w:cs="Times New Roman"/>
          <w:sz w:val="24"/>
          <w:szCs w:val="24"/>
        </w:rPr>
      </w:pPr>
    </w:p>
    <w:tbl>
      <w:tblPr>
        <w:tblW w:w="7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1"/>
        <w:gridCol w:w="1011"/>
        <w:gridCol w:w="1077"/>
        <w:gridCol w:w="1455"/>
        <w:gridCol w:w="1455"/>
        <w:gridCol w:w="1455"/>
      </w:tblGrid>
      <w:tr w:rsidR="00A12035" w:rsidRPr="00A016D7" w:rsidTr="00B5227F">
        <w:trPr>
          <w:cantSplit/>
          <w:tblHeader/>
        </w:trPr>
        <w:tc>
          <w:tcPr>
            <w:tcW w:w="7244" w:type="dxa"/>
            <w:gridSpan w:val="6"/>
            <w:tcBorders>
              <w:top w:val="nil"/>
              <w:left w:val="nil"/>
              <w:bottom w:val="nil"/>
              <w:right w:val="nil"/>
            </w:tcBorders>
            <w:shd w:val="clear" w:color="auto" w:fill="FFFFFF"/>
            <w:vAlign w:val="center"/>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b/>
                <w:bCs/>
                <w:color w:val="000000"/>
                <w:sz w:val="18"/>
                <w:szCs w:val="18"/>
              </w:rPr>
              <w:t xml:space="preserve">Model </w:t>
            </w:r>
            <w:proofErr w:type="spellStart"/>
            <w:r w:rsidRPr="00A016D7">
              <w:rPr>
                <w:rFonts w:ascii="Arial" w:hAnsi="Arial" w:cs="Arial"/>
                <w:b/>
                <w:bCs/>
                <w:color w:val="000000"/>
                <w:sz w:val="18"/>
                <w:szCs w:val="18"/>
              </w:rPr>
              <w:t>Summary</w:t>
            </w:r>
            <w:r w:rsidRPr="00A016D7">
              <w:rPr>
                <w:rFonts w:ascii="Arial" w:hAnsi="Arial" w:cs="Arial"/>
                <w:b/>
                <w:bCs/>
                <w:color w:val="000000"/>
                <w:sz w:val="18"/>
                <w:szCs w:val="18"/>
                <w:vertAlign w:val="superscript"/>
              </w:rPr>
              <w:t>b</w:t>
            </w:r>
            <w:proofErr w:type="spellEnd"/>
          </w:p>
        </w:tc>
      </w:tr>
      <w:tr w:rsidR="00A12035" w:rsidRPr="00A016D7"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Model</w:t>
            </w:r>
          </w:p>
        </w:tc>
        <w:tc>
          <w:tcPr>
            <w:tcW w:w="1011" w:type="dxa"/>
            <w:tcBorders>
              <w:top w:val="single" w:sz="16" w:space="0" w:color="000000"/>
              <w:left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Adjusted</w:t>
            </w:r>
            <w:proofErr w:type="spellEnd"/>
            <w:r w:rsidRPr="00A016D7">
              <w:rPr>
                <w:rFonts w:ascii="Arial" w:hAnsi="Arial" w:cs="Arial"/>
                <w:color w:val="000000"/>
                <w:sz w:val="18"/>
                <w:szCs w:val="18"/>
              </w:rPr>
              <w:t xml:space="preserve"> R Square</w:t>
            </w:r>
          </w:p>
        </w:tc>
        <w:tc>
          <w:tcPr>
            <w:tcW w:w="1455" w:type="dxa"/>
            <w:tcBorders>
              <w:top w:val="single" w:sz="16" w:space="0" w:color="000000"/>
              <w:bottom w:val="single" w:sz="16" w:space="0" w:color="000000"/>
            </w:tcBorders>
            <w:shd w:val="clear" w:color="auto" w:fill="FFFFFF"/>
            <w:vAlign w:val="bottom"/>
          </w:tcPr>
          <w:p w:rsidR="00A12035" w:rsidRPr="00DD270E" w:rsidRDefault="00A12035" w:rsidP="00B5227F">
            <w:pPr>
              <w:autoSpaceDE w:val="0"/>
              <w:autoSpaceDN w:val="0"/>
              <w:adjustRightInd w:val="0"/>
              <w:spacing w:after="0" w:line="320" w:lineRule="atLeast"/>
              <w:ind w:left="60" w:right="60"/>
              <w:jc w:val="center"/>
              <w:rPr>
                <w:rFonts w:ascii="Arial" w:hAnsi="Arial" w:cs="Arial"/>
                <w:color w:val="000000"/>
                <w:sz w:val="18"/>
                <w:szCs w:val="18"/>
                <w:lang w:val="en-US"/>
              </w:rPr>
            </w:pPr>
            <w:r w:rsidRPr="00DD270E">
              <w:rPr>
                <w:rFonts w:ascii="Arial" w:hAnsi="Arial" w:cs="Arial"/>
                <w:color w:val="000000"/>
                <w:sz w:val="18"/>
                <w:szCs w:val="18"/>
                <w:lang w:val="en-US"/>
              </w:rPr>
              <w:t>Std. Error of the Estimate</w:t>
            </w:r>
          </w:p>
        </w:tc>
        <w:tc>
          <w:tcPr>
            <w:tcW w:w="1455" w:type="dxa"/>
            <w:tcBorders>
              <w:top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Durbin-Watson</w:t>
            </w:r>
            <w:proofErr w:type="spellEnd"/>
          </w:p>
        </w:tc>
      </w:tr>
      <w:tr w:rsidR="00A12035" w:rsidRPr="00A016D7"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1</w:t>
            </w:r>
          </w:p>
        </w:tc>
        <w:tc>
          <w:tcPr>
            <w:tcW w:w="1011" w:type="dxa"/>
            <w:tcBorders>
              <w:top w:val="single" w:sz="16" w:space="0" w:color="000000"/>
              <w:left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.141</w:t>
            </w:r>
            <w:r w:rsidRPr="00A016D7">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.020</w:t>
            </w:r>
          </w:p>
        </w:tc>
        <w:tc>
          <w:tcPr>
            <w:tcW w:w="1455"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.015</w:t>
            </w:r>
          </w:p>
        </w:tc>
        <w:tc>
          <w:tcPr>
            <w:tcW w:w="1455" w:type="dxa"/>
            <w:tcBorders>
              <w:top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2.21220</w:t>
            </w:r>
          </w:p>
        </w:tc>
        <w:tc>
          <w:tcPr>
            <w:tcW w:w="1455" w:type="dxa"/>
            <w:tcBorders>
              <w:top w:val="single" w:sz="16" w:space="0" w:color="000000"/>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.298</w:t>
            </w:r>
          </w:p>
        </w:tc>
      </w:tr>
      <w:tr w:rsidR="00A12035" w:rsidRPr="00261AC0" w:rsidTr="00B5227F">
        <w:trPr>
          <w:cantSplit/>
          <w:tblHeader/>
        </w:trPr>
        <w:tc>
          <w:tcPr>
            <w:tcW w:w="7244" w:type="dxa"/>
            <w:gridSpan w:val="6"/>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a. Predictors: (Constant), GDPmld100_wt, </w:t>
            </w:r>
            <w:proofErr w:type="spellStart"/>
            <w:r w:rsidRPr="00DD270E">
              <w:rPr>
                <w:rFonts w:ascii="Arial" w:hAnsi="Arial" w:cs="Arial"/>
                <w:color w:val="000000"/>
                <w:sz w:val="18"/>
                <w:szCs w:val="18"/>
                <w:lang w:val="en-US"/>
              </w:rPr>
              <w:t>Strictness_wt</w:t>
            </w:r>
            <w:proofErr w:type="spellEnd"/>
            <w:r w:rsidRPr="00DD270E">
              <w:rPr>
                <w:rFonts w:ascii="Arial" w:hAnsi="Arial" w:cs="Arial"/>
                <w:color w:val="000000"/>
                <w:sz w:val="18"/>
                <w:szCs w:val="18"/>
                <w:lang w:val="en-US"/>
              </w:rPr>
              <w:t xml:space="preserve">, </w:t>
            </w:r>
            <w:proofErr w:type="spellStart"/>
            <w:r w:rsidRPr="00DD270E">
              <w:rPr>
                <w:rFonts w:ascii="Arial" w:hAnsi="Arial" w:cs="Arial"/>
                <w:color w:val="000000"/>
                <w:sz w:val="18"/>
                <w:szCs w:val="18"/>
                <w:lang w:val="en-US"/>
              </w:rPr>
              <w:t>MTAwage_wt</w:t>
            </w:r>
            <w:proofErr w:type="spellEnd"/>
          </w:p>
        </w:tc>
      </w:tr>
      <w:tr w:rsidR="00A12035" w:rsidRPr="00261AC0" w:rsidTr="00B5227F">
        <w:trPr>
          <w:cantSplit/>
        </w:trPr>
        <w:tc>
          <w:tcPr>
            <w:tcW w:w="7244" w:type="dxa"/>
            <w:gridSpan w:val="6"/>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b. Dependent Variable: </w:t>
            </w:r>
            <w:proofErr w:type="spellStart"/>
            <w:r w:rsidRPr="00DD270E">
              <w:rPr>
                <w:rFonts w:ascii="Arial" w:hAnsi="Arial" w:cs="Arial"/>
                <w:color w:val="000000"/>
                <w:sz w:val="18"/>
                <w:szCs w:val="18"/>
                <w:lang w:val="en-US"/>
              </w:rPr>
              <w:t>Unemployment_wt</w:t>
            </w:r>
            <w:proofErr w:type="spellEnd"/>
          </w:p>
        </w:tc>
      </w:tr>
    </w:tbl>
    <w:p w:rsidR="00A12035" w:rsidRPr="00DD270E" w:rsidRDefault="00A12035" w:rsidP="00A12035">
      <w:pPr>
        <w:autoSpaceDE w:val="0"/>
        <w:autoSpaceDN w:val="0"/>
        <w:adjustRightInd w:val="0"/>
        <w:spacing w:after="0" w:line="400" w:lineRule="atLeast"/>
        <w:rPr>
          <w:rFonts w:ascii="Times New Roman" w:hAnsi="Times New Roman" w:cs="Times New Roman"/>
          <w:sz w:val="24"/>
          <w:szCs w:val="24"/>
          <w:lang w:val="en-US"/>
        </w:rPr>
      </w:pPr>
    </w:p>
    <w:p w:rsidR="00A12035" w:rsidRPr="00DD270E" w:rsidRDefault="00A12035" w:rsidP="00A12035">
      <w:pPr>
        <w:spacing w:line="360" w:lineRule="auto"/>
        <w:rPr>
          <w:rFonts w:ascii="Times New Roman" w:hAnsi="Times New Roman"/>
          <w:b/>
          <w:lang w:val="en-US"/>
        </w:rPr>
      </w:pPr>
    </w:p>
    <w:p w:rsidR="00A12035" w:rsidRPr="00DD270E" w:rsidRDefault="00A12035">
      <w:pPr>
        <w:rPr>
          <w:rFonts w:ascii="Times New Roman" w:hAnsi="Times New Roman"/>
          <w:b/>
          <w:lang w:val="en-US"/>
        </w:rPr>
      </w:pPr>
      <w:r w:rsidRPr="00DD270E">
        <w:rPr>
          <w:rFonts w:ascii="Times New Roman" w:hAnsi="Times New Roman"/>
          <w:b/>
          <w:lang w:val="en-US"/>
        </w:rPr>
        <w:br w:type="page"/>
      </w:r>
    </w:p>
    <w:p w:rsidR="00A12035" w:rsidRPr="00993400" w:rsidRDefault="00A12035" w:rsidP="00A12035">
      <w:pPr>
        <w:spacing w:line="360" w:lineRule="auto"/>
        <w:rPr>
          <w:rFonts w:ascii="Times New Roman" w:hAnsi="Times New Roman"/>
          <w:b/>
        </w:rPr>
      </w:pPr>
      <w:r>
        <w:rPr>
          <w:rFonts w:ascii="Times New Roman" w:hAnsi="Times New Roman"/>
          <w:b/>
        </w:rPr>
        <w:lastRenderedPageBreak/>
        <w:t xml:space="preserve">Tabel 4: </w:t>
      </w:r>
      <w:proofErr w:type="spellStart"/>
      <w:r>
        <w:rPr>
          <w:rFonts w:ascii="Times New Roman" w:hAnsi="Times New Roman"/>
          <w:b/>
        </w:rPr>
        <w:t>Durbin-Watson</w:t>
      </w:r>
      <w:proofErr w:type="spellEnd"/>
      <w:r>
        <w:rPr>
          <w:rFonts w:ascii="Times New Roman" w:hAnsi="Times New Roman"/>
          <w:b/>
        </w:rPr>
        <w:t xml:space="preserve"> test van functie V</w:t>
      </w:r>
    </w:p>
    <w:tbl>
      <w:tblPr>
        <w:tblW w:w="7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1"/>
        <w:gridCol w:w="1011"/>
        <w:gridCol w:w="1077"/>
        <w:gridCol w:w="1455"/>
        <w:gridCol w:w="1455"/>
        <w:gridCol w:w="1455"/>
      </w:tblGrid>
      <w:tr w:rsidR="00A12035" w:rsidRPr="002D44F1" w:rsidTr="00B5227F">
        <w:trPr>
          <w:cantSplit/>
          <w:tblHeader/>
        </w:trPr>
        <w:tc>
          <w:tcPr>
            <w:tcW w:w="7244" w:type="dxa"/>
            <w:gridSpan w:val="6"/>
            <w:tcBorders>
              <w:top w:val="nil"/>
              <w:left w:val="nil"/>
              <w:bottom w:val="nil"/>
              <w:right w:val="nil"/>
            </w:tcBorders>
            <w:shd w:val="clear" w:color="auto" w:fill="FFFFFF"/>
            <w:vAlign w:val="center"/>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b/>
                <w:bCs/>
                <w:color w:val="000000"/>
                <w:sz w:val="18"/>
                <w:szCs w:val="18"/>
              </w:rPr>
              <w:t xml:space="preserve">Model </w:t>
            </w:r>
            <w:proofErr w:type="spellStart"/>
            <w:r w:rsidRPr="002D44F1">
              <w:rPr>
                <w:rFonts w:ascii="Arial" w:hAnsi="Arial" w:cs="Arial"/>
                <w:b/>
                <w:bCs/>
                <w:color w:val="000000"/>
                <w:sz w:val="18"/>
                <w:szCs w:val="18"/>
              </w:rPr>
              <w:t>Summary</w:t>
            </w:r>
            <w:r w:rsidRPr="002D44F1">
              <w:rPr>
                <w:rFonts w:ascii="Arial" w:hAnsi="Arial" w:cs="Arial"/>
                <w:b/>
                <w:bCs/>
                <w:color w:val="000000"/>
                <w:sz w:val="18"/>
                <w:szCs w:val="18"/>
                <w:vertAlign w:val="superscript"/>
              </w:rPr>
              <w:t>b</w:t>
            </w:r>
            <w:proofErr w:type="spellEnd"/>
          </w:p>
        </w:tc>
      </w:tr>
      <w:tr w:rsidR="00A12035" w:rsidRPr="002D44F1"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Model</w:t>
            </w:r>
          </w:p>
        </w:tc>
        <w:tc>
          <w:tcPr>
            <w:tcW w:w="1011" w:type="dxa"/>
            <w:tcBorders>
              <w:top w:val="single" w:sz="16" w:space="0" w:color="000000"/>
              <w:left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Adjusted</w:t>
            </w:r>
            <w:proofErr w:type="spellEnd"/>
            <w:r w:rsidRPr="002D44F1">
              <w:rPr>
                <w:rFonts w:ascii="Arial" w:hAnsi="Arial" w:cs="Arial"/>
                <w:color w:val="000000"/>
                <w:sz w:val="18"/>
                <w:szCs w:val="18"/>
              </w:rPr>
              <w:t xml:space="preserve"> R Square</w:t>
            </w:r>
          </w:p>
        </w:tc>
        <w:tc>
          <w:tcPr>
            <w:tcW w:w="1455" w:type="dxa"/>
            <w:tcBorders>
              <w:top w:val="single" w:sz="16" w:space="0" w:color="000000"/>
              <w:bottom w:val="single" w:sz="16" w:space="0" w:color="000000"/>
            </w:tcBorders>
            <w:shd w:val="clear" w:color="auto" w:fill="FFFFFF"/>
            <w:vAlign w:val="bottom"/>
          </w:tcPr>
          <w:p w:rsidR="00A12035" w:rsidRPr="00DD270E" w:rsidRDefault="00A12035" w:rsidP="00B5227F">
            <w:pPr>
              <w:autoSpaceDE w:val="0"/>
              <w:autoSpaceDN w:val="0"/>
              <w:adjustRightInd w:val="0"/>
              <w:spacing w:after="0" w:line="320" w:lineRule="atLeast"/>
              <w:ind w:left="60" w:right="60"/>
              <w:jc w:val="center"/>
              <w:rPr>
                <w:rFonts w:ascii="Arial" w:hAnsi="Arial" w:cs="Arial"/>
                <w:color w:val="000000"/>
                <w:sz w:val="18"/>
                <w:szCs w:val="18"/>
                <w:lang w:val="en-US"/>
              </w:rPr>
            </w:pPr>
            <w:r w:rsidRPr="00DD270E">
              <w:rPr>
                <w:rFonts w:ascii="Arial" w:hAnsi="Arial" w:cs="Arial"/>
                <w:color w:val="000000"/>
                <w:sz w:val="18"/>
                <w:szCs w:val="18"/>
                <w:lang w:val="en-US"/>
              </w:rPr>
              <w:t>Std. Error of the Estimate</w:t>
            </w:r>
          </w:p>
        </w:tc>
        <w:tc>
          <w:tcPr>
            <w:tcW w:w="1455" w:type="dxa"/>
            <w:tcBorders>
              <w:top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Durbin-Watson</w:t>
            </w:r>
            <w:proofErr w:type="spellEnd"/>
          </w:p>
        </w:tc>
      </w:tr>
      <w:tr w:rsidR="00A12035" w:rsidRPr="002D44F1" w:rsidTr="00B5227F">
        <w:trPr>
          <w:cantSplit/>
          <w:tblHeader/>
        </w:trPr>
        <w:tc>
          <w:tcPr>
            <w:tcW w:w="791" w:type="dxa"/>
            <w:tcBorders>
              <w:top w:val="single" w:sz="16" w:space="0" w:color="000000"/>
              <w:left w:val="single" w:sz="16" w:space="0" w:color="000000"/>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1</w:t>
            </w:r>
          </w:p>
        </w:tc>
        <w:tc>
          <w:tcPr>
            <w:tcW w:w="1011" w:type="dxa"/>
            <w:tcBorders>
              <w:top w:val="single" w:sz="16" w:space="0" w:color="000000"/>
              <w:left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.340</w:t>
            </w:r>
            <w:r w:rsidRPr="002D44F1">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.115</w:t>
            </w:r>
          </w:p>
        </w:tc>
        <w:tc>
          <w:tcPr>
            <w:tcW w:w="1455" w:type="dxa"/>
            <w:tcBorders>
              <w:top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.105</w:t>
            </w:r>
          </w:p>
        </w:tc>
        <w:tc>
          <w:tcPr>
            <w:tcW w:w="1455" w:type="dxa"/>
            <w:tcBorders>
              <w:top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3.86075</w:t>
            </w:r>
          </w:p>
        </w:tc>
        <w:tc>
          <w:tcPr>
            <w:tcW w:w="1455" w:type="dxa"/>
            <w:tcBorders>
              <w:top w:val="single" w:sz="16" w:space="0" w:color="000000"/>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.176</w:t>
            </w:r>
          </w:p>
        </w:tc>
      </w:tr>
      <w:tr w:rsidR="00A12035" w:rsidRPr="00261AC0" w:rsidTr="00B5227F">
        <w:trPr>
          <w:cantSplit/>
          <w:tblHeader/>
        </w:trPr>
        <w:tc>
          <w:tcPr>
            <w:tcW w:w="7244" w:type="dxa"/>
            <w:gridSpan w:val="6"/>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a. Predictors: (Constant), GDPmld100, </w:t>
            </w:r>
            <w:proofErr w:type="spellStart"/>
            <w:r w:rsidRPr="00DD270E">
              <w:rPr>
                <w:rFonts w:ascii="Arial" w:hAnsi="Arial" w:cs="Arial"/>
                <w:color w:val="000000"/>
                <w:sz w:val="18"/>
                <w:szCs w:val="18"/>
                <w:lang w:val="en-US"/>
              </w:rPr>
              <w:t>MTAwage</w:t>
            </w:r>
            <w:proofErr w:type="spellEnd"/>
            <w:r w:rsidRPr="00DD270E">
              <w:rPr>
                <w:rFonts w:ascii="Arial" w:hAnsi="Arial" w:cs="Arial"/>
                <w:color w:val="000000"/>
                <w:sz w:val="18"/>
                <w:szCs w:val="18"/>
                <w:lang w:val="en-US"/>
              </w:rPr>
              <w:t>, TEM2, REG1, REG2, TEM1, REG3</w:t>
            </w:r>
          </w:p>
        </w:tc>
      </w:tr>
      <w:tr w:rsidR="00A12035" w:rsidRPr="002D44F1" w:rsidTr="00B5227F">
        <w:trPr>
          <w:cantSplit/>
        </w:trPr>
        <w:tc>
          <w:tcPr>
            <w:tcW w:w="7244" w:type="dxa"/>
            <w:gridSpan w:val="6"/>
            <w:tcBorders>
              <w:top w:val="nil"/>
              <w:left w:val="nil"/>
              <w:bottom w:val="nil"/>
              <w:right w:val="nil"/>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 xml:space="preserve">b. </w:t>
            </w:r>
            <w:proofErr w:type="spellStart"/>
            <w:r w:rsidRPr="002D44F1">
              <w:rPr>
                <w:rFonts w:ascii="Arial" w:hAnsi="Arial" w:cs="Arial"/>
                <w:color w:val="000000"/>
                <w:sz w:val="18"/>
                <w:szCs w:val="18"/>
              </w:rPr>
              <w:t>Dependent</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Variable</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Unemployment</w:t>
            </w:r>
            <w:proofErr w:type="spellEnd"/>
          </w:p>
        </w:tc>
      </w:tr>
    </w:tbl>
    <w:p w:rsidR="00A12035" w:rsidRPr="002D44F1"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Pr="000F2562"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Pr="000F2562"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Default="00A12035" w:rsidP="00A12035">
      <w:pPr>
        <w:spacing w:line="360" w:lineRule="auto"/>
        <w:jc w:val="both"/>
        <w:rPr>
          <w:rFonts w:ascii="Times New Roman" w:hAnsi="Times New Roman"/>
          <w:b/>
        </w:rPr>
      </w:pPr>
    </w:p>
    <w:p w:rsidR="00A12035" w:rsidRDefault="00A12035" w:rsidP="00A12035">
      <w:pPr>
        <w:spacing w:line="360" w:lineRule="auto"/>
        <w:jc w:val="both"/>
        <w:rPr>
          <w:rFonts w:ascii="Times New Roman" w:hAnsi="Times New Roman"/>
          <w:b/>
        </w:rPr>
      </w:pPr>
      <w:r>
        <w:rPr>
          <w:rFonts w:ascii="Times New Roman" w:hAnsi="Times New Roman"/>
          <w:b/>
        </w:rPr>
        <w:t xml:space="preserve">Figuur 3a en 3b: </w:t>
      </w:r>
      <w:proofErr w:type="spellStart"/>
      <w:r>
        <w:rPr>
          <w:rFonts w:ascii="Times New Roman" w:hAnsi="Times New Roman"/>
          <w:b/>
        </w:rPr>
        <w:t>QQ-plot</w:t>
      </w:r>
      <w:proofErr w:type="spellEnd"/>
      <w:r>
        <w:rPr>
          <w:rFonts w:ascii="Times New Roman" w:hAnsi="Times New Roman"/>
          <w:b/>
        </w:rPr>
        <w:t xml:space="preserve"> en </w:t>
      </w:r>
      <w:proofErr w:type="spellStart"/>
      <w:r>
        <w:rPr>
          <w:rFonts w:ascii="Times New Roman" w:hAnsi="Times New Roman"/>
          <w:b/>
        </w:rPr>
        <w:t>residual</w:t>
      </w:r>
      <w:proofErr w:type="spellEnd"/>
      <w:r>
        <w:rPr>
          <w:rFonts w:ascii="Times New Roman" w:hAnsi="Times New Roman"/>
          <w:b/>
        </w:rPr>
        <w:t xml:space="preserve"> plot van functie V</w:t>
      </w:r>
    </w:p>
    <w:p w:rsidR="00A12035" w:rsidRDefault="00A12035" w:rsidP="00A1203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eastAsia="nl-NL"/>
        </w:rPr>
        <w:drawing>
          <wp:anchor distT="0" distB="0" distL="114300" distR="114300" simplePos="0" relativeHeight="251664384" behindDoc="0" locked="0" layoutInCell="1" allowOverlap="1">
            <wp:simplePos x="0" y="0"/>
            <wp:positionH relativeFrom="column">
              <wp:posOffset>3133725</wp:posOffset>
            </wp:positionH>
            <wp:positionV relativeFrom="paragraph">
              <wp:posOffset>78105</wp:posOffset>
            </wp:positionV>
            <wp:extent cx="2847975" cy="2133600"/>
            <wp:effectExtent l="19050" t="0" r="9525"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cstate="print"/>
                    <a:srcRect/>
                    <a:stretch>
                      <a:fillRect/>
                    </a:stretch>
                  </pic:blipFill>
                  <pic:spPr bwMode="auto">
                    <a:xfrm>
                      <a:off x="0" y="0"/>
                      <a:ext cx="2847975" cy="213360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nl-NL"/>
        </w:rPr>
        <w:drawing>
          <wp:inline distT="0" distB="0" distL="0" distR="0">
            <wp:extent cx="2705100" cy="211455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srcRect/>
                    <a:stretch>
                      <a:fillRect/>
                    </a:stretch>
                  </pic:blipFill>
                  <pic:spPr bwMode="auto">
                    <a:xfrm>
                      <a:off x="0" y="0"/>
                      <a:ext cx="2708308" cy="2117058"/>
                    </a:xfrm>
                    <a:prstGeom prst="rect">
                      <a:avLst/>
                    </a:prstGeom>
                    <a:noFill/>
                    <a:ln w="9525">
                      <a:noFill/>
                      <a:miter lim="800000"/>
                      <a:headEnd/>
                      <a:tailEnd/>
                    </a:ln>
                  </pic:spPr>
                </pic:pic>
              </a:graphicData>
            </a:graphic>
          </wp:inline>
        </w:drawing>
      </w:r>
    </w:p>
    <w:p w:rsidR="00A12035" w:rsidRDefault="00A12035" w:rsidP="00A12035">
      <w:pPr>
        <w:spacing w:line="360" w:lineRule="auto"/>
        <w:jc w:val="both"/>
        <w:rPr>
          <w:rFonts w:ascii="Times New Roman" w:hAnsi="Times New Roman"/>
          <w:b/>
        </w:rPr>
      </w:pPr>
    </w:p>
    <w:p w:rsidR="00A12035" w:rsidRDefault="00A12035" w:rsidP="00A12035">
      <w:pPr>
        <w:spacing w:line="360" w:lineRule="auto"/>
        <w:jc w:val="both"/>
        <w:rPr>
          <w:rFonts w:ascii="Times New Roman" w:hAnsi="Times New Roman"/>
          <w:b/>
        </w:rPr>
      </w:pPr>
    </w:p>
    <w:p w:rsidR="00A12035" w:rsidRDefault="00A12035" w:rsidP="00A12035">
      <w:pPr>
        <w:spacing w:line="360" w:lineRule="auto"/>
        <w:jc w:val="both"/>
        <w:rPr>
          <w:rFonts w:ascii="Times New Roman" w:hAnsi="Times New Roman"/>
          <w:b/>
        </w:rPr>
      </w:pPr>
      <w:r>
        <w:rPr>
          <w:rFonts w:ascii="Times New Roman" w:hAnsi="Times New Roman"/>
          <w:b/>
        </w:rPr>
        <w:t xml:space="preserve">Figuur 4a en 4b: </w:t>
      </w:r>
      <w:proofErr w:type="spellStart"/>
      <w:r>
        <w:rPr>
          <w:rFonts w:ascii="Times New Roman" w:hAnsi="Times New Roman"/>
          <w:b/>
        </w:rPr>
        <w:t>QQ-plot</w:t>
      </w:r>
      <w:proofErr w:type="spellEnd"/>
      <w:r>
        <w:rPr>
          <w:rFonts w:ascii="Times New Roman" w:hAnsi="Times New Roman"/>
          <w:b/>
        </w:rPr>
        <w:t xml:space="preserve"> en </w:t>
      </w:r>
      <w:proofErr w:type="spellStart"/>
      <w:r>
        <w:rPr>
          <w:rFonts w:ascii="Times New Roman" w:hAnsi="Times New Roman"/>
          <w:b/>
        </w:rPr>
        <w:t>residual</w:t>
      </w:r>
      <w:proofErr w:type="spellEnd"/>
      <w:r>
        <w:rPr>
          <w:rFonts w:ascii="Times New Roman" w:hAnsi="Times New Roman"/>
          <w:b/>
        </w:rPr>
        <w:t xml:space="preserve"> plot van functie VI</w:t>
      </w:r>
    </w:p>
    <w:p w:rsidR="00A12035" w:rsidRDefault="00A12035" w:rsidP="00A1203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eastAsia="nl-NL"/>
        </w:rPr>
        <w:drawing>
          <wp:anchor distT="0" distB="0" distL="114300" distR="114300" simplePos="0" relativeHeight="251665408" behindDoc="0" locked="0" layoutInCell="1" allowOverlap="1">
            <wp:simplePos x="0" y="0"/>
            <wp:positionH relativeFrom="column">
              <wp:posOffset>-200025</wp:posOffset>
            </wp:positionH>
            <wp:positionV relativeFrom="paragraph">
              <wp:posOffset>142875</wp:posOffset>
            </wp:positionV>
            <wp:extent cx="2800350" cy="2238375"/>
            <wp:effectExtent l="1905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cstate="print"/>
                    <a:srcRect/>
                    <a:stretch>
                      <a:fillRect/>
                    </a:stretch>
                  </pic:blipFill>
                  <pic:spPr bwMode="auto">
                    <a:xfrm>
                      <a:off x="0" y="0"/>
                      <a:ext cx="2800350" cy="223837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nl-NL"/>
        </w:rPr>
        <w:drawing>
          <wp:anchor distT="0" distB="0" distL="114300" distR="114300" simplePos="0" relativeHeight="251666432" behindDoc="0" locked="0" layoutInCell="1" allowOverlap="1">
            <wp:simplePos x="0" y="0"/>
            <wp:positionH relativeFrom="column">
              <wp:posOffset>3133725</wp:posOffset>
            </wp:positionH>
            <wp:positionV relativeFrom="paragraph">
              <wp:posOffset>337820</wp:posOffset>
            </wp:positionV>
            <wp:extent cx="3028950" cy="2133600"/>
            <wp:effectExtent l="1905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 cstate="print"/>
                    <a:srcRect/>
                    <a:stretch>
                      <a:fillRect/>
                    </a:stretch>
                  </pic:blipFill>
                  <pic:spPr bwMode="auto">
                    <a:xfrm>
                      <a:off x="0" y="0"/>
                      <a:ext cx="3028950" cy="2133600"/>
                    </a:xfrm>
                    <a:prstGeom prst="rect">
                      <a:avLst/>
                    </a:prstGeom>
                    <a:noFill/>
                    <a:ln w="9525">
                      <a:noFill/>
                      <a:miter lim="800000"/>
                      <a:headEnd/>
                      <a:tailEnd/>
                    </a:ln>
                  </pic:spPr>
                </pic:pic>
              </a:graphicData>
            </a:graphic>
          </wp:anchor>
        </w:drawing>
      </w: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Default="00A12035" w:rsidP="00A12035">
      <w:pPr>
        <w:spacing w:line="360" w:lineRule="auto"/>
        <w:jc w:val="both"/>
        <w:rPr>
          <w:rFonts w:ascii="Times New Roman" w:hAnsi="Times New Roman"/>
          <w:b/>
        </w:rPr>
      </w:pPr>
    </w:p>
    <w:p w:rsidR="00A12035" w:rsidRDefault="00A12035">
      <w:pPr>
        <w:rPr>
          <w:rFonts w:ascii="Times New Roman" w:hAnsi="Times New Roman"/>
          <w:b/>
        </w:rPr>
      </w:pPr>
      <w:r>
        <w:rPr>
          <w:rFonts w:ascii="Times New Roman" w:hAnsi="Times New Roman"/>
          <w:b/>
        </w:rPr>
        <w:br w:type="page"/>
      </w:r>
    </w:p>
    <w:p w:rsidR="00A12035" w:rsidRDefault="00A12035" w:rsidP="00A12035">
      <w:pPr>
        <w:spacing w:line="360" w:lineRule="auto"/>
        <w:jc w:val="both"/>
        <w:rPr>
          <w:rFonts w:ascii="Times New Roman" w:hAnsi="Times New Roman"/>
          <w:b/>
        </w:rPr>
      </w:pPr>
      <w:r>
        <w:rPr>
          <w:rFonts w:ascii="Times New Roman" w:hAnsi="Times New Roman"/>
          <w:b/>
        </w:rPr>
        <w:lastRenderedPageBreak/>
        <w:t xml:space="preserve">Tabel 5: </w:t>
      </w:r>
      <w:proofErr w:type="spellStart"/>
      <w:r>
        <w:rPr>
          <w:rFonts w:ascii="Times New Roman" w:hAnsi="Times New Roman"/>
          <w:b/>
        </w:rPr>
        <w:t>Durbin-Watson</w:t>
      </w:r>
      <w:proofErr w:type="spellEnd"/>
      <w:r>
        <w:rPr>
          <w:rFonts w:ascii="Times New Roman" w:hAnsi="Times New Roman"/>
          <w:b/>
        </w:rPr>
        <w:t xml:space="preserve"> test van functie VI</w:t>
      </w:r>
    </w:p>
    <w:p w:rsidR="00A12035" w:rsidRPr="00A079B7" w:rsidRDefault="00A12035" w:rsidP="00A12035">
      <w:pPr>
        <w:autoSpaceDE w:val="0"/>
        <w:autoSpaceDN w:val="0"/>
        <w:adjustRightInd w:val="0"/>
        <w:spacing w:after="0" w:line="240" w:lineRule="auto"/>
        <w:rPr>
          <w:rFonts w:ascii="Times New Roman" w:hAnsi="Times New Roman" w:cs="Times New Roman"/>
          <w:sz w:val="24"/>
          <w:szCs w:val="24"/>
        </w:rPr>
      </w:pPr>
    </w:p>
    <w:tbl>
      <w:tblPr>
        <w:tblW w:w="72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1"/>
        <w:gridCol w:w="1011"/>
        <w:gridCol w:w="1077"/>
        <w:gridCol w:w="1455"/>
        <w:gridCol w:w="1455"/>
        <w:gridCol w:w="1455"/>
      </w:tblGrid>
      <w:tr w:rsidR="00A12035" w:rsidRPr="00A079B7" w:rsidTr="00B5227F">
        <w:trPr>
          <w:cantSplit/>
          <w:tblHeader/>
        </w:trPr>
        <w:tc>
          <w:tcPr>
            <w:tcW w:w="7242" w:type="dxa"/>
            <w:gridSpan w:val="6"/>
            <w:tcBorders>
              <w:top w:val="nil"/>
              <w:left w:val="nil"/>
              <w:bottom w:val="nil"/>
              <w:right w:val="nil"/>
            </w:tcBorders>
            <w:shd w:val="clear" w:color="auto" w:fill="FFFFFF"/>
            <w:vAlign w:val="center"/>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79B7">
              <w:rPr>
                <w:rFonts w:ascii="Arial" w:hAnsi="Arial" w:cs="Arial"/>
                <w:b/>
                <w:bCs/>
                <w:color w:val="000000"/>
                <w:sz w:val="18"/>
                <w:szCs w:val="18"/>
              </w:rPr>
              <w:t xml:space="preserve">Model </w:t>
            </w:r>
            <w:proofErr w:type="spellStart"/>
            <w:r w:rsidRPr="00A079B7">
              <w:rPr>
                <w:rFonts w:ascii="Arial" w:hAnsi="Arial" w:cs="Arial"/>
                <w:b/>
                <w:bCs/>
                <w:color w:val="000000"/>
                <w:sz w:val="18"/>
                <w:szCs w:val="18"/>
              </w:rPr>
              <w:t>Summary</w:t>
            </w:r>
            <w:r w:rsidRPr="00A079B7">
              <w:rPr>
                <w:rFonts w:ascii="Arial" w:hAnsi="Arial" w:cs="Arial"/>
                <w:b/>
                <w:bCs/>
                <w:color w:val="000000"/>
                <w:sz w:val="18"/>
                <w:szCs w:val="18"/>
                <w:vertAlign w:val="superscript"/>
              </w:rPr>
              <w:t>b</w:t>
            </w:r>
            <w:proofErr w:type="spellEnd"/>
          </w:p>
        </w:tc>
      </w:tr>
      <w:tr w:rsidR="00A12035" w:rsidRPr="00A079B7" w:rsidTr="00B5227F">
        <w:trPr>
          <w:cantSplit/>
          <w:tblHeader/>
        </w:trPr>
        <w:tc>
          <w:tcPr>
            <w:tcW w:w="790"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79B7">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79B7">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Adjusted</w:t>
            </w:r>
            <w:proofErr w:type="spellEnd"/>
            <w:r w:rsidRPr="00A079B7">
              <w:rPr>
                <w:rFonts w:ascii="Arial" w:hAnsi="Arial" w:cs="Arial"/>
                <w:color w:val="000000"/>
                <w:sz w:val="18"/>
                <w:szCs w:val="18"/>
              </w:rPr>
              <w:t xml:space="preserve"> R Square</w:t>
            </w:r>
          </w:p>
        </w:tc>
        <w:tc>
          <w:tcPr>
            <w:tcW w:w="1455" w:type="dxa"/>
            <w:tcBorders>
              <w:top w:val="single" w:sz="16" w:space="0" w:color="000000"/>
              <w:bottom w:val="single" w:sz="16" w:space="0" w:color="000000"/>
            </w:tcBorders>
            <w:shd w:val="clear" w:color="auto" w:fill="FFFFFF"/>
            <w:vAlign w:val="bottom"/>
          </w:tcPr>
          <w:p w:rsidR="00A12035" w:rsidRPr="00DD270E" w:rsidRDefault="00A12035" w:rsidP="00B5227F">
            <w:pPr>
              <w:autoSpaceDE w:val="0"/>
              <w:autoSpaceDN w:val="0"/>
              <w:adjustRightInd w:val="0"/>
              <w:spacing w:after="0" w:line="320" w:lineRule="atLeast"/>
              <w:ind w:left="60" w:right="60"/>
              <w:jc w:val="center"/>
              <w:rPr>
                <w:rFonts w:ascii="Arial" w:hAnsi="Arial" w:cs="Arial"/>
                <w:color w:val="000000"/>
                <w:sz w:val="18"/>
                <w:szCs w:val="18"/>
                <w:lang w:val="en-US"/>
              </w:rPr>
            </w:pPr>
            <w:r w:rsidRPr="00DD270E">
              <w:rPr>
                <w:rFonts w:ascii="Arial" w:hAnsi="Arial" w:cs="Arial"/>
                <w:color w:val="000000"/>
                <w:sz w:val="18"/>
                <w:szCs w:val="18"/>
                <w:lang w:val="en-US"/>
              </w:rPr>
              <w:t>Std. Error of the Estimate</w:t>
            </w:r>
          </w:p>
        </w:tc>
        <w:tc>
          <w:tcPr>
            <w:tcW w:w="1455" w:type="dxa"/>
            <w:tcBorders>
              <w:top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Durbin-Watson</w:t>
            </w:r>
            <w:proofErr w:type="spellEnd"/>
          </w:p>
        </w:tc>
      </w:tr>
      <w:tr w:rsidR="00A12035" w:rsidRPr="00A079B7" w:rsidTr="00B5227F">
        <w:trPr>
          <w:cantSplit/>
          <w:tblHeader/>
        </w:trPr>
        <w:tc>
          <w:tcPr>
            <w:tcW w:w="790" w:type="dxa"/>
            <w:tcBorders>
              <w:top w:val="single" w:sz="16" w:space="0" w:color="000000"/>
              <w:left w:val="single" w:sz="16" w:space="0" w:color="000000"/>
              <w:bottom w:val="single" w:sz="16" w:space="0" w:color="000000"/>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1</w:t>
            </w:r>
          </w:p>
        </w:tc>
        <w:tc>
          <w:tcPr>
            <w:tcW w:w="1010" w:type="dxa"/>
            <w:tcBorders>
              <w:top w:val="single" w:sz="16" w:space="0" w:color="000000"/>
              <w:left w:val="single" w:sz="16" w:space="0" w:color="000000"/>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.233</w:t>
            </w:r>
            <w:r w:rsidRPr="00A079B7">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.054</w:t>
            </w:r>
          </w:p>
        </w:tc>
        <w:tc>
          <w:tcPr>
            <w:tcW w:w="1455" w:type="dxa"/>
            <w:tcBorders>
              <w:top w:val="single" w:sz="16" w:space="0" w:color="000000"/>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.043</w:t>
            </w:r>
          </w:p>
        </w:tc>
        <w:tc>
          <w:tcPr>
            <w:tcW w:w="1455" w:type="dxa"/>
            <w:tcBorders>
              <w:top w:val="single" w:sz="16" w:space="0" w:color="000000"/>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4.14976</w:t>
            </w:r>
          </w:p>
        </w:tc>
        <w:tc>
          <w:tcPr>
            <w:tcW w:w="1455" w:type="dxa"/>
            <w:tcBorders>
              <w:top w:val="single" w:sz="16" w:space="0" w:color="000000"/>
              <w:bottom w:val="single" w:sz="16" w:space="0" w:color="000000"/>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.184</w:t>
            </w:r>
          </w:p>
        </w:tc>
      </w:tr>
      <w:tr w:rsidR="00A12035" w:rsidRPr="00A079B7" w:rsidTr="00B5227F">
        <w:trPr>
          <w:cantSplit/>
          <w:tblHeader/>
        </w:trPr>
        <w:tc>
          <w:tcPr>
            <w:tcW w:w="7242" w:type="dxa"/>
            <w:gridSpan w:val="6"/>
            <w:tcBorders>
              <w:top w:val="nil"/>
              <w:left w:val="nil"/>
              <w:bottom w:val="nil"/>
              <w:right w:val="nil"/>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 xml:space="preserve">a. </w:t>
            </w:r>
            <w:proofErr w:type="spellStart"/>
            <w:r w:rsidRPr="00A079B7">
              <w:rPr>
                <w:rFonts w:ascii="Arial" w:hAnsi="Arial" w:cs="Arial"/>
                <w:color w:val="000000"/>
                <w:sz w:val="18"/>
                <w:szCs w:val="18"/>
              </w:rPr>
              <w:t>Predictors</w:t>
            </w:r>
            <w:proofErr w:type="spellEnd"/>
            <w:r w:rsidRPr="00A079B7">
              <w:rPr>
                <w:rFonts w:ascii="Arial" w:hAnsi="Arial" w:cs="Arial"/>
                <w:color w:val="000000"/>
                <w:sz w:val="18"/>
                <w:szCs w:val="18"/>
              </w:rPr>
              <w:t>: (Constant), GDPmld100_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REG3_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REG2_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TEM2_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xml:space="preserve">, </w:t>
            </w:r>
            <w:proofErr w:type="spellStart"/>
            <w:r w:rsidRPr="00A079B7">
              <w:rPr>
                <w:rFonts w:ascii="Arial" w:hAnsi="Arial" w:cs="Arial"/>
                <w:color w:val="000000"/>
                <w:sz w:val="18"/>
                <w:szCs w:val="18"/>
              </w:rPr>
              <w:t>MTAwage</w:t>
            </w:r>
            <w:proofErr w:type="spellEnd"/>
            <w:r w:rsidRPr="00A079B7">
              <w:rPr>
                <w:rFonts w:ascii="Arial" w:hAnsi="Arial" w:cs="Arial"/>
                <w:color w:val="000000"/>
                <w:sz w:val="18"/>
                <w:szCs w:val="18"/>
              </w:rPr>
              <w:t>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REG1_</w:t>
            </w:r>
            <w:proofErr w:type="spellStart"/>
            <w:r w:rsidRPr="00A079B7">
              <w:rPr>
                <w:rFonts w:ascii="Arial" w:hAnsi="Arial" w:cs="Arial"/>
                <w:color w:val="000000"/>
                <w:sz w:val="18"/>
                <w:szCs w:val="18"/>
              </w:rPr>
              <w:t>wt</w:t>
            </w:r>
            <w:proofErr w:type="spellEnd"/>
            <w:r w:rsidRPr="00A079B7">
              <w:rPr>
                <w:rFonts w:ascii="Arial" w:hAnsi="Arial" w:cs="Arial"/>
                <w:color w:val="000000"/>
                <w:sz w:val="18"/>
                <w:szCs w:val="18"/>
              </w:rPr>
              <w:t>, TEM1_</w:t>
            </w:r>
            <w:proofErr w:type="spellStart"/>
            <w:r w:rsidRPr="00A079B7">
              <w:rPr>
                <w:rFonts w:ascii="Arial" w:hAnsi="Arial" w:cs="Arial"/>
                <w:color w:val="000000"/>
                <w:sz w:val="18"/>
                <w:szCs w:val="18"/>
              </w:rPr>
              <w:t>wt</w:t>
            </w:r>
            <w:proofErr w:type="spellEnd"/>
          </w:p>
        </w:tc>
      </w:tr>
      <w:tr w:rsidR="00A12035" w:rsidRPr="00261AC0" w:rsidTr="00B5227F">
        <w:trPr>
          <w:cantSplit/>
        </w:trPr>
        <w:tc>
          <w:tcPr>
            <w:tcW w:w="7242" w:type="dxa"/>
            <w:gridSpan w:val="6"/>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b. Dependent Variable: </w:t>
            </w:r>
            <w:proofErr w:type="spellStart"/>
            <w:r w:rsidRPr="00DD270E">
              <w:rPr>
                <w:rFonts w:ascii="Arial" w:hAnsi="Arial" w:cs="Arial"/>
                <w:color w:val="000000"/>
                <w:sz w:val="18"/>
                <w:szCs w:val="18"/>
                <w:lang w:val="en-US"/>
              </w:rPr>
              <w:t>Unemployment_wt</w:t>
            </w:r>
            <w:proofErr w:type="spellEnd"/>
          </w:p>
        </w:tc>
      </w:tr>
    </w:tbl>
    <w:p w:rsidR="00A12035" w:rsidRPr="00DD270E" w:rsidRDefault="00A12035" w:rsidP="00A12035">
      <w:pPr>
        <w:spacing w:line="360" w:lineRule="auto"/>
        <w:jc w:val="both"/>
        <w:rPr>
          <w:rFonts w:ascii="Times New Roman" w:hAnsi="Times New Roman"/>
          <w:b/>
          <w:lang w:val="en-US"/>
        </w:rPr>
      </w:pPr>
    </w:p>
    <w:p w:rsidR="00A12035" w:rsidRPr="00DD270E" w:rsidRDefault="00A12035" w:rsidP="00A12035">
      <w:pPr>
        <w:spacing w:line="360" w:lineRule="auto"/>
        <w:jc w:val="both"/>
        <w:rPr>
          <w:rFonts w:ascii="Times New Roman" w:hAnsi="Times New Roman"/>
          <w:b/>
          <w:lang w:val="en-US"/>
        </w:rPr>
      </w:pPr>
    </w:p>
    <w:p w:rsidR="00A12035" w:rsidRPr="00161A49" w:rsidRDefault="00A12035" w:rsidP="00A12035">
      <w:pPr>
        <w:spacing w:line="360" w:lineRule="auto"/>
        <w:jc w:val="both"/>
        <w:rPr>
          <w:rFonts w:ascii="Times New Roman" w:hAnsi="Times New Roman"/>
          <w:b/>
        </w:rPr>
      </w:pPr>
      <w:r>
        <w:rPr>
          <w:rFonts w:ascii="Times New Roman" w:hAnsi="Times New Roman"/>
          <w:b/>
        </w:rPr>
        <w:t>Tabel 6: Uitkomst van functie III</w:t>
      </w:r>
    </w:p>
    <w:tbl>
      <w:tblPr>
        <w:tblW w:w="8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318"/>
        <w:gridCol w:w="1323"/>
        <w:gridCol w:w="1322"/>
        <w:gridCol w:w="1456"/>
        <w:gridCol w:w="1010"/>
        <w:gridCol w:w="1010"/>
      </w:tblGrid>
      <w:tr w:rsidR="00A12035" w:rsidRPr="00A016D7" w:rsidTr="00B5227F">
        <w:trPr>
          <w:cantSplit/>
          <w:tblHeader/>
        </w:trPr>
        <w:tc>
          <w:tcPr>
            <w:tcW w:w="8167" w:type="dxa"/>
            <w:gridSpan w:val="7"/>
            <w:tcBorders>
              <w:top w:val="nil"/>
              <w:left w:val="nil"/>
              <w:bottom w:val="nil"/>
              <w:right w:val="nil"/>
            </w:tcBorders>
            <w:shd w:val="clear" w:color="auto" w:fill="FFFFFF"/>
            <w:vAlign w:val="center"/>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b/>
                <w:bCs/>
                <w:color w:val="000000"/>
                <w:sz w:val="18"/>
                <w:szCs w:val="18"/>
              </w:rPr>
              <w:t>Coefficients</w:t>
            </w:r>
            <w:r w:rsidRPr="00A016D7">
              <w:rPr>
                <w:rFonts w:ascii="Arial" w:hAnsi="Arial" w:cs="Arial"/>
                <w:b/>
                <w:bCs/>
                <w:color w:val="000000"/>
                <w:sz w:val="18"/>
                <w:szCs w:val="18"/>
                <w:vertAlign w:val="superscript"/>
              </w:rPr>
              <w:t>a</w:t>
            </w:r>
            <w:proofErr w:type="spellEnd"/>
          </w:p>
        </w:tc>
      </w:tr>
      <w:tr w:rsidR="00A12035" w:rsidRPr="00A016D7" w:rsidTr="00B5227F">
        <w:trPr>
          <w:cantSplit/>
          <w:tblHeader/>
        </w:trPr>
        <w:tc>
          <w:tcPr>
            <w:tcW w:w="204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Unstandardized</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Coefficients</w:t>
            </w:r>
            <w:proofErr w:type="spellEnd"/>
          </w:p>
        </w:tc>
        <w:tc>
          <w:tcPr>
            <w:tcW w:w="1456" w:type="dxa"/>
            <w:tcBorders>
              <w:top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Standardized</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Coefficients</w:t>
            </w:r>
            <w:proofErr w:type="spellEnd"/>
          </w:p>
        </w:tc>
        <w:tc>
          <w:tcPr>
            <w:tcW w:w="1010" w:type="dxa"/>
            <w:vMerge w:val="restart"/>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Sig</w:t>
            </w:r>
            <w:proofErr w:type="spellEnd"/>
            <w:r w:rsidRPr="00A016D7">
              <w:rPr>
                <w:rFonts w:ascii="Arial" w:hAnsi="Arial" w:cs="Arial"/>
                <w:color w:val="000000"/>
                <w:sz w:val="18"/>
                <w:szCs w:val="18"/>
              </w:rPr>
              <w:t>.</w:t>
            </w:r>
          </w:p>
        </w:tc>
      </w:tr>
      <w:tr w:rsidR="00A12035" w:rsidRPr="00A016D7" w:rsidTr="00B5227F">
        <w:trPr>
          <w:cantSplit/>
          <w:tblHeader/>
        </w:trPr>
        <w:tc>
          <w:tcPr>
            <w:tcW w:w="204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16D7">
              <w:rPr>
                <w:rFonts w:ascii="Arial" w:hAnsi="Arial" w:cs="Arial"/>
                <w:color w:val="000000"/>
                <w:sz w:val="18"/>
                <w:szCs w:val="18"/>
              </w:rPr>
              <w:t>B</w:t>
            </w:r>
          </w:p>
        </w:tc>
        <w:tc>
          <w:tcPr>
            <w:tcW w:w="1322" w:type="dxa"/>
            <w:tcBorders>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Std</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Error</w:t>
            </w:r>
            <w:proofErr w:type="spellEnd"/>
          </w:p>
        </w:tc>
        <w:tc>
          <w:tcPr>
            <w:tcW w:w="1456" w:type="dxa"/>
            <w:tcBorders>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16D7">
              <w:rPr>
                <w:rFonts w:ascii="Arial" w:hAnsi="Arial" w:cs="Arial"/>
                <w:color w:val="000000"/>
                <w:sz w:val="18"/>
                <w:szCs w:val="18"/>
              </w:rPr>
              <w:t>Beta</w:t>
            </w:r>
            <w:proofErr w:type="spellEnd"/>
          </w:p>
        </w:tc>
        <w:tc>
          <w:tcPr>
            <w:tcW w:w="1010" w:type="dxa"/>
            <w:vMerge/>
            <w:tcBorders>
              <w:top w:val="single" w:sz="16" w:space="0" w:color="000000"/>
              <w:bottom w:val="single" w:sz="16" w:space="0" w:color="000000"/>
            </w:tcBorders>
            <w:shd w:val="clear" w:color="auto" w:fill="FFFFFF"/>
            <w:vAlign w:val="bottom"/>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r>
      <w:tr w:rsidR="00A12035" w:rsidRPr="00A016D7" w:rsidTr="00B5227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1</w:t>
            </w:r>
          </w:p>
        </w:tc>
        <w:tc>
          <w:tcPr>
            <w:tcW w:w="1318" w:type="dxa"/>
            <w:tcBorders>
              <w:top w:val="single" w:sz="16" w:space="0" w:color="000000"/>
              <w:left w:val="nil"/>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6.338</w:t>
            </w:r>
          </w:p>
        </w:tc>
        <w:tc>
          <w:tcPr>
            <w:tcW w:w="1322" w:type="dxa"/>
            <w:tcBorders>
              <w:top w:val="single" w:sz="16" w:space="0" w:color="000000"/>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.476</w:t>
            </w:r>
          </w:p>
        </w:tc>
        <w:tc>
          <w:tcPr>
            <w:tcW w:w="1456" w:type="dxa"/>
            <w:tcBorders>
              <w:top w:val="single" w:sz="16" w:space="0" w:color="000000"/>
              <w:bottom w:val="nil"/>
            </w:tcBorders>
            <w:shd w:val="clear" w:color="auto" w:fill="FFFFFF"/>
            <w:vAlign w:val="center"/>
          </w:tcPr>
          <w:p w:rsidR="00A12035" w:rsidRPr="00A016D7"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13.321</w:t>
            </w:r>
          </w:p>
        </w:tc>
        <w:tc>
          <w:tcPr>
            <w:tcW w:w="1010" w:type="dxa"/>
            <w:tcBorders>
              <w:top w:val="single" w:sz="16" w:space="0" w:color="000000"/>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.000</w:t>
            </w:r>
          </w:p>
        </w:tc>
      </w:tr>
      <w:tr w:rsidR="00A12035" w:rsidRPr="00A016D7"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c>
          <w:tcPr>
            <w:tcW w:w="1318" w:type="dxa"/>
            <w:tcBorders>
              <w:top w:val="nil"/>
              <w:left w:val="nil"/>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A016D7">
              <w:rPr>
                <w:rFonts w:ascii="Arial" w:hAnsi="Arial" w:cs="Arial"/>
                <w:color w:val="000000"/>
                <w:sz w:val="18"/>
                <w:szCs w:val="18"/>
              </w:rPr>
              <w:t>Strictness</w:t>
            </w:r>
            <w:proofErr w:type="spellEnd"/>
          </w:p>
        </w:tc>
        <w:tc>
          <w:tcPr>
            <w:tcW w:w="1323" w:type="dxa"/>
            <w:tcBorders>
              <w:top w:val="nil"/>
              <w:left w:val="single" w:sz="16" w:space="0" w:color="000000"/>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.216</w:t>
            </w:r>
          </w:p>
        </w:tc>
        <w:tc>
          <w:tcPr>
            <w:tcW w:w="1322"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.172</w:t>
            </w:r>
          </w:p>
        </w:tc>
        <w:tc>
          <w:tcPr>
            <w:tcW w:w="1456"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.054</w:t>
            </w:r>
          </w:p>
        </w:tc>
        <w:tc>
          <w:tcPr>
            <w:tcW w:w="1010"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1.254</w:t>
            </w:r>
          </w:p>
        </w:tc>
        <w:tc>
          <w:tcPr>
            <w:tcW w:w="1010" w:type="dxa"/>
            <w:tcBorders>
              <w:top w:val="nil"/>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.210</w:t>
            </w:r>
          </w:p>
        </w:tc>
      </w:tr>
      <w:tr w:rsidR="00A12035" w:rsidRPr="00A016D7"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c>
          <w:tcPr>
            <w:tcW w:w="1318" w:type="dxa"/>
            <w:tcBorders>
              <w:top w:val="nil"/>
              <w:left w:val="nil"/>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A016D7">
              <w:rPr>
                <w:rFonts w:ascii="Arial" w:hAnsi="Arial" w:cs="Arial"/>
                <w:color w:val="000000"/>
                <w:sz w:val="18"/>
                <w:szCs w:val="18"/>
              </w:rPr>
              <w:t>MTAwage</w:t>
            </w:r>
            <w:proofErr w:type="spellEnd"/>
          </w:p>
        </w:tc>
        <w:tc>
          <w:tcPr>
            <w:tcW w:w="1323" w:type="dxa"/>
            <w:tcBorders>
              <w:top w:val="nil"/>
              <w:left w:val="single" w:sz="16" w:space="0" w:color="000000"/>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.037</w:t>
            </w:r>
          </w:p>
        </w:tc>
        <w:tc>
          <w:tcPr>
            <w:tcW w:w="1322"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.009</w:t>
            </w:r>
          </w:p>
        </w:tc>
        <w:tc>
          <w:tcPr>
            <w:tcW w:w="1456"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.168</w:t>
            </w:r>
          </w:p>
        </w:tc>
        <w:tc>
          <w:tcPr>
            <w:tcW w:w="1010" w:type="dxa"/>
            <w:tcBorders>
              <w:top w:val="nil"/>
              <w:bottom w:val="nil"/>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4.137</w:t>
            </w:r>
          </w:p>
        </w:tc>
        <w:tc>
          <w:tcPr>
            <w:tcW w:w="1010" w:type="dxa"/>
            <w:tcBorders>
              <w:top w:val="nil"/>
              <w:bottom w:val="nil"/>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.000</w:t>
            </w:r>
          </w:p>
        </w:tc>
      </w:tr>
      <w:tr w:rsidR="00A12035" w:rsidRPr="00A016D7"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A016D7" w:rsidRDefault="00A12035" w:rsidP="00B5227F">
            <w:pPr>
              <w:autoSpaceDE w:val="0"/>
              <w:autoSpaceDN w:val="0"/>
              <w:adjustRightInd w:val="0"/>
              <w:spacing w:after="0" w:line="240" w:lineRule="auto"/>
              <w:rPr>
                <w:rFonts w:ascii="Arial" w:hAnsi="Arial" w:cs="Arial"/>
                <w:color w:val="000000"/>
                <w:sz w:val="18"/>
                <w:szCs w:val="18"/>
              </w:rPr>
            </w:pPr>
          </w:p>
        </w:tc>
        <w:tc>
          <w:tcPr>
            <w:tcW w:w="1318" w:type="dxa"/>
            <w:tcBorders>
              <w:top w:val="nil"/>
              <w:left w:val="nil"/>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GDPmld100</w:t>
            </w:r>
          </w:p>
        </w:tc>
        <w:tc>
          <w:tcPr>
            <w:tcW w:w="1323" w:type="dxa"/>
            <w:tcBorders>
              <w:top w:val="nil"/>
              <w:left w:val="single" w:sz="16" w:space="0" w:color="000000"/>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-.025</w:t>
            </w:r>
          </w:p>
        </w:tc>
        <w:tc>
          <w:tcPr>
            <w:tcW w:w="1322" w:type="dxa"/>
            <w:tcBorders>
              <w:top w:val="nil"/>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.010</w:t>
            </w:r>
          </w:p>
        </w:tc>
        <w:tc>
          <w:tcPr>
            <w:tcW w:w="1456" w:type="dxa"/>
            <w:tcBorders>
              <w:top w:val="nil"/>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-.115</w:t>
            </w:r>
          </w:p>
        </w:tc>
        <w:tc>
          <w:tcPr>
            <w:tcW w:w="1010" w:type="dxa"/>
            <w:tcBorders>
              <w:top w:val="nil"/>
              <w:bottom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-2.650</w:t>
            </w:r>
          </w:p>
        </w:tc>
        <w:tc>
          <w:tcPr>
            <w:tcW w:w="1010" w:type="dxa"/>
            <w:tcBorders>
              <w:top w:val="nil"/>
              <w:bottom w:val="single" w:sz="16" w:space="0" w:color="000000"/>
              <w:right w:val="single" w:sz="16" w:space="0" w:color="000000"/>
            </w:tcBorders>
            <w:shd w:val="clear" w:color="auto" w:fill="FFFFFF"/>
          </w:tcPr>
          <w:p w:rsidR="00A12035" w:rsidRPr="00A016D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16D7">
              <w:rPr>
                <w:rFonts w:ascii="Arial" w:hAnsi="Arial" w:cs="Arial"/>
                <w:color w:val="000000"/>
                <w:sz w:val="18"/>
                <w:szCs w:val="18"/>
              </w:rPr>
              <w:t>.008</w:t>
            </w:r>
          </w:p>
        </w:tc>
      </w:tr>
      <w:tr w:rsidR="00A12035" w:rsidRPr="00A016D7" w:rsidTr="00B5227F">
        <w:trPr>
          <w:cantSplit/>
        </w:trPr>
        <w:tc>
          <w:tcPr>
            <w:tcW w:w="8167" w:type="dxa"/>
            <w:gridSpan w:val="7"/>
            <w:tcBorders>
              <w:top w:val="nil"/>
              <w:left w:val="nil"/>
              <w:bottom w:val="nil"/>
              <w:right w:val="nil"/>
            </w:tcBorders>
            <w:shd w:val="clear" w:color="auto" w:fill="FFFFFF"/>
          </w:tcPr>
          <w:p w:rsidR="00A12035" w:rsidRPr="00A016D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16D7">
              <w:rPr>
                <w:rFonts w:ascii="Arial" w:hAnsi="Arial" w:cs="Arial"/>
                <w:color w:val="000000"/>
                <w:sz w:val="18"/>
                <w:szCs w:val="18"/>
              </w:rPr>
              <w:t xml:space="preserve">a. </w:t>
            </w:r>
            <w:proofErr w:type="spellStart"/>
            <w:r w:rsidRPr="00A016D7">
              <w:rPr>
                <w:rFonts w:ascii="Arial" w:hAnsi="Arial" w:cs="Arial"/>
                <w:color w:val="000000"/>
                <w:sz w:val="18"/>
                <w:szCs w:val="18"/>
              </w:rPr>
              <w:t>Dependent</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Variable</w:t>
            </w:r>
            <w:proofErr w:type="spellEnd"/>
            <w:r w:rsidRPr="00A016D7">
              <w:rPr>
                <w:rFonts w:ascii="Arial" w:hAnsi="Arial" w:cs="Arial"/>
                <w:color w:val="000000"/>
                <w:sz w:val="18"/>
                <w:szCs w:val="18"/>
              </w:rPr>
              <w:t xml:space="preserve">: </w:t>
            </w:r>
            <w:proofErr w:type="spellStart"/>
            <w:r w:rsidRPr="00A016D7">
              <w:rPr>
                <w:rFonts w:ascii="Arial" w:hAnsi="Arial" w:cs="Arial"/>
                <w:color w:val="000000"/>
                <w:sz w:val="18"/>
                <w:szCs w:val="18"/>
              </w:rPr>
              <w:t>Unemployment</w:t>
            </w:r>
            <w:proofErr w:type="spellEnd"/>
          </w:p>
        </w:tc>
      </w:tr>
    </w:tbl>
    <w:p w:rsidR="00A12035" w:rsidRPr="00A016D7" w:rsidRDefault="00A12035" w:rsidP="00A12035">
      <w:pPr>
        <w:autoSpaceDE w:val="0"/>
        <w:autoSpaceDN w:val="0"/>
        <w:adjustRightInd w:val="0"/>
        <w:spacing w:after="0" w:line="400" w:lineRule="atLeast"/>
        <w:rPr>
          <w:rFonts w:ascii="Times New Roman" w:hAnsi="Times New Roman" w:cs="Times New Roman"/>
          <w:sz w:val="24"/>
          <w:szCs w:val="24"/>
        </w:rPr>
      </w:pPr>
    </w:p>
    <w:p w:rsidR="00A12035" w:rsidRPr="00481C8E" w:rsidRDefault="00A12035" w:rsidP="00A12035">
      <w:pPr>
        <w:pStyle w:val="Lijstalinea"/>
        <w:autoSpaceDE w:val="0"/>
        <w:autoSpaceDN w:val="0"/>
        <w:adjustRightInd w:val="0"/>
        <w:spacing w:after="0" w:line="400" w:lineRule="atLeast"/>
        <w:ind w:left="1080"/>
        <w:rPr>
          <w:rFonts w:ascii="Times New Roman" w:hAnsi="Times New Roman"/>
          <w:sz w:val="24"/>
          <w:szCs w:val="24"/>
          <w:lang w:eastAsia="nl-NL"/>
        </w:rPr>
      </w:pPr>
    </w:p>
    <w:p w:rsidR="00A12035" w:rsidRDefault="00A12035" w:rsidP="00A12035">
      <w:pPr>
        <w:autoSpaceDE w:val="0"/>
        <w:autoSpaceDN w:val="0"/>
        <w:adjustRightInd w:val="0"/>
        <w:spacing w:after="0" w:line="240" w:lineRule="auto"/>
        <w:rPr>
          <w:rFonts w:ascii="Times New Roman" w:hAnsi="Times New Roman"/>
          <w:b/>
        </w:rPr>
      </w:pPr>
    </w:p>
    <w:p w:rsidR="00A12035" w:rsidRPr="00481C8E" w:rsidRDefault="00A12035" w:rsidP="00A12035">
      <w:pPr>
        <w:autoSpaceDE w:val="0"/>
        <w:autoSpaceDN w:val="0"/>
        <w:adjustRightInd w:val="0"/>
        <w:spacing w:after="0" w:line="240" w:lineRule="auto"/>
        <w:rPr>
          <w:rFonts w:ascii="Times New Roman" w:hAnsi="Times New Roman"/>
          <w:sz w:val="24"/>
          <w:szCs w:val="24"/>
          <w:lang w:eastAsia="nl-NL"/>
        </w:rPr>
      </w:pPr>
      <w:r>
        <w:rPr>
          <w:rFonts w:ascii="Times New Roman" w:hAnsi="Times New Roman"/>
          <w:b/>
        </w:rPr>
        <w:t>Tabel 7: Uitkomst van functie IV</w:t>
      </w:r>
    </w:p>
    <w:tbl>
      <w:tblPr>
        <w:tblW w:w="84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606"/>
        <w:gridCol w:w="1323"/>
        <w:gridCol w:w="1322"/>
        <w:gridCol w:w="1456"/>
        <w:gridCol w:w="1010"/>
        <w:gridCol w:w="1010"/>
      </w:tblGrid>
      <w:tr w:rsidR="00A12035" w:rsidRPr="002D44F1" w:rsidTr="00B5227F">
        <w:trPr>
          <w:cantSplit/>
          <w:tblHeader/>
        </w:trPr>
        <w:tc>
          <w:tcPr>
            <w:tcW w:w="8455" w:type="dxa"/>
            <w:gridSpan w:val="7"/>
            <w:tcBorders>
              <w:top w:val="nil"/>
              <w:left w:val="nil"/>
              <w:bottom w:val="nil"/>
              <w:right w:val="nil"/>
            </w:tcBorders>
            <w:shd w:val="clear" w:color="auto" w:fill="FFFFFF"/>
            <w:vAlign w:val="center"/>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b/>
                <w:bCs/>
                <w:color w:val="000000"/>
                <w:sz w:val="18"/>
                <w:szCs w:val="18"/>
              </w:rPr>
              <w:t>Coefficients</w:t>
            </w:r>
            <w:r w:rsidRPr="002D44F1">
              <w:rPr>
                <w:rFonts w:ascii="Arial" w:hAnsi="Arial" w:cs="Arial"/>
                <w:b/>
                <w:bCs/>
                <w:color w:val="000000"/>
                <w:sz w:val="18"/>
                <w:szCs w:val="18"/>
                <w:vertAlign w:val="superscript"/>
              </w:rPr>
              <w:t>a</w:t>
            </w:r>
            <w:proofErr w:type="spellEnd"/>
          </w:p>
        </w:tc>
      </w:tr>
      <w:tr w:rsidR="00A12035" w:rsidRPr="002D44F1" w:rsidTr="00B5227F">
        <w:trPr>
          <w:cantSplit/>
          <w:tblHeader/>
        </w:trPr>
        <w:tc>
          <w:tcPr>
            <w:tcW w:w="23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Unstandardized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Coefficients</w:t>
            </w:r>
            <w:proofErr w:type="spellEnd"/>
          </w:p>
        </w:tc>
        <w:tc>
          <w:tcPr>
            <w:tcW w:w="1456" w:type="dxa"/>
            <w:tcBorders>
              <w:top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Standardized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Coefficients</w:t>
            </w:r>
            <w:proofErr w:type="spellEnd"/>
          </w:p>
        </w:tc>
        <w:tc>
          <w:tcPr>
            <w:tcW w:w="1010" w:type="dxa"/>
            <w:vMerge w:val="restart"/>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Sig</w:t>
            </w:r>
            <w:proofErr w:type="spellEnd"/>
            <w:r w:rsidRPr="002D44F1">
              <w:rPr>
                <w:rFonts w:ascii="Arial" w:hAnsi="Arial" w:cs="Arial"/>
                <w:color w:val="000000"/>
                <w:sz w:val="18"/>
                <w:szCs w:val="18"/>
              </w:rPr>
              <w:t>.</w:t>
            </w:r>
          </w:p>
        </w:tc>
      </w:tr>
      <w:tr w:rsidR="00A12035" w:rsidRPr="002D44F1" w:rsidTr="00B5227F">
        <w:trPr>
          <w:cantSplit/>
          <w:tblHeader/>
        </w:trPr>
        <w:tc>
          <w:tcPr>
            <w:tcW w:w="2334"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B</w:t>
            </w:r>
          </w:p>
        </w:tc>
        <w:tc>
          <w:tcPr>
            <w:tcW w:w="1322" w:type="dxa"/>
            <w:tcBorders>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Std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Error</w:t>
            </w:r>
            <w:proofErr w:type="spellEnd"/>
          </w:p>
        </w:tc>
        <w:tc>
          <w:tcPr>
            <w:tcW w:w="1456" w:type="dxa"/>
            <w:tcBorders>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Beta</w:t>
            </w:r>
            <w:proofErr w:type="spellEnd"/>
          </w:p>
        </w:tc>
        <w:tc>
          <w:tcPr>
            <w:tcW w:w="1010" w:type="dxa"/>
            <w:vMerge/>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r>
      <w:tr w:rsidR="00A12035" w:rsidRPr="002D44F1" w:rsidTr="00B5227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1</w:t>
            </w:r>
          </w:p>
        </w:tc>
        <w:tc>
          <w:tcPr>
            <w:tcW w:w="1606" w:type="dxa"/>
            <w:tcBorders>
              <w:top w:val="single" w:sz="16" w:space="0" w:color="000000"/>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.046</w:t>
            </w:r>
          </w:p>
        </w:tc>
        <w:tc>
          <w:tcPr>
            <w:tcW w:w="1322" w:type="dxa"/>
            <w:tcBorders>
              <w:top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.089</w:t>
            </w:r>
          </w:p>
        </w:tc>
        <w:tc>
          <w:tcPr>
            <w:tcW w:w="1456" w:type="dxa"/>
            <w:tcBorders>
              <w:top w:val="single" w:sz="16" w:space="0" w:color="000000"/>
              <w:bottom w:val="nil"/>
            </w:tcBorders>
            <w:shd w:val="clear" w:color="auto" w:fill="FFFFFF"/>
            <w:vAlign w:val="center"/>
          </w:tcPr>
          <w:p w:rsidR="00A12035" w:rsidRPr="002D44F1"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.515</w:t>
            </w:r>
          </w:p>
        </w:tc>
        <w:tc>
          <w:tcPr>
            <w:tcW w:w="1010" w:type="dxa"/>
            <w:tcBorders>
              <w:top w:val="single" w:sz="16" w:space="0" w:color="000000"/>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.607</w:t>
            </w:r>
          </w:p>
        </w:tc>
      </w:tr>
      <w:tr w:rsidR="00A12035" w:rsidRPr="002D44F1"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606"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2D44F1">
              <w:rPr>
                <w:rFonts w:ascii="Arial" w:hAnsi="Arial" w:cs="Arial"/>
                <w:color w:val="000000"/>
                <w:sz w:val="18"/>
                <w:szCs w:val="18"/>
              </w:rPr>
              <w:t>Strictness</w:t>
            </w:r>
            <w:proofErr w:type="spellEnd"/>
            <w:r w:rsidRPr="002D44F1">
              <w:rPr>
                <w:rFonts w:ascii="Arial" w:hAnsi="Arial" w:cs="Arial"/>
                <w:color w:val="000000"/>
                <w:sz w:val="18"/>
                <w:szCs w:val="18"/>
              </w:rPr>
              <w:t>_</w:t>
            </w:r>
            <w:proofErr w:type="spellStart"/>
            <w:r w:rsidRPr="002D44F1">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-.455</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.295</w:t>
            </w:r>
          </w:p>
        </w:tc>
        <w:tc>
          <w:tcPr>
            <w:tcW w:w="1456"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-.063</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-1.544</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.123</w:t>
            </w:r>
          </w:p>
        </w:tc>
      </w:tr>
      <w:tr w:rsidR="00A12035" w:rsidRPr="002D44F1"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606"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2D44F1">
              <w:rPr>
                <w:rFonts w:ascii="Arial" w:hAnsi="Arial" w:cs="Arial"/>
                <w:color w:val="000000"/>
                <w:sz w:val="18"/>
                <w:szCs w:val="18"/>
              </w:rPr>
              <w:t>MTAwage</w:t>
            </w:r>
            <w:proofErr w:type="spellEnd"/>
            <w:r w:rsidRPr="002D44F1">
              <w:rPr>
                <w:rFonts w:ascii="Arial" w:hAnsi="Arial" w:cs="Arial"/>
                <w:color w:val="000000"/>
                <w:sz w:val="18"/>
                <w:szCs w:val="18"/>
              </w:rPr>
              <w:t>_</w:t>
            </w:r>
            <w:proofErr w:type="spellStart"/>
            <w:r w:rsidRPr="002D44F1">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.065</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.030</w:t>
            </w:r>
          </w:p>
        </w:tc>
        <w:tc>
          <w:tcPr>
            <w:tcW w:w="1456"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.088</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2.161</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.031</w:t>
            </w:r>
          </w:p>
        </w:tc>
      </w:tr>
      <w:tr w:rsidR="00A12035" w:rsidRPr="002D44F1" w:rsidTr="00B5227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606" w:type="dxa"/>
            <w:tcBorders>
              <w:top w:val="nil"/>
              <w:left w:val="nil"/>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GDPmld100_</w:t>
            </w:r>
            <w:proofErr w:type="spellStart"/>
            <w:r w:rsidRPr="002D44F1">
              <w:rPr>
                <w:rFonts w:ascii="Arial" w:hAnsi="Arial" w:cs="Arial"/>
                <w:color w:val="000000"/>
                <w:sz w:val="18"/>
                <w:szCs w:val="18"/>
              </w:rPr>
              <w:t>wt</w:t>
            </w:r>
            <w:proofErr w:type="spellEnd"/>
          </w:p>
        </w:tc>
        <w:tc>
          <w:tcPr>
            <w:tcW w:w="1323" w:type="dxa"/>
            <w:tcBorders>
              <w:top w:val="nil"/>
              <w:left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-.032</w:t>
            </w:r>
          </w:p>
        </w:tc>
        <w:tc>
          <w:tcPr>
            <w:tcW w:w="1322"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.014</w:t>
            </w:r>
          </w:p>
        </w:tc>
        <w:tc>
          <w:tcPr>
            <w:tcW w:w="1456"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-.095</w:t>
            </w:r>
          </w:p>
        </w:tc>
        <w:tc>
          <w:tcPr>
            <w:tcW w:w="1010"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-2.336</w:t>
            </w:r>
          </w:p>
        </w:tc>
        <w:tc>
          <w:tcPr>
            <w:tcW w:w="1010" w:type="dxa"/>
            <w:tcBorders>
              <w:top w:val="nil"/>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.020</w:t>
            </w:r>
          </w:p>
        </w:tc>
      </w:tr>
      <w:tr w:rsidR="00A12035" w:rsidRPr="00261AC0" w:rsidTr="00B5227F">
        <w:trPr>
          <w:cantSplit/>
        </w:trPr>
        <w:tc>
          <w:tcPr>
            <w:tcW w:w="8455" w:type="dxa"/>
            <w:gridSpan w:val="7"/>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a. Dependent Variable: </w:t>
            </w:r>
            <w:proofErr w:type="spellStart"/>
            <w:r w:rsidRPr="00DD270E">
              <w:rPr>
                <w:rFonts w:ascii="Arial" w:hAnsi="Arial" w:cs="Arial"/>
                <w:color w:val="000000"/>
                <w:sz w:val="18"/>
                <w:szCs w:val="18"/>
                <w:lang w:val="en-US"/>
              </w:rPr>
              <w:t>Unemployment_wt</w:t>
            </w:r>
            <w:proofErr w:type="spellEnd"/>
          </w:p>
        </w:tc>
      </w:tr>
    </w:tbl>
    <w:p w:rsidR="00A12035" w:rsidRPr="00DD270E" w:rsidRDefault="00A12035" w:rsidP="00A12035">
      <w:pPr>
        <w:spacing w:line="360" w:lineRule="auto"/>
        <w:jc w:val="both"/>
        <w:rPr>
          <w:rFonts w:ascii="Times New Roman" w:hAnsi="Times New Roman"/>
          <w:b/>
          <w:lang w:val="en-US"/>
        </w:rPr>
      </w:pPr>
    </w:p>
    <w:p w:rsidR="00A12035" w:rsidRPr="00DD270E" w:rsidRDefault="00A12035">
      <w:pPr>
        <w:rPr>
          <w:rFonts w:ascii="Times New Roman" w:hAnsi="Times New Roman" w:cs="Times New Roman"/>
          <w:b/>
          <w:lang w:val="en-US"/>
        </w:rPr>
      </w:pPr>
      <w:r w:rsidRPr="00DD270E">
        <w:rPr>
          <w:rFonts w:ascii="Times New Roman" w:hAnsi="Times New Roman" w:cs="Times New Roman"/>
          <w:b/>
          <w:lang w:val="en-US"/>
        </w:rPr>
        <w:br w:type="page"/>
      </w:r>
    </w:p>
    <w:p w:rsidR="00A12035" w:rsidRPr="002D44F1" w:rsidRDefault="00A12035" w:rsidP="00A12035">
      <w:pPr>
        <w:pStyle w:val="Geenafstand"/>
        <w:rPr>
          <w:rFonts w:ascii="Times New Roman" w:hAnsi="Times New Roman" w:cs="Times New Roman"/>
          <w:b/>
        </w:rPr>
      </w:pPr>
      <w:r>
        <w:rPr>
          <w:rFonts w:ascii="Times New Roman" w:hAnsi="Times New Roman" w:cs="Times New Roman"/>
          <w:b/>
        </w:rPr>
        <w:lastRenderedPageBreak/>
        <w:t>T</w:t>
      </w:r>
      <w:r w:rsidRPr="002D44F1">
        <w:rPr>
          <w:rFonts w:ascii="Times New Roman" w:hAnsi="Times New Roman" w:cs="Times New Roman"/>
          <w:b/>
        </w:rPr>
        <w:t>abel 8: Uitkomst van functie V</w:t>
      </w:r>
    </w:p>
    <w:p w:rsidR="00A12035" w:rsidRPr="002D44F1" w:rsidRDefault="00A12035" w:rsidP="00A12035">
      <w:pPr>
        <w:autoSpaceDE w:val="0"/>
        <w:autoSpaceDN w:val="0"/>
        <w:adjustRightInd w:val="0"/>
        <w:spacing w:after="0" w:line="240" w:lineRule="auto"/>
        <w:rPr>
          <w:rFonts w:ascii="Times New Roman" w:hAnsi="Times New Roman" w:cs="Times New Roman"/>
          <w:sz w:val="24"/>
          <w:szCs w:val="24"/>
        </w:rPr>
      </w:pPr>
    </w:p>
    <w:tbl>
      <w:tblPr>
        <w:tblW w:w="8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318"/>
        <w:gridCol w:w="1323"/>
        <w:gridCol w:w="1322"/>
        <w:gridCol w:w="1456"/>
        <w:gridCol w:w="1010"/>
        <w:gridCol w:w="1010"/>
      </w:tblGrid>
      <w:tr w:rsidR="00A12035" w:rsidRPr="002D44F1" w:rsidTr="00B5227F">
        <w:trPr>
          <w:cantSplit/>
          <w:tblHeader/>
        </w:trPr>
        <w:tc>
          <w:tcPr>
            <w:tcW w:w="8164" w:type="dxa"/>
            <w:gridSpan w:val="7"/>
            <w:tcBorders>
              <w:top w:val="nil"/>
              <w:left w:val="nil"/>
              <w:bottom w:val="nil"/>
              <w:right w:val="nil"/>
            </w:tcBorders>
            <w:shd w:val="clear" w:color="auto" w:fill="FFFFFF"/>
            <w:vAlign w:val="center"/>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b/>
                <w:bCs/>
                <w:color w:val="000000"/>
                <w:sz w:val="18"/>
                <w:szCs w:val="18"/>
              </w:rPr>
              <w:t>Coefficients</w:t>
            </w:r>
            <w:r w:rsidRPr="002D44F1">
              <w:rPr>
                <w:rFonts w:ascii="Arial" w:hAnsi="Arial" w:cs="Arial"/>
                <w:b/>
                <w:bCs/>
                <w:color w:val="000000"/>
                <w:sz w:val="18"/>
                <w:szCs w:val="18"/>
                <w:vertAlign w:val="superscript"/>
              </w:rPr>
              <w:t>a</w:t>
            </w:r>
            <w:proofErr w:type="spellEnd"/>
          </w:p>
        </w:tc>
      </w:tr>
      <w:tr w:rsidR="00A12035" w:rsidRPr="002D44F1" w:rsidTr="00B5227F">
        <w:trPr>
          <w:cantSplit/>
          <w:tblHeader/>
        </w:trPr>
        <w:tc>
          <w:tcPr>
            <w:tcW w:w="204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Unstandardized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Coefficients</w:t>
            </w:r>
            <w:proofErr w:type="spellEnd"/>
          </w:p>
        </w:tc>
        <w:tc>
          <w:tcPr>
            <w:tcW w:w="1455" w:type="dxa"/>
            <w:tcBorders>
              <w:top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Standardized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Coefficients</w:t>
            </w:r>
            <w:proofErr w:type="spellEnd"/>
          </w:p>
        </w:tc>
        <w:tc>
          <w:tcPr>
            <w:tcW w:w="1010" w:type="dxa"/>
            <w:vMerge w:val="restart"/>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Sig</w:t>
            </w:r>
            <w:proofErr w:type="spellEnd"/>
            <w:r w:rsidRPr="002D44F1">
              <w:rPr>
                <w:rFonts w:ascii="Arial" w:hAnsi="Arial" w:cs="Arial"/>
                <w:color w:val="000000"/>
                <w:sz w:val="18"/>
                <w:szCs w:val="18"/>
              </w:rPr>
              <w:t>.</w:t>
            </w:r>
          </w:p>
        </w:tc>
      </w:tr>
      <w:tr w:rsidR="00A12035" w:rsidRPr="002D44F1" w:rsidTr="00B5227F">
        <w:trPr>
          <w:cantSplit/>
          <w:tblHeader/>
        </w:trPr>
        <w:tc>
          <w:tcPr>
            <w:tcW w:w="2044"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2D44F1">
              <w:rPr>
                <w:rFonts w:ascii="Arial" w:hAnsi="Arial" w:cs="Arial"/>
                <w:color w:val="000000"/>
                <w:sz w:val="18"/>
                <w:szCs w:val="18"/>
              </w:rPr>
              <w:t>B</w:t>
            </w:r>
          </w:p>
        </w:tc>
        <w:tc>
          <w:tcPr>
            <w:tcW w:w="1322" w:type="dxa"/>
            <w:tcBorders>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Std</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Error</w:t>
            </w:r>
            <w:proofErr w:type="spellEnd"/>
          </w:p>
        </w:tc>
        <w:tc>
          <w:tcPr>
            <w:tcW w:w="1455" w:type="dxa"/>
            <w:tcBorders>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2D44F1">
              <w:rPr>
                <w:rFonts w:ascii="Arial" w:hAnsi="Arial" w:cs="Arial"/>
                <w:color w:val="000000"/>
                <w:sz w:val="18"/>
                <w:szCs w:val="18"/>
              </w:rPr>
              <w:t>Beta</w:t>
            </w:r>
            <w:proofErr w:type="spellEnd"/>
          </w:p>
        </w:tc>
        <w:tc>
          <w:tcPr>
            <w:tcW w:w="1010" w:type="dxa"/>
            <w:vMerge/>
            <w:tcBorders>
              <w:top w:val="single" w:sz="16" w:space="0" w:color="000000"/>
              <w:bottom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r>
      <w:tr w:rsidR="00A12035" w:rsidRPr="002D44F1" w:rsidTr="00B5227F">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1</w:t>
            </w:r>
          </w:p>
        </w:tc>
        <w:tc>
          <w:tcPr>
            <w:tcW w:w="1317" w:type="dxa"/>
            <w:tcBorders>
              <w:top w:val="single" w:sz="16" w:space="0" w:color="000000"/>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7.364</w:t>
            </w:r>
          </w:p>
        </w:tc>
        <w:tc>
          <w:tcPr>
            <w:tcW w:w="1322" w:type="dxa"/>
            <w:tcBorders>
              <w:top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.606</w:t>
            </w:r>
          </w:p>
        </w:tc>
        <w:tc>
          <w:tcPr>
            <w:tcW w:w="1455" w:type="dxa"/>
            <w:tcBorders>
              <w:top w:val="single" w:sz="16" w:space="0" w:color="000000"/>
              <w:bottom w:val="nil"/>
            </w:tcBorders>
            <w:shd w:val="clear" w:color="auto" w:fill="FFFFFF"/>
            <w:vAlign w:val="center"/>
          </w:tcPr>
          <w:p w:rsidR="00A12035" w:rsidRPr="002D44F1"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12.156</w:t>
            </w:r>
          </w:p>
        </w:tc>
        <w:tc>
          <w:tcPr>
            <w:tcW w:w="1010" w:type="dxa"/>
            <w:tcBorders>
              <w:top w:val="single" w:sz="16" w:space="0" w:color="000000"/>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.000</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REG1</w:t>
            </w:r>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.798</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.193</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.221</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4.133</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.000</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REG2</w:t>
            </w:r>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.439</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.194</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.115</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2.262</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.024</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REG3</w:t>
            </w:r>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-1.265</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.218</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-.331</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-5.789</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.000</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TEM1</w:t>
            </w:r>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.357</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.164</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.124</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2.177</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.030</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TEM2</w:t>
            </w:r>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-.027</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.132</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-.012</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-.204</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.838</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2D44F1">
              <w:rPr>
                <w:rFonts w:ascii="Arial" w:hAnsi="Arial" w:cs="Arial"/>
                <w:color w:val="000000"/>
                <w:sz w:val="18"/>
                <w:szCs w:val="18"/>
              </w:rPr>
              <w:t>MTAwage</w:t>
            </w:r>
            <w:proofErr w:type="spellEnd"/>
          </w:p>
        </w:tc>
        <w:tc>
          <w:tcPr>
            <w:tcW w:w="1323" w:type="dxa"/>
            <w:tcBorders>
              <w:top w:val="nil"/>
              <w:left w:val="single" w:sz="16" w:space="0" w:color="000000"/>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.030</w:t>
            </w:r>
          </w:p>
        </w:tc>
        <w:tc>
          <w:tcPr>
            <w:tcW w:w="1322"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.009</w:t>
            </w:r>
          </w:p>
        </w:tc>
        <w:tc>
          <w:tcPr>
            <w:tcW w:w="1455"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.138</w:t>
            </w:r>
          </w:p>
        </w:tc>
        <w:tc>
          <w:tcPr>
            <w:tcW w:w="1010" w:type="dxa"/>
            <w:tcBorders>
              <w:top w:val="nil"/>
              <w:bottom w:val="nil"/>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3.196</w:t>
            </w:r>
          </w:p>
        </w:tc>
        <w:tc>
          <w:tcPr>
            <w:tcW w:w="1010" w:type="dxa"/>
            <w:tcBorders>
              <w:top w:val="nil"/>
              <w:bottom w:val="nil"/>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.001</w:t>
            </w:r>
          </w:p>
        </w:tc>
      </w:tr>
      <w:tr w:rsidR="00A12035" w:rsidRPr="002D44F1"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2D44F1" w:rsidRDefault="00A12035" w:rsidP="00B5227F">
            <w:pPr>
              <w:autoSpaceDE w:val="0"/>
              <w:autoSpaceDN w:val="0"/>
              <w:adjustRightInd w:val="0"/>
              <w:spacing w:after="0" w:line="240" w:lineRule="auto"/>
              <w:rPr>
                <w:rFonts w:ascii="Arial" w:hAnsi="Arial" w:cs="Arial"/>
                <w:color w:val="000000"/>
                <w:sz w:val="18"/>
                <w:szCs w:val="18"/>
              </w:rPr>
            </w:pPr>
          </w:p>
        </w:tc>
        <w:tc>
          <w:tcPr>
            <w:tcW w:w="1317" w:type="dxa"/>
            <w:tcBorders>
              <w:top w:val="nil"/>
              <w:left w:val="nil"/>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GDPmld100</w:t>
            </w:r>
          </w:p>
        </w:tc>
        <w:tc>
          <w:tcPr>
            <w:tcW w:w="1323" w:type="dxa"/>
            <w:tcBorders>
              <w:top w:val="nil"/>
              <w:left w:val="single" w:sz="16" w:space="0" w:color="000000"/>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-.021</w:t>
            </w:r>
          </w:p>
        </w:tc>
        <w:tc>
          <w:tcPr>
            <w:tcW w:w="1322"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.010</w:t>
            </w:r>
          </w:p>
        </w:tc>
        <w:tc>
          <w:tcPr>
            <w:tcW w:w="1455"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-.096</w:t>
            </w:r>
          </w:p>
        </w:tc>
        <w:tc>
          <w:tcPr>
            <w:tcW w:w="1010" w:type="dxa"/>
            <w:tcBorders>
              <w:top w:val="nil"/>
              <w:bottom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-2.111</w:t>
            </w:r>
          </w:p>
        </w:tc>
        <w:tc>
          <w:tcPr>
            <w:tcW w:w="1010" w:type="dxa"/>
            <w:tcBorders>
              <w:top w:val="nil"/>
              <w:bottom w:val="single" w:sz="16" w:space="0" w:color="000000"/>
              <w:right w:val="single" w:sz="16" w:space="0" w:color="000000"/>
            </w:tcBorders>
            <w:shd w:val="clear" w:color="auto" w:fill="FFFFFF"/>
          </w:tcPr>
          <w:p w:rsidR="00A12035" w:rsidRPr="002D44F1"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2D44F1">
              <w:rPr>
                <w:rFonts w:ascii="Arial" w:hAnsi="Arial" w:cs="Arial"/>
                <w:color w:val="000000"/>
                <w:sz w:val="18"/>
                <w:szCs w:val="18"/>
              </w:rPr>
              <w:t>.035</w:t>
            </w:r>
          </w:p>
        </w:tc>
      </w:tr>
      <w:tr w:rsidR="00A12035" w:rsidRPr="002D44F1" w:rsidTr="00B5227F">
        <w:trPr>
          <w:cantSplit/>
        </w:trPr>
        <w:tc>
          <w:tcPr>
            <w:tcW w:w="8164" w:type="dxa"/>
            <w:gridSpan w:val="7"/>
            <w:tcBorders>
              <w:top w:val="nil"/>
              <w:left w:val="nil"/>
              <w:bottom w:val="nil"/>
              <w:right w:val="nil"/>
            </w:tcBorders>
            <w:shd w:val="clear" w:color="auto" w:fill="FFFFFF"/>
          </w:tcPr>
          <w:p w:rsidR="00A12035" w:rsidRPr="002D44F1" w:rsidRDefault="00A12035" w:rsidP="00B5227F">
            <w:pPr>
              <w:autoSpaceDE w:val="0"/>
              <w:autoSpaceDN w:val="0"/>
              <w:adjustRightInd w:val="0"/>
              <w:spacing w:after="0" w:line="320" w:lineRule="atLeast"/>
              <w:ind w:left="60" w:right="60"/>
              <w:rPr>
                <w:rFonts w:ascii="Arial" w:hAnsi="Arial" w:cs="Arial"/>
                <w:color w:val="000000"/>
                <w:sz w:val="18"/>
                <w:szCs w:val="18"/>
              </w:rPr>
            </w:pPr>
            <w:r w:rsidRPr="002D44F1">
              <w:rPr>
                <w:rFonts w:ascii="Arial" w:hAnsi="Arial" w:cs="Arial"/>
                <w:color w:val="000000"/>
                <w:sz w:val="18"/>
                <w:szCs w:val="18"/>
              </w:rPr>
              <w:t xml:space="preserve">a. </w:t>
            </w:r>
            <w:proofErr w:type="spellStart"/>
            <w:r w:rsidRPr="002D44F1">
              <w:rPr>
                <w:rFonts w:ascii="Arial" w:hAnsi="Arial" w:cs="Arial"/>
                <w:color w:val="000000"/>
                <w:sz w:val="18"/>
                <w:szCs w:val="18"/>
              </w:rPr>
              <w:t>Dependent</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Variable</w:t>
            </w:r>
            <w:proofErr w:type="spellEnd"/>
            <w:r w:rsidRPr="002D44F1">
              <w:rPr>
                <w:rFonts w:ascii="Arial" w:hAnsi="Arial" w:cs="Arial"/>
                <w:color w:val="000000"/>
                <w:sz w:val="18"/>
                <w:szCs w:val="18"/>
              </w:rPr>
              <w:t xml:space="preserve">: </w:t>
            </w:r>
            <w:proofErr w:type="spellStart"/>
            <w:r w:rsidRPr="002D44F1">
              <w:rPr>
                <w:rFonts w:ascii="Arial" w:hAnsi="Arial" w:cs="Arial"/>
                <w:color w:val="000000"/>
                <w:sz w:val="18"/>
                <w:szCs w:val="18"/>
              </w:rPr>
              <w:t>Unemployment</w:t>
            </w:r>
            <w:proofErr w:type="spellEnd"/>
          </w:p>
        </w:tc>
      </w:tr>
    </w:tbl>
    <w:p w:rsidR="00A12035" w:rsidRDefault="00A12035" w:rsidP="00A12035">
      <w:pPr>
        <w:rPr>
          <w:rFonts w:ascii="Times New Roman" w:hAnsi="Times New Roman"/>
          <w:b/>
        </w:rPr>
      </w:pPr>
    </w:p>
    <w:p w:rsidR="00A12035" w:rsidRDefault="00A12035" w:rsidP="00A12035">
      <w:pPr>
        <w:rPr>
          <w:rFonts w:ascii="Times New Roman" w:hAnsi="Times New Roman"/>
          <w:b/>
        </w:rPr>
      </w:pPr>
    </w:p>
    <w:p w:rsidR="00A12035" w:rsidRDefault="00A12035" w:rsidP="00A12035">
      <w:pPr>
        <w:rPr>
          <w:rFonts w:ascii="Times New Roman" w:hAnsi="Times New Roman"/>
          <w:b/>
        </w:rPr>
      </w:pPr>
    </w:p>
    <w:p w:rsidR="00A12035" w:rsidRPr="00B05086" w:rsidRDefault="00A12035" w:rsidP="00A12035">
      <w:pPr>
        <w:rPr>
          <w:rFonts w:ascii="Times New Roman" w:hAnsi="Times New Roman"/>
          <w:b/>
        </w:rPr>
      </w:pPr>
      <w:r w:rsidRPr="00B05086">
        <w:rPr>
          <w:rFonts w:ascii="Times New Roman" w:hAnsi="Times New Roman"/>
          <w:b/>
        </w:rPr>
        <w:t xml:space="preserve">Tabel </w:t>
      </w:r>
      <w:r>
        <w:rPr>
          <w:rFonts w:ascii="Times New Roman" w:hAnsi="Times New Roman"/>
          <w:b/>
        </w:rPr>
        <w:t>9: Uitkomst van functie VI</w:t>
      </w:r>
    </w:p>
    <w:p w:rsidR="00A12035" w:rsidRPr="00271CF7" w:rsidRDefault="00A12035" w:rsidP="00A12035">
      <w:pPr>
        <w:autoSpaceDE w:val="0"/>
        <w:autoSpaceDN w:val="0"/>
        <w:adjustRightInd w:val="0"/>
        <w:spacing w:after="0" w:line="240" w:lineRule="auto"/>
        <w:rPr>
          <w:rFonts w:ascii="Times New Roman" w:hAnsi="Times New Roman" w:cs="Times New Roman"/>
          <w:sz w:val="24"/>
          <w:szCs w:val="24"/>
        </w:rPr>
      </w:pPr>
    </w:p>
    <w:p w:rsidR="00A12035" w:rsidRPr="00A079B7" w:rsidRDefault="00A12035" w:rsidP="00A12035">
      <w:pPr>
        <w:autoSpaceDE w:val="0"/>
        <w:autoSpaceDN w:val="0"/>
        <w:adjustRightInd w:val="0"/>
        <w:spacing w:after="0" w:line="240" w:lineRule="auto"/>
        <w:rPr>
          <w:rFonts w:ascii="Times New Roman" w:hAnsi="Times New Roman" w:cs="Times New Roman"/>
          <w:sz w:val="24"/>
          <w:szCs w:val="24"/>
        </w:rPr>
      </w:pPr>
    </w:p>
    <w:tbl>
      <w:tblPr>
        <w:tblW w:w="84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606"/>
        <w:gridCol w:w="1323"/>
        <w:gridCol w:w="1322"/>
        <w:gridCol w:w="1456"/>
        <w:gridCol w:w="1010"/>
        <w:gridCol w:w="1010"/>
      </w:tblGrid>
      <w:tr w:rsidR="00A12035" w:rsidRPr="00A079B7" w:rsidTr="00B5227F">
        <w:trPr>
          <w:cantSplit/>
          <w:tblHeader/>
        </w:trPr>
        <w:tc>
          <w:tcPr>
            <w:tcW w:w="8452" w:type="dxa"/>
            <w:gridSpan w:val="7"/>
            <w:tcBorders>
              <w:top w:val="nil"/>
              <w:left w:val="nil"/>
              <w:bottom w:val="nil"/>
              <w:right w:val="nil"/>
            </w:tcBorders>
            <w:shd w:val="clear" w:color="auto" w:fill="FFFFFF"/>
            <w:vAlign w:val="center"/>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b/>
                <w:bCs/>
                <w:color w:val="000000"/>
                <w:sz w:val="18"/>
                <w:szCs w:val="18"/>
              </w:rPr>
              <w:t>Coefficients</w:t>
            </w:r>
            <w:r w:rsidRPr="00A079B7">
              <w:rPr>
                <w:rFonts w:ascii="Arial" w:hAnsi="Arial" w:cs="Arial"/>
                <w:b/>
                <w:bCs/>
                <w:color w:val="000000"/>
                <w:sz w:val="18"/>
                <w:szCs w:val="18"/>
                <w:vertAlign w:val="superscript"/>
              </w:rPr>
              <w:t>a</w:t>
            </w:r>
            <w:proofErr w:type="spellEnd"/>
          </w:p>
        </w:tc>
      </w:tr>
      <w:tr w:rsidR="00A12035" w:rsidRPr="00A079B7" w:rsidTr="00B5227F">
        <w:trPr>
          <w:cantSplit/>
          <w:tblHeader/>
        </w:trPr>
        <w:tc>
          <w:tcPr>
            <w:tcW w:w="233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Unstandardized</w:t>
            </w:r>
            <w:proofErr w:type="spellEnd"/>
            <w:r w:rsidRPr="00A079B7">
              <w:rPr>
                <w:rFonts w:ascii="Arial" w:hAnsi="Arial" w:cs="Arial"/>
                <w:color w:val="000000"/>
                <w:sz w:val="18"/>
                <w:szCs w:val="18"/>
              </w:rPr>
              <w:t xml:space="preserve"> </w:t>
            </w:r>
            <w:proofErr w:type="spellStart"/>
            <w:r w:rsidRPr="00A079B7">
              <w:rPr>
                <w:rFonts w:ascii="Arial" w:hAnsi="Arial" w:cs="Arial"/>
                <w:color w:val="000000"/>
                <w:sz w:val="18"/>
                <w:szCs w:val="18"/>
              </w:rPr>
              <w:t>Coefficients</w:t>
            </w:r>
            <w:proofErr w:type="spellEnd"/>
          </w:p>
        </w:tc>
        <w:tc>
          <w:tcPr>
            <w:tcW w:w="1455" w:type="dxa"/>
            <w:tcBorders>
              <w:top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Standardized</w:t>
            </w:r>
            <w:proofErr w:type="spellEnd"/>
            <w:r w:rsidRPr="00A079B7">
              <w:rPr>
                <w:rFonts w:ascii="Arial" w:hAnsi="Arial" w:cs="Arial"/>
                <w:color w:val="000000"/>
                <w:sz w:val="18"/>
                <w:szCs w:val="18"/>
              </w:rPr>
              <w:t xml:space="preserve"> </w:t>
            </w:r>
            <w:proofErr w:type="spellStart"/>
            <w:r w:rsidRPr="00A079B7">
              <w:rPr>
                <w:rFonts w:ascii="Arial" w:hAnsi="Arial" w:cs="Arial"/>
                <w:color w:val="000000"/>
                <w:sz w:val="18"/>
                <w:szCs w:val="18"/>
              </w:rPr>
              <w:t>Coefficients</w:t>
            </w:r>
            <w:proofErr w:type="spellEnd"/>
          </w:p>
        </w:tc>
        <w:tc>
          <w:tcPr>
            <w:tcW w:w="1010" w:type="dxa"/>
            <w:vMerge w:val="restart"/>
            <w:tcBorders>
              <w:top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79B7">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Sig</w:t>
            </w:r>
            <w:proofErr w:type="spellEnd"/>
            <w:r w:rsidRPr="00A079B7">
              <w:rPr>
                <w:rFonts w:ascii="Arial" w:hAnsi="Arial" w:cs="Arial"/>
                <w:color w:val="000000"/>
                <w:sz w:val="18"/>
                <w:szCs w:val="18"/>
              </w:rPr>
              <w:t>.</w:t>
            </w:r>
          </w:p>
        </w:tc>
      </w:tr>
      <w:tr w:rsidR="00A12035" w:rsidRPr="00A079B7" w:rsidTr="00B5227F">
        <w:trPr>
          <w:cantSplit/>
          <w:tblHeader/>
        </w:trPr>
        <w:tc>
          <w:tcPr>
            <w:tcW w:w="2332"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r w:rsidRPr="00A079B7">
              <w:rPr>
                <w:rFonts w:ascii="Arial" w:hAnsi="Arial" w:cs="Arial"/>
                <w:color w:val="000000"/>
                <w:sz w:val="18"/>
                <w:szCs w:val="18"/>
              </w:rPr>
              <w:t>B</w:t>
            </w:r>
          </w:p>
        </w:tc>
        <w:tc>
          <w:tcPr>
            <w:tcW w:w="1322" w:type="dxa"/>
            <w:tcBorders>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Std</w:t>
            </w:r>
            <w:proofErr w:type="spellEnd"/>
            <w:r w:rsidRPr="00A079B7">
              <w:rPr>
                <w:rFonts w:ascii="Arial" w:hAnsi="Arial" w:cs="Arial"/>
                <w:color w:val="000000"/>
                <w:sz w:val="18"/>
                <w:szCs w:val="18"/>
              </w:rPr>
              <w:t xml:space="preserve">. </w:t>
            </w:r>
            <w:proofErr w:type="spellStart"/>
            <w:r w:rsidRPr="00A079B7">
              <w:rPr>
                <w:rFonts w:ascii="Arial" w:hAnsi="Arial" w:cs="Arial"/>
                <w:color w:val="000000"/>
                <w:sz w:val="18"/>
                <w:szCs w:val="18"/>
              </w:rPr>
              <w:t>Error</w:t>
            </w:r>
            <w:proofErr w:type="spellEnd"/>
          </w:p>
        </w:tc>
        <w:tc>
          <w:tcPr>
            <w:tcW w:w="1455" w:type="dxa"/>
            <w:tcBorders>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079B7">
              <w:rPr>
                <w:rFonts w:ascii="Arial" w:hAnsi="Arial" w:cs="Arial"/>
                <w:color w:val="000000"/>
                <w:sz w:val="18"/>
                <w:szCs w:val="18"/>
              </w:rPr>
              <w:t>Beta</w:t>
            </w:r>
            <w:proofErr w:type="spellEnd"/>
          </w:p>
        </w:tc>
        <w:tc>
          <w:tcPr>
            <w:tcW w:w="1010" w:type="dxa"/>
            <w:vMerge/>
            <w:tcBorders>
              <w:top w:val="single" w:sz="16" w:space="0" w:color="000000"/>
              <w:bottom w:val="single" w:sz="16" w:space="0" w:color="000000"/>
            </w:tcBorders>
            <w:shd w:val="clear" w:color="auto" w:fill="FFFFFF"/>
            <w:vAlign w:val="bottom"/>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r>
      <w:tr w:rsidR="00A12035" w:rsidRPr="00A079B7" w:rsidTr="00B5227F">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1</w:t>
            </w:r>
          </w:p>
        </w:tc>
        <w:tc>
          <w:tcPr>
            <w:tcW w:w="1605" w:type="dxa"/>
            <w:tcBorders>
              <w:top w:val="single" w:sz="16" w:space="0" w:color="000000"/>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-7.086</w:t>
            </w:r>
          </w:p>
        </w:tc>
        <w:tc>
          <w:tcPr>
            <w:tcW w:w="1322" w:type="dxa"/>
            <w:tcBorders>
              <w:top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.169</w:t>
            </w:r>
          </w:p>
        </w:tc>
        <w:tc>
          <w:tcPr>
            <w:tcW w:w="1455" w:type="dxa"/>
            <w:tcBorders>
              <w:top w:val="single" w:sz="16" w:space="0" w:color="000000"/>
              <w:bottom w:val="nil"/>
            </w:tcBorders>
            <w:shd w:val="clear" w:color="auto" w:fill="FFFFFF"/>
            <w:vAlign w:val="center"/>
          </w:tcPr>
          <w:p w:rsidR="00A12035" w:rsidRPr="00A079B7" w:rsidRDefault="00A12035" w:rsidP="00B5227F">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-41.896</w:t>
            </w:r>
          </w:p>
        </w:tc>
        <w:tc>
          <w:tcPr>
            <w:tcW w:w="1010" w:type="dxa"/>
            <w:tcBorders>
              <w:top w:val="single" w:sz="16" w:space="0" w:color="000000"/>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.000</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REG1_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1.442</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.453</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.136</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3.181</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.002</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REG2_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-.014</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.913</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-.001</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-.015</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.988</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REG3_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-2.151</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.705</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-.127</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-3.053</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.002</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TEM1_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1.242</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.316</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.174</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3.926</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.000</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TEM2_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-.469</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.239</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-.088</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-1.967</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.050</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proofErr w:type="spellStart"/>
            <w:r w:rsidRPr="00A079B7">
              <w:rPr>
                <w:rFonts w:ascii="Arial" w:hAnsi="Arial" w:cs="Arial"/>
                <w:color w:val="000000"/>
                <w:sz w:val="18"/>
                <w:szCs w:val="18"/>
              </w:rPr>
              <w:t>MTAwage</w:t>
            </w:r>
            <w:proofErr w:type="spellEnd"/>
            <w:r w:rsidRPr="00A079B7">
              <w:rPr>
                <w:rFonts w:ascii="Arial" w:hAnsi="Arial" w:cs="Arial"/>
                <w:color w:val="000000"/>
                <w:sz w:val="18"/>
                <w:szCs w:val="18"/>
              </w:rPr>
              <w:t>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-.125</w:t>
            </w:r>
          </w:p>
        </w:tc>
        <w:tc>
          <w:tcPr>
            <w:tcW w:w="1322"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.058</w:t>
            </w:r>
          </w:p>
        </w:tc>
        <w:tc>
          <w:tcPr>
            <w:tcW w:w="1455"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-.090</w:t>
            </w:r>
          </w:p>
        </w:tc>
        <w:tc>
          <w:tcPr>
            <w:tcW w:w="1010" w:type="dxa"/>
            <w:tcBorders>
              <w:top w:val="nil"/>
              <w:bottom w:val="nil"/>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-2.173</w:t>
            </w:r>
          </w:p>
        </w:tc>
        <w:tc>
          <w:tcPr>
            <w:tcW w:w="1010" w:type="dxa"/>
            <w:tcBorders>
              <w:top w:val="nil"/>
              <w:bottom w:val="nil"/>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.030</w:t>
            </w:r>
          </w:p>
        </w:tc>
      </w:tr>
      <w:tr w:rsidR="00A12035" w:rsidRPr="00A079B7" w:rsidTr="00B5227F">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12035" w:rsidRPr="00A079B7" w:rsidRDefault="00A12035" w:rsidP="00B5227F">
            <w:pPr>
              <w:autoSpaceDE w:val="0"/>
              <w:autoSpaceDN w:val="0"/>
              <w:adjustRightInd w:val="0"/>
              <w:spacing w:after="0" w:line="240" w:lineRule="auto"/>
              <w:rPr>
                <w:rFonts w:ascii="Arial" w:hAnsi="Arial" w:cs="Arial"/>
                <w:color w:val="000000"/>
                <w:sz w:val="18"/>
                <w:szCs w:val="18"/>
              </w:rPr>
            </w:pPr>
          </w:p>
        </w:tc>
        <w:tc>
          <w:tcPr>
            <w:tcW w:w="1605" w:type="dxa"/>
            <w:tcBorders>
              <w:top w:val="nil"/>
              <w:left w:val="nil"/>
              <w:bottom w:val="single" w:sz="16" w:space="0" w:color="000000"/>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rPr>
                <w:rFonts w:ascii="Arial" w:hAnsi="Arial" w:cs="Arial"/>
                <w:color w:val="000000"/>
                <w:sz w:val="18"/>
                <w:szCs w:val="18"/>
              </w:rPr>
            </w:pPr>
            <w:r w:rsidRPr="00A079B7">
              <w:rPr>
                <w:rFonts w:ascii="Arial" w:hAnsi="Arial" w:cs="Arial"/>
                <w:color w:val="000000"/>
                <w:sz w:val="18"/>
                <w:szCs w:val="18"/>
              </w:rPr>
              <w:t>GDPmld100_</w:t>
            </w:r>
            <w:proofErr w:type="spellStart"/>
            <w:r w:rsidRPr="00A079B7">
              <w:rPr>
                <w:rFonts w:ascii="Arial" w:hAnsi="Arial" w:cs="Arial"/>
                <w:color w:val="000000"/>
                <w:sz w:val="18"/>
                <w:szCs w:val="18"/>
              </w:rPr>
              <w:t>wt</w:t>
            </w:r>
            <w:proofErr w:type="spellEnd"/>
          </w:p>
        </w:tc>
        <w:tc>
          <w:tcPr>
            <w:tcW w:w="1323" w:type="dxa"/>
            <w:tcBorders>
              <w:top w:val="nil"/>
              <w:left w:val="single" w:sz="16" w:space="0" w:color="000000"/>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.025</w:t>
            </w:r>
          </w:p>
        </w:tc>
        <w:tc>
          <w:tcPr>
            <w:tcW w:w="1322" w:type="dxa"/>
            <w:tcBorders>
              <w:top w:val="nil"/>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.026</w:t>
            </w:r>
          </w:p>
        </w:tc>
        <w:tc>
          <w:tcPr>
            <w:tcW w:w="1455" w:type="dxa"/>
            <w:tcBorders>
              <w:top w:val="nil"/>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.039</w:t>
            </w:r>
          </w:p>
        </w:tc>
        <w:tc>
          <w:tcPr>
            <w:tcW w:w="1010" w:type="dxa"/>
            <w:tcBorders>
              <w:top w:val="nil"/>
              <w:bottom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.956</w:t>
            </w:r>
          </w:p>
        </w:tc>
        <w:tc>
          <w:tcPr>
            <w:tcW w:w="1010" w:type="dxa"/>
            <w:tcBorders>
              <w:top w:val="nil"/>
              <w:bottom w:val="single" w:sz="16" w:space="0" w:color="000000"/>
              <w:right w:val="single" w:sz="16" w:space="0" w:color="000000"/>
            </w:tcBorders>
            <w:shd w:val="clear" w:color="auto" w:fill="FFFFFF"/>
          </w:tcPr>
          <w:p w:rsidR="00A12035" w:rsidRPr="00A079B7" w:rsidRDefault="00A12035" w:rsidP="00B5227F">
            <w:pPr>
              <w:autoSpaceDE w:val="0"/>
              <w:autoSpaceDN w:val="0"/>
              <w:adjustRightInd w:val="0"/>
              <w:spacing w:after="0" w:line="320" w:lineRule="atLeast"/>
              <w:ind w:left="60" w:right="60"/>
              <w:jc w:val="right"/>
              <w:rPr>
                <w:rFonts w:ascii="Arial" w:hAnsi="Arial" w:cs="Arial"/>
                <w:color w:val="000000"/>
                <w:sz w:val="18"/>
                <w:szCs w:val="18"/>
              </w:rPr>
            </w:pPr>
            <w:r w:rsidRPr="00A079B7">
              <w:rPr>
                <w:rFonts w:ascii="Arial" w:hAnsi="Arial" w:cs="Arial"/>
                <w:color w:val="000000"/>
                <w:sz w:val="18"/>
                <w:szCs w:val="18"/>
              </w:rPr>
              <w:t>.339</w:t>
            </w:r>
          </w:p>
        </w:tc>
      </w:tr>
      <w:tr w:rsidR="00A12035" w:rsidRPr="00261AC0" w:rsidTr="00B5227F">
        <w:trPr>
          <w:cantSplit/>
        </w:trPr>
        <w:tc>
          <w:tcPr>
            <w:tcW w:w="8452" w:type="dxa"/>
            <w:gridSpan w:val="7"/>
            <w:tcBorders>
              <w:top w:val="nil"/>
              <w:left w:val="nil"/>
              <w:bottom w:val="nil"/>
              <w:right w:val="nil"/>
            </w:tcBorders>
            <w:shd w:val="clear" w:color="auto" w:fill="FFFFFF"/>
          </w:tcPr>
          <w:p w:rsidR="00A12035" w:rsidRPr="00DD270E" w:rsidRDefault="00A12035" w:rsidP="00B5227F">
            <w:pPr>
              <w:autoSpaceDE w:val="0"/>
              <w:autoSpaceDN w:val="0"/>
              <w:adjustRightInd w:val="0"/>
              <w:spacing w:after="0" w:line="320" w:lineRule="atLeast"/>
              <w:ind w:left="60" w:right="60"/>
              <w:rPr>
                <w:rFonts w:ascii="Arial" w:hAnsi="Arial" w:cs="Arial"/>
                <w:color w:val="000000"/>
                <w:sz w:val="18"/>
                <w:szCs w:val="18"/>
                <w:lang w:val="en-US"/>
              </w:rPr>
            </w:pPr>
            <w:r w:rsidRPr="00DD270E">
              <w:rPr>
                <w:rFonts w:ascii="Arial" w:hAnsi="Arial" w:cs="Arial"/>
                <w:color w:val="000000"/>
                <w:sz w:val="18"/>
                <w:szCs w:val="18"/>
                <w:lang w:val="en-US"/>
              </w:rPr>
              <w:t xml:space="preserve">a. Dependent Variable: </w:t>
            </w:r>
            <w:proofErr w:type="spellStart"/>
            <w:r w:rsidRPr="00DD270E">
              <w:rPr>
                <w:rFonts w:ascii="Arial" w:hAnsi="Arial" w:cs="Arial"/>
                <w:color w:val="000000"/>
                <w:sz w:val="18"/>
                <w:szCs w:val="18"/>
                <w:lang w:val="en-US"/>
              </w:rPr>
              <w:t>Unemployment_wt</w:t>
            </w:r>
            <w:proofErr w:type="spellEnd"/>
          </w:p>
        </w:tc>
      </w:tr>
    </w:tbl>
    <w:p w:rsidR="00A12035" w:rsidRPr="00DD270E" w:rsidRDefault="00A12035" w:rsidP="00A12035">
      <w:pPr>
        <w:autoSpaceDE w:val="0"/>
        <w:autoSpaceDN w:val="0"/>
        <w:adjustRightInd w:val="0"/>
        <w:spacing w:after="0" w:line="400" w:lineRule="atLeast"/>
        <w:rPr>
          <w:rFonts w:ascii="Times New Roman" w:hAnsi="Times New Roman" w:cs="Times New Roman"/>
          <w:sz w:val="24"/>
          <w:szCs w:val="24"/>
          <w:lang w:val="en-US"/>
        </w:rPr>
      </w:pPr>
    </w:p>
    <w:p w:rsidR="00A12035" w:rsidRPr="00DD270E" w:rsidRDefault="00A12035" w:rsidP="00A12035">
      <w:pPr>
        <w:autoSpaceDE w:val="0"/>
        <w:autoSpaceDN w:val="0"/>
        <w:adjustRightInd w:val="0"/>
        <w:spacing w:after="0" w:line="240" w:lineRule="auto"/>
        <w:rPr>
          <w:rFonts w:ascii="Times New Roman" w:hAnsi="Times New Roman" w:cs="Times New Roman"/>
          <w:sz w:val="24"/>
          <w:szCs w:val="24"/>
          <w:lang w:val="en-US"/>
        </w:rPr>
      </w:pPr>
    </w:p>
    <w:p w:rsidR="00A12035" w:rsidRPr="00DD270E" w:rsidRDefault="00A12035" w:rsidP="00A12035">
      <w:pPr>
        <w:autoSpaceDE w:val="0"/>
        <w:autoSpaceDN w:val="0"/>
        <w:adjustRightInd w:val="0"/>
        <w:spacing w:after="0" w:line="400" w:lineRule="atLeast"/>
        <w:rPr>
          <w:rFonts w:ascii="Times New Roman" w:hAnsi="Times New Roman" w:cs="Times New Roman"/>
          <w:sz w:val="24"/>
          <w:szCs w:val="24"/>
          <w:lang w:val="en-US"/>
        </w:rPr>
      </w:pPr>
    </w:p>
    <w:p w:rsidR="001D557A" w:rsidRPr="00DD270E" w:rsidRDefault="001D557A" w:rsidP="00CE61E5">
      <w:pPr>
        <w:rPr>
          <w:rFonts w:ascii="Times New Roman" w:hAnsi="Times New Roman" w:cs="Times New Roman"/>
          <w:lang w:val="en-US"/>
        </w:rPr>
      </w:pPr>
    </w:p>
    <w:sectPr w:rsidR="001D557A" w:rsidRPr="00DD270E" w:rsidSect="00821C1D">
      <w:footerReference w:type="default" r:id="rId17"/>
      <w:pgSz w:w="11906" w:h="16838"/>
      <w:pgMar w:top="1702" w:right="1558" w:bottom="1560" w:left="156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F54" w:rsidRDefault="00322F54" w:rsidP="001D557A">
      <w:pPr>
        <w:spacing w:after="0" w:line="240" w:lineRule="auto"/>
      </w:pPr>
      <w:r>
        <w:separator/>
      </w:r>
    </w:p>
  </w:endnote>
  <w:endnote w:type="continuationSeparator" w:id="0">
    <w:p w:rsidR="00322F54" w:rsidRDefault="00322F54" w:rsidP="001D55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309390"/>
      <w:docPartObj>
        <w:docPartGallery w:val="Page Numbers (Bottom of Page)"/>
        <w:docPartUnique/>
      </w:docPartObj>
    </w:sdtPr>
    <w:sdtContent>
      <w:p w:rsidR="00DB05BF" w:rsidRDefault="00DB05BF">
        <w:pPr>
          <w:pStyle w:val="Voettekst"/>
          <w:jc w:val="right"/>
        </w:pPr>
        <w:fldSimple w:instr=" PAGE   \* MERGEFORMAT ">
          <w:r w:rsidR="00F305ED">
            <w:rPr>
              <w:noProof/>
            </w:rPr>
            <w:t>5</w:t>
          </w:r>
        </w:fldSimple>
      </w:p>
    </w:sdtContent>
  </w:sdt>
  <w:p w:rsidR="00DB05BF" w:rsidRDefault="00DB05BF">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F54" w:rsidRDefault="00322F54" w:rsidP="001D557A">
      <w:pPr>
        <w:spacing w:after="0" w:line="240" w:lineRule="auto"/>
      </w:pPr>
      <w:r>
        <w:separator/>
      </w:r>
    </w:p>
  </w:footnote>
  <w:footnote w:type="continuationSeparator" w:id="0">
    <w:p w:rsidR="00322F54" w:rsidRDefault="00322F54" w:rsidP="001D557A">
      <w:pPr>
        <w:spacing w:after="0" w:line="240" w:lineRule="auto"/>
      </w:pPr>
      <w:r>
        <w:continuationSeparator/>
      </w:r>
    </w:p>
  </w:footnote>
  <w:footnote w:id="1">
    <w:p w:rsidR="00DB05BF" w:rsidRPr="00FB6133" w:rsidRDefault="00DB05BF" w:rsidP="00B2124F">
      <w:pPr>
        <w:pStyle w:val="Voetnoottekst"/>
        <w:rPr>
          <w:rFonts w:ascii="Times New Roman" w:hAnsi="Times New Roman"/>
          <w:lang w:val="nl-NL"/>
        </w:rPr>
      </w:pPr>
      <w:r w:rsidRPr="004F2594">
        <w:rPr>
          <w:rStyle w:val="Voetnootmarkering"/>
          <w:rFonts w:ascii="Times New Roman" w:hAnsi="Times New Roman"/>
        </w:rPr>
        <w:footnoteRef/>
      </w:r>
      <w:r w:rsidRPr="00FB6133">
        <w:rPr>
          <w:rFonts w:ascii="Times New Roman" w:hAnsi="Times New Roman"/>
          <w:lang w:val="nl-NL"/>
        </w:rPr>
        <w:t xml:space="preserve"> VMP = marginale waarde van een extra werknemer.</w:t>
      </w:r>
      <w:r>
        <w:rPr>
          <w:rFonts w:ascii="Times New Roman" w:hAnsi="Times New Roman"/>
          <w:lang w:val="nl-NL"/>
        </w:rPr>
        <w:t xml:space="preserve"> De curve in figuur 1 is zogenaamd ‘</w:t>
      </w:r>
      <w:proofErr w:type="spellStart"/>
      <w:r>
        <w:rPr>
          <w:rFonts w:ascii="Times New Roman" w:hAnsi="Times New Roman"/>
          <w:lang w:val="nl-NL"/>
        </w:rPr>
        <w:t>inverted</w:t>
      </w:r>
      <w:proofErr w:type="spellEnd"/>
      <w:r>
        <w:rPr>
          <w:rFonts w:ascii="Times New Roman" w:hAnsi="Times New Roman"/>
          <w:lang w:val="nl-NL"/>
        </w:rPr>
        <w:t xml:space="preserve"> U’ omdat in eerste instantie de waarde van een extra werknemer stijgt. Later pas is er sprake van een afnemende meeropbrengst.</w:t>
      </w:r>
    </w:p>
  </w:footnote>
  <w:footnote w:id="2">
    <w:p w:rsidR="00DB05BF" w:rsidRPr="00A26E03" w:rsidRDefault="00DB05BF" w:rsidP="00B2124F">
      <w:pPr>
        <w:pStyle w:val="Voetnoottekst"/>
        <w:rPr>
          <w:rFonts w:ascii="Times New Roman" w:hAnsi="Times New Roman"/>
          <w:lang w:val="nl-NL"/>
        </w:rPr>
      </w:pPr>
      <w:r w:rsidRPr="00A26E03">
        <w:rPr>
          <w:rStyle w:val="Voetnootmarkering"/>
          <w:rFonts w:ascii="Times New Roman" w:hAnsi="Times New Roman"/>
        </w:rPr>
        <w:footnoteRef/>
      </w:r>
      <w:r w:rsidRPr="00A26E03">
        <w:rPr>
          <w:rFonts w:ascii="Times New Roman" w:hAnsi="Times New Roman"/>
          <w:lang w:val="nl-NL"/>
        </w:rPr>
        <w:t xml:space="preserve"> </w:t>
      </w:r>
      <w:r>
        <w:rPr>
          <w:rFonts w:ascii="Times New Roman" w:hAnsi="Times New Roman"/>
          <w:lang w:val="nl-NL"/>
        </w:rPr>
        <w:t xml:space="preserve">REG1, REG2 en REG 3 zijn de door de OECD benoemde </w:t>
      </w:r>
      <w:proofErr w:type="spellStart"/>
      <w:r>
        <w:rPr>
          <w:rFonts w:ascii="Times New Roman" w:hAnsi="Times New Roman"/>
          <w:lang w:val="nl-NL"/>
        </w:rPr>
        <w:t>sub-indicatoren</w:t>
      </w:r>
      <w:proofErr w:type="spellEnd"/>
      <w:r>
        <w:rPr>
          <w:rFonts w:ascii="Times New Roman" w:hAnsi="Times New Roman"/>
          <w:lang w:val="nl-NL"/>
        </w:rPr>
        <w:t xml:space="preserve"> voor striktheid van het ontslagrecht</w:t>
      </w:r>
    </w:p>
  </w:footnote>
  <w:footnote w:id="3">
    <w:p w:rsidR="00DB05BF" w:rsidRPr="00E856EF" w:rsidRDefault="00DB05BF" w:rsidP="00886890">
      <w:pPr>
        <w:pStyle w:val="Voetnoottekst"/>
        <w:rPr>
          <w:rFonts w:ascii="Times New Roman" w:hAnsi="Times New Roman"/>
        </w:rPr>
      </w:pPr>
      <w:r w:rsidRPr="00E856EF">
        <w:rPr>
          <w:rStyle w:val="Voetnootmarkering"/>
          <w:rFonts w:ascii="Times New Roman" w:hAnsi="Times New Roman"/>
        </w:rPr>
        <w:footnoteRef/>
      </w:r>
      <w:r>
        <w:rPr>
          <w:rFonts w:ascii="Times New Roman" w:hAnsi="Times New Roman"/>
        </w:rPr>
        <w:t xml:space="preserve"> A</w:t>
      </w:r>
      <w:r w:rsidRPr="00E856EF">
        <w:rPr>
          <w:rFonts w:ascii="Times New Roman" w:hAnsi="Times New Roman"/>
        </w:rPr>
        <w:t>ppendix</w:t>
      </w:r>
      <w:r>
        <w:rPr>
          <w:rFonts w:ascii="Times New Roman" w:hAnsi="Times New Roman"/>
        </w:rPr>
        <w:t xml:space="preserve"> </w:t>
      </w:r>
      <w:proofErr w:type="spellStart"/>
      <w:r>
        <w:rPr>
          <w:rFonts w:ascii="Times New Roman" w:hAnsi="Times New Roman"/>
        </w:rPr>
        <w:t>tabel</w:t>
      </w:r>
      <w:proofErr w:type="spellEnd"/>
      <w:r>
        <w:rPr>
          <w:rFonts w:ascii="Times New Roman" w:hAnsi="Times New Roman"/>
        </w:rPr>
        <w:t xml:space="preserve"> 1: Descriptive Statistics</w:t>
      </w:r>
    </w:p>
  </w:footnote>
  <w:footnote w:id="4">
    <w:p w:rsidR="00DB05BF" w:rsidRPr="00E856EF" w:rsidRDefault="00DB05BF" w:rsidP="00886890">
      <w:pPr>
        <w:pStyle w:val="Voetnoottekst"/>
        <w:rPr>
          <w:rFonts w:ascii="Times New Roman" w:hAnsi="Times New Roman"/>
        </w:rPr>
      </w:pPr>
      <w:r w:rsidRPr="00E856EF">
        <w:rPr>
          <w:rStyle w:val="Voetnootmarkering"/>
          <w:rFonts w:ascii="Times New Roman" w:hAnsi="Times New Roman"/>
        </w:rPr>
        <w:footnoteRef/>
      </w:r>
      <w:r w:rsidRPr="00E856EF">
        <w:rPr>
          <w:rFonts w:ascii="Times New Roman" w:hAnsi="Times New Roman"/>
        </w:rPr>
        <w:t xml:space="preserve"> Appendix </w:t>
      </w:r>
      <w:proofErr w:type="spellStart"/>
      <w:r w:rsidRPr="00E856EF">
        <w:rPr>
          <w:rFonts w:ascii="Times New Roman" w:hAnsi="Times New Roman"/>
        </w:rPr>
        <w:t>figuur</w:t>
      </w:r>
      <w:proofErr w:type="spellEnd"/>
      <w:r w:rsidRPr="00E856EF">
        <w:rPr>
          <w:rFonts w:ascii="Times New Roman" w:hAnsi="Times New Roman"/>
        </w:rPr>
        <w:t xml:space="preserve"> 1a: QQ-plot</w:t>
      </w:r>
    </w:p>
  </w:footnote>
  <w:footnote w:id="5">
    <w:p w:rsidR="00DB05BF" w:rsidRPr="00E856EF" w:rsidRDefault="00DB05BF" w:rsidP="00886890">
      <w:pPr>
        <w:pStyle w:val="Voetnoottekst"/>
        <w:rPr>
          <w:rFonts w:ascii="Times New Roman" w:hAnsi="Times New Roman"/>
          <w:lang w:val="nl-NL"/>
        </w:rPr>
      </w:pPr>
      <w:r w:rsidRPr="00E856EF">
        <w:rPr>
          <w:rStyle w:val="Voetnootmarkering"/>
          <w:rFonts w:ascii="Times New Roman" w:hAnsi="Times New Roman"/>
        </w:rPr>
        <w:footnoteRef/>
      </w:r>
      <w:r w:rsidRPr="00156B05">
        <w:rPr>
          <w:rFonts w:ascii="Times New Roman" w:hAnsi="Times New Roman"/>
          <w:lang w:val="nl-NL"/>
        </w:rPr>
        <w:t xml:space="preserve"> Appendix figuur 1b: </w:t>
      </w:r>
      <w:proofErr w:type="spellStart"/>
      <w:r w:rsidRPr="00156B05">
        <w:rPr>
          <w:rFonts w:ascii="Times New Roman" w:hAnsi="Times New Roman"/>
          <w:lang w:val="nl-NL"/>
        </w:rPr>
        <w:t>Residual-plot</w:t>
      </w:r>
      <w:proofErr w:type="spellEnd"/>
    </w:p>
  </w:footnote>
  <w:footnote w:id="6">
    <w:p w:rsidR="00DB05BF" w:rsidRPr="00756909" w:rsidRDefault="00DB05BF" w:rsidP="00886890">
      <w:pPr>
        <w:pStyle w:val="Voetnoottekst"/>
        <w:rPr>
          <w:rFonts w:ascii="Times New Roman" w:hAnsi="Times New Roman"/>
          <w:lang w:val="nl-NL"/>
        </w:rPr>
      </w:pPr>
      <w:r w:rsidRPr="00756909">
        <w:rPr>
          <w:rStyle w:val="Voetnootmarkering"/>
          <w:rFonts w:ascii="Times New Roman" w:hAnsi="Times New Roman"/>
        </w:rPr>
        <w:footnoteRef/>
      </w:r>
      <w:r w:rsidRPr="00156B05">
        <w:rPr>
          <w:rFonts w:ascii="Times New Roman" w:hAnsi="Times New Roman"/>
          <w:lang w:val="nl-NL"/>
        </w:rPr>
        <w:t xml:space="preserve"> Appendix tabel 2: </w:t>
      </w:r>
      <w:proofErr w:type="spellStart"/>
      <w:r w:rsidRPr="00156B05">
        <w:rPr>
          <w:rFonts w:ascii="Times New Roman" w:hAnsi="Times New Roman"/>
          <w:lang w:val="nl-NL"/>
        </w:rPr>
        <w:t>Durbin-Watson</w:t>
      </w:r>
      <w:proofErr w:type="spellEnd"/>
      <w:r w:rsidRPr="00156B05">
        <w:rPr>
          <w:rFonts w:ascii="Times New Roman" w:hAnsi="Times New Roman"/>
          <w:lang w:val="nl-NL"/>
        </w:rPr>
        <w:t xml:space="preserve"> test</w:t>
      </w:r>
    </w:p>
  </w:footnote>
  <w:footnote w:id="7">
    <w:p w:rsidR="00DB05BF" w:rsidRPr="00756909" w:rsidRDefault="00DB05BF" w:rsidP="00886890">
      <w:pPr>
        <w:pStyle w:val="Voetnoottekst"/>
        <w:rPr>
          <w:rFonts w:ascii="Times New Roman" w:hAnsi="Times New Roman"/>
          <w:lang w:val="nl-NL"/>
        </w:rPr>
      </w:pPr>
      <w:r w:rsidRPr="00756909">
        <w:rPr>
          <w:rStyle w:val="Voetnootmarkering"/>
          <w:rFonts w:ascii="Times New Roman" w:hAnsi="Times New Roman"/>
        </w:rPr>
        <w:footnoteRef/>
      </w:r>
      <w:r w:rsidRPr="00156B05">
        <w:rPr>
          <w:rFonts w:ascii="Times New Roman" w:hAnsi="Times New Roman"/>
          <w:lang w:val="nl-NL"/>
        </w:rPr>
        <w:t xml:space="preserve"> </w:t>
      </w:r>
      <w:r w:rsidRPr="00756909">
        <w:rPr>
          <w:rFonts w:ascii="Times New Roman" w:hAnsi="Times New Roman"/>
          <w:lang w:val="nl-NL"/>
        </w:rPr>
        <w:t xml:space="preserve">Appendix figuur 2a en 2b: </w:t>
      </w:r>
      <w:proofErr w:type="spellStart"/>
      <w:r w:rsidRPr="00756909">
        <w:rPr>
          <w:rFonts w:ascii="Times New Roman" w:hAnsi="Times New Roman"/>
          <w:lang w:val="nl-NL"/>
        </w:rPr>
        <w:t>QQ-plot</w:t>
      </w:r>
      <w:proofErr w:type="spellEnd"/>
      <w:r w:rsidRPr="00756909">
        <w:rPr>
          <w:rFonts w:ascii="Times New Roman" w:hAnsi="Times New Roman"/>
          <w:lang w:val="nl-NL"/>
        </w:rPr>
        <w:t xml:space="preserve"> en </w:t>
      </w:r>
      <w:proofErr w:type="spellStart"/>
      <w:r w:rsidRPr="00756909">
        <w:rPr>
          <w:rFonts w:ascii="Times New Roman" w:hAnsi="Times New Roman"/>
          <w:lang w:val="nl-NL"/>
        </w:rPr>
        <w:t>residual-plot</w:t>
      </w:r>
      <w:proofErr w:type="spellEnd"/>
    </w:p>
  </w:footnote>
  <w:footnote w:id="8">
    <w:p w:rsidR="00DB05BF" w:rsidRPr="00756909" w:rsidRDefault="00DB05BF" w:rsidP="00886890">
      <w:pPr>
        <w:pStyle w:val="Voetnoottekst"/>
        <w:rPr>
          <w:lang w:val="nl-NL"/>
        </w:rPr>
      </w:pPr>
      <w:r w:rsidRPr="00756909">
        <w:rPr>
          <w:rStyle w:val="Voetnootmarkering"/>
          <w:rFonts w:ascii="Times New Roman" w:hAnsi="Times New Roman"/>
        </w:rPr>
        <w:footnoteRef/>
      </w:r>
      <w:r w:rsidRPr="00DD2D9A">
        <w:rPr>
          <w:rFonts w:ascii="Times New Roman" w:hAnsi="Times New Roman"/>
          <w:lang w:val="nl-NL"/>
        </w:rPr>
        <w:t xml:space="preserve"> </w:t>
      </w:r>
      <w:r w:rsidRPr="00756909">
        <w:rPr>
          <w:rFonts w:ascii="Times New Roman" w:hAnsi="Times New Roman"/>
          <w:lang w:val="nl-NL"/>
        </w:rPr>
        <w:t>Appendix tabel 3: Durbin-Watson test</w:t>
      </w:r>
      <w:r>
        <w:rPr>
          <w:rFonts w:ascii="Times New Roman" w:hAnsi="Times New Roman"/>
          <w:lang w:val="nl-NL"/>
        </w:rPr>
        <w:t>; met dezelfde kanttekening over de beperkte betrouwbaarheid</w:t>
      </w:r>
    </w:p>
  </w:footnote>
  <w:footnote w:id="9">
    <w:p w:rsidR="00DB05BF" w:rsidRPr="00AB76CF" w:rsidRDefault="00DB05BF" w:rsidP="00886890">
      <w:pPr>
        <w:pStyle w:val="Voetnoottekst"/>
        <w:rPr>
          <w:rFonts w:ascii="Times New Roman" w:hAnsi="Times New Roman"/>
          <w:lang w:val="nl-NL"/>
        </w:rPr>
      </w:pPr>
      <w:r w:rsidRPr="002A48BC">
        <w:rPr>
          <w:rStyle w:val="Voetnootmarkering"/>
          <w:rFonts w:ascii="Times New Roman" w:hAnsi="Times New Roman"/>
        </w:rPr>
        <w:footnoteRef/>
      </w:r>
      <w:r>
        <w:rPr>
          <w:rFonts w:ascii="Times New Roman" w:hAnsi="Times New Roman"/>
          <w:lang w:val="nl-NL"/>
        </w:rPr>
        <w:t xml:space="preserve"> A</w:t>
      </w:r>
      <w:r w:rsidRPr="00AB76CF">
        <w:rPr>
          <w:rFonts w:ascii="Times New Roman" w:hAnsi="Times New Roman"/>
          <w:lang w:val="nl-NL"/>
        </w:rPr>
        <w:t>ppendix tabel 4</w:t>
      </w:r>
    </w:p>
  </w:footnote>
  <w:footnote w:id="10">
    <w:p w:rsidR="00DB05BF" w:rsidRPr="00AB76CF" w:rsidRDefault="00DB05BF" w:rsidP="00886890">
      <w:pPr>
        <w:pStyle w:val="Voetnoottekst"/>
        <w:rPr>
          <w:rFonts w:ascii="Times New Roman" w:hAnsi="Times New Roman"/>
          <w:lang w:val="nl-NL"/>
        </w:rPr>
      </w:pPr>
      <w:r w:rsidRPr="002A48BC">
        <w:rPr>
          <w:rStyle w:val="Voetnootmarkering"/>
          <w:rFonts w:ascii="Times New Roman" w:hAnsi="Times New Roman"/>
        </w:rPr>
        <w:footnoteRef/>
      </w:r>
      <w:r>
        <w:rPr>
          <w:rFonts w:ascii="Times New Roman" w:hAnsi="Times New Roman"/>
          <w:lang w:val="nl-NL"/>
        </w:rPr>
        <w:t xml:space="preserve"> A</w:t>
      </w:r>
      <w:r w:rsidRPr="00AB76CF">
        <w:rPr>
          <w:rFonts w:ascii="Times New Roman" w:hAnsi="Times New Roman"/>
          <w:lang w:val="nl-NL"/>
        </w:rPr>
        <w:t>ppendix figuur 3a en 3b</w:t>
      </w:r>
    </w:p>
  </w:footnote>
  <w:footnote w:id="11">
    <w:p w:rsidR="00DB05BF" w:rsidRPr="00DD270E" w:rsidRDefault="00DB05BF">
      <w:pPr>
        <w:pStyle w:val="Voetnoottekst"/>
        <w:rPr>
          <w:rFonts w:ascii="Times New Roman" w:hAnsi="Times New Roman"/>
          <w:lang w:val="nl-NL"/>
        </w:rPr>
      </w:pPr>
      <w:r w:rsidRPr="006C512D">
        <w:rPr>
          <w:rStyle w:val="Voetnootmarkering"/>
          <w:rFonts w:ascii="Times New Roman" w:hAnsi="Times New Roman"/>
        </w:rPr>
        <w:footnoteRef/>
      </w:r>
      <w:r w:rsidRPr="00DD270E">
        <w:rPr>
          <w:rFonts w:ascii="Times New Roman" w:hAnsi="Times New Roman"/>
          <w:lang w:val="nl-NL"/>
        </w:rPr>
        <w:t xml:space="preserve"> Appendix figuur 4a</w:t>
      </w:r>
    </w:p>
  </w:footnote>
  <w:footnote w:id="12">
    <w:p w:rsidR="00DB05BF" w:rsidRPr="00D26799" w:rsidRDefault="00DB05BF" w:rsidP="00886890">
      <w:pPr>
        <w:pStyle w:val="Voetnoottekst"/>
        <w:rPr>
          <w:rFonts w:ascii="Times New Roman" w:hAnsi="Times New Roman"/>
          <w:lang w:val="nl-NL"/>
        </w:rPr>
      </w:pPr>
      <w:r w:rsidRPr="00D26799">
        <w:rPr>
          <w:rStyle w:val="Voetnootmarkering"/>
          <w:rFonts w:ascii="Times New Roman" w:hAnsi="Times New Roman"/>
        </w:rPr>
        <w:footnoteRef/>
      </w:r>
      <w:r w:rsidRPr="00D26799">
        <w:rPr>
          <w:rFonts w:ascii="Times New Roman" w:hAnsi="Times New Roman"/>
          <w:lang w:val="nl-NL"/>
        </w:rPr>
        <w:t xml:space="preserve"> Appendix figuur 4b</w:t>
      </w:r>
    </w:p>
  </w:footnote>
  <w:footnote w:id="13">
    <w:p w:rsidR="00DB05BF" w:rsidRPr="00D26799" w:rsidRDefault="00DB05BF" w:rsidP="00886890">
      <w:pPr>
        <w:pStyle w:val="Voetnoottekst"/>
        <w:rPr>
          <w:lang w:val="nl-NL"/>
        </w:rPr>
      </w:pPr>
      <w:r w:rsidRPr="00D26799">
        <w:rPr>
          <w:rStyle w:val="Voetnootmarkering"/>
          <w:rFonts w:ascii="Times New Roman" w:hAnsi="Times New Roman"/>
        </w:rPr>
        <w:footnoteRef/>
      </w:r>
      <w:r w:rsidRPr="007E6163">
        <w:rPr>
          <w:rFonts w:ascii="Times New Roman" w:hAnsi="Times New Roman"/>
          <w:lang w:val="nl-NL"/>
        </w:rPr>
        <w:t xml:space="preserve"> </w:t>
      </w:r>
      <w:r w:rsidRPr="00D26799">
        <w:rPr>
          <w:rFonts w:ascii="Times New Roman" w:hAnsi="Times New Roman"/>
          <w:lang w:val="nl-NL"/>
        </w:rPr>
        <w:t>Appendix tabel 5</w:t>
      </w:r>
    </w:p>
  </w:footnote>
  <w:footnote w:id="14">
    <w:p w:rsidR="00DB05BF" w:rsidRPr="008F034B" w:rsidRDefault="00DB05BF" w:rsidP="00083315">
      <w:pPr>
        <w:pStyle w:val="Voetnoottekst"/>
        <w:rPr>
          <w:rFonts w:ascii="Times New Roman" w:hAnsi="Times New Roman"/>
          <w:lang w:val="nl-NL"/>
        </w:rPr>
      </w:pPr>
      <w:r w:rsidRPr="008F034B">
        <w:rPr>
          <w:rStyle w:val="Voetnootmarkering"/>
          <w:rFonts w:ascii="Times New Roman" w:hAnsi="Times New Roman"/>
        </w:rPr>
        <w:footnoteRef/>
      </w:r>
      <w:r w:rsidRPr="008F034B">
        <w:rPr>
          <w:rFonts w:ascii="Times New Roman" w:hAnsi="Times New Roman"/>
          <w:lang w:val="nl-NL"/>
        </w:rPr>
        <w:t xml:space="preserve"> Als ik </w:t>
      </w:r>
      <w:r>
        <w:rPr>
          <w:rFonts w:ascii="Times New Roman" w:hAnsi="Times New Roman"/>
          <w:lang w:val="nl-NL"/>
        </w:rPr>
        <w:t xml:space="preserve">in het vervolg </w:t>
      </w:r>
      <w:r w:rsidRPr="008F034B">
        <w:rPr>
          <w:rFonts w:ascii="Times New Roman" w:hAnsi="Times New Roman"/>
          <w:lang w:val="nl-NL"/>
        </w:rPr>
        <w:t xml:space="preserve">spreek over een </w:t>
      </w:r>
      <w:r>
        <w:rPr>
          <w:rFonts w:ascii="Times New Roman" w:hAnsi="Times New Roman"/>
          <w:lang w:val="nl-NL"/>
        </w:rPr>
        <w:t>positief</w:t>
      </w:r>
      <w:r w:rsidRPr="008F034B">
        <w:rPr>
          <w:rFonts w:ascii="Times New Roman" w:hAnsi="Times New Roman"/>
          <w:lang w:val="nl-NL"/>
        </w:rPr>
        <w:t xml:space="preserve"> effect, wil dat zeggen dat de werkloosheid stijgt. </w:t>
      </w:r>
      <w:r>
        <w:rPr>
          <w:rFonts w:ascii="Times New Roman" w:hAnsi="Times New Roman"/>
          <w:lang w:val="nl-NL"/>
        </w:rPr>
        <w:t>E</w:t>
      </w:r>
      <w:r w:rsidRPr="008F034B">
        <w:rPr>
          <w:rFonts w:ascii="Times New Roman" w:hAnsi="Times New Roman"/>
          <w:lang w:val="nl-NL"/>
        </w:rPr>
        <w:t xml:space="preserve">en </w:t>
      </w:r>
      <w:r>
        <w:rPr>
          <w:rFonts w:ascii="Times New Roman" w:hAnsi="Times New Roman"/>
          <w:lang w:val="nl-NL"/>
        </w:rPr>
        <w:t xml:space="preserve">negatief effect betekent dat </w:t>
      </w:r>
      <w:r w:rsidRPr="008F034B">
        <w:rPr>
          <w:rFonts w:ascii="Times New Roman" w:hAnsi="Times New Roman"/>
          <w:lang w:val="nl-NL"/>
        </w:rPr>
        <w:t>de werkloosheid zakt</w:t>
      </w:r>
    </w:p>
  </w:footnote>
  <w:footnote w:id="15">
    <w:p w:rsidR="00DB05BF" w:rsidRPr="008F034B" w:rsidRDefault="00DB05BF" w:rsidP="00083315">
      <w:pPr>
        <w:pStyle w:val="Voetnoottekst"/>
        <w:rPr>
          <w:rFonts w:ascii="Times New Roman" w:hAnsi="Times New Roman"/>
          <w:lang w:val="nl-NL"/>
        </w:rPr>
      </w:pPr>
      <w:r w:rsidRPr="008F034B">
        <w:rPr>
          <w:rStyle w:val="Voetnootmarkering"/>
          <w:rFonts w:ascii="Times New Roman" w:hAnsi="Times New Roman"/>
        </w:rPr>
        <w:footnoteRef/>
      </w:r>
      <w:r w:rsidRPr="008F034B">
        <w:rPr>
          <w:rFonts w:ascii="Times New Roman" w:hAnsi="Times New Roman"/>
          <w:lang w:val="nl-NL"/>
        </w:rPr>
        <w:t xml:space="preserve"> We nemen hier aan dat bedrijven werknemers in dienst hebben die betaald krijgen naar minimumloon</w:t>
      </w:r>
    </w:p>
  </w:footnote>
  <w:footnote w:id="16">
    <w:p w:rsidR="00DB05BF" w:rsidRPr="005973CF" w:rsidRDefault="00DB05BF">
      <w:pPr>
        <w:pStyle w:val="Voetnoottekst"/>
        <w:rPr>
          <w:rFonts w:ascii="Times New Roman" w:hAnsi="Times New Roman"/>
          <w:lang w:val="nl-NL"/>
        </w:rPr>
      </w:pPr>
      <w:r w:rsidRPr="005973CF">
        <w:rPr>
          <w:rStyle w:val="Voetnootmarkering"/>
          <w:rFonts w:ascii="Times New Roman" w:hAnsi="Times New Roman"/>
        </w:rPr>
        <w:footnoteRef/>
      </w:r>
      <w:r>
        <w:rPr>
          <w:rFonts w:ascii="Times New Roman" w:hAnsi="Times New Roman"/>
          <w:lang w:val="nl-NL"/>
        </w:rPr>
        <w:t xml:space="preserve"> A</w:t>
      </w:r>
      <w:r w:rsidRPr="005973CF">
        <w:rPr>
          <w:rFonts w:ascii="Times New Roman" w:hAnsi="Times New Roman"/>
          <w:lang w:val="nl-NL"/>
        </w:rPr>
        <w:t>ppendix tabel 6</w:t>
      </w:r>
    </w:p>
  </w:footnote>
  <w:footnote w:id="17">
    <w:p w:rsidR="00DB05BF" w:rsidRPr="008F034B" w:rsidRDefault="00DB05BF" w:rsidP="00083315">
      <w:pPr>
        <w:pStyle w:val="Voetnoottekst"/>
        <w:rPr>
          <w:rFonts w:ascii="Times New Roman" w:hAnsi="Times New Roman"/>
          <w:lang w:val="nl-NL"/>
        </w:rPr>
      </w:pPr>
      <w:r w:rsidRPr="008F034B">
        <w:rPr>
          <w:rStyle w:val="Voetnootmarkering"/>
          <w:rFonts w:ascii="Times New Roman" w:hAnsi="Times New Roman"/>
        </w:rPr>
        <w:footnoteRef/>
      </w:r>
      <w:r w:rsidRPr="008F034B">
        <w:rPr>
          <w:rFonts w:ascii="Times New Roman" w:hAnsi="Times New Roman"/>
          <w:lang w:val="nl-NL"/>
        </w:rPr>
        <w:t xml:space="preserve"> + is een positief effect; - </w:t>
      </w:r>
      <w:r>
        <w:rPr>
          <w:rFonts w:ascii="Times New Roman" w:hAnsi="Times New Roman"/>
          <w:lang w:val="nl-NL"/>
        </w:rPr>
        <w:t>betekent</w:t>
      </w:r>
      <w:r w:rsidRPr="008F034B">
        <w:rPr>
          <w:rFonts w:ascii="Times New Roman" w:hAnsi="Times New Roman"/>
          <w:lang w:val="nl-NL"/>
        </w:rPr>
        <w:t xml:space="preserve"> een negatief effect; x is een insignificant effect</w:t>
      </w:r>
      <w:r>
        <w:rPr>
          <w:rFonts w:ascii="Times New Roman" w:hAnsi="Times New Roman"/>
          <w:lang w:val="nl-NL"/>
        </w:rPr>
        <w:t>. Hetzelfde geldt voor tabel 3 tot en met 5</w:t>
      </w:r>
    </w:p>
  </w:footnote>
  <w:footnote w:id="18">
    <w:p w:rsidR="00DB05BF" w:rsidRPr="008F034B" w:rsidRDefault="00DB05BF" w:rsidP="00083315">
      <w:pPr>
        <w:pStyle w:val="Voetnoottekst"/>
        <w:rPr>
          <w:rFonts w:ascii="Times New Roman" w:hAnsi="Times New Roman"/>
          <w:lang w:val="nl-NL"/>
        </w:rPr>
      </w:pPr>
      <w:r w:rsidRPr="008F034B">
        <w:rPr>
          <w:rStyle w:val="Voetnootmarkering"/>
          <w:rFonts w:ascii="Times New Roman" w:hAnsi="Times New Roman"/>
        </w:rPr>
        <w:footnoteRef/>
      </w:r>
      <w:r w:rsidRPr="008F034B">
        <w:rPr>
          <w:rFonts w:ascii="Times New Roman" w:hAnsi="Times New Roman"/>
          <w:lang w:val="nl-NL"/>
        </w:rPr>
        <w:t xml:space="preserve"> Loon: minimumloon ten opzichte van het gemiddelde loon</w:t>
      </w:r>
      <w:r>
        <w:rPr>
          <w:rFonts w:ascii="Times New Roman" w:hAnsi="Times New Roman"/>
          <w:lang w:val="nl-NL"/>
        </w:rPr>
        <w:t>. Hetzelfde geldt voor tabel 3 tot en met 5</w:t>
      </w:r>
    </w:p>
  </w:footnote>
  <w:footnote w:id="19">
    <w:p w:rsidR="00DB05BF" w:rsidRPr="008F034B" w:rsidRDefault="00DB05BF" w:rsidP="00083315">
      <w:pPr>
        <w:pStyle w:val="Voetnoottekst"/>
        <w:rPr>
          <w:rFonts w:ascii="Times New Roman" w:hAnsi="Times New Roman"/>
          <w:lang w:val="nl-NL"/>
        </w:rPr>
      </w:pPr>
      <w:r w:rsidRPr="008F034B">
        <w:rPr>
          <w:rStyle w:val="Voetnootmarkering"/>
          <w:rFonts w:ascii="Times New Roman" w:hAnsi="Times New Roman"/>
        </w:rPr>
        <w:footnoteRef/>
      </w:r>
      <w:r w:rsidRPr="008F034B">
        <w:rPr>
          <w:rFonts w:ascii="Times New Roman" w:hAnsi="Times New Roman"/>
          <w:lang w:val="nl-NL"/>
        </w:rPr>
        <w:t xml:space="preserve"> GDP is gegeven in miljarden vermenigvuldigd met honderd</w:t>
      </w:r>
      <w:r>
        <w:rPr>
          <w:rFonts w:ascii="Times New Roman" w:hAnsi="Times New Roman"/>
          <w:lang w:val="nl-NL"/>
        </w:rPr>
        <w:t>. Hetzelfde geldt voor tabel 3 tot en met 5</w:t>
      </w:r>
    </w:p>
  </w:footnote>
  <w:footnote w:id="20">
    <w:p w:rsidR="00DB05BF" w:rsidRPr="005973CF" w:rsidRDefault="00DB05BF">
      <w:pPr>
        <w:pStyle w:val="Voetnoottekst"/>
        <w:rPr>
          <w:rFonts w:ascii="Times New Roman" w:hAnsi="Times New Roman"/>
          <w:lang w:val="nl-NL"/>
        </w:rPr>
      </w:pPr>
      <w:r w:rsidRPr="005973CF">
        <w:rPr>
          <w:rStyle w:val="Voetnootmarkering"/>
          <w:rFonts w:ascii="Times New Roman" w:hAnsi="Times New Roman"/>
        </w:rPr>
        <w:footnoteRef/>
      </w:r>
      <w:r>
        <w:rPr>
          <w:rFonts w:ascii="Times New Roman" w:hAnsi="Times New Roman"/>
          <w:lang w:val="nl-NL"/>
        </w:rPr>
        <w:t xml:space="preserve"> A</w:t>
      </w:r>
      <w:r w:rsidRPr="005973CF">
        <w:rPr>
          <w:rFonts w:ascii="Times New Roman" w:hAnsi="Times New Roman"/>
          <w:lang w:val="nl-NL"/>
        </w:rPr>
        <w:t>ppendix tabel 7</w:t>
      </w:r>
    </w:p>
  </w:footnote>
  <w:footnote w:id="21">
    <w:p w:rsidR="00DB05BF" w:rsidRPr="002A355B" w:rsidRDefault="00DB05BF" w:rsidP="00083315">
      <w:pPr>
        <w:pStyle w:val="Voetnoottekst"/>
        <w:rPr>
          <w:rFonts w:ascii="Times New Roman" w:hAnsi="Times New Roman"/>
          <w:lang w:val="nl-NL"/>
        </w:rPr>
      </w:pPr>
      <w:r w:rsidRPr="002A355B">
        <w:rPr>
          <w:rStyle w:val="Voetnootmarkering"/>
          <w:rFonts w:ascii="Times New Roman" w:hAnsi="Times New Roman"/>
        </w:rPr>
        <w:footnoteRef/>
      </w:r>
      <w:r w:rsidRPr="002A355B">
        <w:rPr>
          <w:rFonts w:ascii="Times New Roman" w:hAnsi="Times New Roman"/>
          <w:lang w:val="nl-NL"/>
        </w:rPr>
        <w:t xml:space="preserve"> Striktheid_</w:t>
      </w:r>
      <w:proofErr w:type="spellStart"/>
      <w:r w:rsidRPr="002A355B">
        <w:rPr>
          <w:rFonts w:ascii="Times New Roman" w:hAnsi="Times New Roman"/>
          <w:lang w:val="nl-NL"/>
        </w:rPr>
        <w:t>wt</w:t>
      </w:r>
      <w:proofErr w:type="spellEnd"/>
      <w:r w:rsidRPr="002A355B">
        <w:rPr>
          <w:rFonts w:ascii="Times New Roman" w:hAnsi="Times New Roman"/>
          <w:lang w:val="nl-NL"/>
        </w:rPr>
        <w:t xml:space="preserve"> betekent dat ik voor deze variabele de ‘</w:t>
      </w:r>
      <w:proofErr w:type="spellStart"/>
      <w:r w:rsidRPr="002A355B">
        <w:rPr>
          <w:rFonts w:ascii="Times New Roman" w:hAnsi="Times New Roman"/>
          <w:lang w:val="nl-NL"/>
        </w:rPr>
        <w:t>within</w:t>
      </w:r>
      <w:proofErr w:type="spellEnd"/>
      <w:r w:rsidRPr="002A355B">
        <w:rPr>
          <w:rFonts w:ascii="Times New Roman" w:hAnsi="Times New Roman"/>
          <w:lang w:val="nl-NL"/>
        </w:rPr>
        <w:t xml:space="preserve"> </w:t>
      </w:r>
      <w:proofErr w:type="spellStart"/>
      <w:r w:rsidRPr="002A355B">
        <w:rPr>
          <w:rFonts w:ascii="Times New Roman" w:hAnsi="Times New Roman"/>
          <w:lang w:val="nl-NL"/>
        </w:rPr>
        <w:t>transformation</w:t>
      </w:r>
      <w:proofErr w:type="spellEnd"/>
      <w:r w:rsidRPr="002A355B">
        <w:rPr>
          <w:rFonts w:ascii="Times New Roman" w:hAnsi="Times New Roman"/>
          <w:lang w:val="nl-NL"/>
        </w:rPr>
        <w:t>’ heb gebruikt</w:t>
      </w:r>
    </w:p>
  </w:footnote>
  <w:footnote w:id="22">
    <w:p w:rsidR="00DB05BF" w:rsidRPr="005973CF" w:rsidRDefault="00DB05BF">
      <w:pPr>
        <w:pStyle w:val="Voetnoottekst"/>
        <w:rPr>
          <w:rFonts w:ascii="Times New Roman" w:hAnsi="Times New Roman"/>
          <w:lang w:val="nl-NL"/>
        </w:rPr>
      </w:pPr>
      <w:r w:rsidRPr="005973CF">
        <w:rPr>
          <w:rStyle w:val="Voetnootmarkering"/>
          <w:rFonts w:ascii="Times New Roman" w:hAnsi="Times New Roman"/>
        </w:rPr>
        <w:footnoteRef/>
      </w:r>
      <w:r w:rsidRPr="005973CF">
        <w:rPr>
          <w:rFonts w:ascii="Times New Roman" w:hAnsi="Times New Roman"/>
        </w:rPr>
        <w:t xml:space="preserve"> </w:t>
      </w:r>
      <w:r>
        <w:rPr>
          <w:rFonts w:ascii="Times New Roman" w:hAnsi="Times New Roman"/>
        </w:rPr>
        <w:t>A</w:t>
      </w:r>
      <w:proofErr w:type="spellStart"/>
      <w:r w:rsidRPr="005973CF">
        <w:rPr>
          <w:rFonts w:ascii="Times New Roman" w:hAnsi="Times New Roman"/>
          <w:lang w:val="nl-NL"/>
        </w:rPr>
        <w:t>ppendix</w:t>
      </w:r>
      <w:proofErr w:type="spellEnd"/>
      <w:r w:rsidRPr="005973CF">
        <w:rPr>
          <w:rFonts w:ascii="Times New Roman" w:hAnsi="Times New Roman"/>
          <w:lang w:val="nl-NL"/>
        </w:rPr>
        <w:t xml:space="preserve"> tabel 8</w:t>
      </w:r>
    </w:p>
  </w:footnote>
  <w:footnote w:id="23">
    <w:p w:rsidR="00DB05BF" w:rsidRPr="005973CF" w:rsidRDefault="00DB05BF">
      <w:pPr>
        <w:pStyle w:val="Voetnoottekst"/>
        <w:rPr>
          <w:lang w:val="nl-NL"/>
        </w:rPr>
      </w:pPr>
      <w:r w:rsidRPr="005973CF">
        <w:rPr>
          <w:rStyle w:val="Voetnootmarkering"/>
          <w:rFonts w:ascii="Times New Roman" w:hAnsi="Times New Roman"/>
        </w:rPr>
        <w:footnoteRef/>
      </w:r>
      <w:r w:rsidRPr="005973CF">
        <w:rPr>
          <w:rFonts w:ascii="Times New Roman" w:hAnsi="Times New Roman"/>
        </w:rPr>
        <w:t xml:space="preserve"> </w:t>
      </w:r>
      <w:r>
        <w:rPr>
          <w:rFonts w:ascii="Times New Roman" w:hAnsi="Times New Roman"/>
          <w:lang w:val="nl-NL"/>
        </w:rPr>
        <w:t>A</w:t>
      </w:r>
      <w:r w:rsidRPr="005973CF">
        <w:rPr>
          <w:rFonts w:ascii="Times New Roman" w:hAnsi="Times New Roman"/>
          <w:lang w:val="nl-NL"/>
        </w:rPr>
        <w:t>ppendix tabel 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541FE"/>
    <w:multiLevelType w:val="hybridMultilevel"/>
    <w:tmpl w:val="E07CA368"/>
    <w:lvl w:ilvl="0" w:tplc="2C9A9FDA">
      <w:numFmt w:val="bullet"/>
      <w:lvlText w:val="-"/>
      <w:lvlJc w:val="left"/>
      <w:pPr>
        <w:ind w:left="1068" w:hanging="360"/>
      </w:pPr>
      <w:rPr>
        <w:rFonts w:ascii="Times New Roman" w:eastAsiaTheme="minorHAnsi" w:hAnsi="Times New Roman" w:cs="Times New Roman"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nsid w:val="13596D4E"/>
    <w:multiLevelType w:val="hybridMultilevel"/>
    <w:tmpl w:val="49326072"/>
    <w:lvl w:ilvl="0" w:tplc="90AA31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D3193B"/>
    <w:multiLevelType w:val="hybridMultilevel"/>
    <w:tmpl w:val="28689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99270B"/>
    <w:multiLevelType w:val="hybridMultilevel"/>
    <w:tmpl w:val="F54AC0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A82243D"/>
    <w:multiLevelType w:val="hybridMultilevel"/>
    <w:tmpl w:val="E1E82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CF0B37"/>
    <w:multiLevelType w:val="hybridMultilevel"/>
    <w:tmpl w:val="C754856C"/>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6">
    <w:nsid w:val="39AB050F"/>
    <w:multiLevelType w:val="hybridMultilevel"/>
    <w:tmpl w:val="0E36769C"/>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7">
    <w:nsid w:val="3F1E2C9A"/>
    <w:multiLevelType w:val="hybridMultilevel"/>
    <w:tmpl w:val="A8C89D0E"/>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8">
    <w:nsid w:val="47F374BA"/>
    <w:multiLevelType w:val="hybridMultilevel"/>
    <w:tmpl w:val="E446140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56AC3C52"/>
    <w:multiLevelType w:val="hybridMultilevel"/>
    <w:tmpl w:val="C5DE6204"/>
    <w:lvl w:ilvl="0" w:tplc="2C9A9FDA">
      <w:numFmt w:val="bullet"/>
      <w:lvlText w:val="-"/>
      <w:lvlJc w:val="left"/>
      <w:pPr>
        <w:ind w:left="1776" w:hanging="360"/>
      </w:pPr>
      <w:rPr>
        <w:rFonts w:ascii="Times New Roman" w:eastAsiaTheme="minorHAnsi" w:hAnsi="Times New Roman" w:cs="Times New Roman"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0">
    <w:nsid w:val="58591955"/>
    <w:multiLevelType w:val="hybridMultilevel"/>
    <w:tmpl w:val="1350220E"/>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1">
    <w:nsid w:val="67B96DB2"/>
    <w:multiLevelType w:val="hybridMultilevel"/>
    <w:tmpl w:val="497C8D20"/>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2">
    <w:nsid w:val="6EB72373"/>
    <w:multiLevelType w:val="hybridMultilevel"/>
    <w:tmpl w:val="5B24CC94"/>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num w:numId="1">
    <w:abstractNumId w:val="4"/>
  </w:num>
  <w:num w:numId="2">
    <w:abstractNumId w:val="1"/>
  </w:num>
  <w:num w:numId="3">
    <w:abstractNumId w:val="11"/>
  </w:num>
  <w:num w:numId="4">
    <w:abstractNumId w:val="12"/>
  </w:num>
  <w:num w:numId="5">
    <w:abstractNumId w:val="7"/>
  </w:num>
  <w:num w:numId="6">
    <w:abstractNumId w:val="2"/>
  </w:num>
  <w:num w:numId="7">
    <w:abstractNumId w:val="0"/>
  </w:num>
  <w:num w:numId="8">
    <w:abstractNumId w:val="9"/>
  </w:num>
  <w:num w:numId="9">
    <w:abstractNumId w:val="6"/>
  </w:num>
  <w:num w:numId="10">
    <w:abstractNumId w:val="3"/>
  </w:num>
  <w:num w:numId="11">
    <w:abstractNumId w:val="10"/>
  </w:num>
  <w:num w:numId="12">
    <w:abstractNumId w:val="5"/>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115F4A"/>
    <w:rsid w:val="000073B3"/>
    <w:rsid w:val="000625A8"/>
    <w:rsid w:val="00062DD7"/>
    <w:rsid w:val="00083315"/>
    <w:rsid w:val="000A7FE2"/>
    <w:rsid w:val="000D44BC"/>
    <w:rsid w:val="000D6442"/>
    <w:rsid w:val="00112B1C"/>
    <w:rsid w:val="00115F4A"/>
    <w:rsid w:val="0011618C"/>
    <w:rsid w:val="00146A49"/>
    <w:rsid w:val="001773AA"/>
    <w:rsid w:val="00185F59"/>
    <w:rsid w:val="001D3B5C"/>
    <w:rsid w:val="001D557A"/>
    <w:rsid w:val="001E1AF1"/>
    <w:rsid w:val="001F10F5"/>
    <w:rsid w:val="002072DF"/>
    <w:rsid w:val="00241EA8"/>
    <w:rsid w:val="002440E4"/>
    <w:rsid w:val="0025418D"/>
    <w:rsid w:val="00261AC0"/>
    <w:rsid w:val="002B6F4F"/>
    <w:rsid w:val="002E5BEC"/>
    <w:rsid w:val="00322F54"/>
    <w:rsid w:val="003607F9"/>
    <w:rsid w:val="00360FE2"/>
    <w:rsid w:val="003836CC"/>
    <w:rsid w:val="0039287D"/>
    <w:rsid w:val="003A0A5A"/>
    <w:rsid w:val="003E0DF3"/>
    <w:rsid w:val="003E7C03"/>
    <w:rsid w:val="004176A6"/>
    <w:rsid w:val="00432E1B"/>
    <w:rsid w:val="004342BA"/>
    <w:rsid w:val="00443304"/>
    <w:rsid w:val="00453B24"/>
    <w:rsid w:val="00474999"/>
    <w:rsid w:val="004D0DD9"/>
    <w:rsid w:val="0050317E"/>
    <w:rsid w:val="00542746"/>
    <w:rsid w:val="005548E9"/>
    <w:rsid w:val="00564ED3"/>
    <w:rsid w:val="00586AFF"/>
    <w:rsid w:val="005973CF"/>
    <w:rsid w:val="005D5F9D"/>
    <w:rsid w:val="005F52B4"/>
    <w:rsid w:val="00600689"/>
    <w:rsid w:val="00604409"/>
    <w:rsid w:val="0064331A"/>
    <w:rsid w:val="00644489"/>
    <w:rsid w:val="006B1274"/>
    <w:rsid w:val="006C512D"/>
    <w:rsid w:val="00705988"/>
    <w:rsid w:val="007067A9"/>
    <w:rsid w:val="00707615"/>
    <w:rsid w:val="007232D3"/>
    <w:rsid w:val="00755CA7"/>
    <w:rsid w:val="007563F9"/>
    <w:rsid w:val="00773ED5"/>
    <w:rsid w:val="00775BA5"/>
    <w:rsid w:val="007A0505"/>
    <w:rsid w:val="007C6FDA"/>
    <w:rsid w:val="00821C1D"/>
    <w:rsid w:val="00885E9C"/>
    <w:rsid w:val="00886890"/>
    <w:rsid w:val="008C754B"/>
    <w:rsid w:val="008D1C14"/>
    <w:rsid w:val="00917D32"/>
    <w:rsid w:val="0097772C"/>
    <w:rsid w:val="00987F29"/>
    <w:rsid w:val="00992FEC"/>
    <w:rsid w:val="009A5E56"/>
    <w:rsid w:val="009C066F"/>
    <w:rsid w:val="00A12035"/>
    <w:rsid w:val="00A555FB"/>
    <w:rsid w:val="00A606EA"/>
    <w:rsid w:val="00AA1E21"/>
    <w:rsid w:val="00AC20C9"/>
    <w:rsid w:val="00AE1FEB"/>
    <w:rsid w:val="00AF7E3D"/>
    <w:rsid w:val="00B16E19"/>
    <w:rsid w:val="00B2089B"/>
    <w:rsid w:val="00B2124F"/>
    <w:rsid w:val="00B32D00"/>
    <w:rsid w:val="00B46E1E"/>
    <w:rsid w:val="00B5227F"/>
    <w:rsid w:val="00B75753"/>
    <w:rsid w:val="00B95956"/>
    <w:rsid w:val="00BA2015"/>
    <w:rsid w:val="00BA221E"/>
    <w:rsid w:val="00BC1A3E"/>
    <w:rsid w:val="00BC410D"/>
    <w:rsid w:val="00BD18CF"/>
    <w:rsid w:val="00BE564A"/>
    <w:rsid w:val="00C16F5C"/>
    <w:rsid w:val="00CA0178"/>
    <w:rsid w:val="00CE61E5"/>
    <w:rsid w:val="00CE6E1F"/>
    <w:rsid w:val="00D03D7E"/>
    <w:rsid w:val="00D10F26"/>
    <w:rsid w:val="00D25C44"/>
    <w:rsid w:val="00D42B60"/>
    <w:rsid w:val="00D8155F"/>
    <w:rsid w:val="00DB05BF"/>
    <w:rsid w:val="00DB1613"/>
    <w:rsid w:val="00DB3A22"/>
    <w:rsid w:val="00DC0581"/>
    <w:rsid w:val="00DD14F5"/>
    <w:rsid w:val="00DD270E"/>
    <w:rsid w:val="00DE4CA7"/>
    <w:rsid w:val="00E1512F"/>
    <w:rsid w:val="00E40528"/>
    <w:rsid w:val="00EA0CD1"/>
    <w:rsid w:val="00EA365A"/>
    <w:rsid w:val="00EA4A6C"/>
    <w:rsid w:val="00F305ED"/>
    <w:rsid w:val="00F764F2"/>
    <w:rsid w:val="00FE160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D557A"/>
  </w:style>
  <w:style w:type="paragraph" w:styleId="Kop1">
    <w:name w:val="heading 1"/>
    <w:basedOn w:val="Standaard"/>
    <w:next w:val="Standaard"/>
    <w:link w:val="Kop1Char"/>
    <w:uiPriority w:val="9"/>
    <w:qFormat/>
    <w:rsid w:val="001D55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D557A"/>
    <w:rPr>
      <w:rFonts w:asciiTheme="majorHAnsi" w:eastAsiaTheme="majorEastAsia" w:hAnsiTheme="majorHAnsi" w:cstheme="majorBidi"/>
      <w:b/>
      <w:bCs/>
      <w:color w:val="365F91" w:themeColor="accent1" w:themeShade="BF"/>
      <w:sz w:val="28"/>
      <w:szCs w:val="28"/>
    </w:rPr>
  </w:style>
  <w:style w:type="paragraph" w:styleId="Voetnoottekst">
    <w:name w:val="footnote text"/>
    <w:basedOn w:val="Standaard"/>
    <w:link w:val="VoetnoottekstChar"/>
    <w:uiPriority w:val="99"/>
    <w:semiHidden/>
    <w:unhideWhenUsed/>
    <w:rsid w:val="001D557A"/>
    <w:rPr>
      <w:rFonts w:ascii="Calibri" w:eastAsia="Calibri" w:hAnsi="Calibri" w:cs="Times New Roman"/>
      <w:sz w:val="20"/>
      <w:szCs w:val="20"/>
      <w:lang w:val="en-US"/>
    </w:rPr>
  </w:style>
  <w:style w:type="character" w:customStyle="1" w:styleId="VoetnoottekstChar">
    <w:name w:val="Voetnoottekst Char"/>
    <w:basedOn w:val="Standaardalinea-lettertype"/>
    <w:link w:val="Voetnoottekst"/>
    <w:uiPriority w:val="99"/>
    <w:semiHidden/>
    <w:rsid w:val="001D557A"/>
    <w:rPr>
      <w:rFonts w:ascii="Calibri" w:eastAsia="Calibri" w:hAnsi="Calibri" w:cs="Times New Roman"/>
      <w:sz w:val="20"/>
      <w:szCs w:val="20"/>
      <w:lang w:val="en-US"/>
    </w:rPr>
  </w:style>
  <w:style w:type="character" w:styleId="Voetnootmarkering">
    <w:name w:val="footnote reference"/>
    <w:basedOn w:val="Standaardalinea-lettertype"/>
    <w:uiPriority w:val="99"/>
    <w:semiHidden/>
    <w:unhideWhenUsed/>
    <w:rsid w:val="001D557A"/>
    <w:rPr>
      <w:vertAlign w:val="superscript"/>
    </w:rPr>
  </w:style>
  <w:style w:type="paragraph" w:styleId="Ballontekst">
    <w:name w:val="Balloon Text"/>
    <w:basedOn w:val="Standaard"/>
    <w:link w:val="BallontekstChar"/>
    <w:uiPriority w:val="99"/>
    <w:semiHidden/>
    <w:unhideWhenUsed/>
    <w:rsid w:val="001D557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D557A"/>
    <w:rPr>
      <w:rFonts w:ascii="Tahoma" w:hAnsi="Tahoma" w:cs="Tahoma"/>
      <w:sz w:val="16"/>
      <w:szCs w:val="16"/>
    </w:rPr>
  </w:style>
  <w:style w:type="paragraph" w:styleId="Bibliografie">
    <w:name w:val="Bibliography"/>
    <w:basedOn w:val="Standaard"/>
    <w:next w:val="Standaard"/>
    <w:uiPriority w:val="37"/>
    <w:unhideWhenUsed/>
    <w:rsid w:val="001D557A"/>
    <w:rPr>
      <w:rFonts w:ascii="Calibri" w:eastAsia="Calibri" w:hAnsi="Calibri" w:cs="Times New Roman"/>
      <w:lang w:val="en-US"/>
    </w:rPr>
  </w:style>
  <w:style w:type="paragraph" w:styleId="Geenafstand">
    <w:name w:val="No Spacing"/>
    <w:link w:val="GeenafstandChar"/>
    <w:uiPriority w:val="1"/>
    <w:qFormat/>
    <w:rsid w:val="001D557A"/>
    <w:pPr>
      <w:spacing w:after="0" w:line="240" w:lineRule="auto"/>
    </w:pPr>
  </w:style>
  <w:style w:type="paragraph" w:styleId="Titel">
    <w:name w:val="Title"/>
    <w:basedOn w:val="Standaard"/>
    <w:next w:val="Standaard"/>
    <w:link w:val="TitelChar"/>
    <w:uiPriority w:val="10"/>
    <w:qFormat/>
    <w:rsid w:val="001D557A"/>
    <w:pPr>
      <w:pBdr>
        <w:bottom w:val="single" w:sz="8" w:space="4" w:color="4F81BD" w:themeColor="accent1"/>
      </w:pBdr>
      <w:spacing w:after="300" w:line="240" w:lineRule="auto"/>
      <w:contextualSpacing/>
    </w:pPr>
    <w:rPr>
      <w:rFonts w:asciiTheme="majorHAnsi" w:eastAsiaTheme="majorEastAsia" w:hAnsiTheme="majorHAnsi" w:cstheme="majorBidi"/>
      <w:color w:val="404040" w:themeColor="text1" w:themeTint="BF"/>
      <w:spacing w:val="5"/>
      <w:kern w:val="28"/>
      <w:sz w:val="52"/>
      <w:szCs w:val="52"/>
    </w:rPr>
  </w:style>
  <w:style w:type="character" w:customStyle="1" w:styleId="TitelChar">
    <w:name w:val="Titel Char"/>
    <w:basedOn w:val="Standaardalinea-lettertype"/>
    <w:link w:val="Titel"/>
    <w:uiPriority w:val="10"/>
    <w:rsid w:val="001D557A"/>
    <w:rPr>
      <w:rFonts w:asciiTheme="majorHAnsi" w:eastAsiaTheme="majorEastAsia" w:hAnsiTheme="majorHAnsi" w:cstheme="majorBidi"/>
      <w:color w:val="404040" w:themeColor="text1" w:themeTint="BF"/>
      <w:spacing w:val="5"/>
      <w:kern w:val="28"/>
      <w:sz w:val="52"/>
      <w:szCs w:val="52"/>
    </w:rPr>
  </w:style>
  <w:style w:type="paragraph" w:styleId="Subtitel">
    <w:name w:val="Subtitle"/>
    <w:basedOn w:val="Standaard"/>
    <w:next w:val="Standaard"/>
    <w:link w:val="SubtitelChar"/>
    <w:uiPriority w:val="11"/>
    <w:qFormat/>
    <w:rsid w:val="001D55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elChar">
    <w:name w:val="Subtitel Char"/>
    <w:basedOn w:val="Standaardalinea-lettertype"/>
    <w:link w:val="Subtitel"/>
    <w:uiPriority w:val="11"/>
    <w:rsid w:val="001D557A"/>
    <w:rPr>
      <w:rFonts w:asciiTheme="majorHAnsi" w:eastAsiaTheme="majorEastAsia" w:hAnsiTheme="majorHAnsi" w:cstheme="majorBidi"/>
      <w:i/>
      <w:iCs/>
      <w:color w:val="4F81BD" w:themeColor="accent1"/>
      <w:spacing w:val="15"/>
      <w:sz w:val="24"/>
      <w:szCs w:val="24"/>
    </w:rPr>
  </w:style>
  <w:style w:type="character" w:styleId="Verwijzingopmerking">
    <w:name w:val="annotation reference"/>
    <w:basedOn w:val="Standaardalinea-lettertype"/>
    <w:uiPriority w:val="99"/>
    <w:semiHidden/>
    <w:unhideWhenUsed/>
    <w:rsid w:val="001D557A"/>
    <w:rPr>
      <w:sz w:val="16"/>
      <w:szCs w:val="16"/>
    </w:rPr>
  </w:style>
  <w:style w:type="paragraph" w:styleId="Bijschrift">
    <w:name w:val="caption"/>
    <w:basedOn w:val="Standaard"/>
    <w:next w:val="Standaard"/>
    <w:uiPriority w:val="35"/>
    <w:unhideWhenUsed/>
    <w:qFormat/>
    <w:rsid w:val="001D557A"/>
    <w:pPr>
      <w:spacing w:line="240" w:lineRule="auto"/>
    </w:pPr>
    <w:rPr>
      <w:rFonts w:ascii="Calibri" w:eastAsia="Calibri" w:hAnsi="Calibri" w:cs="Times New Roman"/>
      <w:b/>
      <w:bCs/>
      <w:color w:val="4F81BD" w:themeColor="accent1"/>
      <w:sz w:val="18"/>
      <w:szCs w:val="18"/>
      <w:lang w:val="en-US"/>
    </w:rPr>
  </w:style>
  <w:style w:type="table" w:customStyle="1" w:styleId="Kleurrijkraster1">
    <w:name w:val="Kleurrijk raster1"/>
    <w:basedOn w:val="Standaardtabel"/>
    <w:uiPriority w:val="73"/>
    <w:rsid w:val="001D557A"/>
    <w:pPr>
      <w:spacing w:after="0" w:line="240" w:lineRule="auto"/>
    </w:pPr>
    <w:rPr>
      <w:rFonts w:ascii="Calibri" w:eastAsia="Calibri" w:hAnsi="Calibri" w:cs="Times New Roman"/>
      <w:color w:val="000000" w:themeColor="text1"/>
      <w:sz w:val="20"/>
      <w:szCs w:val="20"/>
      <w:lang w:eastAsia="nl-N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customStyle="1" w:styleId="GeenafstandChar">
    <w:name w:val="Geen afstand Char"/>
    <w:basedOn w:val="Standaardalinea-lettertype"/>
    <w:link w:val="Geenafstand"/>
    <w:uiPriority w:val="1"/>
    <w:rsid w:val="001D557A"/>
  </w:style>
  <w:style w:type="paragraph" w:styleId="Koptekst">
    <w:name w:val="header"/>
    <w:basedOn w:val="Standaard"/>
    <w:link w:val="KoptekstChar"/>
    <w:uiPriority w:val="99"/>
    <w:semiHidden/>
    <w:unhideWhenUsed/>
    <w:rsid w:val="001D557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1D557A"/>
  </w:style>
  <w:style w:type="paragraph" w:styleId="Voettekst">
    <w:name w:val="footer"/>
    <w:basedOn w:val="Standaard"/>
    <w:link w:val="VoettekstChar"/>
    <w:uiPriority w:val="99"/>
    <w:unhideWhenUsed/>
    <w:rsid w:val="001D557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D557A"/>
  </w:style>
  <w:style w:type="paragraph" w:styleId="Lijstalinea">
    <w:name w:val="List Paragraph"/>
    <w:basedOn w:val="Standaard"/>
    <w:uiPriority w:val="34"/>
    <w:qFormat/>
    <w:rsid w:val="001D557A"/>
    <w:pPr>
      <w:ind w:left="720"/>
      <w:contextualSpacing/>
    </w:pPr>
    <w:rPr>
      <w:rFonts w:ascii="Calibri" w:eastAsia="Calibri" w:hAnsi="Calibri" w:cs="Times New Roman"/>
      <w:lang w:val="en-US"/>
    </w:rPr>
  </w:style>
  <w:style w:type="table" w:customStyle="1" w:styleId="Gemiddeldelijst11">
    <w:name w:val="Gemiddelde lijst 11"/>
    <w:basedOn w:val="Standaardtabel"/>
    <w:uiPriority w:val="65"/>
    <w:rsid w:val="001D557A"/>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Hyperlink">
    <w:name w:val="Hyperlink"/>
    <w:basedOn w:val="Standaardalinea-lettertype"/>
    <w:uiPriority w:val="99"/>
    <w:unhideWhenUsed/>
    <w:rsid w:val="001D557A"/>
    <w:rPr>
      <w:color w:val="0000FF"/>
      <w:u w:val="single"/>
    </w:rPr>
  </w:style>
  <w:style w:type="character" w:styleId="GevolgdeHyperlink">
    <w:name w:val="FollowedHyperlink"/>
    <w:basedOn w:val="Standaardalinea-lettertype"/>
    <w:uiPriority w:val="99"/>
    <w:semiHidden/>
    <w:unhideWhenUsed/>
    <w:rsid w:val="001D557A"/>
    <w:rPr>
      <w:color w:val="800080" w:themeColor="followedHyperlink"/>
      <w:u w:val="single"/>
    </w:rPr>
  </w:style>
  <w:style w:type="table" w:styleId="Lichtearcering-accent1">
    <w:name w:val="Light Shading Accent 1"/>
    <w:basedOn w:val="Standaardtabel"/>
    <w:uiPriority w:val="60"/>
    <w:rsid w:val="0088689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Gemiddeldelijst1-accent11">
    <w:name w:val="Gemiddelde lijst 1 - accent 11"/>
    <w:basedOn w:val="Standaardtabel"/>
    <w:uiPriority w:val="65"/>
    <w:rsid w:val="00083315"/>
    <w:pPr>
      <w:spacing w:after="0" w:line="240" w:lineRule="auto"/>
    </w:pPr>
    <w:rPr>
      <w:color w:val="000000" w:themeColor="text1"/>
      <w:lang w:val="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Bor10</b:Tag>
    <b:SourceType>Book</b:SourceType>
    <b:Guid>{ECD4032E-B967-40D5-9DEA-8D43B81C20F3}</b:Guid>
    <b:LCID>0</b:LCID>
    <b:Author>
      <b:Author>
        <b:NameList>
          <b:Person>
            <b:Last>Borjas (page 88-93)</b:Last>
            <b:First>George</b:First>
            <b:Middle>J</b:Middle>
          </b:Person>
        </b:NameList>
      </b:Author>
    </b:Author>
    <b:Title>Labor Economics</b:Title>
    <b:Year>2010</b:Year>
    <b:City>New York</b:City>
    <b:Publisher>McGraw-Hill</b:Publisher>
    <b:RefOrder>1</b:RefOrder>
  </b:Source>
  <b:Source>
    <b:Tag>Bin12</b:Tag>
    <b:SourceType>ArticleInAPeriodical</b:SourceType>
    <b:Guid>{F2D3D297-E45E-4CCD-BF53-3FFED654346A}</b:Guid>
    <b:LCID>0</b:LCID>
    <b:Author>
      <b:Author>
        <b:NameList>
          <b:Person>
            <b:Last>Telegraaf</b:Last>
            <b:First>Binnenlandredactie</b:First>
          </b:Person>
        </b:NameList>
      </b:Author>
    </b:Author>
    <b:Title>Akkoord 2013 Sociale zekerheid</b:Title>
    <b:Year>2012</b:Year>
    <b:Month>mei</b:Month>
    <b:Day>16</b:Day>
    <b:PeriodicalTitle>De Telegraaf</b:PeriodicalTitle>
    <b:RefOrder>6</b:RefOrder>
  </b:Source>
  <b:Source>
    <b:Tag>Placeholder1</b:Tag>
    <b:SourceType>ArticleInAPeriodical</b:SourceType>
    <b:Guid>{9812FB76-256B-4FAC-9F9F-C689707F87AF}</b:Guid>
    <b:LCID>0</b:LCID>
    <b:Author>
      <b:Author>
        <b:NameList>
          <b:Person>
            <b:Last>Telegraaf</b:Last>
            <b:First>Binnenlandredactie</b:First>
          </b:Person>
        </b:NameList>
      </b:Author>
    </b:Author>
    <b:Title>Akkoord 2013 Sociale zekerheid</b:Title>
    <b:Year>2012</b:Year>
    <b:Month>mei</b:Month>
    <b:Day>16</b:Day>
    <b:PeriodicalTitle>De Telegraaf</b:PeriodicalTitle>
    <b:RefOrder>7</b:RefOrder>
  </b:Source>
  <b:Source>
    <b:Tag>Ver04</b:Tag>
    <b:SourceType>Book</b:SourceType>
    <b:Guid>{68D24A7B-F4B6-49A1-8A4E-E39FE3ADAA40}</b:Guid>
    <b:LCID>0</b:LCID>
    <b:Author>
      <b:Author>
        <b:NameList>
          <b:Person>
            <b:Last>Verbeek</b:Last>
            <b:First>M</b:First>
          </b:Person>
        </b:NameList>
      </b:Author>
    </b:Author>
    <b:Title>A guide to modern econometrics, chapter 10</b:Title>
    <b:Year>2004</b:Year>
    <b:City>Chichester</b:City>
    <b:Publisher>John Wiley &amp; Sons</b:Publisher>
    <b:RefOrder>4</b:RefOrder>
  </b:Source>
  <b:Source>
    <b:Tag>Kos11</b:Tag>
    <b:SourceType>DocumentFromInternetSite</b:SourceType>
    <b:Guid>{F18043D0-6E76-4556-81EE-ECF8FCB87A4D}</b:Guid>
    <b:LCID>0</b:LCID>
    <b:Author>
      <b:Author>
        <b:NameList>
          <b:Person>
            <b:Last>Koser Kaya</b:Last>
            <b:First>Fatma</b:First>
          </b:Person>
        </b:NameList>
      </b:Author>
    </b:Author>
    <b:Title>www.d66.nl</b:Title>
    <b:Year>2011</b:Year>
    <b:InternetSiteTitle>Wetsontwerp Vernieuwing Ontslagrecht</b:InternetSiteTitle>
    <b:YearAccessed>2012</b:YearAccessed>
    <b:MonthAccessed>mei</b:MonthAccessed>
    <b:DayAccessed>15</b:DayAccessed>
    <b:URL>http://www.d66.nl/d66nl/document/voorontwerp_van_een_voorstel_van/f=/virdjccl324c.pdf</b:URL>
    <b:RefOrder>8</b:RefOrder>
  </b:Source>
  <b:Source>
    <b:Tag>Aut07</b:Tag>
    <b:SourceType>JournalArticle</b:SourceType>
    <b:Guid>{44E91B41-D165-4E6B-840B-AA5056354763}</b:Guid>
    <b:LCID>0</b:LCID>
    <b:Author>
      <b:Author>
        <b:NameList>
          <b:Person>
            <b:Last>Autor</b:Last>
            <b:First>David</b:First>
            <b:Middle>H., Kerr, William R. and Kugler, Adriana D.</b:Middle>
          </b:Person>
        </b:NameList>
      </b:Author>
    </b:Author>
    <b:Title>Do employment protections reduce productivity? Evidence from US states</b:Title>
    <b:Year>2007</b:Year>
    <b:Pages>F189-F217</b:Pages>
    <b:JournalName>Economic Journal</b:JournalName>
    <b:RefOrder>9</b:RefOrder>
  </b:Source>
  <b:Source>
    <b:Tag>OEC08</b:Tag>
    <b:SourceType>DocumentFromInternetSite</b:SourceType>
    <b:Guid>{C997AD6D-510F-4A48-BF3A-6B34E75C402D}</b:Guid>
    <b:LCID>0</b:LCID>
    <b:Author>
      <b:Author>
        <b:NameList>
          <b:Person>
            <b:Last>OECD</b:Last>
          </b:Person>
        </b:NameList>
      </b:Author>
    </b:Author>
    <b:Title>Data description of strictness employment protection</b:Title>
    <b:Year>2008</b:Year>
    <b:InternetSiteTitle>www.oecd.org</b:InternetSiteTitle>
    <b:YearAccessed>2012</b:YearAccessed>
    <b:MonthAccessed>mei</b:MonthAccessed>
    <b:DayAccessed>16</b:DayAccessed>
    <b:URL>www.oecd.org/dataoecd/24/40/42740190.pdf</b:URL>
    <b:RefOrder>10</b:RefOrder>
  </b:Source>
  <b:Source>
    <b:Tag>Che03</b:Tag>
    <b:SourceType>DocumentFromInternetSite</b:SourceType>
    <b:Guid>{E1D902DD-AEAD-4D45-BFDA-4D8997B4F259}</b:Guid>
    <b:Author>
      <b:Author>
        <b:NameList>
          <b:Person>
            <b:Last>Chen</b:Last>
            <b:First>Xiao</b:First>
          </b:Person>
          <b:Person>
            <b:Last>Ender</b:Last>
            <b:First>Phil</b:First>
          </b:Person>
          <b:Person>
            <b:Last>Mitchell</b:Last>
            <b:First>Michael</b:First>
          </b:Person>
          <b:Person>
            <b:Last>Wells</b:Last>
            <b:First>Christine</b:First>
          </b:Person>
        </b:NameList>
      </b:Author>
    </b:Author>
    <b:Title>Regression with SPSS</b:Title>
    <b:Year>2003</b:Year>
    <b:URL>http://www.ats.ucla.edu/stat/spss/webbooks/reg/default.htm</b:URL>
    <b:RefOrder>11</b:RefOrder>
  </b:Source>
  <b:Source>
    <b:Tag>And09</b:Tag>
    <b:SourceType>Book</b:SourceType>
    <b:Guid>{20445395-E30D-4532-9020-D760276F33E3}</b:Guid>
    <b:Author>
      <b:Author>
        <b:NameList>
          <b:Person>
            <b:Last>Field</b:Last>
            <b:First>Andy</b:First>
          </b:Person>
        </b:NameList>
      </b:Author>
    </b:Author>
    <b:Title>Discovering Statistics Using SPSS</b:Title>
    <b:Year>2009</b:Year>
    <b:City>London</b:City>
    <b:Publisher>SAGE Publications Ltd.</b:Publisher>
    <b:RefOrder>12</b:RefOrder>
  </b:Source>
  <b:Source>
    <b:Tag>Car08</b:Tag>
    <b:SourceType>Book</b:SourceType>
    <b:Guid>{03946AA7-18A8-4A35-9A31-1CB98AB92A74}</b:Guid>
    <b:Author>
      <b:Author>
        <b:NameList>
          <b:Person>
            <b:Last>Carter Hill</b:Last>
            <b:First>R</b:First>
          </b:Person>
          <b:Person>
            <b:Last>Griffiths</b:Last>
            <b:First>William</b:First>
            <b:Middle>E.</b:Middle>
          </b:Person>
          <b:Person>
            <b:Last>Lim</b:Last>
            <b:First>Guay</b:First>
            <b:Middle>C.</b:Middle>
          </b:Person>
        </b:NameList>
      </b:Author>
    </b:Author>
    <b:Title>Principles of econometrics</b:Title>
    <b:Year>2008</b:Year>
    <b:Publisher>John Wiley &amp; Sons, Inc.</b:Publisher>
    <b:RefOrder>13</b:RefOrder>
  </b:Source>
  <b:Source>
    <b:Tag>Ear</b:Tag>
    <b:SourceType>Book</b:SourceType>
    <b:Guid>{B7EE5E09-EEC7-420E-9A44-CA50531918C5}</b:Guid>
    <b:Author>
      <b:Author>
        <b:NameList>
          <b:Person>
            <b:Last>Babbie</b:Last>
            <b:First>Earl</b:First>
          </b:Person>
        </b:NameList>
      </b:Author>
    </b:Author>
    <b:Title>The Practice of Social Research</b:Title>
    <b:Year>2010</b:Year>
    <b:City>Belmont</b:City>
    <b:Publisher>WADSWORTH Cengage Learning</b:Publisher>
    <b:RefOrder>14</b:RefOrder>
  </b:Source>
  <b:Source>
    <b:Tag>Car11</b:Tag>
    <b:SourceType>Book</b:SourceType>
    <b:Guid>{8F138CFB-B30A-4586-929F-731DBAFA1070}</b:Guid>
    <b:Author>
      <b:Author>
        <b:NameList>
          <b:Person>
            <b:Last>Heij</b:Last>
            <b:First>Carl</b:First>
          </b:Person>
        </b:NameList>
      </b:Author>
    </b:Author>
    <b:Title>Syllabus Toegepaste Statistiek 2</b:Title>
    <b:Year>2011</b:Year>
    <b:City>Rotterdam</b:City>
    <b:Publisher>Erasmus Shop</b:Publisher>
    <b:RefOrder>15</b:RefOrder>
  </b:Source>
  <b:Source>
    <b:Tag>Kon11</b:Tag>
    <b:SourceType>Report</b:SourceType>
    <b:Guid>{64874913-A3F2-4A57-B77B-3F69E5B8367E}</b:Guid>
    <b:Author>
      <b:Author>
        <b:NameList>
          <b:Person>
            <b:Last>Koning</b:Last>
            <b:First>Alex</b:First>
            <b:Middle>J.</b:Middle>
          </b:Person>
        </b:NameList>
      </b:Author>
    </b:Author>
    <b:Title>Slides "Technieken 1"</b:Title>
    <b:Year>2011</b:Year>
    <b:RefOrder>16</b:RefOrder>
  </b:Source>
  <b:Source>
    <b:Tag>Ven09</b:Tag>
    <b:SourceType>JournalArticle</b:SourceType>
    <b:Guid>{65C4E7D5-A016-4EF6-A21F-507FF914888F}</b:Guid>
    <b:LCID>0</b:LCID>
    <b:Author>
      <b:Author>
        <b:NameList>
          <b:Person>
            <b:Last>Venn</b:Last>
            <b:First>D</b:First>
          </b:Person>
        </b:NameList>
      </b:Author>
    </b:Author>
    <b:Title>Legislation, collective bargaining and enforcement: Updating the OECD employment protection indicators</b:Title>
    <b:Year>2009</b:Year>
    <b:JournalName>OECD social, employment and migration working papers no. 89</b:JournalName>
    <b:Pages>1-54</b:Pages>
    <b:RefOrder>17</b:RefOrder>
  </b:Source>
  <b:Source>
    <b:Tag>Ben90</b:Tag>
    <b:SourceType>JournalArticle</b:SourceType>
    <b:Guid>{C9253387-C129-4803-8181-9ACE461A1DA6}</b:Guid>
    <b:LCID>0</b:LCID>
    <b:Author>
      <b:Author>
        <b:NameList>
          <b:Person>
            <b:Last>Bentolila</b:Last>
            <b:First>Samuel</b:First>
          </b:Person>
          <b:Person>
            <b:Last>Bertola</b:Last>
            <b:First>Giuseppa</b:First>
          </b:Person>
        </b:NameList>
      </b:Author>
    </b:Author>
    <b:Title>Firing Cost and Labor Demand</b:Title>
    <b:JournalName>The Review of Economic Studies, Vol. 57, No. 3</b:JournalName>
    <b:Year>1990</b:Year>
    <b:Pages>381-402</b:Pages>
    <b:RefOrder>18</b:RefOrder>
  </b:Source>
  <b:Source>
    <b:Tag>Ber90</b:Tag>
    <b:SourceType>JournalArticle</b:SourceType>
    <b:Guid>{5E7849FA-6F5C-4A8E-A7C1-2CB889AD1600}</b:Guid>
    <b:LCID>0</b:LCID>
    <b:Author>
      <b:Author>
        <b:NameList>
          <b:Person>
            <b:Last>Bertola</b:Last>
            <b:First>Giuseppa</b:First>
          </b:Person>
        </b:NameList>
      </b:Author>
    </b:Author>
    <b:Title>Job Security, Employment and Wages</b:Title>
    <b:JournalName>European Economic Review 34</b:JournalName>
    <b:Year>1990</b:Year>
    <b:Pages>851-886</b:Pages>
    <b:RefOrder>3</b:RefOrder>
  </b:Source>
  <b:Source>
    <b:Tag>Pis01</b:Tag>
    <b:SourceType>JournalArticle</b:SourceType>
    <b:Guid>{B0E549A3-8EA2-49CA-AE9F-8EFF9CA7E363}</b:Guid>
    <b:LCID>0</b:LCID>
    <b:Author>
      <b:Author>
        <b:NameList>
          <b:Person>
            <b:Last>Pissarides</b:Last>
            <b:First>Christopher</b:First>
            <b:Middle>A</b:Middle>
          </b:Person>
        </b:NameList>
      </b:Author>
    </b:Author>
    <b:Title>Employment Protection</b:Title>
    <b:JournalName>Labour Economics 8</b:JournalName>
    <b:Year>2001</b:Year>
    <b:Pages>131-159</b:Pages>
    <b:RefOrder>19</b:RefOrder>
  </b:Source>
  <b:Source>
    <b:Tag>Add00</b:Tag>
    <b:SourceType>JournalArticle</b:SourceType>
    <b:Guid>{B8D2D66E-8633-4D9D-9F79-C04E61C0BB16}</b:Guid>
    <b:LCID>0</b:LCID>
    <b:Author>
      <b:Author>
        <b:NameList>
          <b:Person>
            <b:Last>Addison</b:Last>
            <b:First>John</b:First>
            <b:Middle>T.</b:Middle>
          </b:Person>
          <b:Person>
            <b:Last>Teixeira</b:Last>
            <b:First>Paulino</b:First>
          </b:Person>
          <b:Person>
            <b:Last>Grosso</b:Last>
            <b:First>Jean-Luc</b:First>
          </b:Person>
        </b:NameList>
      </b:Author>
    </b:Author>
    <b:Title>The Effect of Dismissals Protection on Employment: More on a Vexed Theme</b:Title>
    <b:JournalName>Southern Economic Journal, Vol. 63, No. 1</b:JournalName>
    <b:Year>2000</b:Year>
    <b:Pages>105-122</b:Pages>
    <b:RefOrder>20</b:RefOrder>
  </b:Source>
  <b:Source>
    <b:Tag>Placeholder2</b:Tag>
    <b:SourceType>ArticleInAPeriodical</b:SourceType>
    <b:Guid>{F2D3D297-E45E-4CCD-BF53-3FFED654346A}</b:Guid>
    <b:LCID>0</b:LCID>
    <b:Author>
      <b:Author>
        <b:NameList>
          <b:Person>
            <b:Last>Telegraaf</b:Last>
            <b:First>Binnenlandredactie</b:First>
          </b:Person>
        </b:NameList>
      </b:Author>
    </b:Author>
    <b:Title>Akkoord 2013 Sociale zekerheid</b:Title>
    <b:Year>2012</b:Year>
    <b:Month>mei</b:Month>
    <b:Day>16</b:Day>
    <b:PeriodicalTitle>De Telegraaf</b:PeriodicalTitle>
    <b:RefOrder>21</b:RefOrder>
  </b:Source>
  <b:Source>
    <b:Tag>Ama11</b:Tag>
    <b:SourceType>JournalArticle</b:SourceType>
    <b:Guid>{5C3833F3-7327-4300-B127-DA3804B03A98}</b:Guid>
    <b:LCID>0</b:LCID>
    <b:Author>
      <b:Author>
        <b:NameList>
          <b:Person>
            <b:Last>Amable</b:Last>
            <b:First>B</b:First>
          </b:Person>
          <b:Person>
            <b:Last>Mayhew</b:Last>
            <b:First>K</b:First>
          </b:Person>
        </b:NameList>
      </b:Author>
    </b:Author>
    <b:Title>Unemployment in the OECD</b:Title>
    <b:JournalName>Oxford Review of Economic Policy, Volume 27, Number 2</b:JournalName>
    <b:Year>2011</b:Year>
    <b:Pages>207-220</b:Pages>
    <b:RefOrder>22</b:RefOrder>
  </b:Source>
  <b:Source>
    <b:Tag>Hec00</b:Tag>
    <b:SourceType>JournalArticle</b:SourceType>
    <b:Guid>{7CFB1B07-A281-4156-84E0-07B4701654F7}</b:Guid>
    <b:LCID>0</b:LCID>
    <b:Author>
      <b:Author>
        <b:NameList>
          <b:Person>
            <b:Last>Heckman</b:Last>
            <b:First>James</b:First>
          </b:Person>
          <b:Person>
            <b:Last>Pagés-Serra</b:Last>
            <b:First>Carmen</b:First>
          </b:Person>
        </b:NameList>
      </b:Author>
    </b:Author>
    <b:Title>The Cost of Job Security Regulation: Evidence from Latin American</b:Title>
    <b:JournalName>Economia, Volume 1, Number 1</b:JournalName>
    <b:Year>2000</b:Year>
    <b:Pages>101-144</b:Pages>
    <b:RefOrder>2</b:RefOrder>
  </b:Source>
  <b:Source>
    <b:Tag>Gim10</b:Tag>
    <b:SourceType>JournalArticle</b:SourceType>
    <b:Guid>{61464814-37F6-41F0-8C71-883A22A4E83A}</b:Guid>
    <b:LCID>0</b:LCID>
    <b:Author>
      <b:Author>
        <b:NameList>
          <b:Person>
            <b:Last>Gimpelson</b:Last>
            <b:First>V</b:First>
          </b:Person>
          <b:Person>
            <b:Last>Kapelyushnikov</b:Last>
            <b:First>R</b:First>
          </b:Person>
          <b:Person>
            <b:Last>Lukyanova</b:Last>
            <b:First>A</b:First>
          </b:Person>
        </b:NameList>
      </b:Author>
    </b:Author>
    <b:Title>Employment Protection Legislation in Russia: Regional Enforcement and Labor Market Outcomes</b:Title>
    <b:JournalName>Comparative Economic Studies, Number 52</b:JournalName>
    <b:Year>2010</b:Year>
    <b:Pages>611-636</b:Pages>
    <b:RefOrder>23</b:RefOrder>
  </b:Source>
  <b:Source>
    <b:Tag>Nic97</b:Tag>
    <b:SourceType>JournalArticle</b:SourceType>
    <b:Guid>{D6B3D0E4-6A43-44A8-A0DB-B50E7635C68C}</b:Guid>
    <b:LCID>0</b:LCID>
    <b:Author>
      <b:Author>
        <b:NameList>
          <b:Person>
            <b:Last>Nickell</b:Last>
            <b:First>S</b:First>
          </b:Person>
        </b:NameList>
      </b:Author>
    </b:Author>
    <b:Title>Unemployment and Labor Market Rigidities: Europe versus North America</b:Title>
    <b:JournalName>The Journal of Economic Perspectives, Volume 11, Number 3</b:JournalName>
    <b:Year>1997</b:Year>
    <b:Pages>55-74</b:Pages>
    <b:RefOrder>24</b:RefOrder>
  </b:Source>
  <b:Source>
    <b:Tag>Wil75</b:Tag>
    <b:SourceType>JournalArticle</b:SourceType>
    <b:Guid>{C9ED2066-E8F2-47FF-AEDD-C4A9ED0FD45F}</b:Guid>
    <b:LCID>0</b:LCID>
    <b:Author>
      <b:Author>
        <b:NameList>
          <b:Person>
            <b:Last>Williams</b:Last>
            <b:First>K</b:First>
          </b:Person>
        </b:NameList>
      </b:Author>
    </b:Author>
    <b:Title>Job security and unfair dismissal</b:Title>
    <b:JournalName>The Modern Law Reviewm, Volume 38, Number 3</b:JournalName>
    <b:Year>1975</b:Year>
    <b:Pages>292-310</b:Pages>
    <b:RefOrder>5</b:RefOrder>
  </b:Source>
</b:Sources>
</file>

<file path=customXml/itemProps1.xml><?xml version="1.0" encoding="utf-8"?>
<ds:datastoreItem xmlns:ds="http://schemas.openxmlformats.org/officeDocument/2006/customXml" ds:itemID="{0F21567E-AA91-4DD1-9ABD-8089E16DB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7945</Words>
  <Characters>43700</Characters>
  <Application>Microsoft Office Word</Application>
  <DocSecurity>0</DocSecurity>
  <Lines>364</Lines>
  <Paragraphs>103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51542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Ernst-Jan</dc:creator>
  <cp:lastModifiedBy>Ernst-Jan</cp:lastModifiedBy>
  <cp:revision>2</cp:revision>
  <dcterms:created xsi:type="dcterms:W3CDTF">2012-07-20T12:25:00Z</dcterms:created>
  <dcterms:modified xsi:type="dcterms:W3CDTF">2012-07-20T12:25:00Z</dcterms:modified>
</cp:coreProperties>
</file>