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47ED" w:rsidRDefault="00A747ED" w:rsidP="00871A9D">
      <w:pPr>
        <w:spacing w:after="0"/>
        <w:rPr>
          <w:sz w:val="32"/>
          <w:szCs w:val="32"/>
        </w:rPr>
      </w:pPr>
    </w:p>
    <w:p w:rsidR="00871A9D" w:rsidRPr="009A4F5D" w:rsidRDefault="00871A9D" w:rsidP="00871A9D">
      <w:pPr>
        <w:spacing w:after="0"/>
        <w:rPr>
          <w:b/>
          <w:sz w:val="32"/>
          <w:szCs w:val="32"/>
        </w:rPr>
      </w:pPr>
    </w:p>
    <w:p w:rsidR="00871A9D" w:rsidRPr="009A4F5D" w:rsidRDefault="00871A9D" w:rsidP="00871A9D">
      <w:pPr>
        <w:spacing w:after="0"/>
        <w:rPr>
          <w:b/>
          <w:sz w:val="32"/>
          <w:szCs w:val="32"/>
        </w:rPr>
      </w:pPr>
    </w:p>
    <w:p w:rsidR="00871A9D" w:rsidRPr="009A4F5D" w:rsidRDefault="00871A9D" w:rsidP="00871A9D">
      <w:pPr>
        <w:spacing w:after="0"/>
        <w:rPr>
          <w:b/>
          <w:sz w:val="32"/>
          <w:szCs w:val="32"/>
        </w:rPr>
      </w:pPr>
      <w:r w:rsidRPr="009A4F5D">
        <w:rPr>
          <w:b/>
          <w:sz w:val="32"/>
          <w:szCs w:val="32"/>
        </w:rPr>
        <w:t>Overadvisering in het basisonderwijs</w:t>
      </w:r>
      <w:r w:rsidR="005A577F">
        <w:rPr>
          <w:b/>
          <w:sz w:val="32"/>
          <w:szCs w:val="32"/>
        </w:rPr>
        <w:t>.</w:t>
      </w:r>
    </w:p>
    <w:p w:rsidR="00871A9D" w:rsidRPr="009A4F5D" w:rsidRDefault="000B70E2" w:rsidP="00871A9D">
      <w:pPr>
        <w:spacing w:after="0"/>
        <w:ind w:firstLine="708"/>
        <w:rPr>
          <w:b/>
          <w:sz w:val="32"/>
          <w:szCs w:val="32"/>
        </w:rPr>
      </w:pPr>
      <w:r>
        <w:rPr>
          <w:b/>
          <w:sz w:val="32"/>
          <w:szCs w:val="32"/>
        </w:rPr>
        <w:t xml:space="preserve">Wanneer </w:t>
      </w:r>
      <w:r w:rsidR="00BC32BD">
        <w:rPr>
          <w:b/>
          <w:sz w:val="32"/>
          <w:szCs w:val="32"/>
        </w:rPr>
        <w:t>heeft een leerling kans op overadvisering</w:t>
      </w:r>
      <w:r>
        <w:rPr>
          <w:b/>
          <w:sz w:val="32"/>
          <w:szCs w:val="32"/>
        </w:rPr>
        <w:t>?</w:t>
      </w:r>
    </w:p>
    <w:p w:rsidR="00871A9D" w:rsidRDefault="00871A9D" w:rsidP="00871A9D">
      <w:pPr>
        <w:spacing w:after="0"/>
      </w:pPr>
    </w:p>
    <w:p w:rsidR="00871A9D" w:rsidRDefault="00871A9D" w:rsidP="00871A9D">
      <w:pPr>
        <w:spacing w:after="0"/>
      </w:pPr>
    </w:p>
    <w:p w:rsidR="00871A9D" w:rsidRDefault="00871A9D" w:rsidP="00871A9D">
      <w:pPr>
        <w:spacing w:after="0"/>
      </w:pPr>
    </w:p>
    <w:p w:rsidR="00871A9D" w:rsidRDefault="00871A9D" w:rsidP="00871A9D">
      <w:pPr>
        <w:spacing w:after="0"/>
      </w:pPr>
    </w:p>
    <w:p w:rsidR="00871A9D" w:rsidRPr="00871A9D" w:rsidRDefault="00871A9D" w:rsidP="00871A9D">
      <w:pPr>
        <w:spacing w:after="0"/>
        <w:rPr>
          <w:sz w:val="24"/>
          <w:szCs w:val="24"/>
        </w:rPr>
      </w:pPr>
      <w:r>
        <w:rPr>
          <w:sz w:val="24"/>
          <w:szCs w:val="24"/>
        </w:rPr>
        <w:t xml:space="preserve"> </w:t>
      </w:r>
    </w:p>
    <w:p w:rsidR="00871A9D" w:rsidRPr="00871A9D" w:rsidRDefault="00871A9D" w:rsidP="00871A9D">
      <w:pPr>
        <w:spacing w:after="0"/>
        <w:rPr>
          <w:sz w:val="24"/>
          <w:szCs w:val="24"/>
        </w:rPr>
      </w:pPr>
    </w:p>
    <w:p w:rsidR="00871A9D" w:rsidRP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Default="00871A9D" w:rsidP="00871A9D">
      <w:pPr>
        <w:spacing w:after="0"/>
        <w:rPr>
          <w:sz w:val="24"/>
          <w:szCs w:val="24"/>
        </w:rPr>
      </w:pPr>
    </w:p>
    <w:p w:rsidR="00871A9D" w:rsidRPr="00871A9D" w:rsidRDefault="00871A9D" w:rsidP="00871A9D">
      <w:pPr>
        <w:spacing w:after="0"/>
        <w:rPr>
          <w:sz w:val="24"/>
          <w:szCs w:val="24"/>
        </w:rPr>
      </w:pPr>
    </w:p>
    <w:p w:rsidR="00871A9D" w:rsidRPr="00871A9D" w:rsidRDefault="00871A9D" w:rsidP="00871A9D">
      <w:pPr>
        <w:spacing w:after="0"/>
        <w:rPr>
          <w:sz w:val="24"/>
          <w:szCs w:val="24"/>
        </w:rPr>
      </w:pPr>
      <w:r w:rsidRPr="00871A9D">
        <w:rPr>
          <w:sz w:val="24"/>
          <w:szCs w:val="24"/>
        </w:rPr>
        <w:t>Jaco Verstappen</w:t>
      </w:r>
      <w:r>
        <w:rPr>
          <w:sz w:val="24"/>
          <w:szCs w:val="24"/>
        </w:rPr>
        <w:t xml:space="preserve"> </w:t>
      </w:r>
      <w:r w:rsidRPr="00871A9D">
        <w:rPr>
          <w:sz w:val="24"/>
          <w:szCs w:val="24"/>
        </w:rPr>
        <w:t>312619</w:t>
      </w:r>
    </w:p>
    <w:p w:rsidR="00871A9D" w:rsidRDefault="00871A9D" w:rsidP="00871A9D">
      <w:pPr>
        <w:spacing w:after="0"/>
        <w:rPr>
          <w:sz w:val="24"/>
          <w:szCs w:val="24"/>
        </w:rPr>
      </w:pPr>
      <w:r>
        <w:rPr>
          <w:sz w:val="24"/>
          <w:szCs w:val="24"/>
        </w:rPr>
        <w:t xml:space="preserve">Sociologie, </w:t>
      </w:r>
      <w:proofErr w:type="spellStart"/>
      <w:r w:rsidRPr="00871A9D">
        <w:rPr>
          <w:sz w:val="24"/>
          <w:szCs w:val="24"/>
        </w:rPr>
        <w:t>Masterscriptie</w:t>
      </w:r>
      <w:proofErr w:type="spellEnd"/>
    </w:p>
    <w:p w:rsidR="00871A9D" w:rsidRDefault="00871A9D" w:rsidP="00871A9D">
      <w:pPr>
        <w:spacing w:after="0"/>
        <w:rPr>
          <w:sz w:val="24"/>
          <w:szCs w:val="24"/>
        </w:rPr>
      </w:pPr>
    </w:p>
    <w:p w:rsidR="00871A9D" w:rsidRDefault="00871A9D" w:rsidP="00871A9D">
      <w:pPr>
        <w:spacing w:after="0"/>
        <w:rPr>
          <w:sz w:val="24"/>
          <w:szCs w:val="24"/>
        </w:rPr>
      </w:pPr>
      <w:r>
        <w:rPr>
          <w:sz w:val="24"/>
          <w:szCs w:val="24"/>
        </w:rPr>
        <w:t>Begeleider 1: Dr. Theo Veld</w:t>
      </w:r>
    </w:p>
    <w:p w:rsidR="00871A9D" w:rsidRPr="00871A9D" w:rsidRDefault="00871A9D" w:rsidP="00871A9D">
      <w:pPr>
        <w:spacing w:after="0"/>
        <w:rPr>
          <w:sz w:val="24"/>
          <w:szCs w:val="24"/>
        </w:rPr>
      </w:pPr>
      <w:r>
        <w:rPr>
          <w:sz w:val="24"/>
          <w:szCs w:val="24"/>
        </w:rPr>
        <w:t xml:space="preserve">Begeleider 2: prof. Dr. Sjaak </w:t>
      </w:r>
      <w:proofErr w:type="spellStart"/>
      <w:r>
        <w:rPr>
          <w:sz w:val="24"/>
          <w:szCs w:val="24"/>
        </w:rPr>
        <w:t>Braster</w:t>
      </w:r>
      <w:proofErr w:type="spellEnd"/>
    </w:p>
    <w:p w:rsidR="00871A9D" w:rsidRDefault="00871A9D" w:rsidP="00871A9D">
      <w:pPr>
        <w:spacing w:after="0"/>
        <w:rPr>
          <w:sz w:val="24"/>
          <w:szCs w:val="24"/>
        </w:rPr>
      </w:pPr>
      <w:r w:rsidRPr="00871A9D">
        <w:rPr>
          <w:sz w:val="24"/>
          <w:szCs w:val="24"/>
        </w:rPr>
        <w:t>Erasmus Universiteit Rotterdam</w:t>
      </w:r>
    </w:p>
    <w:p w:rsidR="00871A9D" w:rsidRPr="0000137A" w:rsidRDefault="009A4F5D" w:rsidP="00871A9D">
      <w:pPr>
        <w:spacing w:after="0"/>
        <w:rPr>
          <w:b/>
          <w:sz w:val="32"/>
          <w:szCs w:val="32"/>
        </w:rPr>
      </w:pPr>
      <w:r w:rsidRPr="0000137A">
        <w:rPr>
          <w:b/>
          <w:sz w:val="32"/>
          <w:szCs w:val="32"/>
        </w:rPr>
        <w:lastRenderedPageBreak/>
        <w:t>Inhoudsopgave</w:t>
      </w:r>
    </w:p>
    <w:p w:rsidR="009A4F5D" w:rsidRDefault="009A4F5D" w:rsidP="00871A9D">
      <w:pPr>
        <w:spacing w:after="0"/>
        <w:rPr>
          <w:sz w:val="28"/>
          <w:szCs w:val="28"/>
        </w:rPr>
      </w:pPr>
    </w:p>
    <w:p w:rsidR="0000137A" w:rsidRPr="0000137A" w:rsidRDefault="0000137A" w:rsidP="00871A9D">
      <w:pPr>
        <w:spacing w:after="0"/>
        <w:rPr>
          <w:sz w:val="28"/>
          <w:szCs w:val="28"/>
        </w:rPr>
      </w:pPr>
    </w:p>
    <w:p w:rsidR="0094722B" w:rsidRPr="0000137A" w:rsidRDefault="0094722B" w:rsidP="00871A9D">
      <w:pPr>
        <w:spacing w:after="0"/>
        <w:rPr>
          <w:sz w:val="28"/>
          <w:szCs w:val="28"/>
        </w:rPr>
      </w:pPr>
    </w:p>
    <w:p w:rsidR="009A4F5D" w:rsidRPr="0000137A" w:rsidRDefault="009A4F5D" w:rsidP="0000137A">
      <w:pPr>
        <w:pStyle w:val="Lijstalinea"/>
        <w:numPr>
          <w:ilvl w:val="0"/>
          <w:numId w:val="1"/>
        </w:numPr>
        <w:spacing w:after="0"/>
        <w:rPr>
          <w:b/>
          <w:sz w:val="28"/>
          <w:szCs w:val="28"/>
        </w:rPr>
      </w:pPr>
      <w:r w:rsidRPr="0000137A">
        <w:rPr>
          <w:b/>
          <w:sz w:val="28"/>
          <w:szCs w:val="28"/>
        </w:rPr>
        <w:t>Inleiding</w:t>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b/>
          <w:sz w:val="28"/>
          <w:szCs w:val="28"/>
        </w:rPr>
        <w:tab/>
      </w:r>
      <w:r w:rsidR="00D04032">
        <w:rPr>
          <w:b/>
          <w:sz w:val="28"/>
          <w:szCs w:val="28"/>
        </w:rPr>
        <w:tab/>
      </w:r>
      <w:r w:rsidR="00D04032">
        <w:rPr>
          <w:b/>
          <w:sz w:val="28"/>
          <w:szCs w:val="28"/>
        </w:rPr>
        <w:tab/>
      </w:r>
      <w:r w:rsidR="00D04032">
        <w:rPr>
          <w:b/>
          <w:sz w:val="28"/>
          <w:szCs w:val="28"/>
        </w:rPr>
        <w:tab/>
      </w:r>
      <w:r w:rsidR="00D04032">
        <w:rPr>
          <w:b/>
          <w:sz w:val="28"/>
          <w:szCs w:val="28"/>
        </w:rPr>
        <w:tab/>
      </w:r>
      <w:r w:rsidR="00D04032">
        <w:rPr>
          <w:sz w:val="28"/>
          <w:szCs w:val="28"/>
        </w:rPr>
        <w:t>Blz. 4</w:t>
      </w:r>
      <w:r w:rsidRPr="0000137A">
        <w:rPr>
          <w:sz w:val="28"/>
          <w:szCs w:val="28"/>
        </w:rPr>
        <w:tab/>
      </w:r>
    </w:p>
    <w:p w:rsidR="009A4F5D" w:rsidRPr="009A4F5D" w:rsidRDefault="009A4F5D" w:rsidP="0000137A">
      <w:pPr>
        <w:spacing w:after="0"/>
        <w:ind w:firstLine="360"/>
        <w:rPr>
          <w:sz w:val="28"/>
          <w:szCs w:val="28"/>
        </w:rPr>
      </w:pPr>
      <w:r w:rsidRPr="009A4F5D">
        <w:rPr>
          <w:sz w:val="28"/>
          <w:szCs w:val="28"/>
        </w:rPr>
        <w:t>Problematisering</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Blz.</w:t>
      </w:r>
      <w:r w:rsidR="00D04032">
        <w:rPr>
          <w:sz w:val="28"/>
          <w:szCs w:val="28"/>
        </w:rPr>
        <w:t xml:space="preserve"> 5</w:t>
      </w:r>
    </w:p>
    <w:p w:rsidR="009A4F5D" w:rsidRPr="009A4F5D" w:rsidRDefault="009A4F5D" w:rsidP="0000137A">
      <w:pPr>
        <w:spacing w:after="0"/>
        <w:ind w:firstLine="360"/>
        <w:rPr>
          <w:sz w:val="28"/>
          <w:szCs w:val="28"/>
        </w:rPr>
      </w:pPr>
      <w:r w:rsidRPr="009A4F5D">
        <w:rPr>
          <w:sz w:val="28"/>
          <w:szCs w:val="28"/>
        </w:rPr>
        <w:t xml:space="preserve">Samenvatting en </w:t>
      </w:r>
      <w:r w:rsidR="00F52A6D">
        <w:rPr>
          <w:sz w:val="28"/>
          <w:szCs w:val="28"/>
        </w:rPr>
        <w:t xml:space="preserve">voorlopige </w:t>
      </w:r>
      <w:r w:rsidRPr="009A4F5D">
        <w:rPr>
          <w:sz w:val="28"/>
          <w:szCs w:val="28"/>
        </w:rPr>
        <w:t>probleemstelling</w:t>
      </w:r>
      <w:r>
        <w:rPr>
          <w:sz w:val="28"/>
          <w:szCs w:val="28"/>
        </w:rPr>
        <w:tab/>
      </w:r>
      <w:r>
        <w:rPr>
          <w:sz w:val="28"/>
          <w:szCs w:val="28"/>
        </w:rPr>
        <w:tab/>
      </w:r>
      <w:r>
        <w:rPr>
          <w:sz w:val="28"/>
          <w:szCs w:val="28"/>
        </w:rPr>
        <w:tab/>
      </w:r>
      <w:r>
        <w:rPr>
          <w:sz w:val="28"/>
          <w:szCs w:val="28"/>
        </w:rPr>
        <w:tab/>
        <w:t>Blz.</w:t>
      </w:r>
      <w:r w:rsidR="00D04032">
        <w:rPr>
          <w:sz w:val="28"/>
          <w:szCs w:val="28"/>
        </w:rPr>
        <w:t xml:space="preserve"> 6</w:t>
      </w:r>
    </w:p>
    <w:p w:rsidR="009A4F5D" w:rsidRPr="009A4F5D" w:rsidRDefault="00F52A6D" w:rsidP="0000137A">
      <w:pPr>
        <w:spacing w:after="0"/>
        <w:ind w:firstLine="360"/>
        <w:rPr>
          <w:sz w:val="28"/>
          <w:szCs w:val="28"/>
        </w:rPr>
      </w:pPr>
      <w:r>
        <w:rPr>
          <w:sz w:val="28"/>
          <w:szCs w:val="28"/>
        </w:rPr>
        <w:t xml:space="preserve">Opbouw paper </w:t>
      </w:r>
      <w:r w:rsidR="009A4F5D">
        <w:rPr>
          <w:sz w:val="28"/>
          <w:szCs w:val="28"/>
        </w:rPr>
        <w:tab/>
      </w:r>
      <w:r w:rsidR="009A4F5D">
        <w:rPr>
          <w:sz w:val="28"/>
          <w:szCs w:val="28"/>
        </w:rPr>
        <w:tab/>
      </w:r>
      <w:r w:rsidR="009A4F5D">
        <w:rPr>
          <w:sz w:val="28"/>
          <w:szCs w:val="28"/>
        </w:rPr>
        <w:tab/>
      </w:r>
      <w:r w:rsidR="009A4F5D">
        <w:rPr>
          <w:sz w:val="28"/>
          <w:szCs w:val="28"/>
        </w:rPr>
        <w:tab/>
      </w:r>
      <w:r w:rsidR="0000137A">
        <w:rPr>
          <w:sz w:val="28"/>
          <w:szCs w:val="28"/>
        </w:rPr>
        <w:tab/>
      </w:r>
      <w:r w:rsidR="009A4F5D">
        <w:rPr>
          <w:sz w:val="28"/>
          <w:szCs w:val="28"/>
        </w:rPr>
        <w:tab/>
      </w:r>
      <w:r w:rsidR="009A4F5D">
        <w:rPr>
          <w:sz w:val="28"/>
          <w:szCs w:val="28"/>
        </w:rPr>
        <w:tab/>
      </w:r>
      <w:r w:rsidR="009A4F5D">
        <w:rPr>
          <w:sz w:val="28"/>
          <w:szCs w:val="28"/>
        </w:rPr>
        <w:tab/>
        <w:t>Blz.</w:t>
      </w:r>
      <w:r w:rsidR="00D04032">
        <w:rPr>
          <w:sz w:val="28"/>
          <w:szCs w:val="28"/>
        </w:rPr>
        <w:t xml:space="preserve"> 7</w:t>
      </w:r>
    </w:p>
    <w:p w:rsidR="009A4F5D" w:rsidRPr="009A4F5D" w:rsidRDefault="009A4F5D" w:rsidP="00871A9D">
      <w:pPr>
        <w:spacing w:after="0"/>
        <w:rPr>
          <w:b/>
          <w:sz w:val="28"/>
          <w:szCs w:val="28"/>
        </w:rPr>
      </w:pPr>
    </w:p>
    <w:p w:rsidR="009A4F5D" w:rsidRPr="00DB2E3D" w:rsidRDefault="009A4F5D" w:rsidP="0000137A">
      <w:pPr>
        <w:pStyle w:val="Lijstalinea"/>
        <w:numPr>
          <w:ilvl w:val="0"/>
          <w:numId w:val="1"/>
        </w:numPr>
        <w:spacing w:after="0"/>
        <w:rPr>
          <w:b/>
          <w:sz w:val="28"/>
          <w:szCs w:val="28"/>
        </w:rPr>
      </w:pPr>
      <w:r w:rsidRPr="0000137A">
        <w:rPr>
          <w:b/>
          <w:sz w:val="28"/>
          <w:szCs w:val="28"/>
        </w:rPr>
        <w:t>Theoretisch kader</w:t>
      </w:r>
      <w:r w:rsidRPr="0000137A">
        <w:rPr>
          <w:b/>
          <w:sz w:val="28"/>
          <w:szCs w:val="28"/>
        </w:rPr>
        <w:tab/>
      </w:r>
      <w:r w:rsidRPr="0000137A">
        <w:rPr>
          <w:b/>
          <w:sz w:val="28"/>
          <w:szCs w:val="28"/>
        </w:rPr>
        <w:tab/>
      </w:r>
      <w:r w:rsidR="00011A9A">
        <w:rPr>
          <w:b/>
          <w:sz w:val="28"/>
          <w:szCs w:val="28"/>
        </w:rPr>
        <w:tab/>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sz w:val="28"/>
          <w:szCs w:val="28"/>
        </w:rPr>
        <w:t>Blz.</w:t>
      </w:r>
      <w:r w:rsidR="00D04032">
        <w:rPr>
          <w:sz w:val="28"/>
          <w:szCs w:val="28"/>
        </w:rPr>
        <w:t xml:space="preserve"> 8</w:t>
      </w:r>
    </w:p>
    <w:p w:rsidR="00DB2E3D" w:rsidRPr="00DB2E3D" w:rsidRDefault="00DB2E3D" w:rsidP="00DB2E3D">
      <w:pPr>
        <w:spacing w:after="0"/>
        <w:ind w:left="360"/>
        <w:rPr>
          <w:sz w:val="28"/>
          <w:szCs w:val="28"/>
        </w:rPr>
      </w:pPr>
      <w:r>
        <w:rPr>
          <w:sz w:val="28"/>
          <w:szCs w:val="28"/>
        </w:rPr>
        <w:t>Probleemstelling en hypothesen</w:t>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Blz. </w:t>
      </w:r>
      <w:r w:rsidR="00F83AAF">
        <w:rPr>
          <w:sz w:val="28"/>
          <w:szCs w:val="28"/>
        </w:rPr>
        <w:t>11</w:t>
      </w:r>
    </w:p>
    <w:p w:rsidR="00011A9A" w:rsidRDefault="00011A9A" w:rsidP="00011A9A">
      <w:pPr>
        <w:spacing w:after="0"/>
        <w:ind w:left="360"/>
        <w:rPr>
          <w:sz w:val="28"/>
          <w:szCs w:val="28"/>
        </w:rPr>
      </w:pPr>
      <w:r>
        <w:rPr>
          <w:sz w:val="28"/>
          <w:szCs w:val="28"/>
        </w:rPr>
        <w:t>Relevantie onderzoek</w:t>
      </w:r>
      <w:r w:rsidR="00D04032">
        <w:rPr>
          <w:sz w:val="28"/>
          <w:szCs w:val="28"/>
        </w:rPr>
        <w:tab/>
      </w:r>
      <w:r w:rsidR="00D04032">
        <w:rPr>
          <w:sz w:val="28"/>
          <w:szCs w:val="28"/>
        </w:rPr>
        <w:tab/>
      </w:r>
      <w:r w:rsidR="00D04032">
        <w:rPr>
          <w:sz w:val="28"/>
          <w:szCs w:val="28"/>
        </w:rPr>
        <w:tab/>
      </w:r>
      <w:r w:rsidR="00D04032">
        <w:rPr>
          <w:sz w:val="28"/>
          <w:szCs w:val="28"/>
        </w:rPr>
        <w:tab/>
      </w:r>
      <w:r w:rsidR="00D04032">
        <w:rPr>
          <w:sz w:val="28"/>
          <w:szCs w:val="28"/>
        </w:rPr>
        <w:tab/>
      </w:r>
      <w:r w:rsidR="00D04032">
        <w:rPr>
          <w:sz w:val="28"/>
          <w:szCs w:val="28"/>
        </w:rPr>
        <w:tab/>
      </w:r>
      <w:r w:rsidR="00D04032">
        <w:rPr>
          <w:sz w:val="28"/>
          <w:szCs w:val="28"/>
        </w:rPr>
        <w:tab/>
      </w:r>
      <w:r w:rsidR="00D04032">
        <w:rPr>
          <w:sz w:val="28"/>
          <w:szCs w:val="28"/>
        </w:rPr>
        <w:tab/>
        <w:t xml:space="preserve">Blz. </w:t>
      </w:r>
      <w:r w:rsidR="001F631C">
        <w:rPr>
          <w:sz w:val="28"/>
          <w:szCs w:val="28"/>
        </w:rPr>
        <w:t>16</w:t>
      </w:r>
    </w:p>
    <w:p w:rsidR="00D04032" w:rsidRPr="00011A9A" w:rsidRDefault="00D04032" w:rsidP="00011A9A">
      <w:pPr>
        <w:spacing w:after="0"/>
        <w:ind w:left="360"/>
        <w:rPr>
          <w:sz w:val="28"/>
          <w:szCs w:val="28"/>
        </w:rPr>
      </w:pPr>
    </w:p>
    <w:p w:rsidR="009A4F5D" w:rsidRPr="009A4F5D" w:rsidRDefault="0000137A" w:rsidP="00871A9D">
      <w:pPr>
        <w:spacing w:after="0"/>
        <w:rPr>
          <w:b/>
          <w:sz w:val="28"/>
          <w:szCs w:val="28"/>
        </w:rPr>
      </w:pPr>
      <w:r>
        <w:rPr>
          <w:b/>
          <w:sz w:val="28"/>
          <w:szCs w:val="28"/>
        </w:rPr>
        <w:t xml:space="preserve"> </w:t>
      </w:r>
    </w:p>
    <w:p w:rsidR="009A4F5D" w:rsidRPr="0000137A" w:rsidRDefault="009A4F5D" w:rsidP="0000137A">
      <w:pPr>
        <w:pStyle w:val="Lijstalinea"/>
        <w:numPr>
          <w:ilvl w:val="0"/>
          <w:numId w:val="1"/>
        </w:numPr>
        <w:spacing w:after="0"/>
        <w:rPr>
          <w:b/>
          <w:sz w:val="28"/>
          <w:szCs w:val="28"/>
        </w:rPr>
      </w:pPr>
      <w:r w:rsidRPr="0000137A">
        <w:rPr>
          <w:b/>
          <w:sz w:val="28"/>
          <w:szCs w:val="28"/>
        </w:rPr>
        <w:t>Data en metingen</w:t>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sz w:val="28"/>
          <w:szCs w:val="28"/>
        </w:rPr>
        <w:t>Blz.</w:t>
      </w:r>
      <w:r w:rsidR="00A06E13">
        <w:rPr>
          <w:sz w:val="28"/>
          <w:szCs w:val="28"/>
        </w:rPr>
        <w:t xml:space="preserve"> 1</w:t>
      </w:r>
      <w:r w:rsidR="001F631C">
        <w:rPr>
          <w:sz w:val="28"/>
          <w:szCs w:val="28"/>
        </w:rPr>
        <w:t>9</w:t>
      </w:r>
    </w:p>
    <w:p w:rsidR="009A4F5D" w:rsidRPr="009A4F5D" w:rsidRDefault="009A4F5D" w:rsidP="00871A9D">
      <w:pPr>
        <w:spacing w:after="0"/>
        <w:rPr>
          <w:b/>
          <w:sz w:val="28"/>
          <w:szCs w:val="28"/>
        </w:rPr>
      </w:pPr>
    </w:p>
    <w:p w:rsidR="009A4F5D" w:rsidRPr="0000137A" w:rsidRDefault="009A4F5D" w:rsidP="0000137A">
      <w:pPr>
        <w:pStyle w:val="Lijstalinea"/>
        <w:numPr>
          <w:ilvl w:val="0"/>
          <w:numId w:val="1"/>
        </w:numPr>
        <w:spacing w:after="0"/>
        <w:rPr>
          <w:b/>
          <w:sz w:val="28"/>
          <w:szCs w:val="28"/>
        </w:rPr>
      </w:pPr>
      <w:r w:rsidRPr="0000137A">
        <w:rPr>
          <w:b/>
          <w:sz w:val="28"/>
          <w:szCs w:val="28"/>
        </w:rPr>
        <w:t>Analyse</w:t>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sz w:val="28"/>
          <w:szCs w:val="28"/>
        </w:rPr>
        <w:t>Blz.</w:t>
      </w:r>
      <w:r w:rsidR="00A06E13">
        <w:rPr>
          <w:sz w:val="28"/>
          <w:szCs w:val="28"/>
        </w:rPr>
        <w:t xml:space="preserve"> </w:t>
      </w:r>
      <w:r w:rsidR="001F631C">
        <w:rPr>
          <w:sz w:val="28"/>
          <w:szCs w:val="28"/>
        </w:rPr>
        <w:t>31</w:t>
      </w:r>
    </w:p>
    <w:p w:rsidR="009A4F5D" w:rsidRPr="009A4F5D" w:rsidRDefault="009A4F5D" w:rsidP="00871A9D">
      <w:pPr>
        <w:spacing w:after="0"/>
        <w:rPr>
          <w:b/>
          <w:sz w:val="28"/>
          <w:szCs w:val="28"/>
        </w:rPr>
      </w:pPr>
    </w:p>
    <w:p w:rsidR="009A4F5D" w:rsidRPr="0000137A" w:rsidRDefault="009A4F5D" w:rsidP="0000137A">
      <w:pPr>
        <w:pStyle w:val="Lijstalinea"/>
        <w:numPr>
          <w:ilvl w:val="0"/>
          <w:numId w:val="1"/>
        </w:numPr>
        <w:spacing w:after="0"/>
        <w:rPr>
          <w:b/>
          <w:sz w:val="28"/>
          <w:szCs w:val="28"/>
        </w:rPr>
      </w:pPr>
      <w:r w:rsidRPr="0000137A">
        <w:rPr>
          <w:b/>
          <w:sz w:val="28"/>
          <w:szCs w:val="28"/>
        </w:rPr>
        <w:t>Conclusie</w:t>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b/>
          <w:sz w:val="28"/>
          <w:szCs w:val="28"/>
        </w:rPr>
        <w:tab/>
      </w:r>
      <w:r w:rsidRPr="0000137A">
        <w:rPr>
          <w:sz w:val="28"/>
          <w:szCs w:val="28"/>
        </w:rPr>
        <w:t>Blz.</w:t>
      </w:r>
      <w:r w:rsidR="00F629FB">
        <w:rPr>
          <w:sz w:val="28"/>
          <w:szCs w:val="28"/>
        </w:rPr>
        <w:t xml:space="preserve"> 4</w:t>
      </w:r>
      <w:r w:rsidR="001F631C">
        <w:rPr>
          <w:sz w:val="28"/>
          <w:szCs w:val="28"/>
        </w:rPr>
        <w:t>6</w:t>
      </w:r>
    </w:p>
    <w:p w:rsidR="009A4F5D" w:rsidRPr="00EB7FF9" w:rsidRDefault="009A4F5D" w:rsidP="00871A9D">
      <w:pPr>
        <w:spacing w:after="0"/>
        <w:rPr>
          <w:b/>
          <w:sz w:val="28"/>
          <w:szCs w:val="28"/>
        </w:rPr>
      </w:pPr>
    </w:p>
    <w:p w:rsidR="009A4F5D" w:rsidRPr="00EB7FF9" w:rsidRDefault="009A4F5D" w:rsidP="0000137A">
      <w:pPr>
        <w:pStyle w:val="Lijstalinea"/>
        <w:numPr>
          <w:ilvl w:val="0"/>
          <w:numId w:val="1"/>
        </w:numPr>
        <w:spacing w:after="0"/>
        <w:rPr>
          <w:b/>
          <w:sz w:val="28"/>
          <w:szCs w:val="28"/>
        </w:rPr>
      </w:pPr>
      <w:r w:rsidRPr="00EB7FF9">
        <w:rPr>
          <w:b/>
          <w:sz w:val="28"/>
          <w:szCs w:val="28"/>
        </w:rPr>
        <w:t>Nawoord</w:t>
      </w:r>
      <w:r w:rsidRPr="00EB7FF9">
        <w:rPr>
          <w:b/>
          <w:sz w:val="28"/>
          <w:szCs w:val="28"/>
        </w:rPr>
        <w:tab/>
      </w:r>
      <w:r w:rsidRPr="00EB7FF9">
        <w:rPr>
          <w:b/>
          <w:sz w:val="28"/>
          <w:szCs w:val="28"/>
        </w:rPr>
        <w:tab/>
      </w:r>
      <w:r w:rsidRPr="00EB7FF9">
        <w:rPr>
          <w:b/>
          <w:sz w:val="28"/>
          <w:szCs w:val="28"/>
        </w:rPr>
        <w:tab/>
      </w:r>
      <w:r w:rsidRPr="00EB7FF9">
        <w:rPr>
          <w:b/>
          <w:sz w:val="28"/>
          <w:szCs w:val="28"/>
        </w:rPr>
        <w:tab/>
      </w:r>
      <w:r w:rsidRPr="00EB7FF9">
        <w:rPr>
          <w:b/>
          <w:sz w:val="28"/>
          <w:szCs w:val="28"/>
        </w:rPr>
        <w:tab/>
      </w:r>
      <w:r w:rsidRPr="00EB7FF9">
        <w:rPr>
          <w:b/>
          <w:sz w:val="28"/>
          <w:szCs w:val="28"/>
        </w:rPr>
        <w:tab/>
      </w:r>
      <w:r w:rsidRPr="00EB7FF9">
        <w:rPr>
          <w:b/>
          <w:sz w:val="28"/>
          <w:szCs w:val="28"/>
        </w:rPr>
        <w:tab/>
      </w:r>
      <w:r w:rsidRPr="00EB7FF9">
        <w:rPr>
          <w:b/>
          <w:sz w:val="28"/>
          <w:szCs w:val="28"/>
        </w:rPr>
        <w:tab/>
      </w:r>
      <w:r w:rsidRPr="00EB7FF9">
        <w:rPr>
          <w:b/>
          <w:sz w:val="28"/>
          <w:szCs w:val="28"/>
        </w:rPr>
        <w:tab/>
      </w:r>
      <w:r w:rsidRPr="00B44EEE">
        <w:rPr>
          <w:sz w:val="28"/>
          <w:szCs w:val="28"/>
        </w:rPr>
        <w:t>Blz</w:t>
      </w:r>
      <w:r w:rsidRPr="00F629FB">
        <w:rPr>
          <w:sz w:val="28"/>
          <w:szCs w:val="28"/>
        </w:rPr>
        <w:t xml:space="preserve">. </w:t>
      </w:r>
      <w:r w:rsidR="001F631C">
        <w:rPr>
          <w:sz w:val="28"/>
          <w:szCs w:val="28"/>
        </w:rPr>
        <w:t>52</w:t>
      </w:r>
    </w:p>
    <w:p w:rsidR="009A4F5D" w:rsidRPr="00EB7FF9" w:rsidRDefault="009A4F5D" w:rsidP="00871A9D">
      <w:pPr>
        <w:spacing w:after="0"/>
        <w:rPr>
          <w:b/>
          <w:sz w:val="28"/>
          <w:szCs w:val="28"/>
        </w:rPr>
      </w:pPr>
    </w:p>
    <w:p w:rsidR="0094722B" w:rsidRPr="00EB7FF9" w:rsidRDefault="009A4F5D" w:rsidP="0000137A">
      <w:pPr>
        <w:pStyle w:val="Lijstalinea"/>
        <w:numPr>
          <w:ilvl w:val="0"/>
          <w:numId w:val="1"/>
        </w:numPr>
        <w:spacing w:after="0"/>
        <w:rPr>
          <w:b/>
          <w:sz w:val="28"/>
          <w:szCs w:val="28"/>
        </w:rPr>
      </w:pPr>
      <w:r w:rsidRPr="00EB7FF9">
        <w:rPr>
          <w:b/>
          <w:sz w:val="28"/>
          <w:szCs w:val="28"/>
        </w:rPr>
        <w:t>Literatuur</w:t>
      </w:r>
      <w:r w:rsidRPr="00EB7FF9">
        <w:rPr>
          <w:b/>
          <w:sz w:val="28"/>
          <w:szCs w:val="28"/>
        </w:rPr>
        <w:tab/>
      </w:r>
      <w:r w:rsidRPr="00EB7FF9">
        <w:rPr>
          <w:b/>
          <w:sz w:val="28"/>
          <w:szCs w:val="28"/>
        </w:rPr>
        <w:tab/>
      </w:r>
      <w:r w:rsidRPr="00EB7FF9">
        <w:rPr>
          <w:b/>
          <w:sz w:val="28"/>
          <w:szCs w:val="28"/>
        </w:rPr>
        <w:tab/>
      </w:r>
      <w:r w:rsidRPr="00EB7FF9">
        <w:rPr>
          <w:b/>
          <w:sz w:val="28"/>
          <w:szCs w:val="28"/>
        </w:rPr>
        <w:tab/>
      </w:r>
      <w:r w:rsidRPr="00EB7FF9">
        <w:rPr>
          <w:b/>
          <w:sz w:val="28"/>
          <w:szCs w:val="28"/>
        </w:rPr>
        <w:tab/>
      </w:r>
      <w:r w:rsidRPr="00EB7FF9">
        <w:rPr>
          <w:b/>
          <w:sz w:val="28"/>
          <w:szCs w:val="28"/>
        </w:rPr>
        <w:tab/>
      </w:r>
      <w:r w:rsidRPr="00EB7FF9">
        <w:rPr>
          <w:b/>
          <w:sz w:val="28"/>
          <w:szCs w:val="28"/>
        </w:rPr>
        <w:tab/>
      </w:r>
      <w:r w:rsidRPr="00EB7FF9">
        <w:rPr>
          <w:b/>
          <w:sz w:val="28"/>
          <w:szCs w:val="28"/>
        </w:rPr>
        <w:tab/>
      </w:r>
      <w:r w:rsidRPr="00EB7FF9">
        <w:rPr>
          <w:b/>
          <w:sz w:val="28"/>
          <w:szCs w:val="28"/>
        </w:rPr>
        <w:tab/>
      </w:r>
      <w:r w:rsidRPr="00B44EEE">
        <w:rPr>
          <w:sz w:val="28"/>
          <w:szCs w:val="28"/>
        </w:rPr>
        <w:t>Blz.</w:t>
      </w:r>
      <w:r w:rsidR="00F629FB">
        <w:rPr>
          <w:sz w:val="28"/>
          <w:szCs w:val="28"/>
        </w:rPr>
        <w:t xml:space="preserve"> </w:t>
      </w:r>
      <w:r w:rsidR="00A437A9">
        <w:rPr>
          <w:sz w:val="28"/>
          <w:szCs w:val="28"/>
        </w:rPr>
        <w:t>5</w:t>
      </w:r>
      <w:r w:rsidR="001F631C">
        <w:rPr>
          <w:sz w:val="28"/>
          <w:szCs w:val="28"/>
        </w:rPr>
        <w:t>4</w:t>
      </w:r>
    </w:p>
    <w:p w:rsidR="0094722B" w:rsidRPr="00EB7FF9" w:rsidRDefault="0094722B" w:rsidP="00871A9D">
      <w:pPr>
        <w:spacing w:after="0"/>
        <w:rPr>
          <w:b/>
          <w:sz w:val="28"/>
          <w:szCs w:val="28"/>
        </w:rPr>
      </w:pPr>
    </w:p>
    <w:p w:rsidR="0094722B" w:rsidRDefault="0094722B" w:rsidP="00871A9D">
      <w:pPr>
        <w:spacing w:after="0"/>
        <w:rPr>
          <w:sz w:val="28"/>
          <w:szCs w:val="28"/>
        </w:rPr>
      </w:pPr>
    </w:p>
    <w:p w:rsidR="0094722B" w:rsidRDefault="0094722B" w:rsidP="00871A9D">
      <w:pPr>
        <w:spacing w:after="0"/>
        <w:rPr>
          <w:sz w:val="28"/>
          <w:szCs w:val="28"/>
        </w:rPr>
      </w:pPr>
    </w:p>
    <w:p w:rsidR="0094722B" w:rsidRDefault="0094722B" w:rsidP="00871A9D">
      <w:pPr>
        <w:spacing w:after="0"/>
        <w:rPr>
          <w:sz w:val="28"/>
          <w:szCs w:val="28"/>
        </w:rPr>
      </w:pPr>
    </w:p>
    <w:p w:rsidR="0094722B" w:rsidRDefault="0094722B" w:rsidP="00871A9D">
      <w:pPr>
        <w:spacing w:after="0"/>
        <w:rPr>
          <w:sz w:val="28"/>
          <w:szCs w:val="28"/>
        </w:rPr>
      </w:pPr>
    </w:p>
    <w:p w:rsidR="0094722B" w:rsidRDefault="0094722B" w:rsidP="00871A9D">
      <w:pPr>
        <w:spacing w:after="0"/>
        <w:rPr>
          <w:sz w:val="28"/>
          <w:szCs w:val="28"/>
        </w:rPr>
      </w:pPr>
    </w:p>
    <w:p w:rsidR="0094722B" w:rsidRDefault="0094722B" w:rsidP="00871A9D">
      <w:pPr>
        <w:spacing w:after="0"/>
        <w:rPr>
          <w:sz w:val="28"/>
          <w:szCs w:val="28"/>
        </w:rPr>
      </w:pPr>
    </w:p>
    <w:p w:rsidR="0094722B" w:rsidRDefault="0094722B" w:rsidP="00871A9D">
      <w:pPr>
        <w:spacing w:after="0"/>
        <w:rPr>
          <w:sz w:val="28"/>
          <w:szCs w:val="28"/>
        </w:rPr>
      </w:pPr>
    </w:p>
    <w:p w:rsidR="0094722B" w:rsidRDefault="0094722B" w:rsidP="00871A9D">
      <w:pPr>
        <w:spacing w:after="0"/>
        <w:rPr>
          <w:sz w:val="28"/>
          <w:szCs w:val="28"/>
        </w:rPr>
      </w:pPr>
    </w:p>
    <w:p w:rsidR="0094722B" w:rsidRDefault="0094722B" w:rsidP="00871A9D">
      <w:pPr>
        <w:spacing w:after="0"/>
        <w:rPr>
          <w:sz w:val="28"/>
          <w:szCs w:val="28"/>
        </w:rPr>
      </w:pPr>
    </w:p>
    <w:p w:rsidR="0094722B" w:rsidRDefault="0094722B" w:rsidP="00871A9D">
      <w:pPr>
        <w:spacing w:after="0"/>
        <w:rPr>
          <w:sz w:val="28"/>
          <w:szCs w:val="28"/>
        </w:rPr>
      </w:pPr>
    </w:p>
    <w:p w:rsidR="0094722B" w:rsidRDefault="0094722B" w:rsidP="00871A9D">
      <w:pPr>
        <w:spacing w:after="0"/>
        <w:rPr>
          <w:sz w:val="28"/>
          <w:szCs w:val="28"/>
        </w:rPr>
      </w:pPr>
    </w:p>
    <w:p w:rsidR="0094722B" w:rsidRPr="00EB7FF9" w:rsidRDefault="0000137A" w:rsidP="00EB7FF9">
      <w:pPr>
        <w:pStyle w:val="Lijstalinea"/>
        <w:numPr>
          <w:ilvl w:val="0"/>
          <w:numId w:val="2"/>
        </w:numPr>
        <w:spacing w:after="0"/>
        <w:rPr>
          <w:b/>
          <w:sz w:val="32"/>
          <w:szCs w:val="32"/>
        </w:rPr>
      </w:pPr>
      <w:r w:rsidRPr="00EB7FF9">
        <w:rPr>
          <w:b/>
          <w:sz w:val="32"/>
          <w:szCs w:val="32"/>
        </w:rPr>
        <w:lastRenderedPageBreak/>
        <w:t>Inleiding</w:t>
      </w:r>
    </w:p>
    <w:p w:rsidR="0000137A" w:rsidRPr="00EB7FF9" w:rsidRDefault="0000137A" w:rsidP="00871A9D">
      <w:pPr>
        <w:spacing w:after="0"/>
        <w:rPr>
          <w:sz w:val="24"/>
          <w:szCs w:val="24"/>
        </w:rPr>
      </w:pPr>
    </w:p>
    <w:p w:rsidR="0000137A" w:rsidRDefault="0000137A" w:rsidP="0000137A">
      <w:pPr>
        <w:spacing w:after="0" w:line="360" w:lineRule="auto"/>
        <w:rPr>
          <w:rFonts w:ascii="Calibri" w:hAnsi="Calibri"/>
          <w:b/>
          <w:sz w:val="24"/>
          <w:szCs w:val="24"/>
          <w:u w:val="single"/>
        </w:rPr>
      </w:pPr>
    </w:p>
    <w:p w:rsidR="00734A43" w:rsidRDefault="0000137A" w:rsidP="00BF7656">
      <w:pPr>
        <w:spacing w:after="0" w:line="360" w:lineRule="auto"/>
        <w:rPr>
          <w:rFonts w:ascii="Calibri" w:hAnsi="Calibri"/>
          <w:sz w:val="24"/>
          <w:szCs w:val="24"/>
        </w:rPr>
      </w:pPr>
      <w:r w:rsidRPr="0000137A">
        <w:rPr>
          <w:rFonts w:ascii="Calibri" w:hAnsi="Calibri"/>
          <w:sz w:val="24"/>
          <w:szCs w:val="24"/>
        </w:rPr>
        <w:t xml:space="preserve">Talloze studies zijn er verricht in het kader van schoolloopbanen en de </w:t>
      </w:r>
      <w:r w:rsidR="00D238CD">
        <w:rPr>
          <w:rFonts w:ascii="Calibri" w:hAnsi="Calibri"/>
          <w:sz w:val="24"/>
          <w:szCs w:val="24"/>
        </w:rPr>
        <w:t xml:space="preserve">processen van ongelijkheid die </w:t>
      </w:r>
      <w:r w:rsidR="00640013">
        <w:rPr>
          <w:rFonts w:ascii="Calibri" w:hAnsi="Calibri"/>
          <w:sz w:val="24"/>
          <w:szCs w:val="24"/>
        </w:rPr>
        <w:t>daarbij een rol spelen</w:t>
      </w:r>
      <w:r w:rsidRPr="0000137A">
        <w:rPr>
          <w:rFonts w:ascii="Calibri" w:hAnsi="Calibri"/>
          <w:sz w:val="24"/>
          <w:szCs w:val="24"/>
        </w:rPr>
        <w:t xml:space="preserve">. </w:t>
      </w:r>
      <w:proofErr w:type="spellStart"/>
      <w:r w:rsidRPr="0000137A">
        <w:rPr>
          <w:rFonts w:ascii="Calibri" w:hAnsi="Calibri"/>
          <w:sz w:val="24"/>
          <w:szCs w:val="24"/>
        </w:rPr>
        <w:t>Tieben</w:t>
      </w:r>
      <w:proofErr w:type="spellEnd"/>
      <w:r w:rsidRPr="0000137A">
        <w:rPr>
          <w:rFonts w:ascii="Calibri" w:hAnsi="Calibri"/>
          <w:sz w:val="24"/>
          <w:szCs w:val="24"/>
        </w:rPr>
        <w:t xml:space="preserve"> en </w:t>
      </w:r>
      <w:proofErr w:type="spellStart"/>
      <w:r w:rsidRPr="0000137A">
        <w:rPr>
          <w:rFonts w:ascii="Calibri" w:hAnsi="Calibri"/>
          <w:sz w:val="24"/>
          <w:szCs w:val="24"/>
        </w:rPr>
        <w:t>Wolbers</w:t>
      </w:r>
      <w:proofErr w:type="spellEnd"/>
      <w:r w:rsidRPr="0000137A">
        <w:rPr>
          <w:rFonts w:ascii="Calibri" w:hAnsi="Calibri"/>
          <w:sz w:val="24"/>
          <w:szCs w:val="24"/>
        </w:rPr>
        <w:t xml:space="preserve"> (2010: 280) stellen in hun artikel dat de overgang tussen het primaire en secundaire onderwijs van wezenlijk belang is voor de (</w:t>
      </w:r>
      <w:proofErr w:type="spellStart"/>
      <w:r w:rsidRPr="0000137A">
        <w:rPr>
          <w:rFonts w:ascii="Calibri" w:hAnsi="Calibri"/>
          <w:sz w:val="24"/>
          <w:szCs w:val="24"/>
        </w:rPr>
        <w:t>on</w:t>
      </w:r>
      <w:proofErr w:type="spellEnd"/>
      <w:r w:rsidRPr="0000137A">
        <w:rPr>
          <w:rFonts w:ascii="Calibri" w:hAnsi="Calibri"/>
          <w:sz w:val="24"/>
          <w:szCs w:val="24"/>
        </w:rPr>
        <w:t>)gelijkheid binnen het uiteindelijke traject van het secundaire onderwijs.</w:t>
      </w:r>
      <w:r w:rsidR="00BF7656">
        <w:rPr>
          <w:rFonts w:ascii="Calibri" w:hAnsi="Calibri"/>
          <w:sz w:val="24"/>
          <w:szCs w:val="24"/>
        </w:rPr>
        <w:t xml:space="preserve"> </w:t>
      </w:r>
      <w:r w:rsidR="00734A43">
        <w:rPr>
          <w:rFonts w:ascii="Calibri" w:hAnsi="Calibri"/>
          <w:sz w:val="24"/>
          <w:szCs w:val="24"/>
        </w:rPr>
        <w:t xml:space="preserve">Ook </w:t>
      </w:r>
      <w:r w:rsidR="00734A43" w:rsidRPr="0000137A">
        <w:rPr>
          <w:rFonts w:ascii="Calibri" w:hAnsi="Calibri"/>
          <w:sz w:val="24"/>
          <w:szCs w:val="24"/>
        </w:rPr>
        <w:t xml:space="preserve"> </w:t>
      </w:r>
      <w:r w:rsidR="00734A43">
        <w:rPr>
          <w:rFonts w:ascii="Calibri" w:hAnsi="Calibri"/>
          <w:sz w:val="24"/>
          <w:szCs w:val="24"/>
        </w:rPr>
        <w:t xml:space="preserve">speelt deze onrechtvaardigheid </w:t>
      </w:r>
      <w:r w:rsidR="00734A43" w:rsidRPr="0000137A">
        <w:rPr>
          <w:rFonts w:ascii="Calibri" w:hAnsi="Calibri"/>
          <w:sz w:val="24"/>
          <w:szCs w:val="24"/>
        </w:rPr>
        <w:t xml:space="preserve">zich niet alleen </w:t>
      </w:r>
      <w:r w:rsidR="00734A43">
        <w:rPr>
          <w:rFonts w:ascii="Calibri" w:hAnsi="Calibri"/>
          <w:sz w:val="24"/>
          <w:szCs w:val="24"/>
        </w:rPr>
        <w:t xml:space="preserve">af </w:t>
      </w:r>
      <w:r w:rsidR="00734A43" w:rsidRPr="0000137A">
        <w:rPr>
          <w:rFonts w:ascii="Calibri" w:hAnsi="Calibri"/>
          <w:sz w:val="24"/>
          <w:szCs w:val="24"/>
        </w:rPr>
        <w:t xml:space="preserve">binnen de </w:t>
      </w:r>
      <w:r w:rsidR="00672FF4">
        <w:rPr>
          <w:rFonts w:ascii="Calibri" w:hAnsi="Calibri"/>
          <w:sz w:val="24"/>
          <w:szCs w:val="24"/>
        </w:rPr>
        <w:t>gang</w:t>
      </w:r>
      <w:r w:rsidR="00734A43" w:rsidRPr="0000137A">
        <w:rPr>
          <w:rFonts w:ascii="Calibri" w:hAnsi="Calibri"/>
          <w:sz w:val="24"/>
          <w:szCs w:val="24"/>
        </w:rPr>
        <w:t xml:space="preserve"> </w:t>
      </w:r>
      <w:r w:rsidR="00672FF4">
        <w:rPr>
          <w:rFonts w:ascii="Calibri" w:hAnsi="Calibri"/>
          <w:sz w:val="24"/>
          <w:szCs w:val="24"/>
        </w:rPr>
        <w:t xml:space="preserve">door </w:t>
      </w:r>
      <w:r w:rsidR="00734A43" w:rsidRPr="0000137A">
        <w:rPr>
          <w:rFonts w:ascii="Calibri" w:hAnsi="Calibri"/>
          <w:sz w:val="24"/>
          <w:szCs w:val="24"/>
        </w:rPr>
        <w:t xml:space="preserve">het secundair onderwijs, maar manifesteert </w:t>
      </w:r>
      <w:r w:rsidR="00734A43">
        <w:rPr>
          <w:rFonts w:ascii="Calibri" w:hAnsi="Calibri"/>
          <w:sz w:val="24"/>
          <w:szCs w:val="24"/>
        </w:rPr>
        <w:t xml:space="preserve">zich ook </w:t>
      </w:r>
      <w:r w:rsidR="00734A43" w:rsidRPr="0000137A">
        <w:rPr>
          <w:rFonts w:ascii="Calibri" w:hAnsi="Calibri"/>
          <w:sz w:val="24"/>
          <w:szCs w:val="24"/>
        </w:rPr>
        <w:t>in de arbeidsmarktpositie die hierop volgt. Er heerst namelijk consensus over een sterke correlatie tussen de onderwijsloopbaan en de positie die men in het verdere leven zal innemen (</w:t>
      </w:r>
      <w:proofErr w:type="spellStart"/>
      <w:r w:rsidR="00734A43" w:rsidRPr="0000137A">
        <w:rPr>
          <w:rFonts w:ascii="Calibri" w:hAnsi="Calibri"/>
          <w:i/>
          <w:sz w:val="24"/>
          <w:szCs w:val="24"/>
        </w:rPr>
        <w:t>Boudon</w:t>
      </w:r>
      <w:proofErr w:type="spellEnd"/>
      <w:r w:rsidR="00734A43" w:rsidRPr="0000137A">
        <w:rPr>
          <w:rFonts w:ascii="Calibri" w:hAnsi="Calibri"/>
          <w:i/>
          <w:sz w:val="24"/>
          <w:szCs w:val="24"/>
        </w:rPr>
        <w:t xml:space="preserve">, 1974; </w:t>
      </w:r>
      <w:proofErr w:type="spellStart"/>
      <w:r w:rsidR="00734A43" w:rsidRPr="0000137A">
        <w:rPr>
          <w:rFonts w:ascii="Calibri" w:hAnsi="Calibri"/>
          <w:i/>
          <w:sz w:val="24"/>
          <w:szCs w:val="24"/>
        </w:rPr>
        <w:t>Jencks</w:t>
      </w:r>
      <w:proofErr w:type="spellEnd"/>
      <w:r w:rsidR="00734A43" w:rsidRPr="0000137A">
        <w:rPr>
          <w:rFonts w:ascii="Calibri" w:hAnsi="Calibri"/>
          <w:i/>
          <w:sz w:val="24"/>
          <w:szCs w:val="24"/>
        </w:rPr>
        <w:t xml:space="preserve"> et al., 1972; </w:t>
      </w:r>
      <w:proofErr w:type="spellStart"/>
      <w:r w:rsidR="00734A43" w:rsidRPr="0000137A">
        <w:rPr>
          <w:rFonts w:ascii="Calibri" w:hAnsi="Calibri"/>
          <w:i/>
          <w:sz w:val="24"/>
          <w:szCs w:val="24"/>
        </w:rPr>
        <w:t>Bourdieu</w:t>
      </w:r>
      <w:proofErr w:type="spellEnd"/>
      <w:r w:rsidR="00734A43" w:rsidRPr="0000137A">
        <w:rPr>
          <w:rFonts w:ascii="Calibri" w:hAnsi="Calibri"/>
          <w:i/>
          <w:sz w:val="24"/>
          <w:szCs w:val="24"/>
        </w:rPr>
        <w:t xml:space="preserve">, 1999; </w:t>
      </w:r>
      <w:proofErr w:type="spellStart"/>
      <w:r w:rsidR="00734A43" w:rsidRPr="0000137A">
        <w:rPr>
          <w:rFonts w:ascii="Calibri" w:hAnsi="Calibri"/>
          <w:i/>
          <w:sz w:val="24"/>
          <w:szCs w:val="24"/>
        </w:rPr>
        <w:t>Verlot</w:t>
      </w:r>
      <w:proofErr w:type="spellEnd"/>
      <w:r w:rsidR="00734A43" w:rsidRPr="0000137A">
        <w:rPr>
          <w:rFonts w:ascii="Calibri" w:hAnsi="Calibri"/>
          <w:i/>
          <w:sz w:val="24"/>
          <w:szCs w:val="24"/>
        </w:rPr>
        <w:t xml:space="preserve">, 2001 </w:t>
      </w:r>
      <w:r w:rsidR="00734A43" w:rsidRPr="0000137A">
        <w:rPr>
          <w:rFonts w:ascii="Calibri" w:hAnsi="Calibri"/>
          <w:sz w:val="24"/>
          <w:szCs w:val="24"/>
        </w:rPr>
        <w:t>in Hermans, 2003: 8).</w:t>
      </w:r>
      <w:r w:rsidR="003323BA">
        <w:rPr>
          <w:rFonts w:ascii="Calibri" w:hAnsi="Calibri"/>
          <w:sz w:val="24"/>
          <w:szCs w:val="24"/>
        </w:rPr>
        <w:t xml:space="preserve"> </w:t>
      </w:r>
      <w:r w:rsidR="00672FF4">
        <w:rPr>
          <w:sz w:val="24"/>
          <w:szCs w:val="24"/>
        </w:rPr>
        <w:t>Lettend op het bovenstaande</w:t>
      </w:r>
      <w:r w:rsidR="003323BA">
        <w:rPr>
          <w:rFonts w:ascii="Calibri" w:hAnsi="Calibri"/>
          <w:sz w:val="24"/>
          <w:szCs w:val="24"/>
        </w:rPr>
        <w:t xml:space="preserve"> dient er ernstig rekening gehouden te worden met een </w:t>
      </w:r>
      <w:r w:rsidR="00672FF4">
        <w:rPr>
          <w:rFonts w:ascii="Calibri" w:hAnsi="Calibri"/>
          <w:sz w:val="24"/>
          <w:szCs w:val="24"/>
        </w:rPr>
        <w:t>re</w:t>
      </w:r>
      <w:r w:rsidR="003323BA">
        <w:rPr>
          <w:rFonts w:ascii="Calibri" w:hAnsi="Calibri"/>
          <w:sz w:val="24"/>
          <w:szCs w:val="24"/>
        </w:rPr>
        <w:t>productie van ongelijkheid binnen het onderwijs, een systeem dat pretendeert gelijke kansen te bieden.</w:t>
      </w:r>
      <w:r w:rsidR="00EB285E">
        <w:rPr>
          <w:rFonts w:ascii="Calibri" w:hAnsi="Calibri"/>
          <w:sz w:val="24"/>
          <w:szCs w:val="24"/>
        </w:rPr>
        <w:t xml:space="preserve"> </w:t>
      </w:r>
      <w:r w:rsidR="00531507">
        <w:rPr>
          <w:rFonts w:ascii="Calibri" w:hAnsi="Calibri"/>
          <w:sz w:val="24"/>
          <w:szCs w:val="24"/>
        </w:rPr>
        <w:t xml:space="preserve">Ook wordt beweerd dat andere processen dan de onderwijsmethode van invloed zijn op de prestaties van de leerling. Namelijk verwachtingen van de leerkracht over de leerling (o.a. </w:t>
      </w:r>
      <w:proofErr w:type="spellStart"/>
      <w:r w:rsidR="00531507">
        <w:rPr>
          <w:rFonts w:ascii="Calibri" w:hAnsi="Calibri"/>
          <w:sz w:val="24"/>
          <w:szCs w:val="24"/>
        </w:rPr>
        <w:t>Glock</w:t>
      </w:r>
      <w:proofErr w:type="spellEnd"/>
      <w:r w:rsidR="00531507">
        <w:rPr>
          <w:rFonts w:ascii="Calibri" w:hAnsi="Calibri"/>
          <w:sz w:val="24"/>
          <w:szCs w:val="24"/>
        </w:rPr>
        <w:t xml:space="preserve">, 1972). </w:t>
      </w:r>
      <w:r w:rsidR="00EB285E">
        <w:rPr>
          <w:rFonts w:ascii="Calibri" w:hAnsi="Calibri"/>
          <w:sz w:val="24"/>
          <w:szCs w:val="24"/>
        </w:rPr>
        <w:t>Het is dus interessant om na te gaan welke</w:t>
      </w:r>
      <w:r w:rsidR="00672FF4">
        <w:rPr>
          <w:rFonts w:ascii="Calibri" w:hAnsi="Calibri"/>
          <w:sz w:val="24"/>
          <w:szCs w:val="24"/>
        </w:rPr>
        <w:t xml:space="preserve"> selectie- of </w:t>
      </w:r>
      <w:r w:rsidR="00EB285E">
        <w:rPr>
          <w:rFonts w:ascii="Calibri" w:hAnsi="Calibri"/>
          <w:sz w:val="24"/>
          <w:szCs w:val="24"/>
        </w:rPr>
        <w:t>schiftingsmechanismen</w:t>
      </w:r>
      <w:r w:rsidR="00531507">
        <w:rPr>
          <w:rFonts w:ascii="Calibri" w:hAnsi="Calibri"/>
          <w:sz w:val="24"/>
          <w:szCs w:val="24"/>
        </w:rPr>
        <w:t xml:space="preserve"> daadwerkelijk</w:t>
      </w:r>
      <w:r w:rsidR="00EB285E">
        <w:rPr>
          <w:rFonts w:ascii="Calibri" w:hAnsi="Calibri"/>
          <w:sz w:val="24"/>
          <w:szCs w:val="24"/>
        </w:rPr>
        <w:t xml:space="preserve"> een rol spelen</w:t>
      </w:r>
      <w:r w:rsidR="00531507">
        <w:rPr>
          <w:rFonts w:ascii="Calibri" w:hAnsi="Calibri"/>
          <w:sz w:val="24"/>
          <w:szCs w:val="24"/>
        </w:rPr>
        <w:t xml:space="preserve"> bij het creëren van ongelijkheid binnen het onderwijs</w:t>
      </w:r>
      <w:r w:rsidR="00EB285E">
        <w:rPr>
          <w:rFonts w:ascii="Calibri" w:hAnsi="Calibri"/>
          <w:sz w:val="24"/>
          <w:szCs w:val="24"/>
        </w:rPr>
        <w:t xml:space="preserve">. Advisering is </w:t>
      </w:r>
      <w:r w:rsidR="00531507">
        <w:rPr>
          <w:rFonts w:ascii="Calibri" w:hAnsi="Calibri"/>
          <w:sz w:val="24"/>
          <w:szCs w:val="24"/>
        </w:rPr>
        <w:t>zo’</w:t>
      </w:r>
      <w:r w:rsidR="00EB285E">
        <w:rPr>
          <w:rFonts w:ascii="Calibri" w:hAnsi="Calibri"/>
          <w:sz w:val="24"/>
          <w:szCs w:val="24"/>
        </w:rPr>
        <w:t xml:space="preserve">n </w:t>
      </w:r>
      <w:r w:rsidR="00531507">
        <w:rPr>
          <w:rFonts w:ascii="Calibri" w:hAnsi="Calibri"/>
          <w:sz w:val="24"/>
          <w:szCs w:val="24"/>
        </w:rPr>
        <w:t xml:space="preserve">belangrijk </w:t>
      </w:r>
      <w:r w:rsidR="00EB285E">
        <w:rPr>
          <w:rFonts w:ascii="Calibri" w:hAnsi="Calibri"/>
          <w:sz w:val="24"/>
          <w:szCs w:val="24"/>
        </w:rPr>
        <w:t xml:space="preserve">schiftingsmechanisme binnen het </w:t>
      </w:r>
      <w:r w:rsidR="00531507">
        <w:rPr>
          <w:rFonts w:ascii="Calibri" w:hAnsi="Calibri"/>
          <w:sz w:val="24"/>
          <w:szCs w:val="24"/>
        </w:rPr>
        <w:t xml:space="preserve">Nederlandse </w:t>
      </w:r>
      <w:r w:rsidR="00EB285E">
        <w:rPr>
          <w:rFonts w:ascii="Calibri" w:hAnsi="Calibri"/>
          <w:sz w:val="24"/>
          <w:szCs w:val="24"/>
        </w:rPr>
        <w:t xml:space="preserve">onderwijssysteem. </w:t>
      </w:r>
    </w:p>
    <w:p w:rsidR="00EB285E" w:rsidRDefault="00EB285E" w:rsidP="00BF7656">
      <w:pPr>
        <w:spacing w:after="0" w:line="360" w:lineRule="auto"/>
        <w:rPr>
          <w:rFonts w:ascii="Calibri" w:hAnsi="Calibri"/>
          <w:sz w:val="24"/>
          <w:szCs w:val="24"/>
        </w:rPr>
      </w:pPr>
    </w:p>
    <w:p w:rsidR="0000137A" w:rsidRPr="0000137A" w:rsidRDefault="00BF7656" w:rsidP="0000137A">
      <w:pPr>
        <w:spacing w:after="0" w:line="360" w:lineRule="auto"/>
        <w:rPr>
          <w:rFonts w:ascii="Calibri" w:hAnsi="Calibri"/>
          <w:sz w:val="24"/>
          <w:szCs w:val="24"/>
        </w:rPr>
      </w:pPr>
      <w:r w:rsidRPr="005646FB">
        <w:rPr>
          <w:rFonts w:ascii="Calibri" w:hAnsi="Calibri"/>
          <w:sz w:val="24"/>
          <w:szCs w:val="24"/>
        </w:rPr>
        <w:t>In het Nederlandse onderwijssysteem worden leerlingen in groep 7 en 8 van het basisonderwijs geadviseerd in verband met de aanstaande overgang naar de middelbare school. Hiernaast is het voor bijna alle leerlingen in groep 8 verplicht</w:t>
      </w:r>
      <w:r>
        <w:rPr>
          <w:rFonts w:ascii="Calibri" w:hAnsi="Calibri"/>
          <w:sz w:val="24"/>
          <w:szCs w:val="24"/>
        </w:rPr>
        <w:t xml:space="preserve"> een Cito-</w:t>
      </w:r>
      <w:r w:rsidRPr="0000137A">
        <w:rPr>
          <w:rFonts w:ascii="Calibri" w:hAnsi="Calibri"/>
          <w:sz w:val="24"/>
          <w:szCs w:val="24"/>
        </w:rPr>
        <w:t>Eindtoets Basisonderwijs (Cito-toets) af te leggen. De score van deze toets correspondeert met een bepaald niveau van het secundair onderwijs. Vaak wordt deze uitslag als uiteindelijk advies gegeven aan de leerling, maar</w:t>
      </w:r>
      <w:r w:rsidR="00137209">
        <w:rPr>
          <w:rFonts w:ascii="Calibri" w:hAnsi="Calibri"/>
          <w:sz w:val="24"/>
          <w:szCs w:val="24"/>
        </w:rPr>
        <w:t xml:space="preserve"> lang</w:t>
      </w:r>
      <w:r w:rsidRPr="0000137A">
        <w:rPr>
          <w:rFonts w:ascii="Calibri" w:hAnsi="Calibri"/>
          <w:sz w:val="24"/>
          <w:szCs w:val="24"/>
        </w:rPr>
        <w:t xml:space="preserve"> niet altijd. In andere gevallen zal het laatste advies lager of hoger uitvallen dan dat volgens de uitslag van de Cito-toets reëel is. Deze fenomenen worden respectievelijk onderadvisering en overadvisering genoemd </w:t>
      </w:r>
      <w:r w:rsidRPr="0000137A">
        <w:rPr>
          <w:rFonts w:ascii="Calibri" w:hAnsi="Calibri" w:cs="Times-Roman"/>
          <w:sz w:val="24"/>
          <w:szCs w:val="24"/>
        </w:rPr>
        <w:t>(o.a. Driessen, 1991)</w:t>
      </w:r>
      <w:r w:rsidRPr="0000137A">
        <w:rPr>
          <w:rFonts w:ascii="Calibri" w:hAnsi="Calibri"/>
          <w:sz w:val="24"/>
          <w:szCs w:val="24"/>
        </w:rPr>
        <w:t>.</w:t>
      </w:r>
      <w:r w:rsidR="00734A43">
        <w:rPr>
          <w:rFonts w:ascii="Calibri" w:hAnsi="Calibri"/>
          <w:sz w:val="24"/>
          <w:szCs w:val="24"/>
        </w:rPr>
        <w:t xml:space="preserve"> Het belang van dit schiftingsmoment in het Nederlandse onderwijs wordt </w:t>
      </w:r>
      <w:r w:rsidR="00424C95">
        <w:rPr>
          <w:rFonts w:ascii="Calibri" w:hAnsi="Calibri"/>
          <w:sz w:val="24"/>
          <w:szCs w:val="24"/>
        </w:rPr>
        <w:t>ook groter</w:t>
      </w:r>
      <w:r w:rsidR="00734A43">
        <w:rPr>
          <w:rFonts w:ascii="Calibri" w:hAnsi="Calibri"/>
          <w:sz w:val="24"/>
          <w:szCs w:val="24"/>
        </w:rPr>
        <w:t xml:space="preserve"> wanneer je beseft dat het onderwijs in ons land weinig van dit soort keuzemomenten kent (ibid.). </w:t>
      </w:r>
      <w:r w:rsidR="00081D6A">
        <w:rPr>
          <w:rFonts w:ascii="Calibri" w:hAnsi="Calibri"/>
          <w:sz w:val="24"/>
          <w:szCs w:val="24"/>
        </w:rPr>
        <w:t>J</w:t>
      </w:r>
      <w:r w:rsidR="0000137A" w:rsidRPr="0000137A">
        <w:rPr>
          <w:rFonts w:ascii="Calibri" w:hAnsi="Calibri"/>
          <w:sz w:val="24"/>
          <w:szCs w:val="24"/>
        </w:rPr>
        <w:t xml:space="preserve">uiste advisering in het slotstuk van het primaire onderwijs is dus cruciaal. </w:t>
      </w:r>
    </w:p>
    <w:p w:rsidR="0000137A" w:rsidRPr="0000137A" w:rsidRDefault="0000137A" w:rsidP="0000137A">
      <w:pPr>
        <w:spacing w:after="0" w:line="360" w:lineRule="auto"/>
        <w:rPr>
          <w:rFonts w:ascii="Calibri" w:hAnsi="Calibri"/>
          <w:sz w:val="24"/>
          <w:szCs w:val="24"/>
        </w:rPr>
      </w:pPr>
    </w:p>
    <w:p w:rsidR="0000137A" w:rsidRDefault="0000137A" w:rsidP="0000137A">
      <w:pPr>
        <w:spacing w:after="0" w:line="360" w:lineRule="auto"/>
        <w:rPr>
          <w:rFonts w:ascii="Calibri" w:hAnsi="Calibri"/>
          <w:sz w:val="24"/>
          <w:szCs w:val="24"/>
        </w:rPr>
      </w:pPr>
      <w:r w:rsidRPr="0000137A">
        <w:rPr>
          <w:rFonts w:ascii="Calibri" w:hAnsi="Calibri"/>
          <w:sz w:val="24"/>
          <w:szCs w:val="24"/>
        </w:rPr>
        <w:lastRenderedPageBreak/>
        <w:t>Advisering is weliswaar van groot belang, maar er zijn meer mome</w:t>
      </w:r>
      <w:r w:rsidR="00515C67">
        <w:rPr>
          <w:rFonts w:ascii="Calibri" w:hAnsi="Calibri"/>
          <w:sz w:val="24"/>
          <w:szCs w:val="24"/>
        </w:rPr>
        <w:t>nten binnen het onderwijs die ongelijkheid lijken</w:t>
      </w:r>
      <w:r w:rsidRPr="0000137A">
        <w:rPr>
          <w:rFonts w:ascii="Calibri" w:hAnsi="Calibri"/>
          <w:sz w:val="24"/>
          <w:szCs w:val="24"/>
        </w:rPr>
        <w:t xml:space="preserve"> te reproduceren. Tal van literatuur spreekt namelijk uit dat er structureel sprake is van ongelijkheid binnen het onderwijs omdat leerlingen en scholieren met hoogopgeleide ouders profiteren van het systeem </w:t>
      </w:r>
      <w:r w:rsidR="005646FB">
        <w:rPr>
          <w:rFonts w:ascii="Calibri" w:hAnsi="Calibri"/>
          <w:sz w:val="24"/>
          <w:szCs w:val="24"/>
        </w:rPr>
        <w:t>zoals het functioneert</w:t>
      </w:r>
      <w:r w:rsidRPr="0000137A">
        <w:rPr>
          <w:rFonts w:ascii="Calibri" w:hAnsi="Calibri"/>
          <w:sz w:val="24"/>
          <w:szCs w:val="24"/>
        </w:rPr>
        <w:t xml:space="preserve"> (o.a. </w:t>
      </w:r>
      <w:proofErr w:type="spellStart"/>
      <w:r w:rsidRPr="0000137A">
        <w:rPr>
          <w:rFonts w:ascii="Calibri" w:hAnsi="Calibri"/>
          <w:sz w:val="24"/>
          <w:szCs w:val="24"/>
        </w:rPr>
        <w:t>Raftery</w:t>
      </w:r>
      <w:proofErr w:type="spellEnd"/>
      <w:r w:rsidRPr="0000137A">
        <w:rPr>
          <w:rFonts w:ascii="Calibri" w:hAnsi="Calibri"/>
          <w:sz w:val="24"/>
          <w:szCs w:val="24"/>
        </w:rPr>
        <w:t xml:space="preserve"> &amp; Hout, 1993; Lucas, 2001; </w:t>
      </w:r>
      <w:proofErr w:type="spellStart"/>
      <w:r w:rsidRPr="0000137A">
        <w:rPr>
          <w:rFonts w:ascii="Calibri" w:hAnsi="Calibri"/>
          <w:sz w:val="24"/>
          <w:szCs w:val="24"/>
        </w:rPr>
        <w:t>Goldthorpe</w:t>
      </w:r>
      <w:proofErr w:type="spellEnd"/>
      <w:r w:rsidRPr="0000137A">
        <w:rPr>
          <w:rFonts w:ascii="Calibri" w:hAnsi="Calibri"/>
          <w:sz w:val="24"/>
          <w:szCs w:val="24"/>
        </w:rPr>
        <w:t xml:space="preserve">, 2007; Reimer &amp; Pollak, 2008). De keuze van bepaalde vakken in het middelbare onderwijs is hier bewijs van. Zo wordt er door kinderen van hoogopgeleide ouders of van welgestelde ouders juist vakken of studierichtingen gekozen die een beter arbeidsmarktperspectief bieden dan andere richtingen binnen het onderwijs. Hierdoor wordt neerwaartse mobiliteit in de sociale stratificatie voorkomen en ongelijkheid in stand gehouden (o.a. Lucas, 2001; Reimer &amp; Pollak, 2008). Hiernaast kiezen kinderen van hoogopgeleide ouders ook eerder dan anderen voor een hoger niveau wanneer deze kans zich voordoet binnen de kaders van het secundair onderwijs (o.a. </w:t>
      </w:r>
      <w:proofErr w:type="spellStart"/>
      <w:r w:rsidRPr="0000137A">
        <w:rPr>
          <w:rFonts w:ascii="Calibri" w:hAnsi="Calibri"/>
          <w:sz w:val="24"/>
          <w:szCs w:val="24"/>
        </w:rPr>
        <w:t>Goldthorpe</w:t>
      </w:r>
      <w:proofErr w:type="spellEnd"/>
      <w:r w:rsidRPr="0000137A">
        <w:rPr>
          <w:rFonts w:ascii="Calibri" w:hAnsi="Calibri"/>
          <w:sz w:val="24"/>
          <w:szCs w:val="24"/>
        </w:rPr>
        <w:t>, 2007; Reimer &amp; Pollak, 2008). Voor hen is het namelijk van belang de status van hun ouders op zijn minst te evenaren</w:t>
      </w:r>
      <w:r w:rsidR="00BF7656">
        <w:rPr>
          <w:rFonts w:ascii="Calibri" w:hAnsi="Calibri"/>
          <w:sz w:val="24"/>
          <w:szCs w:val="24"/>
        </w:rPr>
        <w:t>. Hierdoor wordt wederom</w:t>
      </w:r>
      <w:r w:rsidRPr="0000137A">
        <w:rPr>
          <w:rFonts w:ascii="Calibri" w:hAnsi="Calibri"/>
          <w:sz w:val="24"/>
          <w:szCs w:val="24"/>
        </w:rPr>
        <w:t xml:space="preserve"> neerwaartse mobiliteit in de kiem </w:t>
      </w:r>
      <w:r w:rsidR="00BF7656">
        <w:rPr>
          <w:rFonts w:ascii="Calibri" w:hAnsi="Calibri"/>
          <w:sz w:val="24"/>
          <w:szCs w:val="24"/>
        </w:rPr>
        <w:t>gesmoord</w:t>
      </w:r>
      <w:r w:rsidRPr="0000137A">
        <w:rPr>
          <w:rFonts w:ascii="Calibri" w:hAnsi="Calibri"/>
          <w:sz w:val="24"/>
          <w:szCs w:val="24"/>
        </w:rPr>
        <w:t xml:space="preserve"> (ibid.). </w:t>
      </w:r>
    </w:p>
    <w:p w:rsidR="00DB0C9F" w:rsidRDefault="00DB0C9F" w:rsidP="0000137A">
      <w:pPr>
        <w:spacing w:after="0" w:line="360" w:lineRule="auto"/>
        <w:rPr>
          <w:rFonts w:ascii="Calibri" w:hAnsi="Calibri"/>
          <w:sz w:val="24"/>
          <w:szCs w:val="24"/>
        </w:rPr>
      </w:pPr>
    </w:p>
    <w:p w:rsidR="00DB0C9F" w:rsidRPr="0000137A" w:rsidRDefault="00DB0C9F" w:rsidP="0000137A">
      <w:pPr>
        <w:spacing w:after="0" w:line="360" w:lineRule="auto"/>
        <w:rPr>
          <w:rFonts w:ascii="Calibri" w:hAnsi="Calibri"/>
          <w:sz w:val="24"/>
          <w:szCs w:val="24"/>
        </w:rPr>
      </w:pPr>
      <w:r>
        <w:rPr>
          <w:rFonts w:ascii="Calibri" w:hAnsi="Calibri"/>
          <w:sz w:val="24"/>
          <w:szCs w:val="24"/>
        </w:rPr>
        <w:t xml:space="preserve">Duidelijk is wel dat er verschillende mechanismen kunnen leiden tot ongelijkheid binnen het onderwijs, en daarmee in de samenleving. In dit werk is ervoor gekozen </w:t>
      </w:r>
      <w:r w:rsidR="005646FB">
        <w:rPr>
          <w:rFonts w:ascii="Calibri" w:hAnsi="Calibri"/>
          <w:sz w:val="24"/>
          <w:szCs w:val="24"/>
        </w:rPr>
        <w:t xml:space="preserve">eerdergenoemde </w:t>
      </w:r>
      <w:r>
        <w:rPr>
          <w:rFonts w:ascii="Calibri" w:hAnsi="Calibri"/>
          <w:sz w:val="24"/>
          <w:szCs w:val="24"/>
        </w:rPr>
        <w:t xml:space="preserve">advisering andermaal te benaderen. </w:t>
      </w:r>
      <w:r w:rsidR="00902DA6">
        <w:rPr>
          <w:rFonts w:ascii="Calibri" w:hAnsi="Calibri"/>
          <w:sz w:val="24"/>
          <w:szCs w:val="24"/>
        </w:rPr>
        <w:t xml:space="preserve">Bovenstaande inleiding had een aanstippende functie </w:t>
      </w:r>
      <w:r w:rsidR="005646FB">
        <w:rPr>
          <w:rFonts w:ascii="Calibri" w:hAnsi="Calibri"/>
          <w:sz w:val="24"/>
          <w:szCs w:val="24"/>
        </w:rPr>
        <w:t>waarin is</w:t>
      </w:r>
      <w:r w:rsidR="00902DA6">
        <w:rPr>
          <w:rFonts w:ascii="Calibri" w:hAnsi="Calibri"/>
          <w:sz w:val="24"/>
          <w:szCs w:val="24"/>
        </w:rPr>
        <w:t xml:space="preserve"> betoogd waarom advisering, en welke vorm hiervan, wordt onderzocht. Wellicht spelen bovengenoemde andere mechanismen ook een rol in combinatie met de advisering. Dit zal later gedetailleerd aan bod komen. </w:t>
      </w:r>
      <w:r>
        <w:rPr>
          <w:rFonts w:ascii="Calibri" w:hAnsi="Calibri"/>
          <w:sz w:val="24"/>
          <w:szCs w:val="24"/>
        </w:rPr>
        <w:t xml:space="preserve">  </w:t>
      </w:r>
    </w:p>
    <w:p w:rsidR="0000137A" w:rsidRPr="0000137A" w:rsidRDefault="0000137A" w:rsidP="0000137A">
      <w:pPr>
        <w:spacing w:after="0" w:line="360" w:lineRule="auto"/>
        <w:rPr>
          <w:rFonts w:ascii="Calibri" w:hAnsi="Calibri"/>
          <w:sz w:val="24"/>
          <w:szCs w:val="24"/>
        </w:rPr>
      </w:pPr>
    </w:p>
    <w:p w:rsidR="00EB7FF9" w:rsidRPr="00EB7FF9" w:rsidRDefault="00EB7FF9" w:rsidP="00EB7FF9">
      <w:pPr>
        <w:spacing w:after="0" w:line="360" w:lineRule="auto"/>
        <w:rPr>
          <w:rFonts w:ascii="Calibri" w:hAnsi="Calibri"/>
          <w:sz w:val="24"/>
          <w:szCs w:val="24"/>
        </w:rPr>
      </w:pPr>
    </w:p>
    <w:p w:rsidR="0000137A" w:rsidRPr="00EB7FF9" w:rsidRDefault="00EB7FF9" w:rsidP="00871A9D">
      <w:pPr>
        <w:spacing w:after="0"/>
        <w:rPr>
          <w:b/>
          <w:sz w:val="28"/>
          <w:szCs w:val="28"/>
        </w:rPr>
      </w:pPr>
      <w:r>
        <w:rPr>
          <w:b/>
          <w:sz w:val="28"/>
          <w:szCs w:val="28"/>
        </w:rPr>
        <w:t>1.</w:t>
      </w:r>
      <w:r w:rsidR="00011A9A">
        <w:rPr>
          <w:b/>
          <w:sz w:val="28"/>
          <w:szCs w:val="28"/>
        </w:rPr>
        <w:t>1</w:t>
      </w:r>
      <w:r>
        <w:rPr>
          <w:b/>
          <w:sz w:val="28"/>
          <w:szCs w:val="28"/>
        </w:rPr>
        <w:t xml:space="preserve"> </w:t>
      </w:r>
      <w:r w:rsidRPr="00EB7FF9">
        <w:rPr>
          <w:b/>
          <w:sz w:val="28"/>
          <w:szCs w:val="28"/>
        </w:rPr>
        <w:t>Problematisering</w:t>
      </w:r>
    </w:p>
    <w:p w:rsidR="00EB7FF9" w:rsidRPr="00EB7FF9" w:rsidRDefault="00EB7FF9" w:rsidP="00EB7FF9">
      <w:pPr>
        <w:spacing w:after="0" w:line="360" w:lineRule="auto"/>
        <w:rPr>
          <w:rFonts w:ascii="Calibri" w:hAnsi="Calibri"/>
          <w:sz w:val="24"/>
          <w:szCs w:val="24"/>
        </w:rPr>
      </w:pPr>
    </w:p>
    <w:p w:rsidR="00EB7FF9" w:rsidRPr="00EB7FF9" w:rsidRDefault="00677B53" w:rsidP="00EB7FF9">
      <w:pPr>
        <w:spacing w:after="0" w:line="360" w:lineRule="auto"/>
        <w:rPr>
          <w:rFonts w:ascii="Calibri" w:hAnsi="Calibri" w:cs="Times-Roman"/>
          <w:sz w:val="24"/>
          <w:szCs w:val="24"/>
        </w:rPr>
      </w:pPr>
      <w:r>
        <w:rPr>
          <w:rFonts w:ascii="Calibri" w:hAnsi="Calibri"/>
          <w:sz w:val="24"/>
          <w:szCs w:val="24"/>
        </w:rPr>
        <w:t xml:space="preserve">In de Nederlandse situatie speelt advisering over het te volgen voortgezet onderwijs een grote rol met betrekking tot het vervolg van de schoolloopbaan. </w:t>
      </w:r>
      <w:r w:rsidR="00EB7FF9" w:rsidRPr="00EB7FF9">
        <w:rPr>
          <w:rFonts w:ascii="Calibri" w:hAnsi="Calibri"/>
          <w:sz w:val="24"/>
          <w:szCs w:val="24"/>
        </w:rPr>
        <w:t xml:space="preserve">Wanneer advisering </w:t>
      </w:r>
      <w:r>
        <w:rPr>
          <w:rFonts w:ascii="Calibri" w:hAnsi="Calibri"/>
          <w:sz w:val="24"/>
          <w:szCs w:val="24"/>
        </w:rPr>
        <w:t xml:space="preserve">in de literatuur </w:t>
      </w:r>
      <w:r w:rsidR="00EB7FF9" w:rsidRPr="00EB7FF9">
        <w:rPr>
          <w:rFonts w:ascii="Calibri" w:hAnsi="Calibri"/>
          <w:sz w:val="24"/>
          <w:szCs w:val="24"/>
        </w:rPr>
        <w:t xml:space="preserve">nader wordt beschouwd, valt op dat er naast </w:t>
      </w:r>
      <w:r>
        <w:rPr>
          <w:rFonts w:ascii="Calibri" w:hAnsi="Calibri"/>
          <w:sz w:val="24"/>
          <w:szCs w:val="24"/>
        </w:rPr>
        <w:t xml:space="preserve">theoretische </w:t>
      </w:r>
      <w:r w:rsidR="00EB7FF9" w:rsidRPr="00EB7FF9">
        <w:rPr>
          <w:rFonts w:ascii="Calibri" w:hAnsi="Calibri"/>
          <w:sz w:val="24"/>
          <w:szCs w:val="24"/>
        </w:rPr>
        <w:t xml:space="preserve">consensus ook sprake is van een tegenstrijdigheid, namelijk met betrekking tot de allochtone bevolking. Zo stelt Driessen et al. (2005) dat </w:t>
      </w:r>
      <w:r w:rsidR="00EB7FF9" w:rsidRPr="00EB7FF9">
        <w:rPr>
          <w:rFonts w:ascii="Calibri" w:hAnsi="Calibri" w:cs="Times-Roman"/>
          <w:sz w:val="24"/>
          <w:szCs w:val="24"/>
        </w:rPr>
        <w:t>allochtonen sneller te hoog worden gewaardeerd bij het bepalen van het uiteindelijke advies voor de middelbare school</w:t>
      </w:r>
      <w:r w:rsidR="00EB7FF9" w:rsidRPr="00EB7FF9">
        <w:rPr>
          <w:rFonts w:ascii="Calibri" w:hAnsi="Calibri"/>
          <w:sz w:val="24"/>
          <w:szCs w:val="24"/>
        </w:rPr>
        <w:t xml:space="preserve">. </w:t>
      </w:r>
      <w:r w:rsidR="00665B40">
        <w:rPr>
          <w:rFonts w:ascii="Calibri" w:hAnsi="Calibri" w:cs="Times-Roman"/>
          <w:sz w:val="24"/>
          <w:szCs w:val="24"/>
        </w:rPr>
        <w:t>Dit zou zich voordoen</w:t>
      </w:r>
      <w:r w:rsidR="00EB7FF9" w:rsidRPr="00EB7FF9">
        <w:rPr>
          <w:rFonts w:ascii="Calibri" w:hAnsi="Calibri" w:cs="Times-Roman"/>
          <w:sz w:val="24"/>
          <w:szCs w:val="24"/>
        </w:rPr>
        <w:t xml:space="preserve"> doordat leerkrachten andere factoren dan alleen het actuele prestatieniveau een rol laten spelen bij </w:t>
      </w:r>
      <w:r w:rsidR="00EB7FF9" w:rsidRPr="00EB7FF9">
        <w:rPr>
          <w:rFonts w:ascii="Calibri" w:hAnsi="Calibri" w:cs="Times-Roman"/>
          <w:sz w:val="24"/>
          <w:szCs w:val="24"/>
        </w:rPr>
        <w:lastRenderedPageBreak/>
        <w:t xml:space="preserve">de totstandkoming van het advies. Leerkrachten verwachten dan waarschijnlijk dat deze leerlingen er ondanks een eventueel nog tekort schietende Nederlandse taalvaardigheid wel in zullen slagen een hoger niveau voortgezet onderwijs te realiseren, waarbij </w:t>
      </w:r>
      <w:r w:rsidR="00665B40">
        <w:rPr>
          <w:rFonts w:ascii="Calibri" w:hAnsi="Calibri" w:cs="Times-Roman"/>
          <w:sz w:val="24"/>
          <w:szCs w:val="24"/>
        </w:rPr>
        <w:t xml:space="preserve">ze </w:t>
      </w:r>
      <w:r w:rsidR="00EB7FF9" w:rsidRPr="00EB7FF9">
        <w:rPr>
          <w:rFonts w:ascii="Calibri" w:hAnsi="Calibri" w:cs="Times-Roman"/>
          <w:sz w:val="24"/>
          <w:szCs w:val="24"/>
        </w:rPr>
        <w:t xml:space="preserve">zich laten leiden door het ontwikkelingspotentieel en sterke motivatie van de betreffende leerlingen (ibid.). Ook kunnen de leerkrachten bang zijn te discrimineren en vertonen ze politiek correct gedrag </w:t>
      </w:r>
      <w:r w:rsidR="00A87131">
        <w:rPr>
          <w:rFonts w:ascii="Calibri" w:hAnsi="Calibri" w:cs="Times-Roman"/>
          <w:sz w:val="24"/>
          <w:szCs w:val="24"/>
        </w:rPr>
        <w:t xml:space="preserve">dat ook leidt tot overadvisering </w:t>
      </w:r>
      <w:r w:rsidR="00EB7FF9" w:rsidRPr="00EB7FF9">
        <w:rPr>
          <w:rFonts w:ascii="Calibri" w:hAnsi="Calibri" w:cs="Times-Roman"/>
          <w:sz w:val="24"/>
          <w:szCs w:val="24"/>
        </w:rPr>
        <w:t xml:space="preserve">(ibid.). </w:t>
      </w:r>
      <w:proofErr w:type="spellStart"/>
      <w:r w:rsidR="00EB7FF9" w:rsidRPr="00EB7FF9">
        <w:rPr>
          <w:rFonts w:ascii="Calibri" w:hAnsi="Calibri" w:cs="Times-Roman"/>
          <w:sz w:val="24"/>
          <w:szCs w:val="24"/>
        </w:rPr>
        <w:t>Crok</w:t>
      </w:r>
      <w:proofErr w:type="spellEnd"/>
      <w:r w:rsidR="00EB7FF9" w:rsidRPr="00EB7FF9">
        <w:rPr>
          <w:rFonts w:ascii="Calibri" w:hAnsi="Calibri" w:cs="Times-Roman"/>
          <w:sz w:val="24"/>
          <w:szCs w:val="24"/>
        </w:rPr>
        <w:t xml:space="preserve"> (2004) stelt echter (deels) het omgekeerde. Volgens hem is er in Amsterdam bij deze groep</w:t>
      </w:r>
      <w:r w:rsidR="00A87131">
        <w:rPr>
          <w:rFonts w:ascii="Calibri" w:hAnsi="Calibri" w:cs="Times-Roman"/>
          <w:sz w:val="24"/>
          <w:szCs w:val="24"/>
        </w:rPr>
        <w:t xml:space="preserve">, de allochtone leerling, juist </w:t>
      </w:r>
      <w:r w:rsidR="00EB7FF9" w:rsidRPr="00EB7FF9">
        <w:rPr>
          <w:rFonts w:ascii="Calibri" w:hAnsi="Calibri" w:cs="Times-Roman"/>
          <w:sz w:val="24"/>
          <w:szCs w:val="24"/>
        </w:rPr>
        <w:t xml:space="preserve">sprake van onderadvisering. </w:t>
      </w:r>
    </w:p>
    <w:p w:rsidR="00EB7FF9" w:rsidRPr="00EB7FF9" w:rsidRDefault="00EB7FF9" w:rsidP="00EB7FF9">
      <w:pPr>
        <w:spacing w:after="0" w:line="360" w:lineRule="auto"/>
        <w:rPr>
          <w:rFonts w:ascii="Calibri" w:hAnsi="Calibri" w:cs="Times-Roman"/>
          <w:sz w:val="24"/>
          <w:szCs w:val="24"/>
        </w:rPr>
      </w:pPr>
    </w:p>
    <w:p w:rsidR="00EB7FF9" w:rsidRDefault="00EB7FF9" w:rsidP="00EB7FF9">
      <w:pPr>
        <w:spacing w:after="0" w:line="360" w:lineRule="auto"/>
        <w:rPr>
          <w:rFonts w:ascii="Calibri" w:hAnsi="Calibri" w:cs="Times-Roman"/>
          <w:sz w:val="24"/>
          <w:szCs w:val="24"/>
        </w:rPr>
      </w:pPr>
      <w:r w:rsidRPr="00EB7FF9">
        <w:rPr>
          <w:rFonts w:ascii="Calibri" w:hAnsi="Calibri" w:cs="TimesNewRoman"/>
          <w:sz w:val="24"/>
          <w:szCs w:val="24"/>
        </w:rPr>
        <w:t xml:space="preserve">Aangaande het verschijnsel </w:t>
      </w:r>
      <w:r w:rsidR="0086676C">
        <w:rPr>
          <w:rFonts w:ascii="Calibri" w:hAnsi="Calibri" w:cs="TimesNewRoman"/>
          <w:sz w:val="24"/>
          <w:szCs w:val="24"/>
        </w:rPr>
        <w:t xml:space="preserve">van onder- en overadvisering spelen terecht vragen rond </w:t>
      </w:r>
      <w:r w:rsidRPr="00EB7FF9">
        <w:rPr>
          <w:rFonts w:ascii="Calibri" w:hAnsi="Calibri" w:cs="TimesNewRoman"/>
          <w:sz w:val="24"/>
          <w:szCs w:val="24"/>
        </w:rPr>
        <w:t xml:space="preserve">de allochtone groep leerlingen, omdat afwijkende advisering in </w:t>
      </w:r>
      <w:proofErr w:type="spellStart"/>
      <w:r w:rsidRPr="00EB7FF9">
        <w:rPr>
          <w:rFonts w:ascii="Calibri" w:hAnsi="Calibri" w:cs="TimesNewRoman"/>
          <w:sz w:val="24"/>
          <w:szCs w:val="24"/>
        </w:rPr>
        <w:t>Prima-cohorten</w:t>
      </w:r>
      <w:proofErr w:type="spellEnd"/>
      <w:r w:rsidRPr="00EB7FF9">
        <w:rPr>
          <w:rFonts w:ascii="Calibri" w:hAnsi="Calibri" w:cs="TimesNewRoman"/>
          <w:sz w:val="24"/>
          <w:szCs w:val="24"/>
        </w:rPr>
        <w:t xml:space="preserve"> wel steeds constateerbaar is, maar in het </w:t>
      </w:r>
      <w:r w:rsidR="0086676C">
        <w:rPr>
          <w:rFonts w:ascii="Calibri" w:hAnsi="Calibri" w:cs="TimesNewRoman"/>
          <w:sz w:val="24"/>
          <w:szCs w:val="24"/>
        </w:rPr>
        <w:t>laat</w:t>
      </w:r>
      <w:r w:rsidRPr="00EB7FF9">
        <w:rPr>
          <w:rFonts w:ascii="Calibri" w:hAnsi="Calibri" w:cs="TimesNewRoman"/>
          <w:sz w:val="24"/>
          <w:szCs w:val="24"/>
        </w:rPr>
        <w:t xml:space="preserve">ste </w:t>
      </w:r>
      <w:proofErr w:type="spellStart"/>
      <w:r w:rsidRPr="00EB7FF9">
        <w:rPr>
          <w:rFonts w:ascii="Calibri" w:hAnsi="Calibri" w:cs="TimesNewRoman"/>
          <w:sz w:val="24"/>
          <w:szCs w:val="24"/>
        </w:rPr>
        <w:t>Vocl-cohort</w:t>
      </w:r>
      <w:proofErr w:type="spellEnd"/>
      <w:r w:rsidRPr="00EB7FF9">
        <w:rPr>
          <w:rFonts w:ascii="Calibri" w:hAnsi="Calibri" w:cs="TimesNewRoman"/>
          <w:sz w:val="24"/>
          <w:szCs w:val="24"/>
        </w:rPr>
        <w:t xml:space="preserve"> niet (Gijsberts, 2003). Beide cohorten worden veelvuldig gebruikt </w:t>
      </w:r>
      <w:r w:rsidR="0048688B">
        <w:rPr>
          <w:rFonts w:ascii="Calibri" w:hAnsi="Calibri" w:cs="TimesNewRoman"/>
          <w:sz w:val="24"/>
          <w:szCs w:val="24"/>
        </w:rPr>
        <w:t>voor analyses</w:t>
      </w:r>
      <w:r w:rsidRPr="00EB7FF9">
        <w:rPr>
          <w:rFonts w:ascii="Calibri" w:hAnsi="Calibri" w:cs="TimesNewRoman"/>
          <w:sz w:val="24"/>
          <w:szCs w:val="24"/>
        </w:rPr>
        <w:t xml:space="preserve"> in het kader van schoolloopbaanonderzoek. Echter, wanneer het gaat om de advisering van allochtonen bij de overgang van het primair naar het secundair onderwijs is er geen eenduidig fenomeen </w:t>
      </w:r>
      <w:r w:rsidR="0086676C">
        <w:rPr>
          <w:rFonts w:ascii="Calibri" w:hAnsi="Calibri" w:cs="TimesNewRoman"/>
          <w:sz w:val="24"/>
          <w:szCs w:val="24"/>
        </w:rPr>
        <w:t>waar te nemen</w:t>
      </w:r>
      <w:r w:rsidRPr="00EB7FF9">
        <w:rPr>
          <w:rFonts w:ascii="Calibri" w:hAnsi="Calibri" w:cs="TimesNewRoman"/>
          <w:sz w:val="24"/>
          <w:szCs w:val="24"/>
        </w:rPr>
        <w:t xml:space="preserve"> en dat maakt het interessant om advisering </w:t>
      </w:r>
      <w:r w:rsidR="0048688B">
        <w:rPr>
          <w:rFonts w:ascii="Calibri" w:hAnsi="Calibri" w:cs="TimesNewRoman"/>
          <w:sz w:val="24"/>
          <w:szCs w:val="24"/>
        </w:rPr>
        <w:t xml:space="preserve">nogmaals </w:t>
      </w:r>
      <w:r w:rsidRPr="00EB7FF9">
        <w:rPr>
          <w:rFonts w:ascii="Calibri" w:hAnsi="Calibri" w:cs="TimesNewRoman"/>
          <w:sz w:val="24"/>
          <w:szCs w:val="24"/>
        </w:rPr>
        <w:t xml:space="preserve">onder de loep te nemen. </w:t>
      </w:r>
      <w:r w:rsidR="0048688B">
        <w:rPr>
          <w:rFonts w:ascii="Calibri" w:hAnsi="Calibri" w:cs="TimesNewRoman"/>
          <w:sz w:val="24"/>
          <w:szCs w:val="24"/>
        </w:rPr>
        <w:t>Met name leerlingen in de stedelijke context zijn interessant, vanwege de etnische diversiteit binnen de bevolking, en de</w:t>
      </w:r>
      <w:r w:rsidR="006542B4">
        <w:rPr>
          <w:rFonts w:ascii="Calibri" w:hAnsi="Calibri" w:cs="TimesNewRoman"/>
          <w:sz w:val="24"/>
          <w:szCs w:val="24"/>
        </w:rPr>
        <w:t xml:space="preserve"> etnische diversiteit van de </w:t>
      </w:r>
      <w:r w:rsidR="0048688B">
        <w:rPr>
          <w:rFonts w:ascii="Calibri" w:hAnsi="Calibri" w:cs="TimesNewRoman"/>
          <w:sz w:val="24"/>
          <w:szCs w:val="24"/>
        </w:rPr>
        <w:t xml:space="preserve">scholen </w:t>
      </w:r>
      <w:r w:rsidR="006542B4">
        <w:rPr>
          <w:rFonts w:ascii="Calibri" w:hAnsi="Calibri" w:cs="TimesNewRoman"/>
          <w:sz w:val="24"/>
          <w:szCs w:val="24"/>
        </w:rPr>
        <w:t xml:space="preserve">in de stedelijke context </w:t>
      </w:r>
      <w:r w:rsidR="0048688B">
        <w:rPr>
          <w:rFonts w:ascii="Calibri" w:hAnsi="Calibri" w:cs="TimesNewRoman"/>
          <w:sz w:val="24"/>
          <w:szCs w:val="24"/>
        </w:rPr>
        <w:t xml:space="preserve">in het bijzonder. </w:t>
      </w:r>
      <w:r w:rsidRPr="00EB7FF9">
        <w:rPr>
          <w:rFonts w:ascii="Calibri" w:hAnsi="Calibri" w:cs="TimesNewRoman"/>
          <w:sz w:val="24"/>
          <w:szCs w:val="24"/>
        </w:rPr>
        <w:t xml:space="preserve">Ook is in voorgaand onderzoek </w:t>
      </w:r>
      <w:r w:rsidRPr="00EB7FF9">
        <w:rPr>
          <w:rFonts w:ascii="Calibri" w:hAnsi="Calibri"/>
          <w:sz w:val="24"/>
          <w:szCs w:val="24"/>
        </w:rPr>
        <w:t>juist in de grote steden overadvisering aangetroffen, zelfs na</w:t>
      </w:r>
      <w:r w:rsidR="00665B40">
        <w:rPr>
          <w:rFonts w:ascii="Calibri" w:hAnsi="Calibri"/>
          <w:sz w:val="24"/>
          <w:szCs w:val="24"/>
        </w:rPr>
        <w:t xml:space="preserve">dat er </w:t>
      </w:r>
      <w:r w:rsidRPr="00EB7FF9">
        <w:rPr>
          <w:rFonts w:ascii="Calibri" w:hAnsi="Calibri"/>
          <w:sz w:val="24"/>
          <w:szCs w:val="24"/>
        </w:rPr>
        <w:t xml:space="preserve">rekening </w:t>
      </w:r>
      <w:r w:rsidRPr="00EB7FF9">
        <w:rPr>
          <w:rFonts w:ascii="Calibri" w:hAnsi="Calibri" w:cs="Times-Roman"/>
          <w:sz w:val="24"/>
          <w:szCs w:val="24"/>
        </w:rPr>
        <w:t xml:space="preserve">is gehouden met leerling- en schoolkenmerken (Van Langen &amp; </w:t>
      </w:r>
      <w:proofErr w:type="spellStart"/>
      <w:r w:rsidRPr="00EB7FF9">
        <w:rPr>
          <w:rFonts w:ascii="Calibri" w:hAnsi="Calibri" w:cs="Times-Roman"/>
          <w:sz w:val="24"/>
          <w:szCs w:val="24"/>
        </w:rPr>
        <w:t>Suhre</w:t>
      </w:r>
      <w:proofErr w:type="spellEnd"/>
      <w:r w:rsidRPr="00EB7FF9">
        <w:rPr>
          <w:rFonts w:ascii="Calibri" w:hAnsi="Calibri" w:cs="Times-Roman"/>
          <w:sz w:val="24"/>
          <w:szCs w:val="24"/>
        </w:rPr>
        <w:t>, 2001).</w:t>
      </w:r>
    </w:p>
    <w:p w:rsidR="00EB7FF9" w:rsidRDefault="00EB7FF9" w:rsidP="00EB7FF9">
      <w:pPr>
        <w:spacing w:after="0" w:line="360" w:lineRule="auto"/>
        <w:rPr>
          <w:rFonts w:ascii="Calibri" w:hAnsi="Calibri" w:cs="Times-Roman"/>
          <w:sz w:val="24"/>
          <w:szCs w:val="24"/>
        </w:rPr>
      </w:pPr>
    </w:p>
    <w:p w:rsidR="00EB7FF9" w:rsidRDefault="00EB7FF9" w:rsidP="00EB7FF9">
      <w:pPr>
        <w:spacing w:after="0" w:line="360" w:lineRule="auto"/>
        <w:rPr>
          <w:rFonts w:ascii="Calibri" w:hAnsi="Calibri" w:cs="Times-Roman"/>
          <w:sz w:val="24"/>
          <w:szCs w:val="24"/>
        </w:rPr>
      </w:pPr>
    </w:p>
    <w:p w:rsidR="00EB7FF9" w:rsidRPr="00EB7FF9" w:rsidRDefault="00EB7FF9" w:rsidP="00EB7FF9">
      <w:pPr>
        <w:spacing w:after="0" w:line="360" w:lineRule="auto"/>
        <w:rPr>
          <w:rFonts w:ascii="Calibri" w:hAnsi="Calibri" w:cs="Times-Roman"/>
          <w:b/>
          <w:sz w:val="28"/>
          <w:szCs w:val="28"/>
        </w:rPr>
      </w:pPr>
      <w:r w:rsidRPr="00EB7FF9">
        <w:rPr>
          <w:rFonts w:ascii="Calibri" w:hAnsi="Calibri" w:cs="Times-Roman"/>
          <w:b/>
          <w:sz w:val="28"/>
          <w:szCs w:val="28"/>
        </w:rPr>
        <w:t>1.</w:t>
      </w:r>
      <w:r w:rsidR="00011A9A">
        <w:rPr>
          <w:rFonts w:ascii="Calibri" w:hAnsi="Calibri" w:cs="Times-Roman"/>
          <w:b/>
          <w:sz w:val="28"/>
          <w:szCs w:val="28"/>
        </w:rPr>
        <w:t>2</w:t>
      </w:r>
      <w:r w:rsidRPr="00EB7FF9">
        <w:rPr>
          <w:rFonts w:ascii="Calibri" w:hAnsi="Calibri" w:cs="Times-Roman"/>
          <w:b/>
          <w:sz w:val="28"/>
          <w:szCs w:val="28"/>
        </w:rPr>
        <w:t xml:space="preserve"> Samenvatting en </w:t>
      </w:r>
      <w:r w:rsidR="00F52A6D">
        <w:rPr>
          <w:rFonts w:ascii="Calibri" w:hAnsi="Calibri" w:cs="Times-Roman"/>
          <w:b/>
          <w:sz w:val="28"/>
          <w:szCs w:val="28"/>
        </w:rPr>
        <w:t xml:space="preserve">voorlopige </w:t>
      </w:r>
      <w:r w:rsidRPr="00EB7FF9">
        <w:rPr>
          <w:rFonts w:ascii="Calibri" w:hAnsi="Calibri" w:cs="Times-Roman"/>
          <w:b/>
          <w:sz w:val="28"/>
          <w:szCs w:val="28"/>
        </w:rPr>
        <w:t>probleemstelling</w:t>
      </w:r>
    </w:p>
    <w:p w:rsidR="00EB7FF9" w:rsidRPr="00EB7FF9" w:rsidRDefault="00EB7FF9" w:rsidP="00EB7FF9">
      <w:pPr>
        <w:spacing w:after="0" w:line="360" w:lineRule="auto"/>
        <w:rPr>
          <w:rFonts w:ascii="Calibri" w:hAnsi="Calibri"/>
          <w:b/>
          <w:sz w:val="24"/>
          <w:szCs w:val="24"/>
          <w:u w:val="single"/>
        </w:rPr>
      </w:pPr>
    </w:p>
    <w:p w:rsidR="00EB7FF9" w:rsidRPr="00EB7FF9" w:rsidRDefault="00EB7FF9" w:rsidP="00EB7FF9">
      <w:pPr>
        <w:spacing w:after="0" w:line="360" w:lineRule="auto"/>
        <w:rPr>
          <w:rFonts w:ascii="Calibri" w:hAnsi="Calibri"/>
          <w:sz w:val="24"/>
          <w:szCs w:val="24"/>
        </w:rPr>
      </w:pPr>
      <w:r w:rsidRPr="00EB7FF9">
        <w:rPr>
          <w:rFonts w:ascii="Calibri" w:hAnsi="Calibri"/>
          <w:sz w:val="24"/>
          <w:szCs w:val="24"/>
        </w:rPr>
        <w:t xml:space="preserve">Gezien de relevantie met betrekking tot advisering voorafgaande aan de start van het secundair onderwijs, dient nu uiteen te worden gezet in hoeverre </w:t>
      </w:r>
      <w:r w:rsidR="00665B40">
        <w:rPr>
          <w:rFonts w:ascii="Calibri" w:hAnsi="Calibri"/>
          <w:sz w:val="24"/>
          <w:szCs w:val="24"/>
        </w:rPr>
        <w:t xml:space="preserve">er </w:t>
      </w:r>
      <w:r w:rsidRPr="00EB7FF9">
        <w:rPr>
          <w:rFonts w:ascii="Calibri" w:hAnsi="Calibri"/>
          <w:sz w:val="24"/>
          <w:szCs w:val="24"/>
        </w:rPr>
        <w:t xml:space="preserve">sprake is van overadvisering bij allochtonen binnen het </w:t>
      </w:r>
      <w:r w:rsidR="0054694C">
        <w:rPr>
          <w:rFonts w:ascii="Calibri" w:hAnsi="Calibri"/>
          <w:sz w:val="24"/>
          <w:szCs w:val="24"/>
        </w:rPr>
        <w:t xml:space="preserve">Nederlandse stedelijke </w:t>
      </w:r>
      <w:r w:rsidRPr="00EB7FF9">
        <w:rPr>
          <w:rFonts w:ascii="Calibri" w:hAnsi="Calibri"/>
          <w:sz w:val="24"/>
          <w:szCs w:val="24"/>
        </w:rPr>
        <w:t xml:space="preserve">onderwijs. Ook moet er gekeken worden naar mogelijke mechanismen omtrent </w:t>
      </w:r>
      <w:r w:rsidR="00665B40">
        <w:rPr>
          <w:rFonts w:ascii="Calibri" w:hAnsi="Calibri"/>
          <w:sz w:val="24"/>
          <w:szCs w:val="24"/>
        </w:rPr>
        <w:t>dit soort adviezen.</w:t>
      </w:r>
    </w:p>
    <w:p w:rsidR="00EB7FF9" w:rsidRPr="00EB7FF9" w:rsidRDefault="00EB7FF9" w:rsidP="00EB7FF9">
      <w:pPr>
        <w:spacing w:after="0" w:line="360" w:lineRule="auto"/>
        <w:rPr>
          <w:rFonts w:ascii="Calibri" w:hAnsi="Calibri"/>
          <w:sz w:val="24"/>
          <w:szCs w:val="24"/>
        </w:rPr>
      </w:pPr>
    </w:p>
    <w:p w:rsidR="00EB7FF9" w:rsidRPr="00EB7FF9" w:rsidRDefault="00415783" w:rsidP="00EB7FF9">
      <w:pPr>
        <w:spacing w:after="0" w:line="360" w:lineRule="auto"/>
        <w:rPr>
          <w:rFonts w:ascii="Calibri" w:hAnsi="Calibri"/>
          <w:sz w:val="24"/>
          <w:szCs w:val="24"/>
        </w:rPr>
      </w:pPr>
      <w:r>
        <w:rPr>
          <w:rFonts w:ascii="Calibri" w:hAnsi="Calibri"/>
          <w:sz w:val="24"/>
          <w:szCs w:val="24"/>
        </w:rPr>
        <w:t>De voorlopige</w:t>
      </w:r>
      <w:r w:rsidR="00EB7FF9" w:rsidRPr="00EB7FF9">
        <w:rPr>
          <w:rFonts w:ascii="Calibri" w:hAnsi="Calibri"/>
          <w:sz w:val="24"/>
          <w:szCs w:val="24"/>
        </w:rPr>
        <w:t xml:space="preserve"> probleemstelling </w:t>
      </w:r>
      <w:r>
        <w:rPr>
          <w:rFonts w:ascii="Calibri" w:hAnsi="Calibri"/>
          <w:sz w:val="24"/>
          <w:szCs w:val="24"/>
        </w:rPr>
        <w:t>aan de hand waarvan de theoretische verkenning heeft plaatsgevonden</w:t>
      </w:r>
      <w:r w:rsidR="00E21BD8">
        <w:rPr>
          <w:rFonts w:ascii="Calibri" w:hAnsi="Calibri"/>
          <w:sz w:val="24"/>
          <w:szCs w:val="24"/>
        </w:rPr>
        <w:t>,</w:t>
      </w:r>
      <w:r>
        <w:rPr>
          <w:rFonts w:ascii="Calibri" w:hAnsi="Calibri"/>
          <w:sz w:val="24"/>
          <w:szCs w:val="24"/>
        </w:rPr>
        <w:t xml:space="preserve"> die hieronder volgt, is daarom als volgt geformuleerd</w:t>
      </w:r>
      <w:r w:rsidR="00EB7FF9" w:rsidRPr="00EB7FF9">
        <w:rPr>
          <w:rFonts w:ascii="Calibri" w:hAnsi="Calibri"/>
          <w:sz w:val="24"/>
          <w:szCs w:val="24"/>
        </w:rPr>
        <w:t>:</w:t>
      </w:r>
    </w:p>
    <w:p w:rsidR="00EB7FF9" w:rsidRPr="00EB7FF9" w:rsidRDefault="00EB7FF9" w:rsidP="00EB7FF9">
      <w:pPr>
        <w:spacing w:after="0" w:line="360" w:lineRule="auto"/>
        <w:rPr>
          <w:rFonts w:ascii="Calibri" w:hAnsi="Calibri"/>
          <w:sz w:val="24"/>
          <w:szCs w:val="24"/>
        </w:rPr>
      </w:pPr>
    </w:p>
    <w:p w:rsidR="00EB7FF9" w:rsidRPr="00EB7FF9" w:rsidRDefault="00EB7FF9" w:rsidP="00EB7FF9">
      <w:pPr>
        <w:spacing w:after="0" w:line="360" w:lineRule="auto"/>
        <w:rPr>
          <w:rFonts w:ascii="Calibri" w:hAnsi="Calibri"/>
          <w:b/>
          <w:sz w:val="24"/>
          <w:szCs w:val="24"/>
        </w:rPr>
      </w:pPr>
      <w:r w:rsidRPr="00EB7FF9">
        <w:rPr>
          <w:rFonts w:ascii="Calibri" w:hAnsi="Calibri"/>
          <w:b/>
          <w:sz w:val="24"/>
          <w:szCs w:val="24"/>
        </w:rPr>
        <w:lastRenderedPageBreak/>
        <w:t>‘</w:t>
      </w:r>
      <w:r w:rsidRPr="00EB7FF9">
        <w:rPr>
          <w:rFonts w:ascii="Calibri" w:hAnsi="Calibri" w:cs="Arial"/>
          <w:b/>
          <w:i/>
          <w:sz w:val="24"/>
          <w:szCs w:val="24"/>
        </w:rPr>
        <w:t>Is er sprake van overadvisering bij allochtone leerlingen</w:t>
      </w:r>
      <w:r w:rsidR="007B2116" w:rsidRPr="007B2116">
        <w:rPr>
          <w:rFonts w:ascii="Calibri" w:hAnsi="Calibri" w:cs="Arial"/>
          <w:b/>
          <w:i/>
          <w:sz w:val="24"/>
          <w:szCs w:val="24"/>
        </w:rPr>
        <w:t xml:space="preserve"> </w:t>
      </w:r>
      <w:r w:rsidR="007B2116" w:rsidRPr="00EB7FF9">
        <w:rPr>
          <w:rFonts w:ascii="Calibri" w:hAnsi="Calibri" w:cs="Arial"/>
          <w:b/>
          <w:i/>
          <w:sz w:val="24"/>
          <w:szCs w:val="24"/>
        </w:rPr>
        <w:t xml:space="preserve">in </w:t>
      </w:r>
      <w:r w:rsidR="007B2116">
        <w:rPr>
          <w:rFonts w:ascii="Calibri" w:hAnsi="Calibri" w:cs="Arial"/>
          <w:b/>
          <w:i/>
          <w:sz w:val="24"/>
          <w:szCs w:val="24"/>
        </w:rPr>
        <w:t>stedelijk Nederland</w:t>
      </w:r>
      <w:r w:rsidR="006E15A5">
        <w:rPr>
          <w:rFonts w:ascii="Calibri" w:hAnsi="Calibri" w:cs="Arial"/>
          <w:b/>
          <w:i/>
          <w:sz w:val="24"/>
          <w:szCs w:val="24"/>
        </w:rPr>
        <w:t xml:space="preserve"> </w:t>
      </w:r>
      <w:r w:rsidR="00415783">
        <w:rPr>
          <w:rFonts w:ascii="Calibri" w:hAnsi="Calibri" w:cs="Arial"/>
          <w:b/>
          <w:i/>
          <w:sz w:val="24"/>
          <w:szCs w:val="24"/>
        </w:rPr>
        <w:t>anders dan bij</w:t>
      </w:r>
      <w:r w:rsidR="006E15A5">
        <w:rPr>
          <w:rFonts w:ascii="Calibri" w:hAnsi="Calibri" w:cs="Arial"/>
          <w:b/>
          <w:i/>
          <w:sz w:val="24"/>
          <w:szCs w:val="24"/>
        </w:rPr>
        <w:t xml:space="preserve"> auto</w:t>
      </w:r>
      <w:r w:rsidR="00FE4A15">
        <w:rPr>
          <w:rFonts w:ascii="Calibri" w:hAnsi="Calibri" w:cs="Arial"/>
          <w:b/>
          <w:i/>
          <w:sz w:val="24"/>
          <w:szCs w:val="24"/>
        </w:rPr>
        <w:t>chtone leerlingen</w:t>
      </w:r>
      <w:r w:rsidR="007B2116">
        <w:rPr>
          <w:rFonts w:ascii="Calibri" w:hAnsi="Calibri" w:cs="Arial"/>
          <w:b/>
          <w:i/>
          <w:sz w:val="24"/>
          <w:szCs w:val="24"/>
        </w:rPr>
        <w:t>,</w:t>
      </w:r>
      <w:r w:rsidRPr="00EB7FF9">
        <w:rPr>
          <w:rFonts w:ascii="Calibri" w:hAnsi="Calibri" w:cs="Arial"/>
          <w:b/>
          <w:i/>
          <w:sz w:val="24"/>
          <w:szCs w:val="24"/>
        </w:rPr>
        <w:t xml:space="preserve"> en hoe kan dit verklaard worden?’ </w:t>
      </w:r>
    </w:p>
    <w:p w:rsidR="00EB7FF9" w:rsidRPr="00EB7FF9" w:rsidRDefault="00EB7FF9" w:rsidP="00EB7FF9">
      <w:pPr>
        <w:spacing w:after="0" w:line="360" w:lineRule="auto"/>
        <w:rPr>
          <w:rFonts w:ascii="Calibri" w:hAnsi="Calibri"/>
          <w:b/>
          <w:sz w:val="24"/>
          <w:szCs w:val="24"/>
          <w:u w:val="single"/>
        </w:rPr>
      </w:pPr>
    </w:p>
    <w:p w:rsidR="00EB7FF9" w:rsidRDefault="00EB7FF9" w:rsidP="00EB7FF9">
      <w:pPr>
        <w:spacing w:after="0" w:line="360" w:lineRule="auto"/>
        <w:rPr>
          <w:rFonts w:ascii="Calibri" w:hAnsi="Calibri"/>
          <w:sz w:val="24"/>
          <w:szCs w:val="24"/>
        </w:rPr>
      </w:pPr>
      <w:r w:rsidRPr="00EB7FF9">
        <w:rPr>
          <w:rFonts w:ascii="Calibri" w:hAnsi="Calibri"/>
          <w:sz w:val="24"/>
          <w:szCs w:val="24"/>
        </w:rPr>
        <w:t xml:space="preserve">Om </w:t>
      </w:r>
      <w:r w:rsidR="00415783">
        <w:rPr>
          <w:rFonts w:ascii="Calibri" w:hAnsi="Calibri"/>
          <w:sz w:val="24"/>
          <w:szCs w:val="24"/>
        </w:rPr>
        <w:t xml:space="preserve">uitwerking te geven aan bovenstaande probleemstelling is het nodig om theoretisch onderbouwde verklarende mechanismen te inventariseren voor eventuele overadvisering. </w:t>
      </w:r>
      <w:r w:rsidRPr="00EB7FF9">
        <w:rPr>
          <w:rFonts w:ascii="Calibri" w:hAnsi="Calibri"/>
          <w:sz w:val="24"/>
          <w:szCs w:val="24"/>
        </w:rPr>
        <w:t>In de volgende paragraaf worden daarom verschillende eventueel verklarende mechanismen theoretisch uiteen gezet.</w:t>
      </w:r>
    </w:p>
    <w:p w:rsidR="00011A9A" w:rsidRDefault="00011A9A" w:rsidP="00EB7FF9">
      <w:pPr>
        <w:spacing w:after="0" w:line="360" w:lineRule="auto"/>
        <w:rPr>
          <w:rFonts w:ascii="Calibri" w:hAnsi="Calibri"/>
          <w:sz w:val="24"/>
          <w:szCs w:val="24"/>
        </w:rPr>
      </w:pPr>
    </w:p>
    <w:p w:rsidR="00011A9A" w:rsidRDefault="00011A9A" w:rsidP="00EB7FF9">
      <w:pPr>
        <w:spacing w:after="0" w:line="360" w:lineRule="auto"/>
        <w:rPr>
          <w:rFonts w:ascii="Calibri" w:hAnsi="Calibri"/>
          <w:sz w:val="24"/>
          <w:szCs w:val="24"/>
        </w:rPr>
      </w:pPr>
    </w:p>
    <w:p w:rsidR="00011A9A" w:rsidRPr="00011A9A" w:rsidRDefault="00011A9A" w:rsidP="00EB7FF9">
      <w:pPr>
        <w:spacing w:after="0" w:line="360" w:lineRule="auto"/>
        <w:rPr>
          <w:rFonts w:ascii="Calibri" w:hAnsi="Calibri"/>
          <w:b/>
          <w:sz w:val="28"/>
          <w:szCs w:val="28"/>
        </w:rPr>
      </w:pPr>
      <w:r>
        <w:rPr>
          <w:rFonts w:ascii="Calibri" w:hAnsi="Calibri"/>
          <w:b/>
          <w:sz w:val="28"/>
          <w:szCs w:val="28"/>
        </w:rPr>
        <w:t xml:space="preserve">1.3 </w:t>
      </w:r>
      <w:r w:rsidR="00F52A6D">
        <w:rPr>
          <w:rFonts w:ascii="Calibri" w:hAnsi="Calibri"/>
          <w:b/>
          <w:sz w:val="28"/>
          <w:szCs w:val="28"/>
        </w:rPr>
        <w:t>Opbouw</w:t>
      </w:r>
      <w:r>
        <w:rPr>
          <w:rFonts w:ascii="Calibri" w:hAnsi="Calibri"/>
          <w:b/>
          <w:sz w:val="28"/>
          <w:szCs w:val="28"/>
        </w:rPr>
        <w:t xml:space="preserve"> </w:t>
      </w:r>
      <w:r w:rsidR="00F52A6D">
        <w:rPr>
          <w:rFonts w:ascii="Calibri" w:hAnsi="Calibri"/>
          <w:b/>
          <w:sz w:val="28"/>
          <w:szCs w:val="28"/>
        </w:rPr>
        <w:t>paper</w:t>
      </w:r>
    </w:p>
    <w:p w:rsidR="00011A9A" w:rsidRPr="00EB7FF9" w:rsidRDefault="00011A9A" w:rsidP="00EB7FF9">
      <w:pPr>
        <w:spacing w:after="0" w:line="360" w:lineRule="auto"/>
        <w:rPr>
          <w:rFonts w:ascii="Calibri" w:hAnsi="Calibri"/>
          <w:sz w:val="24"/>
          <w:szCs w:val="24"/>
        </w:rPr>
      </w:pPr>
    </w:p>
    <w:p w:rsidR="00011A9A" w:rsidRDefault="00651B11" w:rsidP="00EB7FF9">
      <w:pPr>
        <w:spacing w:after="0" w:line="360" w:lineRule="auto"/>
        <w:rPr>
          <w:sz w:val="24"/>
          <w:szCs w:val="24"/>
        </w:rPr>
      </w:pPr>
      <w:r>
        <w:rPr>
          <w:sz w:val="24"/>
          <w:szCs w:val="24"/>
        </w:rPr>
        <w:t xml:space="preserve">In </w:t>
      </w:r>
      <w:r w:rsidR="00974D11">
        <w:rPr>
          <w:sz w:val="24"/>
          <w:szCs w:val="24"/>
        </w:rPr>
        <w:t>het vervolg van dit onderzoek</w:t>
      </w:r>
      <w:r>
        <w:rPr>
          <w:sz w:val="24"/>
          <w:szCs w:val="24"/>
        </w:rPr>
        <w:t xml:space="preserve"> wordt allereerst theoretisch uiteengezet </w:t>
      </w:r>
      <w:r w:rsidR="00B1301C">
        <w:rPr>
          <w:sz w:val="24"/>
          <w:szCs w:val="24"/>
        </w:rPr>
        <w:t>of en hoe leerkrachten bewogen kunnen worden tot het</w:t>
      </w:r>
      <w:r>
        <w:rPr>
          <w:sz w:val="24"/>
          <w:szCs w:val="24"/>
        </w:rPr>
        <w:t xml:space="preserve"> afgeven van </w:t>
      </w:r>
      <w:r w:rsidR="00B1301C">
        <w:rPr>
          <w:sz w:val="24"/>
          <w:szCs w:val="24"/>
        </w:rPr>
        <w:t>een te hoog</w:t>
      </w:r>
      <w:r>
        <w:rPr>
          <w:sz w:val="24"/>
          <w:szCs w:val="24"/>
        </w:rPr>
        <w:t xml:space="preserve"> advies </w:t>
      </w:r>
      <w:r w:rsidR="00B1301C">
        <w:rPr>
          <w:sz w:val="24"/>
          <w:szCs w:val="24"/>
        </w:rPr>
        <w:t xml:space="preserve">voor het voortgezet onderwijs, vergelijkend met wat het </w:t>
      </w:r>
      <w:proofErr w:type="spellStart"/>
      <w:r w:rsidR="00B1301C">
        <w:rPr>
          <w:sz w:val="24"/>
          <w:szCs w:val="24"/>
        </w:rPr>
        <w:t>Cito</w:t>
      </w:r>
      <w:proofErr w:type="spellEnd"/>
      <w:r w:rsidR="00B1301C">
        <w:rPr>
          <w:sz w:val="24"/>
          <w:szCs w:val="24"/>
        </w:rPr>
        <w:t xml:space="preserve"> voorschrijft op basis van de score op de Eindtoets. De mechanismen die mogelijk meespelen bij overadvisering </w:t>
      </w:r>
      <w:r w:rsidR="00415783">
        <w:rPr>
          <w:sz w:val="24"/>
          <w:szCs w:val="24"/>
        </w:rPr>
        <w:t>leiden tot de formulering van hypothesen in paragraaf 2.</w:t>
      </w:r>
      <w:r w:rsidR="00974D11">
        <w:rPr>
          <w:sz w:val="24"/>
          <w:szCs w:val="24"/>
        </w:rPr>
        <w:t>1</w:t>
      </w:r>
      <w:r w:rsidR="00415783">
        <w:rPr>
          <w:sz w:val="24"/>
          <w:szCs w:val="24"/>
        </w:rPr>
        <w:t xml:space="preserve">. </w:t>
      </w:r>
      <w:r w:rsidR="00B1301C">
        <w:rPr>
          <w:sz w:val="24"/>
          <w:szCs w:val="24"/>
        </w:rPr>
        <w:t>Daarnaast wordt besproken wat de theoretische en maatschappelijke relevantie is van het onderzoek</w:t>
      </w:r>
      <w:r w:rsidR="00415783">
        <w:rPr>
          <w:sz w:val="24"/>
          <w:szCs w:val="24"/>
        </w:rPr>
        <w:t xml:space="preserve"> in paragraaf 2.</w:t>
      </w:r>
      <w:r w:rsidR="00974D11">
        <w:rPr>
          <w:sz w:val="24"/>
          <w:szCs w:val="24"/>
        </w:rPr>
        <w:t>2</w:t>
      </w:r>
      <w:r w:rsidR="00B1301C">
        <w:rPr>
          <w:sz w:val="24"/>
          <w:szCs w:val="24"/>
        </w:rPr>
        <w:t>.</w:t>
      </w:r>
    </w:p>
    <w:p w:rsidR="00B1301C" w:rsidRDefault="00B1301C" w:rsidP="00EB7FF9">
      <w:pPr>
        <w:spacing w:after="0" w:line="360" w:lineRule="auto"/>
        <w:rPr>
          <w:sz w:val="24"/>
          <w:szCs w:val="24"/>
        </w:rPr>
      </w:pPr>
    </w:p>
    <w:p w:rsidR="00B1301C" w:rsidRDefault="007C41DF" w:rsidP="00EB7FF9">
      <w:pPr>
        <w:spacing w:after="0" w:line="360" w:lineRule="auto"/>
        <w:rPr>
          <w:sz w:val="24"/>
          <w:szCs w:val="24"/>
        </w:rPr>
      </w:pPr>
      <w:r>
        <w:rPr>
          <w:sz w:val="24"/>
          <w:szCs w:val="24"/>
        </w:rPr>
        <w:t xml:space="preserve">In hoofdstuk 3 zal worden uitgelegd aan de hand van welke mechanismen overadvisering gemeten is en op welke manier dat is gebeurd. </w:t>
      </w:r>
      <w:r w:rsidR="00B1301C">
        <w:rPr>
          <w:sz w:val="24"/>
          <w:szCs w:val="24"/>
        </w:rPr>
        <w:t xml:space="preserve">Aan de hand van </w:t>
      </w:r>
      <w:r w:rsidR="00415783">
        <w:rPr>
          <w:sz w:val="24"/>
          <w:szCs w:val="24"/>
        </w:rPr>
        <w:t xml:space="preserve">een logistische regressieanalyse in hoofdstuk </w:t>
      </w:r>
      <w:r>
        <w:rPr>
          <w:sz w:val="24"/>
          <w:szCs w:val="24"/>
        </w:rPr>
        <w:t>4</w:t>
      </w:r>
      <w:r w:rsidR="00B1301C">
        <w:rPr>
          <w:sz w:val="24"/>
          <w:szCs w:val="24"/>
        </w:rPr>
        <w:t xml:space="preserve"> zal worden nagegaan </w:t>
      </w:r>
      <w:r w:rsidR="00A7704C">
        <w:rPr>
          <w:sz w:val="24"/>
          <w:szCs w:val="24"/>
        </w:rPr>
        <w:t xml:space="preserve">of de </w:t>
      </w:r>
      <w:proofErr w:type="spellStart"/>
      <w:r w:rsidR="00A7704C">
        <w:rPr>
          <w:sz w:val="24"/>
          <w:szCs w:val="24"/>
        </w:rPr>
        <w:t>gehypothetiseerde</w:t>
      </w:r>
      <w:proofErr w:type="spellEnd"/>
      <w:r w:rsidR="00A7704C">
        <w:rPr>
          <w:sz w:val="24"/>
          <w:szCs w:val="24"/>
        </w:rPr>
        <w:t xml:space="preserve"> mechanismen </w:t>
      </w:r>
      <w:r w:rsidR="00B1301C">
        <w:rPr>
          <w:sz w:val="24"/>
          <w:szCs w:val="24"/>
        </w:rPr>
        <w:t xml:space="preserve">daadwerkelijk van invloed zijn op de kans op overadvisering. </w:t>
      </w:r>
      <w:r>
        <w:rPr>
          <w:sz w:val="24"/>
          <w:szCs w:val="24"/>
        </w:rPr>
        <w:t>Vervolgens</w:t>
      </w:r>
      <w:r w:rsidR="00B1301C">
        <w:rPr>
          <w:sz w:val="24"/>
          <w:szCs w:val="24"/>
        </w:rPr>
        <w:t xml:space="preserve"> worden hier conclusies aan verbonden</w:t>
      </w:r>
      <w:r w:rsidR="008817F6">
        <w:rPr>
          <w:sz w:val="24"/>
          <w:szCs w:val="24"/>
        </w:rPr>
        <w:t xml:space="preserve">, in hoofdstuk </w:t>
      </w:r>
      <w:r>
        <w:rPr>
          <w:sz w:val="24"/>
          <w:szCs w:val="24"/>
        </w:rPr>
        <w:t>5</w:t>
      </w:r>
      <w:r w:rsidR="008817F6">
        <w:rPr>
          <w:sz w:val="24"/>
          <w:szCs w:val="24"/>
        </w:rPr>
        <w:t>,</w:t>
      </w:r>
      <w:r w:rsidR="00B1301C">
        <w:rPr>
          <w:sz w:val="24"/>
          <w:szCs w:val="24"/>
        </w:rPr>
        <w:t xml:space="preserve"> die bepalen in hoeverre de vooraf gestelde hypothesen in lijn liggen met de empirie.</w:t>
      </w:r>
      <w:r w:rsidR="00820F34">
        <w:rPr>
          <w:sz w:val="24"/>
          <w:szCs w:val="24"/>
        </w:rPr>
        <w:t xml:space="preserve"> </w:t>
      </w:r>
      <w:r w:rsidR="00390E15">
        <w:rPr>
          <w:sz w:val="24"/>
          <w:szCs w:val="24"/>
        </w:rPr>
        <w:t>Tot slot vindt in</w:t>
      </w:r>
      <w:r w:rsidR="00820F34">
        <w:rPr>
          <w:sz w:val="24"/>
          <w:szCs w:val="24"/>
        </w:rPr>
        <w:t xml:space="preserve"> hoofdstuk 6 een kritische reflectie</w:t>
      </w:r>
      <w:r w:rsidR="00390E15">
        <w:rPr>
          <w:sz w:val="24"/>
          <w:szCs w:val="24"/>
        </w:rPr>
        <w:t xml:space="preserve"> </w:t>
      </w:r>
      <w:r w:rsidR="00820F34">
        <w:rPr>
          <w:sz w:val="24"/>
          <w:szCs w:val="24"/>
        </w:rPr>
        <w:t>plaats</w:t>
      </w:r>
      <w:r w:rsidR="00390E15">
        <w:rPr>
          <w:sz w:val="24"/>
          <w:szCs w:val="24"/>
        </w:rPr>
        <w:t>.</w:t>
      </w:r>
    </w:p>
    <w:p w:rsidR="00011A9A" w:rsidRPr="00011A9A" w:rsidRDefault="00011A9A" w:rsidP="00EB7FF9">
      <w:pPr>
        <w:spacing w:after="0" w:line="360" w:lineRule="auto"/>
        <w:rPr>
          <w:sz w:val="24"/>
          <w:szCs w:val="24"/>
        </w:rPr>
      </w:pPr>
    </w:p>
    <w:p w:rsidR="00850FE2" w:rsidRDefault="00850FE2" w:rsidP="00EB7FF9">
      <w:pPr>
        <w:spacing w:after="0" w:line="360" w:lineRule="auto"/>
        <w:rPr>
          <w:sz w:val="24"/>
          <w:szCs w:val="24"/>
        </w:rPr>
      </w:pPr>
    </w:p>
    <w:p w:rsidR="003E4060" w:rsidRDefault="003E4060" w:rsidP="00EB7FF9">
      <w:pPr>
        <w:spacing w:after="0" w:line="360" w:lineRule="auto"/>
        <w:rPr>
          <w:sz w:val="24"/>
          <w:szCs w:val="24"/>
        </w:rPr>
      </w:pPr>
    </w:p>
    <w:p w:rsidR="003E4060" w:rsidRDefault="003E4060" w:rsidP="00EB7FF9">
      <w:pPr>
        <w:spacing w:after="0" w:line="360" w:lineRule="auto"/>
        <w:rPr>
          <w:sz w:val="24"/>
          <w:szCs w:val="24"/>
        </w:rPr>
      </w:pPr>
    </w:p>
    <w:p w:rsidR="00850FE2" w:rsidRDefault="00850FE2" w:rsidP="00EB7FF9">
      <w:pPr>
        <w:spacing w:after="0" w:line="360" w:lineRule="auto"/>
        <w:rPr>
          <w:sz w:val="24"/>
          <w:szCs w:val="24"/>
        </w:rPr>
      </w:pPr>
    </w:p>
    <w:p w:rsidR="00850FE2" w:rsidRDefault="00850FE2" w:rsidP="00EB7FF9">
      <w:pPr>
        <w:spacing w:after="0" w:line="360" w:lineRule="auto"/>
        <w:rPr>
          <w:sz w:val="24"/>
          <w:szCs w:val="24"/>
        </w:rPr>
      </w:pPr>
    </w:p>
    <w:p w:rsidR="00EB7FF9" w:rsidRPr="00974D11" w:rsidRDefault="00974D11" w:rsidP="00974D11">
      <w:pPr>
        <w:pStyle w:val="Lijstalinea"/>
        <w:numPr>
          <w:ilvl w:val="0"/>
          <w:numId w:val="2"/>
        </w:numPr>
        <w:spacing w:after="0" w:line="360" w:lineRule="auto"/>
        <w:rPr>
          <w:b/>
          <w:sz w:val="32"/>
          <w:szCs w:val="32"/>
        </w:rPr>
      </w:pPr>
      <w:r w:rsidRPr="00974D11">
        <w:rPr>
          <w:b/>
          <w:sz w:val="32"/>
          <w:szCs w:val="32"/>
        </w:rPr>
        <w:lastRenderedPageBreak/>
        <w:t>T</w:t>
      </w:r>
      <w:r>
        <w:rPr>
          <w:b/>
          <w:sz w:val="32"/>
          <w:szCs w:val="32"/>
        </w:rPr>
        <w:t>h</w:t>
      </w:r>
      <w:r w:rsidR="00EB7FF9" w:rsidRPr="00974D11">
        <w:rPr>
          <w:b/>
          <w:sz w:val="32"/>
          <w:szCs w:val="32"/>
        </w:rPr>
        <w:t>eoretisch kader</w:t>
      </w:r>
    </w:p>
    <w:p w:rsidR="00974D11" w:rsidRPr="00E36284" w:rsidRDefault="00974D11" w:rsidP="00974D11">
      <w:pPr>
        <w:spacing w:after="0" w:line="360" w:lineRule="auto"/>
        <w:rPr>
          <w:b/>
          <w:sz w:val="24"/>
          <w:szCs w:val="24"/>
        </w:rPr>
      </w:pPr>
    </w:p>
    <w:p w:rsidR="00EB7FF9" w:rsidRDefault="00C7267C" w:rsidP="00EB7FF9">
      <w:pPr>
        <w:spacing w:after="0" w:line="360" w:lineRule="auto"/>
        <w:rPr>
          <w:sz w:val="24"/>
          <w:szCs w:val="24"/>
        </w:rPr>
      </w:pPr>
      <w:r>
        <w:rPr>
          <w:sz w:val="24"/>
          <w:szCs w:val="24"/>
        </w:rPr>
        <w:t xml:space="preserve"> </w:t>
      </w:r>
    </w:p>
    <w:p w:rsidR="00EB7FF9" w:rsidRPr="00EB7FF9" w:rsidRDefault="00EB7FF9" w:rsidP="00EB7FF9">
      <w:pPr>
        <w:spacing w:after="0" w:line="360" w:lineRule="auto"/>
        <w:rPr>
          <w:sz w:val="24"/>
          <w:szCs w:val="24"/>
        </w:rPr>
      </w:pPr>
      <w:r w:rsidRPr="00EB7FF9">
        <w:rPr>
          <w:sz w:val="24"/>
          <w:szCs w:val="24"/>
        </w:rPr>
        <w:t xml:space="preserve">Het theoretisch kader omtrent bovengenoemde probleemstelling vertrekt vanuit de veronderstelling dat er bij allochtonen in </w:t>
      </w:r>
      <w:r w:rsidR="00850FE2">
        <w:rPr>
          <w:sz w:val="24"/>
          <w:szCs w:val="24"/>
        </w:rPr>
        <w:t>Nederland</w:t>
      </w:r>
      <w:r w:rsidRPr="00EB7FF9">
        <w:rPr>
          <w:sz w:val="24"/>
          <w:szCs w:val="24"/>
        </w:rPr>
        <w:t xml:space="preserve"> inderdaad een grotere kans bestaat dat er sprake is van overadvisering dan een juiste advisering of onderadvisering. Op basis van verschillende etniciteiten van leerlingen zal dan moeten blijken dat er bij hen eerder kans is op overadvisering dan bij de autochtone leerling</w:t>
      </w:r>
      <w:r w:rsidR="006B37F3">
        <w:rPr>
          <w:sz w:val="24"/>
          <w:szCs w:val="24"/>
        </w:rPr>
        <w:t>en</w:t>
      </w:r>
      <w:r w:rsidRPr="00EB7FF9">
        <w:rPr>
          <w:sz w:val="24"/>
          <w:szCs w:val="24"/>
        </w:rPr>
        <w:t xml:space="preserve">. </w:t>
      </w:r>
      <w:r w:rsidRPr="00EB7FF9">
        <w:rPr>
          <w:rFonts w:cs="Times-Roman"/>
          <w:sz w:val="24"/>
          <w:szCs w:val="24"/>
        </w:rPr>
        <w:t xml:space="preserve">Leerkrachten verwachten dan waarschijnlijk dat deze leerlingen er ondanks een eventueel nog tekort schietende Nederlandse taalvaardigheid wel in zullen slagen een hoger niveau voortgezet onderwijs te realiseren, waarbij </w:t>
      </w:r>
      <w:r w:rsidR="003E4060">
        <w:rPr>
          <w:rFonts w:cs="Times-Roman"/>
          <w:sz w:val="24"/>
          <w:szCs w:val="24"/>
        </w:rPr>
        <w:t xml:space="preserve">ze </w:t>
      </w:r>
      <w:r w:rsidRPr="00EB7FF9">
        <w:rPr>
          <w:rFonts w:cs="Times-Roman"/>
          <w:sz w:val="24"/>
          <w:szCs w:val="24"/>
        </w:rPr>
        <w:t>zich laten leiden door het ontwikkelingspotentieel en sterke motivatie van de betreffende leerlingen (</w:t>
      </w:r>
      <w:r w:rsidRPr="00EB7FF9">
        <w:rPr>
          <w:sz w:val="24"/>
          <w:szCs w:val="24"/>
        </w:rPr>
        <w:t>Driessen et al., 2005)</w:t>
      </w:r>
      <w:r w:rsidRPr="00EB7FF9">
        <w:rPr>
          <w:rFonts w:cs="Times-Roman"/>
          <w:sz w:val="24"/>
          <w:szCs w:val="24"/>
        </w:rPr>
        <w:t>. Specifiek zal worden benaderd of er invloeden uitgaan van</w:t>
      </w:r>
      <w:r w:rsidR="003E4060">
        <w:rPr>
          <w:rFonts w:cs="Times-Roman"/>
          <w:sz w:val="24"/>
          <w:szCs w:val="24"/>
        </w:rPr>
        <w:t xml:space="preserve"> vijf</w:t>
      </w:r>
      <w:r w:rsidRPr="00EB7FF9">
        <w:rPr>
          <w:rFonts w:cs="Times-Roman"/>
          <w:sz w:val="24"/>
          <w:szCs w:val="24"/>
        </w:rPr>
        <w:t xml:space="preserve"> verschillende landen van herkomst. Theoretisch relevant is te kijken naar leerlingen die afkomstig zijn uit Nederland, Turkije, Marokko, Suriname en de Antillen. In eerder onderzoek zijn deze groepen namelijk ook al met nadruk onderscheiden (zie o.a. Gijsbert, 2003; </w:t>
      </w:r>
      <w:proofErr w:type="spellStart"/>
      <w:r w:rsidRPr="00EB7FF9">
        <w:rPr>
          <w:rFonts w:cs="Times-Roman"/>
          <w:sz w:val="24"/>
          <w:szCs w:val="24"/>
        </w:rPr>
        <w:t>Claassen</w:t>
      </w:r>
      <w:proofErr w:type="spellEnd"/>
      <w:r w:rsidRPr="00EB7FF9">
        <w:rPr>
          <w:rFonts w:cs="Times-Roman"/>
          <w:sz w:val="24"/>
          <w:szCs w:val="24"/>
        </w:rPr>
        <w:t xml:space="preserve"> &amp; Mulder, 2003; </w:t>
      </w:r>
      <w:proofErr w:type="spellStart"/>
      <w:r w:rsidRPr="00EB7FF9">
        <w:rPr>
          <w:rFonts w:cs="Times-Roman"/>
          <w:sz w:val="24"/>
          <w:szCs w:val="24"/>
        </w:rPr>
        <w:t>Tesser</w:t>
      </w:r>
      <w:proofErr w:type="spellEnd"/>
      <w:r w:rsidRPr="00EB7FF9">
        <w:rPr>
          <w:rFonts w:cs="Times-Roman"/>
          <w:sz w:val="24"/>
          <w:szCs w:val="24"/>
        </w:rPr>
        <w:t xml:space="preserve">, 2003; Blok, 2004) met onderling significante verschillen in schoolvorderingen en -niveau. </w:t>
      </w:r>
      <w:r w:rsidRPr="00EB7FF9">
        <w:rPr>
          <w:sz w:val="24"/>
          <w:szCs w:val="24"/>
        </w:rPr>
        <w:t xml:space="preserve">Vervolgens zal worden gekeken naar de </w:t>
      </w:r>
      <w:r w:rsidR="006B37F3">
        <w:rPr>
          <w:sz w:val="24"/>
          <w:szCs w:val="24"/>
        </w:rPr>
        <w:t>invloed</w:t>
      </w:r>
      <w:r w:rsidRPr="00EB7FF9">
        <w:rPr>
          <w:sz w:val="24"/>
          <w:szCs w:val="24"/>
        </w:rPr>
        <w:t xml:space="preserve"> van enkele andere variabelen op de kans dat er overadvisering plaatsvindt. </w:t>
      </w:r>
    </w:p>
    <w:p w:rsidR="00EB7FF9" w:rsidRPr="00EB7FF9" w:rsidRDefault="00EB7FF9" w:rsidP="00EB7FF9">
      <w:pPr>
        <w:spacing w:after="0" w:line="360" w:lineRule="auto"/>
        <w:rPr>
          <w:sz w:val="24"/>
          <w:szCs w:val="24"/>
        </w:rPr>
      </w:pPr>
    </w:p>
    <w:p w:rsidR="00EB7FF9" w:rsidRPr="00EB7FF9" w:rsidRDefault="00EB7FF9" w:rsidP="00EB7FF9">
      <w:pPr>
        <w:spacing w:after="0" w:line="360" w:lineRule="auto"/>
        <w:rPr>
          <w:sz w:val="24"/>
          <w:szCs w:val="24"/>
        </w:rPr>
      </w:pPr>
      <w:r w:rsidRPr="00EB7FF9">
        <w:rPr>
          <w:rFonts w:cs="Times-Roman"/>
          <w:sz w:val="24"/>
          <w:szCs w:val="24"/>
        </w:rPr>
        <w:t>Ook kunnen de leerkrachten, verantwoordelijk voor de advisering, bang zijn te discrimineren (</w:t>
      </w:r>
      <w:r w:rsidRPr="00EB7FF9">
        <w:rPr>
          <w:sz w:val="24"/>
          <w:szCs w:val="24"/>
        </w:rPr>
        <w:t>Driessen et al., 2005)</w:t>
      </w:r>
      <w:r w:rsidRPr="00EB7FF9">
        <w:rPr>
          <w:rFonts w:cs="Times-Roman"/>
          <w:sz w:val="24"/>
          <w:szCs w:val="24"/>
        </w:rPr>
        <w:t xml:space="preserve">. </w:t>
      </w:r>
      <w:r w:rsidR="00846912">
        <w:rPr>
          <w:sz w:val="24"/>
          <w:szCs w:val="24"/>
        </w:rPr>
        <w:t xml:space="preserve">Of die angst zich bij een gemiddelde leerkracht zou voordoen, zou daarbij afhankelijk zijn van de etnische samenstelling van de schoolklas en/of de school. </w:t>
      </w:r>
      <w:r w:rsidR="00846912" w:rsidRPr="00EB7FF9">
        <w:rPr>
          <w:sz w:val="24"/>
          <w:szCs w:val="24"/>
        </w:rPr>
        <w:t xml:space="preserve">Angst voor discriminatie </w:t>
      </w:r>
      <w:r w:rsidR="00846912">
        <w:rPr>
          <w:sz w:val="24"/>
          <w:szCs w:val="24"/>
        </w:rPr>
        <w:t xml:space="preserve">zou zich namelijk vooral voordoen als </w:t>
      </w:r>
      <w:r w:rsidR="00846912" w:rsidRPr="00EB7FF9">
        <w:rPr>
          <w:sz w:val="24"/>
          <w:szCs w:val="24"/>
        </w:rPr>
        <w:t xml:space="preserve">de klas of de school een allochtone minderheid kent. Dus wanneer de (sociale) omgeving overwegend autochtoon is kan verwacht worden dat de angst voor discriminatie bij de leerkracht </w:t>
      </w:r>
      <w:r w:rsidR="00846912">
        <w:rPr>
          <w:sz w:val="24"/>
          <w:szCs w:val="24"/>
        </w:rPr>
        <w:t xml:space="preserve">toeneemt </w:t>
      </w:r>
      <w:r w:rsidR="00846912" w:rsidRPr="00EB7FF9">
        <w:rPr>
          <w:sz w:val="24"/>
          <w:szCs w:val="24"/>
        </w:rPr>
        <w:t xml:space="preserve">en daarmee ook de kans op overadvisering </w:t>
      </w:r>
      <w:r w:rsidR="00846912">
        <w:rPr>
          <w:sz w:val="24"/>
          <w:szCs w:val="24"/>
        </w:rPr>
        <w:t>voor allochtone leerlingen. P</w:t>
      </w:r>
      <w:r w:rsidR="00846912" w:rsidRPr="00EB7FF9">
        <w:rPr>
          <w:sz w:val="24"/>
          <w:szCs w:val="24"/>
        </w:rPr>
        <w:t>ositieve discriminatie zal dan eerder plaatsvinden.</w:t>
      </w:r>
      <w:r w:rsidR="00846912">
        <w:rPr>
          <w:sz w:val="24"/>
          <w:szCs w:val="24"/>
        </w:rPr>
        <w:t xml:space="preserve"> </w:t>
      </w:r>
      <w:r w:rsidRPr="00EB7FF9">
        <w:rPr>
          <w:rFonts w:cs="Times-Roman"/>
          <w:sz w:val="24"/>
          <w:szCs w:val="24"/>
        </w:rPr>
        <w:t xml:space="preserve">Overigens is dit fenomeen wijdverbreid binnen het Nederlandse onderwijs en kan het vermoed worden ten tijde van advisering (zie o.a. </w:t>
      </w:r>
      <w:proofErr w:type="spellStart"/>
      <w:r w:rsidRPr="00EB7FF9">
        <w:rPr>
          <w:rFonts w:cs="Times-Roman"/>
          <w:sz w:val="24"/>
          <w:szCs w:val="24"/>
        </w:rPr>
        <w:t>Meijnen</w:t>
      </w:r>
      <w:proofErr w:type="spellEnd"/>
      <w:r w:rsidRPr="00EB7FF9">
        <w:rPr>
          <w:rFonts w:cs="Times-Roman"/>
          <w:sz w:val="24"/>
          <w:szCs w:val="24"/>
        </w:rPr>
        <w:t xml:space="preserve">, 1978). </w:t>
      </w:r>
    </w:p>
    <w:p w:rsidR="00EB7FF9" w:rsidRPr="00EB7FF9" w:rsidRDefault="00EB7FF9" w:rsidP="00EB7FF9">
      <w:pPr>
        <w:spacing w:after="0" w:line="360" w:lineRule="auto"/>
        <w:rPr>
          <w:sz w:val="24"/>
          <w:szCs w:val="24"/>
        </w:rPr>
      </w:pPr>
    </w:p>
    <w:p w:rsidR="00EB7FF9" w:rsidRDefault="00EB7FF9" w:rsidP="00EB7FF9">
      <w:pPr>
        <w:spacing w:after="0" w:line="360" w:lineRule="auto"/>
        <w:rPr>
          <w:rFonts w:cs="Times-Roman"/>
          <w:sz w:val="24"/>
          <w:szCs w:val="24"/>
        </w:rPr>
      </w:pPr>
      <w:r w:rsidRPr="00EB7FF9">
        <w:rPr>
          <w:rFonts w:cs="Times-Roman"/>
          <w:sz w:val="24"/>
          <w:szCs w:val="24"/>
        </w:rPr>
        <w:t xml:space="preserve">Een andere oorzaak zou kunnen zijn dat het oordeel wordt beïnvloed door de relatieve positie van de leerling in de klas. In een klas met een overwegend laag niveau krijgen iets </w:t>
      </w:r>
      <w:r w:rsidRPr="00EB7FF9">
        <w:rPr>
          <w:rFonts w:cs="Times-Roman"/>
          <w:sz w:val="24"/>
          <w:szCs w:val="24"/>
        </w:rPr>
        <w:lastRenderedPageBreak/>
        <w:t xml:space="preserve">betere leerlingen gemakkelijker een relatief hoog advies (o.a. </w:t>
      </w:r>
      <w:proofErr w:type="spellStart"/>
      <w:r w:rsidRPr="00EB7FF9">
        <w:rPr>
          <w:rFonts w:cs="Times-Roman"/>
          <w:sz w:val="24"/>
          <w:szCs w:val="24"/>
        </w:rPr>
        <w:t>Posthumus</w:t>
      </w:r>
      <w:proofErr w:type="spellEnd"/>
      <w:r w:rsidRPr="00EB7FF9">
        <w:rPr>
          <w:rFonts w:cs="Times-Roman"/>
          <w:sz w:val="24"/>
          <w:szCs w:val="24"/>
        </w:rPr>
        <w:t xml:space="preserve">, 1940; Driessen, 1991; Koeslag &amp; </w:t>
      </w:r>
      <w:proofErr w:type="spellStart"/>
      <w:r w:rsidRPr="00EB7FF9">
        <w:rPr>
          <w:rFonts w:cs="Times-Roman"/>
          <w:sz w:val="24"/>
          <w:szCs w:val="24"/>
        </w:rPr>
        <w:t>Dronkers</w:t>
      </w:r>
      <w:proofErr w:type="spellEnd"/>
      <w:r w:rsidRPr="00EB7FF9">
        <w:rPr>
          <w:rFonts w:cs="Times-Roman"/>
          <w:sz w:val="24"/>
          <w:szCs w:val="24"/>
        </w:rPr>
        <w:t>, 1994</w:t>
      </w:r>
      <w:r w:rsidR="00BA3AC8">
        <w:rPr>
          <w:rFonts w:cs="Times-Roman"/>
          <w:sz w:val="24"/>
          <w:szCs w:val="24"/>
        </w:rPr>
        <w:t xml:space="preserve">; </w:t>
      </w:r>
      <w:proofErr w:type="spellStart"/>
      <w:r w:rsidR="00BA3AC8">
        <w:rPr>
          <w:rFonts w:eastAsia="Times New Roman" w:cs="Arial"/>
          <w:bCs/>
          <w:iCs/>
          <w:sz w:val="24"/>
          <w:szCs w:val="24"/>
          <w:lang w:eastAsia="nl-NL"/>
        </w:rPr>
        <w:t>Hox</w:t>
      </w:r>
      <w:proofErr w:type="spellEnd"/>
      <w:r w:rsidR="00BA3AC8">
        <w:rPr>
          <w:rFonts w:eastAsia="Times New Roman" w:cs="Arial"/>
          <w:bCs/>
          <w:iCs/>
          <w:sz w:val="24"/>
          <w:szCs w:val="24"/>
          <w:lang w:eastAsia="nl-NL"/>
        </w:rPr>
        <w:t>, 2010: 6</w:t>
      </w:r>
      <w:r w:rsidRPr="00EB7FF9">
        <w:rPr>
          <w:rFonts w:cs="Times-Roman"/>
          <w:sz w:val="24"/>
          <w:szCs w:val="24"/>
        </w:rPr>
        <w:t xml:space="preserve">). De </w:t>
      </w:r>
      <w:proofErr w:type="spellStart"/>
      <w:r w:rsidRPr="00EB7FF9">
        <w:rPr>
          <w:rFonts w:cs="Times-Roman"/>
          <w:i/>
          <w:sz w:val="24"/>
          <w:szCs w:val="24"/>
        </w:rPr>
        <w:t>labelling</w:t>
      </w:r>
      <w:proofErr w:type="spellEnd"/>
      <w:r w:rsidRPr="00EB7FF9">
        <w:rPr>
          <w:rFonts w:cs="Times-Roman"/>
          <w:i/>
          <w:sz w:val="24"/>
          <w:szCs w:val="24"/>
        </w:rPr>
        <w:t xml:space="preserve"> </w:t>
      </w:r>
      <w:proofErr w:type="spellStart"/>
      <w:r w:rsidRPr="00EB7FF9">
        <w:rPr>
          <w:rFonts w:cs="Times-Roman"/>
          <w:i/>
          <w:sz w:val="24"/>
          <w:szCs w:val="24"/>
        </w:rPr>
        <w:t>theory</w:t>
      </w:r>
      <w:proofErr w:type="spellEnd"/>
      <w:r w:rsidRPr="00EB7FF9">
        <w:rPr>
          <w:rFonts w:cs="Times-Roman"/>
          <w:sz w:val="24"/>
          <w:szCs w:val="24"/>
        </w:rPr>
        <w:t xml:space="preserve"> (Becker, 1963) sluit hier ook op aan. Immers, wanneer een leerling structureel (iets) beter presteert dan de rest, maar weliswaar landelijk vergeleken niet, dan bestaat toch de kans dat deze persoon zich gaat gedragen </w:t>
      </w:r>
      <w:r w:rsidR="00903C30" w:rsidRPr="00EB7FF9">
        <w:rPr>
          <w:sz w:val="24"/>
          <w:szCs w:val="24"/>
        </w:rPr>
        <w:t xml:space="preserve">naar </w:t>
      </w:r>
      <w:r w:rsidR="00903C30">
        <w:rPr>
          <w:sz w:val="24"/>
          <w:szCs w:val="24"/>
        </w:rPr>
        <w:t xml:space="preserve">het etiket van ‘goede leerling’  dat hij op de school/klas die hij bezoekt krijgt </w:t>
      </w:r>
      <w:r w:rsidRPr="00EB7FF9">
        <w:rPr>
          <w:rFonts w:cs="Times-Roman"/>
          <w:sz w:val="24"/>
          <w:szCs w:val="24"/>
        </w:rPr>
        <w:t>(ibid.).</w:t>
      </w:r>
      <w:r w:rsidR="00425C96">
        <w:rPr>
          <w:rFonts w:cs="Times-Roman"/>
          <w:sz w:val="24"/>
          <w:szCs w:val="24"/>
        </w:rPr>
        <w:t xml:space="preserve"> Ook is in </w:t>
      </w:r>
      <w:r w:rsidR="003408B8">
        <w:rPr>
          <w:rFonts w:cs="Times-Roman"/>
          <w:sz w:val="24"/>
          <w:szCs w:val="24"/>
        </w:rPr>
        <w:t>buitenlandse</w:t>
      </w:r>
      <w:r w:rsidR="00425C96">
        <w:rPr>
          <w:rFonts w:cs="Times-Roman"/>
          <w:sz w:val="24"/>
          <w:szCs w:val="24"/>
        </w:rPr>
        <w:t xml:space="preserve"> literatuur betoogd dat de relatie tussen de leerkracht en de leerling cruciaal is voor de mate waarin de leerling zijn kansen benut. Het betreft hier met name de wijze waarop de leerling zichzelf ziet in relatie tot de leerkracht (o.a. </w:t>
      </w:r>
      <w:proofErr w:type="spellStart"/>
      <w:r w:rsidR="00A20296">
        <w:rPr>
          <w:sz w:val="24"/>
          <w:szCs w:val="24"/>
        </w:rPr>
        <w:t>Rosenthal</w:t>
      </w:r>
      <w:proofErr w:type="spellEnd"/>
      <w:r w:rsidR="00A20296">
        <w:rPr>
          <w:sz w:val="24"/>
          <w:szCs w:val="24"/>
        </w:rPr>
        <w:t xml:space="preserve"> &amp; </w:t>
      </w:r>
      <w:proofErr w:type="spellStart"/>
      <w:r w:rsidR="00A20296">
        <w:rPr>
          <w:sz w:val="24"/>
          <w:szCs w:val="24"/>
        </w:rPr>
        <w:t>Jacobson</w:t>
      </w:r>
      <w:proofErr w:type="spellEnd"/>
      <w:r w:rsidR="00A20296">
        <w:rPr>
          <w:sz w:val="24"/>
          <w:szCs w:val="24"/>
        </w:rPr>
        <w:t xml:space="preserve">, 1968; </w:t>
      </w:r>
      <w:proofErr w:type="spellStart"/>
      <w:r w:rsidR="00425C96">
        <w:rPr>
          <w:rFonts w:cs="Times-Roman"/>
          <w:sz w:val="24"/>
          <w:szCs w:val="24"/>
        </w:rPr>
        <w:t>Glock</w:t>
      </w:r>
      <w:proofErr w:type="spellEnd"/>
      <w:r w:rsidR="00425C96">
        <w:rPr>
          <w:rFonts w:cs="Times-Roman"/>
          <w:sz w:val="24"/>
          <w:szCs w:val="24"/>
        </w:rPr>
        <w:t>, 1972: 407).</w:t>
      </w:r>
      <w:r w:rsidRPr="00EB7FF9">
        <w:rPr>
          <w:rFonts w:cs="Times-Roman"/>
          <w:sz w:val="24"/>
          <w:szCs w:val="24"/>
        </w:rPr>
        <w:t xml:space="preserve"> </w:t>
      </w:r>
      <w:r w:rsidR="00903C30" w:rsidRPr="00EB7FF9">
        <w:rPr>
          <w:sz w:val="24"/>
          <w:szCs w:val="24"/>
        </w:rPr>
        <w:t xml:space="preserve">Dit </w:t>
      </w:r>
      <w:r w:rsidR="00903C30">
        <w:rPr>
          <w:sz w:val="24"/>
          <w:szCs w:val="24"/>
        </w:rPr>
        <w:t>etiket en het zelfbewuste gedrag dat bij de leerling losgemaakt wordt</w:t>
      </w:r>
      <w:r w:rsidR="00425C96">
        <w:rPr>
          <w:sz w:val="24"/>
          <w:szCs w:val="24"/>
        </w:rPr>
        <w:t xml:space="preserve"> of bestaat</w:t>
      </w:r>
      <w:r w:rsidR="00903C30">
        <w:rPr>
          <w:sz w:val="24"/>
          <w:szCs w:val="24"/>
        </w:rPr>
        <w:t xml:space="preserve">, </w:t>
      </w:r>
      <w:r w:rsidR="00A20296">
        <w:rPr>
          <w:sz w:val="24"/>
          <w:szCs w:val="24"/>
        </w:rPr>
        <w:t xml:space="preserve">ook wel </w:t>
      </w:r>
      <w:proofErr w:type="spellStart"/>
      <w:r w:rsidR="00A20296" w:rsidRPr="00A20296">
        <w:rPr>
          <w:i/>
          <w:sz w:val="24"/>
          <w:szCs w:val="24"/>
        </w:rPr>
        <w:t>pygmalion-effect</w:t>
      </w:r>
      <w:proofErr w:type="spellEnd"/>
      <w:r w:rsidR="00A20296">
        <w:rPr>
          <w:sz w:val="24"/>
          <w:szCs w:val="24"/>
        </w:rPr>
        <w:t xml:space="preserve"> genoemd (zie </w:t>
      </w:r>
      <w:proofErr w:type="spellStart"/>
      <w:r w:rsidR="00A20296">
        <w:rPr>
          <w:sz w:val="24"/>
          <w:szCs w:val="24"/>
        </w:rPr>
        <w:t>Rosenthal</w:t>
      </w:r>
      <w:proofErr w:type="spellEnd"/>
      <w:r w:rsidR="00A20296">
        <w:rPr>
          <w:sz w:val="24"/>
          <w:szCs w:val="24"/>
        </w:rPr>
        <w:t xml:space="preserve"> &amp; </w:t>
      </w:r>
      <w:proofErr w:type="spellStart"/>
      <w:r w:rsidR="00A20296">
        <w:rPr>
          <w:sz w:val="24"/>
          <w:szCs w:val="24"/>
        </w:rPr>
        <w:t>Jacobson</w:t>
      </w:r>
      <w:proofErr w:type="spellEnd"/>
      <w:r w:rsidR="00A20296">
        <w:rPr>
          <w:sz w:val="24"/>
          <w:szCs w:val="24"/>
        </w:rPr>
        <w:t xml:space="preserve">, 1968), </w:t>
      </w:r>
      <w:r w:rsidRPr="00EB7FF9">
        <w:rPr>
          <w:rFonts w:cs="Times-Roman"/>
          <w:sz w:val="24"/>
          <w:szCs w:val="24"/>
        </w:rPr>
        <w:t>kunnen het advies van de leerkracht in opwaartse zin beïnvloeden.</w:t>
      </w:r>
      <w:r w:rsidR="00D67B6C">
        <w:rPr>
          <w:rFonts w:cs="Times-Roman"/>
          <w:sz w:val="24"/>
          <w:szCs w:val="24"/>
        </w:rPr>
        <w:t xml:space="preserve"> Ook stellen leerkrachten zich positiever op tegenover leerlingen waar ze betere prestaties van verwachten (o.a. </w:t>
      </w:r>
      <w:proofErr w:type="spellStart"/>
      <w:r w:rsidR="00D67B6C">
        <w:rPr>
          <w:rFonts w:cs="Times-Roman"/>
          <w:sz w:val="24"/>
          <w:szCs w:val="24"/>
        </w:rPr>
        <w:t>Rosenthal</w:t>
      </w:r>
      <w:proofErr w:type="spellEnd"/>
      <w:r w:rsidR="00D67B6C">
        <w:rPr>
          <w:rFonts w:cs="Times-Roman"/>
          <w:sz w:val="24"/>
          <w:szCs w:val="24"/>
        </w:rPr>
        <w:t xml:space="preserve">, 1994: 178). Deze houding </w:t>
      </w:r>
      <w:r w:rsidR="00A11DF3">
        <w:rPr>
          <w:rFonts w:cs="Times-Roman"/>
          <w:sz w:val="24"/>
          <w:szCs w:val="24"/>
        </w:rPr>
        <w:t>kan</w:t>
      </w:r>
      <w:r w:rsidR="00D67B6C">
        <w:rPr>
          <w:rFonts w:cs="Times-Roman"/>
          <w:sz w:val="24"/>
          <w:szCs w:val="24"/>
        </w:rPr>
        <w:t xml:space="preserve"> eveneens overadvisering in de hand</w:t>
      </w:r>
      <w:r w:rsidR="00A11DF3">
        <w:rPr>
          <w:rFonts w:cs="Times-Roman"/>
          <w:sz w:val="24"/>
          <w:szCs w:val="24"/>
        </w:rPr>
        <w:t xml:space="preserve"> werken</w:t>
      </w:r>
      <w:r w:rsidR="00D67B6C">
        <w:rPr>
          <w:rFonts w:cs="Times-Roman"/>
          <w:sz w:val="24"/>
          <w:szCs w:val="24"/>
        </w:rPr>
        <w:t>.</w:t>
      </w:r>
      <w:r w:rsidR="00A11DF3">
        <w:rPr>
          <w:rFonts w:cs="Times-Roman"/>
          <w:sz w:val="24"/>
          <w:szCs w:val="24"/>
        </w:rPr>
        <w:t xml:space="preserve"> Verwacht </w:t>
      </w:r>
      <w:r w:rsidR="003E4060">
        <w:rPr>
          <w:rFonts w:cs="Times-Roman"/>
          <w:sz w:val="24"/>
          <w:szCs w:val="24"/>
        </w:rPr>
        <w:t xml:space="preserve">wordt </w:t>
      </w:r>
      <w:r w:rsidR="00A11DF3">
        <w:rPr>
          <w:rFonts w:cs="Times-Roman"/>
          <w:sz w:val="24"/>
          <w:szCs w:val="24"/>
        </w:rPr>
        <w:t>dat dit mechanisme daarom ook een grote rol speelt als verklaring voor overadvisering in Nederland.</w:t>
      </w:r>
      <w:r w:rsidRPr="00EB7FF9">
        <w:rPr>
          <w:rFonts w:cs="Times-Roman"/>
          <w:sz w:val="24"/>
          <w:szCs w:val="24"/>
        </w:rPr>
        <w:t xml:space="preserve">   </w:t>
      </w:r>
    </w:p>
    <w:p w:rsidR="001856F5" w:rsidRDefault="001856F5" w:rsidP="00EB7FF9">
      <w:pPr>
        <w:spacing w:after="0" w:line="360" w:lineRule="auto"/>
        <w:rPr>
          <w:rFonts w:cs="Times-Roman"/>
          <w:sz w:val="24"/>
          <w:szCs w:val="24"/>
        </w:rPr>
      </w:pPr>
    </w:p>
    <w:p w:rsidR="00A20296" w:rsidRDefault="00A20296" w:rsidP="001856F5">
      <w:pPr>
        <w:spacing w:after="0" w:line="360" w:lineRule="auto"/>
        <w:rPr>
          <w:sz w:val="24"/>
          <w:szCs w:val="24"/>
        </w:rPr>
      </w:pPr>
      <w:r>
        <w:rPr>
          <w:sz w:val="24"/>
          <w:szCs w:val="24"/>
        </w:rPr>
        <w:t>Op basis van de vorige alinea kan ook de sociaaleconomische status van invloed zijn op de kans op overadvisering.</w:t>
      </w:r>
      <w:r w:rsidR="006A2BF4" w:rsidRPr="006A2BF4">
        <w:rPr>
          <w:sz w:val="24"/>
          <w:szCs w:val="24"/>
        </w:rPr>
        <w:t xml:space="preserve"> </w:t>
      </w:r>
      <w:r w:rsidR="006A2BF4">
        <w:rPr>
          <w:sz w:val="24"/>
          <w:szCs w:val="24"/>
        </w:rPr>
        <w:t xml:space="preserve">Volgens dit </w:t>
      </w:r>
      <w:proofErr w:type="spellStart"/>
      <w:r w:rsidR="006A2BF4">
        <w:rPr>
          <w:i/>
          <w:sz w:val="24"/>
          <w:szCs w:val="24"/>
        </w:rPr>
        <w:t>pygmalion</w:t>
      </w:r>
      <w:r w:rsidR="006A2BF4">
        <w:rPr>
          <w:i/>
          <w:sz w:val="24"/>
          <w:szCs w:val="24"/>
        </w:rPr>
        <w:softHyphen/>
      </w:r>
      <w:r w:rsidR="006A2BF4">
        <w:rPr>
          <w:sz w:val="24"/>
          <w:szCs w:val="24"/>
        </w:rPr>
        <w:t>-scenario</w:t>
      </w:r>
      <w:proofErr w:type="spellEnd"/>
      <w:r w:rsidR="006A2BF4">
        <w:rPr>
          <w:sz w:val="24"/>
          <w:szCs w:val="24"/>
        </w:rPr>
        <w:t xml:space="preserve"> (</w:t>
      </w:r>
      <w:proofErr w:type="spellStart"/>
      <w:r w:rsidR="006A2BF4">
        <w:rPr>
          <w:sz w:val="24"/>
          <w:szCs w:val="24"/>
        </w:rPr>
        <w:t>Rosenthal</w:t>
      </w:r>
      <w:proofErr w:type="spellEnd"/>
      <w:r w:rsidR="006A2BF4">
        <w:rPr>
          <w:sz w:val="24"/>
          <w:szCs w:val="24"/>
        </w:rPr>
        <w:t xml:space="preserve"> &amp; </w:t>
      </w:r>
      <w:proofErr w:type="spellStart"/>
      <w:r w:rsidR="006A2BF4">
        <w:rPr>
          <w:sz w:val="24"/>
          <w:szCs w:val="24"/>
        </w:rPr>
        <w:t>Jacobson</w:t>
      </w:r>
      <w:proofErr w:type="spellEnd"/>
      <w:r w:rsidR="006A2BF4">
        <w:rPr>
          <w:sz w:val="24"/>
          <w:szCs w:val="24"/>
        </w:rPr>
        <w:t>, 1968) zijn de verwachtingen van een leerkracht van cruciaal belang in de totstandkoming van prestaties bij de leerling</w:t>
      </w:r>
      <w:r w:rsidR="003E4060">
        <w:rPr>
          <w:sz w:val="24"/>
          <w:szCs w:val="24"/>
        </w:rPr>
        <w:t>.</w:t>
      </w:r>
      <w:r w:rsidR="006A2BF4">
        <w:rPr>
          <w:sz w:val="24"/>
          <w:szCs w:val="24"/>
        </w:rPr>
        <w:t xml:space="preserve"> </w:t>
      </w:r>
      <w:r w:rsidR="003E4060">
        <w:rPr>
          <w:sz w:val="24"/>
          <w:szCs w:val="24"/>
        </w:rPr>
        <w:t>L</w:t>
      </w:r>
      <w:r>
        <w:rPr>
          <w:sz w:val="24"/>
          <w:szCs w:val="24"/>
        </w:rPr>
        <w:t xml:space="preserve">eerkrachten hebben doorgaans lagere verwachtingen van een kind wanneer bij deze leerling sprake is van een lage sociaaleconomische status (Van der </w:t>
      </w:r>
      <w:proofErr w:type="spellStart"/>
      <w:r>
        <w:rPr>
          <w:sz w:val="24"/>
          <w:szCs w:val="24"/>
        </w:rPr>
        <w:t>Hoeven-van</w:t>
      </w:r>
      <w:proofErr w:type="spellEnd"/>
      <w:r>
        <w:rPr>
          <w:sz w:val="24"/>
          <w:szCs w:val="24"/>
        </w:rPr>
        <w:t xml:space="preserve"> </w:t>
      </w:r>
      <w:proofErr w:type="spellStart"/>
      <w:r>
        <w:rPr>
          <w:sz w:val="24"/>
          <w:szCs w:val="24"/>
        </w:rPr>
        <w:t>Doornum</w:t>
      </w:r>
      <w:proofErr w:type="spellEnd"/>
      <w:r>
        <w:rPr>
          <w:sz w:val="24"/>
          <w:szCs w:val="24"/>
        </w:rPr>
        <w:t xml:space="preserve">, 1990). </w:t>
      </w:r>
      <w:r w:rsidR="001856F5" w:rsidRPr="00860664">
        <w:rPr>
          <w:sz w:val="24"/>
          <w:szCs w:val="24"/>
        </w:rPr>
        <w:t xml:space="preserve">Reimer en Pollak (2008) stellen </w:t>
      </w:r>
      <w:r w:rsidR="006A2BF4">
        <w:rPr>
          <w:sz w:val="24"/>
          <w:szCs w:val="24"/>
        </w:rPr>
        <w:t>ook</w:t>
      </w:r>
      <w:r w:rsidR="001856F5" w:rsidRPr="00860664">
        <w:rPr>
          <w:sz w:val="24"/>
          <w:szCs w:val="24"/>
        </w:rPr>
        <w:t xml:space="preserve"> vast dat juist de personen met een hoogopgeleide achtergrond, dus met een hoge sociaaleconomische achtergrond, bij belangrijke schiftingsmomenten in de schoolloopbaan een ongelijke behandeling ontstaat in vergelijking met leeftijdsgenoten met een lage sociaaleconomische status. Advisering is bij uitstek een belangrijk schiftingsmoment in de schoolloopbaan.</w:t>
      </w:r>
      <w:r>
        <w:rPr>
          <w:sz w:val="24"/>
          <w:szCs w:val="24"/>
        </w:rPr>
        <w:t xml:space="preserve"> </w:t>
      </w:r>
    </w:p>
    <w:p w:rsidR="00EB7FF9" w:rsidRPr="00EB7FF9" w:rsidRDefault="001856F5" w:rsidP="00EB7FF9">
      <w:pPr>
        <w:spacing w:after="0" w:line="360" w:lineRule="auto"/>
        <w:rPr>
          <w:sz w:val="24"/>
          <w:szCs w:val="24"/>
        </w:rPr>
      </w:pPr>
      <w:r w:rsidRPr="00860664">
        <w:rPr>
          <w:sz w:val="24"/>
          <w:szCs w:val="24"/>
        </w:rPr>
        <w:t xml:space="preserve">  </w:t>
      </w:r>
    </w:p>
    <w:p w:rsidR="00EB7FF9" w:rsidRPr="00EB7FF9" w:rsidRDefault="00BA3AC8" w:rsidP="00EB7FF9">
      <w:pPr>
        <w:spacing w:after="0" w:line="360" w:lineRule="auto"/>
        <w:rPr>
          <w:sz w:val="24"/>
          <w:szCs w:val="24"/>
        </w:rPr>
      </w:pPr>
      <w:r>
        <w:rPr>
          <w:sz w:val="24"/>
          <w:szCs w:val="24"/>
        </w:rPr>
        <w:t>Verder</w:t>
      </w:r>
      <w:r w:rsidR="00EB7FF9" w:rsidRPr="00EB7FF9">
        <w:rPr>
          <w:sz w:val="24"/>
          <w:szCs w:val="24"/>
        </w:rPr>
        <w:t xml:space="preserve"> kan ook het mechanisme meespelen waarbij de leerkracht de achtergrondkennis over de leerling belangrijker maakt dan het resultaat van de Cito-toets. Het kan namelijk zo zijn dat op het moment van falen bij de Cito-toets van een normaal gesproken goede leerling, een beroep wordt gedaan op de constatering dat de eindtoets van de basisschool slechts een momentopname is. In het hoger onderwijs is het geen ongewoon verschijnsel </w:t>
      </w:r>
      <w:r w:rsidR="00EB7FF9" w:rsidRPr="00EB7FF9">
        <w:rPr>
          <w:sz w:val="24"/>
          <w:szCs w:val="24"/>
        </w:rPr>
        <w:lastRenderedPageBreak/>
        <w:t xml:space="preserve">dat een doorgaans goede student bij een relatief zwakke prestatie toch milder wordt beoordeeld met de gedachte dat die zwakke prestatie eenmalig zal zijn (vgl. Van Berkel &amp; Bax, 2006). Er kan dan ook verwacht worden dat dit </w:t>
      </w:r>
      <w:r w:rsidR="00BF7E53">
        <w:rPr>
          <w:sz w:val="24"/>
          <w:szCs w:val="24"/>
        </w:rPr>
        <w:t xml:space="preserve">ook </w:t>
      </w:r>
      <w:r w:rsidR="00EB7FF9" w:rsidRPr="00EB7FF9">
        <w:rPr>
          <w:sz w:val="24"/>
          <w:szCs w:val="24"/>
        </w:rPr>
        <w:t>in het primair onderwijs</w:t>
      </w:r>
      <w:r w:rsidR="00D27887">
        <w:rPr>
          <w:sz w:val="24"/>
          <w:szCs w:val="24"/>
        </w:rPr>
        <w:t>,</w:t>
      </w:r>
      <w:r w:rsidR="00EB7FF9" w:rsidRPr="00EB7FF9">
        <w:rPr>
          <w:sz w:val="24"/>
          <w:szCs w:val="24"/>
        </w:rPr>
        <w:t xml:space="preserve"> waar de advisering geschiedt, plaatsvindt. Dit mechanisme verschilt overigens fundamenteel met het voorgaande mechanisme, omdat het daarbij gaat om leerlingen die structureel zwakker presteren en hier gaat om het eenmalig ondermaats presteren.</w:t>
      </w:r>
    </w:p>
    <w:p w:rsidR="00233016" w:rsidRDefault="00233016" w:rsidP="00EB7FF9">
      <w:pPr>
        <w:spacing w:after="0" w:line="360" w:lineRule="auto"/>
        <w:rPr>
          <w:noProof/>
          <w:sz w:val="24"/>
          <w:szCs w:val="24"/>
          <w:lang w:eastAsia="nl-NL"/>
        </w:rPr>
      </w:pPr>
    </w:p>
    <w:p w:rsidR="00233016" w:rsidRDefault="005B5412" w:rsidP="00EB7FF9">
      <w:pPr>
        <w:spacing w:after="0" w:line="360" w:lineRule="auto"/>
        <w:rPr>
          <w:sz w:val="24"/>
          <w:szCs w:val="24"/>
        </w:rPr>
      </w:pPr>
      <w:r>
        <w:rPr>
          <w:sz w:val="24"/>
          <w:szCs w:val="24"/>
        </w:rPr>
        <w:t xml:space="preserve">De analysetechniek die gebruikt gaat worden is die van de binomiale logistische regressieanalyse, aangezien </w:t>
      </w:r>
      <w:r w:rsidRPr="00233016">
        <w:rPr>
          <w:i/>
          <w:iCs/>
          <w:sz w:val="24"/>
          <w:szCs w:val="24"/>
        </w:rPr>
        <w:t>overadvisering</w:t>
      </w:r>
      <w:r>
        <w:rPr>
          <w:sz w:val="24"/>
          <w:szCs w:val="24"/>
        </w:rPr>
        <w:t xml:space="preserve"> als afhankelijke variabele een </w:t>
      </w:r>
      <w:proofErr w:type="spellStart"/>
      <w:r>
        <w:rPr>
          <w:sz w:val="24"/>
          <w:szCs w:val="24"/>
        </w:rPr>
        <w:t>dichotoom</w:t>
      </w:r>
      <w:proofErr w:type="spellEnd"/>
      <w:r>
        <w:rPr>
          <w:sz w:val="24"/>
          <w:szCs w:val="24"/>
        </w:rPr>
        <w:t xml:space="preserve"> fenomeen is: overadvisering vindt wel of niet plaats. Mogelijke uitkomsten die relevant zijn in dit onderzoek zijn namelijk overadvisering of geen overadvisering. </w:t>
      </w:r>
      <w:r w:rsidR="00233016">
        <w:rPr>
          <w:sz w:val="24"/>
          <w:szCs w:val="24"/>
        </w:rPr>
        <w:t>Met deze afhankelijke variabele als uitgangspunt worden stapsgewijs de vijf genoemde mechanismen (onafhankelijke variabelen) in onderstaande volgorde ingevoerd in de analyse:</w:t>
      </w:r>
    </w:p>
    <w:p w:rsidR="00233016" w:rsidRDefault="00233016" w:rsidP="00EB7FF9">
      <w:pPr>
        <w:spacing w:after="0" w:line="360" w:lineRule="auto"/>
        <w:rPr>
          <w:sz w:val="24"/>
          <w:szCs w:val="24"/>
        </w:rPr>
      </w:pPr>
    </w:p>
    <w:p w:rsidR="00233016" w:rsidRDefault="00233016" w:rsidP="00233016">
      <w:pPr>
        <w:spacing w:after="0" w:line="360" w:lineRule="auto"/>
        <w:rPr>
          <w:rFonts w:eastAsia="Times New Roman" w:cs="Arial"/>
          <w:bCs/>
          <w:i/>
          <w:iCs/>
          <w:sz w:val="24"/>
          <w:szCs w:val="24"/>
          <w:lang w:eastAsia="nl-NL"/>
        </w:rPr>
      </w:pPr>
      <w:r w:rsidRPr="00E16C09">
        <w:rPr>
          <w:rFonts w:eastAsia="Times New Roman" w:cs="Arial"/>
          <w:bCs/>
          <w:i/>
          <w:iCs/>
          <w:sz w:val="24"/>
          <w:szCs w:val="24"/>
          <w:lang w:eastAsia="nl-NL"/>
        </w:rPr>
        <w:t>Cito-score ondergeschikt maken aan beoordeling basisschoolloopbaan</w:t>
      </w:r>
    </w:p>
    <w:p w:rsidR="00233016" w:rsidRDefault="00233016" w:rsidP="00233016">
      <w:pPr>
        <w:spacing w:after="0" w:line="360" w:lineRule="auto"/>
        <w:rPr>
          <w:rFonts w:eastAsia="Times New Roman" w:cs="Arial"/>
          <w:bCs/>
          <w:i/>
          <w:iCs/>
          <w:sz w:val="24"/>
          <w:szCs w:val="24"/>
          <w:lang w:eastAsia="nl-NL"/>
        </w:rPr>
      </w:pPr>
      <w:r>
        <w:rPr>
          <w:rFonts w:eastAsia="Times New Roman" w:cs="Arial"/>
          <w:bCs/>
          <w:i/>
          <w:iCs/>
          <w:sz w:val="24"/>
          <w:szCs w:val="24"/>
          <w:lang w:eastAsia="nl-NL"/>
        </w:rPr>
        <w:t>SES</w:t>
      </w:r>
    </w:p>
    <w:p w:rsidR="00233016" w:rsidRDefault="00233016" w:rsidP="00233016">
      <w:pPr>
        <w:spacing w:after="0" w:line="360" w:lineRule="auto"/>
        <w:rPr>
          <w:rFonts w:eastAsia="Times New Roman" w:cs="Arial"/>
          <w:bCs/>
          <w:i/>
          <w:iCs/>
          <w:sz w:val="24"/>
          <w:szCs w:val="24"/>
          <w:lang w:eastAsia="nl-NL"/>
        </w:rPr>
      </w:pPr>
      <w:r w:rsidRPr="00B93ED5">
        <w:rPr>
          <w:rFonts w:eastAsia="Times New Roman" w:cs="Arial"/>
          <w:bCs/>
          <w:i/>
          <w:iCs/>
          <w:sz w:val="24"/>
          <w:szCs w:val="24"/>
          <w:lang w:eastAsia="nl-NL"/>
        </w:rPr>
        <w:t>Etnische herkomst</w:t>
      </w:r>
    </w:p>
    <w:p w:rsidR="00233016" w:rsidRDefault="00233016" w:rsidP="00233016">
      <w:pPr>
        <w:spacing w:after="0" w:line="360" w:lineRule="auto"/>
        <w:rPr>
          <w:rFonts w:eastAsia="Times New Roman" w:cs="Arial"/>
          <w:bCs/>
          <w:i/>
          <w:iCs/>
          <w:sz w:val="24"/>
          <w:szCs w:val="24"/>
          <w:lang w:eastAsia="nl-NL"/>
        </w:rPr>
      </w:pPr>
      <w:r w:rsidRPr="0071572B">
        <w:rPr>
          <w:rFonts w:eastAsia="Times New Roman" w:cs="Arial"/>
          <w:bCs/>
          <w:i/>
          <w:iCs/>
          <w:sz w:val="24"/>
          <w:szCs w:val="24"/>
          <w:lang w:eastAsia="nl-NL"/>
        </w:rPr>
        <w:t>Drang tot relatieve beoordeling</w:t>
      </w:r>
    </w:p>
    <w:p w:rsidR="00233016" w:rsidRDefault="00233016" w:rsidP="00233016">
      <w:pPr>
        <w:spacing w:after="0" w:line="360" w:lineRule="auto"/>
        <w:rPr>
          <w:rFonts w:eastAsia="Times New Roman" w:cs="Arial"/>
          <w:bCs/>
          <w:i/>
          <w:iCs/>
          <w:sz w:val="24"/>
          <w:szCs w:val="24"/>
          <w:lang w:eastAsia="nl-NL"/>
        </w:rPr>
      </w:pPr>
      <w:r w:rsidRPr="0071572B">
        <w:rPr>
          <w:rFonts w:eastAsia="Times New Roman" w:cs="Arial"/>
          <w:bCs/>
          <w:i/>
          <w:iCs/>
          <w:sz w:val="24"/>
          <w:szCs w:val="24"/>
          <w:lang w:eastAsia="nl-NL"/>
        </w:rPr>
        <w:t>Angst voor discriminatie</w:t>
      </w:r>
    </w:p>
    <w:p w:rsidR="00233016" w:rsidRPr="00241F4F" w:rsidRDefault="00233016" w:rsidP="00EB7FF9">
      <w:pPr>
        <w:spacing w:after="0" w:line="360" w:lineRule="auto"/>
        <w:rPr>
          <w:sz w:val="24"/>
          <w:szCs w:val="24"/>
        </w:rPr>
      </w:pPr>
    </w:p>
    <w:p w:rsidR="00B926C2" w:rsidRDefault="00233016" w:rsidP="00EB7FF9">
      <w:pPr>
        <w:spacing w:after="0" w:line="360" w:lineRule="auto"/>
        <w:rPr>
          <w:sz w:val="24"/>
          <w:szCs w:val="24"/>
        </w:rPr>
      </w:pPr>
      <w:r w:rsidRPr="00241F4F">
        <w:rPr>
          <w:sz w:val="24"/>
          <w:szCs w:val="24"/>
        </w:rPr>
        <w:t xml:space="preserve">In het eerste model wordt gekeken in hoeverre het ondergeschikt maken van de cito-score </w:t>
      </w:r>
      <w:r w:rsidR="00241F4F" w:rsidRPr="00241F4F">
        <w:rPr>
          <w:sz w:val="24"/>
          <w:szCs w:val="24"/>
        </w:rPr>
        <w:t>aan de gegevens omtrent de</w:t>
      </w:r>
      <w:r w:rsidRPr="00241F4F">
        <w:rPr>
          <w:sz w:val="24"/>
          <w:szCs w:val="24"/>
        </w:rPr>
        <w:t xml:space="preserve"> basisschoolloopbaan een rol speelt bij het fenomeen overadvisering.</w:t>
      </w:r>
      <w:r w:rsidR="000F6275" w:rsidRPr="00241F4F">
        <w:rPr>
          <w:sz w:val="24"/>
          <w:szCs w:val="24"/>
        </w:rPr>
        <w:t xml:space="preserve"> </w:t>
      </w:r>
      <w:r w:rsidR="00241F4F">
        <w:rPr>
          <w:sz w:val="24"/>
          <w:szCs w:val="24"/>
        </w:rPr>
        <w:t>Met name d</w:t>
      </w:r>
      <w:r w:rsidR="000F6275" w:rsidRPr="00241F4F">
        <w:rPr>
          <w:sz w:val="24"/>
          <w:szCs w:val="24"/>
        </w:rPr>
        <w:t>it beoordelingsmechanisme bij de leerkracht zal</w:t>
      </w:r>
      <w:r w:rsidR="00241F4F">
        <w:rPr>
          <w:sz w:val="24"/>
          <w:szCs w:val="24"/>
        </w:rPr>
        <w:t xml:space="preserve"> zich voordoen en leiden</w:t>
      </w:r>
      <w:r w:rsidR="000F6275" w:rsidRPr="00241F4F">
        <w:rPr>
          <w:sz w:val="24"/>
          <w:szCs w:val="24"/>
        </w:rPr>
        <w:t xml:space="preserve"> </w:t>
      </w:r>
      <w:r w:rsidR="00241F4F">
        <w:rPr>
          <w:sz w:val="24"/>
          <w:szCs w:val="24"/>
        </w:rPr>
        <w:t>tot</w:t>
      </w:r>
      <w:r w:rsidR="000F6275" w:rsidRPr="00241F4F">
        <w:rPr>
          <w:sz w:val="24"/>
          <w:szCs w:val="24"/>
        </w:rPr>
        <w:t xml:space="preserve"> overadvisering. Het is immers in het hoger onderwijs geen ongewoon verschijnsel en verwacht </w:t>
      </w:r>
      <w:r w:rsidR="00241F4F">
        <w:rPr>
          <w:sz w:val="24"/>
          <w:szCs w:val="24"/>
        </w:rPr>
        <w:t>mag worden dat het ook in sterke mate wordt aangetroffen bij de advisering</w:t>
      </w:r>
      <w:r w:rsidR="00241F4F" w:rsidRPr="00241F4F">
        <w:rPr>
          <w:sz w:val="24"/>
          <w:szCs w:val="24"/>
        </w:rPr>
        <w:t xml:space="preserve"> </w:t>
      </w:r>
      <w:r w:rsidR="000F6275" w:rsidRPr="00241F4F">
        <w:rPr>
          <w:sz w:val="24"/>
          <w:szCs w:val="24"/>
        </w:rPr>
        <w:t>(vgl. Van Berkel &amp; Bax, 2006).</w:t>
      </w:r>
      <w:r w:rsidRPr="00241F4F">
        <w:rPr>
          <w:sz w:val="24"/>
          <w:szCs w:val="24"/>
        </w:rPr>
        <w:t xml:space="preserve"> In het tweede</w:t>
      </w:r>
      <w:r w:rsidR="00241F4F">
        <w:rPr>
          <w:sz w:val="24"/>
          <w:szCs w:val="24"/>
        </w:rPr>
        <w:t xml:space="preserve"> statistische</w:t>
      </w:r>
      <w:r w:rsidRPr="00241F4F">
        <w:rPr>
          <w:sz w:val="24"/>
          <w:szCs w:val="24"/>
        </w:rPr>
        <w:t xml:space="preserve"> model is er sprake</w:t>
      </w:r>
      <w:r>
        <w:rPr>
          <w:sz w:val="24"/>
          <w:szCs w:val="24"/>
        </w:rPr>
        <w:t xml:space="preserve"> van </w:t>
      </w:r>
      <w:r w:rsidR="00241F4F">
        <w:rPr>
          <w:sz w:val="24"/>
          <w:szCs w:val="24"/>
        </w:rPr>
        <w:t xml:space="preserve">de </w:t>
      </w:r>
      <w:r>
        <w:rPr>
          <w:sz w:val="24"/>
          <w:szCs w:val="24"/>
        </w:rPr>
        <w:t xml:space="preserve">toevoeging van de invloed van de </w:t>
      </w:r>
      <w:r w:rsidRPr="00EB7FF9">
        <w:rPr>
          <w:sz w:val="24"/>
          <w:szCs w:val="24"/>
        </w:rPr>
        <w:t>sociaaleconomische status van de leerling</w:t>
      </w:r>
      <w:r>
        <w:rPr>
          <w:sz w:val="24"/>
          <w:szCs w:val="24"/>
        </w:rPr>
        <w:t xml:space="preserve"> op het uiteindelijke advies. In het derde model wordt ook gekeken naar de etnisch</w:t>
      </w:r>
      <w:r w:rsidR="00D4113D">
        <w:rPr>
          <w:sz w:val="24"/>
          <w:szCs w:val="24"/>
        </w:rPr>
        <w:t>e herkomst van de leerling.</w:t>
      </w:r>
      <w:r w:rsidR="000F6275">
        <w:rPr>
          <w:sz w:val="24"/>
          <w:szCs w:val="24"/>
        </w:rPr>
        <w:t xml:space="preserve"> Deze tweede en derde toevoeging betreffen achtergrondkenmerken van de leerling waarbij de eerstgenoemde betrekking heeft op </w:t>
      </w:r>
      <w:r w:rsidR="003572D3">
        <w:rPr>
          <w:sz w:val="24"/>
          <w:szCs w:val="24"/>
        </w:rPr>
        <w:t xml:space="preserve">de </w:t>
      </w:r>
      <w:r w:rsidR="003572D3" w:rsidRPr="003572D3">
        <w:rPr>
          <w:i/>
          <w:sz w:val="24"/>
          <w:szCs w:val="24"/>
        </w:rPr>
        <w:t>habitus</w:t>
      </w:r>
      <w:r w:rsidR="003572D3">
        <w:rPr>
          <w:sz w:val="24"/>
          <w:szCs w:val="24"/>
        </w:rPr>
        <w:t xml:space="preserve"> </w:t>
      </w:r>
      <w:r w:rsidR="00241F4F">
        <w:rPr>
          <w:sz w:val="24"/>
          <w:szCs w:val="24"/>
        </w:rPr>
        <w:t>welke een leerling uit een hoger sociaal milieu heeft waardoor zo’n leerling zich beter weet te gedragen conform datgene wat school en leerkracht graag zien</w:t>
      </w:r>
      <w:r w:rsidR="000F6275" w:rsidRPr="000F6275">
        <w:rPr>
          <w:rFonts w:ascii="Calibri" w:hAnsi="Calibri" w:cs="TimesNewRomanPSMT"/>
          <w:color w:val="292526"/>
          <w:sz w:val="24"/>
          <w:szCs w:val="24"/>
        </w:rPr>
        <w:t xml:space="preserve"> </w:t>
      </w:r>
      <w:r w:rsidR="000F6275">
        <w:rPr>
          <w:rFonts w:ascii="Calibri" w:hAnsi="Calibri" w:cs="TimesNewRomanPSMT"/>
          <w:color w:val="292526"/>
          <w:sz w:val="24"/>
          <w:szCs w:val="24"/>
        </w:rPr>
        <w:t>(</w:t>
      </w:r>
      <w:r w:rsidR="003572D3">
        <w:rPr>
          <w:rFonts w:ascii="Calibri" w:hAnsi="Calibri" w:cs="TimesNewRomanPSMT"/>
          <w:color w:val="292526"/>
          <w:sz w:val="24"/>
          <w:szCs w:val="24"/>
        </w:rPr>
        <w:t xml:space="preserve">zie o.a. </w:t>
      </w:r>
      <w:proofErr w:type="spellStart"/>
      <w:r w:rsidR="000F6275">
        <w:rPr>
          <w:rFonts w:ascii="Calibri" w:hAnsi="Calibri" w:cs="TimesNewRomanPSMT"/>
          <w:color w:val="292526"/>
          <w:sz w:val="24"/>
          <w:szCs w:val="24"/>
        </w:rPr>
        <w:t>Bourdieu</w:t>
      </w:r>
      <w:proofErr w:type="spellEnd"/>
      <w:r w:rsidR="000F6275">
        <w:rPr>
          <w:rFonts w:ascii="Calibri" w:hAnsi="Calibri" w:cs="TimesNewRomanPSMT"/>
          <w:color w:val="292526"/>
          <w:sz w:val="24"/>
          <w:szCs w:val="24"/>
        </w:rPr>
        <w:t xml:space="preserve">, </w:t>
      </w:r>
      <w:r w:rsidR="000F6275" w:rsidRPr="000F6275">
        <w:rPr>
          <w:rFonts w:ascii="Calibri" w:hAnsi="Calibri" w:cs="TimesNewRomanPSMT"/>
          <w:color w:val="292526"/>
          <w:sz w:val="24"/>
          <w:szCs w:val="24"/>
        </w:rPr>
        <w:t>1973)</w:t>
      </w:r>
      <w:r w:rsidR="003572D3">
        <w:rPr>
          <w:rFonts w:ascii="Calibri" w:hAnsi="Calibri" w:cs="TimesNewRomanPSMT"/>
          <w:color w:val="292526"/>
          <w:sz w:val="24"/>
          <w:szCs w:val="24"/>
        </w:rPr>
        <w:t xml:space="preserve">. Tevens kan een </w:t>
      </w:r>
      <w:r w:rsidR="003572D3">
        <w:rPr>
          <w:rFonts w:ascii="Calibri" w:hAnsi="Calibri" w:cs="TimesNewRomanPSMT"/>
          <w:color w:val="292526"/>
          <w:sz w:val="24"/>
          <w:szCs w:val="24"/>
        </w:rPr>
        <w:lastRenderedPageBreak/>
        <w:t xml:space="preserve">bepaalde </w:t>
      </w:r>
      <w:r w:rsidR="00241F4F">
        <w:rPr>
          <w:rFonts w:ascii="Calibri" w:hAnsi="Calibri" w:cs="TimesNewRomanPSMT"/>
          <w:color w:val="292526"/>
          <w:sz w:val="24"/>
          <w:szCs w:val="24"/>
        </w:rPr>
        <w:t xml:space="preserve">allochtone </w:t>
      </w:r>
      <w:r w:rsidR="003572D3">
        <w:rPr>
          <w:rFonts w:ascii="Calibri" w:hAnsi="Calibri" w:cs="TimesNewRomanPSMT"/>
          <w:color w:val="292526"/>
          <w:sz w:val="24"/>
          <w:szCs w:val="24"/>
        </w:rPr>
        <w:t xml:space="preserve">etnische achtergrond </w:t>
      </w:r>
      <w:r w:rsidR="00B926C2">
        <w:rPr>
          <w:rFonts w:ascii="Calibri" w:hAnsi="Calibri" w:cs="TimesNewRomanPSMT"/>
          <w:color w:val="292526"/>
          <w:sz w:val="24"/>
          <w:szCs w:val="24"/>
        </w:rPr>
        <w:t>de kans op</w:t>
      </w:r>
      <w:r w:rsidR="003572D3">
        <w:rPr>
          <w:rFonts w:ascii="Calibri" w:hAnsi="Calibri" w:cs="TimesNewRomanPSMT"/>
          <w:color w:val="292526"/>
          <w:sz w:val="24"/>
          <w:szCs w:val="24"/>
        </w:rPr>
        <w:t xml:space="preserve"> overadvisering</w:t>
      </w:r>
      <w:r w:rsidR="00B926C2">
        <w:rPr>
          <w:rFonts w:ascii="Calibri" w:hAnsi="Calibri" w:cs="TimesNewRomanPSMT"/>
          <w:color w:val="292526"/>
          <w:sz w:val="24"/>
          <w:szCs w:val="24"/>
        </w:rPr>
        <w:t xml:space="preserve"> vergroten</w:t>
      </w:r>
      <w:r w:rsidR="003572D3">
        <w:rPr>
          <w:rFonts w:ascii="Calibri" w:hAnsi="Calibri" w:cs="TimesNewRomanPSMT"/>
          <w:color w:val="292526"/>
          <w:sz w:val="24"/>
          <w:szCs w:val="24"/>
        </w:rPr>
        <w:t>.</w:t>
      </w:r>
      <w:r w:rsidR="007458B8">
        <w:rPr>
          <w:rFonts w:ascii="Calibri" w:hAnsi="Calibri" w:cs="TimesNewRomanPSMT"/>
          <w:color w:val="292526"/>
          <w:sz w:val="24"/>
          <w:szCs w:val="24"/>
        </w:rPr>
        <w:t xml:space="preserve"> Wel wordt verwacht dat de variabele</w:t>
      </w:r>
      <w:r w:rsidR="00B926C2">
        <w:rPr>
          <w:rFonts w:ascii="Calibri" w:hAnsi="Calibri" w:cs="TimesNewRomanPSMT"/>
          <w:color w:val="292526"/>
          <w:sz w:val="24"/>
          <w:szCs w:val="24"/>
        </w:rPr>
        <w:t xml:space="preserve"> omtrent de sociaaleconomische status</w:t>
      </w:r>
      <w:r w:rsidR="007458B8">
        <w:rPr>
          <w:rFonts w:ascii="Calibri" w:hAnsi="Calibri" w:cs="TimesNewRomanPSMT"/>
          <w:color w:val="292526"/>
          <w:sz w:val="24"/>
          <w:szCs w:val="24"/>
        </w:rPr>
        <w:t xml:space="preserve"> </w:t>
      </w:r>
      <w:r w:rsidR="00B926C2">
        <w:rPr>
          <w:rFonts w:ascii="Calibri" w:hAnsi="Calibri" w:cs="TimesNewRomanPSMT"/>
          <w:color w:val="292526"/>
          <w:sz w:val="24"/>
          <w:szCs w:val="24"/>
        </w:rPr>
        <w:t>ee</w:t>
      </w:r>
      <w:r w:rsidR="007458B8">
        <w:rPr>
          <w:rFonts w:ascii="Calibri" w:hAnsi="Calibri" w:cs="TimesNewRomanPSMT"/>
          <w:color w:val="292526"/>
          <w:sz w:val="24"/>
          <w:szCs w:val="24"/>
        </w:rPr>
        <w:t xml:space="preserve">n grotere </w:t>
      </w:r>
      <w:r w:rsidR="00B926C2">
        <w:rPr>
          <w:rFonts w:ascii="Calibri" w:hAnsi="Calibri" w:cs="TimesNewRomanPSMT"/>
          <w:color w:val="292526"/>
          <w:sz w:val="24"/>
          <w:szCs w:val="24"/>
        </w:rPr>
        <w:t xml:space="preserve">positieve kans </w:t>
      </w:r>
      <w:r w:rsidR="007458B8">
        <w:rPr>
          <w:rFonts w:ascii="Calibri" w:hAnsi="Calibri" w:cs="TimesNewRomanPSMT"/>
          <w:color w:val="292526"/>
          <w:sz w:val="24"/>
          <w:szCs w:val="24"/>
        </w:rPr>
        <w:t>op overadvisering</w:t>
      </w:r>
      <w:r w:rsidR="00B926C2">
        <w:rPr>
          <w:rFonts w:ascii="Calibri" w:hAnsi="Calibri" w:cs="TimesNewRomanPSMT"/>
          <w:color w:val="292526"/>
          <w:sz w:val="24"/>
          <w:szCs w:val="24"/>
        </w:rPr>
        <w:t xml:space="preserve"> oplevert</w:t>
      </w:r>
      <w:r w:rsidR="007458B8">
        <w:rPr>
          <w:rFonts w:ascii="Calibri" w:hAnsi="Calibri" w:cs="TimesNewRomanPSMT"/>
          <w:color w:val="292526"/>
          <w:sz w:val="24"/>
          <w:szCs w:val="24"/>
        </w:rPr>
        <w:t xml:space="preserve"> dan de </w:t>
      </w:r>
      <w:r w:rsidR="00B926C2">
        <w:rPr>
          <w:rFonts w:ascii="Calibri" w:hAnsi="Calibri" w:cs="TimesNewRomanPSMT"/>
          <w:color w:val="292526"/>
          <w:sz w:val="24"/>
          <w:szCs w:val="24"/>
        </w:rPr>
        <w:t>variabele omtrent etniciteit</w:t>
      </w:r>
      <w:r w:rsidR="007458B8">
        <w:rPr>
          <w:rFonts w:ascii="Calibri" w:hAnsi="Calibri" w:cs="TimesNewRomanPSMT"/>
          <w:color w:val="292526"/>
          <w:sz w:val="24"/>
          <w:szCs w:val="24"/>
        </w:rPr>
        <w:t xml:space="preserve">. </w:t>
      </w:r>
      <w:r w:rsidR="00D4113D">
        <w:rPr>
          <w:sz w:val="24"/>
          <w:szCs w:val="24"/>
        </w:rPr>
        <w:t>Me</w:t>
      </w:r>
      <w:r w:rsidR="007458B8">
        <w:rPr>
          <w:sz w:val="24"/>
          <w:szCs w:val="24"/>
        </w:rPr>
        <w:t xml:space="preserve">t </w:t>
      </w:r>
      <w:r w:rsidR="00B926C2">
        <w:rPr>
          <w:sz w:val="24"/>
          <w:szCs w:val="24"/>
        </w:rPr>
        <w:t>het</w:t>
      </w:r>
      <w:r w:rsidR="007458B8">
        <w:rPr>
          <w:sz w:val="24"/>
          <w:szCs w:val="24"/>
        </w:rPr>
        <w:t xml:space="preserve"> vierde en vijfde </w:t>
      </w:r>
      <w:r w:rsidR="00B926C2">
        <w:rPr>
          <w:sz w:val="24"/>
          <w:szCs w:val="24"/>
        </w:rPr>
        <w:t>statistische model</w:t>
      </w:r>
      <w:r w:rsidR="007458B8">
        <w:rPr>
          <w:sz w:val="24"/>
          <w:szCs w:val="24"/>
        </w:rPr>
        <w:t xml:space="preserve"> wordt</w:t>
      </w:r>
      <w:r w:rsidR="00D4113D">
        <w:rPr>
          <w:sz w:val="24"/>
          <w:szCs w:val="24"/>
        </w:rPr>
        <w:t xml:space="preserve"> nagegaan of er sprake is van respectievelijk een drang tot relatieve beoordeling en/of angst voor discriminatie bij de leerkracht.</w:t>
      </w:r>
      <w:r w:rsidR="00265139">
        <w:rPr>
          <w:sz w:val="24"/>
          <w:szCs w:val="24"/>
        </w:rPr>
        <w:t xml:space="preserve"> </w:t>
      </w:r>
      <w:r w:rsidR="00B926C2">
        <w:rPr>
          <w:sz w:val="24"/>
          <w:szCs w:val="24"/>
        </w:rPr>
        <w:t>Na verklaringsmechanismen voor overadvisering die aangrijpen op de individuele kenmerken van de leerling is bij het vierde en vijfde mechanisme sprake van een toevoeging van mechanismen die aangrijpen op kenmerken van een hoger aggregatieniveau dan dat van de klas. De analyse wordt begonnen met specifiek individuele voorspellers, omdat er vanuit wordt gegaan dat advisering ook primair een schiftingsmoment is onder invloed van individuele kenmerken, daarna worden de mechanismen die spelen op het niveau van de schoolklas geanalyseerd.  Dit betekent niet dat de laatste mechanismen op het niveau van de schoolklas een relatief kleine kans op overadvisering opleveren. Het tegendeel is waar. Dit zal toegelicht worden in het hoofdstuk betreffende de relevantie van het onderzoek.</w:t>
      </w:r>
      <w:r w:rsidR="00F379AD">
        <w:rPr>
          <w:sz w:val="24"/>
          <w:szCs w:val="24"/>
        </w:rPr>
        <w:t xml:space="preserve"> Verder is er voor de stapsgewijze toevoeging van mechanismen gekozen, om aan te tonen in hoeverre bepaalde verklaringen veranderen of verdwijnen door toevoeging van nieuwe mechanismen. Bij een gebundelde toevoeging van verschillende voorspellers is lastiger aan te tonen welke effecten mogelijk zouden be</w:t>
      </w:r>
      <w:r w:rsidR="00017C7F">
        <w:rPr>
          <w:sz w:val="24"/>
          <w:szCs w:val="24"/>
        </w:rPr>
        <w:t>staan zonder toevoeging van andere voorspellers</w:t>
      </w:r>
      <w:r w:rsidR="00F379AD">
        <w:rPr>
          <w:sz w:val="24"/>
          <w:szCs w:val="24"/>
        </w:rPr>
        <w:t xml:space="preserve">. </w:t>
      </w:r>
      <w:r w:rsidR="00754ED6">
        <w:rPr>
          <w:sz w:val="24"/>
          <w:szCs w:val="24"/>
        </w:rPr>
        <w:t xml:space="preserve">Interessant is dan om te zien hoe de ene individuele (of juist de meer collectieve) mogelijke verklaring aan kracht inboet wanneer een ander scenario wordt toegevoegd. </w:t>
      </w:r>
      <w:r w:rsidR="00F379AD">
        <w:rPr>
          <w:sz w:val="24"/>
          <w:szCs w:val="24"/>
        </w:rPr>
        <w:t>Hoewel deze effecten hoe dan ook missen in het uiteindelijke model, biedt de stapsgewijze methode wel een meerwaarde om een ontwikkeling in invloed van voorspellers aan te tonen.</w:t>
      </w:r>
    </w:p>
    <w:p w:rsidR="001D6831" w:rsidRDefault="001D6831" w:rsidP="00EB7FF9">
      <w:pPr>
        <w:spacing w:after="0" w:line="360" w:lineRule="auto"/>
        <w:rPr>
          <w:sz w:val="24"/>
          <w:szCs w:val="24"/>
        </w:rPr>
      </w:pPr>
    </w:p>
    <w:p w:rsidR="00A02A0F" w:rsidRDefault="00A02A0F" w:rsidP="00EB7FF9">
      <w:pPr>
        <w:spacing w:after="0" w:line="360" w:lineRule="auto"/>
        <w:rPr>
          <w:sz w:val="24"/>
          <w:szCs w:val="24"/>
        </w:rPr>
      </w:pPr>
    </w:p>
    <w:p w:rsidR="00EB7FF9" w:rsidRPr="006A1CB4" w:rsidRDefault="006A1CB4" w:rsidP="00EB7FF9">
      <w:pPr>
        <w:spacing w:after="0" w:line="360" w:lineRule="auto"/>
        <w:rPr>
          <w:b/>
          <w:sz w:val="28"/>
          <w:szCs w:val="28"/>
        </w:rPr>
      </w:pPr>
      <w:r w:rsidRPr="006A1CB4">
        <w:rPr>
          <w:b/>
          <w:sz w:val="28"/>
          <w:szCs w:val="28"/>
        </w:rPr>
        <w:t>2.</w:t>
      </w:r>
      <w:r w:rsidR="007C41DF">
        <w:rPr>
          <w:b/>
          <w:sz w:val="28"/>
          <w:szCs w:val="28"/>
        </w:rPr>
        <w:t>1</w:t>
      </w:r>
      <w:r w:rsidRPr="006A1CB4">
        <w:rPr>
          <w:b/>
          <w:sz w:val="28"/>
          <w:szCs w:val="28"/>
        </w:rPr>
        <w:t xml:space="preserve"> </w:t>
      </w:r>
      <w:r w:rsidR="00EB7FF9" w:rsidRPr="006A1CB4">
        <w:rPr>
          <w:b/>
          <w:sz w:val="28"/>
          <w:szCs w:val="28"/>
        </w:rPr>
        <w:t>Probleemstelling en hypothesen</w:t>
      </w:r>
    </w:p>
    <w:p w:rsidR="00EB7FF9" w:rsidRPr="00EB7FF9" w:rsidRDefault="00EB7FF9" w:rsidP="00EB7FF9">
      <w:pPr>
        <w:spacing w:after="0" w:line="360" w:lineRule="auto"/>
        <w:rPr>
          <w:sz w:val="24"/>
          <w:szCs w:val="24"/>
        </w:rPr>
      </w:pPr>
    </w:p>
    <w:p w:rsidR="00EB7FF9" w:rsidRPr="00EB7FF9" w:rsidRDefault="00EB7FF9" w:rsidP="00EB7FF9">
      <w:pPr>
        <w:spacing w:after="0" w:line="360" w:lineRule="auto"/>
        <w:rPr>
          <w:sz w:val="24"/>
          <w:szCs w:val="24"/>
        </w:rPr>
      </w:pPr>
      <w:r w:rsidRPr="00EB7FF9">
        <w:rPr>
          <w:sz w:val="24"/>
          <w:szCs w:val="24"/>
        </w:rPr>
        <w:t>Op basis van de uiteenzetting van theoretische mechanismen, kan een meer specifieke probleemstelling worden geformuleerd. Deze luidt als volgt:</w:t>
      </w:r>
    </w:p>
    <w:p w:rsidR="00786180" w:rsidRPr="00EB7FF9" w:rsidRDefault="00786180" w:rsidP="00EB7FF9">
      <w:pPr>
        <w:spacing w:after="0" w:line="360" w:lineRule="auto"/>
        <w:rPr>
          <w:sz w:val="24"/>
          <w:szCs w:val="24"/>
        </w:rPr>
      </w:pPr>
    </w:p>
    <w:p w:rsidR="00EB7FF9" w:rsidRPr="00EB7FF9" w:rsidRDefault="00EB7FF9" w:rsidP="00EB7FF9">
      <w:pPr>
        <w:spacing w:after="0" w:line="360" w:lineRule="auto"/>
        <w:rPr>
          <w:b/>
          <w:sz w:val="24"/>
          <w:szCs w:val="24"/>
        </w:rPr>
      </w:pPr>
      <w:r w:rsidRPr="00EB7FF9">
        <w:rPr>
          <w:b/>
          <w:sz w:val="24"/>
          <w:szCs w:val="24"/>
        </w:rPr>
        <w:t>‘</w:t>
      </w:r>
      <w:r w:rsidRPr="00EB7FF9">
        <w:rPr>
          <w:rFonts w:cs="Arial"/>
          <w:b/>
          <w:i/>
          <w:sz w:val="24"/>
          <w:szCs w:val="24"/>
        </w:rPr>
        <w:t xml:space="preserve">Is er daadwerkelijk sprake van overadvisering bij allochtone leerlingen in </w:t>
      </w:r>
      <w:r w:rsidR="006A1CB4">
        <w:rPr>
          <w:rFonts w:cs="Arial"/>
          <w:b/>
          <w:i/>
          <w:sz w:val="24"/>
          <w:szCs w:val="24"/>
        </w:rPr>
        <w:t>stedelijk Nederland</w:t>
      </w:r>
      <w:r w:rsidR="001F2033">
        <w:rPr>
          <w:rFonts w:cs="Arial"/>
          <w:b/>
          <w:i/>
          <w:sz w:val="24"/>
          <w:szCs w:val="24"/>
        </w:rPr>
        <w:t xml:space="preserve"> </w:t>
      </w:r>
      <w:r w:rsidR="001F2033">
        <w:rPr>
          <w:b/>
          <w:bCs/>
          <w:i/>
          <w:iCs/>
          <w:sz w:val="24"/>
          <w:szCs w:val="24"/>
        </w:rPr>
        <w:t xml:space="preserve">anders dan bij </w:t>
      </w:r>
      <w:r w:rsidR="00FE4A15">
        <w:rPr>
          <w:rFonts w:cs="Arial"/>
          <w:b/>
          <w:i/>
          <w:sz w:val="24"/>
          <w:szCs w:val="24"/>
        </w:rPr>
        <w:t>autochtone leerlingen,</w:t>
      </w:r>
      <w:r w:rsidRPr="00EB7FF9">
        <w:rPr>
          <w:rFonts w:cs="Arial"/>
          <w:b/>
          <w:i/>
          <w:sz w:val="24"/>
          <w:szCs w:val="24"/>
        </w:rPr>
        <w:t xml:space="preserve"> en hoe kan dit verklaard worden aan de </w:t>
      </w:r>
      <w:r w:rsidRPr="00EB7FF9">
        <w:rPr>
          <w:rFonts w:cs="Arial"/>
          <w:b/>
          <w:i/>
          <w:sz w:val="24"/>
          <w:szCs w:val="24"/>
        </w:rPr>
        <w:lastRenderedPageBreak/>
        <w:t xml:space="preserve">hand van achtergrondkenmerken van de leerling en verschillende beoordelingsmechanismen bij de leerkracht?’ </w:t>
      </w:r>
    </w:p>
    <w:p w:rsidR="00EB7FF9" w:rsidRPr="00EB7FF9" w:rsidRDefault="00EB7FF9" w:rsidP="00EB7FF9">
      <w:pPr>
        <w:spacing w:after="0" w:line="360" w:lineRule="auto"/>
        <w:rPr>
          <w:sz w:val="24"/>
          <w:szCs w:val="24"/>
        </w:rPr>
      </w:pPr>
    </w:p>
    <w:p w:rsidR="00EB7FF9" w:rsidRPr="00EB7FF9" w:rsidRDefault="00EB7FF9" w:rsidP="00EB7FF9">
      <w:pPr>
        <w:spacing w:after="0" w:line="360" w:lineRule="auto"/>
        <w:rPr>
          <w:sz w:val="24"/>
          <w:szCs w:val="24"/>
        </w:rPr>
      </w:pPr>
      <w:r w:rsidRPr="00EB7FF9">
        <w:rPr>
          <w:sz w:val="24"/>
          <w:szCs w:val="24"/>
        </w:rPr>
        <w:t>Om antwoord te krijgen op bovenstaande probleemstelling zal een analyse</w:t>
      </w:r>
      <w:r w:rsidR="004D3860">
        <w:rPr>
          <w:sz w:val="24"/>
          <w:szCs w:val="24"/>
        </w:rPr>
        <w:t xml:space="preserve"> plaatsvinden op </w:t>
      </w:r>
      <w:r w:rsidR="00B224D3">
        <w:rPr>
          <w:sz w:val="24"/>
          <w:szCs w:val="24"/>
        </w:rPr>
        <w:t xml:space="preserve">gegevens de zogenoemde </w:t>
      </w:r>
      <w:proofErr w:type="spellStart"/>
      <w:r w:rsidR="00B224D3">
        <w:rPr>
          <w:sz w:val="24"/>
          <w:szCs w:val="24"/>
        </w:rPr>
        <w:t>COOL-dataset</w:t>
      </w:r>
      <w:proofErr w:type="spellEnd"/>
      <w:r w:rsidR="00B224D3">
        <w:rPr>
          <w:sz w:val="24"/>
          <w:szCs w:val="24"/>
        </w:rPr>
        <w:t xml:space="preserve"> zoals die beschikbaar zijn via</w:t>
      </w:r>
      <w:r w:rsidR="003A76B5">
        <w:rPr>
          <w:sz w:val="24"/>
          <w:szCs w:val="24"/>
        </w:rPr>
        <w:t xml:space="preserve"> de dienst</w:t>
      </w:r>
      <w:r w:rsidR="00B224D3">
        <w:rPr>
          <w:sz w:val="24"/>
          <w:szCs w:val="24"/>
        </w:rPr>
        <w:t xml:space="preserve"> Dans van de </w:t>
      </w:r>
      <w:r w:rsidR="004D3860" w:rsidRPr="001470E5">
        <w:rPr>
          <w:sz w:val="24"/>
          <w:szCs w:val="24"/>
        </w:rPr>
        <w:t>Koninklijke Nederla</w:t>
      </w:r>
      <w:r w:rsidR="004D3860">
        <w:rPr>
          <w:sz w:val="24"/>
          <w:szCs w:val="24"/>
        </w:rPr>
        <w:t xml:space="preserve">ndse </w:t>
      </w:r>
      <w:proofErr w:type="spellStart"/>
      <w:r w:rsidR="004D3860">
        <w:rPr>
          <w:sz w:val="24"/>
          <w:szCs w:val="24"/>
        </w:rPr>
        <w:t>Akademie</w:t>
      </w:r>
      <w:proofErr w:type="spellEnd"/>
      <w:r w:rsidR="004D3860">
        <w:rPr>
          <w:sz w:val="24"/>
          <w:szCs w:val="24"/>
        </w:rPr>
        <w:t xml:space="preserve"> van Wetenschappen </w:t>
      </w:r>
      <w:r w:rsidR="004D3860" w:rsidRPr="001470E5">
        <w:rPr>
          <w:sz w:val="24"/>
          <w:szCs w:val="24"/>
        </w:rPr>
        <w:t>(KNAW)</w:t>
      </w:r>
      <w:r w:rsidR="004D3860">
        <w:rPr>
          <w:sz w:val="24"/>
          <w:szCs w:val="24"/>
        </w:rPr>
        <w:t xml:space="preserve">. </w:t>
      </w:r>
      <w:r w:rsidRPr="00EB7FF9">
        <w:rPr>
          <w:sz w:val="24"/>
          <w:szCs w:val="24"/>
        </w:rPr>
        <w:t>In die analyse zal worden nagegaan in hoeverre de gestelde hypothesen kunnen worden bevestigd.</w:t>
      </w:r>
    </w:p>
    <w:p w:rsidR="00EB7FF9" w:rsidRPr="00EB7FF9" w:rsidRDefault="00EB7FF9" w:rsidP="00EB7FF9">
      <w:pPr>
        <w:spacing w:after="0" w:line="360" w:lineRule="auto"/>
        <w:rPr>
          <w:sz w:val="24"/>
          <w:szCs w:val="24"/>
        </w:rPr>
      </w:pPr>
    </w:p>
    <w:p w:rsidR="00F56AB0" w:rsidRPr="00EB7FF9" w:rsidRDefault="00F56AB0" w:rsidP="00F56AB0">
      <w:pPr>
        <w:spacing w:after="0" w:line="360" w:lineRule="auto"/>
        <w:rPr>
          <w:sz w:val="24"/>
          <w:szCs w:val="24"/>
        </w:rPr>
      </w:pPr>
      <w:r>
        <w:rPr>
          <w:sz w:val="24"/>
          <w:szCs w:val="24"/>
        </w:rPr>
        <w:t>Hypothese 1</w:t>
      </w:r>
      <w:r w:rsidRPr="00EB7FF9">
        <w:rPr>
          <w:sz w:val="24"/>
          <w:szCs w:val="24"/>
        </w:rPr>
        <w:t>:</w:t>
      </w:r>
    </w:p>
    <w:p w:rsidR="00F56AB0" w:rsidRPr="00EB7FF9" w:rsidRDefault="00F56AB0" w:rsidP="00F56AB0">
      <w:pPr>
        <w:spacing w:after="0" w:line="360" w:lineRule="auto"/>
        <w:rPr>
          <w:i/>
          <w:sz w:val="24"/>
          <w:szCs w:val="24"/>
        </w:rPr>
      </w:pPr>
      <w:r w:rsidRPr="00EB7FF9">
        <w:rPr>
          <w:i/>
          <w:sz w:val="24"/>
          <w:szCs w:val="24"/>
        </w:rPr>
        <w:t xml:space="preserve">Door het ondergeschikt maken van de cito-score aan de beoordeling van de gehele basisschoolloopbaan, wordt de kans op overadvisering vergroot. </w:t>
      </w:r>
    </w:p>
    <w:p w:rsidR="00F56AB0" w:rsidRPr="00EB7FF9" w:rsidRDefault="00F56AB0" w:rsidP="00F56AB0">
      <w:pPr>
        <w:spacing w:after="0" w:line="360" w:lineRule="auto"/>
        <w:rPr>
          <w:i/>
          <w:sz w:val="24"/>
          <w:szCs w:val="24"/>
        </w:rPr>
      </w:pPr>
    </w:p>
    <w:p w:rsidR="00F56AB0" w:rsidRDefault="00F56AB0" w:rsidP="00F56AB0">
      <w:pPr>
        <w:spacing w:after="0" w:line="360" w:lineRule="auto"/>
        <w:rPr>
          <w:sz w:val="24"/>
          <w:szCs w:val="24"/>
        </w:rPr>
      </w:pPr>
      <w:r w:rsidRPr="00EB7FF9">
        <w:rPr>
          <w:sz w:val="24"/>
          <w:szCs w:val="24"/>
        </w:rPr>
        <w:t xml:space="preserve">Wanneer de cito-score tegenvalt ten opzichte van het gebruikelijke niveau van de leerling, wordt de leerling eerder te hoog geadviseerd. </w:t>
      </w:r>
      <w:r w:rsidR="00B224D3" w:rsidRPr="00EB7FF9">
        <w:rPr>
          <w:sz w:val="24"/>
          <w:szCs w:val="24"/>
        </w:rPr>
        <w:t xml:space="preserve">Er is sprake van overadvisering, omdat er </w:t>
      </w:r>
      <w:r w:rsidR="00B224D3">
        <w:rPr>
          <w:sz w:val="24"/>
          <w:szCs w:val="24"/>
        </w:rPr>
        <w:t xml:space="preserve">dan </w:t>
      </w:r>
      <w:r w:rsidR="00B224D3" w:rsidRPr="00EB7FF9">
        <w:rPr>
          <w:sz w:val="24"/>
          <w:szCs w:val="24"/>
        </w:rPr>
        <w:t xml:space="preserve">door de leraar vanuit wordt gegaan dat de </w:t>
      </w:r>
      <w:r w:rsidR="00B224D3">
        <w:rPr>
          <w:sz w:val="24"/>
          <w:szCs w:val="24"/>
        </w:rPr>
        <w:t>momentopname van de score op de Cito-Eindtoets</w:t>
      </w:r>
      <w:r w:rsidRPr="00EB7FF9">
        <w:rPr>
          <w:sz w:val="24"/>
          <w:szCs w:val="24"/>
        </w:rPr>
        <w:t xml:space="preserve"> niet voldoet als meting van het algemene niveau van de leerling in dat geval. </w:t>
      </w:r>
    </w:p>
    <w:p w:rsidR="00E36284" w:rsidRPr="00EB7FF9" w:rsidRDefault="00E36284" w:rsidP="00F56AB0">
      <w:pPr>
        <w:spacing w:after="0" w:line="360" w:lineRule="auto"/>
        <w:rPr>
          <w:sz w:val="24"/>
          <w:szCs w:val="24"/>
        </w:rPr>
      </w:pPr>
    </w:p>
    <w:p w:rsidR="00F56AB0" w:rsidRPr="00EB7FF9" w:rsidRDefault="00F56AB0" w:rsidP="00F56AB0">
      <w:pPr>
        <w:spacing w:after="0" w:line="360" w:lineRule="auto"/>
        <w:rPr>
          <w:sz w:val="24"/>
          <w:szCs w:val="24"/>
        </w:rPr>
      </w:pPr>
      <w:r w:rsidRPr="00EB7FF9">
        <w:rPr>
          <w:sz w:val="24"/>
          <w:szCs w:val="24"/>
        </w:rPr>
        <w:t>Hypothese 2:</w:t>
      </w:r>
    </w:p>
    <w:p w:rsidR="00F56AB0" w:rsidRPr="00EB7FF9" w:rsidRDefault="00F56AB0" w:rsidP="00F56AB0">
      <w:pPr>
        <w:spacing w:after="0" w:line="360" w:lineRule="auto"/>
        <w:rPr>
          <w:i/>
          <w:sz w:val="24"/>
          <w:szCs w:val="24"/>
        </w:rPr>
      </w:pPr>
      <w:r w:rsidRPr="00EB7FF9">
        <w:rPr>
          <w:i/>
          <w:sz w:val="24"/>
          <w:szCs w:val="24"/>
        </w:rPr>
        <w:t xml:space="preserve">Leerlingen met een hoge sociaaleconomische status hebben meer kans op overadvisering dan leerlingen met een andere sociaaleconomische status.  </w:t>
      </w:r>
    </w:p>
    <w:p w:rsidR="00F56AB0" w:rsidRPr="00EB7FF9" w:rsidRDefault="00F56AB0" w:rsidP="00F56AB0">
      <w:pPr>
        <w:spacing w:after="0" w:line="360" w:lineRule="auto"/>
        <w:rPr>
          <w:i/>
          <w:sz w:val="24"/>
          <w:szCs w:val="24"/>
        </w:rPr>
      </w:pPr>
    </w:p>
    <w:p w:rsidR="00F56AB0" w:rsidRPr="00EB7FF9" w:rsidRDefault="00B224D3" w:rsidP="00F56AB0">
      <w:pPr>
        <w:spacing w:after="0" w:line="360" w:lineRule="auto"/>
        <w:rPr>
          <w:sz w:val="24"/>
          <w:szCs w:val="24"/>
        </w:rPr>
      </w:pPr>
      <w:r w:rsidRPr="00EB7FF9">
        <w:rPr>
          <w:sz w:val="24"/>
          <w:szCs w:val="24"/>
        </w:rPr>
        <w:t xml:space="preserve">Leerlingen </w:t>
      </w:r>
      <w:r>
        <w:rPr>
          <w:sz w:val="24"/>
          <w:szCs w:val="24"/>
        </w:rPr>
        <w:t xml:space="preserve">van wie </w:t>
      </w:r>
      <w:r w:rsidRPr="00EB7FF9">
        <w:rPr>
          <w:sz w:val="24"/>
          <w:szCs w:val="24"/>
        </w:rPr>
        <w:t>beide ouders een hoog opleidingsniveau hebben</w:t>
      </w:r>
      <w:r>
        <w:rPr>
          <w:sz w:val="24"/>
          <w:szCs w:val="24"/>
        </w:rPr>
        <w:t>,</w:t>
      </w:r>
      <w:r w:rsidR="00F56AB0" w:rsidRPr="00EB7FF9">
        <w:rPr>
          <w:sz w:val="24"/>
          <w:szCs w:val="24"/>
        </w:rPr>
        <w:t xml:space="preserve"> hebben meer kans op overadvisering dan kinderen van ouders </w:t>
      </w:r>
      <w:r w:rsidR="00ED5B0B" w:rsidRPr="00EB7FF9">
        <w:rPr>
          <w:sz w:val="24"/>
          <w:szCs w:val="24"/>
        </w:rPr>
        <w:t>waarbij er maar één ouder een hoog opleidingsniveau heeft.</w:t>
      </w:r>
      <w:r w:rsidR="00ED5B0B">
        <w:rPr>
          <w:sz w:val="24"/>
          <w:szCs w:val="24"/>
        </w:rPr>
        <w:t xml:space="preserve"> Daarnaast hebben de leerlingen met één hoogopgeleide ouder meer kans op overadvisering dan kinderen van ouders </w:t>
      </w:r>
      <w:r w:rsidR="00F56AB0" w:rsidRPr="00EB7FF9">
        <w:rPr>
          <w:sz w:val="24"/>
          <w:szCs w:val="24"/>
        </w:rPr>
        <w:t>met een laag opleidingsniveau</w:t>
      </w:r>
      <w:r w:rsidR="00ED5B0B">
        <w:rPr>
          <w:sz w:val="24"/>
          <w:szCs w:val="24"/>
        </w:rPr>
        <w:t>.</w:t>
      </w:r>
      <w:r w:rsidR="00F56AB0" w:rsidRPr="00EB7FF9">
        <w:rPr>
          <w:sz w:val="24"/>
          <w:szCs w:val="24"/>
        </w:rPr>
        <w:t xml:space="preserve"> </w:t>
      </w:r>
    </w:p>
    <w:p w:rsidR="00F56AB0" w:rsidRDefault="00F56AB0" w:rsidP="00EB7FF9">
      <w:pPr>
        <w:spacing w:after="0" w:line="360" w:lineRule="auto"/>
        <w:rPr>
          <w:sz w:val="24"/>
          <w:szCs w:val="24"/>
        </w:rPr>
      </w:pPr>
    </w:p>
    <w:p w:rsidR="00EB7FF9" w:rsidRPr="00EB7FF9" w:rsidRDefault="00F56AB0" w:rsidP="00EB7FF9">
      <w:pPr>
        <w:spacing w:after="0" w:line="360" w:lineRule="auto"/>
        <w:rPr>
          <w:sz w:val="24"/>
          <w:szCs w:val="24"/>
        </w:rPr>
      </w:pPr>
      <w:r>
        <w:rPr>
          <w:sz w:val="24"/>
          <w:szCs w:val="24"/>
        </w:rPr>
        <w:t>Hypothese 3</w:t>
      </w:r>
      <w:r w:rsidR="00EB7FF9" w:rsidRPr="00EB7FF9">
        <w:rPr>
          <w:sz w:val="24"/>
          <w:szCs w:val="24"/>
        </w:rPr>
        <w:t>:</w:t>
      </w:r>
    </w:p>
    <w:p w:rsidR="00EB7FF9" w:rsidRPr="00EB7FF9" w:rsidRDefault="00EB7FF9" w:rsidP="00EB7FF9">
      <w:pPr>
        <w:spacing w:after="0" w:line="360" w:lineRule="auto"/>
        <w:rPr>
          <w:i/>
          <w:sz w:val="24"/>
          <w:szCs w:val="24"/>
        </w:rPr>
      </w:pPr>
      <w:r w:rsidRPr="00EB7FF9">
        <w:rPr>
          <w:i/>
          <w:sz w:val="24"/>
          <w:szCs w:val="24"/>
        </w:rPr>
        <w:t>Leerlingen met een allochtone herkomst lopen een grotere kans op overadvisering dan leerlingen van Nederlandse</w:t>
      </w:r>
      <w:r w:rsidR="008E33A2">
        <w:rPr>
          <w:i/>
          <w:sz w:val="24"/>
          <w:szCs w:val="24"/>
        </w:rPr>
        <w:t xml:space="preserve"> of overig westerse</w:t>
      </w:r>
      <w:r w:rsidRPr="00EB7FF9">
        <w:rPr>
          <w:i/>
          <w:sz w:val="24"/>
          <w:szCs w:val="24"/>
        </w:rPr>
        <w:t xml:space="preserve"> herkomst. </w:t>
      </w:r>
    </w:p>
    <w:p w:rsidR="00EB7FF9" w:rsidRPr="00EB7FF9" w:rsidRDefault="00EB7FF9" w:rsidP="00EB7FF9">
      <w:pPr>
        <w:spacing w:after="0" w:line="360" w:lineRule="auto"/>
        <w:rPr>
          <w:i/>
          <w:sz w:val="24"/>
          <w:szCs w:val="24"/>
        </w:rPr>
      </w:pPr>
    </w:p>
    <w:p w:rsidR="00EB7FF9" w:rsidRDefault="00EB7FF9" w:rsidP="00EB7FF9">
      <w:pPr>
        <w:spacing w:after="0" w:line="360" w:lineRule="auto"/>
        <w:rPr>
          <w:sz w:val="24"/>
          <w:szCs w:val="24"/>
        </w:rPr>
      </w:pPr>
      <w:r w:rsidRPr="00EB7FF9">
        <w:rPr>
          <w:sz w:val="24"/>
          <w:szCs w:val="24"/>
        </w:rPr>
        <w:t>Gekeken zal worden naar de invloed van de herkomst van leerlingen op de kans op overadvisering, te weten Nederlands, Surinaams, Antilliaans, Marokkaans of Turks.</w:t>
      </w:r>
      <w:r w:rsidR="00D33674">
        <w:rPr>
          <w:sz w:val="24"/>
          <w:szCs w:val="24"/>
        </w:rPr>
        <w:t xml:space="preserve"> De </w:t>
      </w:r>
      <w:r w:rsidR="00D33674">
        <w:rPr>
          <w:sz w:val="24"/>
          <w:szCs w:val="24"/>
        </w:rPr>
        <w:lastRenderedPageBreak/>
        <w:t>allochtone groepen zullen worden vergeleken met elkaar, maar</w:t>
      </w:r>
      <w:r w:rsidR="002E57D5">
        <w:rPr>
          <w:sz w:val="24"/>
          <w:szCs w:val="24"/>
        </w:rPr>
        <w:t xml:space="preserve"> met</w:t>
      </w:r>
      <w:r w:rsidR="00D33674">
        <w:rPr>
          <w:sz w:val="24"/>
          <w:szCs w:val="24"/>
        </w:rPr>
        <w:t xml:space="preserve"> de autochtone leerling in het bijzonder. </w:t>
      </w:r>
    </w:p>
    <w:p w:rsidR="00F56AB0" w:rsidRPr="00EB7FF9" w:rsidRDefault="00F56AB0" w:rsidP="00EB7FF9">
      <w:pPr>
        <w:spacing w:after="0" w:line="360" w:lineRule="auto"/>
        <w:rPr>
          <w:sz w:val="24"/>
          <w:szCs w:val="24"/>
        </w:rPr>
      </w:pPr>
    </w:p>
    <w:p w:rsidR="00F56AB0" w:rsidRPr="00EB7FF9" w:rsidRDefault="00F56AB0" w:rsidP="00F56AB0">
      <w:pPr>
        <w:spacing w:after="0" w:line="360" w:lineRule="auto"/>
        <w:rPr>
          <w:sz w:val="24"/>
          <w:szCs w:val="24"/>
        </w:rPr>
      </w:pPr>
      <w:r w:rsidRPr="00EB7FF9">
        <w:rPr>
          <w:sz w:val="24"/>
          <w:szCs w:val="24"/>
        </w:rPr>
        <w:t>Hypothese 4:</w:t>
      </w:r>
    </w:p>
    <w:p w:rsidR="00F56AB0" w:rsidRPr="00EB7FF9" w:rsidRDefault="00F56AB0" w:rsidP="00F56AB0">
      <w:pPr>
        <w:spacing w:after="0" w:line="360" w:lineRule="auto"/>
        <w:rPr>
          <w:i/>
          <w:sz w:val="24"/>
          <w:szCs w:val="24"/>
        </w:rPr>
      </w:pPr>
      <w:r>
        <w:rPr>
          <w:i/>
          <w:sz w:val="24"/>
          <w:szCs w:val="24"/>
        </w:rPr>
        <w:t>Een relatief hoge cito-score</w:t>
      </w:r>
      <w:r w:rsidR="00B064C1">
        <w:rPr>
          <w:i/>
          <w:sz w:val="24"/>
          <w:szCs w:val="24"/>
        </w:rPr>
        <w:t xml:space="preserve"> van een leerling binnen de klas</w:t>
      </w:r>
      <w:r>
        <w:rPr>
          <w:i/>
          <w:sz w:val="24"/>
          <w:szCs w:val="24"/>
        </w:rPr>
        <w:t xml:space="preserve"> zorgt ervoor dat d</w:t>
      </w:r>
      <w:r w:rsidRPr="00EB7FF9">
        <w:rPr>
          <w:i/>
          <w:sz w:val="24"/>
          <w:szCs w:val="24"/>
        </w:rPr>
        <w:t>e drang tot relatieve beoordeling bij de leerkracht</w:t>
      </w:r>
      <w:r w:rsidR="00B064C1">
        <w:rPr>
          <w:i/>
          <w:sz w:val="24"/>
          <w:szCs w:val="24"/>
        </w:rPr>
        <w:t xml:space="preserve">, dat wil zeggen </w:t>
      </w:r>
      <w:r w:rsidR="00B064C1">
        <w:rPr>
          <w:i/>
          <w:iCs/>
          <w:sz w:val="24"/>
          <w:szCs w:val="24"/>
        </w:rPr>
        <w:t xml:space="preserve">minder gewicht hechten aan de  score van de leerling op de landelijke Cito-Eindtoets, </w:t>
      </w:r>
      <w:r>
        <w:rPr>
          <w:i/>
          <w:sz w:val="24"/>
          <w:szCs w:val="24"/>
        </w:rPr>
        <w:t xml:space="preserve">wordt </w:t>
      </w:r>
      <w:r w:rsidR="00B064C1">
        <w:rPr>
          <w:i/>
          <w:sz w:val="24"/>
          <w:szCs w:val="24"/>
        </w:rPr>
        <w:t>bevorderd</w:t>
      </w:r>
      <w:r>
        <w:rPr>
          <w:i/>
          <w:sz w:val="24"/>
          <w:szCs w:val="24"/>
        </w:rPr>
        <w:t xml:space="preserve">, waardoor </w:t>
      </w:r>
      <w:r w:rsidR="00B064C1">
        <w:rPr>
          <w:i/>
          <w:sz w:val="24"/>
          <w:szCs w:val="24"/>
        </w:rPr>
        <w:t>dus</w:t>
      </w:r>
      <w:r>
        <w:rPr>
          <w:i/>
          <w:sz w:val="24"/>
          <w:szCs w:val="24"/>
        </w:rPr>
        <w:t xml:space="preserve"> de kans op overadvisering toeneemt. </w:t>
      </w:r>
    </w:p>
    <w:p w:rsidR="00F56AB0" w:rsidRPr="00EB7FF9" w:rsidRDefault="00F56AB0" w:rsidP="00F56AB0">
      <w:pPr>
        <w:spacing w:after="0" w:line="360" w:lineRule="auto"/>
        <w:rPr>
          <w:sz w:val="24"/>
          <w:szCs w:val="24"/>
        </w:rPr>
      </w:pPr>
    </w:p>
    <w:p w:rsidR="00F56AB0" w:rsidRPr="00EB7FF9" w:rsidRDefault="00F56AB0" w:rsidP="00F56AB0">
      <w:pPr>
        <w:spacing w:after="0" w:line="360" w:lineRule="auto"/>
        <w:rPr>
          <w:sz w:val="24"/>
          <w:szCs w:val="24"/>
        </w:rPr>
      </w:pPr>
      <w:r w:rsidRPr="00EB7FF9">
        <w:rPr>
          <w:sz w:val="24"/>
          <w:szCs w:val="24"/>
        </w:rPr>
        <w:t>Wanneer de verdeling binnen de klas laag uitpakt, kan een leerkracht ervoor kiezen  de relatieve goede leerling op de landelijke schaal hoog te plaatsen. Met andere woorden kan een relatief goede leerling in een slechte klas evengoed een hoog advies krijgen, waardoor er dus sprake is van overadvisering.</w:t>
      </w:r>
      <w:r>
        <w:rPr>
          <w:sz w:val="24"/>
          <w:szCs w:val="24"/>
        </w:rPr>
        <w:t xml:space="preserve"> Aan de hand van een opsplitsing van scoregroepen wordt er rekening gehouden met een “plafond”-effect. Immers, wanneer een hoge cito-score wordt behaald, kan het voorkomen dat er geen ruimte meer is voor een nog hoger advies.</w:t>
      </w:r>
    </w:p>
    <w:p w:rsidR="00F962BC" w:rsidRPr="00EB7FF9" w:rsidRDefault="00F962BC" w:rsidP="00EB7FF9">
      <w:pPr>
        <w:spacing w:after="0" w:line="360" w:lineRule="auto"/>
        <w:rPr>
          <w:sz w:val="24"/>
          <w:szCs w:val="24"/>
        </w:rPr>
      </w:pPr>
    </w:p>
    <w:p w:rsidR="00EB7FF9" w:rsidRPr="00EB7FF9" w:rsidRDefault="00F56AB0" w:rsidP="00EB7FF9">
      <w:pPr>
        <w:spacing w:after="0" w:line="360" w:lineRule="auto"/>
        <w:rPr>
          <w:sz w:val="24"/>
          <w:szCs w:val="24"/>
        </w:rPr>
      </w:pPr>
      <w:r>
        <w:rPr>
          <w:sz w:val="24"/>
          <w:szCs w:val="24"/>
        </w:rPr>
        <w:t>Hypothese 5</w:t>
      </w:r>
      <w:r w:rsidR="00EB7FF9" w:rsidRPr="00EB7FF9">
        <w:rPr>
          <w:sz w:val="24"/>
          <w:szCs w:val="24"/>
        </w:rPr>
        <w:t>:</w:t>
      </w:r>
    </w:p>
    <w:p w:rsidR="00EB7FF9" w:rsidRPr="00EB7FF9" w:rsidRDefault="00EB7FF9" w:rsidP="00EB7FF9">
      <w:pPr>
        <w:spacing w:after="0" w:line="360" w:lineRule="auto"/>
        <w:rPr>
          <w:i/>
          <w:sz w:val="24"/>
          <w:szCs w:val="24"/>
        </w:rPr>
      </w:pPr>
      <w:r w:rsidRPr="00EB7FF9">
        <w:rPr>
          <w:i/>
          <w:sz w:val="24"/>
          <w:szCs w:val="24"/>
        </w:rPr>
        <w:t>Leerkrachten zullen door angst voor discriminatie eerder geneigd zijn tot overadvisering over te gaan</w:t>
      </w:r>
      <w:r w:rsidR="00F65358">
        <w:rPr>
          <w:i/>
          <w:sz w:val="24"/>
          <w:szCs w:val="24"/>
        </w:rPr>
        <w:t xml:space="preserve"> bij allochtonen</w:t>
      </w:r>
      <w:r w:rsidRPr="00EB7FF9">
        <w:rPr>
          <w:i/>
          <w:sz w:val="24"/>
          <w:szCs w:val="24"/>
        </w:rPr>
        <w:t xml:space="preserve"> </w:t>
      </w:r>
      <w:r w:rsidR="00B064C1">
        <w:rPr>
          <w:i/>
          <w:iCs/>
          <w:sz w:val="24"/>
          <w:szCs w:val="24"/>
        </w:rPr>
        <w:t xml:space="preserve">in een minderheidspositie binnen de klas </w:t>
      </w:r>
      <w:r w:rsidRPr="00EB7FF9">
        <w:rPr>
          <w:i/>
          <w:sz w:val="24"/>
          <w:szCs w:val="24"/>
        </w:rPr>
        <w:t>dan leerkrachten die geen rekening hoeven te houden met een allochtone minderheid in de klas of school.</w:t>
      </w:r>
    </w:p>
    <w:p w:rsidR="00B064C1" w:rsidRPr="00EB7FF9" w:rsidRDefault="00B064C1" w:rsidP="00EB7FF9">
      <w:pPr>
        <w:spacing w:after="0" w:line="360" w:lineRule="auto"/>
        <w:rPr>
          <w:i/>
          <w:sz w:val="24"/>
          <w:szCs w:val="24"/>
        </w:rPr>
      </w:pPr>
    </w:p>
    <w:p w:rsidR="00EB7FF9" w:rsidRPr="00EB7FF9" w:rsidRDefault="00B064C1" w:rsidP="00EB7FF9">
      <w:pPr>
        <w:spacing w:after="0" w:line="360" w:lineRule="auto"/>
        <w:rPr>
          <w:sz w:val="24"/>
          <w:szCs w:val="24"/>
        </w:rPr>
      </w:pPr>
      <w:r>
        <w:rPr>
          <w:sz w:val="24"/>
          <w:szCs w:val="24"/>
        </w:rPr>
        <w:t xml:space="preserve">De wijze waarop </w:t>
      </w:r>
      <w:r w:rsidRPr="00EB7FF9">
        <w:rPr>
          <w:sz w:val="24"/>
          <w:szCs w:val="24"/>
        </w:rPr>
        <w:t xml:space="preserve">allochtonen </w:t>
      </w:r>
      <w:r>
        <w:rPr>
          <w:sz w:val="24"/>
          <w:szCs w:val="24"/>
        </w:rPr>
        <w:t xml:space="preserve">een minderheid vormen </w:t>
      </w:r>
      <w:r w:rsidRPr="00EB7FF9">
        <w:rPr>
          <w:sz w:val="24"/>
          <w:szCs w:val="24"/>
        </w:rPr>
        <w:t xml:space="preserve">in de klas </w:t>
      </w:r>
      <w:r>
        <w:rPr>
          <w:sz w:val="24"/>
          <w:szCs w:val="24"/>
        </w:rPr>
        <w:t xml:space="preserve">maakt uit voor ontstaan van angst voor discriminatie bij de leerkracht. Allochtonen kunnen grofweg op twee wijzen een minderheid vormen in een klas. </w:t>
      </w:r>
      <w:r w:rsidRPr="00EB7FF9">
        <w:rPr>
          <w:sz w:val="24"/>
          <w:szCs w:val="24"/>
        </w:rPr>
        <w:t xml:space="preserve">Enerzijds kan er sprake van zijn </w:t>
      </w:r>
      <w:r>
        <w:rPr>
          <w:sz w:val="24"/>
          <w:szCs w:val="24"/>
        </w:rPr>
        <w:t xml:space="preserve">dat </w:t>
      </w:r>
      <w:r w:rsidRPr="00EB7FF9">
        <w:rPr>
          <w:sz w:val="24"/>
          <w:szCs w:val="24"/>
        </w:rPr>
        <w:t xml:space="preserve">hoe kleiner de groep allochtonen op klas of schoolniveau is, hoe groter de angst voor discriminatie kan zijn. Anderzijds </w:t>
      </w:r>
      <w:r>
        <w:rPr>
          <w:sz w:val="24"/>
          <w:szCs w:val="24"/>
        </w:rPr>
        <w:t xml:space="preserve">is het ook denkbaar dat de </w:t>
      </w:r>
      <w:r w:rsidRPr="00EB7FF9">
        <w:rPr>
          <w:sz w:val="24"/>
          <w:szCs w:val="24"/>
        </w:rPr>
        <w:t xml:space="preserve">angst voor discriminatie </w:t>
      </w:r>
      <w:r>
        <w:rPr>
          <w:sz w:val="24"/>
          <w:szCs w:val="24"/>
        </w:rPr>
        <w:t xml:space="preserve">zich juist gaat voordoet alleen als de allochtonen een aanmerkelijke minderheid vormen in de klas en/of op de school.  Daarom zal er worden nagegaan in de analyse of de kans op overadvisering groeit bij respectievelijk aanmerkelijke minderheid of bij een kleine minderheidspositie van allochtonen in de klas. </w:t>
      </w:r>
      <w:r w:rsidR="00BB57C9">
        <w:rPr>
          <w:sz w:val="24"/>
          <w:szCs w:val="24"/>
        </w:rPr>
        <w:t xml:space="preserve">Dit wordt uitgezocht aan de hand van een vergelijking met andere </w:t>
      </w:r>
      <w:r w:rsidR="00BB57C9">
        <w:rPr>
          <w:sz w:val="24"/>
          <w:szCs w:val="24"/>
        </w:rPr>
        <w:lastRenderedPageBreak/>
        <w:t>verdelingen die zich in een klas kunnen voordoen met betrekking tot allochtonen en autochtonen.</w:t>
      </w:r>
    </w:p>
    <w:p w:rsidR="00EB7FF9" w:rsidRPr="00EB7FF9" w:rsidRDefault="00EB7FF9" w:rsidP="00EB7FF9">
      <w:pPr>
        <w:spacing w:after="0" w:line="360" w:lineRule="auto"/>
        <w:rPr>
          <w:sz w:val="24"/>
          <w:szCs w:val="24"/>
        </w:rPr>
      </w:pPr>
    </w:p>
    <w:p w:rsidR="00EB7FF9" w:rsidRPr="00EB7FF9" w:rsidRDefault="00EB7FF9" w:rsidP="00EB7FF9">
      <w:pPr>
        <w:spacing w:after="0" w:line="360" w:lineRule="auto"/>
        <w:rPr>
          <w:sz w:val="24"/>
          <w:szCs w:val="24"/>
        </w:rPr>
      </w:pPr>
      <w:r w:rsidRPr="00EB7FF9">
        <w:rPr>
          <w:sz w:val="24"/>
          <w:szCs w:val="24"/>
        </w:rPr>
        <w:t>Hypothese 6:</w:t>
      </w:r>
    </w:p>
    <w:p w:rsidR="00EB7FF9" w:rsidRPr="00EB7FF9" w:rsidRDefault="00EB7FF9" w:rsidP="00EB7FF9">
      <w:pPr>
        <w:spacing w:after="0" w:line="360" w:lineRule="auto"/>
        <w:rPr>
          <w:i/>
          <w:sz w:val="24"/>
          <w:szCs w:val="24"/>
        </w:rPr>
      </w:pPr>
      <w:r w:rsidRPr="00EB7FF9">
        <w:rPr>
          <w:i/>
          <w:sz w:val="24"/>
          <w:szCs w:val="24"/>
        </w:rPr>
        <w:t>De beoordelingsmechanismen zijn meer van invloed op de kans op overadvisering dan de achtergrondkenmerken van de leerling.</w:t>
      </w:r>
    </w:p>
    <w:p w:rsidR="00EB7FF9" w:rsidRPr="00EB7FF9" w:rsidRDefault="00EB7FF9" w:rsidP="00EB7FF9">
      <w:pPr>
        <w:spacing w:after="0" w:line="360" w:lineRule="auto"/>
        <w:rPr>
          <w:i/>
          <w:sz w:val="24"/>
          <w:szCs w:val="24"/>
        </w:rPr>
      </w:pPr>
    </w:p>
    <w:p w:rsidR="007C6630" w:rsidRDefault="00EB7FF9" w:rsidP="00EB7FF9">
      <w:pPr>
        <w:spacing w:after="0" w:line="360" w:lineRule="auto"/>
        <w:rPr>
          <w:sz w:val="24"/>
          <w:szCs w:val="24"/>
        </w:rPr>
      </w:pPr>
      <w:r w:rsidRPr="00EB7FF9">
        <w:rPr>
          <w:sz w:val="24"/>
          <w:szCs w:val="24"/>
        </w:rPr>
        <w:t xml:space="preserve">De variabelen </w:t>
      </w:r>
      <w:r w:rsidRPr="00EB7FF9">
        <w:rPr>
          <w:i/>
          <w:sz w:val="24"/>
          <w:szCs w:val="24"/>
        </w:rPr>
        <w:t xml:space="preserve">angst voor discriminatie, drang tot relatieve beoordeling </w:t>
      </w:r>
      <w:r w:rsidRPr="00EB7FF9">
        <w:rPr>
          <w:sz w:val="24"/>
          <w:szCs w:val="24"/>
        </w:rPr>
        <w:t>en</w:t>
      </w:r>
      <w:r w:rsidRPr="00EB7FF9">
        <w:rPr>
          <w:i/>
          <w:sz w:val="24"/>
          <w:szCs w:val="24"/>
        </w:rPr>
        <w:t xml:space="preserve"> cito-score ondergeschikt maken aan beoordeling basisschoolloopbaan</w:t>
      </w:r>
      <w:r w:rsidRPr="00EB7FF9">
        <w:rPr>
          <w:sz w:val="24"/>
          <w:szCs w:val="24"/>
        </w:rPr>
        <w:t xml:space="preserve"> zullen meer van invloed zijn op de kans op overadvisering dan de variabelen </w:t>
      </w:r>
      <w:r w:rsidRPr="00EB7FF9">
        <w:rPr>
          <w:i/>
          <w:sz w:val="24"/>
          <w:szCs w:val="24"/>
        </w:rPr>
        <w:t>etnische herkomst</w:t>
      </w:r>
      <w:r w:rsidRPr="00EB7FF9">
        <w:rPr>
          <w:sz w:val="24"/>
          <w:szCs w:val="24"/>
        </w:rPr>
        <w:t xml:space="preserve"> en </w:t>
      </w:r>
      <w:r w:rsidRPr="00EB7FF9">
        <w:rPr>
          <w:i/>
          <w:sz w:val="24"/>
          <w:szCs w:val="24"/>
        </w:rPr>
        <w:t>SES</w:t>
      </w:r>
      <w:r w:rsidRPr="00EB7FF9">
        <w:rPr>
          <w:sz w:val="24"/>
          <w:szCs w:val="24"/>
        </w:rPr>
        <w:t xml:space="preserve">. </w:t>
      </w:r>
      <w:r w:rsidR="007C6630">
        <w:rPr>
          <w:sz w:val="24"/>
          <w:szCs w:val="24"/>
        </w:rPr>
        <w:t xml:space="preserve">Dit onderscheid in verklarende kracht van variabelen kan worden verwacht wanneer wordt aangenomen dat overadvisering </w:t>
      </w:r>
      <w:r w:rsidR="00D60C52">
        <w:rPr>
          <w:sz w:val="24"/>
          <w:szCs w:val="24"/>
        </w:rPr>
        <w:t>meer</w:t>
      </w:r>
      <w:r w:rsidR="007C6630">
        <w:rPr>
          <w:sz w:val="24"/>
          <w:szCs w:val="24"/>
        </w:rPr>
        <w:t xml:space="preserve"> het gevolg is van relatieve beoordelingen van leerlingen dan van kennisinname van op zichzelf staande individuele kenmerken van leerlingen.</w:t>
      </w:r>
    </w:p>
    <w:p w:rsidR="00EB7FF9" w:rsidRDefault="00EB7FF9" w:rsidP="00EB7FF9">
      <w:pPr>
        <w:spacing w:after="0" w:line="360" w:lineRule="auto"/>
        <w:rPr>
          <w:sz w:val="24"/>
          <w:szCs w:val="24"/>
        </w:rPr>
      </w:pPr>
    </w:p>
    <w:p w:rsidR="00EE240E" w:rsidRDefault="00EE240E" w:rsidP="00EB7FF9">
      <w:pPr>
        <w:spacing w:after="0" w:line="360" w:lineRule="auto"/>
        <w:rPr>
          <w:sz w:val="24"/>
          <w:szCs w:val="24"/>
        </w:rPr>
      </w:pPr>
      <w:r>
        <w:rPr>
          <w:sz w:val="24"/>
          <w:szCs w:val="24"/>
        </w:rPr>
        <w:t>Om genoemde hypothese overzichtelijk in kaar</w:t>
      </w:r>
      <w:r w:rsidR="00D60C52">
        <w:rPr>
          <w:sz w:val="24"/>
          <w:szCs w:val="24"/>
        </w:rPr>
        <w:t xml:space="preserve">t te brengen is er voor gekozen </w:t>
      </w:r>
      <w:r>
        <w:rPr>
          <w:sz w:val="24"/>
          <w:szCs w:val="24"/>
        </w:rPr>
        <w:t>een conceptueel model</w:t>
      </w:r>
      <w:r w:rsidR="00DE7FD3">
        <w:rPr>
          <w:sz w:val="24"/>
          <w:szCs w:val="24"/>
        </w:rPr>
        <w:t xml:space="preserve"> (tabel 2.1)</w:t>
      </w:r>
      <w:r>
        <w:rPr>
          <w:sz w:val="24"/>
          <w:szCs w:val="24"/>
        </w:rPr>
        <w:t xml:space="preserve"> te presenteren. Dit model geeft aan welke richtingen</w:t>
      </w:r>
      <w:r w:rsidR="00D832EA">
        <w:rPr>
          <w:sz w:val="24"/>
          <w:szCs w:val="24"/>
        </w:rPr>
        <w:t xml:space="preserve"> worden verwacht qua voorspellende waarde van de </w:t>
      </w:r>
      <w:r>
        <w:rPr>
          <w:sz w:val="24"/>
          <w:szCs w:val="24"/>
        </w:rPr>
        <w:t>onafhankelijke variabelen ten opzicht van de afhankelijke variabele.</w:t>
      </w:r>
      <w:r w:rsidR="00017018">
        <w:rPr>
          <w:sz w:val="24"/>
          <w:szCs w:val="24"/>
        </w:rPr>
        <w:t xml:space="preserve"> Het betreft hier een verwachtingsmodel op basis van toevoeging van alle</w:t>
      </w:r>
      <w:r w:rsidR="00F25D23">
        <w:rPr>
          <w:sz w:val="24"/>
          <w:szCs w:val="24"/>
        </w:rPr>
        <w:t xml:space="preserve"> genoemde</w:t>
      </w:r>
      <w:r w:rsidR="00017018">
        <w:rPr>
          <w:sz w:val="24"/>
          <w:szCs w:val="24"/>
        </w:rPr>
        <w:t xml:space="preserve"> </w:t>
      </w:r>
      <w:r w:rsidR="00F25D23">
        <w:rPr>
          <w:sz w:val="24"/>
          <w:szCs w:val="24"/>
        </w:rPr>
        <w:t>mechanisme</w:t>
      </w:r>
      <w:r w:rsidR="00017018">
        <w:rPr>
          <w:sz w:val="24"/>
          <w:szCs w:val="24"/>
        </w:rPr>
        <w:t>n.</w:t>
      </w:r>
    </w:p>
    <w:p w:rsidR="00EE240E" w:rsidRDefault="00EE240E" w:rsidP="00EB7FF9">
      <w:pPr>
        <w:spacing w:after="0" w:line="360" w:lineRule="auto"/>
        <w:rPr>
          <w:sz w:val="24"/>
          <w:szCs w:val="24"/>
        </w:rPr>
      </w:pPr>
    </w:p>
    <w:p w:rsidR="00A62DAB" w:rsidRPr="00DE7FD3" w:rsidRDefault="00DE7FD3" w:rsidP="00EB7FF9">
      <w:pPr>
        <w:spacing w:after="0" w:line="360" w:lineRule="auto"/>
      </w:pPr>
      <w:r w:rsidRPr="00DE7FD3">
        <w:t>Tabel 2.1 Verwachtingsmodel</w:t>
      </w:r>
    </w:p>
    <w:tbl>
      <w:tblPr>
        <w:tblStyle w:val="Tabelraster"/>
        <w:tblW w:w="0" w:type="auto"/>
        <w:jc w:val="center"/>
        <w:tblLook w:val="04A0"/>
      </w:tblPr>
      <w:tblGrid>
        <w:gridCol w:w="7196"/>
        <w:gridCol w:w="2016"/>
      </w:tblGrid>
      <w:tr w:rsidR="00D832EA" w:rsidTr="00D832EA">
        <w:trPr>
          <w:jc w:val="center"/>
        </w:trPr>
        <w:tc>
          <w:tcPr>
            <w:tcW w:w="7196" w:type="dxa"/>
          </w:tcPr>
          <w:p w:rsidR="00D832EA" w:rsidRPr="00D832EA" w:rsidRDefault="00D832EA" w:rsidP="00416CBE">
            <w:pPr>
              <w:spacing w:line="360" w:lineRule="auto"/>
              <w:rPr>
                <w:b/>
                <w:sz w:val="24"/>
                <w:szCs w:val="24"/>
              </w:rPr>
            </w:pPr>
          </w:p>
        </w:tc>
        <w:tc>
          <w:tcPr>
            <w:tcW w:w="2016" w:type="dxa"/>
          </w:tcPr>
          <w:p w:rsidR="00D832EA" w:rsidRPr="00D832EA" w:rsidRDefault="007C6630" w:rsidP="00EB7FF9">
            <w:pPr>
              <w:spacing w:line="360" w:lineRule="auto"/>
              <w:rPr>
                <w:b/>
                <w:sz w:val="24"/>
                <w:szCs w:val="24"/>
              </w:rPr>
            </w:pPr>
            <w:r>
              <w:rPr>
                <w:b/>
                <w:sz w:val="24"/>
                <w:szCs w:val="24"/>
              </w:rPr>
              <w:t>Vergrote of verkleinde kans op overadvisering</w:t>
            </w:r>
          </w:p>
        </w:tc>
      </w:tr>
      <w:tr w:rsidR="00D832EA" w:rsidTr="00D832EA">
        <w:trPr>
          <w:jc w:val="center"/>
        </w:trPr>
        <w:tc>
          <w:tcPr>
            <w:tcW w:w="7196" w:type="dxa"/>
          </w:tcPr>
          <w:p w:rsidR="00416CBE" w:rsidRDefault="00D832EA" w:rsidP="00416CBE">
            <w:pPr>
              <w:spacing w:line="360" w:lineRule="auto"/>
              <w:rPr>
                <w:rFonts w:eastAsia="Times New Roman" w:cs="Arial"/>
                <w:b/>
                <w:bCs/>
                <w:iCs/>
                <w:sz w:val="24"/>
                <w:szCs w:val="24"/>
                <w:lang w:eastAsia="nl-NL"/>
              </w:rPr>
            </w:pPr>
            <w:r w:rsidRPr="00416CBE">
              <w:rPr>
                <w:rFonts w:eastAsia="Times New Roman" w:cs="Arial"/>
                <w:b/>
                <w:bCs/>
                <w:iCs/>
                <w:sz w:val="24"/>
                <w:szCs w:val="24"/>
                <w:lang w:eastAsia="nl-NL"/>
              </w:rPr>
              <w:t>Cito-score ondergeschikt maken aan beoordeling basisschoolloopbaan</w:t>
            </w:r>
          </w:p>
          <w:p w:rsidR="001B2AAD" w:rsidRPr="001B2AAD" w:rsidRDefault="007578BB" w:rsidP="007578BB">
            <w:pPr>
              <w:spacing w:line="360" w:lineRule="auto"/>
              <w:rPr>
                <w:rFonts w:eastAsia="Times New Roman" w:cs="Arial"/>
                <w:bCs/>
                <w:iCs/>
                <w:sz w:val="24"/>
                <w:szCs w:val="24"/>
                <w:lang w:eastAsia="nl-NL"/>
              </w:rPr>
            </w:pPr>
            <w:r>
              <w:rPr>
                <w:rFonts w:eastAsia="Times New Roman" w:cs="Arial"/>
                <w:bCs/>
                <w:iCs/>
                <w:sz w:val="24"/>
                <w:szCs w:val="24"/>
                <w:lang w:eastAsia="nl-NL"/>
              </w:rPr>
              <w:t xml:space="preserve">Lage score </w:t>
            </w:r>
            <w:r w:rsidR="001B2AAD" w:rsidRPr="001B2AAD">
              <w:rPr>
                <w:rFonts w:eastAsia="Times New Roman" w:cs="Arial"/>
                <w:bCs/>
                <w:iCs/>
                <w:sz w:val="24"/>
                <w:szCs w:val="24"/>
                <w:lang w:eastAsia="nl-NL"/>
              </w:rPr>
              <w:t>Eindtoets</w:t>
            </w:r>
            <w:r>
              <w:rPr>
                <w:rFonts w:eastAsia="Times New Roman" w:cs="Arial"/>
                <w:bCs/>
                <w:iCs/>
                <w:sz w:val="24"/>
                <w:szCs w:val="24"/>
                <w:lang w:eastAsia="nl-NL"/>
              </w:rPr>
              <w:t xml:space="preserve"> t.o.v. niveau schoolloopbaan</w:t>
            </w:r>
          </w:p>
        </w:tc>
        <w:tc>
          <w:tcPr>
            <w:tcW w:w="2016" w:type="dxa"/>
          </w:tcPr>
          <w:p w:rsidR="003A746A" w:rsidRPr="003A746A" w:rsidRDefault="003A746A" w:rsidP="00EB7FF9">
            <w:pPr>
              <w:spacing w:line="360" w:lineRule="auto"/>
              <w:rPr>
                <w:b/>
                <w:sz w:val="24"/>
                <w:szCs w:val="24"/>
              </w:rPr>
            </w:pPr>
          </w:p>
          <w:p w:rsidR="001B2AAD" w:rsidRDefault="003A746A" w:rsidP="00EB7FF9">
            <w:pPr>
              <w:spacing w:line="360" w:lineRule="auto"/>
              <w:rPr>
                <w:b/>
                <w:sz w:val="24"/>
                <w:szCs w:val="24"/>
              </w:rPr>
            </w:pPr>
            <w:r w:rsidRPr="003A746A">
              <w:rPr>
                <w:b/>
                <w:sz w:val="24"/>
                <w:szCs w:val="24"/>
              </w:rPr>
              <w:t xml:space="preserve">  </w:t>
            </w:r>
          </w:p>
          <w:p w:rsidR="00A62DAB" w:rsidRPr="003A746A" w:rsidRDefault="007578BB" w:rsidP="00EB7FF9">
            <w:pPr>
              <w:spacing w:line="360" w:lineRule="auto"/>
              <w:rPr>
                <w:b/>
                <w:sz w:val="24"/>
                <w:szCs w:val="24"/>
              </w:rPr>
            </w:pPr>
            <w:r>
              <w:rPr>
                <w:b/>
                <w:sz w:val="24"/>
                <w:szCs w:val="24"/>
              </w:rPr>
              <w:t xml:space="preserve">  </w:t>
            </w:r>
            <w:r w:rsidR="00A62DAB" w:rsidRPr="003A746A">
              <w:rPr>
                <w:b/>
                <w:sz w:val="24"/>
                <w:szCs w:val="24"/>
              </w:rPr>
              <w:t>+</w:t>
            </w:r>
          </w:p>
        </w:tc>
      </w:tr>
      <w:tr w:rsidR="00D832EA" w:rsidTr="00416CBE">
        <w:trPr>
          <w:trHeight w:val="892"/>
          <w:jc w:val="center"/>
        </w:trPr>
        <w:tc>
          <w:tcPr>
            <w:tcW w:w="7196" w:type="dxa"/>
          </w:tcPr>
          <w:p w:rsidR="00D832EA" w:rsidRPr="00FE30E5" w:rsidRDefault="00D832EA" w:rsidP="00416CBE">
            <w:pPr>
              <w:spacing w:line="360" w:lineRule="auto"/>
              <w:rPr>
                <w:rFonts w:eastAsia="Times New Roman" w:cs="Arial"/>
                <w:b/>
                <w:bCs/>
                <w:iCs/>
                <w:sz w:val="24"/>
                <w:szCs w:val="24"/>
                <w:lang w:val="en-US" w:eastAsia="nl-NL"/>
              </w:rPr>
            </w:pPr>
            <w:r w:rsidRPr="00FE30E5">
              <w:rPr>
                <w:rFonts w:eastAsia="Times New Roman" w:cs="Arial"/>
                <w:b/>
                <w:bCs/>
                <w:iCs/>
                <w:sz w:val="24"/>
                <w:szCs w:val="24"/>
                <w:lang w:val="en-US" w:eastAsia="nl-NL"/>
              </w:rPr>
              <w:t>SES</w:t>
            </w:r>
          </w:p>
          <w:p w:rsidR="00416CBE" w:rsidRPr="00FE30E5" w:rsidRDefault="00416CBE" w:rsidP="00416CBE">
            <w:pPr>
              <w:spacing w:line="360" w:lineRule="auto"/>
              <w:rPr>
                <w:rFonts w:eastAsia="Times New Roman" w:cs="Arial"/>
                <w:bCs/>
                <w:iCs/>
                <w:sz w:val="24"/>
                <w:szCs w:val="24"/>
                <w:lang w:val="en-US" w:eastAsia="nl-NL"/>
              </w:rPr>
            </w:pPr>
            <w:proofErr w:type="spellStart"/>
            <w:r w:rsidRPr="00FE30E5">
              <w:rPr>
                <w:rFonts w:eastAsia="Times New Roman" w:cs="Arial"/>
                <w:bCs/>
                <w:iCs/>
                <w:sz w:val="24"/>
                <w:szCs w:val="24"/>
                <w:lang w:val="en-US" w:eastAsia="nl-NL"/>
              </w:rPr>
              <w:t>Laag</w:t>
            </w:r>
            <w:proofErr w:type="spellEnd"/>
            <w:r w:rsidRPr="00FE30E5">
              <w:rPr>
                <w:rFonts w:eastAsia="Times New Roman" w:cs="Arial"/>
                <w:bCs/>
                <w:iCs/>
                <w:sz w:val="24"/>
                <w:szCs w:val="24"/>
                <w:lang w:val="en-US" w:eastAsia="nl-NL"/>
              </w:rPr>
              <w:t xml:space="preserve"> SES</w:t>
            </w:r>
            <w:r w:rsidR="00A62DAB" w:rsidRPr="00FE30E5">
              <w:rPr>
                <w:rFonts w:eastAsia="Times New Roman" w:cs="Arial"/>
                <w:bCs/>
                <w:iCs/>
                <w:sz w:val="24"/>
                <w:szCs w:val="24"/>
                <w:lang w:val="en-US" w:eastAsia="nl-NL"/>
              </w:rPr>
              <w:t xml:space="preserve"> (=ref.)</w:t>
            </w:r>
          </w:p>
          <w:p w:rsidR="00416CBE" w:rsidRPr="00FE30E5" w:rsidRDefault="00416CBE" w:rsidP="00416CBE">
            <w:pPr>
              <w:spacing w:line="360" w:lineRule="auto"/>
              <w:rPr>
                <w:rFonts w:eastAsia="Times New Roman" w:cs="Arial"/>
                <w:bCs/>
                <w:iCs/>
                <w:sz w:val="24"/>
                <w:szCs w:val="24"/>
                <w:lang w:val="en-US" w:eastAsia="nl-NL"/>
              </w:rPr>
            </w:pPr>
            <w:proofErr w:type="spellStart"/>
            <w:r w:rsidRPr="00FE30E5">
              <w:rPr>
                <w:rFonts w:eastAsia="Times New Roman" w:cs="Arial"/>
                <w:bCs/>
                <w:iCs/>
                <w:sz w:val="24"/>
                <w:szCs w:val="24"/>
                <w:lang w:val="en-US" w:eastAsia="nl-NL"/>
              </w:rPr>
              <w:t>Midden</w:t>
            </w:r>
            <w:proofErr w:type="spellEnd"/>
            <w:r w:rsidRPr="00FE30E5">
              <w:rPr>
                <w:rFonts w:eastAsia="Times New Roman" w:cs="Arial"/>
                <w:bCs/>
                <w:iCs/>
                <w:sz w:val="24"/>
                <w:szCs w:val="24"/>
                <w:lang w:val="en-US" w:eastAsia="nl-NL"/>
              </w:rPr>
              <w:t xml:space="preserve"> SES</w:t>
            </w:r>
          </w:p>
          <w:p w:rsidR="00D832EA" w:rsidRPr="00416CBE" w:rsidRDefault="00416CBE" w:rsidP="00416CBE">
            <w:pPr>
              <w:spacing w:line="360" w:lineRule="auto"/>
              <w:rPr>
                <w:rFonts w:eastAsia="Times New Roman" w:cs="Arial"/>
                <w:bCs/>
                <w:iCs/>
                <w:sz w:val="24"/>
                <w:szCs w:val="24"/>
                <w:lang w:eastAsia="nl-NL"/>
              </w:rPr>
            </w:pPr>
            <w:r w:rsidRPr="00416CBE">
              <w:rPr>
                <w:rFonts w:eastAsia="Times New Roman" w:cs="Arial"/>
                <w:bCs/>
                <w:iCs/>
                <w:sz w:val="24"/>
                <w:szCs w:val="24"/>
                <w:lang w:eastAsia="nl-NL"/>
              </w:rPr>
              <w:t>Hoog SES</w:t>
            </w:r>
          </w:p>
        </w:tc>
        <w:tc>
          <w:tcPr>
            <w:tcW w:w="2016" w:type="dxa"/>
          </w:tcPr>
          <w:p w:rsidR="00D832EA" w:rsidRPr="003A746A" w:rsidRDefault="00D832EA" w:rsidP="00EB7FF9">
            <w:pPr>
              <w:spacing w:line="360" w:lineRule="auto"/>
              <w:rPr>
                <w:b/>
                <w:sz w:val="24"/>
                <w:szCs w:val="24"/>
              </w:rPr>
            </w:pPr>
          </w:p>
          <w:p w:rsidR="00A62DAB" w:rsidRPr="003A746A" w:rsidRDefault="003A746A" w:rsidP="00EB7FF9">
            <w:pPr>
              <w:spacing w:line="360" w:lineRule="auto"/>
              <w:rPr>
                <w:b/>
                <w:sz w:val="24"/>
                <w:szCs w:val="24"/>
              </w:rPr>
            </w:pPr>
            <w:r w:rsidRPr="003A746A">
              <w:rPr>
                <w:b/>
                <w:sz w:val="24"/>
                <w:szCs w:val="24"/>
              </w:rPr>
              <w:t xml:space="preserve">  </w:t>
            </w:r>
          </w:p>
          <w:p w:rsidR="00D832EA" w:rsidRPr="003A746A" w:rsidRDefault="00D832EA" w:rsidP="00EB7FF9">
            <w:pPr>
              <w:spacing w:line="360" w:lineRule="auto"/>
              <w:rPr>
                <w:b/>
                <w:sz w:val="24"/>
                <w:szCs w:val="24"/>
              </w:rPr>
            </w:pPr>
            <w:r w:rsidRPr="003A746A">
              <w:rPr>
                <w:b/>
                <w:sz w:val="24"/>
                <w:szCs w:val="24"/>
              </w:rPr>
              <w:t xml:space="preserve">  </w:t>
            </w:r>
            <w:r w:rsidR="003A746A" w:rsidRPr="003A746A">
              <w:rPr>
                <w:b/>
                <w:sz w:val="24"/>
                <w:szCs w:val="24"/>
              </w:rPr>
              <w:t>+</w:t>
            </w:r>
          </w:p>
          <w:p w:rsidR="003A746A" w:rsidRPr="003A746A" w:rsidRDefault="003A746A" w:rsidP="00EB7FF9">
            <w:pPr>
              <w:spacing w:line="360" w:lineRule="auto"/>
              <w:rPr>
                <w:b/>
                <w:sz w:val="24"/>
                <w:szCs w:val="24"/>
              </w:rPr>
            </w:pPr>
            <w:r w:rsidRPr="003A746A">
              <w:rPr>
                <w:b/>
                <w:sz w:val="24"/>
                <w:szCs w:val="24"/>
              </w:rPr>
              <w:t xml:space="preserve">  +</w:t>
            </w:r>
          </w:p>
        </w:tc>
      </w:tr>
      <w:tr w:rsidR="00416CBE" w:rsidTr="00416CBE">
        <w:trPr>
          <w:trHeight w:val="892"/>
          <w:jc w:val="center"/>
        </w:trPr>
        <w:tc>
          <w:tcPr>
            <w:tcW w:w="7196" w:type="dxa"/>
          </w:tcPr>
          <w:p w:rsidR="00416CBE" w:rsidRDefault="00416CBE" w:rsidP="00416CBE">
            <w:pPr>
              <w:spacing w:line="360" w:lineRule="auto"/>
              <w:rPr>
                <w:rFonts w:eastAsia="Times New Roman" w:cs="Arial"/>
                <w:b/>
                <w:bCs/>
                <w:iCs/>
                <w:sz w:val="24"/>
                <w:szCs w:val="24"/>
                <w:lang w:eastAsia="nl-NL"/>
              </w:rPr>
            </w:pPr>
            <w:r>
              <w:rPr>
                <w:rFonts w:eastAsia="Times New Roman" w:cs="Arial"/>
                <w:b/>
                <w:bCs/>
                <w:iCs/>
                <w:sz w:val="24"/>
                <w:szCs w:val="24"/>
                <w:lang w:eastAsia="nl-NL"/>
              </w:rPr>
              <w:lastRenderedPageBreak/>
              <w:t>Etnische herkomst</w:t>
            </w:r>
          </w:p>
          <w:p w:rsidR="00416CBE" w:rsidRDefault="00416CBE" w:rsidP="00416CBE">
            <w:pPr>
              <w:spacing w:line="360" w:lineRule="auto"/>
              <w:rPr>
                <w:rFonts w:eastAsia="Times New Roman" w:cs="Arial"/>
                <w:bCs/>
                <w:iCs/>
                <w:sz w:val="24"/>
                <w:szCs w:val="24"/>
                <w:lang w:eastAsia="nl-NL"/>
              </w:rPr>
            </w:pPr>
            <w:r>
              <w:rPr>
                <w:rFonts w:eastAsia="Times New Roman" w:cs="Arial"/>
                <w:bCs/>
                <w:iCs/>
                <w:sz w:val="24"/>
                <w:szCs w:val="24"/>
                <w:lang w:eastAsia="nl-NL"/>
              </w:rPr>
              <w:t>Nederlands</w:t>
            </w:r>
            <w:r w:rsidR="00A62DAB">
              <w:rPr>
                <w:rFonts w:eastAsia="Times New Roman" w:cs="Arial"/>
                <w:bCs/>
                <w:iCs/>
                <w:sz w:val="24"/>
                <w:szCs w:val="24"/>
                <w:lang w:eastAsia="nl-NL"/>
              </w:rPr>
              <w:t xml:space="preserve"> (=</w:t>
            </w:r>
            <w:proofErr w:type="spellStart"/>
            <w:r w:rsidR="00A62DAB">
              <w:rPr>
                <w:rFonts w:eastAsia="Times New Roman" w:cs="Arial"/>
                <w:bCs/>
                <w:iCs/>
                <w:sz w:val="24"/>
                <w:szCs w:val="24"/>
                <w:lang w:eastAsia="nl-NL"/>
              </w:rPr>
              <w:t>ref</w:t>
            </w:r>
            <w:proofErr w:type="spellEnd"/>
            <w:r w:rsidR="00A62DAB">
              <w:rPr>
                <w:rFonts w:eastAsia="Times New Roman" w:cs="Arial"/>
                <w:bCs/>
                <w:iCs/>
                <w:sz w:val="24"/>
                <w:szCs w:val="24"/>
                <w:lang w:eastAsia="nl-NL"/>
              </w:rPr>
              <w:t>.)</w:t>
            </w:r>
          </w:p>
          <w:p w:rsidR="00416CBE" w:rsidRDefault="00416CBE" w:rsidP="00416CBE">
            <w:pPr>
              <w:spacing w:line="360" w:lineRule="auto"/>
              <w:rPr>
                <w:rFonts w:eastAsia="Times New Roman" w:cs="Arial"/>
                <w:bCs/>
                <w:iCs/>
                <w:sz w:val="24"/>
                <w:szCs w:val="24"/>
                <w:lang w:eastAsia="nl-NL"/>
              </w:rPr>
            </w:pPr>
            <w:r>
              <w:rPr>
                <w:rFonts w:eastAsia="Times New Roman" w:cs="Arial"/>
                <w:bCs/>
                <w:iCs/>
                <w:sz w:val="24"/>
                <w:szCs w:val="24"/>
                <w:lang w:eastAsia="nl-NL"/>
              </w:rPr>
              <w:t>Surinaams</w:t>
            </w:r>
          </w:p>
          <w:p w:rsidR="00416CBE" w:rsidRDefault="00416CBE" w:rsidP="00416CBE">
            <w:pPr>
              <w:spacing w:line="360" w:lineRule="auto"/>
              <w:rPr>
                <w:rFonts w:eastAsia="Times New Roman" w:cs="Arial"/>
                <w:bCs/>
                <w:iCs/>
                <w:sz w:val="24"/>
                <w:szCs w:val="24"/>
                <w:lang w:eastAsia="nl-NL"/>
              </w:rPr>
            </w:pPr>
            <w:r>
              <w:rPr>
                <w:rFonts w:eastAsia="Times New Roman" w:cs="Arial"/>
                <w:bCs/>
                <w:iCs/>
                <w:sz w:val="24"/>
                <w:szCs w:val="24"/>
                <w:lang w:eastAsia="nl-NL"/>
              </w:rPr>
              <w:t>Antilliaans</w:t>
            </w:r>
          </w:p>
          <w:p w:rsidR="00416CBE" w:rsidRDefault="00416CBE" w:rsidP="00416CBE">
            <w:pPr>
              <w:spacing w:line="360" w:lineRule="auto"/>
              <w:rPr>
                <w:rFonts w:eastAsia="Times New Roman" w:cs="Arial"/>
                <w:bCs/>
                <w:iCs/>
                <w:sz w:val="24"/>
                <w:szCs w:val="24"/>
                <w:lang w:eastAsia="nl-NL"/>
              </w:rPr>
            </w:pPr>
            <w:r>
              <w:rPr>
                <w:rFonts w:eastAsia="Times New Roman" w:cs="Arial"/>
                <w:bCs/>
                <w:iCs/>
                <w:sz w:val="24"/>
                <w:szCs w:val="24"/>
                <w:lang w:eastAsia="nl-NL"/>
              </w:rPr>
              <w:t>Turks</w:t>
            </w:r>
          </w:p>
          <w:p w:rsidR="00416CBE" w:rsidRDefault="00416CBE" w:rsidP="00416CBE">
            <w:pPr>
              <w:spacing w:line="360" w:lineRule="auto"/>
              <w:rPr>
                <w:rFonts w:eastAsia="Times New Roman" w:cs="Arial"/>
                <w:bCs/>
                <w:iCs/>
                <w:sz w:val="24"/>
                <w:szCs w:val="24"/>
                <w:lang w:eastAsia="nl-NL"/>
              </w:rPr>
            </w:pPr>
            <w:r>
              <w:rPr>
                <w:rFonts w:eastAsia="Times New Roman" w:cs="Arial"/>
                <w:bCs/>
                <w:iCs/>
                <w:sz w:val="24"/>
                <w:szCs w:val="24"/>
                <w:lang w:eastAsia="nl-NL"/>
              </w:rPr>
              <w:t>Marokkaans</w:t>
            </w:r>
          </w:p>
          <w:p w:rsidR="00416CBE" w:rsidRDefault="00416CBE" w:rsidP="00416CBE">
            <w:pPr>
              <w:spacing w:line="360" w:lineRule="auto"/>
              <w:rPr>
                <w:rFonts w:eastAsia="Times New Roman" w:cs="Arial"/>
                <w:bCs/>
                <w:iCs/>
                <w:sz w:val="24"/>
                <w:szCs w:val="24"/>
                <w:lang w:eastAsia="nl-NL"/>
              </w:rPr>
            </w:pPr>
            <w:r>
              <w:rPr>
                <w:rFonts w:eastAsia="Times New Roman" w:cs="Arial"/>
                <w:bCs/>
                <w:iCs/>
                <w:sz w:val="24"/>
                <w:szCs w:val="24"/>
                <w:lang w:eastAsia="nl-NL"/>
              </w:rPr>
              <w:t>Overig westers</w:t>
            </w:r>
            <w:r w:rsidR="00B81CFF">
              <w:rPr>
                <w:rFonts w:eastAsia="Times New Roman" w:cs="Arial"/>
                <w:bCs/>
                <w:iCs/>
                <w:sz w:val="24"/>
                <w:szCs w:val="24"/>
                <w:lang w:eastAsia="nl-NL"/>
              </w:rPr>
              <w:t xml:space="preserve"> </w:t>
            </w:r>
          </w:p>
          <w:p w:rsidR="00416CBE" w:rsidRPr="00416CBE" w:rsidRDefault="00416CBE" w:rsidP="00416CBE">
            <w:pPr>
              <w:spacing w:line="360" w:lineRule="auto"/>
              <w:rPr>
                <w:rFonts w:eastAsia="Times New Roman" w:cs="Arial"/>
                <w:bCs/>
                <w:iCs/>
                <w:sz w:val="24"/>
                <w:szCs w:val="24"/>
                <w:lang w:eastAsia="nl-NL"/>
              </w:rPr>
            </w:pPr>
            <w:r>
              <w:rPr>
                <w:rFonts w:eastAsia="Times New Roman" w:cs="Arial"/>
                <w:bCs/>
                <w:iCs/>
                <w:sz w:val="24"/>
                <w:szCs w:val="24"/>
                <w:lang w:eastAsia="nl-NL"/>
              </w:rPr>
              <w:t>Overig niet-westers</w:t>
            </w:r>
          </w:p>
        </w:tc>
        <w:tc>
          <w:tcPr>
            <w:tcW w:w="2016" w:type="dxa"/>
          </w:tcPr>
          <w:p w:rsidR="00416CBE" w:rsidRPr="003A746A" w:rsidRDefault="00416CBE" w:rsidP="00EB7FF9">
            <w:pPr>
              <w:spacing w:line="360" w:lineRule="auto"/>
              <w:rPr>
                <w:b/>
                <w:sz w:val="24"/>
                <w:szCs w:val="24"/>
              </w:rPr>
            </w:pPr>
          </w:p>
          <w:p w:rsidR="003A746A" w:rsidRPr="003A746A" w:rsidRDefault="003A746A" w:rsidP="00EB7FF9">
            <w:pPr>
              <w:spacing w:line="360" w:lineRule="auto"/>
              <w:rPr>
                <w:b/>
                <w:sz w:val="24"/>
                <w:szCs w:val="24"/>
              </w:rPr>
            </w:pPr>
          </w:p>
          <w:p w:rsidR="003A746A" w:rsidRPr="003A746A" w:rsidRDefault="003A746A" w:rsidP="00EB7FF9">
            <w:pPr>
              <w:spacing w:line="360" w:lineRule="auto"/>
              <w:rPr>
                <w:b/>
                <w:sz w:val="24"/>
                <w:szCs w:val="24"/>
              </w:rPr>
            </w:pPr>
            <w:r w:rsidRPr="003A746A">
              <w:rPr>
                <w:b/>
                <w:sz w:val="24"/>
                <w:szCs w:val="24"/>
              </w:rPr>
              <w:t xml:space="preserve">  +</w:t>
            </w:r>
          </w:p>
          <w:p w:rsidR="003A746A" w:rsidRPr="003A746A" w:rsidRDefault="003A746A" w:rsidP="00EB7FF9">
            <w:pPr>
              <w:spacing w:line="360" w:lineRule="auto"/>
              <w:rPr>
                <w:b/>
                <w:sz w:val="24"/>
                <w:szCs w:val="24"/>
              </w:rPr>
            </w:pPr>
            <w:r w:rsidRPr="003A746A">
              <w:rPr>
                <w:b/>
                <w:sz w:val="24"/>
                <w:szCs w:val="24"/>
              </w:rPr>
              <w:t xml:space="preserve">  +</w:t>
            </w:r>
          </w:p>
          <w:p w:rsidR="003A746A" w:rsidRPr="003A746A" w:rsidRDefault="003A746A" w:rsidP="00EB7FF9">
            <w:pPr>
              <w:spacing w:line="360" w:lineRule="auto"/>
              <w:rPr>
                <w:b/>
                <w:sz w:val="24"/>
                <w:szCs w:val="24"/>
              </w:rPr>
            </w:pPr>
            <w:r w:rsidRPr="003A746A">
              <w:rPr>
                <w:b/>
                <w:sz w:val="24"/>
                <w:szCs w:val="24"/>
              </w:rPr>
              <w:t xml:space="preserve">  +</w:t>
            </w:r>
          </w:p>
          <w:p w:rsidR="00B81CFF" w:rsidRDefault="003A746A" w:rsidP="00B81CFF">
            <w:pPr>
              <w:spacing w:line="360" w:lineRule="auto"/>
              <w:rPr>
                <w:b/>
                <w:sz w:val="24"/>
                <w:szCs w:val="24"/>
              </w:rPr>
            </w:pPr>
            <w:r w:rsidRPr="003A746A">
              <w:rPr>
                <w:b/>
                <w:sz w:val="24"/>
                <w:szCs w:val="24"/>
              </w:rPr>
              <w:t xml:space="preserve">  +</w:t>
            </w:r>
          </w:p>
          <w:p w:rsidR="003A746A" w:rsidRPr="00B81CFF" w:rsidRDefault="00B81CFF" w:rsidP="00B81CFF">
            <w:pPr>
              <w:spacing w:line="360" w:lineRule="auto"/>
              <w:rPr>
                <w:b/>
                <w:sz w:val="24"/>
                <w:szCs w:val="24"/>
              </w:rPr>
            </w:pPr>
            <w:r>
              <w:rPr>
                <w:b/>
                <w:sz w:val="24"/>
                <w:szCs w:val="24"/>
              </w:rPr>
              <w:t xml:space="preserve">  </w:t>
            </w:r>
            <w:proofErr w:type="spellStart"/>
            <w:r w:rsidRPr="00B81CFF">
              <w:rPr>
                <w:b/>
                <w:sz w:val="24"/>
                <w:szCs w:val="24"/>
              </w:rPr>
              <w:t>n.s</w:t>
            </w:r>
            <w:proofErr w:type="spellEnd"/>
            <w:r w:rsidRPr="00B81CFF">
              <w:rPr>
                <w:b/>
                <w:sz w:val="24"/>
                <w:szCs w:val="24"/>
              </w:rPr>
              <w:t>.</w:t>
            </w:r>
            <w:r>
              <w:rPr>
                <w:b/>
                <w:sz w:val="24"/>
                <w:szCs w:val="24"/>
              </w:rPr>
              <w:t xml:space="preserve"> / --</w:t>
            </w:r>
            <w:r w:rsidRPr="00B81CFF">
              <w:rPr>
                <w:b/>
                <w:sz w:val="24"/>
                <w:szCs w:val="24"/>
              </w:rPr>
              <w:t xml:space="preserve"> </w:t>
            </w:r>
          </w:p>
          <w:p w:rsidR="003A746A" w:rsidRPr="003A746A" w:rsidRDefault="003A746A" w:rsidP="00EB7FF9">
            <w:pPr>
              <w:spacing w:line="360" w:lineRule="auto"/>
              <w:rPr>
                <w:b/>
                <w:sz w:val="24"/>
                <w:szCs w:val="24"/>
              </w:rPr>
            </w:pPr>
            <w:r w:rsidRPr="003A746A">
              <w:rPr>
                <w:b/>
                <w:sz w:val="24"/>
                <w:szCs w:val="24"/>
              </w:rPr>
              <w:t xml:space="preserve">  +</w:t>
            </w:r>
          </w:p>
        </w:tc>
      </w:tr>
      <w:tr w:rsidR="00D832EA" w:rsidTr="00416CBE">
        <w:trPr>
          <w:trHeight w:val="462"/>
          <w:jc w:val="center"/>
        </w:trPr>
        <w:tc>
          <w:tcPr>
            <w:tcW w:w="7196" w:type="dxa"/>
          </w:tcPr>
          <w:p w:rsidR="00D832EA" w:rsidRPr="00416CBE" w:rsidRDefault="00D832EA" w:rsidP="00416CBE">
            <w:pPr>
              <w:spacing w:line="360" w:lineRule="auto"/>
              <w:rPr>
                <w:b/>
              </w:rPr>
            </w:pPr>
          </w:p>
          <w:p w:rsidR="00D832EA" w:rsidRDefault="00D832EA" w:rsidP="00416CBE">
            <w:pPr>
              <w:spacing w:line="360" w:lineRule="auto"/>
              <w:rPr>
                <w:rFonts w:eastAsia="Times New Roman" w:cs="Arial"/>
                <w:b/>
                <w:bCs/>
                <w:iCs/>
                <w:sz w:val="24"/>
                <w:szCs w:val="24"/>
                <w:lang w:eastAsia="nl-NL"/>
              </w:rPr>
            </w:pPr>
            <w:r w:rsidRPr="00416CBE">
              <w:rPr>
                <w:rFonts w:eastAsia="Times New Roman" w:cs="Arial"/>
                <w:b/>
                <w:bCs/>
                <w:iCs/>
                <w:sz w:val="24"/>
                <w:szCs w:val="24"/>
                <w:lang w:eastAsia="nl-NL"/>
              </w:rPr>
              <w:t>Drang tot relatieve beoordelin</w:t>
            </w:r>
            <w:r w:rsidR="00416CBE">
              <w:rPr>
                <w:rFonts w:eastAsia="Times New Roman" w:cs="Arial"/>
                <w:b/>
                <w:bCs/>
                <w:iCs/>
                <w:sz w:val="24"/>
                <w:szCs w:val="24"/>
                <w:lang w:eastAsia="nl-NL"/>
              </w:rPr>
              <w:t>g</w:t>
            </w:r>
          </w:p>
          <w:p w:rsidR="00416CBE" w:rsidRPr="00416CBE" w:rsidRDefault="00416CBE" w:rsidP="00416CBE">
            <w:pPr>
              <w:spacing w:line="360" w:lineRule="auto"/>
              <w:rPr>
                <w:rFonts w:eastAsia="Times New Roman" w:cs="Arial"/>
                <w:bCs/>
                <w:iCs/>
                <w:sz w:val="24"/>
                <w:szCs w:val="24"/>
                <w:lang w:eastAsia="nl-NL"/>
              </w:rPr>
            </w:pPr>
            <w:proofErr w:type="spellStart"/>
            <w:r w:rsidRPr="00416CBE">
              <w:rPr>
                <w:rFonts w:eastAsia="Times New Roman" w:cs="Arial"/>
                <w:bCs/>
                <w:iCs/>
                <w:sz w:val="24"/>
                <w:szCs w:val="24"/>
                <w:lang w:eastAsia="nl-NL"/>
              </w:rPr>
              <w:t>Citoscore</w:t>
            </w:r>
            <w:proofErr w:type="spellEnd"/>
            <w:r w:rsidRPr="00416CBE">
              <w:rPr>
                <w:rFonts w:eastAsia="Times New Roman" w:cs="Arial"/>
                <w:bCs/>
                <w:iCs/>
                <w:sz w:val="24"/>
                <w:szCs w:val="24"/>
                <w:lang w:eastAsia="nl-NL"/>
              </w:rPr>
              <w:t xml:space="preserve"> niet hoger dan gemiddelde klas</w:t>
            </w:r>
            <w:r w:rsidR="00A62DAB">
              <w:rPr>
                <w:rFonts w:eastAsia="Times New Roman" w:cs="Arial"/>
                <w:bCs/>
                <w:iCs/>
                <w:sz w:val="24"/>
                <w:szCs w:val="24"/>
                <w:lang w:eastAsia="nl-NL"/>
              </w:rPr>
              <w:t xml:space="preserve"> (=</w:t>
            </w:r>
            <w:proofErr w:type="spellStart"/>
            <w:r w:rsidR="00A62DAB">
              <w:rPr>
                <w:rFonts w:eastAsia="Times New Roman" w:cs="Arial"/>
                <w:bCs/>
                <w:iCs/>
                <w:sz w:val="24"/>
                <w:szCs w:val="24"/>
                <w:lang w:eastAsia="nl-NL"/>
              </w:rPr>
              <w:t>ref</w:t>
            </w:r>
            <w:proofErr w:type="spellEnd"/>
            <w:r w:rsidR="00A62DAB">
              <w:rPr>
                <w:rFonts w:eastAsia="Times New Roman" w:cs="Arial"/>
                <w:bCs/>
                <w:iCs/>
                <w:sz w:val="24"/>
                <w:szCs w:val="24"/>
                <w:lang w:eastAsia="nl-NL"/>
              </w:rPr>
              <w:t>.)</w:t>
            </w:r>
          </w:p>
          <w:p w:rsidR="00416CBE" w:rsidRPr="00416CBE" w:rsidRDefault="00416CBE" w:rsidP="00416CBE">
            <w:pPr>
              <w:spacing w:line="360" w:lineRule="auto"/>
              <w:rPr>
                <w:rFonts w:eastAsia="Times New Roman" w:cs="Arial"/>
                <w:bCs/>
                <w:iCs/>
                <w:sz w:val="24"/>
                <w:szCs w:val="24"/>
                <w:lang w:eastAsia="nl-NL"/>
              </w:rPr>
            </w:pPr>
            <w:r w:rsidRPr="00416CBE">
              <w:rPr>
                <w:rFonts w:eastAsia="Times New Roman" w:cs="Arial"/>
                <w:bCs/>
                <w:iCs/>
                <w:sz w:val="24"/>
                <w:szCs w:val="24"/>
                <w:lang w:eastAsia="nl-NL"/>
              </w:rPr>
              <w:t>1</w:t>
            </w:r>
            <w:r w:rsidRPr="00416CBE">
              <w:rPr>
                <w:rFonts w:eastAsia="Times New Roman" w:cs="Arial"/>
                <w:bCs/>
                <w:iCs/>
                <w:sz w:val="24"/>
                <w:szCs w:val="24"/>
                <w:vertAlign w:val="superscript"/>
                <w:lang w:eastAsia="nl-NL"/>
              </w:rPr>
              <w:t>e</w:t>
            </w:r>
            <w:r w:rsidRPr="00416CBE">
              <w:rPr>
                <w:rFonts w:eastAsia="Times New Roman" w:cs="Arial"/>
                <w:bCs/>
                <w:iCs/>
                <w:sz w:val="24"/>
                <w:szCs w:val="24"/>
                <w:lang w:eastAsia="nl-NL"/>
              </w:rPr>
              <w:t xml:space="preserve"> </w:t>
            </w:r>
            <w:proofErr w:type="spellStart"/>
            <w:r w:rsidRPr="00416CBE">
              <w:rPr>
                <w:rFonts w:eastAsia="Times New Roman" w:cs="Arial"/>
                <w:bCs/>
                <w:iCs/>
                <w:sz w:val="24"/>
                <w:szCs w:val="24"/>
                <w:lang w:eastAsia="nl-NL"/>
              </w:rPr>
              <w:t>kwartiel</w:t>
            </w:r>
            <w:proofErr w:type="spellEnd"/>
            <w:r w:rsidRPr="00416CBE">
              <w:rPr>
                <w:rFonts w:eastAsia="Times New Roman" w:cs="Arial"/>
                <w:bCs/>
                <w:iCs/>
                <w:sz w:val="24"/>
                <w:szCs w:val="24"/>
                <w:lang w:eastAsia="nl-NL"/>
              </w:rPr>
              <w:t xml:space="preserve"> hoger dan gemiddelde klas</w:t>
            </w:r>
          </w:p>
          <w:p w:rsidR="00416CBE" w:rsidRPr="00416CBE" w:rsidRDefault="00416CBE" w:rsidP="00416CBE">
            <w:pPr>
              <w:spacing w:line="360" w:lineRule="auto"/>
              <w:rPr>
                <w:rFonts w:eastAsia="Times New Roman" w:cs="Arial"/>
                <w:bCs/>
                <w:iCs/>
                <w:sz w:val="24"/>
                <w:szCs w:val="24"/>
                <w:lang w:eastAsia="nl-NL"/>
              </w:rPr>
            </w:pPr>
            <w:r w:rsidRPr="00416CBE">
              <w:rPr>
                <w:rFonts w:eastAsia="Times New Roman" w:cs="Arial"/>
                <w:bCs/>
                <w:iCs/>
                <w:sz w:val="24"/>
                <w:szCs w:val="24"/>
                <w:lang w:eastAsia="nl-NL"/>
              </w:rPr>
              <w:t>2</w:t>
            </w:r>
            <w:r w:rsidRPr="00416CBE">
              <w:rPr>
                <w:rFonts w:eastAsia="Times New Roman" w:cs="Arial"/>
                <w:bCs/>
                <w:iCs/>
                <w:sz w:val="24"/>
                <w:szCs w:val="24"/>
                <w:vertAlign w:val="superscript"/>
                <w:lang w:eastAsia="nl-NL"/>
              </w:rPr>
              <w:t>e</w:t>
            </w:r>
            <w:r w:rsidRPr="00416CBE">
              <w:rPr>
                <w:rFonts w:eastAsia="Times New Roman" w:cs="Arial"/>
                <w:bCs/>
                <w:iCs/>
                <w:sz w:val="24"/>
                <w:szCs w:val="24"/>
                <w:lang w:eastAsia="nl-NL"/>
              </w:rPr>
              <w:t xml:space="preserve"> </w:t>
            </w:r>
            <w:proofErr w:type="spellStart"/>
            <w:r w:rsidRPr="00416CBE">
              <w:rPr>
                <w:rFonts w:eastAsia="Times New Roman" w:cs="Arial"/>
                <w:bCs/>
                <w:iCs/>
                <w:sz w:val="24"/>
                <w:szCs w:val="24"/>
                <w:lang w:eastAsia="nl-NL"/>
              </w:rPr>
              <w:t>kwartiel</w:t>
            </w:r>
            <w:proofErr w:type="spellEnd"/>
            <w:r w:rsidRPr="00416CBE">
              <w:rPr>
                <w:rFonts w:eastAsia="Times New Roman" w:cs="Arial"/>
                <w:bCs/>
                <w:iCs/>
                <w:sz w:val="24"/>
                <w:szCs w:val="24"/>
                <w:lang w:eastAsia="nl-NL"/>
              </w:rPr>
              <w:t xml:space="preserve"> hoger dan gemiddelde klas</w:t>
            </w:r>
          </w:p>
          <w:p w:rsidR="00416CBE" w:rsidRPr="00416CBE" w:rsidRDefault="00416CBE" w:rsidP="00416CBE">
            <w:pPr>
              <w:spacing w:line="360" w:lineRule="auto"/>
              <w:rPr>
                <w:rFonts w:eastAsia="Times New Roman" w:cs="Arial"/>
                <w:bCs/>
                <w:iCs/>
                <w:sz w:val="24"/>
                <w:szCs w:val="24"/>
                <w:lang w:eastAsia="nl-NL"/>
              </w:rPr>
            </w:pPr>
            <w:r w:rsidRPr="00416CBE">
              <w:rPr>
                <w:rFonts w:eastAsia="Times New Roman" w:cs="Arial"/>
                <w:bCs/>
                <w:iCs/>
                <w:sz w:val="24"/>
                <w:szCs w:val="24"/>
                <w:lang w:eastAsia="nl-NL"/>
              </w:rPr>
              <w:t>3</w:t>
            </w:r>
            <w:r w:rsidRPr="00416CBE">
              <w:rPr>
                <w:rFonts w:eastAsia="Times New Roman" w:cs="Arial"/>
                <w:bCs/>
                <w:iCs/>
                <w:sz w:val="24"/>
                <w:szCs w:val="24"/>
                <w:vertAlign w:val="superscript"/>
                <w:lang w:eastAsia="nl-NL"/>
              </w:rPr>
              <w:t>e</w:t>
            </w:r>
            <w:r w:rsidRPr="00416CBE">
              <w:rPr>
                <w:rFonts w:eastAsia="Times New Roman" w:cs="Arial"/>
                <w:bCs/>
                <w:iCs/>
                <w:sz w:val="24"/>
                <w:szCs w:val="24"/>
                <w:lang w:eastAsia="nl-NL"/>
              </w:rPr>
              <w:t xml:space="preserve"> </w:t>
            </w:r>
            <w:proofErr w:type="spellStart"/>
            <w:r w:rsidRPr="00416CBE">
              <w:rPr>
                <w:rFonts w:eastAsia="Times New Roman" w:cs="Arial"/>
                <w:bCs/>
                <w:iCs/>
                <w:sz w:val="24"/>
                <w:szCs w:val="24"/>
                <w:lang w:eastAsia="nl-NL"/>
              </w:rPr>
              <w:t>kwartiel</w:t>
            </w:r>
            <w:proofErr w:type="spellEnd"/>
            <w:r w:rsidRPr="00416CBE">
              <w:rPr>
                <w:rFonts w:eastAsia="Times New Roman" w:cs="Arial"/>
                <w:bCs/>
                <w:iCs/>
                <w:sz w:val="24"/>
                <w:szCs w:val="24"/>
                <w:lang w:eastAsia="nl-NL"/>
              </w:rPr>
              <w:t xml:space="preserve"> hoger dan gemiddelde klas</w:t>
            </w:r>
          </w:p>
          <w:p w:rsidR="00416CBE" w:rsidRPr="00416CBE" w:rsidRDefault="00416CBE" w:rsidP="00416CBE">
            <w:pPr>
              <w:spacing w:line="360" w:lineRule="auto"/>
              <w:rPr>
                <w:rFonts w:eastAsia="Times New Roman" w:cs="Arial"/>
                <w:b/>
                <w:bCs/>
                <w:iCs/>
                <w:sz w:val="24"/>
                <w:szCs w:val="24"/>
                <w:lang w:eastAsia="nl-NL"/>
              </w:rPr>
            </w:pPr>
            <w:r w:rsidRPr="00416CBE">
              <w:rPr>
                <w:rFonts w:eastAsia="Times New Roman" w:cs="Arial"/>
                <w:bCs/>
                <w:iCs/>
                <w:sz w:val="24"/>
                <w:szCs w:val="24"/>
                <w:lang w:eastAsia="nl-NL"/>
              </w:rPr>
              <w:t>4</w:t>
            </w:r>
            <w:r w:rsidRPr="00416CBE">
              <w:rPr>
                <w:rFonts w:eastAsia="Times New Roman" w:cs="Arial"/>
                <w:bCs/>
                <w:iCs/>
                <w:sz w:val="24"/>
                <w:szCs w:val="24"/>
                <w:vertAlign w:val="superscript"/>
                <w:lang w:eastAsia="nl-NL"/>
              </w:rPr>
              <w:t>e</w:t>
            </w:r>
            <w:r w:rsidRPr="00416CBE">
              <w:rPr>
                <w:rFonts w:eastAsia="Times New Roman" w:cs="Arial"/>
                <w:bCs/>
                <w:iCs/>
                <w:sz w:val="24"/>
                <w:szCs w:val="24"/>
                <w:lang w:eastAsia="nl-NL"/>
              </w:rPr>
              <w:t xml:space="preserve"> </w:t>
            </w:r>
            <w:proofErr w:type="spellStart"/>
            <w:r w:rsidRPr="00416CBE">
              <w:rPr>
                <w:rFonts w:eastAsia="Times New Roman" w:cs="Arial"/>
                <w:bCs/>
                <w:iCs/>
                <w:sz w:val="24"/>
                <w:szCs w:val="24"/>
                <w:lang w:eastAsia="nl-NL"/>
              </w:rPr>
              <w:t>kwartiel</w:t>
            </w:r>
            <w:proofErr w:type="spellEnd"/>
            <w:r w:rsidRPr="00416CBE">
              <w:rPr>
                <w:rFonts w:eastAsia="Times New Roman" w:cs="Arial"/>
                <w:bCs/>
                <w:iCs/>
                <w:sz w:val="24"/>
                <w:szCs w:val="24"/>
                <w:lang w:eastAsia="nl-NL"/>
              </w:rPr>
              <w:t xml:space="preserve"> hoger dan gemiddelde klas</w:t>
            </w:r>
          </w:p>
        </w:tc>
        <w:tc>
          <w:tcPr>
            <w:tcW w:w="2016" w:type="dxa"/>
          </w:tcPr>
          <w:p w:rsidR="00D832EA" w:rsidRDefault="00D832EA" w:rsidP="00EB7FF9">
            <w:pPr>
              <w:spacing w:line="360" w:lineRule="auto"/>
              <w:rPr>
                <w:sz w:val="24"/>
                <w:szCs w:val="24"/>
              </w:rPr>
            </w:pPr>
            <w:r>
              <w:rPr>
                <w:sz w:val="24"/>
                <w:szCs w:val="24"/>
              </w:rPr>
              <w:t xml:space="preserve"> </w:t>
            </w:r>
          </w:p>
          <w:p w:rsidR="00D832EA" w:rsidRDefault="00D832EA" w:rsidP="00EB7FF9">
            <w:pPr>
              <w:spacing w:line="360" w:lineRule="auto"/>
              <w:rPr>
                <w:sz w:val="24"/>
                <w:szCs w:val="24"/>
              </w:rPr>
            </w:pPr>
            <w:r>
              <w:rPr>
                <w:sz w:val="24"/>
                <w:szCs w:val="24"/>
              </w:rPr>
              <w:t xml:space="preserve"> </w:t>
            </w:r>
          </w:p>
          <w:p w:rsidR="003A746A" w:rsidRPr="003A746A" w:rsidRDefault="003A746A" w:rsidP="00EB7FF9">
            <w:pPr>
              <w:spacing w:line="360" w:lineRule="auto"/>
              <w:rPr>
                <w:b/>
                <w:sz w:val="24"/>
                <w:szCs w:val="24"/>
              </w:rPr>
            </w:pPr>
          </w:p>
          <w:p w:rsidR="003A746A" w:rsidRPr="003A746A" w:rsidRDefault="003A746A" w:rsidP="00EB7FF9">
            <w:pPr>
              <w:spacing w:line="360" w:lineRule="auto"/>
              <w:rPr>
                <w:b/>
                <w:sz w:val="24"/>
                <w:szCs w:val="24"/>
              </w:rPr>
            </w:pPr>
            <w:r w:rsidRPr="003A746A">
              <w:rPr>
                <w:b/>
                <w:sz w:val="24"/>
                <w:szCs w:val="24"/>
              </w:rPr>
              <w:t xml:space="preserve">  +</w:t>
            </w:r>
          </w:p>
          <w:p w:rsidR="003A746A" w:rsidRPr="003A746A" w:rsidRDefault="003A746A" w:rsidP="00EB7FF9">
            <w:pPr>
              <w:spacing w:line="360" w:lineRule="auto"/>
              <w:rPr>
                <w:b/>
                <w:sz w:val="24"/>
                <w:szCs w:val="24"/>
              </w:rPr>
            </w:pPr>
            <w:r w:rsidRPr="003A746A">
              <w:rPr>
                <w:b/>
                <w:sz w:val="24"/>
                <w:szCs w:val="24"/>
              </w:rPr>
              <w:t xml:space="preserve">  +</w:t>
            </w:r>
          </w:p>
          <w:p w:rsidR="003A746A" w:rsidRPr="003A746A" w:rsidRDefault="003A746A" w:rsidP="00EB7FF9">
            <w:pPr>
              <w:spacing w:line="360" w:lineRule="auto"/>
              <w:rPr>
                <w:b/>
                <w:sz w:val="24"/>
                <w:szCs w:val="24"/>
              </w:rPr>
            </w:pPr>
            <w:r w:rsidRPr="003A746A">
              <w:rPr>
                <w:b/>
                <w:sz w:val="24"/>
                <w:szCs w:val="24"/>
              </w:rPr>
              <w:t xml:space="preserve">  +</w:t>
            </w:r>
          </w:p>
          <w:p w:rsidR="003A746A" w:rsidRPr="00D832EA" w:rsidRDefault="003A746A" w:rsidP="00EB7FF9">
            <w:pPr>
              <w:spacing w:line="360" w:lineRule="auto"/>
              <w:rPr>
                <w:b/>
                <w:sz w:val="24"/>
                <w:szCs w:val="24"/>
              </w:rPr>
            </w:pPr>
            <w:r w:rsidRPr="003A746A">
              <w:rPr>
                <w:b/>
                <w:sz w:val="24"/>
                <w:szCs w:val="24"/>
              </w:rPr>
              <w:t xml:space="preserve">  +</w:t>
            </w:r>
          </w:p>
        </w:tc>
      </w:tr>
      <w:tr w:rsidR="00416CBE" w:rsidTr="00D832EA">
        <w:trPr>
          <w:jc w:val="center"/>
        </w:trPr>
        <w:tc>
          <w:tcPr>
            <w:tcW w:w="7196" w:type="dxa"/>
          </w:tcPr>
          <w:p w:rsidR="00416CBE" w:rsidRDefault="00416CBE" w:rsidP="00416CBE">
            <w:pPr>
              <w:spacing w:line="360" w:lineRule="auto"/>
              <w:rPr>
                <w:rFonts w:eastAsia="Times New Roman" w:cs="Arial"/>
                <w:b/>
                <w:bCs/>
                <w:iCs/>
                <w:sz w:val="24"/>
                <w:szCs w:val="24"/>
                <w:lang w:eastAsia="nl-NL"/>
              </w:rPr>
            </w:pPr>
            <w:r w:rsidRPr="00416CBE">
              <w:rPr>
                <w:rFonts w:eastAsia="Times New Roman" w:cs="Arial"/>
                <w:b/>
                <w:bCs/>
                <w:iCs/>
                <w:sz w:val="24"/>
                <w:szCs w:val="24"/>
                <w:lang w:eastAsia="nl-NL"/>
              </w:rPr>
              <w:t>Angst voor discriminatie</w:t>
            </w:r>
          </w:p>
          <w:p w:rsidR="00416CBE" w:rsidRDefault="00416CBE" w:rsidP="00416CBE">
            <w:pPr>
              <w:spacing w:line="360" w:lineRule="auto"/>
              <w:rPr>
                <w:rFonts w:eastAsia="Times New Roman" w:cs="Arial"/>
                <w:bCs/>
                <w:iCs/>
                <w:sz w:val="24"/>
                <w:szCs w:val="24"/>
                <w:lang w:eastAsia="nl-NL"/>
              </w:rPr>
            </w:pPr>
            <w:r>
              <w:rPr>
                <w:rFonts w:eastAsia="Times New Roman" w:cs="Arial"/>
                <w:bCs/>
                <w:iCs/>
                <w:sz w:val="24"/>
                <w:szCs w:val="24"/>
                <w:lang w:eastAsia="nl-NL"/>
              </w:rPr>
              <w:t>Geen etnische minderheid in klas</w:t>
            </w:r>
            <w:r w:rsidR="00A62DAB">
              <w:rPr>
                <w:rFonts w:eastAsia="Times New Roman" w:cs="Arial"/>
                <w:bCs/>
                <w:iCs/>
                <w:sz w:val="24"/>
                <w:szCs w:val="24"/>
                <w:lang w:eastAsia="nl-NL"/>
              </w:rPr>
              <w:t xml:space="preserve"> </w:t>
            </w:r>
          </w:p>
          <w:p w:rsidR="00416CBE" w:rsidRDefault="00416CBE" w:rsidP="00416CBE">
            <w:pPr>
              <w:spacing w:line="360" w:lineRule="auto"/>
              <w:rPr>
                <w:rFonts w:eastAsia="Times New Roman" w:cs="Arial"/>
                <w:bCs/>
                <w:iCs/>
                <w:sz w:val="24"/>
                <w:szCs w:val="24"/>
                <w:lang w:eastAsia="nl-NL"/>
              </w:rPr>
            </w:pPr>
            <w:r>
              <w:rPr>
                <w:rFonts w:eastAsia="Times New Roman" w:cs="Arial"/>
                <w:bCs/>
                <w:iCs/>
                <w:sz w:val="24"/>
                <w:szCs w:val="24"/>
                <w:lang w:eastAsia="nl-NL"/>
              </w:rPr>
              <w:t xml:space="preserve">Autochtone leerling in klas met </w:t>
            </w:r>
            <w:r w:rsidR="006A203D">
              <w:rPr>
                <w:rFonts w:eastAsia="Times New Roman" w:cs="Arial"/>
                <w:bCs/>
                <w:iCs/>
                <w:sz w:val="24"/>
                <w:szCs w:val="24"/>
                <w:lang w:eastAsia="nl-NL"/>
              </w:rPr>
              <w:t xml:space="preserve">kleine </w:t>
            </w:r>
            <w:r>
              <w:rPr>
                <w:rFonts w:eastAsia="Times New Roman" w:cs="Arial"/>
                <w:bCs/>
                <w:iCs/>
                <w:sz w:val="24"/>
                <w:szCs w:val="24"/>
                <w:lang w:eastAsia="nl-NL"/>
              </w:rPr>
              <w:t>allochtone minderheid</w:t>
            </w:r>
          </w:p>
          <w:p w:rsidR="00416CBE" w:rsidRDefault="00416CBE" w:rsidP="00416CBE">
            <w:pPr>
              <w:spacing w:line="360" w:lineRule="auto"/>
              <w:rPr>
                <w:rFonts w:eastAsia="Times New Roman" w:cs="Arial"/>
                <w:bCs/>
                <w:iCs/>
                <w:sz w:val="24"/>
                <w:szCs w:val="24"/>
                <w:lang w:eastAsia="nl-NL"/>
              </w:rPr>
            </w:pPr>
            <w:r>
              <w:rPr>
                <w:rFonts w:eastAsia="Times New Roman" w:cs="Arial"/>
                <w:bCs/>
                <w:iCs/>
                <w:sz w:val="24"/>
                <w:szCs w:val="24"/>
                <w:lang w:eastAsia="nl-NL"/>
              </w:rPr>
              <w:t xml:space="preserve">Allochtone leerling in klas met </w:t>
            </w:r>
            <w:r w:rsidR="006A203D">
              <w:rPr>
                <w:rFonts w:eastAsia="Times New Roman" w:cs="Arial"/>
                <w:bCs/>
                <w:iCs/>
                <w:sz w:val="24"/>
                <w:szCs w:val="24"/>
                <w:lang w:eastAsia="nl-NL"/>
              </w:rPr>
              <w:t xml:space="preserve">kleine </w:t>
            </w:r>
            <w:r>
              <w:rPr>
                <w:rFonts w:eastAsia="Times New Roman" w:cs="Arial"/>
                <w:bCs/>
                <w:iCs/>
                <w:sz w:val="24"/>
                <w:szCs w:val="24"/>
                <w:lang w:eastAsia="nl-NL"/>
              </w:rPr>
              <w:t>autochtone minderheid</w:t>
            </w:r>
          </w:p>
          <w:p w:rsidR="00416CBE" w:rsidRDefault="00416CBE" w:rsidP="00416CBE">
            <w:pPr>
              <w:spacing w:line="360" w:lineRule="auto"/>
              <w:rPr>
                <w:rFonts w:eastAsia="Times New Roman" w:cs="Arial"/>
                <w:bCs/>
                <w:iCs/>
                <w:sz w:val="24"/>
                <w:szCs w:val="24"/>
                <w:lang w:eastAsia="nl-NL"/>
              </w:rPr>
            </w:pPr>
            <w:r>
              <w:rPr>
                <w:rFonts w:eastAsia="Times New Roman" w:cs="Arial"/>
                <w:bCs/>
                <w:iCs/>
                <w:sz w:val="24"/>
                <w:szCs w:val="24"/>
                <w:lang w:eastAsia="nl-NL"/>
              </w:rPr>
              <w:t xml:space="preserve">Autochtone leerling in klas met </w:t>
            </w:r>
            <w:r w:rsidR="006A203D">
              <w:rPr>
                <w:rFonts w:eastAsia="Times New Roman" w:cs="Arial"/>
                <w:bCs/>
                <w:iCs/>
                <w:sz w:val="24"/>
                <w:szCs w:val="24"/>
                <w:lang w:eastAsia="nl-NL"/>
              </w:rPr>
              <w:t xml:space="preserve">kleine </w:t>
            </w:r>
            <w:r>
              <w:rPr>
                <w:rFonts w:eastAsia="Times New Roman" w:cs="Arial"/>
                <w:bCs/>
                <w:iCs/>
                <w:sz w:val="24"/>
                <w:szCs w:val="24"/>
                <w:lang w:eastAsia="nl-NL"/>
              </w:rPr>
              <w:t>autochtone minderheid</w:t>
            </w:r>
          </w:p>
          <w:p w:rsidR="00416CBE" w:rsidRPr="00416CBE" w:rsidRDefault="00416CBE" w:rsidP="00416CBE">
            <w:pPr>
              <w:spacing w:line="360" w:lineRule="auto"/>
            </w:pPr>
            <w:r>
              <w:rPr>
                <w:rFonts w:eastAsia="Times New Roman" w:cs="Arial"/>
                <w:bCs/>
                <w:iCs/>
                <w:sz w:val="24"/>
                <w:szCs w:val="24"/>
                <w:lang w:eastAsia="nl-NL"/>
              </w:rPr>
              <w:t xml:space="preserve">Allochtone leerling in klas met </w:t>
            </w:r>
            <w:r w:rsidR="006A203D">
              <w:rPr>
                <w:rFonts w:eastAsia="Times New Roman" w:cs="Arial"/>
                <w:bCs/>
                <w:iCs/>
                <w:sz w:val="24"/>
                <w:szCs w:val="24"/>
                <w:lang w:eastAsia="nl-NL"/>
              </w:rPr>
              <w:t xml:space="preserve">kleine </w:t>
            </w:r>
            <w:r>
              <w:rPr>
                <w:rFonts w:eastAsia="Times New Roman" w:cs="Arial"/>
                <w:bCs/>
                <w:iCs/>
                <w:sz w:val="24"/>
                <w:szCs w:val="24"/>
                <w:lang w:eastAsia="nl-NL"/>
              </w:rPr>
              <w:t>allochtone minderheid</w:t>
            </w:r>
            <w:r w:rsidR="00A62DAB">
              <w:rPr>
                <w:rFonts w:eastAsia="Times New Roman" w:cs="Arial"/>
                <w:bCs/>
                <w:iCs/>
                <w:sz w:val="24"/>
                <w:szCs w:val="24"/>
                <w:lang w:eastAsia="nl-NL"/>
              </w:rPr>
              <w:t xml:space="preserve"> (=</w:t>
            </w:r>
            <w:proofErr w:type="spellStart"/>
            <w:r w:rsidR="00A62DAB">
              <w:rPr>
                <w:rFonts w:eastAsia="Times New Roman" w:cs="Arial"/>
                <w:bCs/>
                <w:iCs/>
                <w:sz w:val="24"/>
                <w:szCs w:val="24"/>
                <w:lang w:eastAsia="nl-NL"/>
              </w:rPr>
              <w:t>ref</w:t>
            </w:r>
            <w:proofErr w:type="spellEnd"/>
            <w:r w:rsidR="00A62DAB">
              <w:rPr>
                <w:rFonts w:eastAsia="Times New Roman" w:cs="Arial"/>
                <w:bCs/>
                <w:iCs/>
                <w:sz w:val="24"/>
                <w:szCs w:val="24"/>
                <w:lang w:eastAsia="nl-NL"/>
              </w:rPr>
              <w:t>.)</w:t>
            </w:r>
          </w:p>
        </w:tc>
        <w:tc>
          <w:tcPr>
            <w:tcW w:w="2016" w:type="dxa"/>
          </w:tcPr>
          <w:p w:rsidR="003A746A" w:rsidRPr="003A746A" w:rsidRDefault="003A746A" w:rsidP="00EB7FF9">
            <w:pPr>
              <w:spacing w:line="360" w:lineRule="auto"/>
              <w:rPr>
                <w:b/>
                <w:sz w:val="24"/>
                <w:szCs w:val="24"/>
              </w:rPr>
            </w:pPr>
          </w:p>
          <w:p w:rsidR="003A746A" w:rsidRPr="003A746A" w:rsidRDefault="003A746A" w:rsidP="00EB7FF9">
            <w:pPr>
              <w:spacing w:line="360" w:lineRule="auto"/>
              <w:rPr>
                <w:b/>
                <w:sz w:val="24"/>
                <w:szCs w:val="24"/>
              </w:rPr>
            </w:pPr>
            <w:r w:rsidRPr="003A746A">
              <w:rPr>
                <w:b/>
                <w:sz w:val="24"/>
                <w:szCs w:val="24"/>
              </w:rPr>
              <w:t xml:space="preserve">  -</w:t>
            </w:r>
            <w:r>
              <w:rPr>
                <w:b/>
                <w:sz w:val="24"/>
                <w:szCs w:val="24"/>
              </w:rPr>
              <w:t>-</w:t>
            </w:r>
          </w:p>
          <w:p w:rsidR="003A746A" w:rsidRPr="003A746A" w:rsidRDefault="003A746A" w:rsidP="00EB7FF9">
            <w:pPr>
              <w:spacing w:line="360" w:lineRule="auto"/>
              <w:rPr>
                <w:b/>
                <w:sz w:val="24"/>
                <w:szCs w:val="24"/>
              </w:rPr>
            </w:pPr>
            <w:r w:rsidRPr="003A746A">
              <w:rPr>
                <w:b/>
                <w:sz w:val="24"/>
                <w:szCs w:val="24"/>
              </w:rPr>
              <w:t xml:space="preserve">  -</w:t>
            </w:r>
            <w:r>
              <w:rPr>
                <w:b/>
                <w:sz w:val="24"/>
                <w:szCs w:val="24"/>
              </w:rPr>
              <w:t>-</w:t>
            </w:r>
          </w:p>
          <w:p w:rsidR="003A746A" w:rsidRPr="003A746A" w:rsidRDefault="003A746A" w:rsidP="00EB7FF9">
            <w:pPr>
              <w:spacing w:line="360" w:lineRule="auto"/>
              <w:rPr>
                <w:b/>
                <w:sz w:val="24"/>
                <w:szCs w:val="24"/>
              </w:rPr>
            </w:pPr>
            <w:r w:rsidRPr="003A746A">
              <w:rPr>
                <w:b/>
                <w:sz w:val="24"/>
                <w:szCs w:val="24"/>
              </w:rPr>
              <w:t xml:space="preserve">  -</w:t>
            </w:r>
            <w:r>
              <w:rPr>
                <w:b/>
                <w:sz w:val="24"/>
                <w:szCs w:val="24"/>
              </w:rPr>
              <w:t>-</w:t>
            </w:r>
          </w:p>
          <w:p w:rsidR="003A746A" w:rsidRPr="003A746A" w:rsidRDefault="003A746A" w:rsidP="00EB7FF9">
            <w:pPr>
              <w:spacing w:line="360" w:lineRule="auto"/>
              <w:rPr>
                <w:b/>
                <w:sz w:val="24"/>
                <w:szCs w:val="24"/>
              </w:rPr>
            </w:pPr>
            <w:r w:rsidRPr="003A746A">
              <w:rPr>
                <w:b/>
                <w:sz w:val="24"/>
                <w:szCs w:val="24"/>
              </w:rPr>
              <w:t xml:space="preserve">  -</w:t>
            </w:r>
            <w:r>
              <w:rPr>
                <w:b/>
                <w:sz w:val="24"/>
                <w:szCs w:val="24"/>
              </w:rPr>
              <w:t>-</w:t>
            </w:r>
          </w:p>
          <w:p w:rsidR="003A746A" w:rsidRPr="003A746A" w:rsidRDefault="003A746A" w:rsidP="00EB7FF9">
            <w:pPr>
              <w:spacing w:line="360" w:lineRule="auto"/>
              <w:rPr>
                <w:b/>
                <w:sz w:val="24"/>
                <w:szCs w:val="24"/>
              </w:rPr>
            </w:pPr>
          </w:p>
        </w:tc>
      </w:tr>
      <w:tr w:rsidR="006A203D" w:rsidTr="00D832EA">
        <w:trPr>
          <w:jc w:val="center"/>
        </w:trPr>
        <w:tc>
          <w:tcPr>
            <w:tcW w:w="7196" w:type="dxa"/>
          </w:tcPr>
          <w:p w:rsidR="006A203D" w:rsidRDefault="006A203D" w:rsidP="006A203D">
            <w:pPr>
              <w:spacing w:line="360" w:lineRule="auto"/>
              <w:rPr>
                <w:rFonts w:eastAsia="Times New Roman" w:cs="Arial"/>
                <w:b/>
                <w:bCs/>
                <w:iCs/>
                <w:sz w:val="24"/>
                <w:szCs w:val="24"/>
                <w:lang w:eastAsia="nl-NL"/>
              </w:rPr>
            </w:pPr>
            <w:r w:rsidRPr="00416CBE">
              <w:rPr>
                <w:rFonts w:eastAsia="Times New Roman" w:cs="Arial"/>
                <w:b/>
                <w:bCs/>
                <w:iCs/>
                <w:sz w:val="24"/>
                <w:szCs w:val="24"/>
                <w:lang w:eastAsia="nl-NL"/>
              </w:rPr>
              <w:t>Angst voor discriminatie</w:t>
            </w:r>
          </w:p>
          <w:p w:rsidR="006A203D" w:rsidRDefault="006A203D" w:rsidP="006A203D">
            <w:pPr>
              <w:spacing w:line="360" w:lineRule="auto"/>
              <w:rPr>
                <w:rFonts w:eastAsia="Times New Roman" w:cs="Arial"/>
                <w:bCs/>
                <w:iCs/>
                <w:sz w:val="24"/>
                <w:szCs w:val="24"/>
                <w:lang w:eastAsia="nl-NL"/>
              </w:rPr>
            </w:pPr>
            <w:r>
              <w:rPr>
                <w:rFonts w:eastAsia="Times New Roman" w:cs="Arial"/>
                <w:bCs/>
                <w:iCs/>
                <w:sz w:val="24"/>
                <w:szCs w:val="24"/>
                <w:lang w:eastAsia="nl-NL"/>
              </w:rPr>
              <w:t>Geen etnische minderheid in klas</w:t>
            </w:r>
          </w:p>
          <w:p w:rsidR="006A203D" w:rsidRDefault="006A203D" w:rsidP="006A203D">
            <w:pPr>
              <w:spacing w:line="360" w:lineRule="auto"/>
              <w:rPr>
                <w:rFonts w:eastAsia="Times New Roman" w:cs="Arial"/>
                <w:bCs/>
                <w:iCs/>
                <w:sz w:val="24"/>
                <w:szCs w:val="24"/>
                <w:lang w:eastAsia="nl-NL"/>
              </w:rPr>
            </w:pPr>
            <w:r>
              <w:rPr>
                <w:rFonts w:eastAsia="Times New Roman" w:cs="Arial"/>
                <w:bCs/>
                <w:iCs/>
                <w:sz w:val="24"/>
                <w:szCs w:val="24"/>
                <w:lang w:eastAsia="nl-NL"/>
              </w:rPr>
              <w:t>Autochtone leerling in klas met grote allochtone minderheid</w:t>
            </w:r>
          </w:p>
          <w:p w:rsidR="006A203D" w:rsidRDefault="006A203D" w:rsidP="006A203D">
            <w:pPr>
              <w:spacing w:line="360" w:lineRule="auto"/>
              <w:rPr>
                <w:rFonts w:eastAsia="Times New Roman" w:cs="Arial"/>
                <w:bCs/>
                <w:iCs/>
                <w:sz w:val="24"/>
                <w:szCs w:val="24"/>
                <w:lang w:eastAsia="nl-NL"/>
              </w:rPr>
            </w:pPr>
            <w:r>
              <w:rPr>
                <w:rFonts w:eastAsia="Times New Roman" w:cs="Arial"/>
                <w:bCs/>
                <w:iCs/>
                <w:sz w:val="24"/>
                <w:szCs w:val="24"/>
                <w:lang w:eastAsia="nl-NL"/>
              </w:rPr>
              <w:t>Allochtone leerling in klas met grote autochtone minderheid</w:t>
            </w:r>
          </w:p>
          <w:p w:rsidR="006A203D" w:rsidRDefault="006A203D" w:rsidP="006A203D">
            <w:pPr>
              <w:spacing w:line="360" w:lineRule="auto"/>
              <w:rPr>
                <w:rFonts w:eastAsia="Times New Roman" w:cs="Arial"/>
                <w:bCs/>
                <w:iCs/>
                <w:sz w:val="24"/>
                <w:szCs w:val="24"/>
                <w:lang w:eastAsia="nl-NL"/>
              </w:rPr>
            </w:pPr>
            <w:r>
              <w:rPr>
                <w:rFonts w:eastAsia="Times New Roman" w:cs="Arial"/>
                <w:bCs/>
                <w:iCs/>
                <w:sz w:val="24"/>
                <w:szCs w:val="24"/>
                <w:lang w:eastAsia="nl-NL"/>
              </w:rPr>
              <w:t>Autochtone leerling in klas met grote autochtone minderheid</w:t>
            </w:r>
          </w:p>
          <w:p w:rsidR="006A203D" w:rsidRPr="00416CBE" w:rsidRDefault="006A203D" w:rsidP="006A203D">
            <w:pPr>
              <w:spacing w:line="360" w:lineRule="auto"/>
              <w:rPr>
                <w:rFonts w:eastAsia="Times New Roman" w:cs="Arial"/>
                <w:b/>
                <w:bCs/>
                <w:iCs/>
                <w:sz w:val="24"/>
                <w:szCs w:val="24"/>
                <w:lang w:eastAsia="nl-NL"/>
              </w:rPr>
            </w:pPr>
            <w:r>
              <w:rPr>
                <w:rFonts w:eastAsia="Times New Roman" w:cs="Arial"/>
                <w:bCs/>
                <w:iCs/>
                <w:sz w:val="24"/>
                <w:szCs w:val="24"/>
                <w:lang w:eastAsia="nl-NL"/>
              </w:rPr>
              <w:t>Allochtone leerling in klas met grote allochtone minderheid</w:t>
            </w:r>
            <w:r w:rsidR="00A62DAB">
              <w:rPr>
                <w:rFonts w:eastAsia="Times New Roman" w:cs="Arial"/>
                <w:bCs/>
                <w:iCs/>
                <w:sz w:val="24"/>
                <w:szCs w:val="24"/>
                <w:lang w:eastAsia="nl-NL"/>
              </w:rPr>
              <w:t xml:space="preserve"> (=</w:t>
            </w:r>
            <w:proofErr w:type="spellStart"/>
            <w:r w:rsidR="00A62DAB">
              <w:rPr>
                <w:rFonts w:eastAsia="Times New Roman" w:cs="Arial"/>
                <w:bCs/>
                <w:iCs/>
                <w:sz w:val="24"/>
                <w:szCs w:val="24"/>
                <w:lang w:eastAsia="nl-NL"/>
              </w:rPr>
              <w:t>ref</w:t>
            </w:r>
            <w:proofErr w:type="spellEnd"/>
            <w:r w:rsidR="00A62DAB">
              <w:rPr>
                <w:rFonts w:eastAsia="Times New Roman" w:cs="Arial"/>
                <w:bCs/>
                <w:iCs/>
                <w:sz w:val="24"/>
                <w:szCs w:val="24"/>
                <w:lang w:eastAsia="nl-NL"/>
              </w:rPr>
              <w:t>.)</w:t>
            </w:r>
          </w:p>
        </w:tc>
        <w:tc>
          <w:tcPr>
            <w:tcW w:w="2016" w:type="dxa"/>
          </w:tcPr>
          <w:p w:rsidR="006A203D" w:rsidRPr="003A746A" w:rsidRDefault="006A203D" w:rsidP="00EB7FF9">
            <w:pPr>
              <w:spacing w:line="360" w:lineRule="auto"/>
              <w:rPr>
                <w:b/>
                <w:sz w:val="24"/>
                <w:szCs w:val="24"/>
              </w:rPr>
            </w:pPr>
          </w:p>
          <w:p w:rsidR="003A746A" w:rsidRPr="003A746A" w:rsidRDefault="003A746A" w:rsidP="00EB7FF9">
            <w:pPr>
              <w:spacing w:line="360" w:lineRule="auto"/>
              <w:rPr>
                <w:b/>
                <w:sz w:val="24"/>
                <w:szCs w:val="24"/>
              </w:rPr>
            </w:pPr>
            <w:r w:rsidRPr="003A746A">
              <w:rPr>
                <w:b/>
                <w:sz w:val="24"/>
                <w:szCs w:val="24"/>
              </w:rPr>
              <w:t xml:space="preserve">  -</w:t>
            </w:r>
            <w:r>
              <w:rPr>
                <w:b/>
                <w:sz w:val="24"/>
                <w:szCs w:val="24"/>
              </w:rPr>
              <w:t>-</w:t>
            </w:r>
          </w:p>
          <w:p w:rsidR="003A746A" w:rsidRPr="003A746A" w:rsidRDefault="003A746A" w:rsidP="00EB7FF9">
            <w:pPr>
              <w:spacing w:line="360" w:lineRule="auto"/>
              <w:rPr>
                <w:b/>
                <w:sz w:val="24"/>
                <w:szCs w:val="24"/>
              </w:rPr>
            </w:pPr>
            <w:r w:rsidRPr="003A746A">
              <w:rPr>
                <w:b/>
                <w:sz w:val="24"/>
                <w:szCs w:val="24"/>
              </w:rPr>
              <w:t xml:space="preserve">  -</w:t>
            </w:r>
            <w:r>
              <w:rPr>
                <w:b/>
                <w:sz w:val="24"/>
                <w:szCs w:val="24"/>
              </w:rPr>
              <w:t>-</w:t>
            </w:r>
          </w:p>
          <w:p w:rsidR="003A746A" w:rsidRPr="003A746A" w:rsidRDefault="003A746A" w:rsidP="00EB7FF9">
            <w:pPr>
              <w:spacing w:line="360" w:lineRule="auto"/>
              <w:rPr>
                <w:b/>
                <w:sz w:val="24"/>
                <w:szCs w:val="24"/>
              </w:rPr>
            </w:pPr>
            <w:r w:rsidRPr="003A746A">
              <w:rPr>
                <w:b/>
                <w:sz w:val="24"/>
                <w:szCs w:val="24"/>
              </w:rPr>
              <w:t xml:space="preserve">  -</w:t>
            </w:r>
            <w:r>
              <w:rPr>
                <w:b/>
                <w:sz w:val="24"/>
                <w:szCs w:val="24"/>
              </w:rPr>
              <w:t>-</w:t>
            </w:r>
          </w:p>
          <w:p w:rsidR="003A746A" w:rsidRPr="003A746A" w:rsidRDefault="003A746A" w:rsidP="00EB7FF9">
            <w:pPr>
              <w:spacing w:line="360" w:lineRule="auto"/>
              <w:rPr>
                <w:b/>
                <w:sz w:val="24"/>
                <w:szCs w:val="24"/>
              </w:rPr>
            </w:pPr>
            <w:r w:rsidRPr="003A746A">
              <w:rPr>
                <w:b/>
                <w:sz w:val="24"/>
                <w:szCs w:val="24"/>
              </w:rPr>
              <w:t xml:space="preserve">  -</w:t>
            </w:r>
            <w:r>
              <w:rPr>
                <w:b/>
                <w:sz w:val="24"/>
                <w:szCs w:val="24"/>
              </w:rPr>
              <w:t>-</w:t>
            </w:r>
          </w:p>
        </w:tc>
      </w:tr>
      <w:tr w:rsidR="003A746A" w:rsidTr="00D832EA">
        <w:trPr>
          <w:jc w:val="center"/>
        </w:trPr>
        <w:tc>
          <w:tcPr>
            <w:tcW w:w="7196" w:type="dxa"/>
          </w:tcPr>
          <w:p w:rsidR="003A746A" w:rsidRPr="00416CBE" w:rsidRDefault="003A746A" w:rsidP="006A203D">
            <w:pPr>
              <w:spacing w:line="360" w:lineRule="auto"/>
              <w:rPr>
                <w:rFonts w:eastAsia="Times New Roman" w:cs="Arial"/>
                <w:b/>
                <w:bCs/>
                <w:iCs/>
                <w:sz w:val="24"/>
                <w:szCs w:val="24"/>
                <w:lang w:eastAsia="nl-NL"/>
              </w:rPr>
            </w:pPr>
            <w:r>
              <w:rPr>
                <w:rFonts w:eastAsia="Times New Roman" w:cs="Arial"/>
                <w:b/>
                <w:bCs/>
                <w:iCs/>
                <w:sz w:val="24"/>
                <w:szCs w:val="24"/>
                <w:lang w:eastAsia="nl-NL"/>
              </w:rPr>
              <w:t>N</w:t>
            </w:r>
          </w:p>
        </w:tc>
        <w:tc>
          <w:tcPr>
            <w:tcW w:w="2016" w:type="dxa"/>
          </w:tcPr>
          <w:p w:rsidR="003A746A" w:rsidRPr="003A746A" w:rsidRDefault="003A746A" w:rsidP="00EB7FF9">
            <w:pPr>
              <w:spacing w:line="360" w:lineRule="auto"/>
              <w:rPr>
                <w:b/>
                <w:sz w:val="24"/>
                <w:szCs w:val="24"/>
              </w:rPr>
            </w:pPr>
            <w:r w:rsidRPr="003A746A">
              <w:rPr>
                <w:b/>
                <w:sz w:val="24"/>
                <w:szCs w:val="24"/>
              </w:rPr>
              <w:t xml:space="preserve">  2131</w:t>
            </w:r>
          </w:p>
        </w:tc>
      </w:tr>
    </w:tbl>
    <w:p w:rsidR="003A746A" w:rsidRPr="007B15D5" w:rsidRDefault="003A746A" w:rsidP="003A746A">
      <w:pPr>
        <w:spacing w:after="0" w:line="360" w:lineRule="auto"/>
        <w:rPr>
          <w:i/>
        </w:rPr>
      </w:pPr>
      <w:r w:rsidRPr="007B15D5">
        <w:rPr>
          <w:i/>
        </w:rPr>
        <w:t>+ = ver</w:t>
      </w:r>
      <w:r w:rsidR="0013086E">
        <w:rPr>
          <w:i/>
        </w:rPr>
        <w:t>grot</w:t>
      </w:r>
      <w:r w:rsidRPr="007B15D5">
        <w:rPr>
          <w:i/>
        </w:rPr>
        <w:t>e kans op overadvisering; -- = ver</w:t>
      </w:r>
      <w:r w:rsidR="0013086E">
        <w:rPr>
          <w:i/>
        </w:rPr>
        <w:t>klein</w:t>
      </w:r>
      <w:r w:rsidRPr="007B15D5">
        <w:rPr>
          <w:i/>
        </w:rPr>
        <w:t xml:space="preserve">de kans op overadvisering; </w:t>
      </w:r>
      <w:proofErr w:type="spellStart"/>
      <w:r w:rsidRPr="007B15D5">
        <w:rPr>
          <w:i/>
        </w:rPr>
        <w:t>n.s</w:t>
      </w:r>
      <w:proofErr w:type="spellEnd"/>
      <w:r w:rsidRPr="007B15D5">
        <w:rPr>
          <w:i/>
        </w:rPr>
        <w:t>. = niet-significant verschil met referentiegroep</w:t>
      </w:r>
    </w:p>
    <w:p w:rsidR="00EE240E" w:rsidRDefault="00EE240E" w:rsidP="00EB7FF9">
      <w:pPr>
        <w:spacing w:after="0" w:line="360" w:lineRule="auto"/>
        <w:rPr>
          <w:sz w:val="24"/>
          <w:szCs w:val="24"/>
        </w:rPr>
      </w:pPr>
    </w:p>
    <w:p w:rsidR="00B81CFF" w:rsidRDefault="00B81CFF" w:rsidP="00EB7FF9">
      <w:pPr>
        <w:spacing w:after="0" w:line="360" w:lineRule="auto"/>
        <w:rPr>
          <w:sz w:val="24"/>
          <w:szCs w:val="24"/>
        </w:rPr>
      </w:pPr>
      <w:r>
        <w:rPr>
          <w:sz w:val="24"/>
          <w:szCs w:val="24"/>
        </w:rPr>
        <w:lastRenderedPageBreak/>
        <w:t>Bovenstaand model biedt echter geen overzicht met betrekking tot onderlinge verhoudingen tussen categorieën zonder dat er een verschil is in de richting van de voorspellende waarde. Deze onderlinge verschillen zijn daarom bij de formulering van de hypothesen benoemd en zullen in de analyse nader behandeld worden.</w:t>
      </w:r>
    </w:p>
    <w:p w:rsidR="00EE240E" w:rsidRDefault="00EE240E" w:rsidP="00EB7FF9">
      <w:pPr>
        <w:spacing w:after="0" w:line="360" w:lineRule="auto"/>
        <w:rPr>
          <w:sz w:val="24"/>
          <w:szCs w:val="24"/>
        </w:rPr>
      </w:pPr>
    </w:p>
    <w:p w:rsidR="002560DD" w:rsidRDefault="002560DD" w:rsidP="00EB7FF9">
      <w:pPr>
        <w:spacing w:after="0" w:line="360" w:lineRule="auto"/>
        <w:rPr>
          <w:sz w:val="24"/>
          <w:szCs w:val="24"/>
        </w:rPr>
      </w:pPr>
      <w:r>
        <w:rPr>
          <w:sz w:val="24"/>
          <w:szCs w:val="24"/>
        </w:rPr>
        <w:t>Naast dit zestal hypothesen</w:t>
      </w:r>
      <w:r w:rsidR="00B81CFF">
        <w:rPr>
          <w:sz w:val="24"/>
          <w:szCs w:val="24"/>
        </w:rPr>
        <w:t xml:space="preserve"> en overzichtsmodel</w:t>
      </w:r>
      <w:r>
        <w:rPr>
          <w:sz w:val="24"/>
          <w:szCs w:val="24"/>
        </w:rPr>
        <w:t xml:space="preserve"> volgt nu een vermelding van de relevantie van dit onderzoek alvorens wordt </w:t>
      </w:r>
      <w:r w:rsidR="007C6630">
        <w:rPr>
          <w:sz w:val="24"/>
          <w:szCs w:val="24"/>
        </w:rPr>
        <w:t>be</w:t>
      </w:r>
      <w:r>
        <w:rPr>
          <w:sz w:val="24"/>
          <w:szCs w:val="24"/>
        </w:rPr>
        <w:t xml:space="preserve">handeld </w:t>
      </w:r>
      <w:r w:rsidR="007C6630">
        <w:rPr>
          <w:sz w:val="24"/>
          <w:szCs w:val="24"/>
        </w:rPr>
        <w:t>welke data zijn benut</w:t>
      </w:r>
      <w:r>
        <w:rPr>
          <w:sz w:val="24"/>
          <w:szCs w:val="24"/>
        </w:rPr>
        <w:t xml:space="preserve"> en </w:t>
      </w:r>
      <w:r w:rsidR="007C6630">
        <w:rPr>
          <w:sz w:val="24"/>
          <w:szCs w:val="24"/>
        </w:rPr>
        <w:t>hoe de variabelen meetbaar zijn gemaakt.</w:t>
      </w:r>
    </w:p>
    <w:p w:rsidR="002560DD" w:rsidRDefault="002560DD" w:rsidP="00EB7FF9">
      <w:pPr>
        <w:spacing w:after="0" w:line="360" w:lineRule="auto"/>
        <w:rPr>
          <w:sz w:val="24"/>
          <w:szCs w:val="24"/>
        </w:rPr>
      </w:pPr>
    </w:p>
    <w:p w:rsidR="00730700" w:rsidRDefault="00730700" w:rsidP="00EB7FF9">
      <w:pPr>
        <w:spacing w:after="0" w:line="360" w:lineRule="auto"/>
        <w:rPr>
          <w:sz w:val="24"/>
          <w:szCs w:val="24"/>
        </w:rPr>
      </w:pPr>
    </w:p>
    <w:p w:rsidR="000F3959" w:rsidRDefault="000F3959" w:rsidP="00EB7FF9">
      <w:pPr>
        <w:spacing w:after="0" w:line="360" w:lineRule="auto"/>
        <w:rPr>
          <w:b/>
          <w:sz w:val="28"/>
          <w:szCs w:val="28"/>
        </w:rPr>
      </w:pPr>
      <w:r>
        <w:rPr>
          <w:b/>
          <w:sz w:val="28"/>
          <w:szCs w:val="28"/>
        </w:rPr>
        <w:t>2.</w:t>
      </w:r>
      <w:r w:rsidR="007C41DF">
        <w:rPr>
          <w:b/>
          <w:sz w:val="28"/>
          <w:szCs w:val="28"/>
        </w:rPr>
        <w:t>2</w:t>
      </w:r>
      <w:r>
        <w:rPr>
          <w:b/>
          <w:sz w:val="28"/>
          <w:szCs w:val="28"/>
        </w:rPr>
        <w:t xml:space="preserve"> Relevantie onderzoek</w:t>
      </w:r>
    </w:p>
    <w:p w:rsidR="000F3959" w:rsidRDefault="000F3959" w:rsidP="00EB7FF9">
      <w:pPr>
        <w:spacing w:after="0" w:line="360" w:lineRule="auto"/>
        <w:rPr>
          <w:sz w:val="24"/>
          <w:szCs w:val="24"/>
        </w:rPr>
      </w:pPr>
    </w:p>
    <w:p w:rsidR="002560DD" w:rsidRDefault="002560DD" w:rsidP="005235F5">
      <w:pPr>
        <w:spacing w:after="0" w:line="360" w:lineRule="auto"/>
        <w:rPr>
          <w:sz w:val="24"/>
          <w:szCs w:val="24"/>
        </w:rPr>
      </w:pPr>
      <w:r>
        <w:rPr>
          <w:sz w:val="24"/>
          <w:szCs w:val="24"/>
        </w:rPr>
        <w:t>De relevantie van dit onderzoek naar voorspellende waarden omtrent overadvisering, is gestoeld op twee pijlers. Enerzijds is het van belang te weten wat de meerwaarde is op het gebied van de wetenschap, sprekende van de theoretische relevantie.</w:t>
      </w:r>
      <w:r w:rsidR="00805415">
        <w:rPr>
          <w:sz w:val="24"/>
          <w:szCs w:val="24"/>
        </w:rPr>
        <w:t xml:space="preserve"> Anderzijds wordt opgemerkt wat het maatschappelijk belang is van de statistische analyse die volgt.</w:t>
      </w:r>
    </w:p>
    <w:p w:rsidR="002560DD" w:rsidRDefault="002560DD" w:rsidP="005235F5">
      <w:pPr>
        <w:spacing w:after="0" w:line="360" w:lineRule="auto"/>
        <w:rPr>
          <w:sz w:val="24"/>
          <w:szCs w:val="24"/>
        </w:rPr>
      </w:pPr>
    </w:p>
    <w:p w:rsidR="005975C5" w:rsidRDefault="005235F5" w:rsidP="005975C5">
      <w:pPr>
        <w:spacing w:after="0" w:line="360" w:lineRule="auto"/>
        <w:rPr>
          <w:rFonts w:ascii="Calibri" w:hAnsi="Calibri" w:cs="Times-Roman"/>
          <w:sz w:val="24"/>
          <w:szCs w:val="24"/>
        </w:rPr>
      </w:pPr>
      <w:r>
        <w:rPr>
          <w:sz w:val="24"/>
          <w:szCs w:val="24"/>
        </w:rPr>
        <w:t>Zoals in de inleiding is besproken</w:t>
      </w:r>
      <w:r w:rsidR="00D60C52">
        <w:rPr>
          <w:sz w:val="24"/>
          <w:szCs w:val="24"/>
        </w:rPr>
        <w:t>,</w:t>
      </w:r>
      <w:r>
        <w:rPr>
          <w:sz w:val="24"/>
          <w:szCs w:val="24"/>
        </w:rPr>
        <w:t xml:space="preserve"> heerst er onduidelijkheid op het academische terrein dat gericht is op het fenomeen overadvisering (zie o.a.</w:t>
      </w:r>
      <w:r w:rsidRPr="005235F5">
        <w:rPr>
          <w:rFonts w:ascii="Calibri" w:hAnsi="Calibri"/>
          <w:sz w:val="24"/>
          <w:szCs w:val="24"/>
        </w:rPr>
        <w:t xml:space="preserve"> </w:t>
      </w:r>
      <w:proofErr w:type="spellStart"/>
      <w:r>
        <w:rPr>
          <w:rFonts w:ascii="Calibri" w:hAnsi="Calibri" w:cs="TimesNewRoman"/>
          <w:sz w:val="24"/>
          <w:szCs w:val="24"/>
        </w:rPr>
        <w:t>Gijsberts</w:t>
      </w:r>
      <w:proofErr w:type="spellEnd"/>
      <w:r>
        <w:rPr>
          <w:rFonts w:ascii="Calibri" w:hAnsi="Calibri" w:cs="TimesNewRoman"/>
          <w:sz w:val="24"/>
          <w:szCs w:val="24"/>
        </w:rPr>
        <w:t>, 2003;</w:t>
      </w:r>
      <w:r w:rsidRPr="005235F5">
        <w:rPr>
          <w:rFonts w:ascii="Calibri" w:hAnsi="Calibri"/>
          <w:sz w:val="24"/>
          <w:szCs w:val="24"/>
        </w:rPr>
        <w:t xml:space="preserve"> </w:t>
      </w:r>
      <w:proofErr w:type="spellStart"/>
      <w:r>
        <w:rPr>
          <w:rFonts w:ascii="Calibri" w:hAnsi="Calibri" w:cs="Times-Roman"/>
          <w:sz w:val="24"/>
          <w:szCs w:val="24"/>
        </w:rPr>
        <w:t>Crok</w:t>
      </w:r>
      <w:proofErr w:type="spellEnd"/>
      <w:r>
        <w:rPr>
          <w:rFonts w:ascii="Calibri" w:hAnsi="Calibri" w:cs="Times-Roman"/>
          <w:sz w:val="24"/>
          <w:szCs w:val="24"/>
        </w:rPr>
        <w:t xml:space="preserve">, </w:t>
      </w:r>
      <w:r w:rsidRPr="00EB7FF9">
        <w:rPr>
          <w:rFonts w:ascii="Calibri" w:hAnsi="Calibri" w:cs="Times-Roman"/>
          <w:sz w:val="24"/>
          <w:szCs w:val="24"/>
        </w:rPr>
        <w:t>2004</w:t>
      </w:r>
      <w:r>
        <w:rPr>
          <w:rFonts w:ascii="Calibri" w:hAnsi="Calibri" w:cs="Times-Roman"/>
          <w:sz w:val="24"/>
          <w:szCs w:val="24"/>
        </w:rPr>
        <w:t>;</w:t>
      </w:r>
      <w:r w:rsidRPr="005235F5">
        <w:rPr>
          <w:rFonts w:ascii="Calibri" w:hAnsi="Calibri"/>
          <w:sz w:val="24"/>
          <w:szCs w:val="24"/>
        </w:rPr>
        <w:t xml:space="preserve"> </w:t>
      </w:r>
      <w:r w:rsidRPr="00EB7FF9">
        <w:rPr>
          <w:rFonts w:ascii="Calibri" w:hAnsi="Calibri"/>
          <w:sz w:val="24"/>
          <w:szCs w:val="24"/>
        </w:rPr>
        <w:t>Driessen</w:t>
      </w:r>
      <w:r>
        <w:rPr>
          <w:rFonts w:ascii="Calibri" w:hAnsi="Calibri"/>
          <w:sz w:val="24"/>
          <w:szCs w:val="24"/>
        </w:rPr>
        <w:t xml:space="preserve"> et al., 2005). In bepaalde contexten wordt gesproken van overadvisering bij allochtonen en in andere contexten juist van onderadvisering (ibid.).</w:t>
      </w:r>
      <w:r w:rsidR="005975C5">
        <w:rPr>
          <w:rFonts w:ascii="Calibri" w:hAnsi="Calibri"/>
          <w:sz w:val="24"/>
          <w:szCs w:val="24"/>
        </w:rPr>
        <w:t xml:space="preserve"> </w:t>
      </w:r>
      <w:r w:rsidR="005975C5" w:rsidRPr="00EB7FF9">
        <w:rPr>
          <w:rFonts w:ascii="Calibri" w:hAnsi="Calibri" w:cs="TimesNewRoman"/>
          <w:sz w:val="24"/>
          <w:szCs w:val="24"/>
        </w:rPr>
        <w:t xml:space="preserve">Ook is in voorgaand onderzoek </w:t>
      </w:r>
      <w:r w:rsidR="005975C5" w:rsidRPr="00EB7FF9">
        <w:rPr>
          <w:rFonts w:ascii="Calibri" w:hAnsi="Calibri"/>
          <w:sz w:val="24"/>
          <w:szCs w:val="24"/>
        </w:rPr>
        <w:t>juist in de grote steden overadvisering aangetroffen, zelfs na</w:t>
      </w:r>
      <w:r w:rsidR="00D60C52">
        <w:rPr>
          <w:rFonts w:ascii="Calibri" w:hAnsi="Calibri"/>
          <w:sz w:val="24"/>
          <w:szCs w:val="24"/>
        </w:rPr>
        <w:t>dat er</w:t>
      </w:r>
      <w:r w:rsidR="005975C5" w:rsidRPr="00EB7FF9">
        <w:rPr>
          <w:rFonts w:ascii="Calibri" w:hAnsi="Calibri"/>
          <w:sz w:val="24"/>
          <w:szCs w:val="24"/>
        </w:rPr>
        <w:t xml:space="preserve"> rekening </w:t>
      </w:r>
      <w:r w:rsidR="005975C5" w:rsidRPr="00EB7FF9">
        <w:rPr>
          <w:rFonts w:ascii="Calibri" w:hAnsi="Calibri" w:cs="Times-Roman"/>
          <w:sz w:val="24"/>
          <w:szCs w:val="24"/>
        </w:rPr>
        <w:t xml:space="preserve">is gehouden met leerling- en schoolkenmerken (Van Langen &amp; </w:t>
      </w:r>
      <w:proofErr w:type="spellStart"/>
      <w:r w:rsidR="005975C5" w:rsidRPr="00EB7FF9">
        <w:rPr>
          <w:rFonts w:ascii="Calibri" w:hAnsi="Calibri" w:cs="Times-Roman"/>
          <w:sz w:val="24"/>
          <w:szCs w:val="24"/>
        </w:rPr>
        <w:t>Suhre</w:t>
      </w:r>
      <w:proofErr w:type="spellEnd"/>
      <w:r w:rsidR="005975C5" w:rsidRPr="00EB7FF9">
        <w:rPr>
          <w:rFonts w:ascii="Calibri" w:hAnsi="Calibri" w:cs="Times-Roman"/>
          <w:sz w:val="24"/>
          <w:szCs w:val="24"/>
        </w:rPr>
        <w:t>, 2001).</w:t>
      </w:r>
      <w:r w:rsidR="005975C5">
        <w:rPr>
          <w:rFonts w:ascii="Calibri" w:hAnsi="Calibri" w:cs="Times-Roman"/>
          <w:sz w:val="24"/>
          <w:szCs w:val="24"/>
        </w:rPr>
        <w:t xml:space="preserve"> Dit betekent dat er vanuit grote steden mechanismen een rol spelen die leerkrachten ertoe bewegen hun leerlingen een te hoog advies (op basis van de cito-score) mee te geven. Op basis van deze twee thesen ga ik bewust kijken naar overadvisering in stedelijk Nederland om vervolgens na te gaan in hoeverre er sprake is van overadvisering bij leerlingen met een bepaalde achtergrond.</w:t>
      </w:r>
    </w:p>
    <w:p w:rsidR="005975C5" w:rsidRDefault="005975C5" w:rsidP="005975C5">
      <w:pPr>
        <w:spacing w:after="0" w:line="360" w:lineRule="auto"/>
        <w:rPr>
          <w:rFonts w:ascii="Calibri" w:hAnsi="Calibri" w:cs="Times-Roman"/>
          <w:sz w:val="24"/>
          <w:szCs w:val="24"/>
        </w:rPr>
      </w:pPr>
    </w:p>
    <w:p w:rsidR="005975C5" w:rsidRDefault="005975C5" w:rsidP="005975C5">
      <w:pPr>
        <w:spacing w:after="0" w:line="360" w:lineRule="auto"/>
        <w:rPr>
          <w:rFonts w:ascii="Calibri" w:hAnsi="Calibri" w:cs="Times-Roman"/>
          <w:sz w:val="24"/>
          <w:szCs w:val="24"/>
        </w:rPr>
      </w:pPr>
      <w:r>
        <w:rPr>
          <w:rFonts w:ascii="Calibri" w:hAnsi="Calibri" w:cs="Times-Roman"/>
          <w:sz w:val="24"/>
          <w:szCs w:val="24"/>
        </w:rPr>
        <w:t xml:space="preserve">Verdere relevantie laat zich </w:t>
      </w:r>
      <w:r w:rsidR="00D74D2C">
        <w:rPr>
          <w:rFonts w:ascii="Calibri" w:hAnsi="Calibri" w:cs="Times-Roman"/>
          <w:sz w:val="24"/>
          <w:szCs w:val="24"/>
        </w:rPr>
        <w:t>expliciteren</w:t>
      </w:r>
      <w:r>
        <w:rPr>
          <w:rFonts w:ascii="Calibri" w:hAnsi="Calibri" w:cs="Times-Roman"/>
          <w:sz w:val="24"/>
          <w:szCs w:val="24"/>
        </w:rPr>
        <w:t xml:space="preserve"> </w:t>
      </w:r>
      <w:r w:rsidR="00D74D2C">
        <w:rPr>
          <w:rFonts w:ascii="Calibri" w:hAnsi="Calibri" w:cs="Times-Roman"/>
          <w:sz w:val="24"/>
          <w:szCs w:val="24"/>
        </w:rPr>
        <w:t>op basis</w:t>
      </w:r>
      <w:r>
        <w:rPr>
          <w:rFonts w:ascii="Calibri" w:hAnsi="Calibri" w:cs="Times-Roman"/>
          <w:sz w:val="24"/>
          <w:szCs w:val="24"/>
        </w:rPr>
        <w:t xml:space="preserve"> van twee mechanismen die op een meer collectieve wijze van invloed </w:t>
      </w:r>
      <w:r w:rsidR="00D74D2C">
        <w:rPr>
          <w:rFonts w:ascii="Calibri" w:hAnsi="Calibri" w:cs="Times-Roman"/>
          <w:sz w:val="24"/>
          <w:szCs w:val="24"/>
        </w:rPr>
        <w:t xml:space="preserve">zouden kunnen </w:t>
      </w:r>
      <w:r>
        <w:rPr>
          <w:rFonts w:ascii="Calibri" w:hAnsi="Calibri" w:cs="Times-Roman"/>
          <w:sz w:val="24"/>
          <w:szCs w:val="24"/>
        </w:rPr>
        <w:t xml:space="preserve">zijn op de positie en advisering van de leerling. Een toevoeging die </w:t>
      </w:r>
      <w:r w:rsidR="00F65A34">
        <w:rPr>
          <w:rFonts w:ascii="Calibri" w:hAnsi="Calibri" w:cs="Times-Roman"/>
          <w:sz w:val="24"/>
          <w:szCs w:val="24"/>
        </w:rPr>
        <w:t xml:space="preserve">in dit onderzoek wordt gemaakt </w:t>
      </w:r>
      <w:r>
        <w:rPr>
          <w:rFonts w:ascii="Calibri" w:hAnsi="Calibri" w:cs="Times-Roman"/>
          <w:sz w:val="24"/>
          <w:szCs w:val="24"/>
        </w:rPr>
        <w:t>betreft de toepassing van de ‘</w:t>
      </w:r>
      <w:proofErr w:type="spellStart"/>
      <w:r>
        <w:rPr>
          <w:rFonts w:ascii="Calibri" w:hAnsi="Calibri" w:cs="Times-Roman"/>
          <w:sz w:val="24"/>
          <w:szCs w:val="24"/>
        </w:rPr>
        <w:t>frog</w:t>
      </w:r>
      <w:proofErr w:type="spellEnd"/>
      <w:r>
        <w:rPr>
          <w:rFonts w:ascii="Calibri" w:hAnsi="Calibri" w:cs="Times-Roman"/>
          <w:sz w:val="24"/>
          <w:szCs w:val="24"/>
        </w:rPr>
        <w:t xml:space="preserve"> pond’-theorie (zie o.a. </w:t>
      </w:r>
      <w:proofErr w:type="spellStart"/>
      <w:r>
        <w:rPr>
          <w:rFonts w:ascii="Calibri" w:hAnsi="Calibri" w:cs="Times-Roman"/>
          <w:sz w:val="24"/>
          <w:szCs w:val="24"/>
        </w:rPr>
        <w:t>Hox</w:t>
      </w:r>
      <w:proofErr w:type="spellEnd"/>
      <w:r>
        <w:rPr>
          <w:rFonts w:ascii="Calibri" w:hAnsi="Calibri" w:cs="Times-Roman"/>
          <w:sz w:val="24"/>
          <w:szCs w:val="24"/>
        </w:rPr>
        <w:t xml:space="preserve">, 2010: 6). Hierbij wordt gebruik gemaakt van het principe dat een </w:t>
      </w:r>
      <w:r>
        <w:rPr>
          <w:rFonts w:ascii="Calibri" w:hAnsi="Calibri" w:cs="Times-Roman"/>
          <w:sz w:val="24"/>
          <w:szCs w:val="24"/>
        </w:rPr>
        <w:lastRenderedPageBreak/>
        <w:t>relatieve goede prestatie</w:t>
      </w:r>
      <w:r w:rsidR="00D30BB7">
        <w:rPr>
          <w:rFonts w:ascii="Calibri" w:hAnsi="Calibri" w:cs="Times-Roman"/>
          <w:sz w:val="24"/>
          <w:szCs w:val="24"/>
        </w:rPr>
        <w:t xml:space="preserve"> op </w:t>
      </w:r>
      <w:proofErr w:type="spellStart"/>
      <w:r w:rsidR="00D30BB7">
        <w:rPr>
          <w:rFonts w:ascii="Calibri" w:hAnsi="Calibri" w:cs="Times-Roman"/>
          <w:sz w:val="24"/>
          <w:szCs w:val="24"/>
        </w:rPr>
        <w:t>klasniveau</w:t>
      </w:r>
      <w:proofErr w:type="spellEnd"/>
      <w:r>
        <w:rPr>
          <w:rFonts w:ascii="Calibri" w:hAnsi="Calibri" w:cs="Times-Roman"/>
          <w:sz w:val="24"/>
          <w:szCs w:val="24"/>
        </w:rPr>
        <w:t xml:space="preserve"> (e</w:t>
      </w:r>
      <w:r w:rsidR="00D30BB7">
        <w:rPr>
          <w:rFonts w:ascii="Calibri" w:hAnsi="Calibri" w:cs="Times-Roman"/>
          <w:sz w:val="24"/>
          <w:szCs w:val="24"/>
        </w:rPr>
        <w:t>n in een nationale vergelijking wellicht niet meer dan gemiddeld is) ook als zodanig wordt beoordeeld, af te leiden uit het advies dat aan de leerling wordt meegegeven. Concreet houdt dit in dat er in deze statistische analyse wordt nagegaan of leerlingen die een relatief goede prestatie hebben geleverd ten opzichte van het klasgemiddelde, ook een relatief te hoog advies krijgen.</w:t>
      </w:r>
      <w:r w:rsidR="00F65A34">
        <w:rPr>
          <w:rFonts w:ascii="Calibri" w:hAnsi="Calibri" w:cs="Times-Roman"/>
          <w:sz w:val="24"/>
          <w:szCs w:val="24"/>
        </w:rPr>
        <w:t xml:space="preserve"> In eerdere werken (o.a. </w:t>
      </w:r>
      <w:r w:rsidR="00F65A34">
        <w:rPr>
          <w:rFonts w:cs="Univers LT Std 45 Light"/>
          <w:color w:val="000000"/>
          <w:sz w:val="24"/>
          <w:szCs w:val="24"/>
        </w:rPr>
        <w:t xml:space="preserve">Mulder &amp; </w:t>
      </w:r>
      <w:proofErr w:type="spellStart"/>
      <w:r w:rsidR="00F65A34">
        <w:rPr>
          <w:rFonts w:cs="Univers LT Std 45 Light"/>
          <w:color w:val="000000"/>
          <w:sz w:val="24"/>
          <w:szCs w:val="24"/>
        </w:rPr>
        <w:t>Tesser</w:t>
      </w:r>
      <w:proofErr w:type="spellEnd"/>
      <w:r w:rsidR="00F65A34">
        <w:rPr>
          <w:rFonts w:cs="Univers LT Std 45 Light"/>
          <w:color w:val="000000"/>
          <w:sz w:val="24"/>
          <w:szCs w:val="24"/>
        </w:rPr>
        <w:t>, 1991) wordt dit gekoppeld aan de overadvisering van allochtonen, terwijl ik deze twee delen wil loskoppelen. Aan de ene kant wil ik nagaan of er sprake is van overadvisering bij allochtonen en aan de andere kant is het interessant te kijken of er met een eventueel uitblijven van die overadvisering bij allochtone leerlingen, er toch sprake is van die relatieve beoordeling volgens de ‘</w:t>
      </w:r>
      <w:proofErr w:type="spellStart"/>
      <w:r w:rsidR="00F65A34">
        <w:rPr>
          <w:rFonts w:cs="Univers LT Std 45 Light"/>
          <w:color w:val="000000"/>
          <w:sz w:val="24"/>
          <w:szCs w:val="24"/>
        </w:rPr>
        <w:t>frog</w:t>
      </w:r>
      <w:proofErr w:type="spellEnd"/>
      <w:r w:rsidR="00F65A34">
        <w:rPr>
          <w:rFonts w:cs="Univers LT Std 45 Light"/>
          <w:color w:val="000000"/>
          <w:sz w:val="24"/>
          <w:szCs w:val="24"/>
        </w:rPr>
        <w:t xml:space="preserve"> pond’-theorie.</w:t>
      </w:r>
    </w:p>
    <w:p w:rsidR="00D30BB7" w:rsidRDefault="00D30BB7" w:rsidP="005975C5">
      <w:pPr>
        <w:spacing w:after="0" w:line="360" w:lineRule="auto"/>
        <w:rPr>
          <w:rFonts w:ascii="Calibri" w:hAnsi="Calibri" w:cs="Times-Roman"/>
          <w:sz w:val="24"/>
          <w:szCs w:val="24"/>
        </w:rPr>
      </w:pPr>
    </w:p>
    <w:p w:rsidR="002560DD" w:rsidRDefault="00D30BB7" w:rsidP="00EB7FF9">
      <w:pPr>
        <w:spacing w:after="0" w:line="360" w:lineRule="auto"/>
        <w:rPr>
          <w:sz w:val="24"/>
          <w:szCs w:val="24"/>
        </w:rPr>
      </w:pPr>
      <w:r>
        <w:rPr>
          <w:rFonts w:ascii="Calibri" w:hAnsi="Calibri" w:cs="Times-Roman"/>
          <w:sz w:val="24"/>
          <w:szCs w:val="24"/>
        </w:rPr>
        <w:t>Het tweede collectieve mechanisme gaat over de verhouding tussen allochtonen en autochtonen in een klas. Aan de hand van deze verhoudingen wordt getracht met twee scenario’s een mechanisme bloot te leggen die wellicht in lijn ligt met een zekere angst voor discriminatie jegens de allochtone leerling. In eerdere onderzoeken wordt er wel van deze angst gesproken als mogelijk voorspellend mechanisme (</w:t>
      </w:r>
      <w:r w:rsidRPr="00EB7FF9">
        <w:rPr>
          <w:sz w:val="24"/>
          <w:szCs w:val="24"/>
        </w:rPr>
        <w:t>Driessen et al., 2005</w:t>
      </w:r>
      <w:r>
        <w:rPr>
          <w:sz w:val="24"/>
          <w:szCs w:val="24"/>
        </w:rPr>
        <w:t>), maar is dit enkel onderzocht aan de hand van een individuele aanpak, gericht op de leerkracht.</w:t>
      </w:r>
      <w:r w:rsidR="00D74D2C">
        <w:rPr>
          <w:sz w:val="24"/>
          <w:szCs w:val="24"/>
        </w:rPr>
        <w:t xml:space="preserve"> Immers, deze angst is eerder steeds meetbaar gemaakt door te vragen naar subjectieve meningen van leerkrachten. Namelijk dat de docent verwacht dat de allochtone leerling het te hoge advies rechtvaardigt door een inhaalslag te maken in het middelbaar onderwijs (ibid.). </w:t>
      </w:r>
      <w:r w:rsidR="00F65A34">
        <w:rPr>
          <w:sz w:val="24"/>
          <w:szCs w:val="24"/>
        </w:rPr>
        <w:t>Een specifiek stedelijke context zorgt er tevens voor dat er een substantiële allochtone cultuur heerst op klas- dan wel schoolniveau. D</w:t>
      </w:r>
      <w:r w:rsidR="00D839CA">
        <w:rPr>
          <w:sz w:val="24"/>
          <w:szCs w:val="24"/>
        </w:rPr>
        <w:t>it mechanisme zou te vaag zijn wanneer je dit toepast op een representatie van de totale Nederlandse scholengemeenschap. Ook is dit een dusdanig bekend verschijnsel binnen het onderwijssysteem</w:t>
      </w:r>
      <w:r w:rsidR="00D74D2C">
        <w:rPr>
          <w:sz w:val="24"/>
          <w:szCs w:val="24"/>
        </w:rPr>
        <w:t xml:space="preserve"> (zie </w:t>
      </w:r>
      <w:proofErr w:type="spellStart"/>
      <w:r w:rsidR="00D74D2C">
        <w:rPr>
          <w:sz w:val="24"/>
          <w:szCs w:val="24"/>
        </w:rPr>
        <w:t>Meijnen</w:t>
      </w:r>
      <w:proofErr w:type="spellEnd"/>
      <w:r w:rsidR="00D74D2C">
        <w:rPr>
          <w:sz w:val="24"/>
          <w:szCs w:val="24"/>
        </w:rPr>
        <w:t xml:space="preserve">, 1978) </w:t>
      </w:r>
      <w:r w:rsidR="00D839CA">
        <w:rPr>
          <w:sz w:val="24"/>
          <w:szCs w:val="24"/>
        </w:rPr>
        <w:t xml:space="preserve">dat </w:t>
      </w:r>
      <w:r w:rsidR="00D74D2C">
        <w:rPr>
          <w:sz w:val="24"/>
          <w:szCs w:val="24"/>
        </w:rPr>
        <w:t>het niet verstandig is dit in deze analyse te bagatelliseren of negeren.</w:t>
      </w:r>
    </w:p>
    <w:p w:rsidR="00D74D2C" w:rsidRDefault="00D74D2C" w:rsidP="00EB7FF9">
      <w:pPr>
        <w:spacing w:after="0" w:line="360" w:lineRule="auto"/>
        <w:rPr>
          <w:sz w:val="24"/>
          <w:szCs w:val="24"/>
        </w:rPr>
      </w:pPr>
    </w:p>
    <w:p w:rsidR="00D839CA" w:rsidRPr="00B0348E" w:rsidRDefault="00D839CA" w:rsidP="00D839CA">
      <w:pPr>
        <w:spacing w:after="0" w:line="360" w:lineRule="auto"/>
        <w:rPr>
          <w:sz w:val="24"/>
          <w:szCs w:val="24"/>
        </w:rPr>
      </w:pPr>
      <w:r>
        <w:rPr>
          <w:sz w:val="24"/>
          <w:szCs w:val="24"/>
        </w:rPr>
        <w:t xml:space="preserve">Tot </w:t>
      </w:r>
      <w:r w:rsidR="00C40769">
        <w:rPr>
          <w:sz w:val="24"/>
          <w:szCs w:val="24"/>
        </w:rPr>
        <w:t>zo</w:t>
      </w:r>
      <w:r>
        <w:rPr>
          <w:sz w:val="24"/>
          <w:szCs w:val="24"/>
        </w:rPr>
        <w:t xml:space="preserve">ver de theoretische relevantie van </w:t>
      </w:r>
      <w:r w:rsidR="00C40769">
        <w:rPr>
          <w:sz w:val="24"/>
          <w:szCs w:val="24"/>
        </w:rPr>
        <w:t>de probleemstelling in deze paper</w:t>
      </w:r>
      <w:r>
        <w:rPr>
          <w:sz w:val="24"/>
          <w:szCs w:val="24"/>
        </w:rPr>
        <w:t xml:space="preserve">. </w:t>
      </w:r>
      <w:r w:rsidR="00C40769">
        <w:rPr>
          <w:sz w:val="24"/>
          <w:szCs w:val="24"/>
        </w:rPr>
        <w:t>De maatschappelijke relevantie blijkt duidelijk uit de interesse in beleid en samenleving voor overadvisering getuige de vele stud</w:t>
      </w:r>
      <w:r w:rsidR="00C40769" w:rsidRPr="00D839CA">
        <w:rPr>
          <w:sz w:val="24"/>
          <w:szCs w:val="24"/>
        </w:rPr>
        <w:t xml:space="preserve">ies </w:t>
      </w:r>
      <w:r w:rsidR="00C40769">
        <w:rPr>
          <w:sz w:val="24"/>
          <w:szCs w:val="24"/>
        </w:rPr>
        <w:t xml:space="preserve">naar en beschouwingen over overadvisering. </w:t>
      </w:r>
      <w:r w:rsidR="00B0348E">
        <w:rPr>
          <w:sz w:val="24"/>
          <w:szCs w:val="24"/>
        </w:rPr>
        <w:t xml:space="preserve">Daarbij wordt overadvisering losgekoppeld van de meer complexe reproductiemechanismen in onderwijs en op de arbeidsmarkt die wel aan de orde komen in andere wetenschappelijke </w:t>
      </w:r>
      <w:r w:rsidR="00B0348E">
        <w:rPr>
          <w:sz w:val="24"/>
          <w:szCs w:val="24"/>
        </w:rPr>
        <w:lastRenderedPageBreak/>
        <w:t>studies</w:t>
      </w:r>
      <w:r w:rsidRPr="00D839CA">
        <w:rPr>
          <w:rFonts w:ascii="Calibri" w:hAnsi="Calibri"/>
          <w:sz w:val="24"/>
          <w:szCs w:val="24"/>
        </w:rPr>
        <w:t xml:space="preserve"> (</w:t>
      </w:r>
      <w:r w:rsidR="00B0348E">
        <w:rPr>
          <w:rFonts w:ascii="Calibri" w:hAnsi="Calibri"/>
          <w:sz w:val="24"/>
          <w:szCs w:val="24"/>
        </w:rPr>
        <w:t xml:space="preserve">zie </w:t>
      </w:r>
      <w:proofErr w:type="spellStart"/>
      <w:r w:rsidRPr="00D839CA">
        <w:rPr>
          <w:rFonts w:ascii="Calibri" w:hAnsi="Calibri"/>
          <w:i/>
          <w:sz w:val="24"/>
          <w:szCs w:val="24"/>
        </w:rPr>
        <w:t>Boudon</w:t>
      </w:r>
      <w:proofErr w:type="spellEnd"/>
      <w:r w:rsidRPr="00D839CA">
        <w:rPr>
          <w:rFonts w:ascii="Calibri" w:hAnsi="Calibri"/>
          <w:i/>
          <w:sz w:val="24"/>
          <w:szCs w:val="24"/>
        </w:rPr>
        <w:t xml:space="preserve">, 1974; </w:t>
      </w:r>
      <w:proofErr w:type="spellStart"/>
      <w:r w:rsidRPr="00D839CA">
        <w:rPr>
          <w:rFonts w:ascii="Calibri" w:hAnsi="Calibri"/>
          <w:i/>
          <w:sz w:val="24"/>
          <w:szCs w:val="24"/>
        </w:rPr>
        <w:t>Jencks</w:t>
      </w:r>
      <w:proofErr w:type="spellEnd"/>
      <w:r w:rsidRPr="00D839CA">
        <w:rPr>
          <w:rFonts w:ascii="Calibri" w:hAnsi="Calibri"/>
          <w:i/>
          <w:sz w:val="24"/>
          <w:szCs w:val="24"/>
        </w:rPr>
        <w:t xml:space="preserve"> et al., 1972; </w:t>
      </w:r>
      <w:proofErr w:type="spellStart"/>
      <w:r w:rsidRPr="00D839CA">
        <w:rPr>
          <w:rFonts w:ascii="Calibri" w:hAnsi="Calibri"/>
          <w:i/>
          <w:sz w:val="24"/>
          <w:szCs w:val="24"/>
        </w:rPr>
        <w:t>Bourdieu</w:t>
      </w:r>
      <w:proofErr w:type="spellEnd"/>
      <w:r w:rsidRPr="00D839CA">
        <w:rPr>
          <w:rFonts w:ascii="Calibri" w:hAnsi="Calibri"/>
          <w:i/>
          <w:sz w:val="24"/>
          <w:szCs w:val="24"/>
        </w:rPr>
        <w:t xml:space="preserve">, 1999; </w:t>
      </w:r>
      <w:proofErr w:type="spellStart"/>
      <w:r w:rsidRPr="00D839CA">
        <w:rPr>
          <w:rFonts w:ascii="Calibri" w:hAnsi="Calibri"/>
          <w:i/>
          <w:sz w:val="24"/>
          <w:szCs w:val="24"/>
        </w:rPr>
        <w:t>Verlot</w:t>
      </w:r>
      <w:proofErr w:type="spellEnd"/>
      <w:r w:rsidRPr="00D839CA">
        <w:rPr>
          <w:rFonts w:ascii="Calibri" w:hAnsi="Calibri"/>
          <w:i/>
          <w:sz w:val="24"/>
          <w:szCs w:val="24"/>
        </w:rPr>
        <w:t xml:space="preserve">, 2001 </w:t>
      </w:r>
      <w:r w:rsidRPr="00D839CA">
        <w:rPr>
          <w:rFonts w:ascii="Calibri" w:hAnsi="Calibri"/>
          <w:sz w:val="24"/>
          <w:szCs w:val="24"/>
        </w:rPr>
        <w:t>in Hermans, 2003: 8).</w:t>
      </w:r>
      <w:r>
        <w:rPr>
          <w:rFonts w:ascii="Calibri" w:hAnsi="Calibri"/>
          <w:color w:val="FF0000"/>
          <w:sz w:val="24"/>
          <w:szCs w:val="24"/>
        </w:rPr>
        <w:t xml:space="preserve"> </w:t>
      </w:r>
    </w:p>
    <w:p w:rsidR="00D07BC7" w:rsidRDefault="00D07BC7" w:rsidP="00D839CA">
      <w:pPr>
        <w:spacing w:after="0" w:line="360" w:lineRule="auto"/>
        <w:rPr>
          <w:rFonts w:ascii="Calibri" w:hAnsi="Calibri"/>
          <w:color w:val="FF0000"/>
          <w:sz w:val="24"/>
          <w:szCs w:val="24"/>
        </w:rPr>
      </w:pPr>
    </w:p>
    <w:p w:rsidR="00D07BC7" w:rsidRPr="00D07BC7" w:rsidRDefault="00D07BC7" w:rsidP="00D839CA">
      <w:pPr>
        <w:spacing w:after="0" w:line="360" w:lineRule="auto"/>
        <w:rPr>
          <w:rFonts w:ascii="Calibri" w:hAnsi="Calibri"/>
          <w:sz w:val="24"/>
          <w:szCs w:val="24"/>
        </w:rPr>
      </w:pPr>
      <w:r w:rsidRPr="00D07BC7">
        <w:rPr>
          <w:rFonts w:ascii="Calibri" w:hAnsi="Calibri"/>
          <w:sz w:val="24"/>
          <w:szCs w:val="24"/>
        </w:rPr>
        <w:t xml:space="preserve">Als compleet verhaal is het blijkbaar relevant aangezien de ongelijkheid wordt gecreëerd tijdens een schoolloopbaan. Het moment van advisering kan als een bepalend ijkpunt gezien worden (o.a. </w:t>
      </w:r>
      <w:proofErr w:type="spellStart"/>
      <w:r>
        <w:rPr>
          <w:rFonts w:ascii="Calibri" w:hAnsi="Calibri"/>
          <w:sz w:val="24"/>
          <w:szCs w:val="24"/>
        </w:rPr>
        <w:t>Tieben</w:t>
      </w:r>
      <w:proofErr w:type="spellEnd"/>
      <w:r>
        <w:rPr>
          <w:rFonts w:ascii="Calibri" w:hAnsi="Calibri"/>
          <w:sz w:val="24"/>
          <w:szCs w:val="24"/>
        </w:rPr>
        <w:t xml:space="preserve"> &amp;</w:t>
      </w:r>
      <w:r w:rsidRPr="00D07BC7">
        <w:rPr>
          <w:rFonts w:ascii="Calibri" w:hAnsi="Calibri"/>
          <w:sz w:val="24"/>
          <w:szCs w:val="24"/>
        </w:rPr>
        <w:t xml:space="preserve"> </w:t>
      </w:r>
      <w:proofErr w:type="spellStart"/>
      <w:r w:rsidRPr="00D07BC7">
        <w:rPr>
          <w:rFonts w:ascii="Calibri" w:hAnsi="Calibri"/>
          <w:sz w:val="24"/>
          <w:szCs w:val="24"/>
        </w:rPr>
        <w:t>Wolbers</w:t>
      </w:r>
      <w:proofErr w:type="spellEnd"/>
      <w:r w:rsidRPr="00D07BC7">
        <w:rPr>
          <w:rFonts w:ascii="Calibri" w:hAnsi="Calibri"/>
          <w:sz w:val="24"/>
          <w:szCs w:val="24"/>
        </w:rPr>
        <w:t>, 2010: 280). In dit licht zal overadvisering dan ook beschouwd kunnen worden als problematisch</w:t>
      </w:r>
      <w:r w:rsidR="00D60C52">
        <w:rPr>
          <w:rFonts w:ascii="Calibri" w:hAnsi="Calibri"/>
          <w:sz w:val="24"/>
          <w:szCs w:val="24"/>
        </w:rPr>
        <w:t>;</w:t>
      </w:r>
      <w:r w:rsidRPr="00D07BC7">
        <w:rPr>
          <w:rFonts w:ascii="Calibri" w:hAnsi="Calibri"/>
          <w:sz w:val="24"/>
          <w:szCs w:val="24"/>
        </w:rPr>
        <w:t xml:space="preserve"> als ongelijkheid scheppend.</w:t>
      </w:r>
      <w:r w:rsidR="008902A0">
        <w:rPr>
          <w:rFonts w:ascii="Calibri" w:hAnsi="Calibri"/>
          <w:sz w:val="24"/>
          <w:szCs w:val="24"/>
        </w:rPr>
        <w:t xml:space="preserve"> Op het moment dat uitgekristalliseerd wordt wat aan de basis ligt van overadvisering kan er wellicht beter omgegaan worden met een ongelijkheid scheppend mechanisme als advisering.</w:t>
      </w:r>
    </w:p>
    <w:p w:rsidR="00D839CA" w:rsidRDefault="00D839CA" w:rsidP="00D839CA">
      <w:pPr>
        <w:spacing w:after="0" w:line="360" w:lineRule="auto"/>
        <w:rPr>
          <w:rFonts w:ascii="Calibri" w:hAnsi="Calibri"/>
          <w:color w:val="FF0000"/>
          <w:sz w:val="24"/>
          <w:szCs w:val="24"/>
        </w:rPr>
      </w:pPr>
    </w:p>
    <w:p w:rsidR="00EB7FF9" w:rsidRDefault="00EB7FF9"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A02A0F" w:rsidRDefault="00A02A0F" w:rsidP="00EB7FF9">
      <w:pPr>
        <w:spacing w:after="0" w:line="360" w:lineRule="auto"/>
        <w:rPr>
          <w:sz w:val="24"/>
          <w:szCs w:val="24"/>
        </w:rPr>
      </w:pPr>
    </w:p>
    <w:p w:rsidR="00EB7FF9" w:rsidRPr="00C7267C" w:rsidRDefault="002E45DC" w:rsidP="00C7267C">
      <w:pPr>
        <w:pStyle w:val="Lijstalinea"/>
        <w:numPr>
          <w:ilvl w:val="0"/>
          <w:numId w:val="11"/>
        </w:numPr>
        <w:spacing w:after="0" w:line="360" w:lineRule="auto"/>
        <w:rPr>
          <w:b/>
          <w:sz w:val="32"/>
          <w:szCs w:val="32"/>
        </w:rPr>
      </w:pPr>
      <w:r w:rsidRPr="00C7267C">
        <w:rPr>
          <w:b/>
          <w:sz w:val="32"/>
          <w:szCs w:val="32"/>
        </w:rPr>
        <w:lastRenderedPageBreak/>
        <w:t>Data en metingen</w:t>
      </w:r>
    </w:p>
    <w:p w:rsidR="002E45DC" w:rsidRDefault="002E45DC" w:rsidP="002E45DC">
      <w:pPr>
        <w:spacing w:after="0" w:line="360" w:lineRule="auto"/>
        <w:rPr>
          <w:b/>
          <w:sz w:val="24"/>
          <w:szCs w:val="24"/>
        </w:rPr>
      </w:pPr>
    </w:p>
    <w:p w:rsidR="00F5113F" w:rsidRDefault="00F5113F" w:rsidP="002E45DC">
      <w:pPr>
        <w:spacing w:after="0" w:line="360" w:lineRule="auto"/>
        <w:rPr>
          <w:b/>
          <w:sz w:val="24"/>
          <w:szCs w:val="24"/>
        </w:rPr>
      </w:pPr>
    </w:p>
    <w:p w:rsidR="002E45DC" w:rsidRDefault="002E45DC" w:rsidP="002E45DC">
      <w:pPr>
        <w:spacing w:after="0" w:line="360" w:lineRule="auto"/>
        <w:rPr>
          <w:sz w:val="24"/>
          <w:szCs w:val="24"/>
        </w:rPr>
      </w:pPr>
      <w:r>
        <w:rPr>
          <w:sz w:val="24"/>
          <w:szCs w:val="24"/>
        </w:rPr>
        <w:t xml:space="preserve">Om op een deugdelijke manier de analyse te kunnen behandelen, dient eerst uitgelegd te worden hoe de verschillende variabelen tot stand gekomen zijn. </w:t>
      </w:r>
    </w:p>
    <w:p w:rsidR="002E45DC" w:rsidRDefault="002E45DC" w:rsidP="002E45DC">
      <w:pPr>
        <w:spacing w:after="0" w:line="360" w:lineRule="auto"/>
        <w:rPr>
          <w:sz w:val="24"/>
          <w:szCs w:val="24"/>
        </w:rPr>
      </w:pPr>
    </w:p>
    <w:p w:rsidR="002E45DC" w:rsidRDefault="002E45DC" w:rsidP="002E45DC">
      <w:pPr>
        <w:spacing w:after="0" w:line="360" w:lineRule="auto"/>
        <w:rPr>
          <w:rFonts w:eastAsia="Times New Roman" w:cs="Arial"/>
          <w:bCs/>
          <w:iCs/>
          <w:sz w:val="24"/>
          <w:szCs w:val="24"/>
          <w:lang w:eastAsia="nl-NL"/>
        </w:rPr>
      </w:pPr>
      <w:r w:rsidRPr="001470E5">
        <w:rPr>
          <w:sz w:val="24"/>
          <w:szCs w:val="24"/>
        </w:rPr>
        <w:t xml:space="preserve">Tijdens dit onderzoek is gebruik gemaakt van een kwantitatieve benadering. </w:t>
      </w:r>
      <w:r>
        <w:rPr>
          <w:sz w:val="24"/>
          <w:szCs w:val="24"/>
        </w:rPr>
        <w:t xml:space="preserve">Er is gebruik gemaakt van een dataset waarin een aantal variabelen zijn opgenomen die betrekking hebben op prestaties, klas- en achtergrondkenmerken van basisschoolleerlingen. Deze dataset is bereikbaar gemaakt door de </w:t>
      </w:r>
      <w:r w:rsidRPr="001470E5">
        <w:rPr>
          <w:sz w:val="24"/>
          <w:szCs w:val="24"/>
        </w:rPr>
        <w:t>Koninklijke Nederla</w:t>
      </w:r>
      <w:r>
        <w:rPr>
          <w:sz w:val="24"/>
          <w:szCs w:val="24"/>
        </w:rPr>
        <w:t xml:space="preserve">ndse </w:t>
      </w:r>
      <w:proofErr w:type="spellStart"/>
      <w:r>
        <w:rPr>
          <w:sz w:val="24"/>
          <w:szCs w:val="24"/>
        </w:rPr>
        <w:t>Akademie</w:t>
      </w:r>
      <w:proofErr w:type="spellEnd"/>
      <w:r>
        <w:rPr>
          <w:sz w:val="24"/>
          <w:szCs w:val="24"/>
        </w:rPr>
        <w:t xml:space="preserve"> van Wetenschappen </w:t>
      </w:r>
      <w:r w:rsidRPr="001470E5">
        <w:rPr>
          <w:sz w:val="24"/>
          <w:szCs w:val="24"/>
        </w:rPr>
        <w:t>(KNAW)</w:t>
      </w:r>
      <w:r>
        <w:rPr>
          <w:sz w:val="24"/>
          <w:szCs w:val="24"/>
        </w:rPr>
        <w:t xml:space="preserve"> in samenwerking met andere wetenschappelijke instituten. Het betreft hier een dienst ten aanzien van dataverschaffing, genaamd </w:t>
      </w:r>
      <w:bookmarkStart w:id="0" w:name="top"/>
      <w:bookmarkEnd w:id="0"/>
      <w:r w:rsidR="004C321A" w:rsidRPr="001470E5">
        <w:rPr>
          <w:rFonts w:eastAsia="Times New Roman" w:cs="Arial"/>
          <w:bCs/>
          <w:iCs/>
          <w:sz w:val="24"/>
          <w:szCs w:val="24"/>
          <w:lang w:eastAsia="nl-NL"/>
        </w:rPr>
        <w:fldChar w:fldCharType="begin"/>
      </w:r>
      <w:r w:rsidRPr="001470E5">
        <w:rPr>
          <w:rFonts w:eastAsia="Times New Roman" w:cs="Arial"/>
          <w:bCs/>
          <w:iCs/>
          <w:sz w:val="24"/>
          <w:szCs w:val="24"/>
          <w:lang w:eastAsia="nl-NL"/>
        </w:rPr>
        <w:instrText xml:space="preserve"> HYPERLINK "http://www.dans.knaw.nl/" \o "Home" </w:instrText>
      </w:r>
      <w:r w:rsidR="004C321A" w:rsidRPr="001470E5">
        <w:rPr>
          <w:rFonts w:eastAsia="Times New Roman" w:cs="Arial"/>
          <w:bCs/>
          <w:iCs/>
          <w:sz w:val="24"/>
          <w:szCs w:val="24"/>
          <w:lang w:eastAsia="nl-NL"/>
        </w:rPr>
        <w:fldChar w:fldCharType="separate"/>
      </w:r>
      <w:r w:rsidRPr="001470E5">
        <w:rPr>
          <w:rFonts w:eastAsia="Times New Roman" w:cs="Arial"/>
          <w:bCs/>
          <w:iCs/>
          <w:sz w:val="24"/>
          <w:szCs w:val="24"/>
          <w:lang w:eastAsia="nl-NL"/>
        </w:rPr>
        <w:t xml:space="preserve">Data </w:t>
      </w:r>
      <w:proofErr w:type="spellStart"/>
      <w:r w:rsidRPr="001470E5">
        <w:rPr>
          <w:rFonts w:eastAsia="Times New Roman" w:cs="Arial"/>
          <w:bCs/>
          <w:iCs/>
          <w:sz w:val="24"/>
          <w:szCs w:val="24"/>
          <w:lang w:eastAsia="nl-NL"/>
        </w:rPr>
        <w:t>Archiving</w:t>
      </w:r>
      <w:proofErr w:type="spellEnd"/>
      <w:r w:rsidRPr="001470E5">
        <w:rPr>
          <w:rFonts w:eastAsia="Times New Roman" w:cs="Arial"/>
          <w:bCs/>
          <w:iCs/>
          <w:sz w:val="24"/>
          <w:szCs w:val="24"/>
          <w:lang w:eastAsia="nl-NL"/>
        </w:rPr>
        <w:t xml:space="preserve"> and </w:t>
      </w:r>
      <w:proofErr w:type="spellStart"/>
      <w:r w:rsidRPr="001470E5">
        <w:rPr>
          <w:rFonts w:eastAsia="Times New Roman" w:cs="Arial"/>
          <w:bCs/>
          <w:iCs/>
          <w:sz w:val="24"/>
          <w:szCs w:val="24"/>
          <w:lang w:eastAsia="nl-NL"/>
        </w:rPr>
        <w:t>Networked</w:t>
      </w:r>
      <w:proofErr w:type="spellEnd"/>
      <w:r w:rsidRPr="001470E5">
        <w:rPr>
          <w:rFonts w:eastAsia="Times New Roman" w:cs="Arial"/>
          <w:bCs/>
          <w:iCs/>
          <w:sz w:val="24"/>
          <w:szCs w:val="24"/>
          <w:lang w:eastAsia="nl-NL"/>
        </w:rPr>
        <w:t xml:space="preserve"> Services </w:t>
      </w:r>
      <w:r w:rsidR="004C321A" w:rsidRPr="001470E5">
        <w:rPr>
          <w:rFonts w:eastAsia="Times New Roman" w:cs="Arial"/>
          <w:bCs/>
          <w:iCs/>
          <w:sz w:val="24"/>
          <w:szCs w:val="24"/>
          <w:lang w:eastAsia="nl-NL"/>
        </w:rPr>
        <w:fldChar w:fldCharType="end"/>
      </w:r>
      <w:r w:rsidRPr="001470E5">
        <w:rPr>
          <w:rFonts w:eastAsia="Times New Roman" w:cs="Arial"/>
          <w:bCs/>
          <w:iCs/>
          <w:sz w:val="24"/>
          <w:szCs w:val="24"/>
          <w:lang w:eastAsia="nl-NL"/>
        </w:rPr>
        <w:t>(DANS)</w:t>
      </w:r>
      <w:r>
        <w:rPr>
          <w:rFonts w:eastAsia="Times New Roman" w:cs="Arial"/>
          <w:bCs/>
          <w:iCs/>
          <w:sz w:val="24"/>
          <w:szCs w:val="24"/>
          <w:lang w:eastAsia="nl-NL"/>
        </w:rPr>
        <w:t>.</w:t>
      </w:r>
      <w:r w:rsidRPr="001470E5">
        <w:rPr>
          <w:rFonts w:eastAsia="Times New Roman" w:cs="Arial"/>
          <w:bCs/>
          <w:iCs/>
          <w:sz w:val="24"/>
          <w:szCs w:val="24"/>
          <w:lang w:eastAsia="nl-NL"/>
        </w:rPr>
        <w:t xml:space="preserve"> </w:t>
      </w:r>
      <w:r>
        <w:rPr>
          <w:rFonts w:eastAsia="Times New Roman" w:cs="Arial"/>
          <w:bCs/>
          <w:iCs/>
          <w:sz w:val="24"/>
          <w:szCs w:val="24"/>
          <w:lang w:eastAsia="nl-NL"/>
        </w:rPr>
        <w:t xml:space="preserve">Vanuit deze sets, uit het </w:t>
      </w:r>
      <w:proofErr w:type="spellStart"/>
      <w:r>
        <w:rPr>
          <w:rFonts w:eastAsia="Times New Roman" w:cs="Arial"/>
          <w:bCs/>
          <w:iCs/>
          <w:sz w:val="24"/>
          <w:szCs w:val="24"/>
          <w:lang w:eastAsia="nl-NL"/>
        </w:rPr>
        <w:t>Cohortonderzoek</w:t>
      </w:r>
      <w:proofErr w:type="spellEnd"/>
      <w:r>
        <w:rPr>
          <w:rFonts w:eastAsia="Times New Roman" w:cs="Arial"/>
          <w:bCs/>
          <w:iCs/>
          <w:sz w:val="24"/>
          <w:szCs w:val="24"/>
          <w:lang w:eastAsia="nl-NL"/>
        </w:rPr>
        <w:t xml:space="preserve"> Onderwijsloopbanen van 5-18 jaar – Basisonderwijs 2007 (Driessen et al., 2009), is </w:t>
      </w:r>
      <w:r w:rsidR="003A76B5">
        <w:rPr>
          <w:rFonts w:eastAsia="Times New Roman" w:cs="Arial"/>
          <w:bCs/>
          <w:iCs/>
          <w:sz w:val="24"/>
          <w:szCs w:val="24"/>
          <w:lang w:eastAsia="nl-NL"/>
        </w:rPr>
        <w:t>door koppeling van deelbestanden een dataset opgebouwd</w:t>
      </w:r>
      <w:r>
        <w:rPr>
          <w:rFonts w:eastAsia="Times New Roman" w:cs="Arial"/>
          <w:bCs/>
          <w:iCs/>
          <w:sz w:val="24"/>
          <w:szCs w:val="24"/>
          <w:lang w:eastAsia="nl-NL"/>
        </w:rPr>
        <w:t xml:space="preserve">, </w:t>
      </w:r>
      <w:r w:rsidRPr="001470E5">
        <w:rPr>
          <w:rFonts w:eastAsia="Times New Roman" w:cs="Arial"/>
          <w:bCs/>
          <w:iCs/>
          <w:sz w:val="24"/>
          <w:szCs w:val="24"/>
          <w:lang w:eastAsia="nl-NL"/>
        </w:rPr>
        <w:t xml:space="preserve">om uiteindelijk </w:t>
      </w:r>
      <w:r w:rsidR="003A76B5">
        <w:rPr>
          <w:rFonts w:eastAsia="Times New Roman" w:cs="Arial"/>
          <w:bCs/>
          <w:iCs/>
          <w:sz w:val="24"/>
          <w:szCs w:val="24"/>
          <w:lang w:eastAsia="nl-NL"/>
        </w:rPr>
        <w:t>de</w:t>
      </w:r>
      <w:r w:rsidRPr="001470E5">
        <w:rPr>
          <w:rFonts w:eastAsia="Times New Roman" w:cs="Arial"/>
          <w:bCs/>
          <w:iCs/>
          <w:sz w:val="24"/>
          <w:szCs w:val="24"/>
          <w:lang w:eastAsia="nl-NL"/>
        </w:rPr>
        <w:t xml:space="preserve"> </w:t>
      </w:r>
      <w:r>
        <w:rPr>
          <w:rFonts w:eastAsia="Times New Roman" w:cs="Arial"/>
          <w:bCs/>
          <w:iCs/>
          <w:sz w:val="24"/>
          <w:szCs w:val="24"/>
          <w:lang w:eastAsia="nl-NL"/>
        </w:rPr>
        <w:t>binomiale logistische regressie</w:t>
      </w:r>
      <w:r w:rsidRPr="001470E5">
        <w:rPr>
          <w:rFonts w:eastAsia="Times New Roman" w:cs="Arial"/>
          <w:bCs/>
          <w:iCs/>
          <w:sz w:val="24"/>
          <w:szCs w:val="24"/>
          <w:lang w:eastAsia="nl-NL"/>
        </w:rPr>
        <w:t xml:space="preserve">analyse </w:t>
      </w:r>
      <w:r>
        <w:rPr>
          <w:rFonts w:eastAsia="Times New Roman" w:cs="Arial"/>
          <w:bCs/>
          <w:iCs/>
          <w:sz w:val="24"/>
          <w:szCs w:val="24"/>
          <w:lang w:eastAsia="nl-NL"/>
        </w:rPr>
        <w:t xml:space="preserve">uit te voeren. </w:t>
      </w:r>
    </w:p>
    <w:p w:rsidR="002E45DC" w:rsidRDefault="002E45DC" w:rsidP="002E45DC">
      <w:pPr>
        <w:spacing w:after="0" w:line="360" w:lineRule="auto"/>
        <w:rPr>
          <w:rFonts w:eastAsia="Times New Roman" w:cs="Arial"/>
          <w:bCs/>
          <w:iCs/>
          <w:sz w:val="24"/>
          <w:szCs w:val="24"/>
          <w:lang w:eastAsia="nl-NL"/>
        </w:rPr>
      </w:pPr>
    </w:p>
    <w:p w:rsidR="002E45DC" w:rsidRDefault="002E45DC" w:rsidP="002E45DC">
      <w:pPr>
        <w:spacing w:after="0" w:line="360" w:lineRule="auto"/>
        <w:rPr>
          <w:rFonts w:eastAsia="Times New Roman" w:cs="Arial"/>
          <w:bCs/>
          <w:i/>
          <w:iCs/>
          <w:sz w:val="24"/>
          <w:szCs w:val="24"/>
          <w:lang w:eastAsia="nl-NL"/>
        </w:rPr>
      </w:pPr>
      <w:r w:rsidRPr="002E45DC">
        <w:rPr>
          <w:rFonts w:eastAsia="Times New Roman" w:cs="Arial"/>
          <w:bCs/>
          <w:i/>
          <w:iCs/>
          <w:sz w:val="24"/>
          <w:szCs w:val="24"/>
          <w:lang w:eastAsia="nl-NL"/>
        </w:rPr>
        <w:t>Dataset</w:t>
      </w:r>
    </w:p>
    <w:p w:rsidR="002E45DC" w:rsidRPr="002E45DC" w:rsidRDefault="002E45DC" w:rsidP="002E45DC">
      <w:pPr>
        <w:spacing w:after="0" w:line="360" w:lineRule="auto"/>
        <w:rPr>
          <w:rFonts w:eastAsia="Times New Roman" w:cs="Arial"/>
          <w:bCs/>
          <w:i/>
          <w:iCs/>
          <w:sz w:val="24"/>
          <w:szCs w:val="24"/>
          <w:lang w:eastAsia="nl-NL"/>
        </w:rPr>
      </w:pPr>
    </w:p>
    <w:p w:rsidR="005C5077" w:rsidRDefault="002E45DC" w:rsidP="002E45DC">
      <w:pPr>
        <w:spacing w:after="0" w:line="360" w:lineRule="auto"/>
        <w:rPr>
          <w:sz w:val="24"/>
          <w:szCs w:val="24"/>
        </w:rPr>
      </w:pPr>
      <w:r>
        <w:rPr>
          <w:rFonts w:eastAsia="Times New Roman" w:cs="Arial"/>
          <w:bCs/>
          <w:iCs/>
          <w:sz w:val="24"/>
          <w:szCs w:val="24"/>
          <w:lang w:eastAsia="nl-NL"/>
        </w:rPr>
        <w:t>De uiteindelijke dataset bestaat uit informatie van 2131 respondenten, afgenomen in het schooljaar 2007-2008. Deze respondenten zijn uit de totale bundeling van afzonderlijke bestanden gefilterd, op basis van de groep waar zij zich in bevonden en de mate van stedelijkheid. De criteria waren namelijk dat de leerling groep 8 doorlopen had ten tijde van dataverzameling, plus het gegeven dat de school zich op een sterk stedelijke locatie dan wel een zee</w:t>
      </w:r>
      <w:r w:rsidR="00D60C52">
        <w:rPr>
          <w:rFonts w:eastAsia="Times New Roman" w:cs="Arial"/>
          <w:bCs/>
          <w:iCs/>
          <w:sz w:val="24"/>
          <w:szCs w:val="24"/>
          <w:lang w:eastAsia="nl-NL"/>
        </w:rPr>
        <w:t>r sterk stedelijke locatie bevond</w:t>
      </w:r>
      <w:r>
        <w:rPr>
          <w:rFonts w:eastAsia="Times New Roman" w:cs="Arial"/>
          <w:bCs/>
          <w:iCs/>
          <w:sz w:val="24"/>
          <w:szCs w:val="24"/>
          <w:lang w:eastAsia="nl-NL"/>
        </w:rPr>
        <w:t>. Hiervoor is gekozen omdat in deze twee subgroepen overadvisering en ook de verschillende et</w:t>
      </w:r>
      <w:r w:rsidR="006A252E">
        <w:rPr>
          <w:rFonts w:eastAsia="Times New Roman" w:cs="Arial"/>
          <w:bCs/>
          <w:iCs/>
          <w:sz w:val="24"/>
          <w:szCs w:val="24"/>
          <w:lang w:eastAsia="nl-NL"/>
        </w:rPr>
        <w:t xml:space="preserve">niciteiten het meest voorkomen. </w:t>
      </w:r>
      <w:r w:rsidR="006A252E">
        <w:rPr>
          <w:sz w:val="24"/>
          <w:szCs w:val="24"/>
        </w:rPr>
        <w:t xml:space="preserve">Hierdoor wordt een situatie voorkomen waarin afgesplitste groepen in de analyse zo klein worden dat ze moeilijk tot significante bevindingen kunnen leiden. De groep leerlingen die onderwijs heeft gevolgd op een school op een ‘zeer sterk stedelijke’ locatie bedroeg slechts 11,4 procent van de totale dataset. Dit was reden om ook de leerlingen op scholen uit een  ‘sterk stedelijke’ context  (20,5%; Driessen et al., 2009: 5) ook op te nemen. Buiten de twee </w:t>
      </w:r>
      <w:r w:rsidR="006A252E">
        <w:rPr>
          <w:sz w:val="24"/>
          <w:szCs w:val="24"/>
        </w:rPr>
        <w:lastRenderedPageBreak/>
        <w:t xml:space="preserve">selectiecriteria voor opname in het analysebestand is er getracht om met redelijk normale  onderverdelingen op de onafhankelijke variabelen etniciteit en prestatiegroepen binnen de klas te werken. </w:t>
      </w:r>
    </w:p>
    <w:p w:rsidR="005C5077" w:rsidRDefault="005C5077" w:rsidP="002E45DC">
      <w:pPr>
        <w:spacing w:after="0" w:line="360" w:lineRule="auto"/>
        <w:rPr>
          <w:sz w:val="24"/>
          <w:szCs w:val="24"/>
        </w:rPr>
      </w:pPr>
    </w:p>
    <w:p w:rsidR="002E45DC" w:rsidRPr="006A252E" w:rsidRDefault="005C5077" w:rsidP="002E45DC">
      <w:pPr>
        <w:spacing w:after="0" w:line="360" w:lineRule="auto"/>
        <w:rPr>
          <w:sz w:val="24"/>
          <w:szCs w:val="24"/>
        </w:rPr>
      </w:pPr>
      <w:r>
        <w:rPr>
          <w:sz w:val="24"/>
          <w:szCs w:val="24"/>
        </w:rPr>
        <w:t>Het aantal respondenten d</w:t>
      </w:r>
      <w:r w:rsidR="00FB5151">
        <w:rPr>
          <w:sz w:val="24"/>
          <w:szCs w:val="24"/>
        </w:rPr>
        <w:t>at</w:t>
      </w:r>
      <w:r>
        <w:rPr>
          <w:sz w:val="24"/>
          <w:szCs w:val="24"/>
        </w:rPr>
        <w:t xml:space="preserve"> naar aanleiding </w:t>
      </w:r>
      <w:r w:rsidR="00FB5151">
        <w:rPr>
          <w:sz w:val="24"/>
          <w:szCs w:val="24"/>
        </w:rPr>
        <w:t xml:space="preserve">van </w:t>
      </w:r>
      <w:r>
        <w:rPr>
          <w:sz w:val="24"/>
          <w:szCs w:val="24"/>
        </w:rPr>
        <w:t>bovenstaande theorie opgenomen kon worden, bedraagt 4999. De uiteindelijke N is fors lager, namelijk 2131. Dit verschil is te verklaren aan de hand van de missing bij vooral de variabelen c</w:t>
      </w:r>
      <w:r w:rsidRPr="00E16C09">
        <w:rPr>
          <w:rFonts w:eastAsia="Times New Roman" w:cs="Arial"/>
          <w:bCs/>
          <w:i/>
          <w:iCs/>
          <w:sz w:val="24"/>
          <w:szCs w:val="24"/>
          <w:lang w:eastAsia="nl-NL"/>
        </w:rPr>
        <w:t>ito-score ondergeschikt maken aan beoordeling basisschoolloopbaan</w:t>
      </w:r>
      <w:r>
        <w:rPr>
          <w:rFonts w:eastAsia="Times New Roman" w:cs="Arial"/>
          <w:bCs/>
          <w:i/>
          <w:iCs/>
          <w:sz w:val="24"/>
          <w:szCs w:val="24"/>
          <w:lang w:eastAsia="nl-NL"/>
        </w:rPr>
        <w:t xml:space="preserve"> </w:t>
      </w:r>
      <w:r>
        <w:rPr>
          <w:rFonts w:eastAsia="Times New Roman" w:cs="Arial"/>
          <w:bCs/>
          <w:iCs/>
          <w:sz w:val="24"/>
          <w:szCs w:val="24"/>
          <w:lang w:eastAsia="nl-NL"/>
        </w:rPr>
        <w:t xml:space="preserve">en </w:t>
      </w:r>
      <w:r>
        <w:rPr>
          <w:rFonts w:eastAsia="Times New Roman" w:cs="Arial"/>
          <w:bCs/>
          <w:i/>
          <w:iCs/>
          <w:sz w:val="24"/>
          <w:szCs w:val="24"/>
          <w:lang w:eastAsia="nl-NL"/>
        </w:rPr>
        <w:t>overadvisering</w:t>
      </w:r>
      <w:r>
        <w:rPr>
          <w:rFonts w:eastAsia="Times New Roman" w:cs="Arial"/>
          <w:bCs/>
          <w:iCs/>
          <w:sz w:val="24"/>
          <w:szCs w:val="24"/>
          <w:lang w:eastAsia="nl-NL"/>
        </w:rPr>
        <w:t xml:space="preserve">. Hierbij is immers gebruik gemaakt van twee componenten om de variabele te construeren. Eerstgenoemde variabele bestaat uit de </w:t>
      </w:r>
      <w:proofErr w:type="spellStart"/>
      <w:r>
        <w:rPr>
          <w:rFonts w:eastAsia="Times New Roman" w:cs="Arial"/>
          <w:bCs/>
          <w:iCs/>
          <w:sz w:val="24"/>
          <w:szCs w:val="24"/>
          <w:lang w:eastAsia="nl-NL"/>
        </w:rPr>
        <w:t>citoscores</w:t>
      </w:r>
      <w:proofErr w:type="spellEnd"/>
      <w:r>
        <w:rPr>
          <w:rFonts w:eastAsia="Times New Roman" w:cs="Arial"/>
          <w:bCs/>
          <w:iCs/>
          <w:sz w:val="24"/>
          <w:szCs w:val="24"/>
          <w:lang w:eastAsia="nl-NL"/>
        </w:rPr>
        <w:t xml:space="preserve"> en een bundeling van </w:t>
      </w:r>
      <w:proofErr w:type="spellStart"/>
      <w:r>
        <w:rPr>
          <w:rFonts w:eastAsia="Times New Roman" w:cs="Arial"/>
          <w:bCs/>
          <w:iCs/>
          <w:sz w:val="24"/>
          <w:szCs w:val="24"/>
          <w:lang w:eastAsia="nl-NL"/>
        </w:rPr>
        <w:t>LOVS-toetsen</w:t>
      </w:r>
      <w:proofErr w:type="spellEnd"/>
      <w:r>
        <w:rPr>
          <w:rFonts w:eastAsia="Times New Roman" w:cs="Arial"/>
          <w:bCs/>
          <w:iCs/>
          <w:sz w:val="24"/>
          <w:szCs w:val="24"/>
          <w:lang w:eastAsia="nl-NL"/>
        </w:rPr>
        <w:t xml:space="preserve">. De andere variabele bestaat uit </w:t>
      </w:r>
      <w:proofErr w:type="spellStart"/>
      <w:r>
        <w:rPr>
          <w:rFonts w:eastAsia="Times New Roman" w:cs="Arial"/>
          <w:bCs/>
          <w:iCs/>
          <w:sz w:val="24"/>
          <w:szCs w:val="24"/>
          <w:lang w:eastAsia="nl-NL"/>
        </w:rPr>
        <w:t>citoscores</w:t>
      </w:r>
      <w:proofErr w:type="spellEnd"/>
      <w:r>
        <w:rPr>
          <w:rFonts w:eastAsia="Times New Roman" w:cs="Arial"/>
          <w:bCs/>
          <w:iCs/>
          <w:sz w:val="24"/>
          <w:szCs w:val="24"/>
          <w:lang w:eastAsia="nl-NL"/>
        </w:rPr>
        <w:t xml:space="preserve"> plus het uiteindelijke advies dat de leerling heeft gekregen. </w:t>
      </w:r>
      <w:r w:rsidR="00FB5151">
        <w:rPr>
          <w:rFonts w:eastAsia="Times New Roman" w:cs="Arial"/>
          <w:bCs/>
          <w:iCs/>
          <w:sz w:val="24"/>
          <w:szCs w:val="24"/>
          <w:lang w:eastAsia="nl-NL"/>
        </w:rPr>
        <w:t xml:space="preserve">Het praktische probleem waar je als onderzoeker vaker op stuit is dat, in dit geval, scholen, niet alle benodigde informatie leveren. </w:t>
      </w:r>
      <w:r>
        <w:rPr>
          <w:rFonts w:eastAsia="Times New Roman" w:cs="Arial"/>
          <w:bCs/>
          <w:iCs/>
          <w:sz w:val="24"/>
          <w:szCs w:val="24"/>
          <w:lang w:eastAsia="nl-NL"/>
        </w:rPr>
        <w:t>Als je meerdere onderdelen samenvoegt is het dan ook onvermijdelijk dat bij de ene respondent het ene onderdeel ontbreekt, en bij de andere respondent het andere onderdeel. Zodoende is de groep respondenten waarbij alle gegevens beschikbaar zijn binnen de dataset een stuk lager dan de oorspronkelijke 4999</w:t>
      </w:r>
      <w:r w:rsidR="003743F0">
        <w:rPr>
          <w:rFonts w:eastAsia="Times New Roman" w:cs="Arial"/>
          <w:bCs/>
          <w:iCs/>
          <w:sz w:val="24"/>
          <w:szCs w:val="24"/>
          <w:lang w:eastAsia="nl-NL"/>
        </w:rPr>
        <w:t>.</w:t>
      </w:r>
      <w:r w:rsidR="0090051C">
        <w:rPr>
          <w:rFonts w:eastAsia="Times New Roman" w:cs="Arial"/>
          <w:bCs/>
          <w:iCs/>
          <w:sz w:val="24"/>
          <w:szCs w:val="24"/>
          <w:lang w:eastAsia="nl-NL"/>
        </w:rPr>
        <w:t xml:space="preserve"> Desalniettemin biedt een te gebruiken dataset van 2131 respondenten voldoende mogelijkheden om de gestelde hypothesen empirisch te toetsen.</w:t>
      </w:r>
      <w:r w:rsidR="003743F0">
        <w:rPr>
          <w:rFonts w:eastAsia="Times New Roman" w:cs="Arial"/>
          <w:bCs/>
          <w:iCs/>
          <w:sz w:val="24"/>
          <w:szCs w:val="24"/>
          <w:lang w:eastAsia="nl-NL"/>
        </w:rPr>
        <w:t xml:space="preserve"> </w:t>
      </w:r>
      <w:r w:rsidR="002E45DC">
        <w:rPr>
          <w:rFonts w:eastAsia="Times New Roman" w:cs="Arial"/>
          <w:bCs/>
          <w:iCs/>
          <w:sz w:val="24"/>
          <w:szCs w:val="24"/>
          <w:lang w:eastAsia="nl-NL"/>
        </w:rPr>
        <w:t>Nu volgt een uiteenzetting van de gemeten variabelen.</w:t>
      </w:r>
    </w:p>
    <w:p w:rsidR="002E45DC" w:rsidRDefault="002E45DC" w:rsidP="002E45DC">
      <w:pPr>
        <w:spacing w:after="0" w:line="360" w:lineRule="auto"/>
        <w:rPr>
          <w:rFonts w:eastAsia="Times New Roman" w:cs="Arial"/>
          <w:bCs/>
          <w:iCs/>
          <w:sz w:val="24"/>
          <w:szCs w:val="24"/>
          <w:lang w:eastAsia="nl-NL"/>
        </w:rPr>
      </w:pPr>
    </w:p>
    <w:p w:rsidR="002E45DC" w:rsidRDefault="002E45DC" w:rsidP="002E45DC">
      <w:pPr>
        <w:spacing w:after="0" w:line="360" w:lineRule="auto"/>
        <w:rPr>
          <w:rFonts w:eastAsia="Times New Roman" w:cs="Arial"/>
          <w:bCs/>
          <w:i/>
          <w:iCs/>
          <w:sz w:val="24"/>
          <w:szCs w:val="24"/>
          <w:lang w:eastAsia="nl-NL"/>
        </w:rPr>
      </w:pPr>
      <w:r w:rsidRPr="00E16C09">
        <w:rPr>
          <w:rFonts w:eastAsia="Times New Roman" w:cs="Arial"/>
          <w:bCs/>
          <w:i/>
          <w:iCs/>
          <w:sz w:val="24"/>
          <w:szCs w:val="24"/>
          <w:lang w:eastAsia="nl-NL"/>
        </w:rPr>
        <w:t>Cito-score ondergeschikt maken aan beoordeling basisschoolloopbaan</w:t>
      </w:r>
    </w:p>
    <w:p w:rsidR="002E45DC" w:rsidRPr="00E16C09" w:rsidRDefault="002E45DC" w:rsidP="002E45DC">
      <w:pPr>
        <w:spacing w:after="0" w:line="360" w:lineRule="auto"/>
        <w:rPr>
          <w:rFonts w:eastAsia="Times New Roman" w:cs="Arial"/>
          <w:bCs/>
          <w:i/>
          <w:iCs/>
          <w:sz w:val="24"/>
          <w:szCs w:val="24"/>
          <w:lang w:eastAsia="nl-NL"/>
        </w:rPr>
      </w:pPr>
    </w:p>
    <w:p w:rsidR="002E45DC" w:rsidRDefault="002E45DC" w:rsidP="002E45DC">
      <w:pPr>
        <w:spacing w:after="0" w:line="360" w:lineRule="auto"/>
        <w:rPr>
          <w:rFonts w:cs="Tahoma"/>
          <w:color w:val="2A2A2A"/>
          <w:sz w:val="24"/>
          <w:szCs w:val="24"/>
        </w:rPr>
      </w:pPr>
      <w:r>
        <w:rPr>
          <w:rFonts w:eastAsia="Times New Roman" w:cs="Arial"/>
          <w:bCs/>
          <w:iCs/>
          <w:sz w:val="24"/>
          <w:szCs w:val="24"/>
          <w:lang w:eastAsia="nl-NL"/>
        </w:rPr>
        <w:t xml:space="preserve">Deze variabele bestaat enerzijds uit een combinatie van drie toetsen uit het </w:t>
      </w:r>
      <w:proofErr w:type="spellStart"/>
      <w:r>
        <w:rPr>
          <w:rFonts w:eastAsia="Times New Roman" w:cs="Arial"/>
          <w:bCs/>
          <w:iCs/>
          <w:sz w:val="24"/>
          <w:szCs w:val="24"/>
          <w:lang w:eastAsia="nl-NL"/>
        </w:rPr>
        <w:t>Cito-</w:t>
      </w:r>
      <w:r w:rsidRPr="00B93ED5">
        <w:rPr>
          <w:rFonts w:eastAsia="Times New Roman" w:cs="Arial"/>
          <w:bCs/>
          <w:iCs/>
          <w:sz w:val="24"/>
          <w:szCs w:val="24"/>
          <w:lang w:eastAsia="nl-NL"/>
        </w:rPr>
        <w:t>Leerlingvolgsysteem</w:t>
      </w:r>
      <w:proofErr w:type="spellEnd"/>
      <w:r>
        <w:rPr>
          <w:rFonts w:eastAsia="Times New Roman" w:cs="Arial"/>
          <w:bCs/>
          <w:iCs/>
          <w:sz w:val="24"/>
          <w:szCs w:val="24"/>
          <w:lang w:eastAsia="nl-NL"/>
        </w:rPr>
        <w:t xml:space="preserve"> (</w:t>
      </w:r>
      <w:proofErr w:type="spellStart"/>
      <w:r>
        <w:rPr>
          <w:rFonts w:eastAsia="Times New Roman" w:cs="Arial"/>
          <w:bCs/>
          <w:iCs/>
          <w:sz w:val="24"/>
          <w:szCs w:val="24"/>
          <w:lang w:eastAsia="nl-NL"/>
        </w:rPr>
        <w:t>LOVS-toetsen</w:t>
      </w:r>
      <w:proofErr w:type="spellEnd"/>
      <w:r>
        <w:rPr>
          <w:rFonts w:eastAsia="Times New Roman" w:cs="Arial"/>
          <w:bCs/>
          <w:iCs/>
          <w:sz w:val="24"/>
          <w:szCs w:val="24"/>
          <w:lang w:eastAsia="nl-NL"/>
        </w:rPr>
        <w:t>)</w:t>
      </w:r>
      <w:r w:rsidRPr="00B93ED5">
        <w:rPr>
          <w:rFonts w:eastAsia="Times New Roman" w:cs="Arial"/>
          <w:bCs/>
          <w:iCs/>
          <w:sz w:val="24"/>
          <w:szCs w:val="24"/>
          <w:lang w:eastAsia="nl-NL"/>
        </w:rPr>
        <w:t xml:space="preserve"> en anderzijds uit de</w:t>
      </w:r>
      <w:r>
        <w:rPr>
          <w:rFonts w:eastAsia="Times New Roman" w:cs="Arial"/>
          <w:bCs/>
          <w:iCs/>
          <w:sz w:val="24"/>
          <w:szCs w:val="24"/>
          <w:lang w:eastAsia="nl-NL"/>
        </w:rPr>
        <w:t xml:space="preserve"> prestatie op de Cito-Eindtoets. De drie </w:t>
      </w:r>
      <w:proofErr w:type="spellStart"/>
      <w:r>
        <w:rPr>
          <w:rFonts w:eastAsia="Times New Roman" w:cs="Arial"/>
          <w:bCs/>
          <w:iCs/>
          <w:sz w:val="24"/>
          <w:szCs w:val="24"/>
          <w:lang w:eastAsia="nl-NL"/>
        </w:rPr>
        <w:t>LOVS-toetsen</w:t>
      </w:r>
      <w:proofErr w:type="spellEnd"/>
      <w:r>
        <w:rPr>
          <w:rFonts w:eastAsia="Times New Roman" w:cs="Arial"/>
          <w:bCs/>
          <w:iCs/>
          <w:sz w:val="24"/>
          <w:szCs w:val="24"/>
          <w:lang w:eastAsia="nl-NL"/>
        </w:rPr>
        <w:t xml:space="preserve"> die gebruikt zijn, betroffen de thema’s Leeswoordenschat, Begrijpend Lezen en Rekenen, uitgedrukt in vaardigheidsscores. Deze verschillende schalen van </w:t>
      </w:r>
      <w:r w:rsidRPr="00B93ED5">
        <w:rPr>
          <w:rFonts w:cs="Tahoma"/>
          <w:color w:val="2A2A2A"/>
          <w:sz w:val="24"/>
          <w:szCs w:val="24"/>
        </w:rPr>
        <w:t>vaardigheidsscores</w:t>
      </w:r>
      <w:r>
        <w:rPr>
          <w:rFonts w:cs="Tahoma"/>
          <w:color w:val="2A2A2A"/>
          <w:sz w:val="24"/>
          <w:szCs w:val="24"/>
        </w:rPr>
        <w:t xml:space="preserve"> zijn</w:t>
      </w:r>
      <w:r w:rsidRPr="00B93ED5">
        <w:rPr>
          <w:rFonts w:cs="Tahoma"/>
          <w:color w:val="2A2A2A"/>
          <w:sz w:val="24"/>
          <w:szCs w:val="24"/>
        </w:rPr>
        <w:t> in 5 groepen gegoten</w:t>
      </w:r>
      <w:r>
        <w:rPr>
          <w:rFonts w:cs="Tahoma"/>
          <w:color w:val="2A2A2A"/>
          <w:sz w:val="24"/>
          <w:szCs w:val="24"/>
        </w:rPr>
        <w:t xml:space="preserve"> (in vijf groepen van 20 procent van de respondenten), op dezelfde wijze als het </w:t>
      </w:r>
      <w:proofErr w:type="spellStart"/>
      <w:r>
        <w:rPr>
          <w:rFonts w:cs="Tahoma"/>
          <w:color w:val="2A2A2A"/>
          <w:sz w:val="24"/>
          <w:szCs w:val="24"/>
        </w:rPr>
        <w:t>Cito</w:t>
      </w:r>
      <w:proofErr w:type="spellEnd"/>
      <w:r>
        <w:rPr>
          <w:rFonts w:cs="Tahoma"/>
          <w:color w:val="2A2A2A"/>
          <w:sz w:val="24"/>
          <w:szCs w:val="24"/>
        </w:rPr>
        <w:t xml:space="preserve"> (zie: </w:t>
      </w:r>
      <w:r w:rsidRPr="009C6145">
        <w:rPr>
          <w:rFonts w:cs="Tahoma"/>
          <w:color w:val="2A2A2A"/>
          <w:sz w:val="24"/>
          <w:szCs w:val="24"/>
        </w:rPr>
        <w:t>Centraal Instituut voor Toetsontwikkeling</w:t>
      </w:r>
      <w:r>
        <w:rPr>
          <w:rFonts w:cs="Tahoma"/>
          <w:color w:val="2A2A2A"/>
          <w:sz w:val="24"/>
          <w:szCs w:val="24"/>
        </w:rPr>
        <w:t xml:space="preserve">) doet bij het inschalen van allerlei scores. Concreet houdt dat in dat binnen het thema Leeswoordenschat de volgende </w:t>
      </w:r>
      <w:r w:rsidR="00435FA7">
        <w:rPr>
          <w:color w:val="2A2A2A"/>
          <w:sz w:val="24"/>
          <w:szCs w:val="24"/>
        </w:rPr>
        <w:t>scorecategorieën zijn geformeerd</w:t>
      </w:r>
      <w:r>
        <w:rPr>
          <w:rFonts w:cs="Tahoma"/>
          <w:color w:val="2A2A2A"/>
          <w:sz w:val="24"/>
          <w:szCs w:val="24"/>
        </w:rPr>
        <w:t xml:space="preserve">: </w:t>
      </w:r>
    </w:p>
    <w:p w:rsidR="002E45DC" w:rsidRDefault="002E45DC" w:rsidP="002E45DC">
      <w:pPr>
        <w:spacing w:after="0" w:line="360" w:lineRule="auto"/>
        <w:rPr>
          <w:rFonts w:cs="Tahoma"/>
          <w:color w:val="2A2A2A"/>
          <w:sz w:val="24"/>
          <w:szCs w:val="24"/>
        </w:rPr>
      </w:pPr>
    </w:p>
    <w:p w:rsidR="00A02A0F" w:rsidRDefault="00A02A0F" w:rsidP="002E45DC">
      <w:pPr>
        <w:spacing w:after="0" w:line="360" w:lineRule="auto"/>
        <w:rPr>
          <w:rFonts w:cs="Tahoma"/>
          <w:color w:val="2A2A2A"/>
          <w:sz w:val="24"/>
          <w:szCs w:val="24"/>
        </w:rPr>
      </w:pP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lastRenderedPageBreak/>
        <w:t>Groep 1 zijn de leerlingen met de scores van 76 tot en met 98.</w:t>
      </w: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Groep 2 zijn de leerlingen met de scores van 99 tot en met 105.</w:t>
      </w: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Groep 3 zijn de leerlingen met de scores van 106 tot en met 111.</w:t>
      </w: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Groep 4 zijn de leerlingen met de scores van 112 tot en met 118.</w:t>
      </w: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Groep 5 zijn de leerlingen met de scores van 119 tot en met 177.</w:t>
      </w:r>
    </w:p>
    <w:p w:rsidR="002E45DC" w:rsidRDefault="002E45DC" w:rsidP="002E45DC">
      <w:pPr>
        <w:spacing w:after="0" w:line="360" w:lineRule="auto"/>
        <w:rPr>
          <w:rFonts w:cs="Tahoma"/>
          <w:color w:val="2A2A2A"/>
          <w:sz w:val="24"/>
          <w:szCs w:val="24"/>
        </w:rPr>
      </w:pPr>
    </w:p>
    <w:p w:rsidR="002E45DC" w:rsidRDefault="002E45DC" w:rsidP="002E45DC">
      <w:pPr>
        <w:spacing w:after="0" w:line="360" w:lineRule="auto"/>
        <w:rPr>
          <w:rFonts w:cs="Tahoma"/>
          <w:color w:val="2A2A2A"/>
          <w:sz w:val="24"/>
          <w:szCs w:val="24"/>
        </w:rPr>
      </w:pPr>
      <w:r>
        <w:rPr>
          <w:rFonts w:cs="Tahoma"/>
          <w:color w:val="2A2A2A"/>
          <w:sz w:val="24"/>
          <w:szCs w:val="24"/>
        </w:rPr>
        <w:t>Voor het onderdeel Begrijpend Lezen geldt:</w:t>
      </w:r>
    </w:p>
    <w:p w:rsidR="002E45DC" w:rsidRDefault="002E45DC" w:rsidP="002E45DC">
      <w:pPr>
        <w:spacing w:after="0" w:line="360" w:lineRule="auto"/>
        <w:rPr>
          <w:rFonts w:cs="Tahoma"/>
          <w:color w:val="2A2A2A"/>
          <w:sz w:val="24"/>
          <w:szCs w:val="24"/>
        </w:rPr>
      </w:pP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Groep 1 zijn de leerlingen met de scores van 1 tot en met 37.</w:t>
      </w: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Groep 2 zijn de leerlingen met de scores van 38 tot en met 46.</w:t>
      </w: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Groep 3 zijn de leerlingen met de scores van 47 tot en met 53.</w:t>
      </w: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Groep 4 zijn de leerlingen met de scores van 54 tot en met 63.</w:t>
      </w: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Groep 5 zijn de leerlingen met de scores van 64 tot en met 100.</w:t>
      </w:r>
    </w:p>
    <w:p w:rsidR="002E45DC" w:rsidRDefault="002E45DC" w:rsidP="002E45DC">
      <w:pPr>
        <w:spacing w:after="0" w:line="360" w:lineRule="auto"/>
        <w:rPr>
          <w:rFonts w:cs="Tahoma"/>
          <w:color w:val="2A2A2A"/>
          <w:sz w:val="24"/>
          <w:szCs w:val="24"/>
        </w:rPr>
      </w:pPr>
    </w:p>
    <w:p w:rsidR="002E45DC" w:rsidRDefault="002E45DC" w:rsidP="002E45DC">
      <w:pPr>
        <w:spacing w:after="0" w:line="360" w:lineRule="auto"/>
        <w:rPr>
          <w:rFonts w:cs="Tahoma"/>
          <w:color w:val="2A2A2A"/>
          <w:sz w:val="24"/>
          <w:szCs w:val="24"/>
        </w:rPr>
      </w:pPr>
      <w:r w:rsidRPr="001D2E33">
        <w:rPr>
          <w:rFonts w:cs="Tahoma"/>
          <w:color w:val="2A2A2A"/>
          <w:sz w:val="24"/>
          <w:szCs w:val="24"/>
        </w:rPr>
        <w:t>En voor het onderdeel Rekenen geldt:</w:t>
      </w:r>
    </w:p>
    <w:p w:rsidR="002E45DC" w:rsidRPr="001D2E33" w:rsidRDefault="002E45DC" w:rsidP="002E45DC">
      <w:pPr>
        <w:spacing w:after="0" w:line="360" w:lineRule="auto"/>
        <w:rPr>
          <w:rFonts w:cs="Tahoma"/>
          <w:color w:val="2A2A2A"/>
          <w:sz w:val="24"/>
          <w:szCs w:val="24"/>
        </w:rPr>
      </w:pP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Groep 1 zijn de leerlingen met de scores van 54 tot en met 106.</w:t>
      </w: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Groep 2 zijn de leerlingen met de scores van 107 tot en met 112.</w:t>
      </w: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Groep 3 zijn de leerlingen met de scores van 113 tot en met 116.</w:t>
      </w: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Groep 4 zijn de leerlingen met de scores van 117 tot en met 121.</w:t>
      </w: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Groep 5 zijn de leerlingen met de scores van 122 tot en met 143.</w:t>
      </w:r>
    </w:p>
    <w:p w:rsidR="002E45DC" w:rsidRDefault="002E45DC" w:rsidP="002E45DC">
      <w:pPr>
        <w:spacing w:after="0" w:line="360" w:lineRule="auto"/>
        <w:rPr>
          <w:rFonts w:cs="Tahoma"/>
          <w:color w:val="2A2A2A"/>
          <w:sz w:val="24"/>
          <w:szCs w:val="24"/>
        </w:rPr>
      </w:pPr>
    </w:p>
    <w:p w:rsidR="002E45DC" w:rsidRDefault="002E45DC" w:rsidP="002E45DC">
      <w:pPr>
        <w:spacing w:after="0" w:line="360" w:lineRule="auto"/>
        <w:rPr>
          <w:rFonts w:cs="Tahoma"/>
          <w:color w:val="2A2A2A"/>
          <w:sz w:val="24"/>
          <w:szCs w:val="24"/>
        </w:rPr>
      </w:pPr>
      <w:r>
        <w:rPr>
          <w:rFonts w:cs="Tahoma"/>
          <w:color w:val="2A2A2A"/>
          <w:sz w:val="24"/>
          <w:szCs w:val="24"/>
        </w:rPr>
        <w:t xml:space="preserve">In bovenstaande uiteenzetting staat groep 1 voor de leerlingen met het laagste schoolniveau, oplopend tot groep 5 waarin zich de leerlingen bevinden die tot het hoogste segment binnen </w:t>
      </w:r>
      <w:proofErr w:type="spellStart"/>
      <w:r>
        <w:rPr>
          <w:rFonts w:cs="Tahoma"/>
          <w:color w:val="2A2A2A"/>
          <w:sz w:val="24"/>
          <w:szCs w:val="24"/>
        </w:rPr>
        <w:t>schoolniveau’s</w:t>
      </w:r>
      <w:proofErr w:type="spellEnd"/>
      <w:r>
        <w:rPr>
          <w:rFonts w:cs="Tahoma"/>
          <w:color w:val="2A2A2A"/>
          <w:sz w:val="24"/>
          <w:szCs w:val="24"/>
        </w:rPr>
        <w:t xml:space="preserve"> behoren.</w:t>
      </w:r>
      <w:r w:rsidR="00E46D5C">
        <w:rPr>
          <w:rFonts w:cs="Tahoma"/>
          <w:color w:val="2A2A2A"/>
          <w:sz w:val="24"/>
          <w:szCs w:val="24"/>
        </w:rPr>
        <w:t xml:space="preserve"> Deze </w:t>
      </w:r>
      <w:r w:rsidR="00C94EC2">
        <w:rPr>
          <w:rFonts w:cs="Tahoma"/>
          <w:color w:val="2A2A2A"/>
          <w:sz w:val="24"/>
          <w:szCs w:val="24"/>
        </w:rPr>
        <w:t>uiteenzetti</w:t>
      </w:r>
      <w:r w:rsidR="00E46D5C">
        <w:rPr>
          <w:rFonts w:cs="Tahoma"/>
          <w:color w:val="2A2A2A"/>
          <w:sz w:val="24"/>
          <w:szCs w:val="24"/>
        </w:rPr>
        <w:t>ng behelst drie elementaire vaardigheden die een leerling tijdens de schoolloopbaan verworven heeft. Ze zijn daarom ook geschikt om te dienen als maatstaf voor de beoordeling van iemands schoolloopbaan.</w:t>
      </w:r>
    </w:p>
    <w:p w:rsidR="002E45DC" w:rsidRDefault="002E45DC" w:rsidP="002E45DC">
      <w:pPr>
        <w:spacing w:after="0" w:line="360" w:lineRule="auto"/>
        <w:rPr>
          <w:rFonts w:cs="Tahoma"/>
          <w:color w:val="2A2A2A"/>
          <w:sz w:val="24"/>
          <w:szCs w:val="24"/>
        </w:rPr>
      </w:pPr>
    </w:p>
    <w:p w:rsidR="002E45DC" w:rsidRDefault="002E45DC" w:rsidP="002E45DC">
      <w:pPr>
        <w:spacing w:after="0" w:line="360" w:lineRule="auto"/>
        <w:rPr>
          <w:rFonts w:cs="Tahoma"/>
          <w:color w:val="2A2A2A"/>
          <w:sz w:val="24"/>
          <w:szCs w:val="24"/>
        </w:rPr>
      </w:pPr>
      <w:r>
        <w:rPr>
          <w:rFonts w:cs="Tahoma"/>
          <w:color w:val="2A2A2A"/>
          <w:sz w:val="24"/>
          <w:szCs w:val="24"/>
        </w:rPr>
        <w:t>Vervolgens zijn de drie vijfdelingen gebundeld op basis van een empirische staving door zowel een factoranalyse als een betrouwbaarheidsanalyse</w:t>
      </w:r>
      <w:r w:rsidR="00EF22AC">
        <w:rPr>
          <w:rFonts w:cs="Tahoma"/>
          <w:color w:val="2A2A2A"/>
          <w:sz w:val="24"/>
          <w:szCs w:val="24"/>
        </w:rPr>
        <w:t xml:space="preserve"> (zie tabel 3.1</w:t>
      </w:r>
      <w:r w:rsidR="00944A67">
        <w:rPr>
          <w:rFonts w:cs="Tahoma"/>
          <w:color w:val="2A2A2A"/>
          <w:sz w:val="24"/>
          <w:szCs w:val="24"/>
        </w:rPr>
        <w:t>a</w:t>
      </w:r>
      <w:r w:rsidR="00EF22AC">
        <w:rPr>
          <w:rFonts w:cs="Tahoma"/>
          <w:color w:val="2A2A2A"/>
          <w:sz w:val="24"/>
          <w:szCs w:val="24"/>
        </w:rPr>
        <w:t>)</w:t>
      </w:r>
      <w:r>
        <w:rPr>
          <w:rFonts w:cs="Tahoma"/>
          <w:color w:val="2A2A2A"/>
          <w:sz w:val="24"/>
          <w:szCs w:val="24"/>
        </w:rPr>
        <w:t>. De factorladingen zijn hoog, wat betekent dat de verschillende variabelen sterk laden op de onderliggende factor</w:t>
      </w:r>
      <w:r w:rsidR="003176FD">
        <w:rPr>
          <w:rFonts w:cs="Tahoma"/>
          <w:color w:val="2A2A2A"/>
          <w:sz w:val="24"/>
          <w:szCs w:val="24"/>
        </w:rPr>
        <w:t xml:space="preserve"> ‘algemeen prestatieniveau’</w:t>
      </w:r>
      <w:r>
        <w:rPr>
          <w:rFonts w:cs="Tahoma"/>
          <w:color w:val="2A2A2A"/>
          <w:sz w:val="24"/>
          <w:szCs w:val="24"/>
        </w:rPr>
        <w:t xml:space="preserve">. Tevens is er sprake van een betrouwbare schaal omdat de </w:t>
      </w:r>
      <w:proofErr w:type="spellStart"/>
      <w:r>
        <w:rPr>
          <w:rFonts w:cs="Tahoma"/>
          <w:color w:val="2A2A2A"/>
          <w:sz w:val="24"/>
          <w:szCs w:val="24"/>
        </w:rPr>
        <w:lastRenderedPageBreak/>
        <w:t>Cronbach’s</w:t>
      </w:r>
      <w:proofErr w:type="spellEnd"/>
      <w:r>
        <w:rPr>
          <w:rFonts w:cs="Tahoma"/>
          <w:color w:val="2A2A2A"/>
          <w:sz w:val="24"/>
          <w:szCs w:val="24"/>
        </w:rPr>
        <w:t xml:space="preserve"> </w:t>
      </w:r>
      <w:proofErr w:type="spellStart"/>
      <w:r>
        <w:rPr>
          <w:rFonts w:cs="Tahoma"/>
          <w:color w:val="2A2A2A"/>
          <w:sz w:val="24"/>
          <w:szCs w:val="24"/>
        </w:rPr>
        <w:t>Alpha</w:t>
      </w:r>
      <w:proofErr w:type="spellEnd"/>
      <w:r>
        <w:rPr>
          <w:rFonts w:cs="Tahoma"/>
          <w:color w:val="2A2A2A"/>
          <w:sz w:val="24"/>
          <w:szCs w:val="24"/>
        </w:rPr>
        <w:t xml:space="preserve"> ruim boven de .60 ligt die traditioneel gezien aangehouden wordt als acceptabel minimum.</w:t>
      </w:r>
    </w:p>
    <w:p w:rsidR="002E45DC" w:rsidRDefault="002E45DC" w:rsidP="002E45DC">
      <w:pPr>
        <w:spacing w:after="0" w:line="360" w:lineRule="auto"/>
        <w:rPr>
          <w:rFonts w:cs="Tahoma"/>
          <w:color w:val="2A2A2A"/>
          <w:sz w:val="24"/>
          <w:szCs w:val="24"/>
        </w:rPr>
      </w:pPr>
    </w:p>
    <w:p w:rsidR="00EF22AC" w:rsidRPr="00EF22AC" w:rsidRDefault="00EF22AC" w:rsidP="002E45DC">
      <w:pPr>
        <w:spacing w:after="0" w:line="360" w:lineRule="auto"/>
        <w:rPr>
          <w:rFonts w:cs="Tahoma"/>
          <w:color w:val="2A2A2A"/>
        </w:rPr>
      </w:pPr>
      <w:r w:rsidRPr="00EF22AC">
        <w:rPr>
          <w:rFonts w:cs="Tahoma"/>
          <w:color w:val="2A2A2A"/>
        </w:rPr>
        <w:t>Tabel 3.1</w:t>
      </w:r>
      <w:r w:rsidR="00C77969">
        <w:rPr>
          <w:rFonts w:cs="Tahoma"/>
          <w:color w:val="2A2A2A"/>
        </w:rPr>
        <w:t>a</w:t>
      </w:r>
      <w:r w:rsidRPr="00EF22AC">
        <w:rPr>
          <w:rFonts w:cs="Tahoma"/>
          <w:color w:val="2A2A2A"/>
        </w:rPr>
        <w:t xml:space="preserve"> Factor- en betrouwbaarheidsanalyse</w:t>
      </w:r>
    </w:p>
    <w:tbl>
      <w:tblPr>
        <w:tblStyle w:val="Tabelraster"/>
        <w:tblW w:w="0" w:type="auto"/>
        <w:tblLook w:val="04A0"/>
      </w:tblPr>
      <w:tblGrid>
        <w:gridCol w:w="4606"/>
        <w:gridCol w:w="4606"/>
      </w:tblGrid>
      <w:tr w:rsidR="002E45DC" w:rsidTr="00651B11">
        <w:tc>
          <w:tcPr>
            <w:tcW w:w="4606" w:type="dxa"/>
          </w:tcPr>
          <w:p w:rsidR="002E45DC" w:rsidRDefault="002E45DC" w:rsidP="00651B11">
            <w:pPr>
              <w:spacing w:line="360" w:lineRule="auto"/>
              <w:rPr>
                <w:rFonts w:cs="Tahoma"/>
                <w:color w:val="2A2A2A"/>
                <w:sz w:val="24"/>
                <w:szCs w:val="24"/>
              </w:rPr>
            </w:pPr>
          </w:p>
        </w:tc>
        <w:tc>
          <w:tcPr>
            <w:tcW w:w="4606" w:type="dxa"/>
          </w:tcPr>
          <w:p w:rsidR="002E45DC" w:rsidRPr="00C52D8B" w:rsidRDefault="002E45DC" w:rsidP="00651B11">
            <w:pPr>
              <w:spacing w:line="360" w:lineRule="auto"/>
              <w:rPr>
                <w:rFonts w:cs="Tahoma"/>
                <w:b/>
                <w:color w:val="2A2A2A"/>
                <w:sz w:val="24"/>
                <w:szCs w:val="24"/>
              </w:rPr>
            </w:pPr>
            <w:r w:rsidRPr="00C52D8B">
              <w:rPr>
                <w:rFonts w:cs="Tahoma"/>
                <w:b/>
                <w:color w:val="2A2A2A"/>
                <w:sz w:val="24"/>
                <w:szCs w:val="24"/>
              </w:rPr>
              <w:t>Factorlading</w:t>
            </w:r>
          </w:p>
        </w:tc>
      </w:tr>
      <w:tr w:rsidR="002E45DC" w:rsidTr="00651B11">
        <w:tc>
          <w:tcPr>
            <w:tcW w:w="4606" w:type="dxa"/>
          </w:tcPr>
          <w:p w:rsidR="002E45DC" w:rsidRDefault="002E45DC" w:rsidP="00651B11">
            <w:pPr>
              <w:spacing w:line="360" w:lineRule="auto"/>
              <w:rPr>
                <w:rFonts w:cs="Tahoma"/>
                <w:color w:val="2A2A2A"/>
                <w:sz w:val="24"/>
                <w:szCs w:val="24"/>
              </w:rPr>
            </w:pPr>
            <w:proofErr w:type="spellStart"/>
            <w:r>
              <w:rPr>
                <w:rFonts w:cs="Tahoma"/>
                <w:color w:val="2A2A2A"/>
                <w:sz w:val="24"/>
                <w:szCs w:val="24"/>
              </w:rPr>
              <w:t>LOVS-toets</w:t>
            </w:r>
            <w:proofErr w:type="spellEnd"/>
            <w:r>
              <w:rPr>
                <w:rFonts w:cs="Tahoma"/>
                <w:color w:val="2A2A2A"/>
                <w:sz w:val="24"/>
                <w:szCs w:val="24"/>
              </w:rPr>
              <w:t xml:space="preserve"> Leeswoordenschat</w:t>
            </w:r>
          </w:p>
          <w:p w:rsidR="002E45DC" w:rsidRDefault="002E45DC" w:rsidP="00651B11">
            <w:pPr>
              <w:spacing w:line="360" w:lineRule="auto"/>
              <w:rPr>
                <w:rFonts w:cs="Tahoma"/>
                <w:color w:val="2A2A2A"/>
                <w:sz w:val="24"/>
                <w:szCs w:val="24"/>
              </w:rPr>
            </w:pPr>
            <w:proofErr w:type="spellStart"/>
            <w:r>
              <w:rPr>
                <w:rFonts w:cs="Tahoma"/>
                <w:color w:val="2A2A2A"/>
                <w:sz w:val="24"/>
                <w:szCs w:val="24"/>
              </w:rPr>
              <w:t>LOVS-toets</w:t>
            </w:r>
            <w:proofErr w:type="spellEnd"/>
            <w:r>
              <w:rPr>
                <w:rFonts w:cs="Tahoma"/>
                <w:color w:val="2A2A2A"/>
                <w:sz w:val="24"/>
                <w:szCs w:val="24"/>
              </w:rPr>
              <w:t xml:space="preserve"> Begrijpend Lezen</w:t>
            </w:r>
          </w:p>
          <w:p w:rsidR="002E45DC" w:rsidRDefault="002E45DC" w:rsidP="00651B11">
            <w:pPr>
              <w:spacing w:line="360" w:lineRule="auto"/>
              <w:rPr>
                <w:rFonts w:cs="Tahoma"/>
                <w:color w:val="2A2A2A"/>
                <w:sz w:val="24"/>
                <w:szCs w:val="24"/>
              </w:rPr>
            </w:pPr>
            <w:proofErr w:type="spellStart"/>
            <w:r>
              <w:rPr>
                <w:rFonts w:cs="Tahoma"/>
                <w:color w:val="2A2A2A"/>
                <w:sz w:val="24"/>
                <w:szCs w:val="24"/>
              </w:rPr>
              <w:t>LOVS-toets</w:t>
            </w:r>
            <w:proofErr w:type="spellEnd"/>
            <w:r>
              <w:rPr>
                <w:rFonts w:cs="Tahoma"/>
                <w:color w:val="2A2A2A"/>
                <w:sz w:val="24"/>
                <w:szCs w:val="24"/>
              </w:rPr>
              <w:t xml:space="preserve"> Rekenen </w:t>
            </w:r>
          </w:p>
        </w:tc>
        <w:tc>
          <w:tcPr>
            <w:tcW w:w="4606" w:type="dxa"/>
          </w:tcPr>
          <w:p w:rsidR="002E45DC" w:rsidRDefault="002E45DC" w:rsidP="00651B11">
            <w:pPr>
              <w:spacing w:line="360" w:lineRule="auto"/>
              <w:rPr>
                <w:rFonts w:cs="Tahoma"/>
                <w:color w:val="2A2A2A"/>
                <w:sz w:val="24"/>
                <w:szCs w:val="24"/>
              </w:rPr>
            </w:pPr>
            <w:r>
              <w:rPr>
                <w:rFonts w:cs="Tahoma"/>
                <w:color w:val="2A2A2A"/>
                <w:sz w:val="24"/>
                <w:szCs w:val="24"/>
              </w:rPr>
              <w:t>.81</w:t>
            </w:r>
          </w:p>
          <w:p w:rsidR="002E45DC" w:rsidRDefault="002E45DC" w:rsidP="00651B11">
            <w:pPr>
              <w:spacing w:line="360" w:lineRule="auto"/>
              <w:rPr>
                <w:rFonts w:cs="Tahoma"/>
                <w:color w:val="2A2A2A"/>
                <w:sz w:val="24"/>
                <w:szCs w:val="24"/>
              </w:rPr>
            </w:pPr>
            <w:r>
              <w:rPr>
                <w:rFonts w:cs="Tahoma"/>
                <w:color w:val="2A2A2A"/>
                <w:sz w:val="24"/>
                <w:szCs w:val="24"/>
              </w:rPr>
              <w:t>.87</w:t>
            </w:r>
          </w:p>
          <w:p w:rsidR="002E45DC" w:rsidRDefault="002E45DC" w:rsidP="00651B11">
            <w:pPr>
              <w:spacing w:line="360" w:lineRule="auto"/>
              <w:rPr>
                <w:rFonts w:cs="Tahoma"/>
                <w:color w:val="2A2A2A"/>
                <w:sz w:val="24"/>
                <w:szCs w:val="24"/>
              </w:rPr>
            </w:pPr>
            <w:r>
              <w:rPr>
                <w:rFonts w:cs="Tahoma"/>
                <w:color w:val="2A2A2A"/>
                <w:sz w:val="24"/>
                <w:szCs w:val="24"/>
              </w:rPr>
              <w:t>.79</w:t>
            </w:r>
          </w:p>
        </w:tc>
      </w:tr>
      <w:tr w:rsidR="002E45DC" w:rsidTr="00651B11">
        <w:tc>
          <w:tcPr>
            <w:tcW w:w="4606" w:type="dxa"/>
          </w:tcPr>
          <w:p w:rsidR="002E45DC" w:rsidRPr="00C52D8B" w:rsidRDefault="002E45DC" w:rsidP="00651B11">
            <w:pPr>
              <w:spacing w:line="360" w:lineRule="auto"/>
              <w:rPr>
                <w:rFonts w:cs="Tahoma"/>
                <w:b/>
                <w:color w:val="2A2A2A"/>
                <w:sz w:val="24"/>
                <w:szCs w:val="24"/>
              </w:rPr>
            </w:pPr>
            <w:r w:rsidRPr="00C52D8B">
              <w:rPr>
                <w:rFonts w:cs="Tahoma"/>
                <w:b/>
                <w:color w:val="2A2A2A"/>
                <w:sz w:val="24"/>
                <w:szCs w:val="24"/>
              </w:rPr>
              <w:t xml:space="preserve">Verklaarde </w:t>
            </w:r>
            <w:proofErr w:type="spellStart"/>
            <w:r w:rsidRPr="00C52D8B">
              <w:rPr>
                <w:rFonts w:cs="Tahoma"/>
                <w:b/>
                <w:color w:val="2A2A2A"/>
                <w:sz w:val="24"/>
                <w:szCs w:val="24"/>
              </w:rPr>
              <w:t>variantie</w:t>
            </w:r>
            <w:proofErr w:type="spellEnd"/>
          </w:p>
        </w:tc>
        <w:tc>
          <w:tcPr>
            <w:tcW w:w="4606" w:type="dxa"/>
          </w:tcPr>
          <w:p w:rsidR="002E45DC" w:rsidRDefault="002E45DC" w:rsidP="00651B11">
            <w:pPr>
              <w:spacing w:line="360" w:lineRule="auto"/>
              <w:rPr>
                <w:rFonts w:cs="Tahoma"/>
                <w:color w:val="2A2A2A"/>
                <w:sz w:val="24"/>
                <w:szCs w:val="24"/>
              </w:rPr>
            </w:pPr>
            <w:r>
              <w:rPr>
                <w:rFonts w:cs="Tahoma"/>
                <w:color w:val="2A2A2A"/>
                <w:sz w:val="24"/>
                <w:szCs w:val="24"/>
              </w:rPr>
              <w:t>67,79%</w:t>
            </w:r>
          </w:p>
        </w:tc>
      </w:tr>
      <w:tr w:rsidR="002E45DC" w:rsidTr="00651B11">
        <w:tc>
          <w:tcPr>
            <w:tcW w:w="4606" w:type="dxa"/>
          </w:tcPr>
          <w:p w:rsidR="002E45DC" w:rsidRPr="00C52D8B" w:rsidRDefault="002E45DC" w:rsidP="00651B11">
            <w:pPr>
              <w:spacing w:line="360" w:lineRule="auto"/>
              <w:rPr>
                <w:rFonts w:cs="Tahoma"/>
                <w:b/>
                <w:color w:val="2A2A2A"/>
                <w:sz w:val="24"/>
                <w:szCs w:val="24"/>
              </w:rPr>
            </w:pPr>
            <w:r w:rsidRPr="00C52D8B">
              <w:rPr>
                <w:rFonts w:cs="Tahoma"/>
                <w:b/>
                <w:color w:val="2A2A2A"/>
                <w:sz w:val="24"/>
                <w:szCs w:val="24"/>
              </w:rPr>
              <w:t>Eigenwaarde</w:t>
            </w:r>
          </w:p>
        </w:tc>
        <w:tc>
          <w:tcPr>
            <w:tcW w:w="4606" w:type="dxa"/>
          </w:tcPr>
          <w:p w:rsidR="002E45DC" w:rsidRDefault="002E45DC" w:rsidP="00651B11">
            <w:pPr>
              <w:spacing w:line="360" w:lineRule="auto"/>
              <w:rPr>
                <w:rFonts w:cs="Tahoma"/>
                <w:color w:val="2A2A2A"/>
                <w:sz w:val="24"/>
                <w:szCs w:val="24"/>
              </w:rPr>
            </w:pPr>
            <w:r>
              <w:rPr>
                <w:rFonts w:cs="Tahoma"/>
                <w:color w:val="2A2A2A"/>
                <w:sz w:val="24"/>
                <w:szCs w:val="24"/>
              </w:rPr>
              <w:t>2.03</w:t>
            </w:r>
          </w:p>
        </w:tc>
      </w:tr>
      <w:tr w:rsidR="002E45DC" w:rsidTr="00651B11">
        <w:tc>
          <w:tcPr>
            <w:tcW w:w="4606" w:type="dxa"/>
          </w:tcPr>
          <w:p w:rsidR="002E45DC" w:rsidRPr="00C52D8B" w:rsidRDefault="002E45DC" w:rsidP="00651B11">
            <w:pPr>
              <w:spacing w:line="360" w:lineRule="auto"/>
              <w:rPr>
                <w:rFonts w:cs="Tahoma"/>
                <w:b/>
                <w:color w:val="2A2A2A"/>
                <w:sz w:val="24"/>
                <w:szCs w:val="24"/>
              </w:rPr>
            </w:pPr>
            <w:proofErr w:type="spellStart"/>
            <w:r w:rsidRPr="00C52D8B">
              <w:rPr>
                <w:rFonts w:cs="Tahoma"/>
                <w:b/>
                <w:color w:val="2A2A2A"/>
                <w:sz w:val="24"/>
                <w:szCs w:val="24"/>
              </w:rPr>
              <w:t>Cronbach’s</w:t>
            </w:r>
            <w:proofErr w:type="spellEnd"/>
            <w:r w:rsidRPr="00C52D8B">
              <w:rPr>
                <w:rFonts w:cs="Tahoma"/>
                <w:b/>
                <w:color w:val="2A2A2A"/>
                <w:sz w:val="24"/>
                <w:szCs w:val="24"/>
              </w:rPr>
              <w:t xml:space="preserve"> </w:t>
            </w:r>
            <w:proofErr w:type="spellStart"/>
            <w:r w:rsidRPr="00C52D8B">
              <w:rPr>
                <w:rFonts w:cs="Tahoma"/>
                <w:b/>
                <w:color w:val="2A2A2A"/>
                <w:sz w:val="24"/>
                <w:szCs w:val="24"/>
              </w:rPr>
              <w:t>Alpha</w:t>
            </w:r>
            <w:proofErr w:type="spellEnd"/>
          </w:p>
        </w:tc>
        <w:tc>
          <w:tcPr>
            <w:tcW w:w="4606" w:type="dxa"/>
          </w:tcPr>
          <w:p w:rsidR="002E45DC" w:rsidRDefault="002E45DC" w:rsidP="00651B11">
            <w:pPr>
              <w:spacing w:line="360" w:lineRule="auto"/>
              <w:rPr>
                <w:rFonts w:cs="Tahoma"/>
                <w:color w:val="2A2A2A"/>
                <w:sz w:val="24"/>
                <w:szCs w:val="24"/>
              </w:rPr>
            </w:pPr>
            <w:r>
              <w:rPr>
                <w:rFonts w:cs="Tahoma"/>
                <w:color w:val="2A2A2A"/>
                <w:sz w:val="24"/>
                <w:szCs w:val="24"/>
              </w:rPr>
              <w:t>.76</w:t>
            </w:r>
          </w:p>
        </w:tc>
      </w:tr>
    </w:tbl>
    <w:p w:rsidR="002E45DC" w:rsidRDefault="002E45DC" w:rsidP="002E45DC">
      <w:pPr>
        <w:spacing w:after="0" w:line="360" w:lineRule="auto"/>
        <w:rPr>
          <w:rFonts w:cs="Tahoma"/>
          <w:color w:val="2A2A2A"/>
          <w:sz w:val="24"/>
          <w:szCs w:val="24"/>
        </w:rPr>
      </w:pPr>
    </w:p>
    <w:p w:rsidR="002E45DC" w:rsidRDefault="002E45DC" w:rsidP="002E45DC">
      <w:pPr>
        <w:spacing w:after="0" w:line="360" w:lineRule="auto"/>
        <w:rPr>
          <w:rFonts w:cs="Tahoma"/>
          <w:color w:val="2A2A2A"/>
          <w:sz w:val="24"/>
          <w:szCs w:val="24"/>
        </w:rPr>
      </w:pPr>
      <w:r>
        <w:rPr>
          <w:rFonts w:cs="Tahoma"/>
          <w:color w:val="2A2A2A"/>
          <w:sz w:val="24"/>
          <w:szCs w:val="24"/>
        </w:rPr>
        <w:t xml:space="preserve">Een bundeling van de drie </w:t>
      </w:r>
      <w:proofErr w:type="spellStart"/>
      <w:r>
        <w:rPr>
          <w:rFonts w:cs="Tahoma"/>
          <w:color w:val="2A2A2A"/>
          <w:sz w:val="24"/>
          <w:szCs w:val="24"/>
        </w:rPr>
        <w:t>LOVS-toetsen</w:t>
      </w:r>
      <w:proofErr w:type="spellEnd"/>
      <w:r>
        <w:rPr>
          <w:rFonts w:cs="Tahoma"/>
          <w:color w:val="2A2A2A"/>
          <w:sz w:val="24"/>
          <w:szCs w:val="24"/>
        </w:rPr>
        <w:t xml:space="preserve"> hield overigens wel in dat er wederom een nieuwe vijfdeling gemaakt moest worden. Ook dit geschiedde op basis van gelijke groepen in percentage.</w:t>
      </w:r>
      <w:r w:rsidR="008D1821">
        <w:rPr>
          <w:rFonts w:cs="Tahoma"/>
          <w:color w:val="2A2A2A"/>
          <w:sz w:val="24"/>
          <w:szCs w:val="24"/>
        </w:rPr>
        <w:t xml:space="preserve"> Een dergelijke meting is wellicht arbitrair, maar bij een verdeling in nog meer groepen ontstaat het empirische probleem dat de groepen dan te klein van formaat worden zodat ze niet meer interpreteerbaar zijn. En minder categorieën laat de </w:t>
      </w:r>
      <w:proofErr w:type="spellStart"/>
      <w:r w:rsidR="008D1821">
        <w:rPr>
          <w:rFonts w:cs="Tahoma"/>
          <w:color w:val="2A2A2A"/>
          <w:sz w:val="24"/>
          <w:szCs w:val="24"/>
        </w:rPr>
        <w:t>variantie</w:t>
      </w:r>
      <w:proofErr w:type="spellEnd"/>
      <w:r w:rsidR="008D1821">
        <w:rPr>
          <w:rFonts w:cs="Tahoma"/>
          <w:color w:val="2A2A2A"/>
          <w:sz w:val="24"/>
          <w:szCs w:val="24"/>
        </w:rPr>
        <w:t xml:space="preserve"> dalen. Een vijfdeling is dan een acceptabel compromis.</w:t>
      </w:r>
    </w:p>
    <w:p w:rsidR="002E45DC" w:rsidRDefault="002E45DC" w:rsidP="002E45DC">
      <w:pPr>
        <w:spacing w:after="0" w:line="360" w:lineRule="auto"/>
        <w:rPr>
          <w:rFonts w:cs="Tahoma"/>
          <w:color w:val="2A2A2A"/>
          <w:sz w:val="24"/>
          <w:szCs w:val="24"/>
        </w:rPr>
      </w:pPr>
    </w:p>
    <w:p w:rsidR="002E45DC" w:rsidRDefault="002E45DC" w:rsidP="002E45DC">
      <w:pPr>
        <w:spacing w:after="0" w:line="360" w:lineRule="auto"/>
        <w:rPr>
          <w:rFonts w:cs="Tahoma"/>
          <w:color w:val="2A2A2A"/>
          <w:sz w:val="24"/>
          <w:szCs w:val="24"/>
        </w:rPr>
      </w:pPr>
      <w:r>
        <w:rPr>
          <w:rFonts w:cs="Tahoma"/>
          <w:color w:val="2A2A2A"/>
          <w:sz w:val="24"/>
          <w:szCs w:val="24"/>
        </w:rPr>
        <w:t>Tot zover de meting van het niveau van de leerling</w:t>
      </w:r>
      <w:r w:rsidR="00D60C52">
        <w:rPr>
          <w:rFonts w:cs="Tahoma"/>
          <w:color w:val="2A2A2A"/>
          <w:sz w:val="24"/>
          <w:szCs w:val="24"/>
        </w:rPr>
        <w:t>,</w:t>
      </w:r>
      <w:r>
        <w:rPr>
          <w:rFonts w:cs="Tahoma"/>
          <w:color w:val="2A2A2A"/>
          <w:sz w:val="24"/>
          <w:szCs w:val="24"/>
        </w:rPr>
        <w:t xml:space="preserve"> alvorens wordt aangevangen met de Cito-Eindtoets. Om een verschil te meten tussen enerzijds dat niveau en anderzijds het niveau dat op basis van de Cito-Eindtoets wordt gesuggereerd, dient laatstgenoemde ook op een ordentelijke wijze gemeten te worden. Met een</w:t>
      </w:r>
      <w:r w:rsidR="00D60C52">
        <w:rPr>
          <w:rFonts w:cs="Tahoma"/>
          <w:color w:val="2A2A2A"/>
          <w:sz w:val="24"/>
          <w:szCs w:val="24"/>
        </w:rPr>
        <w:t xml:space="preserve"> </w:t>
      </w:r>
      <w:r>
        <w:rPr>
          <w:rFonts w:cs="Tahoma"/>
          <w:color w:val="2A2A2A"/>
          <w:sz w:val="24"/>
          <w:szCs w:val="24"/>
        </w:rPr>
        <w:t xml:space="preserve">zelfde vijfdeling als bij de </w:t>
      </w:r>
      <w:proofErr w:type="spellStart"/>
      <w:r>
        <w:rPr>
          <w:rFonts w:cs="Tahoma"/>
          <w:color w:val="2A2A2A"/>
          <w:sz w:val="24"/>
          <w:szCs w:val="24"/>
        </w:rPr>
        <w:t>LOVS-toetsen</w:t>
      </w:r>
      <w:proofErr w:type="spellEnd"/>
      <w:r>
        <w:rPr>
          <w:rFonts w:cs="Tahoma"/>
          <w:color w:val="2A2A2A"/>
          <w:sz w:val="24"/>
          <w:szCs w:val="24"/>
        </w:rPr>
        <w:t xml:space="preserve">, zijn ook de scores op de Eindtoets in gelijke groepen verdeeld op basis van percentage. Hoewel het </w:t>
      </w:r>
      <w:proofErr w:type="spellStart"/>
      <w:r>
        <w:rPr>
          <w:rFonts w:cs="Tahoma"/>
          <w:color w:val="2A2A2A"/>
          <w:sz w:val="24"/>
          <w:szCs w:val="24"/>
        </w:rPr>
        <w:t>Cito</w:t>
      </w:r>
      <w:proofErr w:type="spellEnd"/>
      <w:r>
        <w:rPr>
          <w:rFonts w:cs="Tahoma"/>
          <w:color w:val="2A2A2A"/>
          <w:sz w:val="24"/>
          <w:szCs w:val="24"/>
        </w:rPr>
        <w:t xml:space="preserve"> zelf een negendeling hanteert bij het afgeven van de resultaten van de Cito-Eindtoets, is er voor gekozen de verschillende gecombineerde </w:t>
      </w:r>
      <w:proofErr w:type="spellStart"/>
      <w:r>
        <w:rPr>
          <w:rFonts w:cs="Tahoma"/>
          <w:color w:val="2A2A2A"/>
          <w:sz w:val="24"/>
          <w:szCs w:val="24"/>
        </w:rPr>
        <w:t>schoolniveau’s</w:t>
      </w:r>
      <w:proofErr w:type="spellEnd"/>
      <w:r>
        <w:rPr>
          <w:rFonts w:cs="Tahoma"/>
          <w:color w:val="2A2A2A"/>
          <w:sz w:val="24"/>
          <w:szCs w:val="24"/>
        </w:rPr>
        <w:t xml:space="preserve"> eruit te destilleren en binnen het </w:t>
      </w:r>
      <w:proofErr w:type="spellStart"/>
      <w:r>
        <w:rPr>
          <w:rFonts w:cs="Tahoma"/>
          <w:color w:val="2A2A2A"/>
          <w:sz w:val="24"/>
          <w:szCs w:val="24"/>
        </w:rPr>
        <w:t>vmbo-segment</w:t>
      </w:r>
      <w:proofErr w:type="spellEnd"/>
      <w:r>
        <w:rPr>
          <w:rFonts w:cs="Tahoma"/>
          <w:color w:val="2A2A2A"/>
          <w:sz w:val="24"/>
          <w:szCs w:val="24"/>
        </w:rPr>
        <w:t xml:space="preserve"> de basis- en kaderberoepsgerichte leerweg te bundelen. Dit om het </w:t>
      </w:r>
      <w:proofErr w:type="spellStart"/>
      <w:r>
        <w:rPr>
          <w:rFonts w:cs="Tahoma"/>
          <w:color w:val="2A2A2A"/>
          <w:sz w:val="24"/>
          <w:szCs w:val="24"/>
        </w:rPr>
        <w:t>vmbo-segment</w:t>
      </w:r>
      <w:proofErr w:type="spellEnd"/>
      <w:r>
        <w:rPr>
          <w:rFonts w:cs="Tahoma"/>
          <w:color w:val="2A2A2A"/>
          <w:sz w:val="24"/>
          <w:szCs w:val="24"/>
        </w:rPr>
        <w:t xml:space="preserve"> een niet onnodig grote groep te laten zijn ten opzichte van de andere schoolniveau, enkel omdat daar meerdere specifieke stromingen binnen bestaan. Zodoende is de vijfdeling die gehanteerd wordt ook evenwichtiger, omdat met behoud van die specifieke stromingen het verschil in </w:t>
      </w:r>
      <w:proofErr w:type="spellStart"/>
      <w:r>
        <w:rPr>
          <w:rFonts w:cs="Tahoma"/>
          <w:color w:val="2A2A2A"/>
          <w:sz w:val="24"/>
          <w:szCs w:val="24"/>
        </w:rPr>
        <w:t>schoolniveau’s</w:t>
      </w:r>
      <w:proofErr w:type="spellEnd"/>
      <w:r>
        <w:rPr>
          <w:rFonts w:cs="Tahoma"/>
          <w:color w:val="2A2A2A"/>
          <w:sz w:val="24"/>
          <w:szCs w:val="24"/>
        </w:rPr>
        <w:t xml:space="preserve"> in enkele gevallen wel discutabel zou zijn. Uiteindelijk behoren de volgende scores tot de genoemde groepen:</w:t>
      </w:r>
    </w:p>
    <w:p w:rsidR="002E45DC" w:rsidRDefault="002E45DC" w:rsidP="002E45DC">
      <w:pPr>
        <w:spacing w:after="0" w:line="360" w:lineRule="auto"/>
        <w:rPr>
          <w:rFonts w:cs="Tahoma"/>
          <w:color w:val="2A2A2A"/>
          <w:sz w:val="24"/>
          <w:szCs w:val="24"/>
        </w:rPr>
      </w:pP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 xml:space="preserve">Groep 1 zijn de leerlingen met de scores van 501 tot en met 528. Deze groep behelst leerlingen die volgens het </w:t>
      </w:r>
      <w:proofErr w:type="spellStart"/>
      <w:r w:rsidRPr="00C753E0">
        <w:rPr>
          <w:rFonts w:cs="Tahoma"/>
          <w:color w:val="2A2A2A"/>
          <w:sz w:val="24"/>
          <w:szCs w:val="24"/>
        </w:rPr>
        <w:t>Cito</w:t>
      </w:r>
      <w:proofErr w:type="spellEnd"/>
      <w:r w:rsidRPr="00C753E0">
        <w:rPr>
          <w:rFonts w:cs="Tahoma"/>
          <w:color w:val="2A2A2A"/>
          <w:sz w:val="24"/>
          <w:szCs w:val="24"/>
        </w:rPr>
        <w:t xml:space="preserve"> thuishoren op de basis- of kaderberoepsgerichte leerweg.</w:t>
      </w: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 xml:space="preserve">Groep 2 zijn de leerlingen met de scores van 529 tot en met 535. Tot deze groep behoren leerlingen die volgens het </w:t>
      </w:r>
      <w:proofErr w:type="spellStart"/>
      <w:r w:rsidRPr="00C753E0">
        <w:rPr>
          <w:rFonts w:cs="Tahoma"/>
          <w:color w:val="2A2A2A"/>
          <w:sz w:val="24"/>
          <w:szCs w:val="24"/>
        </w:rPr>
        <w:t>Cito</w:t>
      </w:r>
      <w:proofErr w:type="spellEnd"/>
      <w:r w:rsidRPr="00C753E0">
        <w:rPr>
          <w:rFonts w:cs="Tahoma"/>
          <w:color w:val="2A2A2A"/>
          <w:sz w:val="24"/>
          <w:szCs w:val="24"/>
        </w:rPr>
        <w:t xml:space="preserve"> een gemengde of theoretische leerweg dienen te volgen.</w:t>
      </w: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 xml:space="preserve">Groep 3 zijn de leerlingen met de scores van 536 tot en met 540. Hierbij spreken van leerlingen die idealiter </w:t>
      </w:r>
      <w:proofErr w:type="spellStart"/>
      <w:r w:rsidRPr="00C753E0">
        <w:rPr>
          <w:rFonts w:cs="Tahoma"/>
          <w:color w:val="2A2A2A"/>
          <w:sz w:val="24"/>
          <w:szCs w:val="24"/>
        </w:rPr>
        <w:t>havo-advies</w:t>
      </w:r>
      <w:proofErr w:type="spellEnd"/>
      <w:r w:rsidRPr="00C753E0">
        <w:rPr>
          <w:rFonts w:cs="Tahoma"/>
          <w:color w:val="2A2A2A"/>
          <w:sz w:val="24"/>
          <w:szCs w:val="24"/>
        </w:rPr>
        <w:t xml:space="preserve"> zouden moeten krijgen.</w:t>
      </w: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Groep 4 zijn de leerlingen met de scores van 541 tot en met 545. Hierbij spreken van leerlingen die zich tussen het havo- en vwo-niveau bevinden.</w:t>
      </w:r>
    </w:p>
    <w:p w:rsidR="002E45DC" w:rsidRPr="00C753E0" w:rsidRDefault="002E45DC" w:rsidP="002E45DC">
      <w:pPr>
        <w:pStyle w:val="Lijstalinea"/>
        <w:numPr>
          <w:ilvl w:val="0"/>
          <w:numId w:val="7"/>
        </w:numPr>
        <w:spacing w:after="0" w:line="360" w:lineRule="auto"/>
        <w:rPr>
          <w:rFonts w:cs="Tahoma"/>
          <w:color w:val="2A2A2A"/>
          <w:sz w:val="24"/>
          <w:szCs w:val="24"/>
        </w:rPr>
      </w:pPr>
      <w:r w:rsidRPr="00C753E0">
        <w:rPr>
          <w:rFonts w:cs="Tahoma"/>
          <w:color w:val="2A2A2A"/>
          <w:sz w:val="24"/>
          <w:szCs w:val="24"/>
        </w:rPr>
        <w:t>Groep 5 zijn de leerlingen met de scores van 546 tot en met 550. Hierbij spreken van leerlingen die vwo-advies dienen te krijgen.</w:t>
      </w:r>
    </w:p>
    <w:p w:rsidR="002E45DC" w:rsidRDefault="002E45DC" w:rsidP="002E45DC">
      <w:pPr>
        <w:spacing w:after="0" w:line="360" w:lineRule="auto"/>
        <w:rPr>
          <w:rFonts w:cs="Tahoma"/>
          <w:color w:val="2A2A2A"/>
          <w:sz w:val="24"/>
          <w:szCs w:val="24"/>
        </w:rPr>
      </w:pPr>
    </w:p>
    <w:p w:rsidR="002E45DC" w:rsidRDefault="002E45DC" w:rsidP="002E45DC">
      <w:pPr>
        <w:spacing w:after="0" w:line="360" w:lineRule="auto"/>
        <w:rPr>
          <w:rFonts w:cs="Tahoma"/>
          <w:color w:val="2A2A2A"/>
          <w:sz w:val="24"/>
          <w:szCs w:val="24"/>
        </w:rPr>
      </w:pPr>
      <w:r>
        <w:rPr>
          <w:rFonts w:cs="Tahoma"/>
          <w:color w:val="2A2A2A"/>
          <w:sz w:val="24"/>
          <w:szCs w:val="24"/>
        </w:rPr>
        <w:t xml:space="preserve">Er is dus bewust gekozen voor een evenwichtige tweedeling binnen het </w:t>
      </w:r>
      <w:proofErr w:type="spellStart"/>
      <w:r>
        <w:rPr>
          <w:rFonts w:cs="Tahoma"/>
          <w:color w:val="2A2A2A"/>
          <w:sz w:val="24"/>
          <w:szCs w:val="24"/>
        </w:rPr>
        <w:t>vmbo-segment</w:t>
      </w:r>
      <w:proofErr w:type="spellEnd"/>
      <w:r>
        <w:rPr>
          <w:rFonts w:cs="Tahoma"/>
          <w:color w:val="2A2A2A"/>
          <w:sz w:val="24"/>
          <w:szCs w:val="24"/>
        </w:rPr>
        <w:t>, om daarnaast het segment dat later in de schoolloopbaan toegang geeft tot het hoger onderwijs in drieën te delen. Niet in de laatste plaats, omdat de verschillen tussen enerzijds havo en anderzijds vwo groter zijn dan tussen de basisberoepsgerichte leerweg en de theoretische leerweg.</w:t>
      </w:r>
    </w:p>
    <w:p w:rsidR="002E45DC" w:rsidRDefault="002E45DC" w:rsidP="002E45DC">
      <w:pPr>
        <w:spacing w:after="0" w:line="360" w:lineRule="auto"/>
        <w:rPr>
          <w:rFonts w:cs="Tahoma"/>
          <w:color w:val="2A2A2A"/>
          <w:sz w:val="24"/>
          <w:szCs w:val="24"/>
        </w:rPr>
      </w:pPr>
    </w:p>
    <w:p w:rsidR="002E45DC" w:rsidRDefault="002E45DC" w:rsidP="002E45DC">
      <w:pPr>
        <w:spacing w:after="0" w:line="360" w:lineRule="auto"/>
        <w:rPr>
          <w:rFonts w:cs="Tahoma"/>
          <w:color w:val="2A2A2A"/>
          <w:sz w:val="24"/>
          <w:szCs w:val="24"/>
        </w:rPr>
      </w:pPr>
      <w:r>
        <w:rPr>
          <w:rFonts w:cs="Tahoma"/>
          <w:color w:val="2A2A2A"/>
          <w:sz w:val="24"/>
          <w:szCs w:val="24"/>
        </w:rPr>
        <w:t xml:space="preserve">Tot slot wordt nagegaan of de leerling in een hogere groep behoort op basis van de </w:t>
      </w:r>
      <w:proofErr w:type="spellStart"/>
      <w:r>
        <w:rPr>
          <w:rFonts w:cs="Tahoma"/>
          <w:color w:val="2A2A2A"/>
          <w:sz w:val="24"/>
          <w:szCs w:val="24"/>
        </w:rPr>
        <w:t>LOVS-toetsen</w:t>
      </w:r>
      <w:proofErr w:type="spellEnd"/>
      <w:r>
        <w:rPr>
          <w:rFonts w:cs="Tahoma"/>
          <w:color w:val="2A2A2A"/>
          <w:sz w:val="24"/>
          <w:szCs w:val="24"/>
        </w:rPr>
        <w:t xml:space="preserve"> dan </w:t>
      </w:r>
      <w:r w:rsidR="00287FD8">
        <w:rPr>
          <w:rFonts w:cs="Tahoma"/>
          <w:color w:val="2A2A2A"/>
          <w:sz w:val="24"/>
          <w:szCs w:val="24"/>
        </w:rPr>
        <w:t xml:space="preserve">op basis van </w:t>
      </w:r>
      <w:r>
        <w:rPr>
          <w:rFonts w:cs="Tahoma"/>
          <w:color w:val="2A2A2A"/>
          <w:sz w:val="24"/>
          <w:szCs w:val="24"/>
        </w:rPr>
        <w:t>de Cito-Eindtoets het geval is</w:t>
      </w:r>
      <w:r w:rsidR="00944A67">
        <w:rPr>
          <w:rFonts w:cs="Tahoma"/>
          <w:color w:val="2A2A2A"/>
          <w:sz w:val="24"/>
          <w:szCs w:val="24"/>
        </w:rPr>
        <w:t xml:space="preserve"> (zie tabel 3.1b)</w:t>
      </w:r>
      <w:r>
        <w:rPr>
          <w:rFonts w:cs="Tahoma"/>
          <w:color w:val="2A2A2A"/>
          <w:sz w:val="24"/>
          <w:szCs w:val="24"/>
        </w:rPr>
        <w:t>.</w:t>
      </w:r>
    </w:p>
    <w:p w:rsidR="008D1821" w:rsidRDefault="008D1821" w:rsidP="002E45DC">
      <w:pPr>
        <w:spacing w:after="0" w:line="360" w:lineRule="auto"/>
        <w:rPr>
          <w:rFonts w:cs="Tahoma"/>
          <w:color w:val="2A2A2A"/>
          <w:sz w:val="24"/>
          <w:szCs w:val="24"/>
        </w:rPr>
      </w:pPr>
    </w:p>
    <w:p w:rsidR="00C77969" w:rsidRPr="00C77969" w:rsidRDefault="00C77969" w:rsidP="00C77969">
      <w:pPr>
        <w:spacing w:after="0" w:line="360" w:lineRule="auto"/>
        <w:rPr>
          <w:rFonts w:eastAsia="Times New Roman" w:cs="Arial"/>
          <w:bCs/>
          <w:i/>
          <w:iCs/>
          <w:lang w:eastAsia="nl-NL"/>
        </w:rPr>
      </w:pPr>
      <w:r>
        <w:rPr>
          <w:rFonts w:eastAsia="Times New Roman" w:cs="Arial"/>
          <w:bCs/>
          <w:iCs/>
          <w:lang w:eastAsia="nl-NL"/>
        </w:rPr>
        <w:t xml:space="preserve">Tabel 3.1b </w:t>
      </w:r>
      <w:r w:rsidRPr="00C77969">
        <w:rPr>
          <w:rFonts w:eastAsia="Times New Roman" w:cs="Arial"/>
          <w:bCs/>
          <w:i/>
          <w:iCs/>
          <w:lang w:eastAsia="nl-NL"/>
        </w:rPr>
        <w:t>Cito-score ondergeschikt maken aan beoordeling basisschoolloopbaan</w:t>
      </w:r>
    </w:p>
    <w:tbl>
      <w:tblPr>
        <w:tblStyle w:val="Tabelraster"/>
        <w:tblW w:w="0" w:type="auto"/>
        <w:jc w:val="center"/>
        <w:tblLayout w:type="fixed"/>
        <w:tblLook w:val="04A0"/>
      </w:tblPr>
      <w:tblGrid>
        <w:gridCol w:w="5670"/>
        <w:gridCol w:w="1814"/>
        <w:gridCol w:w="1814"/>
      </w:tblGrid>
      <w:tr w:rsidR="00C77969" w:rsidRPr="002E7953" w:rsidTr="00476AA7">
        <w:trPr>
          <w:jc w:val="center"/>
        </w:trPr>
        <w:tc>
          <w:tcPr>
            <w:tcW w:w="5670" w:type="dxa"/>
          </w:tcPr>
          <w:p w:rsidR="00C77969" w:rsidRPr="002E7953" w:rsidRDefault="00C77969" w:rsidP="00476AA7">
            <w:pPr>
              <w:autoSpaceDE w:val="0"/>
              <w:autoSpaceDN w:val="0"/>
              <w:adjustRightInd w:val="0"/>
              <w:spacing w:line="360" w:lineRule="auto"/>
              <w:rPr>
                <w:rFonts w:cs="Times New Roman"/>
                <w:sz w:val="24"/>
                <w:szCs w:val="24"/>
              </w:rPr>
            </w:pPr>
          </w:p>
        </w:tc>
        <w:tc>
          <w:tcPr>
            <w:tcW w:w="1814" w:type="dxa"/>
          </w:tcPr>
          <w:p w:rsidR="00C77969" w:rsidRPr="00A3736E" w:rsidRDefault="00C77969" w:rsidP="00476AA7">
            <w:pPr>
              <w:autoSpaceDE w:val="0"/>
              <w:autoSpaceDN w:val="0"/>
              <w:adjustRightInd w:val="0"/>
              <w:spacing w:line="360" w:lineRule="auto"/>
              <w:rPr>
                <w:rFonts w:cs="Times New Roman"/>
                <w:b/>
                <w:sz w:val="24"/>
                <w:szCs w:val="24"/>
              </w:rPr>
            </w:pPr>
            <w:r w:rsidRPr="00A3736E">
              <w:rPr>
                <w:rFonts w:cs="Times New Roman"/>
                <w:b/>
                <w:sz w:val="24"/>
                <w:szCs w:val="24"/>
              </w:rPr>
              <w:t>Frequentie</w:t>
            </w:r>
          </w:p>
        </w:tc>
        <w:tc>
          <w:tcPr>
            <w:tcW w:w="1814" w:type="dxa"/>
          </w:tcPr>
          <w:p w:rsidR="00C77969" w:rsidRPr="00A3736E" w:rsidRDefault="00C77969" w:rsidP="00476AA7">
            <w:pPr>
              <w:autoSpaceDE w:val="0"/>
              <w:autoSpaceDN w:val="0"/>
              <w:adjustRightInd w:val="0"/>
              <w:spacing w:line="360" w:lineRule="auto"/>
              <w:rPr>
                <w:rFonts w:cs="Times New Roman"/>
                <w:b/>
                <w:sz w:val="24"/>
                <w:szCs w:val="24"/>
              </w:rPr>
            </w:pPr>
            <w:r w:rsidRPr="00A3736E">
              <w:rPr>
                <w:rFonts w:cs="Times New Roman"/>
                <w:b/>
                <w:sz w:val="24"/>
                <w:szCs w:val="24"/>
              </w:rPr>
              <w:t>Percentage</w:t>
            </w:r>
          </w:p>
        </w:tc>
      </w:tr>
      <w:tr w:rsidR="00C77969" w:rsidRPr="002E7953" w:rsidTr="00476AA7">
        <w:trPr>
          <w:jc w:val="center"/>
        </w:trPr>
        <w:tc>
          <w:tcPr>
            <w:tcW w:w="5670" w:type="dxa"/>
          </w:tcPr>
          <w:p w:rsidR="00C77969" w:rsidRDefault="00C77969" w:rsidP="00476AA7">
            <w:pPr>
              <w:autoSpaceDE w:val="0"/>
              <w:autoSpaceDN w:val="0"/>
              <w:adjustRightInd w:val="0"/>
              <w:spacing w:line="360" w:lineRule="auto"/>
              <w:rPr>
                <w:rFonts w:cs="Times New Roman"/>
                <w:sz w:val="24"/>
                <w:szCs w:val="24"/>
              </w:rPr>
            </w:pPr>
            <w:r>
              <w:rPr>
                <w:rFonts w:cs="Times New Roman"/>
                <w:sz w:val="24"/>
                <w:szCs w:val="24"/>
              </w:rPr>
              <w:t xml:space="preserve">Niveau schoolloopbaan gelijk aan </w:t>
            </w:r>
            <w:proofErr w:type="spellStart"/>
            <w:r>
              <w:rPr>
                <w:rFonts w:cs="Times New Roman"/>
                <w:sz w:val="24"/>
                <w:szCs w:val="24"/>
              </w:rPr>
              <w:t>Cito-niveau</w:t>
            </w:r>
            <w:proofErr w:type="spellEnd"/>
          </w:p>
          <w:p w:rsidR="00C77969" w:rsidRDefault="00C77969" w:rsidP="00C77969">
            <w:pPr>
              <w:autoSpaceDE w:val="0"/>
              <w:autoSpaceDN w:val="0"/>
              <w:adjustRightInd w:val="0"/>
              <w:spacing w:line="360" w:lineRule="auto"/>
              <w:rPr>
                <w:rFonts w:cs="Times New Roman"/>
                <w:sz w:val="24"/>
                <w:szCs w:val="24"/>
              </w:rPr>
            </w:pPr>
            <w:r>
              <w:rPr>
                <w:rFonts w:cs="Times New Roman"/>
                <w:sz w:val="24"/>
                <w:szCs w:val="24"/>
              </w:rPr>
              <w:t xml:space="preserve">Niveau schoolloopbaan hoger dan </w:t>
            </w:r>
            <w:proofErr w:type="spellStart"/>
            <w:r>
              <w:rPr>
                <w:rFonts w:cs="Times New Roman"/>
                <w:sz w:val="24"/>
                <w:szCs w:val="24"/>
              </w:rPr>
              <w:t>Cito-niveau</w:t>
            </w:r>
            <w:proofErr w:type="spellEnd"/>
          </w:p>
          <w:p w:rsidR="00C77969" w:rsidRPr="002E7953" w:rsidRDefault="00C77969" w:rsidP="00476AA7">
            <w:pPr>
              <w:autoSpaceDE w:val="0"/>
              <w:autoSpaceDN w:val="0"/>
              <w:adjustRightInd w:val="0"/>
              <w:spacing w:line="360" w:lineRule="auto"/>
              <w:rPr>
                <w:rFonts w:cs="Times New Roman"/>
                <w:sz w:val="24"/>
                <w:szCs w:val="24"/>
              </w:rPr>
            </w:pPr>
            <w:r w:rsidRPr="002E7953">
              <w:rPr>
                <w:rFonts w:cs="Times New Roman"/>
                <w:sz w:val="24"/>
                <w:szCs w:val="24"/>
              </w:rPr>
              <w:t>Totaal</w:t>
            </w:r>
          </w:p>
          <w:p w:rsidR="00C77969" w:rsidRPr="002E7953" w:rsidRDefault="00C77969" w:rsidP="00476AA7">
            <w:pPr>
              <w:autoSpaceDE w:val="0"/>
              <w:autoSpaceDN w:val="0"/>
              <w:adjustRightInd w:val="0"/>
              <w:spacing w:line="360" w:lineRule="auto"/>
              <w:rPr>
                <w:rFonts w:cs="Times New Roman"/>
                <w:sz w:val="24"/>
                <w:szCs w:val="24"/>
              </w:rPr>
            </w:pPr>
            <w:r w:rsidRPr="002E7953">
              <w:rPr>
                <w:rFonts w:cs="Times New Roman"/>
                <w:sz w:val="24"/>
                <w:szCs w:val="24"/>
              </w:rPr>
              <w:t>Missing</w:t>
            </w:r>
          </w:p>
        </w:tc>
        <w:tc>
          <w:tcPr>
            <w:tcW w:w="1814" w:type="dxa"/>
          </w:tcPr>
          <w:p w:rsidR="00C77969" w:rsidRDefault="00C77969" w:rsidP="00C77969">
            <w:pPr>
              <w:autoSpaceDE w:val="0"/>
              <w:autoSpaceDN w:val="0"/>
              <w:adjustRightInd w:val="0"/>
              <w:spacing w:line="360" w:lineRule="auto"/>
              <w:rPr>
                <w:rFonts w:cs="Times New Roman"/>
                <w:sz w:val="24"/>
                <w:szCs w:val="24"/>
              </w:rPr>
            </w:pPr>
            <w:r>
              <w:rPr>
                <w:rFonts w:cs="Times New Roman"/>
                <w:sz w:val="24"/>
                <w:szCs w:val="24"/>
              </w:rPr>
              <w:t>1031</w:t>
            </w:r>
          </w:p>
          <w:p w:rsidR="00C77969" w:rsidRDefault="00C77969" w:rsidP="00476AA7">
            <w:pPr>
              <w:autoSpaceDE w:val="0"/>
              <w:autoSpaceDN w:val="0"/>
              <w:adjustRightInd w:val="0"/>
              <w:spacing w:line="360" w:lineRule="auto"/>
              <w:rPr>
                <w:rFonts w:cs="Times New Roman"/>
                <w:sz w:val="24"/>
                <w:szCs w:val="24"/>
              </w:rPr>
            </w:pPr>
            <w:r>
              <w:rPr>
                <w:rFonts w:cs="Times New Roman"/>
                <w:sz w:val="24"/>
                <w:szCs w:val="24"/>
              </w:rPr>
              <w:t>1639</w:t>
            </w:r>
          </w:p>
          <w:p w:rsidR="00C77969" w:rsidRDefault="00C77969" w:rsidP="00476AA7">
            <w:pPr>
              <w:autoSpaceDE w:val="0"/>
              <w:autoSpaceDN w:val="0"/>
              <w:adjustRightInd w:val="0"/>
              <w:spacing w:line="360" w:lineRule="auto"/>
              <w:rPr>
                <w:rFonts w:cs="Times New Roman"/>
                <w:sz w:val="24"/>
                <w:szCs w:val="24"/>
              </w:rPr>
            </w:pPr>
            <w:r>
              <w:rPr>
                <w:rFonts w:cs="Times New Roman"/>
                <w:sz w:val="24"/>
                <w:szCs w:val="24"/>
              </w:rPr>
              <w:t>2670</w:t>
            </w:r>
          </w:p>
          <w:p w:rsidR="00C77969" w:rsidRPr="002E7953" w:rsidRDefault="00C77969" w:rsidP="00476AA7">
            <w:pPr>
              <w:autoSpaceDE w:val="0"/>
              <w:autoSpaceDN w:val="0"/>
              <w:adjustRightInd w:val="0"/>
              <w:spacing w:line="360" w:lineRule="auto"/>
              <w:rPr>
                <w:rFonts w:cs="Times New Roman"/>
                <w:sz w:val="24"/>
                <w:szCs w:val="24"/>
              </w:rPr>
            </w:pPr>
            <w:r>
              <w:rPr>
                <w:rFonts w:cs="Times New Roman"/>
                <w:sz w:val="24"/>
                <w:szCs w:val="24"/>
              </w:rPr>
              <w:t>2329</w:t>
            </w:r>
          </w:p>
        </w:tc>
        <w:tc>
          <w:tcPr>
            <w:tcW w:w="1814" w:type="dxa"/>
          </w:tcPr>
          <w:p w:rsidR="00C77969" w:rsidRDefault="00C77969" w:rsidP="00C77969">
            <w:pPr>
              <w:autoSpaceDE w:val="0"/>
              <w:autoSpaceDN w:val="0"/>
              <w:adjustRightInd w:val="0"/>
              <w:spacing w:line="360" w:lineRule="auto"/>
              <w:rPr>
                <w:rFonts w:cs="Times New Roman"/>
                <w:sz w:val="24"/>
                <w:szCs w:val="24"/>
              </w:rPr>
            </w:pPr>
            <w:r>
              <w:rPr>
                <w:rFonts w:cs="Times New Roman"/>
                <w:sz w:val="24"/>
                <w:szCs w:val="24"/>
              </w:rPr>
              <w:t>20,6</w:t>
            </w:r>
          </w:p>
          <w:p w:rsidR="00C77969" w:rsidRDefault="00C77969" w:rsidP="00476AA7">
            <w:pPr>
              <w:autoSpaceDE w:val="0"/>
              <w:autoSpaceDN w:val="0"/>
              <w:adjustRightInd w:val="0"/>
              <w:spacing w:line="360" w:lineRule="auto"/>
              <w:rPr>
                <w:rFonts w:cs="Times New Roman"/>
                <w:sz w:val="24"/>
                <w:szCs w:val="24"/>
              </w:rPr>
            </w:pPr>
            <w:r>
              <w:rPr>
                <w:rFonts w:cs="Times New Roman"/>
                <w:sz w:val="24"/>
                <w:szCs w:val="24"/>
              </w:rPr>
              <w:t>32,8</w:t>
            </w:r>
          </w:p>
          <w:p w:rsidR="00C77969" w:rsidRDefault="00C77969" w:rsidP="00476AA7">
            <w:pPr>
              <w:autoSpaceDE w:val="0"/>
              <w:autoSpaceDN w:val="0"/>
              <w:adjustRightInd w:val="0"/>
              <w:spacing w:line="360" w:lineRule="auto"/>
              <w:rPr>
                <w:rFonts w:cs="Times New Roman"/>
                <w:sz w:val="24"/>
                <w:szCs w:val="24"/>
              </w:rPr>
            </w:pPr>
            <w:r>
              <w:rPr>
                <w:rFonts w:cs="Times New Roman"/>
                <w:sz w:val="24"/>
                <w:szCs w:val="24"/>
              </w:rPr>
              <w:t>53,4</w:t>
            </w:r>
          </w:p>
          <w:p w:rsidR="00C77969" w:rsidRPr="002E7953" w:rsidRDefault="00C77969" w:rsidP="00476AA7">
            <w:pPr>
              <w:autoSpaceDE w:val="0"/>
              <w:autoSpaceDN w:val="0"/>
              <w:adjustRightInd w:val="0"/>
              <w:spacing w:line="360" w:lineRule="auto"/>
              <w:rPr>
                <w:rFonts w:cs="Times New Roman"/>
                <w:sz w:val="24"/>
                <w:szCs w:val="24"/>
              </w:rPr>
            </w:pPr>
            <w:r>
              <w:rPr>
                <w:rFonts w:cs="Times New Roman"/>
                <w:sz w:val="24"/>
                <w:szCs w:val="24"/>
              </w:rPr>
              <w:t>46,6</w:t>
            </w:r>
          </w:p>
        </w:tc>
      </w:tr>
      <w:tr w:rsidR="00C77969" w:rsidRPr="002E7953" w:rsidTr="00476AA7">
        <w:trPr>
          <w:jc w:val="center"/>
        </w:trPr>
        <w:tc>
          <w:tcPr>
            <w:tcW w:w="5670" w:type="dxa"/>
          </w:tcPr>
          <w:p w:rsidR="00C77969" w:rsidRPr="00A3736E" w:rsidRDefault="00C77969" w:rsidP="00476AA7">
            <w:pPr>
              <w:autoSpaceDE w:val="0"/>
              <w:autoSpaceDN w:val="0"/>
              <w:adjustRightInd w:val="0"/>
              <w:spacing w:line="360" w:lineRule="auto"/>
              <w:rPr>
                <w:rFonts w:cs="Times New Roman"/>
                <w:b/>
                <w:sz w:val="24"/>
                <w:szCs w:val="24"/>
              </w:rPr>
            </w:pPr>
            <w:r w:rsidRPr="00A3736E">
              <w:rPr>
                <w:rFonts w:cs="Times New Roman"/>
                <w:b/>
                <w:sz w:val="24"/>
                <w:szCs w:val="24"/>
              </w:rPr>
              <w:t>Totaal</w:t>
            </w:r>
          </w:p>
        </w:tc>
        <w:tc>
          <w:tcPr>
            <w:tcW w:w="1814" w:type="dxa"/>
          </w:tcPr>
          <w:p w:rsidR="00C77969" w:rsidRPr="002E7953" w:rsidRDefault="00C77969" w:rsidP="00476AA7">
            <w:pPr>
              <w:autoSpaceDE w:val="0"/>
              <w:autoSpaceDN w:val="0"/>
              <w:adjustRightInd w:val="0"/>
              <w:spacing w:line="360" w:lineRule="auto"/>
              <w:rPr>
                <w:rFonts w:cs="Times New Roman"/>
                <w:sz w:val="24"/>
                <w:szCs w:val="24"/>
              </w:rPr>
            </w:pPr>
            <w:r>
              <w:rPr>
                <w:rFonts w:cs="Times New Roman"/>
                <w:sz w:val="24"/>
                <w:szCs w:val="24"/>
              </w:rPr>
              <w:t>4999</w:t>
            </w:r>
          </w:p>
        </w:tc>
        <w:tc>
          <w:tcPr>
            <w:tcW w:w="1814" w:type="dxa"/>
          </w:tcPr>
          <w:p w:rsidR="00C77969" w:rsidRPr="002E7953" w:rsidRDefault="00C77969" w:rsidP="00476AA7">
            <w:pPr>
              <w:autoSpaceDE w:val="0"/>
              <w:autoSpaceDN w:val="0"/>
              <w:adjustRightInd w:val="0"/>
              <w:spacing w:line="360" w:lineRule="auto"/>
              <w:rPr>
                <w:rFonts w:cs="Times New Roman"/>
                <w:sz w:val="24"/>
                <w:szCs w:val="24"/>
              </w:rPr>
            </w:pPr>
            <w:r>
              <w:rPr>
                <w:rFonts w:cs="Times New Roman"/>
                <w:sz w:val="24"/>
                <w:szCs w:val="24"/>
              </w:rPr>
              <w:t>100,0</w:t>
            </w:r>
          </w:p>
        </w:tc>
      </w:tr>
    </w:tbl>
    <w:p w:rsidR="00C77969" w:rsidRDefault="00C77969" w:rsidP="002E45DC">
      <w:pPr>
        <w:spacing w:after="0" w:line="360" w:lineRule="auto"/>
        <w:rPr>
          <w:rFonts w:cs="Tahoma"/>
          <w:color w:val="2A2A2A"/>
          <w:sz w:val="24"/>
          <w:szCs w:val="24"/>
        </w:rPr>
      </w:pPr>
    </w:p>
    <w:p w:rsidR="00A02A0F" w:rsidRDefault="00A02A0F" w:rsidP="002E45DC">
      <w:pPr>
        <w:spacing w:after="0" w:line="360" w:lineRule="auto"/>
        <w:rPr>
          <w:rFonts w:cs="Tahoma"/>
          <w:color w:val="2A2A2A"/>
          <w:sz w:val="24"/>
          <w:szCs w:val="24"/>
        </w:rPr>
      </w:pPr>
    </w:p>
    <w:p w:rsidR="002E45DC" w:rsidRDefault="002E45DC" w:rsidP="002E45DC">
      <w:pPr>
        <w:spacing w:after="0" w:line="360" w:lineRule="auto"/>
        <w:rPr>
          <w:rFonts w:eastAsia="Times New Roman" w:cs="Arial"/>
          <w:bCs/>
          <w:i/>
          <w:iCs/>
          <w:sz w:val="24"/>
          <w:szCs w:val="24"/>
          <w:lang w:eastAsia="nl-NL"/>
        </w:rPr>
      </w:pPr>
      <w:r w:rsidRPr="00B93ED5">
        <w:rPr>
          <w:rFonts w:eastAsia="Times New Roman" w:cs="Arial"/>
          <w:bCs/>
          <w:i/>
          <w:iCs/>
          <w:sz w:val="24"/>
          <w:szCs w:val="24"/>
          <w:lang w:eastAsia="nl-NL"/>
        </w:rPr>
        <w:lastRenderedPageBreak/>
        <w:t>Etnische herkomst</w:t>
      </w:r>
    </w:p>
    <w:p w:rsidR="002E45DC" w:rsidRDefault="002E45DC" w:rsidP="002E45DC">
      <w:pPr>
        <w:spacing w:after="0" w:line="360" w:lineRule="auto"/>
        <w:rPr>
          <w:rFonts w:eastAsia="Times New Roman" w:cs="Arial"/>
          <w:bCs/>
          <w:i/>
          <w:iCs/>
          <w:sz w:val="24"/>
          <w:szCs w:val="24"/>
          <w:lang w:eastAsia="nl-NL"/>
        </w:rPr>
      </w:pPr>
    </w:p>
    <w:p w:rsidR="002E45DC" w:rsidRDefault="002E45DC" w:rsidP="002E45DC">
      <w:pPr>
        <w:spacing w:after="0" w:line="360" w:lineRule="auto"/>
        <w:rPr>
          <w:rFonts w:eastAsia="Times New Roman" w:cs="Arial"/>
          <w:bCs/>
          <w:iCs/>
          <w:sz w:val="24"/>
          <w:szCs w:val="24"/>
          <w:lang w:eastAsia="nl-NL"/>
        </w:rPr>
      </w:pPr>
      <w:r w:rsidRPr="00160232">
        <w:rPr>
          <w:rFonts w:eastAsia="Times New Roman" w:cs="Arial"/>
          <w:bCs/>
          <w:iCs/>
          <w:sz w:val="24"/>
          <w:szCs w:val="24"/>
          <w:lang w:eastAsia="nl-NL"/>
        </w:rPr>
        <w:t>Deze</w:t>
      </w:r>
      <w:r>
        <w:rPr>
          <w:rFonts w:eastAsia="Times New Roman" w:cs="Arial"/>
          <w:bCs/>
          <w:iCs/>
          <w:sz w:val="24"/>
          <w:szCs w:val="24"/>
          <w:lang w:eastAsia="nl-NL"/>
        </w:rPr>
        <w:t xml:space="preserve"> variabele is gemeten aan de hand van het geboorteland van de moeder. Dit is een uitgangspunt die door de dataverzamelaars zelf ook wordt gehanteerd bij een keuze voor één van de ouders (zie o.a. Driessen et al., 2009: 31). Aan de hand van tal van landen van herkomst heeft er een bundeling van landen plaatsgevonden waardoor uiteindelijk een leerling te plaatsen is in één van de volgende categorieën: Nederlands, Surinaams, Antilliaans, Turks, Marokkaans, Overig westers, Overig niet-westers. </w:t>
      </w:r>
    </w:p>
    <w:p w:rsidR="002E45DC" w:rsidRDefault="002E45DC" w:rsidP="002E45DC">
      <w:pPr>
        <w:spacing w:after="0" w:line="360" w:lineRule="auto"/>
        <w:rPr>
          <w:rFonts w:eastAsia="Times New Roman" w:cs="Arial"/>
          <w:bCs/>
          <w:iCs/>
          <w:sz w:val="24"/>
          <w:szCs w:val="24"/>
          <w:lang w:eastAsia="nl-NL"/>
        </w:rPr>
      </w:pPr>
    </w:p>
    <w:p w:rsidR="00871583" w:rsidRPr="00160232" w:rsidRDefault="002E45DC" w:rsidP="002E7953">
      <w:pPr>
        <w:spacing w:after="0" w:line="360" w:lineRule="auto"/>
        <w:rPr>
          <w:sz w:val="24"/>
          <w:szCs w:val="24"/>
        </w:rPr>
      </w:pPr>
      <w:r>
        <w:rPr>
          <w:rFonts w:eastAsia="Times New Roman" w:cs="Arial"/>
          <w:bCs/>
          <w:iCs/>
          <w:sz w:val="24"/>
          <w:szCs w:val="24"/>
          <w:lang w:eastAsia="nl-NL"/>
        </w:rPr>
        <w:t xml:space="preserve">De keuze voor de eerste groep, en vier volgende allochtone groepen, is onderbouwd in het theoretisch kader. Dit zijn groepen die in de Nederlandse samenleving relevant zijn vanwege de culturele invloed, maar ook vanwege het substantiële aantal. De laatste twee groepen zijn meegenomen in de analyse, </w:t>
      </w:r>
      <w:r w:rsidR="00871583">
        <w:rPr>
          <w:sz w:val="24"/>
          <w:szCs w:val="24"/>
        </w:rPr>
        <w:t xml:space="preserve">omdat deze gebundelde groepen gezamenlijk voldoende omvang hebben om mee te nemen in de analyse. </w:t>
      </w:r>
      <w:r w:rsidR="008D1821">
        <w:rPr>
          <w:sz w:val="24"/>
          <w:szCs w:val="24"/>
        </w:rPr>
        <w:t>Hier wordt wederom het probleem van de te kleine categorieën, en de daarmee gepaard gaande vermindering van de interpreteerbaarheid, vermeden.</w:t>
      </w:r>
    </w:p>
    <w:p w:rsidR="002E7953" w:rsidRPr="002E7953" w:rsidRDefault="002E7953" w:rsidP="002E7953">
      <w:pPr>
        <w:spacing w:after="0" w:line="360" w:lineRule="auto"/>
        <w:rPr>
          <w:rFonts w:eastAsia="Times New Roman" w:cs="Arial"/>
          <w:bCs/>
          <w:iCs/>
          <w:sz w:val="24"/>
          <w:szCs w:val="24"/>
          <w:lang w:eastAsia="nl-NL"/>
        </w:rPr>
      </w:pPr>
    </w:p>
    <w:p w:rsidR="002E45DC" w:rsidRPr="002E7953" w:rsidRDefault="00C92601" w:rsidP="002E7953">
      <w:pPr>
        <w:spacing w:after="0" w:line="360" w:lineRule="auto"/>
        <w:rPr>
          <w:rFonts w:eastAsia="Times New Roman" w:cs="Arial"/>
          <w:bCs/>
          <w:iCs/>
          <w:lang w:eastAsia="nl-NL"/>
        </w:rPr>
      </w:pPr>
      <w:r>
        <w:rPr>
          <w:rFonts w:eastAsia="Times New Roman" w:cs="Arial"/>
          <w:bCs/>
          <w:iCs/>
          <w:lang w:eastAsia="nl-NL"/>
        </w:rPr>
        <w:t xml:space="preserve">Tabel 3.2 </w:t>
      </w:r>
      <w:r w:rsidR="002E7953" w:rsidRPr="002E7953">
        <w:rPr>
          <w:rFonts w:eastAsia="Times New Roman" w:cs="Arial"/>
          <w:bCs/>
          <w:iCs/>
          <w:lang w:eastAsia="nl-NL"/>
        </w:rPr>
        <w:t>Etnische herkomst</w:t>
      </w:r>
    </w:p>
    <w:tbl>
      <w:tblPr>
        <w:tblStyle w:val="Tabelraster"/>
        <w:tblW w:w="0" w:type="auto"/>
        <w:jc w:val="center"/>
        <w:tblLayout w:type="fixed"/>
        <w:tblLook w:val="04A0"/>
      </w:tblPr>
      <w:tblGrid>
        <w:gridCol w:w="5670"/>
        <w:gridCol w:w="1814"/>
        <w:gridCol w:w="1814"/>
      </w:tblGrid>
      <w:tr w:rsidR="002E7953" w:rsidRPr="002E7953" w:rsidTr="00A3736E">
        <w:trPr>
          <w:jc w:val="center"/>
        </w:trPr>
        <w:tc>
          <w:tcPr>
            <w:tcW w:w="5670" w:type="dxa"/>
          </w:tcPr>
          <w:p w:rsidR="002E7953" w:rsidRPr="002E7953" w:rsidRDefault="002E7953" w:rsidP="002E7953">
            <w:pPr>
              <w:autoSpaceDE w:val="0"/>
              <w:autoSpaceDN w:val="0"/>
              <w:adjustRightInd w:val="0"/>
              <w:spacing w:line="360" w:lineRule="auto"/>
              <w:rPr>
                <w:rFonts w:cs="Times New Roman"/>
                <w:sz w:val="24"/>
                <w:szCs w:val="24"/>
              </w:rPr>
            </w:pPr>
          </w:p>
        </w:tc>
        <w:tc>
          <w:tcPr>
            <w:tcW w:w="1814" w:type="dxa"/>
          </w:tcPr>
          <w:p w:rsidR="002E7953" w:rsidRPr="00A3736E" w:rsidRDefault="002E7953" w:rsidP="002E7953">
            <w:pPr>
              <w:autoSpaceDE w:val="0"/>
              <w:autoSpaceDN w:val="0"/>
              <w:adjustRightInd w:val="0"/>
              <w:spacing w:line="360" w:lineRule="auto"/>
              <w:rPr>
                <w:rFonts w:cs="Times New Roman"/>
                <w:b/>
                <w:sz w:val="24"/>
                <w:szCs w:val="24"/>
              </w:rPr>
            </w:pPr>
            <w:r w:rsidRPr="00A3736E">
              <w:rPr>
                <w:rFonts w:cs="Times New Roman"/>
                <w:b/>
                <w:sz w:val="24"/>
                <w:szCs w:val="24"/>
              </w:rPr>
              <w:t>Frequentie</w:t>
            </w:r>
          </w:p>
        </w:tc>
        <w:tc>
          <w:tcPr>
            <w:tcW w:w="1814" w:type="dxa"/>
          </w:tcPr>
          <w:p w:rsidR="002E7953" w:rsidRPr="00A3736E" w:rsidRDefault="002E7953" w:rsidP="002E7953">
            <w:pPr>
              <w:autoSpaceDE w:val="0"/>
              <w:autoSpaceDN w:val="0"/>
              <w:adjustRightInd w:val="0"/>
              <w:spacing w:line="360" w:lineRule="auto"/>
              <w:rPr>
                <w:rFonts w:cs="Times New Roman"/>
                <w:b/>
                <w:sz w:val="24"/>
                <w:szCs w:val="24"/>
              </w:rPr>
            </w:pPr>
            <w:r w:rsidRPr="00A3736E">
              <w:rPr>
                <w:rFonts w:cs="Times New Roman"/>
                <w:b/>
                <w:sz w:val="24"/>
                <w:szCs w:val="24"/>
              </w:rPr>
              <w:t>Percentage</w:t>
            </w:r>
          </w:p>
        </w:tc>
      </w:tr>
      <w:tr w:rsidR="002E7953" w:rsidRPr="002E7953" w:rsidTr="00A3736E">
        <w:trPr>
          <w:jc w:val="center"/>
        </w:trPr>
        <w:tc>
          <w:tcPr>
            <w:tcW w:w="5670" w:type="dxa"/>
          </w:tcPr>
          <w:p w:rsidR="002E7953" w:rsidRPr="002E7953" w:rsidRDefault="002E7953" w:rsidP="002E7953">
            <w:pPr>
              <w:autoSpaceDE w:val="0"/>
              <w:autoSpaceDN w:val="0"/>
              <w:adjustRightInd w:val="0"/>
              <w:spacing w:line="360" w:lineRule="auto"/>
              <w:rPr>
                <w:rFonts w:cs="Times New Roman"/>
                <w:sz w:val="24"/>
                <w:szCs w:val="24"/>
              </w:rPr>
            </w:pPr>
            <w:r w:rsidRPr="002E7953">
              <w:rPr>
                <w:rFonts w:cs="Times New Roman"/>
                <w:sz w:val="24"/>
                <w:szCs w:val="24"/>
              </w:rPr>
              <w:t>Nederlands</w:t>
            </w:r>
          </w:p>
          <w:p w:rsidR="002E7953" w:rsidRPr="002E7953" w:rsidRDefault="002E7953" w:rsidP="002E7953">
            <w:pPr>
              <w:autoSpaceDE w:val="0"/>
              <w:autoSpaceDN w:val="0"/>
              <w:adjustRightInd w:val="0"/>
              <w:spacing w:line="360" w:lineRule="auto"/>
              <w:rPr>
                <w:rFonts w:cs="Times New Roman"/>
                <w:sz w:val="24"/>
                <w:szCs w:val="24"/>
              </w:rPr>
            </w:pPr>
            <w:r w:rsidRPr="002E7953">
              <w:rPr>
                <w:rFonts w:cs="Times New Roman"/>
                <w:sz w:val="24"/>
                <w:szCs w:val="24"/>
              </w:rPr>
              <w:t>Surinaams</w:t>
            </w:r>
          </w:p>
          <w:p w:rsidR="002E7953" w:rsidRPr="002E7953" w:rsidRDefault="002E7953" w:rsidP="002E7953">
            <w:pPr>
              <w:autoSpaceDE w:val="0"/>
              <w:autoSpaceDN w:val="0"/>
              <w:adjustRightInd w:val="0"/>
              <w:spacing w:line="360" w:lineRule="auto"/>
              <w:rPr>
                <w:rFonts w:cs="Times New Roman"/>
                <w:sz w:val="24"/>
                <w:szCs w:val="24"/>
              </w:rPr>
            </w:pPr>
            <w:r w:rsidRPr="002E7953">
              <w:rPr>
                <w:rFonts w:cs="Times New Roman"/>
                <w:sz w:val="24"/>
                <w:szCs w:val="24"/>
              </w:rPr>
              <w:t>Antilliaans</w:t>
            </w:r>
          </w:p>
          <w:p w:rsidR="002E7953" w:rsidRPr="002E7953" w:rsidRDefault="002E7953" w:rsidP="002E7953">
            <w:pPr>
              <w:autoSpaceDE w:val="0"/>
              <w:autoSpaceDN w:val="0"/>
              <w:adjustRightInd w:val="0"/>
              <w:spacing w:line="360" w:lineRule="auto"/>
              <w:rPr>
                <w:rFonts w:cs="Times New Roman"/>
                <w:sz w:val="24"/>
                <w:szCs w:val="24"/>
              </w:rPr>
            </w:pPr>
            <w:r w:rsidRPr="002E7953">
              <w:rPr>
                <w:rFonts w:cs="Times New Roman"/>
                <w:sz w:val="24"/>
                <w:szCs w:val="24"/>
              </w:rPr>
              <w:t>Turks</w:t>
            </w:r>
          </w:p>
          <w:p w:rsidR="002E7953" w:rsidRPr="002E7953" w:rsidRDefault="002E7953" w:rsidP="002E7953">
            <w:pPr>
              <w:autoSpaceDE w:val="0"/>
              <w:autoSpaceDN w:val="0"/>
              <w:adjustRightInd w:val="0"/>
              <w:spacing w:line="360" w:lineRule="auto"/>
              <w:rPr>
                <w:rFonts w:cs="Times New Roman"/>
                <w:sz w:val="24"/>
                <w:szCs w:val="24"/>
              </w:rPr>
            </w:pPr>
            <w:r w:rsidRPr="002E7953">
              <w:rPr>
                <w:rFonts w:cs="Times New Roman"/>
                <w:sz w:val="24"/>
                <w:szCs w:val="24"/>
              </w:rPr>
              <w:t>Marokkaans</w:t>
            </w:r>
          </w:p>
          <w:p w:rsidR="002E7953" w:rsidRPr="002E7953" w:rsidRDefault="002E7953" w:rsidP="002E7953">
            <w:pPr>
              <w:autoSpaceDE w:val="0"/>
              <w:autoSpaceDN w:val="0"/>
              <w:adjustRightInd w:val="0"/>
              <w:spacing w:line="360" w:lineRule="auto"/>
              <w:rPr>
                <w:rFonts w:cs="Times New Roman"/>
                <w:sz w:val="24"/>
                <w:szCs w:val="24"/>
              </w:rPr>
            </w:pPr>
            <w:r w:rsidRPr="002E7953">
              <w:rPr>
                <w:rFonts w:cs="Times New Roman"/>
                <w:sz w:val="24"/>
                <w:szCs w:val="24"/>
              </w:rPr>
              <w:t>Overig westers</w:t>
            </w:r>
          </w:p>
          <w:p w:rsidR="002E7953" w:rsidRPr="002E7953" w:rsidRDefault="002E7953" w:rsidP="002E7953">
            <w:pPr>
              <w:autoSpaceDE w:val="0"/>
              <w:autoSpaceDN w:val="0"/>
              <w:adjustRightInd w:val="0"/>
              <w:spacing w:line="360" w:lineRule="auto"/>
              <w:rPr>
                <w:rFonts w:cs="Times New Roman"/>
                <w:sz w:val="24"/>
                <w:szCs w:val="24"/>
              </w:rPr>
            </w:pPr>
            <w:r w:rsidRPr="002E7953">
              <w:rPr>
                <w:rFonts w:cs="Times New Roman"/>
                <w:sz w:val="24"/>
                <w:szCs w:val="24"/>
              </w:rPr>
              <w:t>Overig niet-westers</w:t>
            </w:r>
          </w:p>
          <w:p w:rsidR="002E7953" w:rsidRPr="002E7953" w:rsidRDefault="002E7953" w:rsidP="002E7953">
            <w:pPr>
              <w:autoSpaceDE w:val="0"/>
              <w:autoSpaceDN w:val="0"/>
              <w:adjustRightInd w:val="0"/>
              <w:spacing w:line="360" w:lineRule="auto"/>
              <w:rPr>
                <w:rFonts w:cs="Times New Roman"/>
                <w:sz w:val="24"/>
                <w:szCs w:val="24"/>
              </w:rPr>
            </w:pPr>
            <w:r w:rsidRPr="002E7953">
              <w:rPr>
                <w:rFonts w:cs="Times New Roman"/>
                <w:sz w:val="24"/>
                <w:szCs w:val="24"/>
              </w:rPr>
              <w:t>Totaal</w:t>
            </w:r>
          </w:p>
          <w:p w:rsidR="002E7953" w:rsidRPr="002E7953" w:rsidRDefault="002E7953" w:rsidP="002E7953">
            <w:pPr>
              <w:autoSpaceDE w:val="0"/>
              <w:autoSpaceDN w:val="0"/>
              <w:adjustRightInd w:val="0"/>
              <w:spacing w:line="360" w:lineRule="auto"/>
              <w:rPr>
                <w:rFonts w:cs="Times New Roman"/>
                <w:sz w:val="24"/>
                <w:szCs w:val="24"/>
              </w:rPr>
            </w:pPr>
            <w:r w:rsidRPr="002E7953">
              <w:rPr>
                <w:rFonts w:cs="Times New Roman"/>
                <w:sz w:val="24"/>
                <w:szCs w:val="24"/>
              </w:rPr>
              <w:t>Missing</w:t>
            </w:r>
          </w:p>
        </w:tc>
        <w:tc>
          <w:tcPr>
            <w:tcW w:w="1814" w:type="dxa"/>
          </w:tcPr>
          <w:p w:rsidR="002E7953" w:rsidRDefault="00A3736E" w:rsidP="002E7953">
            <w:pPr>
              <w:autoSpaceDE w:val="0"/>
              <w:autoSpaceDN w:val="0"/>
              <w:adjustRightInd w:val="0"/>
              <w:spacing w:line="360" w:lineRule="auto"/>
              <w:rPr>
                <w:rFonts w:cs="Times New Roman"/>
                <w:sz w:val="24"/>
                <w:szCs w:val="24"/>
              </w:rPr>
            </w:pPr>
            <w:r>
              <w:rPr>
                <w:rFonts w:cs="Times New Roman"/>
                <w:sz w:val="24"/>
                <w:szCs w:val="24"/>
              </w:rPr>
              <w:t>2618</w:t>
            </w:r>
          </w:p>
          <w:p w:rsidR="00A3736E" w:rsidRDefault="00A3736E" w:rsidP="002E7953">
            <w:pPr>
              <w:autoSpaceDE w:val="0"/>
              <w:autoSpaceDN w:val="0"/>
              <w:adjustRightInd w:val="0"/>
              <w:spacing w:line="360" w:lineRule="auto"/>
              <w:rPr>
                <w:rFonts w:cs="Times New Roman"/>
                <w:sz w:val="24"/>
                <w:szCs w:val="24"/>
              </w:rPr>
            </w:pPr>
            <w:r>
              <w:rPr>
                <w:rFonts w:cs="Times New Roman"/>
                <w:sz w:val="24"/>
                <w:szCs w:val="24"/>
              </w:rPr>
              <w:t>284</w:t>
            </w:r>
          </w:p>
          <w:p w:rsidR="00A3736E" w:rsidRDefault="00A3736E" w:rsidP="002E7953">
            <w:pPr>
              <w:autoSpaceDE w:val="0"/>
              <w:autoSpaceDN w:val="0"/>
              <w:adjustRightInd w:val="0"/>
              <w:spacing w:line="360" w:lineRule="auto"/>
              <w:rPr>
                <w:rFonts w:cs="Times New Roman"/>
                <w:sz w:val="24"/>
                <w:szCs w:val="24"/>
              </w:rPr>
            </w:pPr>
            <w:r>
              <w:rPr>
                <w:rFonts w:cs="Times New Roman"/>
                <w:sz w:val="24"/>
                <w:szCs w:val="24"/>
              </w:rPr>
              <w:t>108</w:t>
            </w:r>
          </w:p>
          <w:p w:rsidR="00A3736E" w:rsidRDefault="00A3736E" w:rsidP="002E7953">
            <w:pPr>
              <w:autoSpaceDE w:val="0"/>
              <w:autoSpaceDN w:val="0"/>
              <w:adjustRightInd w:val="0"/>
              <w:spacing w:line="360" w:lineRule="auto"/>
              <w:rPr>
                <w:rFonts w:cs="Times New Roman"/>
                <w:sz w:val="24"/>
                <w:szCs w:val="24"/>
              </w:rPr>
            </w:pPr>
            <w:r>
              <w:rPr>
                <w:rFonts w:cs="Times New Roman"/>
                <w:sz w:val="24"/>
                <w:szCs w:val="24"/>
              </w:rPr>
              <w:t>620</w:t>
            </w:r>
          </w:p>
          <w:p w:rsidR="00A3736E" w:rsidRDefault="00A3736E" w:rsidP="002E7953">
            <w:pPr>
              <w:autoSpaceDE w:val="0"/>
              <w:autoSpaceDN w:val="0"/>
              <w:adjustRightInd w:val="0"/>
              <w:spacing w:line="360" w:lineRule="auto"/>
              <w:rPr>
                <w:rFonts w:cs="Times New Roman"/>
                <w:sz w:val="24"/>
                <w:szCs w:val="24"/>
              </w:rPr>
            </w:pPr>
            <w:r>
              <w:rPr>
                <w:rFonts w:cs="Times New Roman"/>
                <w:sz w:val="24"/>
                <w:szCs w:val="24"/>
              </w:rPr>
              <w:t>536</w:t>
            </w:r>
          </w:p>
          <w:p w:rsidR="00A3736E" w:rsidRDefault="00A3736E" w:rsidP="002E7953">
            <w:pPr>
              <w:autoSpaceDE w:val="0"/>
              <w:autoSpaceDN w:val="0"/>
              <w:adjustRightInd w:val="0"/>
              <w:spacing w:line="360" w:lineRule="auto"/>
              <w:rPr>
                <w:rFonts w:cs="Times New Roman"/>
                <w:sz w:val="24"/>
                <w:szCs w:val="24"/>
              </w:rPr>
            </w:pPr>
            <w:r>
              <w:rPr>
                <w:rFonts w:cs="Times New Roman"/>
                <w:sz w:val="24"/>
                <w:szCs w:val="24"/>
              </w:rPr>
              <w:t>79</w:t>
            </w:r>
          </w:p>
          <w:p w:rsidR="00A3736E" w:rsidRDefault="00A3736E" w:rsidP="002E7953">
            <w:pPr>
              <w:autoSpaceDE w:val="0"/>
              <w:autoSpaceDN w:val="0"/>
              <w:adjustRightInd w:val="0"/>
              <w:spacing w:line="360" w:lineRule="auto"/>
              <w:rPr>
                <w:rFonts w:cs="Times New Roman"/>
                <w:sz w:val="24"/>
                <w:szCs w:val="24"/>
              </w:rPr>
            </w:pPr>
            <w:r>
              <w:rPr>
                <w:rFonts w:cs="Times New Roman"/>
                <w:sz w:val="24"/>
                <w:szCs w:val="24"/>
              </w:rPr>
              <w:t>569</w:t>
            </w:r>
          </w:p>
          <w:p w:rsidR="00A3736E" w:rsidRDefault="00A3736E" w:rsidP="002E7953">
            <w:pPr>
              <w:autoSpaceDE w:val="0"/>
              <w:autoSpaceDN w:val="0"/>
              <w:adjustRightInd w:val="0"/>
              <w:spacing w:line="360" w:lineRule="auto"/>
              <w:rPr>
                <w:rFonts w:cs="Times New Roman"/>
                <w:sz w:val="24"/>
                <w:szCs w:val="24"/>
              </w:rPr>
            </w:pPr>
            <w:r>
              <w:rPr>
                <w:rFonts w:cs="Times New Roman"/>
                <w:sz w:val="24"/>
                <w:szCs w:val="24"/>
              </w:rPr>
              <w:t>4814</w:t>
            </w:r>
          </w:p>
          <w:p w:rsidR="00A3736E" w:rsidRPr="002E7953" w:rsidRDefault="00A3736E" w:rsidP="002E7953">
            <w:pPr>
              <w:autoSpaceDE w:val="0"/>
              <w:autoSpaceDN w:val="0"/>
              <w:adjustRightInd w:val="0"/>
              <w:spacing w:line="360" w:lineRule="auto"/>
              <w:rPr>
                <w:rFonts w:cs="Times New Roman"/>
                <w:sz w:val="24"/>
                <w:szCs w:val="24"/>
              </w:rPr>
            </w:pPr>
            <w:r>
              <w:rPr>
                <w:rFonts w:cs="Times New Roman"/>
                <w:sz w:val="24"/>
                <w:szCs w:val="24"/>
              </w:rPr>
              <w:t>185</w:t>
            </w:r>
          </w:p>
        </w:tc>
        <w:tc>
          <w:tcPr>
            <w:tcW w:w="1814" w:type="dxa"/>
          </w:tcPr>
          <w:p w:rsidR="002E7953" w:rsidRDefault="00A3736E" w:rsidP="002E7953">
            <w:pPr>
              <w:autoSpaceDE w:val="0"/>
              <w:autoSpaceDN w:val="0"/>
              <w:adjustRightInd w:val="0"/>
              <w:spacing w:line="360" w:lineRule="auto"/>
              <w:rPr>
                <w:rFonts w:cs="Times New Roman"/>
                <w:sz w:val="24"/>
                <w:szCs w:val="24"/>
              </w:rPr>
            </w:pPr>
            <w:r>
              <w:rPr>
                <w:rFonts w:cs="Times New Roman"/>
                <w:sz w:val="24"/>
                <w:szCs w:val="24"/>
              </w:rPr>
              <w:t>52,4</w:t>
            </w:r>
          </w:p>
          <w:p w:rsidR="00A3736E" w:rsidRDefault="00A3736E" w:rsidP="002E7953">
            <w:pPr>
              <w:autoSpaceDE w:val="0"/>
              <w:autoSpaceDN w:val="0"/>
              <w:adjustRightInd w:val="0"/>
              <w:spacing w:line="360" w:lineRule="auto"/>
              <w:rPr>
                <w:rFonts w:cs="Times New Roman"/>
                <w:sz w:val="24"/>
                <w:szCs w:val="24"/>
              </w:rPr>
            </w:pPr>
            <w:r>
              <w:rPr>
                <w:rFonts w:cs="Times New Roman"/>
                <w:sz w:val="24"/>
                <w:szCs w:val="24"/>
              </w:rPr>
              <w:t>5,7</w:t>
            </w:r>
          </w:p>
          <w:p w:rsidR="00A3736E" w:rsidRDefault="00A3736E" w:rsidP="002E7953">
            <w:pPr>
              <w:autoSpaceDE w:val="0"/>
              <w:autoSpaceDN w:val="0"/>
              <w:adjustRightInd w:val="0"/>
              <w:spacing w:line="360" w:lineRule="auto"/>
              <w:rPr>
                <w:rFonts w:cs="Times New Roman"/>
                <w:sz w:val="24"/>
                <w:szCs w:val="24"/>
              </w:rPr>
            </w:pPr>
            <w:r>
              <w:rPr>
                <w:rFonts w:cs="Times New Roman"/>
                <w:sz w:val="24"/>
                <w:szCs w:val="24"/>
              </w:rPr>
              <w:t>2,2</w:t>
            </w:r>
          </w:p>
          <w:p w:rsidR="00A3736E" w:rsidRDefault="00A3736E" w:rsidP="002E7953">
            <w:pPr>
              <w:autoSpaceDE w:val="0"/>
              <w:autoSpaceDN w:val="0"/>
              <w:adjustRightInd w:val="0"/>
              <w:spacing w:line="360" w:lineRule="auto"/>
              <w:rPr>
                <w:rFonts w:cs="Times New Roman"/>
                <w:sz w:val="24"/>
                <w:szCs w:val="24"/>
              </w:rPr>
            </w:pPr>
            <w:r>
              <w:rPr>
                <w:rFonts w:cs="Times New Roman"/>
                <w:sz w:val="24"/>
                <w:szCs w:val="24"/>
              </w:rPr>
              <w:t>12,4</w:t>
            </w:r>
          </w:p>
          <w:p w:rsidR="00A3736E" w:rsidRDefault="00A3736E" w:rsidP="002E7953">
            <w:pPr>
              <w:autoSpaceDE w:val="0"/>
              <w:autoSpaceDN w:val="0"/>
              <w:adjustRightInd w:val="0"/>
              <w:spacing w:line="360" w:lineRule="auto"/>
              <w:rPr>
                <w:rFonts w:cs="Times New Roman"/>
                <w:sz w:val="24"/>
                <w:szCs w:val="24"/>
              </w:rPr>
            </w:pPr>
            <w:r>
              <w:rPr>
                <w:rFonts w:cs="Times New Roman"/>
                <w:sz w:val="24"/>
                <w:szCs w:val="24"/>
              </w:rPr>
              <w:t>10,7</w:t>
            </w:r>
          </w:p>
          <w:p w:rsidR="00A3736E" w:rsidRDefault="00A3736E" w:rsidP="002E7953">
            <w:pPr>
              <w:autoSpaceDE w:val="0"/>
              <w:autoSpaceDN w:val="0"/>
              <w:adjustRightInd w:val="0"/>
              <w:spacing w:line="360" w:lineRule="auto"/>
              <w:rPr>
                <w:rFonts w:cs="Times New Roman"/>
                <w:sz w:val="24"/>
                <w:szCs w:val="24"/>
              </w:rPr>
            </w:pPr>
            <w:r>
              <w:rPr>
                <w:rFonts w:cs="Times New Roman"/>
                <w:sz w:val="24"/>
                <w:szCs w:val="24"/>
              </w:rPr>
              <w:t>1,6</w:t>
            </w:r>
          </w:p>
          <w:p w:rsidR="00A3736E" w:rsidRDefault="00A3736E" w:rsidP="002E7953">
            <w:pPr>
              <w:autoSpaceDE w:val="0"/>
              <w:autoSpaceDN w:val="0"/>
              <w:adjustRightInd w:val="0"/>
              <w:spacing w:line="360" w:lineRule="auto"/>
              <w:rPr>
                <w:rFonts w:cs="Times New Roman"/>
                <w:sz w:val="24"/>
                <w:szCs w:val="24"/>
              </w:rPr>
            </w:pPr>
            <w:r>
              <w:rPr>
                <w:rFonts w:cs="Times New Roman"/>
                <w:sz w:val="24"/>
                <w:szCs w:val="24"/>
              </w:rPr>
              <w:t>11,4</w:t>
            </w:r>
          </w:p>
          <w:p w:rsidR="00A3736E" w:rsidRDefault="00A3736E" w:rsidP="002E7953">
            <w:pPr>
              <w:autoSpaceDE w:val="0"/>
              <w:autoSpaceDN w:val="0"/>
              <w:adjustRightInd w:val="0"/>
              <w:spacing w:line="360" w:lineRule="auto"/>
              <w:rPr>
                <w:rFonts w:cs="Times New Roman"/>
                <w:sz w:val="24"/>
                <w:szCs w:val="24"/>
              </w:rPr>
            </w:pPr>
            <w:r>
              <w:rPr>
                <w:rFonts w:cs="Times New Roman"/>
                <w:sz w:val="24"/>
                <w:szCs w:val="24"/>
              </w:rPr>
              <w:t>96,3</w:t>
            </w:r>
          </w:p>
          <w:p w:rsidR="00A3736E" w:rsidRPr="002E7953" w:rsidRDefault="00A3736E" w:rsidP="002E7953">
            <w:pPr>
              <w:autoSpaceDE w:val="0"/>
              <w:autoSpaceDN w:val="0"/>
              <w:adjustRightInd w:val="0"/>
              <w:spacing w:line="360" w:lineRule="auto"/>
              <w:rPr>
                <w:rFonts w:cs="Times New Roman"/>
                <w:sz w:val="24"/>
                <w:szCs w:val="24"/>
              </w:rPr>
            </w:pPr>
            <w:r>
              <w:rPr>
                <w:rFonts w:cs="Times New Roman"/>
                <w:sz w:val="24"/>
                <w:szCs w:val="24"/>
              </w:rPr>
              <w:t>3,7</w:t>
            </w:r>
          </w:p>
        </w:tc>
      </w:tr>
      <w:tr w:rsidR="002E7953" w:rsidRPr="002E7953" w:rsidTr="00A3736E">
        <w:trPr>
          <w:jc w:val="center"/>
        </w:trPr>
        <w:tc>
          <w:tcPr>
            <w:tcW w:w="5670" w:type="dxa"/>
          </w:tcPr>
          <w:p w:rsidR="002E7953" w:rsidRPr="00A3736E" w:rsidRDefault="002E7953" w:rsidP="002E7953">
            <w:pPr>
              <w:autoSpaceDE w:val="0"/>
              <w:autoSpaceDN w:val="0"/>
              <w:adjustRightInd w:val="0"/>
              <w:spacing w:line="360" w:lineRule="auto"/>
              <w:rPr>
                <w:rFonts w:cs="Times New Roman"/>
                <w:b/>
                <w:sz w:val="24"/>
                <w:szCs w:val="24"/>
              </w:rPr>
            </w:pPr>
            <w:r w:rsidRPr="00A3736E">
              <w:rPr>
                <w:rFonts w:cs="Times New Roman"/>
                <w:b/>
                <w:sz w:val="24"/>
                <w:szCs w:val="24"/>
              </w:rPr>
              <w:t>Totaal</w:t>
            </w:r>
          </w:p>
        </w:tc>
        <w:tc>
          <w:tcPr>
            <w:tcW w:w="1814" w:type="dxa"/>
          </w:tcPr>
          <w:p w:rsidR="002E7953" w:rsidRPr="002E7953" w:rsidRDefault="00A3736E" w:rsidP="002E7953">
            <w:pPr>
              <w:autoSpaceDE w:val="0"/>
              <w:autoSpaceDN w:val="0"/>
              <w:adjustRightInd w:val="0"/>
              <w:spacing w:line="360" w:lineRule="auto"/>
              <w:rPr>
                <w:rFonts w:cs="Times New Roman"/>
                <w:sz w:val="24"/>
                <w:szCs w:val="24"/>
              </w:rPr>
            </w:pPr>
            <w:r>
              <w:rPr>
                <w:rFonts w:cs="Times New Roman"/>
                <w:sz w:val="24"/>
                <w:szCs w:val="24"/>
              </w:rPr>
              <w:t>4999</w:t>
            </w:r>
          </w:p>
        </w:tc>
        <w:tc>
          <w:tcPr>
            <w:tcW w:w="1814" w:type="dxa"/>
          </w:tcPr>
          <w:p w:rsidR="002E7953" w:rsidRPr="002E7953" w:rsidRDefault="00A3736E" w:rsidP="002E7953">
            <w:pPr>
              <w:autoSpaceDE w:val="0"/>
              <w:autoSpaceDN w:val="0"/>
              <w:adjustRightInd w:val="0"/>
              <w:spacing w:line="360" w:lineRule="auto"/>
              <w:rPr>
                <w:rFonts w:cs="Times New Roman"/>
                <w:sz w:val="24"/>
                <w:szCs w:val="24"/>
              </w:rPr>
            </w:pPr>
            <w:r>
              <w:rPr>
                <w:rFonts w:cs="Times New Roman"/>
                <w:sz w:val="24"/>
                <w:szCs w:val="24"/>
              </w:rPr>
              <w:t>100,0</w:t>
            </w:r>
          </w:p>
        </w:tc>
      </w:tr>
    </w:tbl>
    <w:p w:rsidR="003F5102" w:rsidRDefault="003F5102" w:rsidP="002E45DC">
      <w:pPr>
        <w:spacing w:after="0" w:line="360" w:lineRule="auto"/>
        <w:rPr>
          <w:rFonts w:eastAsia="Times New Roman" w:cs="Arial"/>
          <w:bCs/>
          <w:iCs/>
          <w:sz w:val="24"/>
          <w:szCs w:val="24"/>
          <w:lang w:eastAsia="nl-NL"/>
        </w:rPr>
      </w:pPr>
    </w:p>
    <w:p w:rsidR="00A02A0F" w:rsidRDefault="00A02A0F" w:rsidP="002E45DC">
      <w:pPr>
        <w:spacing w:after="0" w:line="360" w:lineRule="auto"/>
        <w:rPr>
          <w:rFonts w:eastAsia="Times New Roman" w:cs="Arial"/>
          <w:bCs/>
          <w:iCs/>
          <w:sz w:val="24"/>
          <w:szCs w:val="24"/>
          <w:lang w:eastAsia="nl-NL"/>
        </w:rPr>
      </w:pPr>
    </w:p>
    <w:p w:rsidR="00A02A0F" w:rsidRDefault="00A02A0F" w:rsidP="002E45DC">
      <w:pPr>
        <w:spacing w:after="0" w:line="360" w:lineRule="auto"/>
        <w:rPr>
          <w:rFonts w:eastAsia="Times New Roman" w:cs="Arial"/>
          <w:bCs/>
          <w:iCs/>
          <w:sz w:val="24"/>
          <w:szCs w:val="24"/>
          <w:lang w:eastAsia="nl-NL"/>
        </w:rPr>
      </w:pPr>
    </w:p>
    <w:p w:rsidR="002E45DC" w:rsidRDefault="002E45DC" w:rsidP="002E45DC">
      <w:pPr>
        <w:spacing w:after="0" w:line="360" w:lineRule="auto"/>
        <w:rPr>
          <w:rFonts w:eastAsia="Times New Roman" w:cs="Arial"/>
          <w:bCs/>
          <w:i/>
          <w:iCs/>
          <w:sz w:val="24"/>
          <w:szCs w:val="24"/>
          <w:lang w:eastAsia="nl-NL"/>
        </w:rPr>
      </w:pPr>
      <w:r w:rsidRPr="0071572B">
        <w:rPr>
          <w:rFonts w:eastAsia="Times New Roman" w:cs="Arial"/>
          <w:bCs/>
          <w:i/>
          <w:iCs/>
          <w:sz w:val="24"/>
          <w:szCs w:val="24"/>
          <w:lang w:eastAsia="nl-NL"/>
        </w:rPr>
        <w:lastRenderedPageBreak/>
        <w:t>SES</w:t>
      </w:r>
    </w:p>
    <w:p w:rsidR="002E45DC" w:rsidRDefault="002E45DC" w:rsidP="002E45DC">
      <w:pPr>
        <w:spacing w:after="0" w:line="360" w:lineRule="auto"/>
        <w:rPr>
          <w:rFonts w:eastAsia="Times New Roman" w:cs="Arial"/>
          <w:bCs/>
          <w:i/>
          <w:iCs/>
          <w:sz w:val="24"/>
          <w:szCs w:val="24"/>
          <w:lang w:eastAsia="nl-NL"/>
        </w:rPr>
      </w:pPr>
    </w:p>
    <w:p w:rsidR="009E69CE" w:rsidRDefault="009E69CE" w:rsidP="009E69CE">
      <w:pPr>
        <w:spacing w:after="0" w:line="360" w:lineRule="auto"/>
        <w:rPr>
          <w:sz w:val="24"/>
          <w:szCs w:val="24"/>
        </w:rPr>
      </w:pPr>
      <w:r>
        <w:rPr>
          <w:sz w:val="24"/>
          <w:szCs w:val="24"/>
        </w:rPr>
        <w:t>Het is niet ongebruikelijk in de sociale wetenschap om de sociaaleconomische status van een herkomstgezin te meten aan de hand van de opleiding(en) van de ouders. Voor het meten van de sociaal</w:t>
      </w:r>
      <w:r w:rsidRPr="00407B2F">
        <w:rPr>
          <w:sz w:val="24"/>
          <w:szCs w:val="24"/>
        </w:rPr>
        <w:t xml:space="preserve">economische status van </w:t>
      </w:r>
      <w:r>
        <w:rPr>
          <w:sz w:val="24"/>
          <w:szCs w:val="24"/>
        </w:rPr>
        <w:t xml:space="preserve">het gezin van herkomst van de </w:t>
      </w:r>
      <w:r w:rsidRPr="00407B2F">
        <w:rPr>
          <w:sz w:val="24"/>
          <w:szCs w:val="24"/>
        </w:rPr>
        <w:t>leerling is er</w:t>
      </w:r>
      <w:r>
        <w:rPr>
          <w:sz w:val="24"/>
          <w:szCs w:val="24"/>
        </w:rPr>
        <w:t xml:space="preserve"> dan ook</w:t>
      </w:r>
      <w:r w:rsidRPr="00407B2F">
        <w:rPr>
          <w:sz w:val="24"/>
          <w:szCs w:val="24"/>
        </w:rPr>
        <w:t xml:space="preserve"> voor gekozen te kijken </w:t>
      </w:r>
      <w:r>
        <w:rPr>
          <w:sz w:val="24"/>
          <w:szCs w:val="24"/>
        </w:rPr>
        <w:t xml:space="preserve">naar de opleidingsniveau van de ouder die het hoogst is opgeleid. Wanneer ouders een verschillend opleidingsniveau hebben genoten is het hoogste niveau van belang, omdat de invloed daarvan op het kind minimaal het lagere opleidingsniveau overschaduwt. De ‘habitus’ waar een leerling in de privésfeer mee te maken krijgt wordt bepaald door de ouder met het hoogste opleidingsniveau (zie </w:t>
      </w:r>
      <w:proofErr w:type="spellStart"/>
      <w:r>
        <w:rPr>
          <w:sz w:val="24"/>
          <w:szCs w:val="24"/>
        </w:rPr>
        <w:t>Bourdieu</w:t>
      </w:r>
      <w:proofErr w:type="spellEnd"/>
      <w:r>
        <w:rPr>
          <w:sz w:val="24"/>
          <w:szCs w:val="24"/>
        </w:rPr>
        <w:t>, 1973; 1999). De achtergrondvariabele die de sociaaleconomische status behelst heb ik daarom ontleend aan het niveau van de hoogst opgeleide ouder.</w:t>
      </w:r>
    </w:p>
    <w:p w:rsidR="002E45DC" w:rsidRDefault="002E45DC" w:rsidP="002E45DC">
      <w:pPr>
        <w:spacing w:after="0" w:line="360" w:lineRule="auto"/>
        <w:rPr>
          <w:rFonts w:eastAsia="Times New Roman" w:cs="Arial"/>
          <w:bCs/>
          <w:iCs/>
          <w:sz w:val="24"/>
          <w:szCs w:val="24"/>
          <w:lang w:eastAsia="nl-NL"/>
        </w:rPr>
      </w:pPr>
    </w:p>
    <w:p w:rsidR="002E45DC" w:rsidRDefault="002E45DC" w:rsidP="002E45DC">
      <w:pPr>
        <w:spacing w:after="0" w:line="360" w:lineRule="auto"/>
        <w:rPr>
          <w:rFonts w:eastAsia="Times New Roman" w:cs="Arial"/>
          <w:bCs/>
          <w:iCs/>
          <w:sz w:val="24"/>
          <w:szCs w:val="24"/>
          <w:lang w:eastAsia="nl-NL"/>
        </w:rPr>
      </w:pPr>
      <w:r>
        <w:rPr>
          <w:rFonts w:eastAsia="Times New Roman" w:cs="Arial"/>
          <w:bCs/>
          <w:iCs/>
          <w:sz w:val="24"/>
          <w:szCs w:val="24"/>
          <w:lang w:eastAsia="nl-NL"/>
        </w:rPr>
        <w:t xml:space="preserve">Omdat er tevens gesproken wordt van een status van een leerling, een minder concrete en te meten variabele dan bijvoorbeeld </w:t>
      </w:r>
      <w:proofErr w:type="spellStart"/>
      <w:r>
        <w:rPr>
          <w:rFonts w:eastAsia="Times New Roman" w:cs="Arial"/>
          <w:bCs/>
          <w:iCs/>
          <w:sz w:val="24"/>
          <w:szCs w:val="24"/>
          <w:lang w:eastAsia="nl-NL"/>
        </w:rPr>
        <w:t>citoscores</w:t>
      </w:r>
      <w:proofErr w:type="spellEnd"/>
      <w:r>
        <w:rPr>
          <w:rFonts w:eastAsia="Times New Roman" w:cs="Arial"/>
          <w:bCs/>
          <w:iCs/>
          <w:sz w:val="24"/>
          <w:szCs w:val="24"/>
          <w:lang w:eastAsia="nl-NL"/>
        </w:rPr>
        <w:t>, is er gekozen voor overzicht</w:t>
      </w:r>
      <w:r w:rsidR="009E69CE">
        <w:rPr>
          <w:rFonts w:eastAsia="Times New Roman" w:cs="Arial"/>
          <w:bCs/>
          <w:iCs/>
          <w:sz w:val="24"/>
          <w:szCs w:val="24"/>
          <w:lang w:eastAsia="nl-NL"/>
        </w:rPr>
        <w:t>elijkheid. Dit is bewerkstelligd</w:t>
      </w:r>
      <w:r>
        <w:rPr>
          <w:rFonts w:eastAsia="Times New Roman" w:cs="Arial"/>
          <w:bCs/>
          <w:iCs/>
          <w:sz w:val="24"/>
          <w:szCs w:val="24"/>
          <w:lang w:eastAsia="nl-NL"/>
        </w:rPr>
        <w:t xml:space="preserve"> door de verdeling in drie groepen aan de hand van drie grote onderwijsstromingen:</w:t>
      </w:r>
    </w:p>
    <w:p w:rsidR="002E45DC" w:rsidRDefault="002E45DC" w:rsidP="002E45DC">
      <w:pPr>
        <w:spacing w:after="0" w:line="360" w:lineRule="auto"/>
        <w:rPr>
          <w:rFonts w:eastAsia="Times New Roman" w:cs="Arial"/>
          <w:bCs/>
          <w:iCs/>
          <w:sz w:val="24"/>
          <w:szCs w:val="24"/>
          <w:lang w:eastAsia="nl-NL"/>
        </w:rPr>
      </w:pPr>
    </w:p>
    <w:p w:rsidR="002E45DC" w:rsidRPr="003774C3" w:rsidRDefault="002E45DC" w:rsidP="002E45DC">
      <w:pPr>
        <w:pStyle w:val="Lijstalinea"/>
        <w:numPr>
          <w:ilvl w:val="0"/>
          <w:numId w:val="7"/>
        </w:numPr>
        <w:spacing w:after="0" w:line="360" w:lineRule="auto"/>
        <w:rPr>
          <w:rFonts w:eastAsia="Times New Roman" w:cs="Arial"/>
          <w:bCs/>
          <w:iCs/>
          <w:sz w:val="24"/>
          <w:szCs w:val="24"/>
          <w:lang w:eastAsia="nl-NL"/>
        </w:rPr>
      </w:pPr>
      <w:r w:rsidRPr="003774C3">
        <w:rPr>
          <w:rFonts w:eastAsia="Times New Roman" w:cs="Arial"/>
          <w:bCs/>
          <w:iCs/>
          <w:sz w:val="24"/>
          <w:szCs w:val="24"/>
          <w:lang w:eastAsia="nl-NL"/>
        </w:rPr>
        <w:t xml:space="preserve">De groep ‘Laag SES’ betreft leerlingen die ouders hebben van maximaal </w:t>
      </w:r>
      <w:proofErr w:type="spellStart"/>
      <w:r w:rsidRPr="003774C3">
        <w:rPr>
          <w:rFonts w:eastAsia="Times New Roman" w:cs="Arial"/>
          <w:bCs/>
          <w:iCs/>
          <w:sz w:val="24"/>
          <w:szCs w:val="24"/>
          <w:lang w:eastAsia="nl-NL"/>
        </w:rPr>
        <w:t>lbo-niveau</w:t>
      </w:r>
      <w:proofErr w:type="spellEnd"/>
      <w:r w:rsidRPr="003774C3">
        <w:rPr>
          <w:rFonts w:eastAsia="Times New Roman" w:cs="Arial"/>
          <w:bCs/>
          <w:iCs/>
          <w:sz w:val="24"/>
          <w:szCs w:val="24"/>
          <w:lang w:eastAsia="nl-NL"/>
        </w:rPr>
        <w:t>.</w:t>
      </w:r>
    </w:p>
    <w:p w:rsidR="002E45DC" w:rsidRPr="003774C3" w:rsidRDefault="002E45DC" w:rsidP="002E45DC">
      <w:pPr>
        <w:pStyle w:val="Lijstalinea"/>
        <w:numPr>
          <w:ilvl w:val="0"/>
          <w:numId w:val="7"/>
        </w:numPr>
        <w:spacing w:after="0" w:line="360" w:lineRule="auto"/>
        <w:rPr>
          <w:rFonts w:eastAsia="Times New Roman" w:cs="Arial"/>
          <w:bCs/>
          <w:iCs/>
          <w:sz w:val="24"/>
          <w:szCs w:val="24"/>
          <w:lang w:eastAsia="nl-NL"/>
        </w:rPr>
      </w:pPr>
      <w:r w:rsidRPr="003774C3">
        <w:rPr>
          <w:rFonts w:eastAsia="Times New Roman" w:cs="Arial"/>
          <w:bCs/>
          <w:iCs/>
          <w:sz w:val="24"/>
          <w:szCs w:val="24"/>
          <w:lang w:eastAsia="nl-NL"/>
        </w:rPr>
        <w:t xml:space="preserve">De groep ‘Midden SES’ betreft leerlingen die ouders hebben die zijn doorgedrongen tot </w:t>
      </w:r>
      <w:r w:rsidR="00012F26">
        <w:rPr>
          <w:rFonts w:eastAsia="Times New Roman" w:cs="Arial"/>
          <w:bCs/>
          <w:iCs/>
          <w:sz w:val="24"/>
          <w:szCs w:val="24"/>
          <w:lang w:eastAsia="nl-NL"/>
        </w:rPr>
        <w:t xml:space="preserve">maximaal </w:t>
      </w:r>
      <w:r w:rsidRPr="003774C3">
        <w:rPr>
          <w:rFonts w:eastAsia="Times New Roman" w:cs="Arial"/>
          <w:bCs/>
          <w:iCs/>
          <w:sz w:val="24"/>
          <w:szCs w:val="24"/>
          <w:lang w:eastAsia="nl-NL"/>
        </w:rPr>
        <w:t xml:space="preserve">het </w:t>
      </w:r>
      <w:r w:rsidR="00012F26">
        <w:rPr>
          <w:rFonts w:eastAsia="Times New Roman" w:cs="Arial"/>
          <w:bCs/>
          <w:iCs/>
          <w:sz w:val="24"/>
          <w:szCs w:val="24"/>
          <w:lang w:eastAsia="nl-NL"/>
        </w:rPr>
        <w:t>middelbaar beroeps</w:t>
      </w:r>
      <w:r w:rsidRPr="003774C3">
        <w:rPr>
          <w:rFonts w:eastAsia="Times New Roman" w:cs="Arial"/>
          <w:bCs/>
          <w:iCs/>
          <w:sz w:val="24"/>
          <w:szCs w:val="24"/>
          <w:lang w:eastAsia="nl-NL"/>
        </w:rPr>
        <w:t>onderwijs.</w:t>
      </w:r>
    </w:p>
    <w:p w:rsidR="002E45DC" w:rsidRDefault="002E45DC" w:rsidP="002E45DC">
      <w:pPr>
        <w:pStyle w:val="Lijstalinea"/>
        <w:numPr>
          <w:ilvl w:val="0"/>
          <w:numId w:val="7"/>
        </w:numPr>
        <w:spacing w:after="0" w:line="360" w:lineRule="auto"/>
        <w:rPr>
          <w:rFonts w:eastAsia="Times New Roman" w:cs="Arial"/>
          <w:bCs/>
          <w:iCs/>
          <w:sz w:val="24"/>
          <w:szCs w:val="24"/>
          <w:lang w:eastAsia="nl-NL"/>
        </w:rPr>
      </w:pPr>
      <w:r w:rsidRPr="003774C3">
        <w:rPr>
          <w:rFonts w:eastAsia="Times New Roman" w:cs="Arial"/>
          <w:bCs/>
          <w:iCs/>
          <w:sz w:val="24"/>
          <w:szCs w:val="24"/>
          <w:lang w:eastAsia="nl-NL"/>
        </w:rPr>
        <w:t xml:space="preserve">De groep ‘Hoog SES’ betreft leerlingen die ouders hebben van maximaal </w:t>
      </w:r>
      <w:proofErr w:type="spellStart"/>
      <w:r w:rsidRPr="003774C3">
        <w:rPr>
          <w:rFonts w:eastAsia="Times New Roman" w:cs="Arial"/>
          <w:bCs/>
          <w:iCs/>
          <w:sz w:val="24"/>
          <w:szCs w:val="24"/>
          <w:lang w:eastAsia="nl-NL"/>
        </w:rPr>
        <w:t>wo-niveau</w:t>
      </w:r>
      <w:proofErr w:type="spellEnd"/>
      <w:r w:rsidRPr="003774C3">
        <w:rPr>
          <w:rFonts w:eastAsia="Times New Roman" w:cs="Arial"/>
          <w:bCs/>
          <w:iCs/>
          <w:sz w:val="24"/>
          <w:szCs w:val="24"/>
          <w:lang w:eastAsia="nl-NL"/>
        </w:rPr>
        <w:t>.</w:t>
      </w:r>
    </w:p>
    <w:p w:rsidR="002E45DC" w:rsidRDefault="002E45DC" w:rsidP="002E45DC">
      <w:pPr>
        <w:spacing w:after="0" w:line="360" w:lineRule="auto"/>
        <w:rPr>
          <w:rFonts w:eastAsia="Times New Roman" w:cs="Arial"/>
          <w:bCs/>
          <w:i/>
          <w:iCs/>
          <w:sz w:val="24"/>
          <w:szCs w:val="24"/>
          <w:lang w:eastAsia="nl-NL"/>
        </w:rPr>
      </w:pPr>
    </w:p>
    <w:p w:rsidR="00F33282" w:rsidRPr="002E7953" w:rsidRDefault="00F33282" w:rsidP="00F33282">
      <w:pPr>
        <w:spacing w:after="0" w:line="360" w:lineRule="auto"/>
        <w:rPr>
          <w:rFonts w:eastAsia="Times New Roman" w:cs="Arial"/>
          <w:bCs/>
          <w:iCs/>
          <w:lang w:eastAsia="nl-NL"/>
        </w:rPr>
      </w:pPr>
      <w:r>
        <w:rPr>
          <w:rFonts w:eastAsia="Times New Roman" w:cs="Arial"/>
          <w:bCs/>
          <w:iCs/>
          <w:lang w:eastAsia="nl-NL"/>
        </w:rPr>
        <w:t>Tabel 3.3 SES</w:t>
      </w:r>
    </w:p>
    <w:tbl>
      <w:tblPr>
        <w:tblStyle w:val="Tabelraster"/>
        <w:tblW w:w="0" w:type="auto"/>
        <w:jc w:val="center"/>
        <w:tblLayout w:type="fixed"/>
        <w:tblLook w:val="04A0"/>
      </w:tblPr>
      <w:tblGrid>
        <w:gridCol w:w="5670"/>
        <w:gridCol w:w="1814"/>
        <w:gridCol w:w="1814"/>
      </w:tblGrid>
      <w:tr w:rsidR="00F33282" w:rsidRPr="002E7953" w:rsidTr="007F38E5">
        <w:trPr>
          <w:jc w:val="center"/>
        </w:trPr>
        <w:tc>
          <w:tcPr>
            <w:tcW w:w="5670" w:type="dxa"/>
          </w:tcPr>
          <w:p w:rsidR="00F33282" w:rsidRPr="002E7953" w:rsidRDefault="00F33282" w:rsidP="007F38E5">
            <w:pPr>
              <w:autoSpaceDE w:val="0"/>
              <w:autoSpaceDN w:val="0"/>
              <w:adjustRightInd w:val="0"/>
              <w:spacing w:line="360" w:lineRule="auto"/>
              <w:rPr>
                <w:rFonts w:cs="Times New Roman"/>
                <w:sz w:val="24"/>
                <w:szCs w:val="24"/>
              </w:rPr>
            </w:pPr>
          </w:p>
        </w:tc>
        <w:tc>
          <w:tcPr>
            <w:tcW w:w="1814" w:type="dxa"/>
          </w:tcPr>
          <w:p w:rsidR="00F33282" w:rsidRPr="00F33282" w:rsidRDefault="00F33282" w:rsidP="007F38E5">
            <w:pPr>
              <w:autoSpaceDE w:val="0"/>
              <w:autoSpaceDN w:val="0"/>
              <w:adjustRightInd w:val="0"/>
              <w:spacing w:line="360" w:lineRule="auto"/>
              <w:rPr>
                <w:rFonts w:cs="Times New Roman"/>
                <w:b/>
                <w:sz w:val="24"/>
                <w:szCs w:val="24"/>
              </w:rPr>
            </w:pPr>
            <w:r w:rsidRPr="00F33282">
              <w:rPr>
                <w:rFonts w:cs="Times New Roman"/>
                <w:b/>
                <w:sz w:val="24"/>
                <w:szCs w:val="24"/>
              </w:rPr>
              <w:t>Frequentie</w:t>
            </w:r>
          </w:p>
        </w:tc>
        <w:tc>
          <w:tcPr>
            <w:tcW w:w="1814" w:type="dxa"/>
          </w:tcPr>
          <w:p w:rsidR="00F33282" w:rsidRPr="00F33282" w:rsidRDefault="00F33282" w:rsidP="007F38E5">
            <w:pPr>
              <w:autoSpaceDE w:val="0"/>
              <w:autoSpaceDN w:val="0"/>
              <w:adjustRightInd w:val="0"/>
              <w:spacing w:line="360" w:lineRule="auto"/>
              <w:rPr>
                <w:rFonts w:cs="Times New Roman"/>
                <w:b/>
                <w:sz w:val="24"/>
                <w:szCs w:val="24"/>
              </w:rPr>
            </w:pPr>
            <w:r w:rsidRPr="00F33282">
              <w:rPr>
                <w:rFonts w:cs="Times New Roman"/>
                <w:b/>
                <w:sz w:val="24"/>
                <w:szCs w:val="24"/>
              </w:rPr>
              <w:t>Percentage</w:t>
            </w:r>
          </w:p>
        </w:tc>
      </w:tr>
      <w:tr w:rsidR="00F33282" w:rsidRPr="002E7953" w:rsidTr="007F38E5">
        <w:trPr>
          <w:jc w:val="center"/>
        </w:trPr>
        <w:tc>
          <w:tcPr>
            <w:tcW w:w="5670" w:type="dxa"/>
          </w:tcPr>
          <w:p w:rsidR="00F33282" w:rsidRDefault="00F33282" w:rsidP="007F38E5">
            <w:pPr>
              <w:autoSpaceDE w:val="0"/>
              <w:autoSpaceDN w:val="0"/>
              <w:adjustRightInd w:val="0"/>
              <w:spacing w:line="360" w:lineRule="auto"/>
              <w:rPr>
                <w:rFonts w:cs="Times New Roman"/>
                <w:sz w:val="24"/>
                <w:szCs w:val="24"/>
              </w:rPr>
            </w:pPr>
            <w:r>
              <w:rPr>
                <w:rFonts w:cs="Times New Roman"/>
                <w:sz w:val="24"/>
                <w:szCs w:val="24"/>
              </w:rPr>
              <w:t>Laag SES</w:t>
            </w:r>
          </w:p>
          <w:p w:rsidR="00F33282" w:rsidRDefault="00F33282" w:rsidP="007F38E5">
            <w:pPr>
              <w:autoSpaceDE w:val="0"/>
              <w:autoSpaceDN w:val="0"/>
              <w:adjustRightInd w:val="0"/>
              <w:spacing w:line="360" w:lineRule="auto"/>
              <w:rPr>
                <w:rFonts w:cs="Times New Roman"/>
                <w:sz w:val="24"/>
                <w:szCs w:val="24"/>
              </w:rPr>
            </w:pPr>
            <w:r>
              <w:rPr>
                <w:rFonts w:cs="Times New Roman"/>
                <w:sz w:val="24"/>
                <w:szCs w:val="24"/>
              </w:rPr>
              <w:t>Midden SES</w:t>
            </w:r>
          </w:p>
          <w:p w:rsidR="00F33282" w:rsidRDefault="00F33282" w:rsidP="007F38E5">
            <w:pPr>
              <w:autoSpaceDE w:val="0"/>
              <w:autoSpaceDN w:val="0"/>
              <w:adjustRightInd w:val="0"/>
              <w:spacing w:line="360" w:lineRule="auto"/>
              <w:rPr>
                <w:rFonts w:cs="Times New Roman"/>
                <w:sz w:val="24"/>
                <w:szCs w:val="24"/>
              </w:rPr>
            </w:pPr>
            <w:r>
              <w:rPr>
                <w:rFonts w:cs="Times New Roman"/>
                <w:sz w:val="24"/>
                <w:szCs w:val="24"/>
              </w:rPr>
              <w:t>Hoog SES</w:t>
            </w:r>
          </w:p>
          <w:p w:rsidR="00F33282" w:rsidRDefault="00F33282" w:rsidP="007F38E5">
            <w:pPr>
              <w:autoSpaceDE w:val="0"/>
              <w:autoSpaceDN w:val="0"/>
              <w:adjustRightInd w:val="0"/>
              <w:spacing w:line="360" w:lineRule="auto"/>
              <w:rPr>
                <w:rFonts w:cs="Times New Roman"/>
                <w:sz w:val="24"/>
                <w:szCs w:val="24"/>
              </w:rPr>
            </w:pPr>
            <w:r>
              <w:rPr>
                <w:rFonts w:cs="Times New Roman"/>
                <w:sz w:val="24"/>
                <w:szCs w:val="24"/>
              </w:rPr>
              <w:t>Totaal</w:t>
            </w:r>
          </w:p>
          <w:p w:rsidR="00F33282" w:rsidRPr="002E7953" w:rsidRDefault="00F33282" w:rsidP="007F38E5">
            <w:pPr>
              <w:autoSpaceDE w:val="0"/>
              <w:autoSpaceDN w:val="0"/>
              <w:adjustRightInd w:val="0"/>
              <w:spacing w:line="360" w:lineRule="auto"/>
              <w:rPr>
                <w:rFonts w:cs="Times New Roman"/>
                <w:sz w:val="24"/>
                <w:szCs w:val="24"/>
              </w:rPr>
            </w:pPr>
            <w:r>
              <w:rPr>
                <w:rFonts w:cs="Times New Roman"/>
                <w:sz w:val="24"/>
                <w:szCs w:val="24"/>
              </w:rPr>
              <w:t>Missing</w:t>
            </w:r>
          </w:p>
        </w:tc>
        <w:tc>
          <w:tcPr>
            <w:tcW w:w="1814" w:type="dxa"/>
          </w:tcPr>
          <w:p w:rsidR="00F33282" w:rsidRDefault="00F33282" w:rsidP="007F38E5">
            <w:pPr>
              <w:autoSpaceDE w:val="0"/>
              <w:autoSpaceDN w:val="0"/>
              <w:adjustRightInd w:val="0"/>
              <w:spacing w:line="360" w:lineRule="auto"/>
              <w:rPr>
                <w:rFonts w:cs="Times New Roman"/>
                <w:sz w:val="24"/>
                <w:szCs w:val="24"/>
              </w:rPr>
            </w:pPr>
            <w:r>
              <w:rPr>
                <w:rFonts w:cs="Times New Roman"/>
                <w:sz w:val="24"/>
                <w:szCs w:val="24"/>
              </w:rPr>
              <w:t>1945</w:t>
            </w:r>
          </w:p>
          <w:p w:rsidR="00F33282" w:rsidRDefault="00F33282" w:rsidP="007F38E5">
            <w:pPr>
              <w:autoSpaceDE w:val="0"/>
              <w:autoSpaceDN w:val="0"/>
              <w:adjustRightInd w:val="0"/>
              <w:spacing w:line="360" w:lineRule="auto"/>
              <w:rPr>
                <w:rFonts w:cs="Times New Roman"/>
                <w:sz w:val="24"/>
                <w:szCs w:val="24"/>
              </w:rPr>
            </w:pPr>
            <w:r>
              <w:rPr>
                <w:rFonts w:cs="Times New Roman"/>
                <w:sz w:val="24"/>
                <w:szCs w:val="24"/>
              </w:rPr>
              <w:t>1754</w:t>
            </w:r>
          </w:p>
          <w:p w:rsidR="00F33282" w:rsidRDefault="00F33282" w:rsidP="00F33282">
            <w:pPr>
              <w:autoSpaceDE w:val="0"/>
              <w:autoSpaceDN w:val="0"/>
              <w:adjustRightInd w:val="0"/>
              <w:spacing w:line="360" w:lineRule="auto"/>
              <w:rPr>
                <w:rFonts w:cs="Times New Roman"/>
                <w:sz w:val="24"/>
                <w:szCs w:val="24"/>
              </w:rPr>
            </w:pPr>
            <w:r>
              <w:rPr>
                <w:rFonts w:cs="Times New Roman"/>
                <w:sz w:val="24"/>
                <w:szCs w:val="24"/>
              </w:rPr>
              <w:t>1099</w:t>
            </w:r>
          </w:p>
          <w:p w:rsidR="00F33282" w:rsidRDefault="00F33282" w:rsidP="00F33282">
            <w:pPr>
              <w:autoSpaceDE w:val="0"/>
              <w:autoSpaceDN w:val="0"/>
              <w:adjustRightInd w:val="0"/>
              <w:spacing w:line="360" w:lineRule="auto"/>
              <w:rPr>
                <w:rFonts w:cs="Times New Roman"/>
                <w:sz w:val="24"/>
                <w:szCs w:val="24"/>
              </w:rPr>
            </w:pPr>
            <w:r>
              <w:rPr>
                <w:rFonts w:cs="Times New Roman"/>
                <w:sz w:val="24"/>
                <w:szCs w:val="24"/>
              </w:rPr>
              <w:t>4798</w:t>
            </w:r>
          </w:p>
          <w:p w:rsidR="00F33282" w:rsidRPr="002E7953" w:rsidRDefault="00F33282" w:rsidP="00F33282">
            <w:pPr>
              <w:autoSpaceDE w:val="0"/>
              <w:autoSpaceDN w:val="0"/>
              <w:adjustRightInd w:val="0"/>
              <w:spacing w:line="360" w:lineRule="auto"/>
              <w:rPr>
                <w:rFonts w:cs="Times New Roman"/>
                <w:sz w:val="24"/>
                <w:szCs w:val="24"/>
              </w:rPr>
            </w:pPr>
            <w:r>
              <w:rPr>
                <w:rFonts w:cs="Times New Roman"/>
                <w:sz w:val="24"/>
                <w:szCs w:val="24"/>
              </w:rPr>
              <w:t>201</w:t>
            </w:r>
          </w:p>
        </w:tc>
        <w:tc>
          <w:tcPr>
            <w:tcW w:w="1814" w:type="dxa"/>
          </w:tcPr>
          <w:p w:rsidR="00F33282" w:rsidRDefault="00F33282" w:rsidP="007F38E5">
            <w:pPr>
              <w:autoSpaceDE w:val="0"/>
              <w:autoSpaceDN w:val="0"/>
              <w:adjustRightInd w:val="0"/>
              <w:spacing w:line="360" w:lineRule="auto"/>
              <w:rPr>
                <w:rFonts w:cs="Times New Roman"/>
                <w:sz w:val="24"/>
                <w:szCs w:val="24"/>
              </w:rPr>
            </w:pPr>
            <w:r>
              <w:rPr>
                <w:rFonts w:cs="Times New Roman"/>
                <w:sz w:val="24"/>
                <w:szCs w:val="24"/>
              </w:rPr>
              <w:t>38,9</w:t>
            </w:r>
          </w:p>
          <w:p w:rsidR="00F33282" w:rsidRDefault="00F33282" w:rsidP="007F38E5">
            <w:pPr>
              <w:autoSpaceDE w:val="0"/>
              <w:autoSpaceDN w:val="0"/>
              <w:adjustRightInd w:val="0"/>
              <w:spacing w:line="360" w:lineRule="auto"/>
              <w:rPr>
                <w:rFonts w:cs="Times New Roman"/>
                <w:sz w:val="24"/>
                <w:szCs w:val="24"/>
              </w:rPr>
            </w:pPr>
            <w:r>
              <w:rPr>
                <w:rFonts w:cs="Times New Roman"/>
                <w:sz w:val="24"/>
                <w:szCs w:val="24"/>
              </w:rPr>
              <w:t>35,1</w:t>
            </w:r>
          </w:p>
          <w:p w:rsidR="00F33282" w:rsidRDefault="00F33282" w:rsidP="007F38E5">
            <w:pPr>
              <w:autoSpaceDE w:val="0"/>
              <w:autoSpaceDN w:val="0"/>
              <w:adjustRightInd w:val="0"/>
              <w:spacing w:line="360" w:lineRule="auto"/>
              <w:rPr>
                <w:rFonts w:cs="Times New Roman"/>
                <w:sz w:val="24"/>
                <w:szCs w:val="24"/>
              </w:rPr>
            </w:pPr>
            <w:r>
              <w:rPr>
                <w:rFonts w:cs="Times New Roman"/>
                <w:sz w:val="24"/>
                <w:szCs w:val="24"/>
              </w:rPr>
              <w:t>22,0</w:t>
            </w:r>
          </w:p>
          <w:p w:rsidR="00F33282" w:rsidRDefault="00F33282" w:rsidP="007F38E5">
            <w:pPr>
              <w:autoSpaceDE w:val="0"/>
              <w:autoSpaceDN w:val="0"/>
              <w:adjustRightInd w:val="0"/>
              <w:spacing w:line="360" w:lineRule="auto"/>
              <w:rPr>
                <w:rFonts w:cs="Times New Roman"/>
                <w:sz w:val="24"/>
                <w:szCs w:val="24"/>
              </w:rPr>
            </w:pPr>
            <w:r>
              <w:rPr>
                <w:rFonts w:cs="Times New Roman"/>
                <w:sz w:val="24"/>
                <w:szCs w:val="24"/>
              </w:rPr>
              <w:t>96,0</w:t>
            </w:r>
          </w:p>
          <w:p w:rsidR="00F33282" w:rsidRPr="002E7953" w:rsidRDefault="00F33282" w:rsidP="007F38E5">
            <w:pPr>
              <w:autoSpaceDE w:val="0"/>
              <w:autoSpaceDN w:val="0"/>
              <w:adjustRightInd w:val="0"/>
              <w:spacing w:line="360" w:lineRule="auto"/>
              <w:rPr>
                <w:rFonts w:cs="Times New Roman"/>
                <w:sz w:val="24"/>
                <w:szCs w:val="24"/>
              </w:rPr>
            </w:pPr>
            <w:r>
              <w:rPr>
                <w:rFonts w:cs="Times New Roman"/>
                <w:sz w:val="24"/>
                <w:szCs w:val="24"/>
              </w:rPr>
              <w:t>4,0</w:t>
            </w:r>
          </w:p>
        </w:tc>
      </w:tr>
      <w:tr w:rsidR="00F33282" w:rsidRPr="002E7953" w:rsidTr="007F38E5">
        <w:trPr>
          <w:jc w:val="center"/>
        </w:trPr>
        <w:tc>
          <w:tcPr>
            <w:tcW w:w="5670" w:type="dxa"/>
          </w:tcPr>
          <w:p w:rsidR="00F33282" w:rsidRPr="00F33282" w:rsidRDefault="00F33282" w:rsidP="007F38E5">
            <w:pPr>
              <w:autoSpaceDE w:val="0"/>
              <w:autoSpaceDN w:val="0"/>
              <w:adjustRightInd w:val="0"/>
              <w:spacing w:line="360" w:lineRule="auto"/>
              <w:rPr>
                <w:rFonts w:cs="Times New Roman"/>
                <w:b/>
                <w:sz w:val="24"/>
                <w:szCs w:val="24"/>
              </w:rPr>
            </w:pPr>
            <w:r w:rsidRPr="00F33282">
              <w:rPr>
                <w:rFonts w:cs="Times New Roman"/>
                <w:b/>
                <w:sz w:val="24"/>
                <w:szCs w:val="24"/>
              </w:rPr>
              <w:t>Totaal</w:t>
            </w:r>
          </w:p>
        </w:tc>
        <w:tc>
          <w:tcPr>
            <w:tcW w:w="1814" w:type="dxa"/>
          </w:tcPr>
          <w:p w:rsidR="00F33282" w:rsidRPr="002E7953" w:rsidRDefault="00F33282" w:rsidP="007F38E5">
            <w:pPr>
              <w:autoSpaceDE w:val="0"/>
              <w:autoSpaceDN w:val="0"/>
              <w:adjustRightInd w:val="0"/>
              <w:spacing w:line="360" w:lineRule="auto"/>
              <w:rPr>
                <w:rFonts w:cs="Times New Roman"/>
                <w:sz w:val="24"/>
                <w:szCs w:val="24"/>
              </w:rPr>
            </w:pPr>
            <w:r>
              <w:rPr>
                <w:rFonts w:cs="Times New Roman"/>
                <w:sz w:val="24"/>
                <w:szCs w:val="24"/>
              </w:rPr>
              <w:t>4999</w:t>
            </w:r>
          </w:p>
        </w:tc>
        <w:tc>
          <w:tcPr>
            <w:tcW w:w="1814" w:type="dxa"/>
          </w:tcPr>
          <w:p w:rsidR="00F33282" w:rsidRPr="002E7953" w:rsidRDefault="00F33282" w:rsidP="007F38E5">
            <w:pPr>
              <w:autoSpaceDE w:val="0"/>
              <w:autoSpaceDN w:val="0"/>
              <w:adjustRightInd w:val="0"/>
              <w:spacing w:line="360" w:lineRule="auto"/>
              <w:rPr>
                <w:rFonts w:cs="Times New Roman"/>
                <w:sz w:val="24"/>
                <w:szCs w:val="24"/>
              </w:rPr>
            </w:pPr>
            <w:r>
              <w:rPr>
                <w:rFonts w:cs="Times New Roman"/>
                <w:sz w:val="24"/>
                <w:szCs w:val="24"/>
              </w:rPr>
              <w:t>100,0</w:t>
            </w:r>
          </w:p>
        </w:tc>
      </w:tr>
    </w:tbl>
    <w:p w:rsidR="00F33282" w:rsidRDefault="00F33282" w:rsidP="002E45DC">
      <w:pPr>
        <w:spacing w:after="0" w:line="360" w:lineRule="auto"/>
        <w:rPr>
          <w:rFonts w:eastAsia="Times New Roman" w:cs="Arial"/>
          <w:bCs/>
          <w:i/>
          <w:iCs/>
          <w:sz w:val="24"/>
          <w:szCs w:val="24"/>
          <w:lang w:eastAsia="nl-NL"/>
        </w:rPr>
      </w:pPr>
    </w:p>
    <w:p w:rsidR="002E45DC" w:rsidRDefault="002E45DC" w:rsidP="002E45DC">
      <w:pPr>
        <w:spacing w:after="0" w:line="360" w:lineRule="auto"/>
        <w:rPr>
          <w:rFonts w:eastAsia="Times New Roman" w:cs="Arial"/>
          <w:bCs/>
          <w:i/>
          <w:iCs/>
          <w:sz w:val="24"/>
          <w:szCs w:val="24"/>
          <w:lang w:eastAsia="nl-NL"/>
        </w:rPr>
      </w:pPr>
      <w:r w:rsidRPr="0071572B">
        <w:rPr>
          <w:rFonts w:eastAsia="Times New Roman" w:cs="Arial"/>
          <w:bCs/>
          <w:i/>
          <w:iCs/>
          <w:sz w:val="24"/>
          <w:szCs w:val="24"/>
          <w:lang w:eastAsia="nl-NL"/>
        </w:rPr>
        <w:lastRenderedPageBreak/>
        <w:t>Drang tot relatieve beoordeling</w:t>
      </w:r>
    </w:p>
    <w:p w:rsidR="002E45DC" w:rsidRPr="0071572B" w:rsidRDefault="002E45DC" w:rsidP="002E45DC">
      <w:pPr>
        <w:spacing w:after="0" w:line="360" w:lineRule="auto"/>
        <w:rPr>
          <w:rFonts w:eastAsia="Times New Roman" w:cs="Arial"/>
          <w:bCs/>
          <w:i/>
          <w:iCs/>
          <w:sz w:val="24"/>
          <w:szCs w:val="24"/>
          <w:lang w:eastAsia="nl-NL"/>
        </w:rPr>
      </w:pPr>
    </w:p>
    <w:p w:rsidR="002E45DC" w:rsidRPr="003774C3" w:rsidRDefault="002E45DC" w:rsidP="002E45DC">
      <w:pPr>
        <w:spacing w:after="0" w:line="360" w:lineRule="auto"/>
        <w:rPr>
          <w:rFonts w:eastAsia="Times New Roman" w:cs="Arial"/>
          <w:bCs/>
          <w:iCs/>
          <w:sz w:val="24"/>
          <w:szCs w:val="24"/>
          <w:lang w:eastAsia="nl-NL"/>
        </w:rPr>
      </w:pPr>
      <w:r>
        <w:rPr>
          <w:rFonts w:eastAsia="Times New Roman" w:cs="Arial"/>
          <w:bCs/>
          <w:iCs/>
          <w:sz w:val="24"/>
          <w:szCs w:val="24"/>
          <w:lang w:eastAsia="nl-NL"/>
        </w:rPr>
        <w:t>Om de drang tot relatieve beoordeling te meten is nagegaan in hoeverre een score op de Cito-Eindtoets van een leerling afwijkt van het gemiddeld in de klas. Hiervoor zijn de leerlingen wederom in vijf groepen verdeeld, met als referentiegroep de leerlingen die lager dan het gemiddelde scoren en de overige vier groepen representeren telkens 25% van de groep leerlingen die boven het gemiddelde van de klas hebben gepresteerd op de Cito-Eindtoets. Deze variabele is gebaseerd op het mechanisme dat bekend staat als de ‘</w:t>
      </w:r>
      <w:proofErr w:type="spellStart"/>
      <w:r>
        <w:rPr>
          <w:rFonts w:eastAsia="Times New Roman" w:cs="Arial"/>
          <w:bCs/>
          <w:iCs/>
          <w:sz w:val="24"/>
          <w:szCs w:val="24"/>
          <w:lang w:eastAsia="nl-NL"/>
        </w:rPr>
        <w:t>frog</w:t>
      </w:r>
      <w:proofErr w:type="spellEnd"/>
      <w:r>
        <w:rPr>
          <w:rFonts w:eastAsia="Times New Roman" w:cs="Arial"/>
          <w:bCs/>
          <w:iCs/>
          <w:sz w:val="24"/>
          <w:szCs w:val="24"/>
          <w:lang w:eastAsia="nl-NL"/>
        </w:rPr>
        <w:t xml:space="preserve"> pond’-theorie (o.a. </w:t>
      </w:r>
      <w:proofErr w:type="spellStart"/>
      <w:r>
        <w:rPr>
          <w:rFonts w:eastAsia="Times New Roman" w:cs="Arial"/>
          <w:bCs/>
          <w:iCs/>
          <w:sz w:val="24"/>
          <w:szCs w:val="24"/>
          <w:lang w:eastAsia="nl-NL"/>
        </w:rPr>
        <w:t>Hox</w:t>
      </w:r>
      <w:proofErr w:type="spellEnd"/>
      <w:r>
        <w:rPr>
          <w:rFonts w:eastAsia="Times New Roman" w:cs="Arial"/>
          <w:bCs/>
          <w:iCs/>
          <w:sz w:val="24"/>
          <w:szCs w:val="24"/>
          <w:lang w:eastAsia="nl-NL"/>
        </w:rPr>
        <w:t>, 2010: 6), waarbij normaliter onopvallende scores wel opvallen bij een opvallend</w:t>
      </w:r>
      <w:r w:rsidR="00165761">
        <w:rPr>
          <w:rFonts w:eastAsia="Times New Roman" w:cs="Arial"/>
          <w:bCs/>
          <w:iCs/>
          <w:sz w:val="24"/>
          <w:szCs w:val="24"/>
          <w:lang w:eastAsia="nl-NL"/>
        </w:rPr>
        <w:t>e</w:t>
      </w:r>
      <w:r>
        <w:rPr>
          <w:rFonts w:eastAsia="Times New Roman" w:cs="Arial"/>
          <w:bCs/>
          <w:iCs/>
          <w:sz w:val="24"/>
          <w:szCs w:val="24"/>
          <w:lang w:eastAsia="nl-NL"/>
        </w:rPr>
        <w:t xml:space="preserve"> (slecht presterende) context. In dit verband is alleen de context waarbij de klas matig presteert</w:t>
      </w:r>
      <w:r w:rsidR="00165761">
        <w:rPr>
          <w:rFonts w:eastAsia="Times New Roman" w:cs="Arial"/>
          <w:bCs/>
          <w:iCs/>
          <w:sz w:val="24"/>
          <w:szCs w:val="24"/>
          <w:lang w:eastAsia="nl-NL"/>
        </w:rPr>
        <w:t>,</w:t>
      </w:r>
      <w:r>
        <w:rPr>
          <w:rFonts w:eastAsia="Times New Roman" w:cs="Arial"/>
          <w:bCs/>
          <w:iCs/>
          <w:sz w:val="24"/>
          <w:szCs w:val="24"/>
          <w:lang w:eastAsia="nl-NL"/>
        </w:rPr>
        <w:t xml:space="preserve"> waardoor onopvallende scores mogelijk worden overgewaardeerd</w:t>
      </w:r>
      <w:r w:rsidR="00165761">
        <w:rPr>
          <w:rFonts w:eastAsia="Times New Roman" w:cs="Arial"/>
          <w:bCs/>
          <w:iCs/>
          <w:sz w:val="24"/>
          <w:szCs w:val="24"/>
          <w:lang w:eastAsia="nl-NL"/>
        </w:rPr>
        <w:t>,</w:t>
      </w:r>
      <w:r>
        <w:rPr>
          <w:rFonts w:eastAsia="Times New Roman" w:cs="Arial"/>
          <w:bCs/>
          <w:iCs/>
          <w:sz w:val="24"/>
          <w:szCs w:val="24"/>
          <w:lang w:eastAsia="nl-NL"/>
        </w:rPr>
        <w:t xml:space="preserve"> van </w:t>
      </w:r>
      <w:r w:rsidRPr="009D33FD">
        <w:rPr>
          <w:rFonts w:eastAsia="Times New Roman" w:cs="Arial"/>
          <w:bCs/>
          <w:iCs/>
          <w:sz w:val="24"/>
          <w:szCs w:val="24"/>
          <w:lang w:eastAsia="nl-NL"/>
        </w:rPr>
        <w:t xml:space="preserve">belang. </w:t>
      </w:r>
      <w:r w:rsidR="00165761">
        <w:rPr>
          <w:rFonts w:eastAsia="Times New Roman" w:cs="Arial"/>
          <w:bCs/>
          <w:iCs/>
          <w:sz w:val="24"/>
          <w:szCs w:val="24"/>
          <w:lang w:eastAsia="nl-NL"/>
        </w:rPr>
        <w:t xml:space="preserve">De afhankelijke variabele is immers overadvisering, wat een omgekeerde situatie binnen een schoolklas dus irrelevant maakt. </w:t>
      </w:r>
      <w:r w:rsidR="0059506F" w:rsidRPr="009D33FD">
        <w:rPr>
          <w:rFonts w:eastAsia="Times New Roman" w:cs="Arial"/>
          <w:bCs/>
          <w:iCs/>
          <w:sz w:val="24"/>
          <w:szCs w:val="24"/>
          <w:lang w:eastAsia="nl-NL"/>
        </w:rPr>
        <w:t xml:space="preserve">De keuze voor de verdeling in </w:t>
      </w:r>
      <w:proofErr w:type="spellStart"/>
      <w:r w:rsidR="0059506F" w:rsidRPr="009D33FD">
        <w:rPr>
          <w:rFonts w:eastAsia="Times New Roman" w:cs="Arial"/>
          <w:bCs/>
          <w:iCs/>
          <w:sz w:val="24"/>
          <w:szCs w:val="24"/>
          <w:lang w:eastAsia="nl-NL"/>
        </w:rPr>
        <w:t>kwartielen</w:t>
      </w:r>
      <w:proofErr w:type="spellEnd"/>
      <w:r w:rsidR="0059506F" w:rsidRPr="009D33FD">
        <w:rPr>
          <w:rFonts w:eastAsia="Times New Roman" w:cs="Arial"/>
          <w:bCs/>
          <w:iCs/>
          <w:sz w:val="24"/>
          <w:szCs w:val="24"/>
          <w:lang w:eastAsia="nl-NL"/>
        </w:rPr>
        <w:t xml:space="preserve"> enerzijds en de groep leerlingen met een </w:t>
      </w:r>
      <w:proofErr w:type="spellStart"/>
      <w:r w:rsidR="0059506F" w:rsidRPr="009D33FD">
        <w:rPr>
          <w:rFonts w:eastAsia="Times New Roman" w:cs="Arial"/>
          <w:bCs/>
          <w:iCs/>
          <w:sz w:val="24"/>
          <w:szCs w:val="24"/>
          <w:lang w:eastAsia="nl-NL"/>
        </w:rPr>
        <w:t>citoscore</w:t>
      </w:r>
      <w:proofErr w:type="spellEnd"/>
      <w:r w:rsidR="0059506F" w:rsidRPr="009D33FD">
        <w:rPr>
          <w:rFonts w:eastAsia="Times New Roman" w:cs="Arial"/>
          <w:bCs/>
          <w:iCs/>
          <w:sz w:val="24"/>
          <w:szCs w:val="24"/>
          <w:lang w:eastAsia="nl-NL"/>
        </w:rPr>
        <w:t xml:space="preserve"> lager dan het klasgemiddelde anderzijds, is de meest logische van alle alternatieven. In eerste instantie werd er voor gekozen de variabele continu te houden.</w:t>
      </w:r>
      <w:r w:rsidR="0059506F">
        <w:rPr>
          <w:rFonts w:eastAsia="Times New Roman" w:cs="Arial"/>
          <w:bCs/>
          <w:iCs/>
          <w:sz w:val="24"/>
          <w:szCs w:val="24"/>
          <w:lang w:eastAsia="nl-NL"/>
        </w:rPr>
        <w:t xml:space="preserve"> </w:t>
      </w:r>
      <w:r w:rsidR="009D33FD">
        <w:rPr>
          <w:rFonts w:eastAsia="Times New Roman" w:cs="Arial"/>
          <w:bCs/>
          <w:iCs/>
          <w:sz w:val="24"/>
          <w:szCs w:val="24"/>
          <w:lang w:eastAsia="nl-NL"/>
        </w:rPr>
        <w:t>Dit leverde een beperking op qua spreiding. Er is dan weliswaar een trend te ontdekken middels een analyse, maar de interpretatie blijft dan basaal en ook een mogelijk “plafond”-effect wordt ondermijnd. Door een verdeling in categorieën laat zo’n mogelijk effect</w:t>
      </w:r>
      <w:r w:rsidR="00165761">
        <w:rPr>
          <w:rFonts w:eastAsia="Times New Roman" w:cs="Arial"/>
          <w:bCs/>
          <w:iCs/>
          <w:sz w:val="24"/>
          <w:szCs w:val="24"/>
          <w:lang w:eastAsia="nl-NL"/>
        </w:rPr>
        <w:t xml:space="preserve"> zich</w:t>
      </w:r>
      <w:r w:rsidR="009D33FD">
        <w:rPr>
          <w:rFonts w:eastAsia="Times New Roman" w:cs="Arial"/>
          <w:bCs/>
          <w:iCs/>
          <w:sz w:val="24"/>
          <w:szCs w:val="24"/>
          <w:lang w:eastAsia="nl-NL"/>
        </w:rPr>
        <w:t xml:space="preserve"> wel zien. Ook is er in dit scenario dan nog ruimte voor categorieën die wel hoger scoren dan het gemiddelde van de klas, maar toch niet in de hoogste regionen </w:t>
      </w:r>
      <w:r w:rsidR="00165761">
        <w:rPr>
          <w:rFonts w:eastAsia="Times New Roman" w:cs="Arial"/>
          <w:bCs/>
          <w:iCs/>
          <w:sz w:val="24"/>
          <w:szCs w:val="24"/>
          <w:lang w:eastAsia="nl-NL"/>
        </w:rPr>
        <w:t>te plaatsen zijn</w:t>
      </w:r>
      <w:r w:rsidR="009D33FD">
        <w:rPr>
          <w:rFonts w:eastAsia="Times New Roman" w:cs="Arial"/>
          <w:bCs/>
          <w:iCs/>
          <w:sz w:val="24"/>
          <w:szCs w:val="24"/>
          <w:lang w:eastAsia="nl-NL"/>
        </w:rPr>
        <w:t>. Zo wordt er een heldere uiteenzetting gepresenteerd met genoeg spreiding en een mogelijkheid tot het aantonen van zo’n “plafond”-effect.</w:t>
      </w:r>
    </w:p>
    <w:p w:rsidR="002E45DC" w:rsidRDefault="002E45DC" w:rsidP="002E45DC">
      <w:pPr>
        <w:autoSpaceDE w:val="0"/>
        <w:autoSpaceDN w:val="0"/>
        <w:adjustRightInd w:val="0"/>
        <w:spacing w:after="0" w:line="240" w:lineRule="auto"/>
        <w:rPr>
          <w:rFonts w:ascii="Times New Roman" w:hAnsi="Times New Roman" w:cs="Times New Roman"/>
          <w:sz w:val="24"/>
          <w:szCs w:val="24"/>
        </w:rPr>
      </w:pPr>
    </w:p>
    <w:p w:rsidR="00EA3553" w:rsidRPr="002E7953" w:rsidRDefault="00EA3553" w:rsidP="00EA3553">
      <w:pPr>
        <w:spacing w:after="0" w:line="360" w:lineRule="auto"/>
        <w:rPr>
          <w:rFonts w:eastAsia="Times New Roman" w:cs="Arial"/>
          <w:bCs/>
          <w:iCs/>
          <w:lang w:eastAsia="nl-NL"/>
        </w:rPr>
      </w:pPr>
      <w:r>
        <w:rPr>
          <w:rFonts w:eastAsia="Times New Roman" w:cs="Arial"/>
          <w:bCs/>
          <w:iCs/>
          <w:lang w:eastAsia="nl-NL"/>
        </w:rPr>
        <w:t>Tabel 3.</w:t>
      </w:r>
      <w:r w:rsidR="002E3AD6">
        <w:rPr>
          <w:rFonts w:eastAsia="Times New Roman" w:cs="Arial"/>
          <w:bCs/>
          <w:iCs/>
          <w:lang w:eastAsia="nl-NL"/>
        </w:rPr>
        <w:t>4</w:t>
      </w:r>
      <w:r>
        <w:rPr>
          <w:rFonts w:eastAsia="Times New Roman" w:cs="Arial"/>
          <w:bCs/>
          <w:iCs/>
          <w:lang w:eastAsia="nl-NL"/>
        </w:rPr>
        <w:t xml:space="preserve"> </w:t>
      </w:r>
      <w:r w:rsidR="005C4265">
        <w:rPr>
          <w:rFonts w:eastAsia="Times New Roman" w:cs="Arial"/>
          <w:bCs/>
          <w:iCs/>
          <w:lang w:eastAsia="nl-NL"/>
        </w:rPr>
        <w:t>Drang tot relatieve beoordeling</w:t>
      </w:r>
    </w:p>
    <w:tbl>
      <w:tblPr>
        <w:tblStyle w:val="Tabelraster"/>
        <w:tblW w:w="0" w:type="auto"/>
        <w:jc w:val="center"/>
        <w:tblLayout w:type="fixed"/>
        <w:tblLook w:val="04A0"/>
      </w:tblPr>
      <w:tblGrid>
        <w:gridCol w:w="5670"/>
        <w:gridCol w:w="1814"/>
        <w:gridCol w:w="1814"/>
      </w:tblGrid>
      <w:tr w:rsidR="00EA3553" w:rsidRPr="002E7953" w:rsidTr="007F38E5">
        <w:trPr>
          <w:jc w:val="center"/>
        </w:trPr>
        <w:tc>
          <w:tcPr>
            <w:tcW w:w="5670" w:type="dxa"/>
          </w:tcPr>
          <w:p w:rsidR="00EA3553" w:rsidRPr="002E7953" w:rsidRDefault="00EA3553" w:rsidP="007F38E5">
            <w:pPr>
              <w:autoSpaceDE w:val="0"/>
              <w:autoSpaceDN w:val="0"/>
              <w:adjustRightInd w:val="0"/>
              <w:spacing w:line="360" w:lineRule="auto"/>
              <w:rPr>
                <w:rFonts w:cs="Times New Roman"/>
                <w:sz w:val="24"/>
                <w:szCs w:val="24"/>
              </w:rPr>
            </w:pPr>
          </w:p>
        </w:tc>
        <w:tc>
          <w:tcPr>
            <w:tcW w:w="1814" w:type="dxa"/>
          </w:tcPr>
          <w:p w:rsidR="00EA3553" w:rsidRPr="00F33282" w:rsidRDefault="00EA3553" w:rsidP="007F38E5">
            <w:pPr>
              <w:autoSpaceDE w:val="0"/>
              <w:autoSpaceDN w:val="0"/>
              <w:adjustRightInd w:val="0"/>
              <w:spacing w:line="360" w:lineRule="auto"/>
              <w:rPr>
                <w:rFonts w:cs="Times New Roman"/>
                <w:b/>
                <w:sz w:val="24"/>
                <w:szCs w:val="24"/>
              </w:rPr>
            </w:pPr>
            <w:r w:rsidRPr="00F33282">
              <w:rPr>
                <w:rFonts w:cs="Times New Roman"/>
                <w:b/>
                <w:sz w:val="24"/>
                <w:szCs w:val="24"/>
              </w:rPr>
              <w:t>Frequentie</w:t>
            </w:r>
          </w:p>
        </w:tc>
        <w:tc>
          <w:tcPr>
            <w:tcW w:w="1814" w:type="dxa"/>
          </w:tcPr>
          <w:p w:rsidR="00EA3553" w:rsidRPr="00F33282" w:rsidRDefault="00EA3553" w:rsidP="007F38E5">
            <w:pPr>
              <w:autoSpaceDE w:val="0"/>
              <w:autoSpaceDN w:val="0"/>
              <w:adjustRightInd w:val="0"/>
              <w:spacing w:line="360" w:lineRule="auto"/>
              <w:rPr>
                <w:rFonts w:cs="Times New Roman"/>
                <w:b/>
                <w:sz w:val="24"/>
                <w:szCs w:val="24"/>
              </w:rPr>
            </w:pPr>
            <w:r w:rsidRPr="00F33282">
              <w:rPr>
                <w:rFonts w:cs="Times New Roman"/>
                <w:b/>
                <w:sz w:val="24"/>
                <w:szCs w:val="24"/>
              </w:rPr>
              <w:t>Percentage</w:t>
            </w:r>
          </w:p>
        </w:tc>
      </w:tr>
      <w:tr w:rsidR="00EA3553" w:rsidRPr="002E7953" w:rsidTr="007F38E5">
        <w:trPr>
          <w:jc w:val="center"/>
        </w:trPr>
        <w:tc>
          <w:tcPr>
            <w:tcW w:w="5670" w:type="dxa"/>
          </w:tcPr>
          <w:p w:rsidR="00EA3553" w:rsidRDefault="00EA3553" w:rsidP="007F38E5">
            <w:pPr>
              <w:autoSpaceDE w:val="0"/>
              <w:autoSpaceDN w:val="0"/>
              <w:adjustRightInd w:val="0"/>
              <w:spacing w:line="360" w:lineRule="auto"/>
              <w:rPr>
                <w:rFonts w:cs="Times New Roman"/>
                <w:sz w:val="24"/>
                <w:szCs w:val="24"/>
              </w:rPr>
            </w:pPr>
            <w:proofErr w:type="spellStart"/>
            <w:r>
              <w:rPr>
                <w:rFonts w:cs="Times New Roman"/>
                <w:sz w:val="24"/>
                <w:szCs w:val="24"/>
              </w:rPr>
              <w:t>Citoscore</w:t>
            </w:r>
            <w:proofErr w:type="spellEnd"/>
            <w:r>
              <w:rPr>
                <w:rFonts w:cs="Times New Roman"/>
                <w:sz w:val="24"/>
                <w:szCs w:val="24"/>
              </w:rPr>
              <w:t xml:space="preserve"> niet hoger dan gemiddelde klas</w:t>
            </w:r>
          </w:p>
          <w:p w:rsidR="00EA3553" w:rsidRDefault="00EA3553" w:rsidP="007F38E5">
            <w:pPr>
              <w:autoSpaceDE w:val="0"/>
              <w:autoSpaceDN w:val="0"/>
              <w:adjustRightInd w:val="0"/>
              <w:spacing w:line="360" w:lineRule="auto"/>
              <w:rPr>
                <w:rFonts w:cs="Times New Roman"/>
                <w:sz w:val="24"/>
                <w:szCs w:val="24"/>
              </w:rPr>
            </w:pPr>
            <w:r>
              <w:rPr>
                <w:rFonts w:cs="Times New Roman"/>
                <w:sz w:val="24"/>
                <w:szCs w:val="24"/>
              </w:rPr>
              <w:t>1</w:t>
            </w:r>
            <w:r w:rsidRPr="00EA3553">
              <w:rPr>
                <w:rFonts w:cs="Times New Roman"/>
                <w:sz w:val="24"/>
                <w:szCs w:val="24"/>
                <w:vertAlign w:val="superscript"/>
              </w:rPr>
              <w:t>e</w:t>
            </w:r>
            <w:r>
              <w:rPr>
                <w:rFonts w:cs="Times New Roman"/>
                <w:sz w:val="24"/>
                <w:szCs w:val="24"/>
              </w:rPr>
              <w:t xml:space="preserve"> </w:t>
            </w:r>
            <w:proofErr w:type="spellStart"/>
            <w:r>
              <w:rPr>
                <w:rFonts w:cs="Times New Roman"/>
                <w:sz w:val="24"/>
                <w:szCs w:val="24"/>
              </w:rPr>
              <w:t>kwartiel</w:t>
            </w:r>
            <w:proofErr w:type="spellEnd"/>
            <w:r>
              <w:rPr>
                <w:rFonts w:cs="Times New Roman"/>
                <w:sz w:val="24"/>
                <w:szCs w:val="24"/>
              </w:rPr>
              <w:t xml:space="preserve"> hoger dan gemiddelde klas</w:t>
            </w:r>
          </w:p>
          <w:p w:rsidR="00EA3553" w:rsidRDefault="00EA3553" w:rsidP="007F38E5">
            <w:pPr>
              <w:autoSpaceDE w:val="0"/>
              <w:autoSpaceDN w:val="0"/>
              <w:adjustRightInd w:val="0"/>
              <w:spacing w:line="360" w:lineRule="auto"/>
              <w:rPr>
                <w:rFonts w:cs="Times New Roman"/>
                <w:sz w:val="24"/>
                <w:szCs w:val="24"/>
              </w:rPr>
            </w:pPr>
            <w:r>
              <w:rPr>
                <w:rFonts w:cs="Times New Roman"/>
                <w:sz w:val="24"/>
                <w:szCs w:val="24"/>
              </w:rPr>
              <w:t>2</w:t>
            </w:r>
            <w:r w:rsidRPr="00EA3553">
              <w:rPr>
                <w:rFonts w:cs="Times New Roman"/>
                <w:sz w:val="24"/>
                <w:szCs w:val="24"/>
                <w:vertAlign w:val="superscript"/>
              </w:rPr>
              <w:t>e</w:t>
            </w:r>
            <w:r>
              <w:rPr>
                <w:rFonts w:cs="Times New Roman"/>
                <w:sz w:val="24"/>
                <w:szCs w:val="24"/>
              </w:rPr>
              <w:t xml:space="preserve"> </w:t>
            </w:r>
            <w:proofErr w:type="spellStart"/>
            <w:r>
              <w:rPr>
                <w:rFonts w:cs="Times New Roman"/>
                <w:sz w:val="24"/>
                <w:szCs w:val="24"/>
              </w:rPr>
              <w:t>kwartiel</w:t>
            </w:r>
            <w:proofErr w:type="spellEnd"/>
            <w:r>
              <w:rPr>
                <w:rFonts w:cs="Times New Roman"/>
                <w:sz w:val="24"/>
                <w:szCs w:val="24"/>
              </w:rPr>
              <w:t xml:space="preserve"> hoger dan gemiddelde klas</w:t>
            </w:r>
          </w:p>
          <w:p w:rsidR="00EA3553" w:rsidRDefault="00EA3553" w:rsidP="00EA3553">
            <w:pPr>
              <w:autoSpaceDE w:val="0"/>
              <w:autoSpaceDN w:val="0"/>
              <w:adjustRightInd w:val="0"/>
              <w:spacing w:line="360" w:lineRule="auto"/>
              <w:rPr>
                <w:rFonts w:cs="Times New Roman"/>
                <w:sz w:val="24"/>
                <w:szCs w:val="24"/>
              </w:rPr>
            </w:pPr>
            <w:r>
              <w:rPr>
                <w:rFonts w:cs="Times New Roman"/>
                <w:sz w:val="24"/>
                <w:szCs w:val="24"/>
              </w:rPr>
              <w:t>3</w:t>
            </w:r>
            <w:r w:rsidRPr="00EA3553">
              <w:rPr>
                <w:rFonts w:cs="Times New Roman"/>
                <w:sz w:val="24"/>
                <w:szCs w:val="24"/>
                <w:vertAlign w:val="superscript"/>
              </w:rPr>
              <w:t>e</w:t>
            </w:r>
            <w:r>
              <w:rPr>
                <w:rFonts w:cs="Times New Roman"/>
                <w:sz w:val="24"/>
                <w:szCs w:val="24"/>
              </w:rPr>
              <w:t xml:space="preserve"> </w:t>
            </w:r>
            <w:proofErr w:type="spellStart"/>
            <w:r>
              <w:rPr>
                <w:rFonts w:cs="Times New Roman"/>
                <w:sz w:val="24"/>
                <w:szCs w:val="24"/>
              </w:rPr>
              <w:t>kwartiel</w:t>
            </w:r>
            <w:proofErr w:type="spellEnd"/>
            <w:r>
              <w:rPr>
                <w:rFonts w:cs="Times New Roman"/>
                <w:sz w:val="24"/>
                <w:szCs w:val="24"/>
              </w:rPr>
              <w:t xml:space="preserve"> hoger dan gemiddelde klas</w:t>
            </w:r>
          </w:p>
          <w:p w:rsidR="00EA3553" w:rsidRDefault="00EA3553" w:rsidP="00EA3553">
            <w:pPr>
              <w:autoSpaceDE w:val="0"/>
              <w:autoSpaceDN w:val="0"/>
              <w:adjustRightInd w:val="0"/>
              <w:spacing w:line="360" w:lineRule="auto"/>
              <w:rPr>
                <w:rFonts w:cs="Times New Roman"/>
                <w:sz w:val="24"/>
                <w:szCs w:val="24"/>
              </w:rPr>
            </w:pPr>
            <w:r>
              <w:rPr>
                <w:rFonts w:cs="Times New Roman"/>
                <w:sz w:val="24"/>
                <w:szCs w:val="24"/>
              </w:rPr>
              <w:t>4</w:t>
            </w:r>
            <w:r w:rsidRPr="00EA3553">
              <w:rPr>
                <w:rFonts w:cs="Times New Roman"/>
                <w:sz w:val="24"/>
                <w:szCs w:val="24"/>
                <w:vertAlign w:val="superscript"/>
              </w:rPr>
              <w:t>e</w:t>
            </w:r>
            <w:r>
              <w:rPr>
                <w:rFonts w:cs="Times New Roman"/>
                <w:sz w:val="24"/>
                <w:szCs w:val="24"/>
              </w:rPr>
              <w:t xml:space="preserve"> </w:t>
            </w:r>
            <w:proofErr w:type="spellStart"/>
            <w:r>
              <w:rPr>
                <w:rFonts w:cs="Times New Roman"/>
                <w:sz w:val="24"/>
                <w:szCs w:val="24"/>
              </w:rPr>
              <w:t>kwartiel</w:t>
            </w:r>
            <w:proofErr w:type="spellEnd"/>
            <w:r>
              <w:rPr>
                <w:rFonts w:cs="Times New Roman"/>
                <w:sz w:val="24"/>
                <w:szCs w:val="24"/>
              </w:rPr>
              <w:t xml:space="preserve"> hoger dan gemiddelde klas</w:t>
            </w:r>
          </w:p>
          <w:p w:rsidR="00EA3553" w:rsidRDefault="00EA3553" w:rsidP="007F38E5">
            <w:pPr>
              <w:autoSpaceDE w:val="0"/>
              <w:autoSpaceDN w:val="0"/>
              <w:adjustRightInd w:val="0"/>
              <w:spacing w:line="360" w:lineRule="auto"/>
              <w:rPr>
                <w:rFonts w:cs="Times New Roman"/>
                <w:sz w:val="24"/>
                <w:szCs w:val="24"/>
              </w:rPr>
            </w:pPr>
            <w:r>
              <w:rPr>
                <w:rFonts w:cs="Times New Roman"/>
                <w:sz w:val="24"/>
                <w:szCs w:val="24"/>
              </w:rPr>
              <w:t>Totaal</w:t>
            </w:r>
          </w:p>
          <w:p w:rsidR="00EA3553" w:rsidRPr="002E7953" w:rsidRDefault="00EA3553" w:rsidP="007F38E5">
            <w:pPr>
              <w:autoSpaceDE w:val="0"/>
              <w:autoSpaceDN w:val="0"/>
              <w:adjustRightInd w:val="0"/>
              <w:spacing w:line="360" w:lineRule="auto"/>
              <w:rPr>
                <w:rFonts w:cs="Times New Roman"/>
                <w:sz w:val="24"/>
                <w:szCs w:val="24"/>
              </w:rPr>
            </w:pPr>
            <w:r>
              <w:rPr>
                <w:rFonts w:cs="Times New Roman"/>
                <w:sz w:val="24"/>
                <w:szCs w:val="24"/>
              </w:rPr>
              <w:t>Missing</w:t>
            </w:r>
          </w:p>
        </w:tc>
        <w:tc>
          <w:tcPr>
            <w:tcW w:w="1814" w:type="dxa"/>
          </w:tcPr>
          <w:p w:rsidR="00EA3553" w:rsidRDefault="00EA3553" w:rsidP="007F38E5">
            <w:pPr>
              <w:autoSpaceDE w:val="0"/>
              <w:autoSpaceDN w:val="0"/>
              <w:adjustRightInd w:val="0"/>
              <w:spacing w:line="360" w:lineRule="auto"/>
              <w:rPr>
                <w:rFonts w:cs="Times New Roman"/>
                <w:sz w:val="24"/>
                <w:szCs w:val="24"/>
              </w:rPr>
            </w:pPr>
            <w:r>
              <w:rPr>
                <w:rFonts w:cs="Times New Roman"/>
                <w:sz w:val="24"/>
                <w:szCs w:val="24"/>
              </w:rPr>
              <w:t>1625</w:t>
            </w:r>
          </w:p>
          <w:p w:rsidR="00EA3553" w:rsidRDefault="00EA3553" w:rsidP="007F38E5">
            <w:pPr>
              <w:autoSpaceDE w:val="0"/>
              <w:autoSpaceDN w:val="0"/>
              <w:adjustRightInd w:val="0"/>
              <w:spacing w:line="360" w:lineRule="auto"/>
              <w:rPr>
                <w:rFonts w:cs="Times New Roman"/>
                <w:sz w:val="24"/>
                <w:szCs w:val="24"/>
              </w:rPr>
            </w:pPr>
            <w:r>
              <w:rPr>
                <w:rFonts w:cs="Times New Roman"/>
                <w:sz w:val="24"/>
                <w:szCs w:val="24"/>
              </w:rPr>
              <w:t>444</w:t>
            </w:r>
          </w:p>
          <w:p w:rsidR="00EA3553" w:rsidRDefault="00EA3553" w:rsidP="007F38E5">
            <w:pPr>
              <w:autoSpaceDE w:val="0"/>
              <w:autoSpaceDN w:val="0"/>
              <w:adjustRightInd w:val="0"/>
              <w:spacing w:line="360" w:lineRule="auto"/>
              <w:rPr>
                <w:rFonts w:cs="Times New Roman"/>
                <w:sz w:val="24"/>
                <w:szCs w:val="24"/>
              </w:rPr>
            </w:pPr>
            <w:r>
              <w:rPr>
                <w:rFonts w:cs="Times New Roman"/>
                <w:sz w:val="24"/>
                <w:szCs w:val="24"/>
              </w:rPr>
              <w:t>443</w:t>
            </w:r>
          </w:p>
          <w:p w:rsidR="00EA3553" w:rsidRDefault="00EA3553" w:rsidP="007F38E5">
            <w:pPr>
              <w:autoSpaceDE w:val="0"/>
              <w:autoSpaceDN w:val="0"/>
              <w:adjustRightInd w:val="0"/>
              <w:spacing w:line="360" w:lineRule="auto"/>
              <w:rPr>
                <w:rFonts w:cs="Times New Roman"/>
                <w:sz w:val="24"/>
                <w:szCs w:val="24"/>
              </w:rPr>
            </w:pPr>
            <w:r>
              <w:rPr>
                <w:rFonts w:cs="Times New Roman"/>
                <w:sz w:val="24"/>
                <w:szCs w:val="24"/>
              </w:rPr>
              <w:t>441</w:t>
            </w:r>
          </w:p>
          <w:p w:rsidR="00EA3553" w:rsidRDefault="00EA3553" w:rsidP="007F38E5">
            <w:pPr>
              <w:autoSpaceDE w:val="0"/>
              <w:autoSpaceDN w:val="0"/>
              <w:adjustRightInd w:val="0"/>
              <w:spacing w:line="360" w:lineRule="auto"/>
              <w:rPr>
                <w:rFonts w:cs="Times New Roman"/>
                <w:sz w:val="24"/>
                <w:szCs w:val="24"/>
              </w:rPr>
            </w:pPr>
            <w:r>
              <w:rPr>
                <w:rFonts w:cs="Times New Roman"/>
                <w:sz w:val="24"/>
                <w:szCs w:val="24"/>
              </w:rPr>
              <w:t>442</w:t>
            </w:r>
          </w:p>
          <w:p w:rsidR="00EA3553" w:rsidRDefault="00EA3553" w:rsidP="007F38E5">
            <w:pPr>
              <w:autoSpaceDE w:val="0"/>
              <w:autoSpaceDN w:val="0"/>
              <w:adjustRightInd w:val="0"/>
              <w:spacing w:line="360" w:lineRule="auto"/>
              <w:rPr>
                <w:rFonts w:cs="Times New Roman"/>
                <w:sz w:val="24"/>
                <w:szCs w:val="24"/>
              </w:rPr>
            </w:pPr>
            <w:r>
              <w:rPr>
                <w:rFonts w:cs="Times New Roman"/>
                <w:sz w:val="24"/>
                <w:szCs w:val="24"/>
              </w:rPr>
              <w:t>3395</w:t>
            </w:r>
          </w:p>
          <w:p w:rsidR="00EA3553" w:rsidRPr="002E7953" w:rsidRDefault="00EA3553" w:rsidP="007F38E5">
            <w:pPr>
              <w:autoSpaceDE w:val="0"/>
              <w:autoSpaceDN w:val="0"/>
              <w:adjustRightInd w:val="0"/>
              <w:spacing w:line="360" w:lineRule="auto"/>
              <w:rPr>
                <w:rFonts w:cs="Times New Roman"/>
                <w:sz w:val="24"/>
                <w:szCs w:val="24"/>
              </w:rPr>
            </w:pPr>
            <w:r>
              <w:rPr>
                <w:rFonts w:cs="Times New Roman"/>
                <w:sz w:val="24"/>
                <w:szCs w:val="24"/>
              </w:rPr>
              <w:t>1604</w:t>
            </w:r>
          </w:p>
        </w:tc>
        <w:tc>
          <w:tcPr>
            <w:tcW w:w="1814" w:type="dxa"/>
          </w:tcPr>
          <w:p w:rsidR="00EA3553" w:rsidRDefault="00EA3553" w:rsidP="007F38E5">
            <w:pPr>
              <w:autoSpaceDE w:val="0"/>
              <w:autoSpaceDN w:val="0"/>
              <w:adjustRightInd w:val="0"/>
              <w:spacing w:line="360" w:lineRule="auto"/>
              <w:rPr>
                <w:rFonts w:cs="Times New Roman"/>
                <w:sz w:val="24"/>
                <w:szCs w:val="24"/>
              </w:rPr>
            </w:pPr>
            <w:r>
              <w:rPr>
                <w:rFonts w:cs="Times New Roman"/>
                <w:sz w:val="24"/>
                <w:szCs w:val="24"/>
              </w:rPr>
              <w:t>32,5</w:t>
            </w:r>
          </w:p>
          <w:p w:rsidR="00EA3553" w:rsidRDefault="00EA3553" w:rsidP="007F38E5">
            <w:pPr>
              <w:autoSpaceDE w:val="0"/>
              <w:autoSpaceDN w:val="0"/>
              <w:adjustRightInd w:val="0"/>
              <w:spacing w:line="360" w:lineRule="auto"/>
              <w:rPr>
                <w:rFonts w:cs="Times New Roman"/>
                <w:sz w:val="24"/>
                <w:szCs w:val="24"/>
              </w:rPr>
            </w:pPr>
            <w:r>
              <w:rPr>
                <w:rFonts w:cs="Times New Roman"/>
                <w:sz w:val="24"/>
                <w:szCs w:val="24"/>
              </w:rPr>
              <w:t>8,9</w:t>
            </w:r>
          </w:p>
          <w:p w:rsidR="00EA3553" w:rsidRDefault="00EA3553" w:rsidP="007F38E5">
            <w:pPr>
              <w:autoSpaceDE w:val="0"/>
              <w:autoSpaceDN w:val="0"/>
              <w:adjustRightInd w:val="0"/>
              <w:spacing w:line="360" w:lineRule="auto"/>
              <w:rPr>
                <w:rFonts w:cs="Times New Roman"/>
                <w:sz w:val="24"/>
                <w:szCs w:val="24"/>
              </w:rPr>
            </w:pPr>
            <w:r>
              <w:rPr>
                <w:rFonts w:cs="Times New Roman"/>
                <w:sz w:val="24"/>
                <w:szCs w:val="24"/>
              </w:rPr>
              <w:t>8,9</w:t>
            </w:r>
          </w:p>
          <w:p w:rsidR="00EA3553" w:rsidRDefault="00EA3553" w:rsidP="007F38E5">
            <w:pPr>
              <w:autoSpaceDE w:val="0"/>
              <w:autoSpaceDN w:val="0"/>
              <w:adjustRightInd w:val="0"/>
              <w:spacing w:line="360" w:lineRule="auto"/>
              <w:rPr>
                <w:rFonts w:cs="Times New Roman"/>
                <w:sz w:val="24"/>
                <w:szCs w:val="24"/>
              </w:rPr>
            </w:pPr>
            <w:r>
              <w:rPr>
                <w:rFonts w:cs="Times New Roman"/>
                <w:sz w:val="24"/>
                <w:szCs w:val="24"/>
              </w:rPr>
              <w:t>8,8</w:t>
            </w:r>
          </w:p>
          <w:p w:rsidR="00EA3553" w:rsidRDefault="00EA3553" w:rsidP="007F38E5">
            <w:pPr>
              <w:autoSpaceDE w:val="0"/>
              <w:autoSpaceDN w:val="0"/>
              <w:adjustRightInd w:val="0"/>
              <w:spacing w:line="360" w:lineRule="auto"/>
              <w:rPr>
                <w:rFonts w:cs="Times New Roman"/>
                <w:sz w:val="24"/>
                <w:szCs w:val="24"/>
              </w:rPr>
            </w:pPr>
            <w:r>
              <w:rPr>
                <w:rFonts w:cs="Times New Roman"/>
                <w:sz w:val="24"/>
                <w:szCs w:val="24"/>
              </w:rPr>
              <w:t>8,8</w:t>
            </w:r>
          </w:p>
          <w:p w:rsidR="00EA3553" w:rsidRDefault="00EA3553" w:rsidP="007F38E5">
            <w:pPr>
              <w:autoSpaceDE w:val="0"/>
              <w:autoSpaceDN w:val="0"/>
              <w:adjustRightInd w:val="0"/>
              <w:spacing w:line="360" w:lineRule="auto"/>
              <w:rPr>
                <w:rFonts w:cs="Times New Roman"/>
                <w:sz w:val="24"/>
                <w:szCs w:val="24"/>
              </w:rPr>
            </w:pPr>
            <w:r>
              <w:rPr>
                <w:rFonts w:cs="Times New Roman"/>
                <w:sz w:val="24"/>
                <w:szCs w:val="24"/>
              </w:rPr>
              <w:t>67,9</w:t>
            </w:r>
          </w:p>
          <w:p w:rsidR="00EA3553" w:rsidRPr="002E7953" w:rsidRDefault="00EA3553" w:rsidP="007F38E5">
            <w:pPr>
              <w:autoSpaceDE w:val="0"/>
              <w:autoSpaceDN w:val="0"/>
              <w:adjustRightInd w:val="0"/>
              <w:spacing w:line="360" w:lineRule="auto"/>
              <w:rPr>
                <w:rFonts w:cs="Times New Roman"/>
                <w:sz w:val="24"/>
                <w:szCs w:val="24"/>
              </w:rPr>
            </w:pPr>
            <w:r>
              <w:rPr>
                <w:rFonts w:cs="Times New Roman"/>
                <w:sz w:val="24"/>
                <w:szCs w:val="24"/>
              </w:rPr>
              <w:t>32,1</w:t>
            </w:r>
          </w:p>
        </w:tc>
      </w:tr>
      <w:tr w:rsidR="00EA3553" w:rsidRPr="002E7953" w:rsidTr="007F38E5">
        <w:trPr>
          <w:jc w:val="center"/>
        </w:trPr>
        <w:tc>
          <w:tcPr>
            <w:tcW w:w="5670" w:type="dxa"/>
          </w:tcPr>
          <w:p w:rsidR="00EA3553" w:rsidRPr="00F33282" w:rsidRDefault="00EA3553" w:rsidP="007F38E5">
            <w:pPr>
              <w:autoSpaceDE w:val="0"/>
              <w:autoSpaceDN w:val="0"/>
              <w:adjustRightInd w:val="0"/>
              <w:spacing w:line="360" w:lineRule="auto"/>
              <w:rPr>
                <w:rFonts w:cs="Times New Roman"/>
                <w:b/>
                <w:sz w:val="24"/>
                <w:szCs w:val="24"/>
              </w:rPr>
            </w:pPr>
            <w:r w:rsidRPr="00F33282">
              <w:rPr>
                <w:rFonts w:cs="Times New Roman"/>
                <w:b/>
                <w:sz w:val="24"/>
                <w:szCs w:val="24"/>
              </w:rPr>
              <w:lastRenderedPageBreak/>
              <w:t>Totaal</w:t>
            </w:r>
          </w:p>
        </w:tc>
        <w:tc>
          <w:tcPr>
            <w:tcW w:w="1814" w:type="dxa"/>
          </w:tcPr>
          <w:p w:rsidR="00EA3553" w:rsidRPr="002E7953" w:rsidRDefault="00EA3553" w:rsidP="007F38E5">
            <w:pPr>
              <w:autoSpaceDE w:val="0"/>
              <w:autoSpaceDN w:val="0"/>
              <w:adjustRightInd w:val="0"/>
              <w:spacing w:line="360" w:lineRule="auto"/>
              <w:rPr>
                <w:rFonts w:cs="Times New Roman"/>
                <w:sz w:val="24"/>
                <w:szCs w:val="24"/>
              </w:rPr>
            </w:pPr>
            <w:r>
              <w:rPr>
                <w:rFonts w:cs="Times New Roman"/>
                <w:sz w:val="24"/>
                <w:szCs w:val="24"/>
              </w:rPr>
              <w:t>4999</w:t>
            </w:r>
          </w:p>
        </w:tc>
        <w:tc>
          <w:tcPr>
            <w:tcW w:w="1814" w:type="dxa"/>
          </w:tcPr>
          <w:p w:rsidR="00EA3553" w:rsidRPr="002E7953" w:rsidRDefault="00EA3553" w:rsidP="007F38E5">
            <w:pPr>
              <w:autoSpaceDE w:val="0"/>
              <w:autoSpaceDN w:val="0"/>
              <w:adjustRightInd w:val="0"/>
              <w:spacing w:line="360" w:lineRule="auto"/>
              <w:rPr>
                <w:rFonts w:cs="Times New Roman"/>
                <w:sz w:val="24"/>
                <w:szCs w:val="24"/>
              </w:rPr>
            </w:pPr>
            <w:r>
              <w:rPr>
                <w:rFonts w:cs="Times New Roman"/>
                <w:sz w:val="24"/>
                <w:szCs w:val="24"/>
              </w:rPr>
              <w:t>100,0</w:t>
            </w:r>
          </w:p>
        </w:tc>
      </w:tr>
    </w:tbl>
    <w:p w:rsidR="00EA3553" w:rsidRDefault="00EA3553" w:rsidP="002E45DC">
      <w:pPr>
        <w:autoSpaceDE w:val="0"/>
        <w:autoSpaceDN w:val="0"/>
        <w:adjustRightInd w:val="0"/>
        <w:spacing w:after="0" w:line="240" w:lineRule="auto"/>
        <w:rPr>
          <w:rFonts w:ascii="Times New Roman" w:hAnsi="Times New Roman" w:cs="Times New Roman"/>
          <w:sz w:val="24"/>
          <w:szCs w:val="24"/>
        </w:rPr>
      </w:pPr>
    </w:p>
    <w:p w:rsidR="00EA3553" w:rsidRDefault="00EA3553" w:rsidP="002E45DC">
      <w:pPr>
        <w:spacing w:after="0" w:line="360" w:lineRule="auto"/>
        <w:rPr>
          <w:rFonts w:eastAsia="Times New Roman" w:cs="Arial"/>
          <w:bCs/>
          <w:i/>
          <w:iCs/>
          <w:sz w:val="24"/>
          <w:szCs w:val="24"/>
          <w:lang w:eastAsia="nl-NL"/>
        </w:rPr>
      </w:pPr>
    </w:p>
    <w:p w:rsidR="002E45DC" w:rsidRDefault="002E45DC" w:rsidP="002E45DC">
      <w:pPr>
        <w:spacing w:after="0" w:line="360" w:lineRule="auto"/>
        <w:rPr>
          <w:rFonts w:eastAsia="Times New Roman" w:cs="Arial"/>
          <w:bCs/>
          <w:i/>
          <w:iCs/>
          <w:sz w:val="24"/>
          <w:szCs w:val="24"/>
          <w:lang w:eastAsia="nl-NL"/>
        </w:rPr>
      </w:pPr>
      <w:r w:rsidRPr="0071572B">
        <w:rPr>
          <w:rFonts w:eastAsia="Times New Roman" w:cs="Arial"/>
          <w:bCs/>
          <w:i/>
          <w:iCs/>
          <w:sz w:val="24"/>
          <w:szCs w:val="24"/>
          <w:lang w:eastAsia="nl-NL"/>
        </w:rPr>
        <w:t>Angst voor discriminatie</w:t>
      </w:r>
    </w:p>
    <w:p w:rsidR="002E45DC" w:rsidRDefault="002E45DC" w:rsidP="002E45DC">
      <w:pPr>
        <w:spacing w:after="0" w:line="360" w:lineRule="auto"/>
        <w:rPr>
          <w:rFonts w:eastAsia="Times New Roman" w:cs="Arial"/>
          <w:bCs/>
          <w:i/>
          <w:iCs/>
          <w:sz w:val="24"/>
          <w:szCs w:val="24"/>
          <w:lang w:eastAsia="nl-NL"/>
        </w:rPr>
      </w:pPr>
    </w:p>
    <w:p w:rsidR="002E45DC" w:rsidRDefault="002E45DC" w:rsidP="002E45DC">
      <w:pPr>
        <w:spacing w:after="0" w:line="360" w:lineRule="auto"/>
        <w:rPr>
          <w:rFonts w:eastAsia="Times New Roman" w:cs="Arial"/>
          <w:bCs/>
          <w:iCs/>
          <w:sz w:val="24"/>
          <w:szCs w:val="24"/>
          <w:lang w:eastAsia="nl-NL"/>
        </w:rPr>
      </w:pPr>
      <w:r>
        <w:rPr>
          <w:rFonts w:eastAsia="Times New Roman" w:cs="Arial"/>
          <w:bCs/>
          <w:iCs/>
          <w:sz w:val="24"/>
          <w:szCs w:val="24"/>
          <w:lang w:eastAsia="nl-NL"/>
        </w:rPr>
        <w:t xml:space="preserve">Deze laatste onafhankelijke variabele is gemeten aan de hand van de verdeling tussen autochtonen en allochtonen binnen een klas. Hierbij is er bewust voor gekozen de specifieke allochtone etniciteiten onder te brengen in de categorie ‘allochtonen’, omdat binnen een dergelijk statistisch onderzoek een splitsing naar specifieke landen van herkomst de verschillende categorieën zo verkleind worden dat er nauwelijks een empirische uitspraak over gedaan kan worden. Verder is bepaald om de Nederlandse en overig westerse leerlingen te plaatsen  in de categorie ‘autochtonen’. </w:t>
      </w:r>
    </w:p>
    <w:p w:rsidR="002E45DC" w:rsidRDefault="002E45DC" w:rsidP="002E45DC">
      <w:pPr>
        <w:spacing w:after="0" w:line="360" w:lineRule="auto"/>
        <w:rPr>
          <w:rFonts w:eastAsia="Times New Roman" w:cs="Arial"/>
          <w:bCs/>
          <w:iCs/>
          <w:sz w:val="24"/>
          <w:szCs w:val="24"/>
          <w:lang w:eastAsia="nl-NL"/>
        </w:rPr>
      </w:pPr>
    </w:p>
    <w:p w:rsidR="001D3573" w:rsidRPr="00FB5175" w:rsidRDefault="00165761" w:rsidP="002E45DC">
      <w:pPr>
        <w:spacing w:after="0" w:line="360" w:lineRule="auto"/>
        <w:rPr>
          <w:rFonts w:eastAsia="Times New Roman" w:cs="Arial"/>
          <w:bCs/>
          <w:iCs/>
          <w:sz w:val="24"/>
          <w:szCs w:val="24"/>
          <w:lang w:eastAsia="nl-NL"/>
        </w:rPr>
      </w:pPr>
      <w:r>
        <w:rPr>
          <w:rFonts w:eastAsia="Times New Roman" w:cs="Arial"/>
          <w:bCs/>
          <w:iCs/>
          <w:sz w:val="24"/>
          <w:szCs w:val="24"/>
          <w:lang w:eastAsia="nl-NL"/>
        </w:rPr>
        <w:t>Allereerst</w:t>
      </w:r>
      <w:r w:rsidR="002E45DC">
        <w:rPr>
          <w:rFonts w:eastAsia="Times New Roman" w:cs="Arial"/>
          <w:bCs/>
          <w:iCs/>
          <w:sz w:val="24"/>
          <w:szCs w:val="24"/>
          <w:lang w:eastAsia="nl-NL"/>
        </w:rPr>
        <w:t xml:space="preserve"> </w:t>
      </w:r>
      <w:r>
        <w:rPr>
          <w:rFonts w:eastAsia="Times New Roman" w:cs="Arial"/>
          <w:bCs/>
          <w:iCs/>
          <w:sz w:val="24"/>
          <w:szCs w:val="24"/>
          <w:lang w:eastAsia="nl-NL"/>
        </w:rPr>
        <w:t>is</w:t>
      </w:r>
      <w:r w:rsidR="002E45DC">
        <w:rPr>
          <w:rFonts w:eastAsia="Times New Roman" w:cs="Arial"/>
          <w:bCs/>
          <w:iCs/>
          <w:sz w:val="24"/>
          <w:szCs w:val="24"/>
          <w:lang w:eastAsia="nl-NL"/>
        </w:rPr>
        <w:t xml:space="preserve"> er gekeken van welke verdeling er binnen een schoolklas sprake is. </w:t>
      </w:r>
      <w:r w:rsidR="00E2057B">
        <w:rPr>
          <w:rFonts w:eastAsia="Times New Roman" w:cs="Arial"/>
          <w:bCs/>
          <w:iCs/>
          <w:sz w:val="24"/>
          <w:szCs w:val="24"/>
          <w:lang w:eastAsia="nl-NL"/>
        </w:rPr>
        <w:t xml:space="preserve">In dit werk </w:t>
      </w:r>
      <w:r w:rsidR="001D3573">
        <w:rPr>
          <w:rFonts w:eastAsia="Times New Roman" w:cs="Arial"/>
          <w:bCs/>
          <w:iCs/>
          <w:sz w:val="24"/>
          <w:szCs w:val="24"/>
          <w:lang w:eastAsia="nl-NL"/>
        </w:rPr>
        <w:t>worden twee scenario’s benaderd.</w:t>
      </w:r>
      <w:r w:rsidR="00E2057B">
        <w:rPr>
          <w:rFonts w:eastAsia="Times New Roman" w:cs="Arial"/>
          <w:bCs/>
          <w:iCs/>
          <w:sz w:val="24"/>
          <w:szCs w:val="24"/>
          <w:lang w:eastAsia="nl-NL"/>
        </w:rPr>
        <w:t xml:space="preserve"> De eerste situ</w:t>
      </w:r>
      <w:r w:rsidR="006C21AF">
        <w:rPr>
          <w:rFonts w:eastAsia="Times New Roman" w:cs="Arial"/>
          <w:bCs/>
          <w:iCs/>
          <w:sz w:val="24"/>
          <w:szCs w:val="24"/>
          <w:lang w:eastAsia="nl-NL"/>
        </w:rPr>
        <w:t>atie die wordt getoetst, betreft</w:t>
      </w:r>
      <w:r w:rsidR="00E2057B">
        <w:rPr>
          <w:rFonts w:eastAsia="Times New Roman" w:cs="Arial"/>
          <w:bCs/>
          <w:iCs/>
          <w:sz w:val="24"/>
          <w:szCs w:val="24"/>
          <w:lang w:eastAsia="nl-NL"/>
        </w:rPr>
        <w:t xml:space="preserve"> de klassen met een </w:t>
      </w:r>
      <w:r w:rsidR="00E2057B" w:rsidRPr="001D3573">
        <w:rPr>
          <w:rFonts w:eastAsia="Times New Roman" w:cs="Arial"/>
          <w:bCs/>
          <w:i/>
          <w:iCs/>
          <w:sz w:val="24"/>
          <w:szCs w:val="24"/>
          <w:lang w:eastAsia="nl-NL"/>
        </w:rPr>
        <w:t xml:space="preserve">kleine </w:t>
      </w:r>
      <w:r w:rsidR="00E2057B">
        <w:rPr>
          <w:rFonts w:eastAsia="Times New Roman" w:cs="Arial"/>
          <w:bCs/>
          <w:iCs/>
          <w:sz w:val="24"/>
          <w:szCs w:val="24"/>
          <w:lang w:eastAsia="nl-NL"/>
        </w:rPr>
        <w:t xml:space="preserve">etnische minderheid in hun midden. </w:t>
      </w:r>
      <w:r w:rsidR="00074961">
        <w:rPr>
          <w:rFonts w:eastAsia="Times New Roman" w:cs="Arial"/>
          <w:bCs/>
          <w:iCs/>
          <w:sz w:val="24"/>
          <w:szCs w:val="24"/>
          <w:lang w:eastAsia="nl-NL"/>
        </w:rPr>
        <w:t>Dit zijn klassen waarbij minder dan 10% allochtoon of autochtoon is. Wel moet er sprake zijn van een verdeling binnen de klas, waardoor het percentage allochtoon en autochtoon boven de 0 dient te liggen.</w:t>
      </w:r>
      <w:r w:rsidR="00FB5175">
        <w:rPr>
          <w:rFonts w:eastAsia="Times New Roman" w:cs="Arial"/>
          <w:bCs/>
          <w:iCs/>
          <w:sz w:val="24"/>
          <w:szCs w:val="24"/>
          <w:lang w:eastAsia="nl-NL"/>
        </w:rPr>
        <w:t xml:space="preserve"> De keuze voor dit percentage is ontstaan met in het achterhoofd de reali</w:t>
      </w:r>
      <w:r w:rsidR="006C21AF">
        <w:rPr>
          <w:rFonts w:eastAsia="Times New Roman" w:cs="Arial"/>
          <w:bCs/>
          <w:iCs/>
          <w:sz w:val="24"/>
          <w:szCs w:val="24"/>
          <w:lang w:eastAsia="nl-NL"/>
        </w:rPr>
        <w:t>satie van het volgende scenario:</w:t>
      </w:r>
      <w:r w:rsidR="00FB5175">
        <w:rPr>
          <w:rFonts w:eastAsia="Times New Roman" w:cs="Arial"/>
          <w:bCs/>
          <w:iCs/>
          <w:sz w:val="24"/>
          <w:szCs w:val="24"/>
          <w:lang w:eastAsia="nl-NL"/>
        </w:rPr>
        <w:t xml:space="preserve"> die van de </w:t>
      </w:r>
      <w:r w:rsidR="00FB5175">
        <w:rPr>
          <w:rFonts w:eastAsia="Times New Roman" w:cs="Arial"/>
          <w:bCs/>
          <w:i/>
          <w:iCs/>
          <w:sz w:val="24"/>
          <w:szCs w:val="24"/>
          <w:lang w:eastAsia="nl-NL"/>
        </w:rPr>
        <w:t xml:space="preserve">grote </w:t>
      </w:r>
      <w:r w:rsidR="00FB5175">
        <w:rPr>
          <w:rFonts w:eastAsia="Times New Roman" w:cs="Arial"/>
          <w:bCs/>
          <w:iCs/>
          <w:sz w:val="24"/>
          <w:szCs w:val="24"/>
          <w:lang w:eastAsia="nl-NL"/>
        </w:rPr>
        <w:t>etnische minderheid in de klas. Het is onvermijdelijk dat er in bepaalde mate arbitraire keuzes gemaakt worden.</w:t>
      </w:r>
      <w:r w:rsidR="00A70456">
        <w:rPr>
          <w:rFonts w:eastAsia="Times New Roman" w:cs="Arial"/>
          <w:bCs/>
          <w:iCs/>
          <w:sz w:val="24"/>
          <w:szCs w:val="24"/>
          <w:lang w:eastAsia="nl-NL"/>
        </w:rPr>
        <w:t xml:space="preserve"> Het principe blijft echter dat het in het geval van een kleine minderheid binnen de klas, sprake is van enkele leerlingen met een allochtone achtergrond. Concreet spreek je bij een klas van 30 leerlingen van 1, 2 of 3 allochtonen. Bevinden zich in de klas meer allochtone leerlingen, dan kom je bij het tweede scenario uit. </w:t>
      </w:r>
    </w:p>
    <w:p w:rsidR="00A70456" w:rsidRDefault="00A70456" w:rsidP="002E45DC">
      <w:pPr>
        <w:spacing w:after="0" w:line="360" w:lineRule="auto"/>
        <w:rPr>
          <w:rFonts w:eastAsia="Times New Roman" w:cs="Arial"/>
          <w:bCs/>
          <w:iCs/>
          <w:sz w:val="24"/>
          <w:szCs w:val="24"/>
          <w:lang w:eastAsia="nl-NL"/>
        </w:rPr>
      </w:pPr>
    </w:p>
    <w:p w:rsidR="002E45DC" w:rsidRDefault="00A70456" w:rsidP="002E45DC">
      <w:pPr>
        <w:spacing w:after="0" w:line="360" w:lineRule="auto"/>
        <w:rPr>
          <w:rFonts w:eastAsia="Times New Roman" w:cs="Arial"/>
          <w:bCs/>
          <w:iCs/>
          <w:sz w:val="24"/>
          <w:szCs w:val="24"/>
          <w:lang w:eastAsia="nl-NL"/>
        </w:rPr>
      </w:pPr>
      <w:r>
        <w:rPr>
          <w:rFonts w:eastAsia="Times New Roman" w:cs="Arial"/>
          <w:bCs/>
          <w:iCs/>
          <w:sz w:val="24"/>
          <w:szCs w:val="24"/>
          <w:lang w:eastAsia="nl-NL"/>
        </w:rPr>
        <w:t>H</w:t>
      </w:r>
      <w:r w:rsidR="00074961">
        <w:rPr>
          <w:rFonts w:eastAsia="Times New Roman" w:cs="Arial"/>
          <w:bCs/>
          <w:iCs/>
          <w:sz w:val="24"/>
          <w:szCs w:val="24"/>
          <w:lang w:eastAsia="nl-NL"/>
        </w:rPr>
        <w:t xml:space="preserve">et tweede scenario houdt in dat er </w:t>
      </w:r>
      <w:r w:rsidR="002E45DC">
        <w:rPr>
          <w:rFonts w:eastAsia="Times New Roman" w:cs="Arial"/>
          <w:bCs/>
          <w:iCs/>
          <w:sz w:val="24"/>
          <w:szCs w:val="24"/>
          <w:lang w:eastAsia="nl-NL"/>
        </w:rPr>
        <w:t xml:space="preserve">sprake is van een </w:t>
      </w:r>
      <w:r w:rsidR="002E45DC" w:rsidRPr="001D3573">
        <w:rPr>
          <w:rFonts w:eastAsia="Times New Roman" w:cs="Arial"/>
          <w:bCs/>
          <w:i/>
          <w:iCs/>
          <w:sz w:val="24"/>
          <w:szCs w:val="24"/>
          <w:lang w:eastAsia="nl-NL"/>
        </w:rPr>
        <w:t>grote</w:t>
      </w:r>
      <w:r w:rsidR="002E45DC">
        <w:rPr>
          <w:rFonts w:eastAsia="Times New Roman" w:cs="Arial"/>
          <w:bCs/>
          <w:iCs/>
          <w:sz w:val="24"/>
          <w:szCs w:val="24"/>
          <w:lang w:eastAsia="nl-NL"/>
        </w:rPr>
        <w:t xml:space="preserve"> etnische minderheid binnen de klas. Concreet houdt dat in wanneer er tussen de 10% en 30% van de klas allochtoon of autochtoon is. Bij een minderheid die groter is dan 30% is de scherpe verdeling zoek, omdat er binnen de klas wellicht niet eens een besef is van een minderheid. Praktisch gezien is er dan binnen een klas sprake van een ‘gelijke’ verdeling.</w:t>
      </w:r>
      <w:r>
        <w:rPr>
          <w:rFonts w:eastAsia="Times New Roman" w:cs="Arial"/>
          <w:bCs/>
          <w:iCs/>
          <w:sz w:val="24"/>
          <w:szCs w:val="24"/>
          <w:lang w:eastAsia="nl-NL"/>
        </w:rPr>
        <w:t xml:space="preserve"> Daarom is 30% als bovengrens </w:t>
      </w:r>
      <w:r>
        <w:rPr>
          <w:rFonts w:eastAsia="Times New Roman" w:cs="Arial"/>
          <w:bCs/>
          <w:iCs/>
          <w:sz w:val="24"/>
          <w:szCs w:val="24"/>
          <w:lang w:eastAsia="nl-NL"/>
        </w:rPr>
        <w:lastRenderedPageBreak/>
        <w:t xml:space="preserve">aangehouden. Om dit scenario uitdrukkelijk gescheiden te houden van het eerste, ligt de ondergrens op 10%, gelijk aan de bovengrens van een kleine etnische minderheid. </w:t>
      </w:r>
    </w:p>
    <w:p w:rsidR="002E45DC" w:rsidRDefault="002E45DC" w:rsidP="002E45DC">
      <w:pPr>
        <w:spacing w:after="0" w:line="360" w:lineRule="auto"/>
        <w:rPr>
          <w:rFonts w:eastAsia="Times New Roman" w:cs="Arial"/>
          <w:bCs/>
          <w:iCs/>
          <w:sz w:val="24"/>
          <w:szCs w:val="24"/>
          <w:lang w:eastAsia="nl-NL"/>
        </w:rPr>
      </w:pPr>
    </w:p>
    <w:p w:rsidR="007F38E5" w:rsidRPr="002E7953" w:rsidRDefault="007F38E5" w:rsidP="007F38E5">
      <w:pPr>
        <w:spacing w:after="0" w:line="360" w:lineRule="auto"/>
        <w:rPr>
          <w:rFonts w:eastAsia="Times New Roman" w:cs="Arial"/>
          <w:bCs/>
          <w:iCs/>
          <w:lang w:eastAsia="nl-NL"/>
        </w:rPr>
      </w:pPr>
      <w:r>
        <w:rPr>
          <w:rFonts w:eastAsia="Times New Roman" w:cs="Arial"/>
          <w:bCs/>
          <w:iCs/>
          <w:lang w:eastAsia="nl-NL"/>
        </w:rPr>
        <w:t>Tabel 3.5 Angst voor discriminatie bij kleine etnische minderheid</w:t>
      </w:r>
    </w:p>
    <w:tbl>
      <w:tblPr>
        <w:tblStyle w:val="Tabelraster"/>
        <w:tblW w:w="0" w:type="auto"/>
        <w:jc w:val="center"/>
        <w:tblLayout w:type="fixed"/>
        <w:tblLook w:val="04A0"/>
      </w:tblPr>
      <w:tblGrid>
        <w:gridCol w:w="5670"/>
        <w:gridCol w:w="1814"/>
        <w:gridCol w:w="1814"/>
      </w:tblGrid>
      <w:tr w:rsidR="007F38E5" w:rsidRPr="002E7953" w:rsidTr="007F38E5">
        <w:trPr>
          <w:jc w:val="center"/>
        </w:trPr>
        <w:tc>
          <w:tcPr>
            <w:tcW w:w="5670" w:type="dxa"/>
          </w:tcPr>
          <w:p w:rsidR="007F38E5" w:rsidRPr="002E7953" w:rsidRDefault="007F38E5" w:rsidP="007F38E5">
            <w:pPr>
              <w:autoSpaceDE w:val="0"/>
              <w:autoSpaceDN w:val="0"/>
              <w:adjustRightInd w:val="0"/>
              <w:spacing w:line="360" w:lineRule="auto"/>
              <w:rPr>
                <w:rFonts w:cs="Times New Roman"/>
                <w:sz w:val="24"/>
                <w:szCs w:val="24"/>
              </w:rPr>
            </w:pPr>
          </w:p>
        </w:tc>
        <w:tc>
          <w:tcPr>
            <w:tcW w:w="1814" w:type="dxa"/>
          </w:tcPr>
          <w:p w:rsidR="007F38E5" w:rsidRPr="00F33282" w:rsidRDefault="007F38E5" w:rsidP="007F38E5">
            <w:pPr>
              <w:autoSpaceDE w:val="0"/>
              <w:autoSpaceDN w:val="0"/>
              <w:adjustRightInd w:val="0"/>
              <w:spacing w:line="360" w:lineRule="auto"/>
              <w:rPr>
                <w:rFonts w:cs="Times New Roman"/>
                <w:b/>
                <w:sz w:val="24"/>
                <w:szCs w:val="24"/>
              </w:rPr>
            </w:pPr>
            <w:r w:rsidRPr="00F33282">
              <w:rPr>
                <w:rFonts w:cs="Times New Roman"/>
                <w:b/>
                <w:sz w:val="24"/>
                <w:szCs w:val="24"/>
              </w:rPr>
              <w:t>Frequentie</w:t>
            </w:r>
          </w:p>
        </w:tc>
        <w:tc>
          <w:tcPr>
            <w:tcW w:w="1814" w:type="dxa"/>
          </w:tcPr>
          <w:p w:rsidR="007F38E5" w:rsidRPr="00F33282" w:rsidRDefault="007F38E5" w:rsidP="007F38E5">
            <w:pPr>
              <w:autoSpaceDE w:val="0"/>
              <w:autoSpaceDN w:val="0"/>
              <w:adjustRightInd w:val="0"/>
              <w:spacing w:line="360" w:lineRule="auto"/>
              <w:rPr>
                <w:rFonts w:cs="Times New Roman"/>
                <w:b/>
                <w:sz w:val="24"/>
                <w:szCs w:val="24"/>
              </w:rPr>
            </w:pPr>
            <w:r w:rsidRPr="00F33282">
              <w:rPr>
                <w:rFonts w:cs="Times New Roman"/>
                <w:b/>
                <w:sz w:val="24"/>
                <w:szCs w:val="24"/>
              </w:rPr>
              <w:t>Percentage</w:t>
            </w:r>
          </w:p>
        </w:tc>
      </w:tr>
      <w:tr w:rsidR="007F38E5" w:rsidRPr="002E7953" w:rsidTr="007F38E5">
        <w:trPr>
          <w:jc w:val="center"/>
        </w:trPr>
        <w:tc>
          <w:tcPr>
            <w:tcW w:w="5670" w:type="dxa"/>
          </w:tcPr>
          <w:p w:rsidR="007F38E5" w:rsidRDefault="007F38E5" w:rsidP="007F38E5">
            <w:pPr>
              <w:autoSpaceDE w:val="0"/>
              <w:autoSpaceDN w:val="0"/>
              <w:adjustRightInd w:val="0"/>
              <w:spacing w:line="360" w:lineRule="auto"/>
              <w:rPr>
                <w:rFonts w:cs="Times New Roman"/>
                <w:sz w:val="24"/>
                <w:szCs w:val="24"/>
              </w:rPr>
            </w:pPr>
            <w:r>
              <w:rPr>
                <w:rFonts w:cs="Times New Roman"/>
                <w:sz w:val="24"/>
                <w:szCs w:val="24"/>
              </w:rPr>
              <w:t xml:space="preserve">Geen </w:t>
            </w:r>
            <w:r w:rsidR="00730700">
              <w:rPr>
                <w:rFonts w:cs="Times New Roman"/>
                <w:sz w:val="24"/>
                <w:szCs w:val="24"/>
              </w:rPr>
              <w:t xml:space="preserve">kleine </w:t>
            </w:r>
            <w:r>
              <w:rPr>
                <w:rFonts w:cs="Times New Roman"/>
                <w:sz w:val="24"/>
                <w:szCs w:val="24"/>
              </w:rPr>
              <w:t>etnische minderheid in klas</w:t>
            </w:r>
          </w:p>
          <w:p w:rsidR="009D1198" w:rsidRDefault="009D1198" w:rsidP="007F38E5">
            <w:pPr>
              <w:autoSpaceDE w:val="0"/>
              <w:autoSpaceDN w:val="0"/>
              <w:adjustRightInd w:val="0"/>
              <w:spacing w:line="360" w:lineRule="auto"/>
              <w:rPr>
                <w:rFonts w:cs="Times New Roman"/>
                <w:sz w:val="24"/>
                <w:szCs w:val="24"/>
              </w:rPr>
            </w:pPr>
          </w:p>
          <w:p w:rsidR="007F38E5" w:rsidRDefault="007F38E5" w:rsidP="007F38E5">
            <w:pPr>
              <w:autoSpaceDE w:val="0"/>
              <w:autoSpaceDN w:val="0"/>
              <w:adjustRightInd w:val="0"/>
              <w:spacing w:line="360" w:lineRule="auto"/>
              <w:rPr>
                <w:rFonts w:cs="Times New Roman"/>
                <w:sz w:val="24"/>
                <w:szCs w:val="24"/>
              </w:rPr>
            </w:pPr>
            <w:r>
              <w:rPr>
                <w:rFonts w:cs="Times New Roman"/>
                <w:sz w:val="24"/>
                <w:szCs w:val="24"/>
              </w:rPr>
              <w:t>Autochtone leerling in klas met kleine allochtone minderheid</w:t>
            </w:r>
          </w:p>
          <w:p w:rsidR="009D1198" w:rsidRDefault="009D1198" w:rsidP="007F38E5">
            <w:pPr>
              <w:autoSpaceDE w:val="0"/>
              <w:autoSpaceDN w:val="0"/>
              <w:adjustRightInd w:val="0"/>
              <w:spacing w:line="360" w:lineRule="auto"/>
              <w:rPr>
                <w:rFonts w:cs="Times New Roman"/>
                <w:sz w:val="24"/>
                <w:szCs w:val="24"/>
              </w:rPr>
            </w:pPr>
          </w:p>
          <w:p w:rsidR="007F38E5" w:rsidRDefault="007F38E5" w:rsidP="007F38E5">
            <w:pPr>
              <w:autoSpaceDE w:val="0"/>
              <w:autoSpaceDN w:val="0"/>
              <w:adjustRightInd w:val="0"/>
              <w:spacing w:line="360" w:lineRule="auto"/>
              <w:rPr>
                <w:rFonts w:cs="Times New Roman"/>
                <w:sz w:val="24"/>
                <w:szCs w:val="24"/>
              </w:rPr>
            </w:pPr>
            <w:r>
              <w:rPr>
                <w:rFonts w:cs="Times New Roman"/>
                <w:sz w:val="24"/>
                <w:szCs w:val="24"/>
              </w:rPr>
              <w:t>Allochtone leerling in klas met kleine autochtone minderheid</w:t>
            </w:r>
          </w:p>
          <w:p w:rsidR="009D1198" w:rsidRDefault="009D1198" w:rsidP="007F38E5">
            <w:pPr>
              <w:autoSpaceDE w:val="0"/>
              <w:autoSpaceDN w:val="0"/>
              <w:adjustRightInd w:val="0"/>
              <w:spacing w:line="360" w:lineRule="auto"/>
              <w:rPr>
                <w:rFonts w:cs="Times New Roman"/>
                <w:sz w:val="24"/>
                <w:szCs w:val="24"/>
              </w:rPr>
            </w:pPr>
          </w:p>
          <w:p w:rsidR="007F38E5" w:rsidRDefault="007F38E5" w:rsidP="007F38E5">
            <w:pPr>
              <w:autoSpaceDE w:val="0"/>
              <w:autoSpaceDN w:val="0"/>
              <w:adjustRightInd w:val="0"/>
              <w:spacing w:line="360" w:lineRule="auto"/>
              <w:rPr>
                <w:rFonts w:cs="Times New Roman"/>
                <w:sz w:val="24"/>
                <w:szCs w:val="24"/>
              </w:rPr>
            </w:pPr>
            <w:r>
              <w:rPr>
                <w:rFonts w:cs="Times New Roman"/>
                <w:sz w:val="24"/>
                <w:szCs w:val="24"/>
              </w:rPr>
              <w:t>Autochtone leerling in klas met kleine autochtone minderheid</w:t>
            </w:r>
          </w:p>
          <w:p w:rsidR="009D1198" w:rsidRDefault="009D1198" w:rsidP="007F38E5">
            <w:pPr>
              <w:autoSpaceDE w:val="0"/>
              <w:autoSpaceDN w:val="0"/>
              <w:adjustRightInd w:val="0"/>
              <w:spacing w:line="360" w:lineRule="auto"/>
              <w:rPr>
                <w:rFonts w:cs="Times New Roman"/>
                <w:sz w:val="24"/>
                <w:szCs w:val="24"/>
              </w:rPr>
            </w:pPr>
          </w:p>
          <w:p w:rsidR="007F38E5" w:rsidRDefault="007F38E5" w:rsidP="007F38E5">
            <w:pPr>
              <w:autoSpaceDE w:val="0"/>
              <w:autoSpaceDN w:val="0"/>
              <w:adjustRightInd w:val="0"/>
              <w:spacing w:line="360" w:lineRule="auto"/>
              <w:rPr>
                <w:rFonts w:cs="Times New Roman"/>
                <w:sz w:val="24"/>
                <w:szCs w:val="24"/>
              </w:rPr>
            </w:pPr>
            <w:r>
              <w:rPr>
                <w:rFonts w:cs="Times New Roman"/>
                <w:sz w:val="24"/>
                <w:szCs w:val="24"/>
              </w:rPr>
              <w:t>Allochtone leerling in klas met kleine allochtone minderheid</w:t>
            </w:r>
          </w:p>
          <w:p w:rsidR="009D1198" w:rsidRDefault="009D1198" w:rsidP="007F38E5">
            <w:pPr>
              <w:autoSpaceDE w:val="0"/>
              <w:autoSpaceDN w:val="0"/>
              <w:adjustRightInd w:val="0"/>
              <w:spacing w:line="360" w:lineRule="auto"/>
              <w:rPr>
                <w:rFonts w:cs="Times New Roman"/>
                <w:sz w:val="24"/>
                <w:szCs w:val="24"/>
              </w:rPr>
            </w:pPr>
          </w:p>
          <w:p w:rsidR="009D1198" w:rsidRDefault="007F38E5" w:rsidP="007F38E5">
            <w:pPr>
              <w:autoSpaceDE w:val="0"/>
              <w:autoSpaceDN w:val="0"/>
              <w:adjustRightInd w:val="0"/>
              <w:spacing w:line="360" w:lineRule="auto"/>
              <w:rPr>
                <w:rFonts w:cs="Times New Roman"/>
                <w:sz w:val="24"/>
                <w:szCs w:val="24"/>
              </w:rPr>
            </w:pPr>
            <w:r>
              <w:rPr>
                <w:rFonts w:cs="Times New Roman"/>
                <w:sz w:val="24"/>
                <w:szCs w:val="24"/>
              </w:rPr>
              <w:t>Totaal</w:t>
            </w:r>
          </w:p>
          <w:p w:rsidR="007F38E5" w:rsidRPr="002E7953" w:rsidRDefault="007F38E5" w:rsidP="007F38E5">
            <w:pPr>
              <w:autoSpaceDE w:val="0"/>
              <w:autoSpaceDN w:val="0"/>
              <w:adjustRightInd w:val="0"/>
              <w:spacing w:line="360" w:lineRule="auto"/>
              <w:rPr>
                <w:rFonts w:cs="Times New Roman"/>
                <w:sz w:val="24"/>
                <w:szCs w:val="24"/>
              </w:rPr>
            </w:pPr>
            <w:r>
              <w:rPr>
                <w:rFonts w:cs="Times New Roman"/>
                <w:sz w:val="24"/>
                <w:szCs w:val="24"/>
              </w:rPr>
              <w:t>Missing</w:t>
            </w:r>
          </w:p>
        </w:tc>
        <w:tc>
          <w:tcPr>
            <w:tcW w:w="1814" w:type="dxa"/>
          </w:tcPr>
          <w:p w:rsidR="007F38E5" w:rsidRDefault="007F38E5" w:rsidP="007F38E5">
            <w:pPr>
              <w:autoSpaceDE w:val="0"/>
              <w:autoSpaceDN w:val="0"/>
              <w:adjustRightInd w:val="0"/>
              <w:spacing w:line="360" w:lineRule="auto"/>
              <w:rPr>
                <w:rFonts w:cs="Times New Roman"/>
                <w:sz w:val="24"/>
                <w:szCs w:val="24"/>
              </w:rPr>
            </w:pPr>
            <w:r>
              <w:rPr>
                <w:rFonts w:cs="Times New Roman"/>
                <w:sz w:val="24"/>
                <w:szCs w:val="24"/>
              </w:rPr>
              <w:t>3354</w:t>
            </w:r>
          </w:p>
          <w:p w:rsidR="009D1198" w:rsidRDefault="009D1198" w:rsidP="007F38E5">
            <w:pPr>
              <w:autoSpaceDE w:val="0"/>
              <w:autoSpaceDN w:val="0"/>
              <w:adjustRightInd w:val="0"/>
              <w:spacing w:line="360" w:lineRule="auto"/>
              <w:rPr>
                <w:rFonts w:cs="Times New Roman"/>
                <w:sz w:val="24"/>
                <w:szCs w:val="24"/>
              </w:rPr>
            </w:pPr>
          </w:p>
          <w:p w:rsidR="007F38E5" w:rsidRDefault="007F38E5" w:rsidP="007F38E5">
            <w:pPr>
              <w:autoSpaceDE w:val="0"/>
              <w:autoSpaceDN w:val="0"/>
              <w:adjustRightInd w:val="0"/>
              <w:spacing w:line="360" w:lineRule="auto"/>
              <w:rPr>
                <w:rFonts w:cs="Times New Roman"/>
                <w:sz w:val="24"/>
                <w:szCs w:val="24"/>
              </w:rPr>
            </w:pPr>
            <w:r>
              <w:rPr>
                <w:rFonts w:cs="Times New Roman"/>
                <w:sz w:val="24"/>
                <w:szCs w:val="24"/>
              </w:rPr>
              <w:t>908</w:t>
            </w:r>
          </w:p>
          <w:p w:rsidR="007F38E5" w:rsidRDefault="007F38E5" w:rsidP="007F38E5">
            <w:pPr>
              <w:autoSpaceDE w:val="0"/>
              <w:autoSpaceDN w:val="0"/>
              <w:adjustRightInd w:val="0"/>
              <w:spacing w:line="360" w:lineRule="auto"/>
              <w:rPr>
                <w:rFonts w:cs="Times New Roman"/>
                <w:sz w:val="24"/>
                <w:szCs w:val="24"/>
              </w:rPr>
            </w:pPr>
          </w:p>
          <w:p w:rsidR="009D1198" w:rsidRDefault="009D1198" w:rsidP="007F38E5">
            <w:pPr>
              <w:autoSpaceDE w:val="0"/>
              <w:autoSpaceDN w:val="0"/>
              <w:adjustRightInd w:val="0"/>
              <w:spacing w:line="360" w:lineRule="auto"/>
              <w:rPr>
                <w:rFonts w:cs="Times New Roman"/>
                <w:sz w:val="24"/>
                <w:szCs w:val="24"/>
              </w:rPr>
            </w:pPr>
          </w:p>
          <w:p w:rsidR="007F38E5" w:rsidRDefault="007F38E5" w:rsidP="007F38E5">
            <w:pPr>
              <w:autoSpaceDE w:val="0"/>
              <w:autoSpaceDN w:val="0"/>
              <w:adjustRightInd w:val="0"/>
              <w:spacing w:line="360" w:lineRule="auto"/>
              <w:rPr>
                <w:rFonts w:cs="Times New Roman"/>
                <w:sz w:val="24"/>
                <w:szCs w:val="24"/>
              </w:rPr>
            </w:pPr>
            <w:r>
              <w:rPr>
                <w:rFonts w:cs="Times New Roman"/>
                <w:sz w:val="24"/>
                <w:szCs w:val="24"/>
              </w:rPr>
              <w:t>480</w:t>
            </w:r>
          </w:p>
          <w:p w:rsidR="007F38E5" w:rsidRDefault="007F38E5" w:rsidP="007F38E5">
            <w:pPr>
              <w:autoSpaceDE w:val="0"/>
              <w:autoSpaceDN w:val="0"/>
              <w:adjustRightInd w:val="0"/>
              <w:spacing w:line="360" w:lineRule="auto"/>
              <w:rPr>
                <w:rFonts w:cs="Times New Roman"/>
                <w:sz w:val="24"/>
                <w:szCs w:val="24"/>
              </w:rPr>
            </w:pPr>
          </w:p>
          <w:p w:rsidR="009D1198" w:rsidRDefault="009D1198" w:rsidP="007F38E5">
            <w:pPr>
              <w:autoSpaceDE w:val="0"/>
              <w:autoSpaceDN w:val="0"/>
              <w:adjustRightInd w:val="0"/>
              <w:spacing w:line="360" w:lineRule="auto"/>
              <w:rPr>
                <w:rFonts w:cs="Times New Roman"/>
                <w:sz w:val="24"/>
                <w:szCs w:val="24"/>
              </w:rPr>
            </w:pPr>
          </w:p>
          <w:p w:rsidR="007F38E5" w:rsidRDefault="007F38E5" w:rsidP="007F38E5">
            <w:pPr>
              <w:autoSpaceDE w:val="0"/>
              <w:autoSpaceDN w:val="0"/>
              <w:adjustRightInd w:val="0"/>
              <w:spacing w:line="360" w:lineRule="auto"/>
              <w:rPr>
                <w:rFonts w:cs="Times New Roman"/>
                <w:sz w:val="24"/>
                <w:szCs w:val="24"/>
              </w:rPr>
            </w:pPr>
            <w:r>
              <w:rPr>
                <w:rFonts w:cs="Times New Roman"/>
                <w:sz w:val="24"/>
                <w:szCs w:val="24"/>
              </w:rPr>
              <w:t>25</w:t>
            </w:r>
          </w:p>
          <w:p w:rsidR="007F38E5" w:rsidRDefault="007F38E5" w:rsidP="007F38E5">
            <w:pPr>
              <w:autoSpaceDE w:val="0"/>
              <w:autoSpaceDN w:val="0"/>
              <w:adjustRightInd w:val="0"/>
              <w:spacing w:line="360" w:lineRule="auto"/>
              <w:rPr>
                <w:rFonts w:cs="Times New Roman"/>
                <w:sz w:val="24"/>
                <w:szCs w:val="24"/>
              </w:rPr>
            </w:pPr>
          </w:p>
          <w:p w:rsidR="009D1198" w:rsidRDefault="009D1198" w:rsidP="007F38E5">
            <w:pPr>
              <w:autoSpaceDE w:val="0"/>
              <w:autoSpaceDN w:val="0"/>
              <w:adjustRightInd w:val="0"/>
              <w:spacing w:line="360" w:lineRule="auto"/>
              <w:rPr>
                <w:rFonts w:cs="Times New Roman"/>
                <w:sz w:val="24"/>
                <w:szCs w:val="24"/>
              </w:rPr>
            </w:pPr>
          </w:p>
          <w:p w:rsidR="007F38E5" w:rsidRDefault="007F38E5" w:rsidP="007F38E5">
            <w:pPr>
              <w:autoSpaceDE w:val="0"/>
              <w:autoSpaceDN w:val="0"/>
              <w:adjustRightInd w:val="0"/>
              <w:spacing w:line="360" w:lineRule="auto"/>
              <w:rPr>
                <w:rFonts w:cs="Times New Roman"/>
                <w:sz w:val="24"/>
                <w:szCs w:val="24"/>
              </w:rPr>
            </w:pPr>
            <w:r>
              <w:rPr>
                <w:rFonts w:cs="Times New Roman"/>
                <w:sz w:val="24"/>
                <w:szCs w:val="24"/>
              </w:rPr>
              <w:t>47</w:t>
            </w:r>
          </w:p>
          <w:p w:rsidR="007F38E5" w:rsidRDefault="007F38E5" w:rsidP="007F38E5">
            <w:pPr>
              <w:autoSpaceDE w:val="0"/>
              <w:autoSpaceDN w:val="0"/>
              <w:adjustRightInd w:val="0"/>
              <w:spacing w:line="360" w:lineRule="auto"/>
              <w:rPr>
                <w:rFonts w:cs="Times New Roman"/>
                <w:sz w:val="24"/>
                <w:szCs w:val="24"/>
              </w:rPr>
            </w:pPr>
          </w:p>
          <w:p w:rsidR="009D1198" w:rsidRDefault="009D1198" w:rsidP="007F38E5">
            <w:pPr>
              <w:autoSpaceDE w:val="0"/>
              <w:autoSpaceDN w:val="0"/>
              <w:adjustRightInd w:val="0"/>
              <w:spacing w:line="360" w:lineRule="auto"/>
              <w:rPr>
                <w:rFonts w:cs="Times New Roman"/>
                <w:sz w:val="24"/>
                <w:szCs w:val="24"/>
              </w:rPr>
            </w:pPr>
          </w:p>
          <w:p w:rsidR="007F38E5" w:rsidRDefault="007F38E5" w:rsidP="007F38E5">
            <w:pPr>
              <w:autoSpaceDE w:val="0"/>
              <w:autoSpaceDN w:val="0"/>
              <w:adjustRightInd w:val="0"/>
              <w:spacing w:line="360" w:lineRule="auto"/>
              <w:rPr>
                <w:rFonts w:cs="Times New Roman"/>
                <w:sz w:val="24"/>
                <w:szCs w:val="24"/>
              </w:rPr>
            </w:pPr>
            <w:r>
              <w:rPr>
                <w:rFonts w:cs="Times New Roman"/>
                <w:sz w:val="24"/>
                <w:szCs w:val="24"/>
              </w:rPr>
              <w:t>4814</w:t>
            </w:r>
          </w:p>
          <w:p w:rsidR="007F38E5" w:rsidRPr="002E7953" w:rsidRDefault="007F38E5" w:rsidP="007F38E5">
            <w:pPr>
              <w:autoSpaceDE w:val="0"/>
              <w:autoSpaceDN w:val="0"/>
              <w:adjustRightInd w:val="0"/>
              <w:spacing w:line="360" w:lineRule="auto"/>
              <w:rPr>
                <w:rFonts w:cs="Times New Roman"/>
                <w:sz w:val="24"/>
                <w:szCs w:val="24"/>
              </w:rPr>
            </w:pPr>
            <w:r>
              <w:rPr>
                <w:rFonts w:cs="Times New Roman"/>
                <w:sz w:val="24"/>
                <w:szCs w:val="24"/>
              </w:rPr>
              <w:t>185</w:t>
            </w:r>
          </w:p>
        </w:tc>
        <w:tc>
          <w:tcPr>
            <w:tcW w:w="1814" w:type="dxa"/>
          </w:tcPr>
          <w:p w:rsidR="007F38E5" w:rsidRDefault="009D2981" w:rsidP="007F38E5">
            <w:pPr>
              <w:autoSpaceDE w:val="0"/>
              <w:autoSpaceDN w:val="0"/>
              <w:adjustRightInd w:val="0"/>
              <w:spacing w:line="360" w:lineRule="auto"/>
              <w:rPr>
                <w:rFonts w:cs="Times New Roman"/>
                <w:sz w:val="24"/>
                <w:szCs w:val="24"/>
              </w:rPr>
            </w:pPr>
            <w:r>
              <w:rPr>
                <w:rFonts w:cs="Times New Roman"/>
                <w:sz w:val="24"/>
                <w:szCs w:val="24"/>
              </w:rPr>
              <w:t>67,1</w:t>
            </w:r>
          </w:p>
          <w:p w:rsidR="009D1198" w:rsidRDefault="009D1198" w:rsidP="007F38E5">
            <w:pPr>
              <w:autoSpaceDE w:val="0"/>
              <w:autoSpaceDN w:val="0"/>
              <w:adjustRightInd w:val="0"/>
              <w:spacing w:line="360" w:lineRule="auto"/>
              <w:rPr>
                <w:rFonts w:cs="Times New Roman"/>
                <w:sz w:val="24"/>
                <w:szCs w:val="24"/>
              </w:rPr>
            </w:pPr>
          </w:p>
          <w:p w:rsidR="009D2981" w:rsidRDefault="009D2981" w:rsidP="007F38E5">
            <w:pPr>
              <w:autoSpaceDE w:val="0"/>
              <w:autoSpaceDN w:val="0"/>
              <w:adjustRightInd w:val="0"/>
              <w:spacing w:line="360" w:lineRule="auto"/>
              <w:rPr>
                <w:rFonts w:cs="Times New Roman"/>
                <w:sz w:val="24"/>
                <w:szCs w:val="24"/>
              </w:rPr>
            </w:pPr>
            <w:r>
              <w:rPr>
                <w:rFonts w:cs="Times New Roman"/>
                <w:sz w:val="24"/>
                <w:szCs w:val="24"/>
              </w:rPr>
              <w:t>18,2</w:t>
            </w:r>
          </w:p>
          <w:p w:rsidR="009D2981" w:rsidRDefault="009D2981" w:rsidP="007F38E5">
            <w:pPr>
              <w:autoSpaceDE w:val="0"/>
              <w:autoSpaceDN w:val="0"/>
              <w:adjustRightInd w:val="0"/>
              <w:spacing w:line="360" w:lineRule="auto"/>
              <w:rPr>
                <w:rFonts w:cs="Times New Roman"/>
                <w:sz w:val="24"/>
                <w:szCs w:val="24"/>
              </w:rPr>
            </w:pPr>
          </w:p>
          <w:p w:rsidR="009D1198" w:rsidRDefault="009D1198" w:rsidP="007F38E5">
            <w:pPr>
              <w:autoSpaceDE w:val="0"/>
              <w:autoSpaceDN w:val="0"/>
              <w:adjustRightInd w:val="0"/>
              <w:spacing w:line="360" w:lineRule="auto"/>
              <w:rPr>
                <w:rFonts w:cs="Times New Roman"/>
                <w:sz w:val="24"/>
                <w:szCs w:val="24"/>
              </w:rPr>
            </w:pPr>
          </w:p>
          <w:p w:rsidR="009D2981" w:rsidRDefault="009D2981" w:rsidP="007F38E5">
            <w:pPr>
              <w:autoSpaceDE w:val="0"/>
              <w:autoSpaceDN w:val="0"/>
              <w:adjustRightInd w:val="0"/>
              <w:spacing w:line="360" w:lineRule="auto"/>
              <w:rPr>
                <w:rFonts w:cs="Times New Roman"/>
                <w:sz w:val="24"/>
                <w:szCs w:val="24"/>
              </w:rPr>
            </w:pPr>
            <w:r>
              <w:rPr>
                <w:rFonts w:cs="Times New Roman"/>
                <w:sz w:val="24"/>
                <w:szCs w:val="24"/>
              </w:rPr>
              <w:t>9,6</w:t>
            </w:r>
          </w:p>
          <w:p w:rsidR="009D2981" w:rsidRDefault="009D2981" w:rsidP="007F38E5">
            <w:pPr>
              <w:autoSpaceDE w:val="0"/>
              <w:autoSpaceDN w:val="0"/>
              <w:adjustRightInd w:val="0"/>
              <w:spacing w:line="360" w:lineRule="auto"/>
              <w:rPr>
                <w:rFonts w:cs="Times New Roman"/>
                <w:sz w:val="24"/>
                <w:szCs w:val="24"/>
              </w:rPr>
            </w:pPr>
          </w:p>
          <w:p w:rsidR="009D1198" w:rsidRDefault="009D1198" w:rsidP="007F38E5">
            <w:pPr>
              <w:autoSpaceDE w:val="0"/>
              <w:autoSpaceDN w:val="0"/>
              <w:adjustRightInd w:val="0"/>
              <w:spacing w:line="360" w:lineRule="auto"/>
              <w:rPr>
                <w:rFonts w:cs="Times New Roman"/>
                <w:sz w:val="24"/>
                <w:szCs w:val="24"/>
              </w:rPr>
            </w:pPr>
          </w:p>
          <w:p w:rsidR="009D2981" w:rsidRDefault="009D2981" w:rsidP="007F38E5">
            <w:pPr>
              <w:autoSpaceDE w:val="0"/>
              <w:autoSpaceDN w:val="0"/>
              <w:adjustRightInd w:val="0"/>
              <w:spacing w:line="360" w:lineRule="auto"/>
              <w:rPr>
                <w:rFonts w:cs="Times New Roman"/>
                <w:sz w:val="24"/>
                <w:szCs w:val="24"/>
              </w:rPr>
            </w:pPr>
            <w:r>
              <w:rPr>
                <w:rFonts w:cs="Times New Roman"/>
                <w:sz w:val="24"/>
                <w:szCs w:val="24"/>
              </w:rPr>
              <w:t>0,5</w:t>
            </w:r>
          </w:p>
          <w:p w:rsidR="009D2981" w:rsidRDefault="009D2981" w:rsidP="007F38E5">
            <w:pPr>
              <w:autoSpaceDE w:val="0"/>
              <w:autoSpaceDN w:val="0"/>
              <w:adjustRightInd w:val="0"/>
              <w:spacing w:line="360" w:lineRule="auto"/>
              <w:rPr>
                <w:rFonts w:cs="Times New Roman"/>
                <w:sz w:val="24"/>
                <w:szCs w:val="24"/>
              </w:rPr>
            </w:pPr>
          </w:p>
          <w:p w:rsidR="009D1198" w:rsidRDefault="009D1198" w:rsidP="007F38E5">
            <w:pPr>
              <w:autoSpaceDE w:val="0"/>
              <w:autoSpaceDN w:val="0"/>
              <w:adjustRightInd w:val="0"/>
              <w:spacing w:line="360" w:lineRule="auto"/>
              <w:rPr>
                <w:rFonts w:cs="Times New Roman"/>
                <w:sz w:val="24"/>
                <w:szCs w:val="24"/>
              </w:rPr>
            </w:pPr>
          </w:p>
          <w:p w:rsidR="009D2981" w:rsidRDefault="009D2981" w:rsidP="007F38E5">
            <w:pPr>
              <w:autoSpaceDE w:val="0"/>
              <w:autoSpaceDN w:val="0"/>
              <w:adjustRightInd w:val="0"/>
              <w:spacing w:line="360" w:lineRule="auto"/>
              <w:rPr>
                <w:rFonts w:cs="Times New Roman"/>
                <w:sz w:val="24"/>
                <w:szCs w:val="24"/>
              </w:rPr>
            </w:pPr>
            <w:r>
              <w:rPr>
                <w:rFonts w:cs="Times New Roman"/>
                <w:sz w:val="24"/>
                <w:szCs w:val="24"/>
              </w:rPr>
              <w:t>0,9</w:t>
            </w:r>
          </w:p>
          <w:p w:rsidR="009D2981" w:rsidRDefault="009D2981" w:rsidP="007F38E5">
            <w:pPr>
              <w:autoSpaceDE w:val="0"/>
              <w:autoSpaceDN w:val="0"/>
              <w:adjustRightInd w:val="0"/>
              <w:spacing w:line="360" w:lineRule="auto"/>
              <w:rPr>
                <w:rFonts w:cs="Times New Roman"/>
                <w:sz w:val="24"/>
                <w:szCs w:val="24"/>
              </w:rPr>
            </w:pPr>
          </w:p>
          <w:p w:rsidR="009D1198" w:rsidRDefault="009D1198" w:rsidP="007F38E5">
            <w:pPr>
              <w:autoSpaceDE w:val="0"/>
              <w:autoSpaceDN w:val="0"/>
              <w:adjustRightInd w:val="0"/>
              <w:spacing w:line="360" w:lineRule="auto"/>
              <w:rPr>
                <w:rFonts w:cs="Times New Roman"/>
                <w:sz w:val="24"/>
                <w:szCs w:val="24"/>
              </w:rPr>
            </w:pPr>
          </w:p>
          <w:p w:rsidR="009D2981" w:rsidRDefault="009D2981" w:rsidP="007F38E5">
            <w:pPr>
              <w:autoSpaceDE w:val="0"/>
              <w:autoSpaceDN w:val="0"/>
              <w:adjustRightInd w:val="0"/>
              <w:spacing w:line="360" w:lineRule="auto"/>
              <w:rPr>
                <w:rFonts w:cs="Times New Roman"/>
                <w:sz w:val="24"/>
                <w:szCs w:val="24"/>
              </w:rPr>
            </w:pPr>
            <w:r>
              <w:rPr>
                <w:rFonts w:cs="Times New Roman"/>
                <w:sz w:val="24"/>
                <w:szCs w:val="24"/>
              </w:rPr>
              <w:t>96,3</w:t>
            </w:r>
          </w:p>
          <w:p w:rsidR="009D2981" w:rsidRPr="002E7953" w:rsidRDefault="009D2981" w:rsidP="007F38E5">
            <w:pPr>
              <w:autoSpaceDE w:val="0"/>
              <w:autoSpaceDN w:val="0"/>
              <w:adjustRightInd w:val="0"/>
              <w:spacing w:line="360" w:lineRule="auto"/>
              <w:rPr>
                <w:rFonts w:cs="Times New Roman"/>
                <w:sz w:val="24"/>
                <w:szCs w:val="24"/>
              </w:rPr>
            </w:pPr>
            <w:r>
              <w:rPr>
                <w:rFonts w:cs="Times New Roman"/>
                <w:sz w:val="24"/>
                <w:szCs w:val="24"/>
              </w:rPr>
              <w:t>3,7</w:t>
            </w:r>
          </w:p>
        </w:tc>
      </w:tr>
      <w:tr w:rsidR="007F38E5" w:rsidRPr="002E7953" w:rsidTr="007F38E5">
        <w:trPr>
          <w:jc w:val="center"/>
        </w:trPr>
        <w:tc>
          <w:tcPr>
            <w:tcW w:w="5670" w:type="dxa"/>
          </w:tcPr>
          <w:p w:rsidR="007F38E5" w:rsidRPr="00F33282" w:rsidRDefault="007F38E5" w:rsidP="007F38E5">
            <w:pPr>
              <w:autoSpaceDE w:val="0"/>
              <w:autoSpaceDN w:val="0"/>
              <w:adjustRightInd w:val="0"/>
              <w:spacing w:line="360" w:lineRule="auto"/>
              <w:rPr>
                <w:rFonts w:cs="Times New Roman"/>
                <w:b/>
                <w:sz w:val="24"/>
                <w:szCs w:val="24"/>
              </w:rPr>
            </w:pPr>
            <w:r w:rsidRPr="00F33282">
              <w:rPr>
                <w:rFonts w:cs="Times New Roman"/>
                <w:b/>
                <w:sz w:val="24"/>
                <w:szCs w:val="24"/>
              </w:rPr>
              <w:t>Totaal</w:t>
            </w:r>
          </w:p>
        </w:tc>
        <w:tc>
          <w:tcPr>
            <w:tcW w:w="1814" w:type="dxa"/>
          </w:tcPr>
          <w:p w:rsidR="007F38E5" w:rsidRPr="002E7953" w:rsidRDefault="007F38E5" w:rsidP="007F38E5">
            <w:pPr>
              <w:autoSpaceDE w:val="0"/>
              <w:autoSpaceDN w:val="0"/>
              <w:adjustRightInd w:val="0"/>
              <w:spacing w:line="360" w:lineRule="auto"/>
              <w:rPr>
                <w:rFonts w:cs="Times New Roman"/>
                <w:sz w:val="24"/>
                <w:szCs w:val="24"/>
              </w:rPr>
            </w:pPr>
            <w:r>
              <w:rPr>
                <w:rFonts w:cs="Times New Roman"/>
                <w:sz w:val="24"/>
                <w:szCs w:val="24"/>
              </w:rPr>
              <w:t>4999</w:t>
            </w:r>
          </w:p>
        </w:tc>
        <w:tc>
          <w:tcPr>
            <w:tcW w:w="1814" w:type="dxa"/>
          </w:tcPr>
          <w:p w:rsidR="007F38E5" w:rsidRPr="002E7953" w:rsidRDefault="007F38E5" w:rsidP="007F38E5">
            <w:pPr>
              <w:autoSpaceDE w:val="0"/>
              <w:autoSpaceDN w:val="0"/>
              <w:adjustRightInd w:val="0"/>
              <w:spacing w:line="360" w:lineRule="auto"/>
              <w:rPr>
                <w:rFonts w:cs="Times New Roman"/>
                <w:sz w:val="24"/>
                <w:szCs w:val="24"/>
              </w:rPr>
            </w:pPr>
            <w:r>
              <w:rPr>
                <w:rFonts w:cs="Times New Roman"/>
                <w:sz w:val="24"/>
                <w:szCs w:val="24"/>
              </w:rPr>
              <w:t>100,0</w:t>
            </w:r>
          </w:p>
        </w:tc>
      </w:tr>
    </w:tbl>
    <w:p w:rsidR="007F38E5" w:rsidRDefault="007F38E5" w:rsidP="002E45DC">
      <w:pPr>
        <w:spacing w:after="0" w:line="360" w:lineRule="auto"/>
        <w:rPr>
          <w:rFonts w:eastAsia="Times New Roman" w:cs="Arial"/>
          <w:bCs/>
          <w:iCs/>
          <w:sz w:val="24"/>
          <w:szCs w:val="24"/>
          <w:lang w:eastAsia="nl-NL"/>
        </w:rPr>
      </w:pPr>
    </w:p>
    <w:p w:rsidR="003D69DB" w:rsidRDefault="003D69DB" w:rsidP="002E45DC">
      <w:pPr>
        <w:spacing w:after="0" w:line="360" w:lineRule="auto"/>
        <w:rPr>
          <w:rFonts w:eastAsia="Times New Roman" w:cs="Arial"/>
          <w:bCs/>
          <w:iCs/>
          <w:sz w:val="24"/>
          <w:szCs w:val="24"/>
          <w:lang w:eastAsia="nl-NL"/>
        </w:rPr>
      </w:pPr>
    </w:p>
    <w:p w:rsidR="00080F0D" w:rsidRPr="002E7953" w:rsidRDefault="00080F0D" w:rsidP="00080F0D">
      <w:pPr>
        <w:spacing w:after="0" w:line="360" w:lineRule="auto"/>
        <w:rPr>
          <w:rFonts w:eastAsia="Times New Roman" w:cs="Arial"/>
          <w:bCs/>
          <w:iCs/>
          <w:lang w:eastAsia="nl-NL"/>
        </w:rPr>
      </w:pPr>
      <w:r>
        <w:rPr>
          <w:rFonts w:eastAsia="Times New Roman" w:cs="Arial"/>
          <w:bCs/>
          <w:iCs/>
          <w:lang w:eastAsia="nl-NL"/>
        </w:rPr>
        <w:t>Tabel 3.6 Angst voor discriminatie bij grote etnische minderheid</w:t>
      </w:r>
    </w:p>
    <w:tbl>
      <w:tblPr>
        <w:tblStyle w:val="Tabelraster"/>
        <w:tblW w:w="0" w:type="auto"/>
        <w:jc w:val="center"/>
        <w:tblLayout w:type="fixed"/>
        <w:tblLook w:val="04A0"/>
      </w:tblPr>
      <w:tblGrid>
        <w:gridCol w:w="5670"/>
        <w:gridCol w:w="1814"/>
        <w:gridCol w:w="1814"/>
      </w:tblGrid>
      <w:tr w:rsidR="00080F0D" w:rsidRPr="002E7953" w:rsidTr="00633509">
        <w:trPr>
          <w:jc w:val="center"/>
        </w:trPr>
        <w:tc>
          <w:tcPr>
            <w:tcW w:w="5670" w:type="dxa"/>
          </w:tcPr>
          <w:p w:rsidR="00080F0D" w:rsidRPr="002E7953" w:rsidRDefault="00080F0D" w:rsidP="00633509">
            <w:pPr>
              <w:autoSpaceDE w:val="0"/>
              <w:autoSpaceDN w:val="0"/>
              <w:adjustRightInd w:val="0"/>
              <w:spacing w:line="360" w:lineRule="auto"/>
              <w:rPr>
                <w:rFonts w:cs="Times New Roman"/>
                <w:sz w:val="24"/>
                <w:szCs w:val="24"/>
              </w:rPr>
            </w:pPr>
          </w:p>
        </w:tc>
        <w:tc>
          <w:tcPr>
            <w:tcW w:w="1814" w:type="dxa"/>
          </w:tcPr>
          <w:p w:rsidR="00080F0D" w:rsidRPr="00F33282" w:rsidRDefault="00080F0D" w:rsidP="00633509">
            <w:pPr>
              <w:autoSpaceDE w:val="0"/>
              <w:autoSpaceDN w:val="0"/>
              <w:adjustRightInd w:val="0"/>
              <w:spacing w:line="360" w:lineRule="auto"/>
              <w:rPr>
                <w:rFonts w:cs="Times New Roman"/>
                <w:b/>
                <w:sz w:val="24"/>
                <w:szCs w:val="24"/>
              </w:rPr>
            </w:pPr>
            <w:r w:rsidRPr="00F33282">
              <w:rPr>
                <w:rFonts w:cs="Times New Roman"/>
                <w:b/>
                <w:sz w:val="24"/>
                <w:szCs w:val="24"/>
              </w:rPr>
              <w:t>Frequentie</w:t>
            </w:r>
          </w:p>
        </w:tc>
        <w:tc>
          <w:tcPr>
            <w:tcW w:w="1814" w:type="dxa"/>
          </w:tcPr>
          <w:p w:rsidR="00080F0D" w:rsidRPr="00F33282" w:rsidRDefault="00080F0D" w:rsidP="00633509">
            <w:pPr>
              <w:autoSpaceDE w:val="0"/>
              <w:autoSpaceDN w:val="0"/>
              <w:adjustRightInd w:val="0"/>
              <w:spacing w:line="360" w:lineRule="auto"/>
              <w:rPr>
                <w:rFonts w:cs="Times New Roman"/>
                <w:b/>
                <w:sz w:val="24"/>
                <w:szCs w:val="24"/>
              </w:rPr>
            </w:pPr>
            <w:r w:rsidRPr="00F33282">
              <w:rPr>
                <w:rFonts w:cs="Times New Roman"/>
                <w:b/>
                <w:sz w:val="24"/>
                <w:szCs w:val="24"/>
              </w:rPr>
              <w:t>Percentage</w:t>
            </w:r>
          </w:p>
        </w:tc>
      </w:tr>
      <w:tr w:rsidR="00080F0D" w:rsidRPr="002E7953" w:rsidTr="00633509">
        <w:trPr>
          <w:jc w:val="center"/>
        </w:trPr>
        <w:tc>
          <w:tcPr>
            <w:tcW w:w="5670" w:type="dxa"/>
          </w:tcPr>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t xml:space="preserve">Geen </w:t>
            </w:r>
            <w:r w:rsidR="00730700">
              <w:rPr>
                <w:rFonts w:cs="Times New Roman"/>
                <w:sz w:val="24"/>
                <w:szCs w:val="24"/>
              </w:rPr>
              <w:t xml:space="preserve">grote </w:t>
            </w:r>
            <w:r>
              <w:rPr>
                <w:rFonts w:cs="Times New Roman"/>
                <w:sz w:val="24"/>
                <w:szCs w:val="24"/>
              </w:rPr>
              <w:t>etnische minderheid in klas</w:t>
            </w: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t xml:space="preserve">Autochtone leerling in klas met </w:t>
            </w:r>
            <w:r w:rsidR="00730700">
              <w:rPr>
                <w:rFonts w:cs="Times New Roman"/>
                <w:sz w:val="24"/>
                <w:szCs w:val="24"/>
              </w:rPr>
              <w:t xml:space="preserve">grote </w:t>
            </w:r>
            <w:r>
              <w:rPr>
                <w:rFonts w:cs="Times New Roman"/>
                <w:sz w:val="24"/>
                <w:szCs w:val="24"/>
              </w:rPr>
              <w:t>allochtone minderheid</w:t>
            </w: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lastRenderedPageBreak/>
              <w:t xml:space="preserve">Allochtone leerling in klas met </w:t>
            </w:r>
            <w:r w:rsidR="00730700">
              <w:rPr>
                <w:rFonts w:cs="Times New Roman"/>
                <w:sz w:val="24"/>
                <w:szCs w:val="24"/>
              </w:rPr>
              <w:t>grote</w:t>
            </w:r>
            <w:r>
              <w:rPr>
                <w:rFonts w:cs="Times New Roman"/>
                <w:sz w:val="24"/>
                <w:szCs w:val="24"/>
              </w:rPr>
              <w:t xml:space="preserve"> autochtone minderheid</w:t>
            </w: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t xml:space="preserve">Autochtone leerling in klas met </w:t>
            </w:r>
            <w:r w:rsidR="00730700">
              <w:rPr>
                <w:rFonts w:cs="Times New Roman"/>
                <w:sz w:val="24"/>
                <w:szCs w:val="24"/>
              </w:rPr>
              <w:t>grote</w:t>
            </w:r>
            <w:r>
              <w:rPr>
                <w:rFonts w:cs="Times New Roman"/>
                <w:sz w:val="24"/>
                <w:szCs w:val="24"/>
              </w:rPr>
              <w:t xml:space="preserve"> autochtone minderheid</w:t>
            </w: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t xml:space="preserve">Allochtone leerling in klas met </w:t>
            </w:r>
            <w:r w:rsidR="00730700">
              <w:rPr>
                <w:rFonts w:cs="Times New Roman"/>
                <w:sz w:val="24"/>
                <w:szCs w:val="24"/>
              </w:rPr>
              <w:t>grote</w:t>
            </w:r>
            <w:r>
              <w:rPr>
                <w:rFonts w:cs="Times New Roman"/>
                <w:sz w:val="24"/>
                <w:szCs w:val="24"/>
              </w:rPr>
              <w:t xml:space="preserve"> allochtone minderheid</w:t>
            </w: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t>Totaal</w:t>
            </w:r>
          </w:p>
          <w:p w:rsidR="00080F0D" w:rsidRPr="002E7953" w:rsidRDefault="00080F0D" w:rsidP="00633509">
            <w:pPr>
              <w:autoSpaceDE w:val="0"/>
              <w:autoSpaceDN w:val="0"/>
              <w:adjustRightInd w:val="0"/>
              <w:spacing w:line="360" w:lineRule="auto"/>
              <w:rPr>
                <w:rFonts w:cs="Times New Roman"/>
                <w:sz w:val="24"/>
                <w:szCs w:val="24"/>
              </w:rPr>
            </w:pPr>
            <w:r>
              <w:rPr>
                <w:rFonts w:cs="Times New Roman"/>
                <w:sz w:val="24"/>
                <w:szCs w:val="24"/>
              </w:rPr>
              <w:t>Missing</w:t>
            </w:r>
          </w:p>
        </w:tc>
        <w:tc>
          <w:tcPr>
            <w:tcW w:w="1814" w:type="dxa"/>
          </w:tcPr>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lastRenderedPageBreak/>
              <w:t>3030</w:t>
            </w: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t>750</w:t>
            </w: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lastRenderedPageBreak/>
              <w:t>686</w:t>
            </w: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t>145</w:t>
            </w: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t>203</w:t>
            </w: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t>4814</w:t>
            </w:r>
          </w:p>
          <w:p w:rsidR="00080F0D" w:rsidRPr="002E7953" w:rsidRDefault="00080F0D" w:rsidP="00633509">
            <w:pPr>
              <w:autoSpaceDE w:val="0"/>
              <w:autoSpaceDN w:val="0"/>
              <w:adjustRightInd w:val="0"/>
              <w:spacing w:line="360" w:lineRule="auto"/>
              <w:rPr>
                <w:rFonts w:cs="Times New Roman"/>
                <w:sz w:val="24"/>
                <w:szCs w:val="24"/>
              </w:rPr>
            </w:pPr>
            <w:r>
              <w:rPr>
                <w:rFonts w:cs="Times New Roman"/>
                <w:sz w:val="24"/>
                <w:szCs w:val="24"/>
              </w:rPr>
              <w:t>185</w:t>
            </w:r>
          </w:p>
        </w:tc>
        <w:tc>
          <w:tcPr>
            <w:tcW w:w="1814" w:type="dxa"/>
          </w:tcPr>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lastRenderedPageBreak/>
              <w:t>60,6</w:t>
            </w: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t>15,0</w:t>
            </w: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lastRenderedPageBreak/>
              <w:t>13,7</w:t>
            </w: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t>2,9</w:t>
            </w: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t>4,1</w:t>
            </w: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p>
          <w:p w:rsidR="00080F0D" w:rsidRDefault="00080F0D" w:rsidP="00633509">
            <w:pPr>
              <w:autoSpaceDE w:val="0"/>
              <w:autoSpaceDN w:val="0"/>
              <w:adjustRightInd w:val="0"/>
              <w:spacing w:line="360" w:lineRule="auto"/>
              <w:rPr>
                <w:rFonts w:cs="Times New Roman"/>
                <w:sz w:val="24"/>
                <w:szCs w:val="24"/>
              </w:rPr>
            </w:pPr>
            <w:r>
              <w:rPr>
                <w:rFonts w:cs="Times New Roman"/>
                <w:sz w:val="24"/>
                <w:szCs w:val="24"/>
              </w:rPr>
              <w:t>96,3</w:t>
            </w:r>
          </w:p>
          <w:p w:rsidR="00080F0D" w:rsidRPr="002E7953" w:rsidRDefault="00080F0D" w:rsidP="00633509">
            <w:pPr>
              <w:autoSpaceDE w:val="0"/>
              <w:autoSpaceDN w:val="0"/>
              <w:adjustRightInd w:val="0"/>
              <w:spacing w:line="360" w:lineRule="auto"/>
              <w:rPr>
                <w:rFonts w:cs="Times New Roman"/>
                <w:sz w:val="24"/>
                <w:szCs w:val="24"/>
              </w:rPr>
            </w:pPr>
            <w:r>
              <w:rPr>
                <w:rFonts w:cs="Times New Roman"/>
                <w:sz w:val="24"/>
                <w:szCs w:val="24"/>
              </w:rPr>
              <w:t>3,7</w:t>
            </w:r>
          </w:p>
        </w:tc>
      </w:tr>
      <w:tr w:rsidR="00080F0D" w:rsidRPr="002E7953" w:rsidTr="00633509">
        <w:trPr>
          <w:jc w:val="center"/>
        </w:trPr>
        <w:tc>
          <w:tcPr>
            <w:tcW w:w="5670" w:type="dxa"/>
          </w:tcPr>
          <w:p w:rsidR="00080F0D" w:rsidRPr="00F33282" w:rsidRDefault="00080F0D" w:rsidP="00633509">
            <w:pPr>
              <w:autoSpaceDE w:val="0"/>
              <w:autoSpaceDN w:val="0"/>
              <w:adjustRightInd w:val="0"/>
              <w:spacing w:line="360" w:lineRule="auto"/>
              <w:rPr>
                <w:rFonts w:cs="Times New Roman"/>
                <w:b/>
                <w:sz w:val="24"/>
                <w:szCs w:val="24"/>
              </w:rPr>
            </w:pPr>
            <w:r w:rsidRPr="00F33282">
              <w:rPr>
                <w:rFonts w:cs="Times New Roman"/>
                <w:b/>
                <w:sz w:val="24"/>
                <w:szCs w:val="24"/>
              </w:rPr>
              <w:lastRenderedPageBreak/>
              <w:t>Totaal</w:t>
            </w:r>
          </w:p>
        </w:tc>
        <w:tc>
          <w:tcPr>
            <w:tcW w:w="1814" w:type="dxa"/>
          </w:tcPr>
          <w:p w:rsidR="00080F0D" w:rsidRPr="002E7953" w:rsidRDefault="00080F0D" w:rsidP="00633509">
            <w:pPr>
              <w:autoSpaceDE w:val="0"/>
              <w:autoSpaceDN w:val="0"/>
              <w:adjustRightInd w:val="0"/>
              <w:spacing w:line="360" w:lineRule="auto"/>
              <w:rPr>
                <w:rFonts w:cs="Times New Roman"/>
                <w:sz w:val="24"/>
                <w:szCs w:val="24"/>
              </w:rPr>
            </w:pPr>
            <w:r>
              <w:rPr>
                <w:rFonts w:cs="Times New Roman"/>
                <w:sz w:val="24"/>
                <w:szCs w:val="24"/>
              </w:rPr>
              <w:t>4999</w:t>
            </w:r>
          </w:p>
        </w:tc>
        <w:tc>
          <w:tcPr>
            <w:tcW w:w="1814" w:type="dxa"/>
          </w:tcPr>
          <w:p w:rsidR="00080F0D" w:rsidRPr="002E7953" w:rsidRDefault="00080F0D" w:rsidP="00633509">
            <w:pPr>
              <w:autoSpaceDE w:val="0"/>
              <w:autoSpaceDN w:val="0"/>
              <w:adjustRightInd w:val="0"/>
              <w:spacing w:line="360" w:lineRule="auto"/>
              <w:rPr>
                <w:rFonts w:cs="Times New Roman"/>
                <w:sz w:val="24"/>
                <w:szCs w:val="24"/>
              </w:rPr>
            </w:pPr>
            <w:r>
              <w:rPr>
                <w:rFonts w:cs="Times New Roman"/>
                <w:sz w:val="24"/>
                <w:szCs w:val="24"/>
              </w:rPr>
              <w:t>100,0</w:t>
            </w:r>
          </w:p>
        </w:tc>
      </w:tr>
    </w:tbl>
    <w:p w:rsidR="00A02A0F" w:rsidRDefault="00A02A0F" w:rsidP="002E45DC">
      <w:pPr>
        <w:spacing w:after="0" w:line="360" w:lineRule="auto"/>
        <w:rPr>
          <w:rFonts w:eastAsia="Times New Roman" w:cs="Arial"/>
          <w:bCs/>
          <w:iCs/>
          <w:sz w:val="24"/>
          <w:szCs w:val="24"/>
          <w:lang w:eastAsia="nl-NL"/>
        </w:rPr>
      </w:pPr>
    </w:p>
    <w:p w:rsidR="00A02A0F" w:rsidRDefault="00A02A0F" w:rsidP="002E45DC">
      <w:pPr>
        <w:spacing w:after="0" w:line="360" w:lineRule="auto"/>
        <w:rPr>
          <w:rFonts w:eastAsia="Times New Roman" w:cs="Arial"/>
          <w:bCs/>
          <w:iCs/>
          <w:sz w:val="24"/>
          <w:szCs w:val="24"/>
          <w:lang w:eastAsia="nl-NL"/>
        </w:rPr>
      </w:pPr>
    </w:p>
    <w:p w:rsidR="002E45DC" w:rsidRDefault="002E45DC" w:rsidP="002E45DC">
      <w:pPr>
        <w:spacing w:after="0" w:line="360" w:lineRule="auto"/>
        <w:rPr>
          <w:rFonts w:eastAsia="Times New Roman" w:cs="Arial"/>
          <w:bCs/>
          <w:i/>
          <w:iCs/>
          <w:sz w:val="24"/>
          <w:szCs w:val="24"/>
          <w:lang w:eastAsia="nl-NL"/>
        </w:rPr>
      </w:pPr>
      <w:r w:rsidRPr="00190294">
        <w:rPr>
          <w:rFonts w:eastAsia="Times New Roman" w:cs="Arial"/>
          <w:bCs/>
          <w:i/>
          <w:iCs/>
          <w:sz w:val="24"/>
          <w:szCs w:val="24"/>
          <w:lang w:eastAsia="nl-NL"/>
        </w:rPr>
        <w:t>Overadvisering</w:t>
      </w:r>
    </w:p>
    <w:p w:rsidR="002E45DC" w:rsidRPr="00190294" w:rsidRDefault="002E45DC" w:rsidP="002E45DC">
      <w:pPr>
        <w:spacing w:after="0" w:line="360" w:lineRule="auto"/>
        <w:rPr>
          <w:rFonts w:eastAsia="Times New Roman" w:cs="Arial"/>
          <w:bCs/>
          <w:i/>
          <w:iCs/>
          <w:sz w:val="24"/>
          <w:szCs w:val="24"/>
          <w:lang w:eastAsia="nl-NL"/>
        </w:rPr>
      </w:pPr>
    </w:p>
    <w:p w:rsidR="002E45DC" w:rsidRPr="00190294" w:rsidRDefault="002E45DC" w:rsidP="002E45DC">
      <w:pPr>
        <w:spacing w:after="0" w:line="360" w:lineRule="auto"/>
        <w:rPr>
          <w:rFonts w:eastAsia="Times New Roman" w:cs="Arial"/>
          <w:bCs/>
          <w:iCs/>
          <w:sz w:val="24"/>
          <w:szCs w:val="24"/>
          <w:lang w:eastAsia="nl-NL"/>
        </w:rPr>
      </w:pPr>
      <w:r>
        <w:rPr>
          <w:rFonts w:eastAsia="Times New Roman" w:cs="Arial"/>
          <w:bCs/>
          <w:iCs/>
          <w:sz w:val="24"/>
          <w:szCs w:val="24"/>
          <w:lang w:eastAsia="nl-NL"/>
        </w:rPr>
        <w:t>De afhankelijke variabele betreft ‘overadvisering’, een fenomeen waarbij leerlingen een advies van de leerkracht</w:t>
      </w:r>
      <w:r w:rsidRPr="008A51BF">
        <w:rPr>
          <w:rFonts w:eastAsia="Times New Roman" w:cs="Arial"/>
          <w:bCs/>
          <w:iCs/>
          <w:sz w:val="24"/>
          <w:szCs w:val="24"/>
          <w:lang w:eastAsia="nl-NL"/>
        </w:rPr>
        <w:t xml:space="preserve"> </w:t>
      </w:r>
      <w:r>
        <w:rPr>
          <w:rFonts w:eastAsia="Times New Roman" w:cs="Arial"/>
          <w:bCs/>
          <w:iCs/>
          <w:sz w:val="24"/>
          <w:szCs w:val="24"/>
          <w:lang w:eastAsia="nl-NL"/>
        </w:rPr>
        <w:t xml:space="preserve">meekrijgen dat van een hoger schoolniveau is dan dat wordt gesuggereerd aan de hand van de score op de Cito-Eindtoets. </w:t>
      </w:r>
    </w:p>
    <w:p w:rsidR="002E45DC" w:rsidRPr="00190294" w:rsidRDefault="002E45DC" w:rsidP="002E45DC">
      <w:pPr>
        <w:spacing w:after="0" w:line="360" w:lineRule="auto"/>
        <w:rPr>
          <w:rFonts w:eastAsia="Times New Roman" w:cs="Arial"/>
          <w:bCs/>
          <w:iCs/>
          <w:sz w:val="24"/>
          <w:szCs w:val="24"/>
          <w:lang w:eastAsia="nl-NL"/>
        </w:rPr>
      </w:pPr>
    </w:p>
    <w:p w:rsidR="002E45DC" w:rsidRPr="004D73B5" w:rsidRDefault="002E45DC" w:rsidP="002E45DC">
      <w:pPr>
        <w:spacing w:after="0" w:line="360" w:lineRule="auto"/>
        <w:rPr>
          <w:rFonts w:eastAsia="Times New Roman" w:cs="Arial"/>
          <w:bCs/>
          <w:iCs/>
          <w:sz w:val="24"/>
          <w:szCs w:val="24"/>
          <w:lang w:eastAsia="nl-NL"/>
        </w:rPr>
      </w:pPr>
      <w:r>
        <w:rPr>
          <w:rFonts w:eastAsia="Times New Roman" w:cs="Arial"/>
          <w:bCs/>
          <w:iCs/>
          <w:sz w:val="24"/>
          <w:szCs w:val="24"/>
          <w:lang w:eastAsia="nl-NL"/>
        </w:rPr>
        <w:t xml:space="preserve">De meting van deze variabele geschiedt op basis van enerzijds het niveau dat voortkomt uit de score van de Cito-Eindtoets en anderzijds het advies dat de leerkracht bij afsluiting van de basisschoolloopbaan meegeeft aan de leerling over het te volgen niveau op de middelbare school. Het niveau dat voortkomt uit de score van de Cito-Eindtoets is reeds uitgelegd bij de variabele </w:t>
      </w:r>
      <w:r w:rsidRPr="00E16C09">
        <w:rPr>
          <w:rFonts w:eastAsia="Times New Roman" w:cs="Arial"/>
          <w:bCs/>
          <w:i/>
          <w:iCs/>
          <w:sz w:val="24"/>
          <w:szCs w:val="24"/>
          <w:lang w:eastAsia="nl-NL"/>
        </w:rPr>
        <w:t>Cito-score ondergeschikt maken aan beoordeling basisschoolloopbaan</w:t>
      </w:r>
      <w:r>
        <w:rPr>
          <w:rFonts w:eastAsia="Times New Roman" w:cs="Arial"/>
          <w:bCs/>
          <w:iCs/>
          <w:sz w:val="24"/>
          <w:szCs w:val="24"/>
          <w:lang w:eastAsia="nl-NL"/>
        </w:rPr>
        <w:t>. Om daadwerkelijk een eerlijke vergelijking en daarmee verschillen te destilleren, zijn op dezelfde wijze het scala aan adviezen in een vijfdeling gegoten. Hier betrof het wederom een categorisering waarbij geldt:</w:t>
      </w:r>
    </w:p>
    <w:p w:rsidR="002E45DC" w:rsidRPr="00300A84" w:rsidRDefault="002E45DC" w:rsidP="002E45DC">
      <w:pPr>
        <w:spacing w:after="0" w:line="360" w:lineRule="auto"/>
        <w:rPr>
          <w:rFonts w:eastAsia="Times New Roman" w:cs="Arial"/>
          <w:bCs/>
          <w:iCs/>
          <w:color w:val="FF0000"/>
          <w:sz w:val="24"/>
          <w:szCs w:val="24"/>
          <w:lang w:eastAsia="nl-NL"/>
        </w:rPr>
      </w:pPr>
    </w:p>
    <w:p w:rsidR="002E45DC" w:rsidRPr="004D73B5" w:rsidRDefault="002E45DC" w:rsidP="002E45DC">
      <w:pPr>
        <w:pStyle w:val="Lijstalinea"/>
        <w:numPr>
          <w:ilvl w:val="0"/>
          <w:numId w:val="7"/>
        </w:numPr>
        <w:spacing w:after="0" w:line="360" w:lineRule="auto"/>
        <w:rPr>
          <w:rFonts w:cs="Tahoma"/>
          <w:sz w:val="24"/>
          <w:szCs w:val="24"/>
        </w:rPr>
      </w:pPr>
      <w:r w:rsidRPr="004D73B5">
        <w:rPr>
          <w:rFonts w:cs="Tahoma"/>
          <w:sz w:val="24"/>
          <w:szCs w:val="24"/>
        </w:rPr>
        <w:t>Groep 1 zijn de leerlingen die volgens de leerkracht thuishoren op maximaal de basis- of kaderberoepsgerichte leerweg.</w:t>
      </w:r>
    </w:p>
    <w:p w:rsidR="002E45DC" w:rsidRPr="004D73B5" w:rsidRDefault="002E45DC" w:rsidP="002E45DC">
      <w:pPr>
        <w:pStyle w:val="Lijstalinea"/>
        <w:numPr>
          <w:ilvl w:val="0"/>
          <w:numId w:val="7"/>
        </w:numPr>
        <w:spacing w:after="0" w:line="360" w:lineRule="auto"/>
        <w:rPr>
          <w:rFonts w:cs="Tahoma"/>
          <w:sz w:val="24"/>
          <w:szCs w:val="24"/>
        </w:rPr>
      </w:pPr>
      <w:r w:rsidRPr="004D73B5">
        <w:rPr>
          <w:rFonts w:cs="Tahoma"/>
          <w:sz w:val="24"/>
          <w:szCs w:val="24"/>
        </w:rPr>
        <w:lastRenderedPageBreak/>
        <w:t>Groep 2 zijn de leerlingen die volgens de leerkracht een gemengde of theoretische leerweg dienen te volgen.</w:t>
      </w:r>
    </w:p>
    <w:p w:rsidR="002E45DC" w:rsidRPr="004D73B5" w:rsidRDefault="002E45DC" w:rsidP="002E45DC">
      <w:pPr>
        <w:pStyle w:val="Lijstalinea"/>
        <w:numPr>
          <w:ilvl w:val="0"/>
          <w:numId w:val="7"/>
        </w:numPr>
        <w:spacing w:after="0" w:line="360" w:lineRule="auto"/>
        <w:rPr>
          <w:rFonts w:cs="Tahoma"/>
          <w:sz w:val="24"/>
          <w:szCs w:val="24"/>
        </w:rPr>
      </w:pPr>
      <w:r w:rsidRPr="004D73B5">
        <w:rPr>
          <w:rFonts w:cs="Tahoma"/>
          <w:sz w:val="24"/>
          <w:szCs w:val="24"/>
        </w:rPr>
        <w:t xml:space="preserve">Groep 3 zijn de leerlingen die maximaal </w:t>
      </w:r>
      <w:proofErr w:type="spellStart"/>
      <w:r w:rsidRPr="004D73B5">
        <w:rPr>
          <w:rFonts w:cs="Tahoma"/>
          <w:sz w:val="24"/>
          <w:szCs w:val="24"/>
        </w:rPr>
        <w:t>havo-advies</w:t>
      </w:r>
      <w:proofErr w:type="spellEnd"/>
      <w:r w:rsidRPr="004D73B5">
        <w:rPr>
          <w:rFonts w:cs="Tahoma"/>
          <w:sz w:val="24"/>
          <w:szCs w:val="24"/>
        </w:rPr>
        <w:t xml:space="preserve"> gekregen hebben.</w:t>
      </w:r>
    </w:p>
    <w:p w:rsidR="002E45DC" w:rsidRPr="004D73B5" w:rsidRDefault="002E45DC" w:rsidP="002E45DC">
      <w:pPr>
        <w:pStyle w:val="Lijstalinea"/>
        <w:numPr>
          <w:ilvl w:val="0"/>
          <w:numId w:val="7"/>
        </w:numPr>
        <w:spacing w:after="0" w:line="360" w:lineRule="auto"/>
        <w:rPr>
          <w:rFonts w:cs="Tahoma"/>
          <w:sz w:val="24"/>
          <w:szCs w:val="24"/>
        </w:rPr>
      </w:pPr>
      <w:r w:rsidRPr="004D73B5">
        <w:rPr>
          <w:rFonts w:cs="Tahoma"/>
          <w:sz w:val="24"/>
          <w:szCs w:val="24"/>
        </w:rPr>
        <w:t>Groep 4 zijn de leerlingen die zich tussen het havo- en vwo-niveau bevinden volgens de leerkracht.</w:t>
      </w:r>
    </w:p>
    <w:p w:rsidR="002E45DC" w:rsidRPr="004D73B5" w:rsidRDefault="002E45DC" w:rsidP="002E45DC">
      <w:pPr>
        <w:pStyle w:val="Lijstalinea"/>
        <w:numPr>
          <w:ilvl w:val="0"/>
          <w:numId w:val="7"/>
        </w:numPr>
        <w:spacing w:after="0" w:line="360" w:lineRule="auto"/>
        <w:rPr>
          <w:rFonts w:cs="Tahoma"/>
          <w:sz w:val="24"/>
          <w:szCs w:val="24"/>
        </w:rPr>
      </w:pPr>
      <w:r w:rsidRPr="004D73B5">
        <w:rPr>
          <w:rFonts w:cs="Tahoma"/>
          <w:sz w:val="24"/>
          <w:szCs w:val="24"/>
        </w:rPr>
        <w:t>Groep 5 zijn de leerlingen die het vwo-advies hebben gekregen.</w:t>
      </w:r>
    </w:p>
    <w:p w:rsidR="002E45DC" w:rsidRPr="00190294" w:rsidRDefault="002E45DC" w:rsidP="002E45DC">
      <w:pPr>
        <w:spacing w:after="0" w:line="360" w:lineRule="auto"/>
        <w:rPr>
          <w:rFonts w:eastAsia="Times New Roman" w:cs="Arial"/>
          <w:bCs/>
          <w:iCs/>
          <w:sz w:val="24"/>
          <w:szCs w:val="24"/>
          <w:lang w:eastAsia="nl-NL"/>
        </w:rPr>
      </w:pPr>
    </w:p>
    <w:p w:rsidR="002E45DC" w:rsidRPr="00190294" w:rsidRDefault="002E45DC" w:rsidP="002E45DC">
      <w:pPr>
        <w:spacing w:after="0" w:line="360" w:lineRule="auto"/>
        <w:rPr>
          <w:rFonts w:eastAsia="Times New Roman" w:cs="Arial"/>
          <w:bCs/>
          <w:iCs/>
          <w:sz w:val="24"/>
          <w:szCs w:val="24"/>
          <w:lang w:eastAsia="nl-NL"/>
        </w:rPr>
      </w:pPr>
      <w:r>
        <w:rPr>
          <w:rFonts w:eastAsia="Times New Roman" w:cs="Arial"/>
          <w:bCs/>
          <w:iCs/>
          <w:sz w:val="24"/>
          <w:szCs w:val="24"/>
          <w:lang w:eastAsia="nl-NL"/>
        </w:rPr>
        <w:t xml:space="preserve">Vervolgens is nagegaan of er een verschil kwam uit de vergelijking tussen het advies en het niveau dat voortkwam vanuit het </w:t>
      </w:r>
      <w:proofErr w:type="spellStart"/>
      <w:r>
        <w:rPr>
          <w:rFonts w:eastAsia="Times New Roman" w:cs="Arial"/>
          <w:bCs/>
          <w:iCs/>
          <w:sz w:val="24"/>
          <w:szCs w:val="24"/>
          <w:lang w:eastAsia="nl-NL"/>
        </w:rPr>
        <w:t>Cito</w:t>
      </w:r>
      <w:proofErr w:type="spellEnd"/>
      <w:r>
        <w:rPr>
          <w:rFonts w:eastAsia="Times New Roman" w:cs="Arial"/>
          <w:bCs/>
          <w:iCs/>
          <w:sz w:val="24"/>
          <w:szCs w:val="24"/>
          <w:lang w:eastAsia="nl-NL"/>
        </w:rPr>
        <w:t xml:space="preserve">. Bij een advies van een hoger niveau dan het </w:t>
      </w:r>
      <w:proofErr w:type="spellStart"/>
      <w:r>
        <w:rPr>
          <w:rFonts w:eastAsia="Times New Roman" w:cs="Arial"/>
          <w:bCs/>
          <w:iCs/>
          <w:sz w:val="24"/>
          <w:szCs w:val="24"/>
          <w:lang w:eastAsia="nl-NL"/>
        </w:rPr>
        <w:t>Cito-niveau</w:t>
      </w:r>
      <w:proofErr w:type="spellEnd"/>
      <w:r>
        <w:rPr>
          <w:rFonts w:eastAsia="Times New Roman" w:cs="Arial"/>
          <w:bCs/>
          <w:iCs/>
          <w:sz w:val="24"/>
          <w:szCs w:val="24"/>
          <w:lang w:eastAsia="nl-NL"/>
        </w:rPr>
        <w:t>, is er sprake van overadvisering. Bij geen verschil tussen beide is er een zogenaamd ‘terecht’ niveau afgegeven.</w:t>
      </w:r>
      <w:r w:rsidR="00184295">
        <w:rPr>
          <w:rFonts w:eastAsia="Times New Roman" w:cs="Arial"/>
          <w:bCs/>
          <w:iCs/>
          <w:sz w:val="24"/>
          <w:szCs w:val="24"/>
          <w:lang w:eastAsia="nl-NL"/>
        </w:rPr>
        <w:t xml:space="preserve"> Opvallend is dat ook bij deze variabele het aantal </w:t>
      </w:r>
      <w:proofErr w:type="spellStart"/>
      <w:r w:rsidR="00184295">
        <w:rPr>
          <w:rFonts w:eastAsia="Times New Roman" w:cs="Arial"/>
          <w:bCs/>
          <w:iCs/>
          <w:sz w:val="24"/>
          <w:szCs w:val="24"/>
          <w:lang w:eastAsia="nl-NL"/>
        </w:rPr>
        <w:t>missings</w:t>
      </w:r>
      <w:proofErr w:type="spellEnd"/>
      <w:r w:rsidR="00184295">
        <w:rPr>
          <w:rFonts w:eastAsia="Times New Roman" w:cs="Arial"/>
          <w:bCs/>
          <w:iCs/>
          <w:sz w:val="24"/>
          <w:szCs w:val="24"/>
          <w:lang w:eastAsia="nl-NL"/>
        </w:rPr>
        <w:t xml:space="preserve"> hoog ligt. Net als bij de eerste variabele die in dit hoofdstuk is behandeld, is ook hier sprake van een samenvoeging van twee metingen. Hier gaat het om een combinatie van </w:t>
      </w:r>
      <w:proofErr w:type="spellStart"/>
      <w:r w:rsidR="00184295">
        <w:rPr>
          <w:rFonts w:eastAsia="Times New Roman" w:cs="Arial"/>
          <w:bCs/>
          <w:iCs/>
          <w:sz w:val="24"/>
          <w:szCs w:val="24"/>
          <w:lang w:eastAsia="nl-NL"/>
        </w:rPr>
        <w:t>citoscores</w:t>
      </w:r>
      <w:proofErr w:type="spellEnd"/>
      <w:r w:rsidR="00184295">
        <w:rPr>
          <w:rFonts w:eastAsia="Times New Roman" w:cs="Arial"/>
          <w:bCs/>
          <w:iCs/>
          <w:sz w:val="24"/>
          <w:szCs w:val="24"/>
          <w:lang w:eastAsia="nl-NL"/>
        </w:rPr>
        <w:t xml:space="preserve"> en adviezen. Omdat een respondent pas in de analyse kan worden opgenomen wanneer over deze persoon beide gegevens bekend zijn, vallen veel respondenten weg uit de analyse. Desalniettemin kunnen met dit aantal respondenten heldere en interpreteerbare resultaten gepresenteerd worden. </w:t>
      </w:r>
    </w:p>
    <w:p w:rsidR="00CA7A5F" w:rsidRDefault="00CA7A5F" w:rsidP="002E45DC">
      <w:pPr>
        <w:spacing w:after="0" w:line="360" w:lineRule="auto"/>
        <w:rPr>
          <w:rFonts w:eastAsia="Times New Roman" w:cs="Arial"/>
          <w:bCs/>
          <w:iCs/>
          <w:sz w:val="24"/>
          <w:szCs w:val="24"/>
          <w:lang w:eastAsia="nl-NL"/>
        </w:rPr>
      </w:pPr>
    </w:p>
    <w:p w:rsidR="00A02A0F" w:rsidRDefault="00A02A0F" w:rsidP="002E45DC">
      <w:pPr>
        <w:spacing w:after="0" w:line="360" w:lineRule="auto"/>
        <w:rPr>
          <w:rFonts w:eastAsia="Times New Roman" w:cs="Arial"/>
          <w:bCs/>
          <w:iCs/>
          <w:sz w:val="24"/>
          <w:szCs w:val="24"/>
          <w:lang w:eastAsia="nl-NL"/>
        </w:rPr>
      </w:pPr>
    </w:p>
    <w:p w:rsidR="00F4798C" w:rsidRPr="002E7953" w:rsidRDefault="00F4798C" w:rsidP="00F4798C">
      <w:pPr>
        <w:spacing w:after="0" w:line="360" w:lineRule="auto"/>
        <w:rPr>
          <w:rFonts w:eastAsia="Times New Roman" w:cs="Arial"/>
          <w:bCs/>
          <w:iCs/>
          <w:lang w:eastAsia="nl-NL"/>
        </w:rPr>
      </w:pPr>
      <w:r>
        <w:rPr>
          <w:rFonts w:eastAsia="Times New Roman" w:cs="Arial"/>
          <w:bCs/>
          <w:iCs/>
          <w:lang w:eastAsia="nl-NL"/>
        </w:rPr>
        <w:t>Tabel 3.7 Overadvisering</w:t>
      </w:r>
    </w:p>
    <w:tbl>
      <w:tblPr>
        <w:tblStyle w:val="Tabelraster"/>
        <w:tblW w:w="0" w:type="auto"/>
        <w:jc w:val="center"/>
        <w:tblLayout w:type="fixed"/>
        <w:tblLook w:val="04A0"/>
      </w:tblPr>
      <w:tblGrid>
        <w:gridCol w:w="5670"/>
        <w:gridCol w:w="1814"/>
        <w:gridCol w:w="1814"/>
      </w:tblGrid>
      <w:tr w:rsidR="00F4798C" w:rsidRPr="002E7953" w:rsidTr="00633509">
        <w:trPr>
          <w:jc w:val="center"/>
        </w:trPr>
        <w:tc>
          <w:tcPr>
            <w:tcW w:w="5670" w:type="dxa"/>
          </w:tcPr>
          <w:p w:rsidR="00F4798C" w:rsidRPr="002E7953" w:rsidRDefault="00F4798C" w:rsidP="00633509">
            <w:pPr>
              <w:autoSpaceDE w:val="0"/>
              <w:autoSpaceDN w:val="0"/>
              <w:adjustRightInd w:val="0"/>
              <w:spacing w:line="360" w:lineRule="auto"/>
              <w:rPr>
                <w:rFonts w:cs="Times New Roman"/>
                <w:sz w:val="24"/>
                <w:szCs w:val="24"/>
              </w:rPr>
            </w:pPr>
          </w:p>
        </w:tc>
        <w:tc>
          <w:tcPr>
            <w:tcW w:w="1814" w:type="dxa"/>
          </w:tcPr>
          <w:p w:rsidR="00F4798C" w:rsidRPr="00F33282" w:rsidRDefault="00F4798C" w:rsidP="00633509">
            <w:pPr>
              <w:autoSpaceDE w:val="0"/>
              <w:autoSpaceDN w:val="0"/>
              <w:adjustRightInd w:val="0"/>
              <w:spacing w:line="360" w:lineRule="auto"/>
              <w:rPr>
                <w:rFonts w:cs="Times New Roman"/>
                <w:b/>
                <w:sz w:val="24"/>
                <w:szCs w:val="24"/>
              </w:rPr>
            </w:pPr>
            <w:r w:rsidRPr="00F33282">
              <w:rPr>
                <w:rFonts w:cs="Times New Roman"/>
                <w:b/>
                <w:sz w:val="24"/>
                <w:szCs w:val="24"/>
              </w:rPr>
              <w:t>Frequentie</w:t>
            </w:r>
          </w:p>
        </w:tc>
        <w:tc>
          <w:tcPr>
            <w:tcW w:w="1814" w:type="dxa"/>
          </w:tcPr>
          <w:p w:rsidR="00F4798C" w:rsidRPr="00F33282" w:rsidRDefault="00F4798C" w:rsidP="00633509">
            <w:pPr>
              <w:autoSpaceDE w:val="0"/>
              <w:autoSpaceDN w:val="0"/>
              <w:adjustRightInd w:val="0"/>
              <w:spacing w:line="360" w:lineRule="auto"/>
              <w:rPr>
                <w:rFonts w:cs="Times New Roman"/>
                <w:b/>
                <w:sz w:val="24"/>
                <w:szCs w:val="24"/>
              </w:rPr>
            </w:pPr>
            <w:r w:rsidRPr="00F33282">
              <w:rPr>
                <w:rFonts w:cs="Times New Roman"/>
                <w:b/>
                <w:sz w:val="24"/>
                <w:szCs w:val="24"/>
              </w:rPr>
              <w:t>Percentage</w:t>
            </w:r>
          </w:p>
        </w:tc>
      </w:tr>
      <w:tr w:rsidR="00F4798C" w:rsidRPr="002E7953" w:rsidTr="00633509">
        <w:trPr>
          <w:jc w:val="center"/>
        </w:trPr>
        <w:tc>
          <w:tcPr>
            <w:tcW w:w="5670" w:type="dxa"/>
          </w:tcPr>
          <w:p w:rsidR="00F4798C" w:rsidRDefault="00F4798C" w:rsidP="00633509">
            <w:pPr>
              <w:autoSpaceDE w:val="0"/>
              <w:autoSpaceDN w:val="0"/>
              <w:adjustRightInd w:val="0"/>
              <w:spacing w:line="360" w:lineRule="auto"/>
              <w:rPr>
                <w:rFonts w:cs="Times New Roman"/>
                <w:sz w:val="24"/>
                <w:szCs w:val="24"/>
              </w:rPr>
            </w:pPr>
            <w:r>
              <w:rPr>
                <w:rFonts w:cs="Times New Roman"/>
                <w:sz w:val="24"/>
                <w:szCs w:val="24"/>
              </w:rPr>
              <w:t>Geen overadvisering</w:t>
            </w:r>
          </w:p>
          <w:p w:rsidR="00F4798C" w:rsidRDefault="00F4798C" w:rsidP="00633509">
            <w:pPr>
              <w:autoSpaceDE w:val="0"/>
              <w:autoSpaceDN w:val="0"/>
              <w:adjustRightInd w:val="0"/>
              <w:spacing w:line="360" w:lineRule="auto"/>
              <w:rPr>
                <w:rFonts w:cs="Times New Roman"/>
                <w:sz w:val="24"/>
                <w:szCs w:val="24"/>
              </w:rPr>
            </w:pPr>
            <w:r>
              <w:rPr>
                <w:rFonts w:cs="Times New Roman"/>
                <w:sz w:val="24"/>
                <w:szCs w:val="24"/>
              </w:rPr>
              <w:t>Wel overadvisering</w:t>
            </w:r>
          </w:p>
          <w:p w:rsidR="00F4798C" w:rsidRDefault="00F4798C" w:rsidP="00633509">
            <w:pPr>
              <w:autoSpaceDE w:val="0"/>
              <w:autoSpaceDN w:val="0"/>
              <w:adjustRightInd w:val="0"/>
              <w:spacing w:line="360" w:lineRule="auto"/>
              <w:rPr>
                <w:rFonts w:cs="Times New Roman"/>
                <w:sz w:val="24"/>
                <w:szCs w:val="24"/>
              </w:rPr>
            </w:pPr>
            <w:r>
              <w:rPr>
                <w:rFonts w:cs="Times New Roman"/>
                <w:sz w:val="24"/>
                <w:szCs w:val="24"/>
              </w:rPr>
              <w:t>Totaal</w:t>
            </w:r>
          </w:p>
          <w:p w:rsidR="00F4798C" w:rsidRPr="002E7953" w:rsidRDefault="00F4798C" w:rsidP="00633509">
            <w:pPr>
              <w:autoSpaceDE w:val="0"/>
              <w:autoSpaceDN w:val="0"/>
              <w:adjustRightInd w:val="0"/>
              <w:spacing w:line="360" w:lineRule="auto"/>
              <w:rPr>
                <w:rFonts w:cs="Times New Roman"/>
                <w:sz w:val="24"/>
                <w:szCs w:val="24"/>
              </w:rPr>
            </w:pPr>
            <w:r>
              <w:rPr>
                <w:rFonts w:cs="Times New Roman"/>
                <w:sz w:val="24"/>
                <w:szCs w:val="24"/>
              </w:rPr>
              <w:t>Missing</w:t>
            </w:r>
          </w:p>
        </w:tc>
        <w:tc>
          <w:tcPr>
            <w:tcW w:w="1814" w:type="dxa"/>
          </w:tcPr>
          <w:p w:rsidR="00F4798C" w:rsidRDefault="00F4798C" w:rsidP="00633509">
            <w:pPr>
              <w:autoSpaceDE w:val="0"/>
              <w:autoSpaceDN w:val="0"/>
              <w:adjustRightInd w:val="0"/>
              <w:spacing w:line="360" w:lineRule="auto"/>
              <w:rPr>
                <w:rFonts w:cs="Times New Roman"/>
                <w:sz w:val="24"/>
                <w:szCs w:val="24"/>
              </w:rPr>
            </w:pPr>
            <w:r>
              <w:rPr>
                <w:rFonts w:cs="Times New Roman"/>
                <w:sz w:val="24"/>
                <w:szCs w:val="24"/>
              </w:rPr>
              <w:t>2094</w:t>
            </w:r>
          </w:p>
          <w:p w:rsidR="00F4798C" w:rsidRDefault="00F4798C" w:rsidP="00633509">
            <w:pPr>
              <w:autoSpaceDE w:val="0"/>
              <w:autoSpaceDN w:val="0"/>
              <w:adjustRightInd w:val="0"/>
              <w:spacing w:line="360" w:lineRule="auto"/>
              <w:rPr>
                <w:rFonts w:cs="Times New Roman"/>
                <w:sz w:val="24"/>
                <w:szCs w:val="24"/>
              </w:rPr>
            </w:pPr>
            <w:r>
              <w:rPr>
                <w:rFonts w:cs="Times New Roman"/>
                <w:sz w:val="24"/>
                <w:szCs w:val="24"/>
              </w:rPr>
              <w:t>729</w:t>
            </w:r>
          </w:p>
          <w:p w:rsidR="00F4798C" w:rsidRDefault="00F4798C" w:rsidP="00633509">
            <w:pPr>
              <w:autoSpaceDE w:val="0"/>
              <w:autoSpaceDN w:val="0"/>
              <w:adjustRightInd w:val="0"/>
              <w:spacing w:line="360" w:lineRule="auto"/>
              <w:rPr>
                <w:rFonts w:cs="Times New Roman"/>
                <w:sz w:val="24"/>
                <w:szCs w:val="24"/>
              </w:rPr>
            </w:pPr>
            <w:r>
              <w:rPr>
                <w:rFonts w:cs="Times New Roman"/>
                <w:sz w:val="24"/>
                <w:szCs w:val="24"/>
              </w:rPr>
              <w:t>2823</w:t>
            </w:r>
          </w:p>
          <w:p w:rsidR="00F4798C" w:rsidRPr="002E7953" w:rsidRDefault="00F4798C" w:rsidP="00633509">
            <w:pPr>
              <w:autoSpaceDE w:val="0"/>
              <w:autoSpaceDN w:val="0"/>
              <w:adjustRightInd w:val="0"/>
              <w:spacing w:line="360" w:lineRule="auto"/>
              <w:rPr>
                <w:rFonts w:cs="Times New Roman"/>
                <w:sz w:val="24"/>
                <w:szCs w:val="24"/>
              </w:rPr>
            </w:pPr>
            <w:r>
              <w:rPr>
                <w:rFonts w:cs="Times New Roman"/>
                <w:sz w:val="24"/>
                <w:szCs w:val="24"/>
              </w:rPr>
              <w:t>2176</w:t>
            </w:r>
          </w:p>
        </w:tc>
        <w:tc>
          <w:tcPr>
            <w:tcW w:w="1814" w:type="dxa"/>
          </w:tcPr>
          <w:p w:rsidR="00F4798C" w:rsidRDefault="00F4798C" w:rsidP="00633509">
            <w:pPr>
              <w:autoSpaceDE w:val="0"/>
              <w:autoSpaceDN w:val="0"/>
              <w:adjustRightInd w:val="0"/>
              <w:spacing w:line="360" w:lineRule="auto"/>
              <w:rPr>
                <w:rFonts w:cs="Times New Roman"/>
                <w:sz w:val="24"/>
                <w:szCs w:val="24"/>
              </w:rPr>
            </w:pPr>
            <w:r>
              <w:rPr>
                <w:rFonts w:cs="Times New Roman"/>
                <w:sz w:val="24"/>
                <w:szCs w:val="24"/>
              </w:rPr>
              <w:t>41,9</w:t>
            </w:r>
          </w:p>
          <w:p w:rsidR="00F4798C" w:rsidRDefault="00F4798C" w:rsidP="00633509">
            <w:pPr>
              <w:autoSpaceDE w:val="0"/>
              <w:autoSpaceDN w:val="0"/>
              <w:adjustRightInd w:val="0"/>
              <w:spacing w:line="360" w:lineRule="auto"/>
              <w:rPr>
                <w:rFonts w:cs="Times New Roman"/>
                <w:sz w:val="24"/>
                <w:szCs w:val="24"/>
              </w:rPr>
            </w:pPr>
            <w:r>
              <w:rPr>
                <w:rFonts w:cs="Times New Roman"/>
                <w:sz w:val="24"/>
                <w:szCs w:val="24"/>
              </w:rPr>
              <w:t>14,6</w:t>
            </w:r>
          </w:p>
          <w:p w:rsidR="00F4798C" w:rsidRDefault="00F4798C" w:rsidP="00633509">
            <w:pPr>
              <w:autoSpaceDE w:val="0"/>
              <w:autoSpaceDN w:val="0"/>
              <w:adjustRightInd w:val="0"/>
              <w:spacing w:line="360" w:lineRule="auto"/>
              <w:rPr>
                <w:rFonts w:cs="Times New Roman"/>
                <w:sz w:val="24"/>
                <w:szCs w:val="24"/>
              </w:rPr>
            </w:pPr>
            <w:r>
              <w:rPr>
                <w:rFonts w:cs="Times New Roman"/>
                <w:sz w:val="24"/>
                <w:szCs w:val="24"/>
              </w:rPr>
              <w:t>56,5</w:t>
            </w:r>
          </w:p>
          <w:p w:rsidR="00F4798C" w:rsidRPr="002E7953" w:rsidRDefault="00F4798C" w:rsidP="00633509">
            <w:pPr>
              <w:autoSpaceDE w:val="0"/>
              <w:autoSpaceDN w:val="0"/>
              <w:adjustRightInd w:val="0"/>
              <w:spacing w:line="360" w:lineRule="auto"/>
              <w:rPr>
                <w:rFonts w:cs="Times New Roman"/>
                <w:sz w:val="24"/>
                <w:szCs w:val="24"/>
              </w:rPr>
            </w:pPr>
            <w:r>
              <w:rPr>
                <w:rFonts w:cs="Times New Roman"/>
                <w:sz w:val="24"/>
                <w:szCs w:val="24"/>
              </w:rPr>
              <w:t>43,5</w:t>
            </w:r>
          </w:p>
        </w:tc>
      </w:tr>
      <w:tr w:rsidR="00F4798C" w:rsidRPr="002E7953" w:rsidTr="00633509">
        <w:trPr>
          <w:jc w:val="center"/>
        </w:trPr>
        <w:tc>
          <w:tcPr>
            <w:tcW w:w="5670" w:type="dxa"/>
          </w:tcPr>
          <w:p w:rsidR="00F4798C" w:rsidRPr="00F33282" w:rsidRDefault="00F4798C" w:rsidP="00633509">
            <w:pPr>
              <w:autoSpaceDE w:val="0"/>
              <w:autoSpaceDN w:val="0"/>
              <w:adjustRightInd w:val="0"/>
              <w:spacing w:line="360" w:lineRule="auto"/>
              <w:rPr>
                <w:rFonts w:cs="Times New Roman"/>
                <w:b/>
                <w:sz w:val="24"/>
                <w:szCs w:val="24"/>
              </w:rPr>
            </w:pPr>
            <w:r w:rsidRPr="00F33282">
              <w:rPr>
                <w:rFonts w:cs="Times New Roman"/>
                <w:b/>
                <w:sz w:val="24"/>
                <w:szCs w:val="24"/>
              </w:rPr>
              <w:t>Totaal</w:t>
            </w:r>
          </w:p>
        </w:tc>
        <w:tc>
          <w:tcPr>
            <w:tcW w:w="1814" w:type="dxa"/>
          </w:tcPr>
          <w:p w:rsidR="00F4798C" w:rsidRPr="002E7953" w:rsidRDefault="00F4798C" w:rsidP="00633509">
            <w:pPr>
              <w:autoSpaceDE w:val="0"/>
              <w:autoSpaceDN w:val="0"/>
              <w:adjustRightInd w:val="0"/>
              <w:spacing w:line="360" w:lineRule="auto"/>
              <w:rPr>
                <w:rFonts w:cs="Times New Roman"/>
                <w:sz w:val="24"/>
                <w:szCs w:val="24"/>
              </w:rPr>
            </w:pPr>
            <w:r>
              <w:rPr>
                <w:rFonts w:cs="Times New Roman"/>
                <w:sz w:val="24"/>
                <w:szCs w:val="24"/>
              </w:rPr>
              <w:t>4999</w:t>
            </w:r>
          </w:p>
        </w:tc>
        <w:tc>
          <w:tcPr>
            <w:tcW w:w="1814" w:type="dxa"/>
          </w:tcPr>
          <w:p w:rsidR="00F4798C" w:rsidRPr="002E7953" w:rsidRDefault="00F4798C" w:rsidP="00633509">
            <w:pPr>
              <w:autoSpaceDE w:val="0"/>
              <w:autoSpaceDN w:val="0"/>
              <w:adjustRightInd w:val="0"/>
              <w:spacing w:line="360" w:lineRule="auto"/>
              <w:rPr>
                <w:rFonts w:cs="Times New Roman"/>
                <w:sz w:val="24"/>
                <w:szCs w:val="24"/>
              </w:rPr>
            </w:pPr>
            <w:r>
              <w:rPr>
                <w:rFonts w:cs="Times New Roman"/>
                <w:sz w:val="24"/>
                <w:szCs w:val="24"/>
              </w:rPr>
              <w:t>100,0</w:t>
            </w:r>
          </w:p>
        </w:tc>
      </w:tr>
    </w:tbl>
    <w:p w:rsidR="00F4798C" w:rsidRDefault="00F4798C" w:rsidP="002E45DC">
      <w:pPr>
        <w:spacing w:after="0" w:line="360" w:lineRule="auto"/>
        <w:rPr>
          <w:rFonts w:eastAsia="Times New Roman" w:cs="Arial"/>
          <w:bCs/>
          <w:iCs/>
          <w:sz w:val="24"/>
          <w:szCs w:val="24"/>
          <w:lang w:eastAsia="nl-NL"/>
        </w:rPr>
      </w:pPr>
    </w:p>
    <w:p w:rsidR="00E1576D" w:rsidRDefault="00E1576D" w:rsidP="00EB7FF9">
      <w:pPr>
        <w:spacing w:after="0" w:line="360" w:lineRule="auto"/>
        <w:rPr>
          <w:sz w:val="28"/>
          <w:szCs w:val="28"/>
        </w:rPr>
      </w:pPr>
    </w:p>
    <w:p w:rsidR="00F4798C" w:rsidRDefault="00F4798C" w:rsidP="00EB7FF9">
      <w:pPr>
        <w:spacing w:after="0" w:line="360" w:lineRule="auto"/>
        <w:rPr>
          <w:sz w:val="28"/>
          <w:szCs w:val="28"/>
        </w:rPr>
      </w:pPr>
    </w:p>
    <w:p w:rsidR="00F4798C" w:rsidRDefault="00F4798C" w:rsidP="00EB7FF9">
      <w:pPr>
        <w:spacing w:after="0" w:line="360" w:lineRule="auto"/>
        <w:rPr>
          <w:sz w:val="28"/>
          <w:szCs w:val="28"/>
        </w:rPr>
      </w:pPr>
    </w:p>
    <w:p w:rsidR="00F4798C" w:rsidRDefault="00F4798C" w:rsidP="00EB7FF9">
      <w:pPr>
        <w:spacing w:after="0" w:line="360" w:lineRule="auto"/>
        <w:rPr>
          <w:sz w:val="28"/>
          <w:szCs w:val="28"/>
        </w:rPr>
      </w:pPr>
    </w:p>
    <w:p w:rsidR="00EB7FF9" w:rsidRDefault="00802C57" w:rsidP="00C7267C">
      <w:pPr>
        <w:pStyle w:val="Lijstalinea"/>
        <w:numPr>
          <w:ilvl w:val="0"/>
          <w:numId w:val="11"/>
        </w:numPr>
        <w:spacing w:after="0" w:line="360" w:lineRule="auto"/>
        <w:rPr>
          <w:b/>
          <w:sz w:val="32"/>
          <w:szCs w:val="32"/>
        </w:rPr>
      </w:pPr>
      <w:r>
        <w:rPr>
          <w:b/>
          <w:sz w:val="32"/>
          <w:szCs w:val="32"/>
        </w:rPr>
        <w:lastRenderedPageBreak/>
        <w:t>Analyse</w:t>
      </w:r>
    </w:p>
    <w:p w:rsidR="00B3685E" w:rsidRDefault="00B3685E" w:rsidP="006B606D">
      <w:pPr>
        <w:spacing w:after="0" w:line="360" w:lineRule="auto"/>
        <w:rPr>
          <w:sz w:val="24"/>
          <w:szCs w:val="24"/>
        </w:rPr>
      </w:pPr>
    </w:p>
    <w:p w:rsidR="000F71D0" w:rsidRDefault="000F71D0" w:rsidP="006B606D">
      <w:pPr>
        <w:spacing w:after="0" w:line="360" w:lineRule="auto"/>
        <w:rPr>
          <w:sz w:val="24"/>
          <w:szCs w:val="24"/>
        </w:rPr>
      </w:pPr>
    </w:p>
    <w:p w:rsidR="00FE30E5" w:rsidRPr="006B606D" w:rsidRDefault="00FE30E5" w:rsidP="006B606D">
      <w:pPr>
        <w:spacing w:after="0" w:line="360" w:lineRule="auto"/>
        <w:rPr>
          <w:sz w:val="24"/>
          <w:szCs w:val="24"/>
        </w:rPr>
      </w:pPr>
      <w:r>
        <w:rPr>
          <w:sz w:val="24"/>
          <w:szCs w:val="24"/>
        </w:rPr>
        <w:t xml:space="preserve">Na de uiteenzetting van de dataverzameling en operationalisering, zal in dit hoofdstuk de </w:t>
      </w:r>
      <w:r w:rsidRPr="006B606D">
        <w:rPr>
          <w:sz w:val="24"/>
          <w:szCs w:val="24"/>
        </w:rPr>
        <w:t>empirie getoetst worden</w:t>
      </w:r>
      <w:r w:rsidR="00BD7D11">
        <w:rPr>
          <w:sz w:val="24"/>
          <w:szCs w:val="24"/>
        </w:rPr>
        <w:t xml:space="preserve"> aan de hand van een binomiale logistische regressieanalyse</w:t>
      </w:r>
      <w:r w:rsidRPr="006B606D">
        <w:rPr>
          <w:sz w:val="24"/>
          <w:szCs w:val="24"/>
        </w:rPr>
        <w:t xml:space="preserve">. Aan de hand van </w:t>
      </w:r>
      <w:r w:rsidR="006C21AF">
        <w:rPr>
          <w:sz w:val="24"/>
          <w:szCs w:val="24"/>
        </w:rPr>
        <w:t xml:space="preserve">het </w:t>
      </w:r>
      <w:r w:rsidRPr="006B606D">
        <w:rPr>
          <w:sz w:val="24"/>
          <w:szCs w:val="24"/>
        </w:rPr>
        <w:t xml:space="preserve">eerder genoemd theoretisch kader zullen stapsgewijs de resultaten geïnterpreteerd worden. </w:t>
      </w:r>
    </w:p>
    <w:p w:rsidR="006D15AB" w:rsidRPr="006B606D" w:rsidRDefault="006D15AB" w:rsidP="006B606D">
      <w:pPr>
        <w:autoSpaceDE w:val="0"/>
        <w:autoSpaceDN w:val="0"/>
        <w:adjustRightInd w:val="0"/>
        <w:spacing w:after="0" w:line="360" w:lineRule="auto"/>
        <w:rPr>
          <w:rFonts w:cs="Times New Roman"/>
          <w:sz w:val="24"/>
          <w:szCs w:val="24"/>
        </w:rPr>
      </w:pPr>
    </w:p>
    <w:p w:rsidR="005B01EC" w:rsidRPr="006B606D" w:rsidRDefault="006B606D" w:rsidP="006B606D">
      <w:pPr>
        <w:autoSpaceDE w:val="0"/>
        <w:autoSpaceDN w:val="0"/>
        <w:adjustRightInd w:val="0"/>
        <w:spacing w:after="0" w:line="360" w:lineRule="auto"/>
        <w:rPr>
          <w:rFonts w:cs="Times New Roman"/>
          <w:sz w:val="24"/>
          <w:szCs w:val="24"/>
        </w:rPr>
      </w:pPr>
      <w:r w:rsidRPr="006B606D">
        <w:rPr>
          <w:rFonts w:cs="Times New Roman"/>
          <w:sz w:val="24"/>
          <w:szCs w:val="24"/>
        </w:rPr>
        <w:t xml:space="preserve">In de theorie is vertrokken vanuit de vraag of allochtone leerlingen werkelijk vaker te maken hebben met overadvisering dan hun autochtone jaargenoten. De verwachting is hierbij een bevestiging te zien, maar dit antwoord zal worden besproken bij de derde hypothese, als ook </w:t>
      </w:r>
      <w:r w:rsidR="00CD4C68">
        <w:rPr>
          <w:rFonts w:cs="Times New Roman"/>
          <w:sz w:val="24"/>
          <w:szCs w:val="24"/>
        </w:rPr>
        <w:t>duidelijk is geworden</w:t>
      </w:r>
      <w:r w:rsidRPr="006B606D">
        <w:rPr>
          <w:rFonts w:cs="Times New Roman"/>
          <w:sz w:val="24"/>
          <w:szCs w:val="24"/>
        </w:rPr>
        <w:t xml:space="preserve"> bij de </w:t>
      </w:r>
      <w:r w:rsidR="00CD4C68">
        <w:rPr>
          <w:rFonts w:cs="Times New Roman"/>
          <w:sz w:val="24"/>
          <w:szCs w:val="24"/>
        </w:rPr>
        <w:t>uiteenzetting</w:t>
      </w:r>
      <w:r w:rsidRPr="006B606D">
        <w:rPr>
          <w:rFonts w:cs="Times New Roman"/>
          <w:sz w:val="24"/>
          <w:szCs w:val="24"/>
        </w:rPr>
        <w:t xml:space="preserve"> van de hypothesen.</w:t>
      </w:r>
      <w:r w:rsidR="00CD4C68">
        <w:rPr>
          <w:rFonts w:cs="Times New Roman"/>
          <w:sz w:val="24"/>
          <w:szCs w:val="24"/>
        </w:rPr>
        <w:t xml:space="preserve"> De volgorde die aldaar is aangehouden zal ook worden gehanteerd in dit hoofdstuk.</w:t>
      </w:r>
      <w:r w:rsidR="009F320C">
        <w:rPr>
          <w:rFonts w:cs="Times New Roman"/>
          <w:sz w:val="24"/>
          <w:szCs w:val="24"/>
        </w:rPr>
        <w:t xml:space="preserve"> Voorafgaand aan de behandeling van de hypothesen, dient te worden opgemerkt dat de analyse is uitgevoerd op een groep respondenten van 4999. Uiteindelijk is gebleken dat er bij 2131 leerlingen alle gegevens in de dataset beschikbaar waren om alle opgeworpen verklaringen voor overadvisering te toetsen. Een consequentie van de terugval van de hoeveelheid respondenten, is dat de resultaten wellicht minder accuraat zijn, als het geval zou zijn bij een N van 4999. Nochtans is het mogelijk gebleken om interpreteerbare resultaten te presenteren, van waaruit een nieuw perspectief kan worden gehanteerd ten aanzien van de kwestie overadvisering. </w:t>
      </w:r>
    </w:p>
    <w:p w:rsidR="006B606D" w:rsidRDefault="006B606D" w:rsidP="006B606D">
      <w:pPr>
        <w:autoSpaceDE w:val="0"/>
        <w:autoSpaceDN w:val="0"/>
        <w:adjustRightInd w:val="0"/>
        <w:spacing w:after="0" w:line="360" w:lineRule="auto"/>
        <w:rPr>
          <w:rFonts w:cs="Times New Roman"/>
          <w:sz w:val="24"/>
          <w:szCs w:val="24"/>
        </w:rPr>
      </w:pPr>
    </w:p>
    <w:p w:rsidR="005B01EC" w:rsidRPr="006B606D" w:rsidRDefault="00CD4C68" w:rsidP="006B606D">
      <w:pPr>
        <w:autoSpaceDE w:val="0"/>
        <w:autoSpaceDN w:val="0"/>
        <w:adjustRightInd w:val="0"/>
        <w:spacing w:after="0" w:line="360" w:lineRule="auto"/>
        <w:rPr>
          <w:rFonts w:cs="Times New Roman"/>
          <w:sz w:val="24"/>
          <w:szCs w:val="24"/>
        </w:rPr>
      </w:pPr>
      <w:r>
        <w:rPr>
          <w:rFonts w:cs="Times New Roman"/>
          <w:sz w:val="24"/>
          <w:szCs w:val="24"/>
        </w:rPr>
        <w:t>Te beginnen met de eerste hypothese, betreffende het individuele beoordelingsmechanisme bij de leerkracht. De hypothese luidde als volgt:</w:t>
      </w:r>
    </w:p>
    <w:p w:rsidR="006B606D" w:rsidRPr="006B606D" w:rsidRDefault="006B606D" w:rsidP="006B606D">
      <w:pPr>
        <w:autoSpaceDE w:val="0"/>
        <w:autoSpaceDN w:val="0"/>
        <w:adjustRightInd w:val="0"/>
        <w:spacing w:after="0" w:line="360" w:lineRule="auto"/>
        <w:rPr>
          <w:rFonts w:cs="Times New Roman"/>
          <w:sz w:val="24"/>
          <w:szCs w:val="24"/>
        </w:rPr>
      </w:pPr>
    </w:p>
    <w:p w:rsidR="006B606D" w:rsidRPr="0000415D" w:rsidRDefault="006B606D" w:rsidP="0000415D">
      <w:pPr>
        <w:spacing w:after="0" w:line="360" w:lineRule="auto"/>
        <w:rPr>
          <w:i/>
          <w:sz w:val="24"/>
          <w:szCs w:val="24"/>
        </w:rPr>
      </w:pPr>
      <w:r w:rsidRPr="006B606D">
        <w:rPr>
          <w:i/>
          <w:sz w:val="24"/>
          <w:szCs w:val="24"/>
        </w:rPr>
        <w:t xml:space="preserve">Door het ondergeschikt maken van de cito-score aan de beoordeling van de gehele </w:t>
      </w:r>
      <w:r w:rsidRPr="0000415D">
        <w:rPr>
          <w:i/>
          <w:sz w:val="24"/>
          <w:szCs w:val="24"/>
        </w:rPr>
        <w:t xml:space="preserve">basisschoolloopbaan, wordt de kans op overadvisering vergroot. </w:t>
      </w:r>
    </w:p>
    <w:p w:rsidR="00CD4C68" w:rsidRPr="0000415D" w:rsidRDefault="00CD4C68" w:rsidP="0000415D">
      <w:pPr>
        <w:spacing w:after="0" w:line="360" w:lineRule="auto"/>
        <w:rPr>
          <w:i/>
          <w:sz w:val="24"/>
          <w:szCs w:val="24"/>
        </w:rPr>
      </w:pPr>
    </w:p>
    <w:p w:rsidR="004A2F2B" w:rsidRDefault="0000415D" w:rsidP="004A2F2B">
      <w:pPr>
        <w:autoSpaceDE w:val="0"/>
        <w:autoSpaceDN w:val="0"/>
        <w:adjustRightInd w:val="0"/>
        <w:spacing w:after="0" w:line="360" w:lineRule="auto"/>
        <w:rPr>
          <w:rFonts w:cs="Times New Roman"/>
          <w:sz w:val="24"/>
          <w:szCs w:val="24"/>
        </w:rPr>
      </w:pPr>
      <w:r w:rsidRPr="0000415D">
        <w:rPr>
          <w:rFonts w:cs="Times New Roman"/>
          <w:sz w:val="24"/>
          <w:szCs w:val="24"/>
        </w:rPr>
        <w:t>Na een volgens de operationalisering uitgevoerde toets</w:t>
      </w:r>
      <w:r w:rsidR="00785C4D">
        <w:rPr>
          <w:rFonts w:cs="Times New Roman"/>
          <w:sz w:val="24"/>
          <w:szCs w:val="24"/>
        </w:rPr>
        <w:t>,</w:t>
      </w:r>
      <w:r w:rsidRPr="0000415D">
        <w:rPr>
          <w:rFonts w:cs="Times New Roman"/>
          <w:sz w:val="24"/>
          <w:szCs w:val="24"/>
        </w:rPr>
        <w:t xml:space="preserve"> is </w:t>
      </w:r>
      <w:r w:rsidR="00785C4D">
        <w:rPr>
          <w:rFonts w:cs="Times New Roman"/>
          <w:sz w:val="24"/>
          <w:szCs w:val="24"/>
        </w:rPr>
        <w:t xml:space="preserve">in </w:t>
      </w:r>
      <w:r w:rsidRPr="0000415D">
        <w:rPr>
          <w:rFonts w:cs="Times New Roman"/>
          <w:sz w:val="24"/>
          <w:szCs w:val="24"/>
        </w:rPr>
        <w:t>tabel</w:t>
      </w:r>
      <w:r w:rsidR="00463604">
        <w:rPr>
          <w:rFonts w:cs="Times New Roman"/>
          <w:sz w:val="24"/>
          <w:szCs w:val="24"/>
        </w:rPr>
        <w:t xml:space="preserve"> 4.1</w:t>
      </w:r>
      <w:r w:rsidRPr="0000415D">
        <w:rPr>
          <w:rFonts w:cs="Times New Roman"/>
          <w:sz w:val="24"/>
          <w:szCs w:val="24"/>
        </w:rPr>
        <w:t xml:space="preserve"> het resultaat</w:t>
      </w:r>
      <w:r w:rsidR="00785C4D">
        <w:rPr>
          <w:rFonts w:cs="Times New Roman"/>
          <w:sz w:val="24"/>
          <w:szCs w:val="24"/>
        </w:rPr>
        <w:t xml:space="preserve"> te zien</w:t>
      </w:r>
      <w:r w:rsidRPr="0000415D">
        <w:rPr>
          <w:rFonts w:cs="Times New Roman"/>
          <w:sz w:val="24"/>
          <w:szCs w:val="24"/>
        </w:rPr>
        <w:t xml:space="preserve">. Bij invoeging van genoemd mechanisme als onafhankelijke variabele voor de afhankelijke variabele ‘overadvisering’ blijkt dat de invloed behoorlijk groot is. Dit is af te leiden uit de hoge </w:t>
      </w:r>
      <w:proofErr w:type="spellStart"/>
      <w:r w:rsidRPr="0000415D">
        <w:rPr>
          <w:rFonts w:cs="Times New Roman"/>
          <w:sz w:val="24"/>
          <w:szCs w:val="24"/>
        </w:rPr>
        <w:t>Wald-statistiek</w:t>
      </w:r>
      <w:proofErr w:type="spellEnd"/>
      <w:r w:rsidRPr="0000415D">
        <w:rPr>
          <w:rFonts w:cs="Times New Roman"/>
          <w:sz w:val="24"/>
          <w:szCs w:val="24"/>
        </w:rPr>
        <w:t xml:space="preserve"> (137,580)</w:t>
      </w:r>
      <w:r w:rsidR="004A2F2B">
        <w:rPr>
          <w:rFonts w:cs="Times New Roman"/>
          <w:sz w:val="24"/>
          <w:szCs w:val="24"/>
        </w:rPr>
        <w:t xml:space="preserve"> en de </w:t>
      </w:r>
      <w:proofErr w:type="spellStart"/>
      <w:r w:rsidR="004A2F2B">
        <w:rPr>
          <w:rFonts w:cs="Times New Roman"/>
          <w:sz w:val="24"/>
          <w:szCs w:val="24"/>
        </w:rPr>
        <w:t>Nagelkerke</w:t>
      </w:r>
      <w:proofErr w:type="spellEnd"/>
      <w:r w:rsidR="004A2F2B">
        <w:rPr>
          <w:rFonts w:cs="Times New Roman"/>
          <w:sz w:val="24"/>
          <w:szCs w:val="24"/>
        </w:rPr>
        <w:t xml:space="preserve"> R</w:t>
      </w:r>
      <w:r w:rsidR="004A2F2B">
        <w:rPr>
          <w:rFonts w:cs="Times New Roman"/>
          <w:sz w:val="24"/>
          <w:szCs w:val="24"/>
          <w:vertAlign w:val="superscript"/>
        </w:rPr>
        <w:t>2</w:t>
      </w:r>
      <w:r w:rsidR="004A2F2B">
        <w:rPr>
          <w:rFonts w:cs="Times New Roman"/>
          <w:sz w:val="24"/>
          <w:szCs w:val="24"/>
        </w:rPr>
        <w:t xml:space="preserve"> (0,113).</w:t>
      </w:r>
      <w:r w:rsidRPr="0000415D">
        <w:rPr>
          <w:rFonts w:cs="Times New Roman"/>
          <w:sz w:val="24"/>
          <w:szCs w:val="24"/>
        </w:rPr>
        <w:t xml:space="preserve"> Ook laat de </w:t>
      </w:r>
      <w:r w:rsidR="00785C4D">
        <w:rPr>
          <w:rFonts w:cs="Times New Roman"/>
          <w:sz w:val="24"/>
          <w:szCs w:val="24"/>
        </w:rPr>
        <w:t xml:space="preserve">tweede </w:t>
      </w:r>
      <w:r w:rsidRPr="0000415D">
        <w:rPr>
          <w:rFonts w:cs="Times New Roman"/>
          <w:sz w:val="24"/>
          <w:szCs w:val="24"/>
        </w:rPr>
        <w:t xml:space="preserve">tabel zien </w:t>
      </w:r>
      <w:r w:rsidRPr="0000415D">
        <w:rPr>
          <w:rFonts w:cs="Times New Roman"/>
          <w:sz w:val="24"/>
          <w:szCs w:val="24"/>
        </w:rPr>
        <w:lastRenderedPageBreak/>
        <w:t>dat leerlingen met een resultaat van een hoger niveau bij de toetsen uit het leerlingvolgsysteem</w:t>
      </w:r>
      <w:r w:rsidR="00E4760D">
        <w:rPr>
          <w:rFonts w:cs="Times New Roman"/>
          <w:sz w:val="24"/>
          <w:szCs w:val="24"/>
        </w:rPr>
        <w:t xml:space="preserve"> (</w:t>
      </w:r>
      <w:proofErr w:type="spellStart"/>
      <w:r w:rsidR="00E4760D">
        <w:rPr>
          <w:rFonts w:cs="Times New Roman"/>
          <w:sz w:val="24"/>
          <w:szCs w:val="24"/>
        </w:rPr>
        <w:t>LOVS-toetsen</w:t>
      </w:r>
      <w:proofErr w:type="spellEnd"/>
      <w:r w:rsidR="00E4760D">
        <w:rPr>
          <w:rFonts w:cs="Times New Roman"/>
          <w:sz w:val="24"/>
          <w:szCs w:val="24"/>
        </w:rPr>
        <w:t>)</w:t>
      </w:r>
      <w:r w:rsidRPr="0000415D">
        <w:rPr>
          <w:rFonts w:cs="Times New Roman"/>
          <w:sz w:val="24"/>
          <w:szCs w:val="24"/>
        </w:rPr>
        <w:t xml:space="preserve"> dan bij de Cito-Eindtoets, 4,7 keer zoveel kans hebben op overadvisering dan leerlingen met een minder goede voorgeschiedenis ten opzichte van de Eindtoets.</w:t>
      </w:r>
      <w:r w:rsidR="00E4760D">
        <w:rPr>
          <w:rFonts w:cs="Times New Roman"/>
          <w:sz w:val="24"/>
          <w:szCs w:val="24"/>
        </w:rPr>
        <w:t xml:space="preserve"> </w:t>
      </w:r>
    </w:p>
    <w:p w:rsidR="00EA02A7" w:rsidRDefault="00EA02A7" w:rsidP="004A2F2B">
      <w:pPr>
        <w:autoSpaceDE w:val="0"/>
        <w:autoSpaceDN w:val="0"/>
        <w:adjustRightInd w:val="0"/>
        <w:spacing w:after="0" w:line="360" w:lineRule="auto"/>
        <w:rPr>
          <w:rFonts w:cs="Times New Roman"/>
          <w:sz w:val="24"/>
          <w:szCs w:val="24"/>
        </w:rPr>
      </w:pPr>
    </w:p>
    <w:p w:rsidR="00B3685E" w:rsidRPr="0051290E" w:rsidRDefault="0051290E" w:rsidP="00B3685E">
      <w:pPr>
        <w:spacing w:after="0" w:line="360" w:lineRule="auto"/>
      </w:pPr>
      <w:r>
        <w:t xml:space="preserve">Tabel 4.1 </w:t>
      </w:r>
      <w:r w:rsidR="0015462E">
        <w:t>Verklaringsmodel</w:t>
      </w:r>
      <w:r w:rsidR="00633509">
        <w:t xml:space="preserve"> na toevoeging van eerste variabele</w:t>
      </w:r>
    </w:p>
    <w:tbl>
      <w:tblPr>
        <w:tblStyle w:val="Tabelraster"/>
        <w:tblW w:w="0" w:type="auto"/>
        <w:tblLayout w:type="fixed"/>
        <w:tblLook w:val="04A0"/>
      </w:tblPr>
      <w:tblGrid>
        <w:gridCol w:w="5330"/>
        <w:gridCol w:w="1191"/>
        <w:gridCol w:w="1474"/>
        <w:gridCol w:w="1191"/>
      </w:tblGrid>
      <w:tr w:rsidR="00B3685E" w:rsidTr="005A4A71">
        <w:tc>
          <w:tcPr>
            <w:tcW w:w="5330" w:type="dxa"/>
          </w:tcPr>
          <w:p w:rsidR="00B3685E" w:rsidRDefault="00B3685E" w:rsidP="00633509">
            <w:pPr>
              <w:spacing w:line="360" w:lineRule="auto"/>
              <w:rPr>
                <w:sz w:val="24"/>
                <w:szCs w:val="24"/>
              </w:rPr>
            </w:pPr>
          </w:p>
        </w:tc>
        <w:tc>
          <w:tcPr>
            <w:tcW w:w="1191" w:type="dxa"/>
          </w:tcPr>
          <w:p w:rsidR="00B3685E" w:rsidRPr="00B3685E" w:rsidRDefault="00B3685E" w:rsidP="00633509">
            <w:pPr>
              <w:spacing w:line="360" w:lineRule="auto"/>
              <w:rPr>
                <w:b/>
                <w:sz w:val="24"/>
                <w:szCs w:val="24"/>
              </w:rPr>
            </w:pPr>
            <w:proofErr w:type="spellStart"/>
            <w:r w:rsidRPr="00B3685E">
              <w:rPr>
                <w:b/>
                <w:sz w:val="24"/>
                <w:szCs w:val="24"/>
              </w:rPr>
              <w:t>Wald</w:t>
            </w:r>
            <w:proofErr w:type="spellEnd"/>
          </w:p>
        </w:tc>
        <w:tc>
          <w:tcPr>
            <w:tcW w:w="1474" w:type="dxa"/>
          </w:tcPr>
          <w:p w:rsidR="00B3685E" w:rsidRPr="00B3685E" w:rsidRDefault="00B3685E" w:rsidP="00633509">
            <w:pPr>
              <w:spacing w:line="360" w:lineRule="auto"/>
              <w:rPr>
                <w:b/>
                <w:sz w:val="24"/>
                <w:szCs w:val="24"/>
              </w:rPr>
            </w:pPr>
            <w:r w:rsidRPr="00B3685E">
              <w:rPr>
                <w:b/>
                <w:sz w:val="24"/>
                <w:szCs w:val="24"/>
              </w:rPr>
              <w:t>Significantie</w:t>
            </w:r>
          </w:p>
        </w:tc>
        <w:tc>
          <w:tcPr>
            <w:tcW w:w="1191" w:type="dxa"/>
          </w:tcPr>
          <w:p w:rsidR="00B3685E" w:rsidRPr="00B3685E" w:rsidRDefault="00B3685E" w:rsidP="00633509">
            <w:pPr>
              <w:spacing w:line="360" w:lineRule="auto"/>
              <w:rPr>
                <w:b/>
                <w:sz w:val="24"/>
                <w:szCs w:val="24"/>
              </w:rPr>
            </w:pPr>
            <w:proofErr w:type="spellStart"/>
            <w:r w:rsidRPr="00B3685E">
              <w:rPr>
                <w:b/>
                <w:sz w:val="24"/>
                <w:szCs w:val="24"/>
              </w:rPr>
              <w:t>Exp</w:t>
            </w:r>
            <w:proofErr w:type="spellEnd"/>
            <w:r w:rsidRPr="00B3685E">
              <w:rPr>
                <w:b/>
                <w:sz w:val="24"/>
                <w:szCs w:val="24"/>
              </w:rPr>
              <w:t xml:space="preserve"> (B)</w:t>
            </w:r>
          </w:p>
        </w:tc>
      </w:tr>
      <w:tr w:rsidR="00DC294C" w:rsidTr="00633509">
        <w:tc>
          <w:tcPr>
            <w:tcW w:w="9186" w:type="dxa"/>
            <w:gridSpan w:val="4"/>
          </w:tcPr>
          <w:p w:rsidR="00DC294C" w:rsidRPr="00B3685E" w:rsidRDefault="00DC294C" w:rsidP="00633509">
            <w:pPr>
              <w:spacing w:line="360" w:lineRule="auto"/>
              <w:rPr>
                <w:b/>
                <w:sz w:val="24"/>
                <w:szCs w:val="24"/>
              </w:rPr>
            </w:pPr>
          </w:p>
        </w:tc>
      </w:tr>
      <w:tr w:rsidR="00AC7092" w:rsidTr="005A4A71">
        <w:tc>
          <w:tcPr>
            <w:tcW w:w="5330" w:type="dxa"/>
          </w:tcPr>
          <w:p w:rsidR="00AC7092" w:rsidRPr="00AC7092" w:rsidRDefault="00AC7092" w:rsidP="00633509">
            <w:pPr>
              <w:spacing w:line="360" w:lineRule="auto"/>
              <w:rPr>
                <w:b/>
                <w:sz w:val="24"/>
                <w:szCs w:val="24"/>
              </w:rPr>
            </w:pPr>
            <w:r w:rsidRPr="00AC7092">
              <w:rPr>
                <w:b/>
                <w:sz w:val="24"/>
                <w:szCs w:val="24"/>
              </w:rPr>
              <w:t>Constant</w:t>
            </w:r>
          </w:p>
        </w:tc>
        <w:tc>
          <w:tcPr>
            <w:tcW w:w="1191" w:type="dxa"/>
          </w:tcPr>
          <w:p w:rsidR="00AC7092" w:rsidRPr="00AC7092" w:rsidRDefault="00AC7092" w:rsidP="00633509">
            <w:pPr>
              <w:spacing w:line="360" w:lineRule="auto"/>
              <w:rPr>
                <w:b/>
                <w:sz w:val="24"/>
                <w:szCs w:val="24"/>
              </w:rPr>
            </w:pPr>
            <w:r w:rsidRPr="00AC7092">
              <w:rPr>
                <w:b/>
                <w:sz w:val="24"/>
                <w:szCs w:val="24"/>
              </w:rPr>
              <w:t>335,304</w:t>
            </w:r>
          </w:p>
        </w:tc>
        <w:tc>
          <w:tcPr>
            <w:tcW w:w="1474" w:type="dxa"/>
          </w:tcPr>
          <w:p w:rsidR="00AC7092" w:rsidRPr="00AC7092" w:rsidRDefault="00AC7092" w:rsidP="00633509">
            <w:pPr>
              <w:spacing w:line="360" w:lineRule="auto"/>
              <w:rPr>
                <w:b/>
                <w:sz w:val="24"/>
                <w:szCs w:val="24"/>
              </w:rPr>
            </w:pPr>
            <w:r w:rsidRPr="00AC7092">
              <w:rPr>
                <w:b/>
                <w:sz w:val="24"/>
                <w:szCs w:val="24"/>
              </w:rPr>
              <w:t>.000</w:t>
            </w:r>
          </w:p>
        </w:tc>
        <w:tc>
          <w:tcPr>
            <w:tcW w:w="1191" w:type="dxa"/>
          </w:tcPr>
          <w:p w:rsidR="00AC7092" w:rsidRPr="00AC7092" w:rsidRDefault="00AC7092" w:rsidP="00633509">
            <w:pPr>
              <w:spacing w:line="360" w:lineRule="auto"/>
              <w:rPr>
                <w:b/>
                <w:sz w:val="24"/>
                <w:szCs w:val="24"/>
              </w:rPr>
            </w:pPr>
            <w:r w:rsidRPr="00AC7092">
              <w:rPr>
                <w:b/>
                <w:sz w:val="24"/>
                <w:szCs w:val="24"/>
              </w:rPr>
              <w:t>.115</w:t>
            </w:r>
          </w:p>
        </w:tc>
      </w:tr>
      <w:tr w:rsidR="00B3685E" w:rsidTr="005A4A71">
        <w:tc>
          <w:tcPr>
            <w:tcW w:w="5330" w:type="dxa"/>
          </w:tcPr>
          <w:p w:rsidR="00B3685E" w:rsidRDefault="00B3685E" w:rsidP="00633509">
            <w:pPr>
              <w:spacing w:line="360" w:lineRule="auto"/>
              <w:rPr>
                <w:sz w:val="24"/>
                <w:szCs w:val="24"/>
              </w:rPr>
            </w:pPr>
            <w:r w:rsidRPr="00B3685E">
              <w:rPr>
                <w:sz w:val="24"/>
                <w:szCs w:val="24"/>
              </w:rPr>
              <w:t>Beoordeling schoolloopbaan</w:t>
            </w:r>
          </w:p>
        </w:tc>
        <w:tc>
          <w:tcPr>
            <w:tcW w:w="1191" w:type="dxa"/>
          </w:tcPr>
          <w:p w:rsidR="00B3685E" w:rsidRDefault="00B3685E" w:rsidP="00633509">
            <w:pPr>
              <w:spacing w:line="360" w:lineRule="auto"/>
              <w:rPr>
                <w:sz w:val="24"/>
                <w:szCs w:val="24"/>
              </w:rPr>
            </w:pPr>
            <w:r>
              <w:rPr>
                <w:sz w:val="24"/>
                <w:szCs w:val="24"/>
              </w:rPr>
              <w:t>137,580</w:t>
            </w:r>
          </w:p>
        </w:tc>
        <w:tc>
          <w:tcPr>
            <w:tcW w:w="1474" w:type="dxa"/>
          </w:tcPr>
          <w:p w:rsidR="00B3685E" w:rsidRDefault="00B3685E" w:rsidP="00633509">
            <w:pPr>
              <w:spacing w:line="360" w:lineRule="auto"/>
              <w:rPr>
                <w:sz w:val="24"/>
                <w:szCs w:val="24"/>
              </w:rPr>
            </w:pPr>
            <w:r>
              <w:rPr>
                <w:sz w:val="24"/>
                <w:szCs w:val="24"/>
              </w:rPr>
              <w:t>.000</w:t>
            </w:r>
          </w:p>
        </w:tc>
        <w:tc>
          <w:tcPr>
            <w:tcW w:w="1191" w:type="dxa"/>
          </w:tcPr>
          <w:p w:rsidR="00B3685E" w:rsidRDefault="00B3685E" w:rsidP="00633509">
            <w:pPr>
              <w:spacing w:line="360" w:lineRule="auto"/>
              <w:rPr>
                <w:sz w:val="24"/>
                <w:szCs w:val="24"/>
              </w:rPr>
            </w:pPr>
            <w:r>
              <w:rPr>
                <w:sz w:val="24"/>
                <w:szCs w:val="24"/>
              </w:rPr>
              <w:t>4,654</w:t>
            </w:r>
            <w:r w:rsidR="00AC7092">
              <w:rPr>
                <w:sz w:val="24"/>
                <w:szCs w:val="24"/>
              </w:rPr>
              <w:t>***</w:t>
            </w:r>
          </w:p>
        </w:tc>
      </w:tr>
      <w:tr w:rsidR="005A4A71" w:rsidTr="005A4A71">
        <w:tc>
          <w:tcPr>
            <w:tcW w:w="5330" w:type="dxa"/>
          </w:tcPr>
          <w:p w:rsidR="005A4A71" w:rsidRPr="005A4A71" w:rsidRDefault="005A4A71" w:rsidP="00633509">
            <w:pPr>
              <w:spacing w:line="360" w:lineRule="auto"/>
              <w:rPr>
                <w:b/>
                <w:sz w:val="24"/>
                <w:szCs w:val="24"/>
              </w:rPr>
            </w:pPr>
            <w:proofErr w:type="spellStart"/>
            <w:r w:rsidRPr="005A4A71">
              <w:rPr>
                <w:b/>
                <w:sz w:val="24"/>
                <w:szCs w:val="24"/>
              </w:rPr>
              <w:t>Nagelkerke</w:t>
            </w:r>
            <w:proofErr w:type="spellEnd"/>
            <w:r w:rsidRPr="005A4A71">
              <w:rPr>
                <w:b/>
                <w:sz w:val="24"/>
                <w:szCs w:val="24"/>
              </w:rPr>
              <w:t xml:space="preserve"> R</w:t>
            </w:r>
            <w:r w:rsidRPr="005A4A71">
              <w:rPr>
                <w:b/>
                <w:sz w:val="24"/>
                <w:szCs w:val="24"/>
                <w:vertAlign w:val="superscript"/>
              </w:rPr>
              <w:t>2</w:t>
            </w:r>
            <w:r w:rsidRPr="005A4A71">
              <w:rPr>
                <w:b/>
                <w:sz w:val="24"/>
                <w:szCs w:val="24"/>
              </w:rPr>
              <w:t xml:space="preserve"> </w:t>
            </w:r>
          </w:p>
        </w:tc>
        <w:tc>
          <w:tcPr>
            <w:tcW w:w="3856" w:type="dxa"/>
            <w:gridSpan w:val="3"/>
          </w:tcPr>
          <w:p w:rsidR="005A4A71" w:rsidRPr="005A4A71" w:rsidRDefault="005A4A71" w:rsidP="00633509">
            <w:pPr>
              <w:spacing w:line="360" w:lineRule="auto"/>
              <w:rPr>
                <w:b/>
                <w:sz w:val="24"/>
                <w:szCs w:val="24"/>
              </w:rPr>
            </w:pPr>
            <w:r w:rsidRPr="005A4A71">
              <w:rPr>
                <w:b/>
                <w:sz w:val="24"/>
                <w:szCs w:val="24"/>
              </w:rPr>
              <w:t>.113</w:t>
            </w:r>
          </w:p>
        </w:tc>
      </w:tr>
      <w:tr w:rsidR="00B3685E" w:rsidTr="005A4A71">
        <w:tc>
          <w:tcPr>
            <w:tcW w:w="5330" w:type="dxa"/>
          </w:tcPr>
          <w:p w:rsidR="00B3685E" w:rsidRPr="005A4A71" w:rsidRDefault="005A4A71" w:rsidP="00633509">
            <w:pPr>
              <w:spacing w:line="360" w:lineRule="auto"/>
              <w:rPr>
                <w:b/>
                <w:sz w:val="24"/>
                <w:szCs w:val="24"/>
              </w:rPr>
            </w:pPr>
            <w:r w:rsidRPr="005A4A71">
              <w:rPr>
                <w:b/>
                <w:sz w:val="24"/>
                <w:szCs w:val="24"/>
              </w:rPr>
              <w:t xml:space="preserve">-2 </w:t>
            </w:r>
            <w:proofErr w:type="spellStart"/>
            <w:r w:rsidRPr="005A4A71">
              <w:rPr>
                <w:b/>
                <w:sz w:val="24"/>
                <w:szCs w:val="24"/>
              </w:rPr>
              <w:t>Log-likelihood</w:t>
            </w:r>
            <w:proofErr w:type="spellEnd"/>
            <w:r w:rsidRPr="005A4A71">
              <w:rPr>
                <w:b/>
                <w:sz w:val="24"/>
                <w:szCs w:val="24"/>
              </w:rPr>
              <w:t xml:space="preserve"> (-2ll)</w:t>
            </w:r>
          </w:p>
        </w:tc>
        <w:tc>
          <w:tcPr>
            <w:tcW w:w="3856" w:type="dxa"/>
            <w:gridSpan w:val="3"/>
          </w:tcPr>
          <w:p w:rsidR="00B3685E" w:rsidRPr="005A4A71" w:rsidRDefault="005A4A71" w:rsidP="00633509">
            <w:pPr>
              <w:spacing w:line="360" w:lineRule="auto"/>
              <w:rPr>
                <w:b/>
                <w:sz w:val="24"/>
                <w:szCs w:val="24"/>
              </w:rPr>
            </w:pPr>
            <w:r w:rsidRPr="005A4A71">
              <w:rPr>
                <w:b/>
                <w:sz w:val="24"/>
                <w:szCs w:val="24"/>
              </w:rPr>
              <w:t>2268,66</w:t>
            </w:r>
          </w:p>
        </w:tc>
      </w:tr>
      <w:tr w:rsidR="005A4A71" w:rsidTr="005A4A71">
        <w:tc>
          <w:tcPr>
            <w:tcW w:w="5330" w:type="dxa"/>
          </w:tcPr>
          <w:p w:rsidR="005A4A71" w:rsidRPr="005A4A71" w:rsidRDefault="005A4A71" w:rsidP="00633509">
            <w:pPr>
              <w:spacing w:line="360" w:lineRule="auto"/>
              <w:rPr>
                <w:b/>
                <w:sz w:val="24"/>
                <w:szCs w:val="24"/>
              </w:rPr>
            </w:pPr>
            <w:r w:rsidRPr="005A4A71">
              <w:rPr>
                <w:b/>
                <w:sz w:val="24"/>
                <w:szCs w:val="24"/>
              </w:rPr>
              <w:t>N</w:t>
            </w:r>
          </w:p>
        </w:tc>
        <w:tc>
          <w:tcPr>
            <w:tcW w:w="3856" w:type="dxa"/>
            <w:gridSpan w:val="3"/>
          </w:tcPr>
          <w:p w:rsidR="005A4A71" w:rsidRPr="005A4A71" w:rsidRDefault="005A4A71" w:rsidP="00633509">
            <w:pPr>
              <w:spacing w:line="360" w:lineRule="auto"/>
              <w:rPr>
                <w:b/>
                <w:sz w:val="24"/>
                <w:szCs w:val="24"/>
              </w:rPr>
            </w:pPr>
            <w:r w:rsidRPr="005A4A71">
              <w:rPr>
                <w:b/>
                <w:sz w:val="24"/>
                <w:szCs w:val="24"/>
              </w:rPr>
              <w:t>2131</w:t>
            </w:r>
          </w:p>
        </w:tc>
      </w:tr>
    </w:tbl>
    <w:p w:rsidR="00AC7092" w:rsidRDefault="00AC7092" w:rsidP="00AC7092">
      <w:pPr>
        <w:spacing w:after="0" w:line="360" w:lineRule="auto"/>
        <w:rPr>
          <w:i/>
        </w:rPr>
      </w:pPr>
      <w:r w:rsidRPr="007B15D5">
        <w:rPr>
          <w:i/>
        </w:rPr>
        <w:t>***p&lt;0.001 **p&lt;0.01 *p&lt;0.05</w:t>
      </w:r>
    </w:p>
    <w:p w:rsidR="005A4A71" w:rsidRDefault="005A4A71" w:rsidP="006B606D">
      <w:pPr>
        <w:spacing w:after="0" w:line="360" w:lineRule="auto"/>
        <w:rPr>
          <w:sz w:val="24"/>
          <w:szCs w:val="24"/>
          <w:lang w:val="en-US"/>
        </w:rPr>
      </w:pPr>
    </w:p>
    <w:p w:rsidR="00E4760D" w:rsidRPr="00E4760D" w:rsidRDefault="00E4760D" w:rsidP="00E4760D">
      <w:pPr>
        <w:autoSpaceDE w:val="0"/>
        <w:autoSpaceDN w:val="0"/>
        <w:adjustRightInd w:val="0"/>
        <w:spacing w:after="0" w:line="360" w:lineRule="auto"/>
        <w:rPr>
          <w:i/>
          <w:sz w:val="24"/>
          <w:szCs w:val="24"/>
        </w:rPr>
      </w:pPr>
      <w:r>
        <w:rPr>
          <w:rFonts w:cs="Times New Roman"/>
          <w:sz w:val="24"/>
          <w:szCs w:val="24"/>
        </w:rPr>
        <w:t xml:space="preserve">Anders gezegd, wanneer een leerling de </w:t>
      </w:r>
      <w:proofErr w:type="spellStart"/>
      <w:r>
        <w:rPr>
          <w:rFonts w:cs="Times New Roman"/>
          <w:sz w:val="24"/>
          <w:szCs w:val="24"/>
        </w:rPr>
        <w:t>LOVS-toetsen</w:t>
      </w:r>
      <w:proofErr w:type="spellEnd"/>
      <w:r>
        <w:rPr>
          <w:rFonts w:cs="Times New Roman"/>
          <w:sz w:val="24"/>
          <w:szCs w:val="24"/>
        </w:rPr>
        <w:t xml:space="preserve"> zodanig heeft gemaakt dat er sprake is van een positief niveauverschil met de score van de Eindtoets, heeft deze leerling 4,7 keer zoveel kans op overadvisering als iemand die bij de </w:t>
      </w:r>
      <w:proofErr w:type="spellStart"/>
      <w:r>
        <w:rPr>
          <w:rFonts w:cs="Times New Roman"/>
          <w:sz w:val="24"/>
          <w:szCs w:val="24"/>
        </w:rPr>
        <w:t>LOVS-toetsen</w:t>
      </w:r>
      <w:proofErr w:type="spellEnd"/>
      <w:r>
        <w:rPr>
          <w:rFonts w:cs="Times New Roman"/>
          <w:sz w:val="24"/>
          <w:szCs w:val="24"/>
        </w:rPr>
        <w:t xml:space="preserve"> hetzelfde (of lager) niveau heeft behaald dan bij de Cito-Eindtoets. De eerste hypothese kan dus</w:t>
      </w:r>
      <w:r w:rsidR="003414DA">
        <w:rPr>
          <w:rFonts w:cs="Times New Roman"/>
          <w:sz w:val="24"/>
          <w:szCs w:val="24"/>
        </w:rPr>
        <w:t xml:space="preserve"> voorlopig</w:t>
      </w:r>
      <w:r>
        <w:rPr>
          <w:rFonts w:cs="Times New Roman"/>
          <w:sz w:val="24"/>
          <w:szCs w:val="24"/>
        </w:rPr>
        <w:t xml:space="preserve"> aangenomen worden.</w:t>
      </w:r>
    </w:p>
    <w:p w:rsidR="006B606D" w:rsidRPr="00E4760D" w:rsidRDefault="006B606D" w:rsidP="006B606D">
      <w:pPr>
        <w:spacing w:after="0" w:line="360" w:lineRule="auto"/>
        <w:rPr>
          <w:i/>
          <w:sz w:val="24"/>
          <w:szCs w:val="24"/>
        </w:rPr>
      </w:pPr>
    </w:p>
    <w:p w:rsidR="006B606D" w:rsidRPr="00EB7FF9" w:rsidRDefault="006B606D" w:rsidP="006B606D">
      <w:pPr>
        <w:spacing w:after="0" w:line="360" w:lineRule="auto"/>
        <w:rPr>
          <w:i/>
          <w:sz w:val="24"/>
          <w:szCs w:val="24"/>
        </w:rPr>
      </w:pPr>
      <w:r w:rsidRPr="00EB7FF9">
        <w:rPr>
          <w:i/>
          <w:sz w:val="24"/>
          <w:szCs w:val="24"/>
        </w:rPr>
        <w:t xml:space="preserve">Leerlingen met een hoge sociaaleconomische status hebben meer kans op overadvisering dan leerlingen met een andere sociaaleconomische status.  </w:t>
      </w:r>
    </w:p>
    <w:p w:rsidR="006B606D" w:rsidRDefault="006B606D" w:rsidP="006B606D">
      <w:pPr>
        <w:spacing w:after="0" w:line="360" w:lineRule="auto"/>
        <w:rPr>
          <w:i/>
          <w:sz w:val="24"/>
          <w:szCs w:val="24"/>
        </w:rPr>
      </w:pPr>
    </w:p>
    <w:p w:rsidR="001E1968" w:rsidRDefault="0034431E" w:rsidP="006B606D">
      <w:pPr>
        <w:spacing w:after="0" w:line="360" w:lineRule="auto"/>
        <w:rPr>
          <w:sz w:val="24"/>
          <w:szCs w:val="24"/>
        </w:rPr>
      </w:pPr>
      <w:r>
        <w:rPr>
          <w:sz w:val="24"/>
          <w:szCs w:val="24"/>
        </w:rPr>
        <w:t>Allereerst dient aangetekend te worden dat b</w:t>
      </w:r>
      <w:r w:rsidR="001E1968">
        <w:rPr>
          <w:sz w:val="24"/>
          <w:szCs w:val="24"/>
        </w:rPr>
        <w:t xml:space="preserve">ij toevoeging van </w:t>
      </w:r>
      <w:r w:rsidR="0099627D">
        <w:rPr>
          <w:sz w:val="24"/>
          <w:szCs w:val="24"/>
        </w:rPr>
        <w:t>meerdere</w:t>
      </w:r>
      <w:r w:rsidR="001E1968">
        <w:rPr>
          <w:sz w:val="24"/>
          <w:szCs w:val="24"/>
        </w:rPr>
        <w:t xml:space="preserve"> variabele</w:t>
      </w:r>
      <w:r w:rsidR="0099627D">
        <w:rPr>
          <w:sz w:val="24"/>
          <w:szCs w:val="24"/>
        </w:rPr>
        <w:t>n</w:t>
      </w:r>
      <w:r w:rsidR="001E1968">
        <w:rPr>
          <w:sz w:val="24"/>
          <w:szCs w:val="24"/>
        </w:rPr>
        <w:t xml:space="preserve"> het ook interessant</w:t>
      </w:r>
      <w:r>
        <w:rPr>
          <w:sz w:val="24"/>
          <w:szCs w:val="24"/>
        </w:rPr>
        <w:t xml:space="preserve"> wordt</w:t>
      </w:r>
      <w:r w:rsidR="001E1968">
        <w:rPr>
          <w:sz w:val="24"/>
          <w:szCs w:val="24"/>
        </w:rPr>
        <w:t xml:space="preserve"> om te kijken wat de toevoeging teweeg brengt bij de andere onafhankelijke variabelen, in dit geval de beoordeling van de schoolloopbaan. Het gaat er bij deze stap</w:t>
      </w:r>
      <w:r>
        <w:rPr>
          <w:sz w:val="24"/>
          <w:szCs w:val="24"/>
        </w:rPr>
        <w:t xml:space="preserve"> in de analyse</w:t>
      </w:r>
      <w:r w:rsidR="001E1968">
        <w:rPr>
          <w:sz w:val="24"/>
          <w:szCs w:val="24"/>
        </w:rPr>
        <w:t xml:space="preserve"> om in hoeverre de sociaaleconomische status van een leerling bepalend is voor de kans op overadvisering. De resultaten zijn te zien in tabel</w:t>
      </w:r>
      <w:r w:rsidR="00463604">
        <w:rPr>
          <w:sz w:val="24"/>
          <w:szCs w:val="24"/>
        </w:rPr>
        <w:t xml:space="preserve"> 4.2</w:t>
      </w:r>
      <w:r w:rsidR="001E1968">
        <w:rPr>
          <w:sz w:val="24"/>
          <w:szCs w:val="24"/>
        </w:rPr>
        <w:t>.</w:t>
      </w:r>
    </w:p>
    <w:p w:rsidR="000C1AEC" w:rsidRDefault="000C1AEC" w:rsidP="006B606D">
      <w:pPr>
        <w:spacing w:after="0" w:line="360" w:lineRule="auto"/>
        <w:rPr>
          <w:sz w:val="24"/>
          <w:szCs w:val="24"/>
        </w:rPr>
      </w:pPr>
    </w:p>
    <w:p w:rsidR="00A02A0F" w:rsidRDefault="00A02A0F" w:rsidP="006B606D">
      <w:pPr>
        <w:spacing w:after="0" w:line="360" w:lineRule="auto"/>
        <w:rPr>
          <w:sz w:val="24"/>
          <w:szCs w:val="24"/>
        </w:rPr>
      </w:pPr>
    </w:p>
    <w:p w:rsidR="00A02A0F" w:rsidRDefault="00A02A0F" w:rsidP="006B606D">
      <w:pPr>
        <w:spacing w:after="0" w:line="360" w:lineRule="auto"/>
        <w:rPr>
          <w:sz w:val="24"/>
          <w:szCs w:val="24"/>
        </w:rPr>
      </w:pPr>
    </w:p>
    <w:p w:rsidR="000C1AEC" w:rsidRPr="0051290E" w:rsidRDefault="000C1AEC" w:rsidP="000C1AEC">
      <w:pPr>
        <w:spacing w:after="0" w:line="360" w:lineRule="auto"/>
      </w:pPr>
      <w:r>
        <w:lastRenderedPageBreak/>
        <w:t>Tabel 4.2 Verklaringsmodel</w:t>
      </w:r>
      <w:r w:rsidR="00633509">
        <w:t xml:space="preserve"> na toevoeging van variabele ‘SES’</w:t>
      </w:r>
    </w:p>
    <w:tbl>
      <w:tblPr>
        <w:tblStyle w:val="Tabelraster"/>
        <w:tblW w:w="0" w:type="auto"/>
        <w:tblLayout w:type="fixed"/>
        <w:tblLook w:val="04A0"/>
      </w:tblPr>
      <w:tblGrid>
        <w:gridCol w:w="5330"/>
        <w:gridCol w:w="1191"/>
        <w:gridCol w:w="1474"/>
        <w:gridCol w:w="1191"/>
      </w:tblGrid>
      <w:tr w:rsidR="000C1AEC" w:rsidTr="00633509">
        <w:tc>
          <w:tcPr>
            <w:tcW w:w="5330" w:type="dxa"/>
          </w:tcPr>
          <w:p w:rsidR="000C1AEC" w:rsidRDefault="000C1AEC" w:rsidP="00633509">
            <w:pPr>
              <w:spacing w:line="360" w:lineRule="auto"/>
              <w:rPr>
                <w:sz w:val="24"/>
                <w:szCs w:val="24"/>
              </w:rPr>
            </w:pPr>
          </w:p>
        </w:tc>
        <w:tc>
          <w:tcPr>
            <w:tcW w:w="1191" w:type="dxa"/>
          </w:tcPr>
          <w:p w:rsidR="000C1AEC" w:rsidRPr="00B3685E" w:rsidRDefault="000C1AEC" w:rsidP="00633509">
            <w:pPr>
              <w:spacing w:line="360" w:lineRule="auto"/>
              <w:rPr>
                <w:b/>
                <w:sz w:val="24"/>
                <w:szCs w:val="24"/>
              </w:rPr>
            </w:pPr>
            <w:proofErr w:type="spellStart"/>
            <w:r w:rsidRPr="00B3685E">
              <w:rPr>
                <w:b/>
                <w:sz w:val="24"/>
                <w:szCs w:val="24"/>
              </w:rPr>
              <w:t>Wald</w:t>
            </w:r>
            <w:proofErr w:type="spellEnd"/>
          </w:p>
        </w:tc>
        <w:tc>
          <w:tcPr>
            <w:tcW w:w="1474" w:type="dxa"/>
          </w:tcPr>
          <w:p w:rsidR="000C1AEC" w:rsidRPr="00B3685E" w:rsidRDefault="000C1AEC" w:rsidP="00633509">
            <w:pPr>
              <w:spacing w:line="360" w:lineRule="auto"/>
              <w:rPr>
                <w:b/>
                <w:sz w:val="24"/>
                <w:szCs w:val="24"/>
              </w:rPr>
            </w:pPr>
            <w:r w:rsidRPr="00B3685E">
              <w:rPr>
                <w:b/>
                <w:sz w:val="24"/>
                <w:szCs w:val="24"/>
              </w:rPr>
              <w:t>Significantie</w:t>
            </w:r>
          </w:p>
        </w:tc>
        <w:tc>
          <w:tcPr>
            <w:tcW w:w="1191" w:type="dxa"/>
          </w:tcPr>
          <w:p w:rsidR="000C1AEC" w:rsidRPr="00B3685E" w:rsidRDefault="000C1AEC" w:rsidP="00633509">
            <w:pPr>
              <w:spacing w:line="360" w:lineRule="auto"/>
              <w:rPr>
                <w:b/>
                <w:sz w:val="24"/>
                <w:szCs w:val="24"/>
              </w:rPr>
            </w:pPr>
            <w:proofErr w:type="spellStart"/>
            <w:r w:rsidRPr="00B3685E">
              <w:rPr>
                <w:b/>
                <w:sz w:val="24"/>
                <w:szCs w:val="24"/>
              </w:rPr>
              <w:t>Exp</w:t>
            </w:r>
            <w:proofErr w:type="spellEnd"/>
            <w:r w:rsidRPr="00B3685E">
              <w:rPr>
                <w:b/>
                <w:sz w:val="24"/>
                <w:szCs w:val="24"/>
              </w:rPr>
              <w:t xml:space="preserve"> (B)</w:t>
            </w:r>
          </w:p>
        </w:tc>
      </w:tr>
      <w:tr w:rsidR="000C1AEC" w:rsidTr="00633509">
        <w:tc>
          <w:tcPr>
            <w:tcW w:w="9186" w:type="dxa"/>
            <w:gridSpan w:val="4"/>
          </w:tcPr>
          <w:p w:rsidR="000C1AEC" w:rsidRPr="00B3685E" w:rsidRDefault="000C1AEC" w:rsidP="00633509">
            <w:pPr>
              <w:spacing w:line="360" w:lineRule="auto"/>
              <w:rPr>
                <w:b/>
                <w:sz w:val="24"/>
                <w:szCs w:val="24"/>
              </w:rPr>
            </w:pPr>
          </w:p>
        </w:tc>
      </w:tr>
      <w:tr w:rsidR="000C1AEC" w:rsidTr="00633509">
        <w:tc>
          <w:tcPr>
            <w:tcW w:w="5330" w:type="dxa"/>
          </w:tcPr>
          <w:p w:rsidR="000C1AEC" w:rsidRPr="00AC7092" w:rsidRDefault="000C1AEC" w:rsidP="00633509">
            <w:pPr>
              <w:spacing w:line="360" w:lineRule="auto"/>
              <w:rPr>
                <w:b/>
                <w:sz w:val="24"/>
                <w:szCs w:val="24"/>
              </w:rPr>
            </w:pPr>
            <w:r w:rsidRPr="00AC7092">
              <w:rPr>
                <w:b/>
                <w:sz w:val="24"/>
                <w:szCs w:val="24"/>
              </w:rPr>
              <w:t>Constant</w:t>
            </w:r>
          </w:p>
        </w:tc>
        <w:tc>
          <w:tcPr>
            <w:tcW w:w="1191" w:type="dxa"/>
          </w:tcPr>
          <w:p w:rsidR="000C1AEC" w:rsidRPr="00AC7092" w:rsidRDefault="000C1AEC" w:rsidP="000C1AEC">
            <w:pPr>
              <w:spacing w:line="360" w:lineRule="auto"/>
              <w:rPr>
                <w:b/>
                <w:sz w:val="24"/>
                <w:szCs w:val="24"/>
              </w:rPr>
            </w:pPr>
            <w:r w:rsidRPr="00AC7092">
              <w:rPr>
                <w:b/>
                <w:sz w:val="24"/>
                <w:szCs w:val="24"/>
              </w:rPr>
              <w:t>33</w:t>
            </w:r>
            <w:r>
              <w:rPr>
                <w:b/>
                <w:sz w:val="24"/>
                <w:szCs w:val="24"/>
              </w:rPr>
              <w:t>4</w:t>
            </w:r>
            <w:r w:rsidRPr="00AC7092">
              <w:rPr>
                <w:b/>
                <w:sz w:val="24"/>
                <w:szCs w:val="24"/>
              </w:rPr>
              <w:t>,</w:t>
            </w:r>
            <w:r>
              <w:rPr>
                <w:b/>
                <w:sz w:val="24"/>
                <w:szCs w:val="24"/>
              </w:rPr>
              <w:t>250</w:t>
            </w:r>
          </w:p>
        </w:tc>
        <w:tc>
          <w:tcPr>
            <w:tcW w:w="1474" w:type="dxa"/>
          </w:tcPr>
          <w:p w:rsidR="000C1AEC" w:rsidRPr="00AC7092" w:rsidRDefault="000C1AEC" w:rsidP="00633509">
            <w:pPr>
              <w:spacing w:line="360" w:lineRule="auto"/>
              <w:rPr>
                <w:b/>
                <w:sz w:val="24"/>
                <w:szCs w:val="24"/>
              </w:rPr>
            </w:pPr>
            <w:r w:rsidRPr="00AC7092">
              <w:rPr>
                <w:b/>
                <w:sz w:val="24"/>
                <w:szCs w:val="24"/>
              </w:rPr>
              <w:t>.000</w:t>
            </w:r>
          </w:p>
        </w:tc>
        <w:tc>
          <w:tcPr>
            <w:tcW w:w="1191" w:type="dxa"/>
          </w:tcPr>
          <w:p w:rsidR="000C1AEC" w:rsidRPr="00AC7092" w:rsidRDefault="000C1AEC" w:rsidP="00633509">
            <w:pPr>
              <w:spacing w:line="360" w:lineRule="auto"/>
              <w:rPr>
                <w:b/>
                <w:sz w:val="24"/>
                <w:szCs w:val="24"/>
              </w:rPr>
            </w:pPr>
            <w:r w:rsidRPr="00AC7092">
              <w:rPr>
                <w:b/>
                <w:sz w:val="24"/>
                <w:szCs w:val="24"/>
              </w:rPr>
              <w:t>.</w:t>
            </w:r>
            <w:r>
              <w:rPr>
                <w:b/>
                <w:sz w:val="24"/>
                <w:szCs w:val="24"/>
              </w:rPr>
              <w:t>082</w:t>
            </w:r>
          </w:p>
        </w:tc>
      </w:tr>
      <w:tr w:rsidR="000C1AEC" w:rsidTr="00633509">
        <w:tc>
          <w:tcPr>
            <w:tcW w:w="5330" w:type="dxa"/>
          </w:tcPr>
          <w:p w:rsidR="000C1AEC" w:rsidRDefault="000C1AEC" w:rsidP="00633509">
            <w:pPr>
              <w:spacing w:line="360" w:lineRule="auto"/>
              <w:rPr>
                <w:sz w:val="24"/>
                <w:szCs w:val="24"/>
              </w:rPr>
            </w:pPr>
            <w:r w:rsidRPr="00B3685E">
              <w:rPr>
                <w:sz w:val="24"/>
                <w:szCs w:val="24"/>
              </w:rPr>
              <w:t>Beoordeling schoolloopbaan</w:t>
            </w:r>
          </w:p>
          <w:p w:rsidR="00A539BD" w:rsidRDefault="00A539BD" w:rsidP="00633509">
            <w:pPr>
              <w:spacing w:line="360" w:lineRule="auto"/>
              <w:rPr>
                <w:sz w:val="24"/>
                <w:szCs w:val="24"/>
              </w:rPr>
            </w:pPr>
          </w:p>
          <w:p w:rsidR="000C1AEC" w:rsidRDefault="000C1AEC" w:rsidP="00633509">
            <w:pPr>
              <w:spacing w:line="360" w:lineRule="auto"/>
              <w:rPr>
                <w:sz w:val="24"/>
                <w:szCs w:val="24"/>
              </w:rPr>
            </w:pPr>
            <w:r>
              <w:rPr>
                <w:sz w:val="24"/>
                <w:szCs w:val="24"/>
              </w:rPr>
              <w:t>Laag SES</w:t>
            </w:r>
            <w:r w:rsidR="00A539BD">
              <w:rPr>
                <w:sz w:val="24"/>
                <w:szCs w:val="24"/>
              </w:rPr>
              <w:t xml:space="preserve"> (=</w:t>
            </w:r>
            <w:proofErr w:type="spellStart"/>
            <w:r w:rsidR="00A539BD">
              <w:rPr>
                <w:sz w:val="24"/>
                <w:szCs w:val="24"/>
              </w:rPr>
              <w:t>ref</w:t>
            </w:r>
            <w:proofErr w:type="spellEnd"/>
            <w:r w:rsidR="00A539BD">
              <w:rPr>
                <w:sz w:val="24"/>
                <w:szCs w:val="24"/>
              </w:rPr>
              <w:t>.)</w:t>
            </w:r>
          </w:p>
          <w:p w:rsidR="000C1AEC" w:rsidRDefault="000C1AEC" w:rsidP="00633509">
            <w:pPr>
              <w:spacing w:line="360" w:lineRule="auto"/>
              <w:rPr>
                <w:sz w:val="24"/>
                <w:szCs w:val="24"/>
              </w:rPr>
            </w:pPr>
            <w:r>
              <w:rPr>
                <w:sz w:val="24"/>
                <w:szCs w:val="24"/>
              </w:rPr>
              <w:t>Midden SES</w:t>
            </w:r>
          </w:p>
          <w:p w:rsidR="000C1AEC" w:rsidRDefault="000C1AEC" w:rsidP="00633509">
            <w:pPr>
              <w:spacing w:line="360" w:lineRule="auto"/>
              <w:rPr>
                <w:sz w:val="24"/>
                <w:szCs w:val="24"/>
              </w:rPr>
            </w:pPr>
            <w:r>
              <w:rPr>
                <w:sz w:val="24"/>
                <w:szCs w:val="24"/>
              </w:rPr>
              <w:t>Hoog SES</w:t>
            </w:r>
          </w:p>
        </w:tc>
        <w:tc>
          <w:tcPr>
            <w:tcW w:w="1191" w:type="dxa"/>
          </w:tcPr>
          <w:p w:rsidR="000C1AEC" w:rsidRDefault="000C1AEC" w:rsidP="000C1AEC">
            <w:pPr>
              <w:spacing w:line="360" w:lineRule="auto"/>
              <w:rPr>
                <w:sz w:val="24"/>
                <w:szCs w:val="24"/>
              </w:rPr>
            </w:pPr>
            <w:r>
              <w:rPr>
                <w:sz w:val="24"/>
                <w:szCs w:val="24"/>
              </w:rPr>
              <w:t>133,107</w:t>
            </w:r>
          </w:p>
          <w:p w:rsidR="00A539BD" w:rsidRDefault="00A539BD" w:rsidP="000C1AEC">
            <w:pPr>
              <w:spacing w:line="360" w:lineRule="auto"/>
              <w:rPr>
                <w:sz w:val="24"/>
                <w:szCs w:val="24"/>
              </w:rPr>
            </w:pPr>
          </w:p>
          <w:p w:rsidR="000C1AEC" w:rsidRDefault="000C1AEC" w:rsidP="000C1AEC">
            <w:pPr>
              <w:spacing w:line="360" w:lineRule="auto"/>
              <w:rPr>
                <w:sz w:val="24"/>
                <w:szCs w:val="24"/>
              </w:rPr>
            </w:pPr>
            <w:r>
              <w:rPr>
                <w:sz w:val="24"/>
                <w:szCs w:val="24"/>
              </w:rPr>
              <w:t>31,027</w:t>
            </w:r>
          </w:p>
          <w:p w:rsidR="000C1AEC" w:rsidRDefault="000C1AEC" w:rsidP="000C1AEC">
            <w:pPr>
              <w:spacing w:line="360" w:lineRule="auto"/>
              <w:rPr>
                <w:sz w:val="24"/>
                <w:szCs w:val="24"/>
              </w:rPr>
            </w:pPr>
            <w:r>
              <w:rPr>
                <w:sz w:val="24"/>
                <w:szCs w:val="24"/>
              </w:rPr>
              <w:t>18,750</w:t>
            </w:r>
          </w:p>
          <w:p w:rsidR="000C1AEC" w:rsidRDefault="000C1AEC" w:rsidP="000C1AEC">
            <w:pPr>
              <w:spacing w:line="360" w:lineRule="auto"/>
              <w:rPr>
                <w:sz w:val="24"/>
                <w:szCs w:val="24"/>
              </w:rPr>
            </w:pPr>
            <w:r>
              <w:rPr>
                <w:sz w:val="24"/>
                <w:szCs w:val="24"/>
              </w:rPr>
              <w:t>25,757</w:t>
            </w:r>
          </w:p>
        </w:tc>
        <w:tc>
          <w:tcPr>
            <w:tcW w:w="1474" w:type="dxa"/>
          </w:tcPr>
          <w:p w:rsidR="000C1AEC" w:rsidRDefault="000C1AEC" w:rsidP="00633509">
            <w:pPr>
              <w:spacing w:line="360" w:lineRule="auto"/>
              <w:rPr>
                <w:sz w:val="24"/>
                <w:szCs w:val="24"/>
              </w:rPr>
            </w:pPr>
            <w:r>
              <w:rPr>
                <w:sz w:val="24"/>
                <w:szCs w:val="24"/>
              </w:rPr>
              <w:t>.000</w:t>
            </w:r>
          </w:p>
          <w:p w:rsidR="00A539BD" w:rsidRDefault="00A539BD" w:rsidP="00633509">
            <w:pPr>
              <w:spacing w:line="360" w:lineRule="auto"/>
              <w:rPr>
                <w:sz w:val="24"/>
                <w:szCs w:val="24"/>
              </w:rPr>
            </w:pPr>
          </w:p>
          <w:p w:rsidR="000C1AEC" w:rsidRDefault="000C1AEC" w:rsidP="00633509">
            <w:pPr>
              <w:spacing w:line="360" w:lineRule="auto"/>
              <w:rPr>
                <w:sz w:val="24"/>
                <w:szCs w:val="24"/>
              </w:rPr>
            </w:pPr>
            <w:r>
              <w:rPr>
                <w:sz w:val="24"/>
                <w:szCs w:val="24"/>
              </w:rPr>
              <w:t>.000</w:t>
            </w:r>
          </w:p>
          <w:p w:rsidR="000C1AEC" w:rsidRDefault="000C1AEC" w:rsidP="00633509">
            <w:pPr>
              <w:spacing w:line="360" w:lineRule="auto"/>
              <w:rPr>
                <w:sz w:val="24"/>
                <w:szCs w:val="24"/>
              </w:rPr>
            </w:pPr>
            <w:r>
              <w:rPr>
                <w:sz w:val="24"/>
                <w:szCs w:val="24"/>
              </w:rPr>
              <w:t>.000</w:t>
            </w:r>
          </w:p>
          <w:p w:rsidR="000C1AEC" w:rsidRDefault="000C1AEC" w:rsidP="00633509">
            <w:pPr>
              <w:spacing w:line="360" w:lineRule="auto"/>
              <w:rPr>
                <w:sz w:val="24"/>
                <w:szCs w:val="24"/>
              </w:rPr>
            </w:pPr>
            <w:r>
              <w:rPr>
                <w:sz w:val="24"/>
                <w:szCs w:val="24"/>
              </w:rPr>
              <w:t>.000</w:t>
            </w:r>
          </w:p>
        </w:tc>
        <w:tc>
          <w:tcPr>
            <w:tcW w:w="1191" w:type="dxa"/>
          </w:tcPr>
          <w:p w:rsidR="000C1AEC" w:rsidRDefault="000C1AEC" w:rsidP="000C1AEC">
            <w:pPr>
              <w:spacing w:line="360" w:lineRule="auto"/>
              <w:rPr>
                <w:sz w:val="24"/>
                <w:szCs w:val="24"/>
              </w:rPr>
            </w:pPr>
            <w:r>
              <w:rPr>
                <w:sz w:val="24"/>
                <w:szCs w:val="24"/>
              </w:rPr>
              <w:t>4,575***</w:t>
            </w:r>
          </w:p>
          <w:p w:rsidR="000C1AEC" w:rsidRDefault="000C1AEC" w:rsidP="000C1AEC">
            <w:pPr>
              <w:spacing w:line="360" w:lineRule="auto"/>
              <w:rPr>
                <w:sz w:val="24"/>
                <w:szCs w:val="24"/>
              </w:rPr>
            </w:pPr>
          </w:p>
          <w:p w:rsidR="00A539BD" w:rsidRDefault="00A539BD" w:rsidP="000C1AEC">
            <w:pPr>
              <w:spacing w:line="360" w:lineRule="auto"/>
              <w:rPr>
                <w:sz w:val="24"/>
                <w:szCs w:val="24"/>
              </w:rPr>
            </w:pPr>
          </w:p>
          <w:p w:rsidR="000C1AEC" w:rsidRDefault="000C1AEC" w:rsidP="000C1AEC">
            <w:pPr>
              <w:spacing w:line="360" w:lineRule="auto"/>
              <w:rPr>
                <w:sz w:val="24"/>
                <w:szCs w:val="24"/>
              </w:rPr>
            </w:pPr>
            <w:r>
              <w:rPr>
                <w:sz w:val="24"/>
                <w:szCs w:val="24"/>
              </w:rPr>
              <w:t>1,668</w:t>
            </w:r>
            <w:r w:rsidR="008E4389">
              <w:rPr>
                <w:sz w:val="24"/>
                <w:szCs w:val="24"/>
              </w:rPr>
              <w:t>***</w:t>
            </w:r>
          </w:p>
          <w:p w:rsidR="000C1AEC" w:rsidRDefault="000C1AEC" w:rsidP="000C1AEC">
            <w:pPr>
              <w:spacing w:line="360" w:lineRule="auto"/>
              <w:rPr>
                <w:sz w:val="24"/>
                <w:szCs w:val="24"/>
              </w:rPr>
            </w:pPr>
            <w:r>
              <w:rPr>
                <w:sz w:val="24"/>
                <w:szCs w:val="24"/>
              </w:rPr>
              <w:t>2,009</w:t>
            </w:r>
            <w:r w:rsidR="008E4389">
              <w:rPr>
                <w:sz w:val="24"/>
                <w:szCs w:val="24"/>
              </w:rPr>
              <w:t>***</w:t>
            </w:r>
          </w:p>
        </w:tc>
      </w:tr>
      <w:tr w:rsidR="000C1AEC" w:rsidTr="00633509">
        <w:tc>
          <w:tcPr>
            <w:tcW w:w="5330" w:type="dxa"/>
          </w:tcPr>
          <w:p w:rsidR="000C1AEC" w:rsidRPr="005A4A71" w:rsidRDefault="000C1AEC" w:rsidP="00633509">
            <w:pPr>
              <w:spacing w:line="360" w:lineRule="auto"/>
              <w:rPr>
                <w:b/>
                <w:sz w:val="24"/>
                <w:szCs w:val="24"/>
              </w:rPr>
            </w:pPr>
            <w:proofErr w:type="spellStart"/>
            <w:r w:rsidRPr="005A4A71">
              <w:rPr>
                <w:b/>
                <w:sz w:val="24"/>
                <w:szCs w:val="24"/>
              </w:rPr>
              <w:t>Nagelkerke</w:t>
            </w:r>
            <w:proofErr w:type="spellEnd"/>
            <w:r w:rsidRPr="005A4A71">
              <w:rPr>
                <w:b/>
                <w:sz w:val="24"/>
                <w:szCs w:val="24"/>
              </w:rPr>
              <w:t xml:space="preserve"> R</w:t>
            </w:r>
            <w:r w:rsidRPr="005A4A71">
              <w:rPr>
                <w:b/>
                <w:sz w:val="24"/>
                <w:szCs w:val="24"/>
                <w:vertAlign w:val="superscript"/>
              </w:rPr>
              <w:t>2</w:t>
            </w:r>
            <w:r w:rsidRPr="005A4A71">
              <w:rPr>
                <w:b/>
                <w:sz w:val="24"/>
                <w:szCs w:val="24"/>
              </w:rPr>
              <w:t xml:space="preserve"> </w:t>
            </w:r>
          </w:p>
        </w:tc>
        <w:tc>
          <w:tcPr>
            <w:tcW w:w="3856" w:type="dxa"/>
            <w:gridSpan w:val="3"/>
          </w:tcPr>
          <w:p w:rsidR="000C1AEC" w:rsidRPr="005A4A71" w:rsidRDefault="000C1AEC" w:rsidP="00633509">
            <w:pPr>
              <w:spacing w:line="360" w:lineRule="auto"/>
              <w:rPr>
                <w:b/>
                <w:sz w:val="24"/>
                <w:szCs w:val="24"/>
              </w:rPr>
            </w:pPr>
            <w:r w:rsidRPr="005A4A71">
              <w:rPr>
                <w:b/>
                <w:sz w:val="24"/>
                <w:szCs w:val="24"/>
              </w:rPr>
              <w:t>.1</w:t>
            </w:r>
            <w:r>
              <w:rPr>
                <w:b/>
                <w:sz w:val="24"/>
                <w:szCs w:val="24"/>
              </w:rPr>
              <w:t>3</w:t>
            </w:r>
            <w:r w:rsidRPr="005A4A71">
              <w:rPr>
                <w:b/>
                <w:sz w:val="24"/>
                <w:szCs w:val="24"/>
              </w:rPr>
              <w:t>3</w:t>
            </w:r>
          </w:p>
        </w:tc>
      </w:tr>
      <w:tr w:rsidR="000C1AEC" w:rsidTr="00633509">
        <w:tc>
          <w:tcPr>
            <w:tcW w:w="5330" w:type="dxa"/>
          </w:tcPr>
          <w:p w:rsidR="000C1AEC" w:rsidRPr="005A4A71" w:rsidRDefault="000C1AEC" w:rsidP="00633509">
            <w:pPr>
              <w:spacing w:line="360" w:lineRule="auto"/>
              <w:rPr>
                <w:b/>
                <w:sz w:val="24"/>
                <w:szCs w:val="24"/>
              </w:rPr>
            </w:pPr>
            <w:r w:rsidRPr="005A4A71">
              <w:rPr>
                <w:b/>
                <w:sz w:val="24"/>
                <w:szCs w:val="24"/>
              </w:rPr>
              <w:t xml:space="preserve">-2 </w:t>
            </w:r>
            <w:proofErr w:type="spellStart"/>
            <w:r w:rsidRPr="005A4A71">
              <w:rPr>
                <w:b/>
                <w:sz w:val="24"/>
                <w:szCs w:val="24"/>
              </w:rPr>
              <w:t>Log-likelihood</w:t>
            </w:r>
            <w:proofErr w:type="spellEnd"/>
            <w:r w:rsidRPr="005A4A71">
              <w:rPr>
                <w:b/>
                <w:sz w:val="24"/>
                <w:szCs w:val="24"/>
              </w:rPr>
              <w:t xml:space="preserve"> (-2ll)</w:t>
            </w:r>
          </w:p>
        </w:tc>
        <w:tc>
          <w:tcPr>
            <w:tcW w:w="3856" w:type="dxa"/>
            <w:gridSpan w:val="3"/>
          </w:tcPr>
          <w:p w:rsidR="000C1AEC" w:rsidRPr="005A4A71" w:rsidRDefault="000C1AEC" w:rsidP="000C1AEC">
            <w:pPr>
              <w:spacing w:line="360" w:lineRule="auto"/>
              <w:rPr>
                <w:b/>
                <w:sz w:val="24"/>
                <w:szCs w:val="24"/>
              </w:rPr>
            </w:pPr>
            <w:r w:rsidRPr="005A4A71">
              <w:rPr>
                <w:b/>
                <w:sz w:val="24"/>
                <w:szCs w:val="24"/>
              </w:rPr>
              <w:t>22</w:t>
            </w:r>
            <w:r>
              <w:rPr>
                <w:b/>
                <w:sz w:val="24"/>
                <w:szCs w:val="24"/>
              </w:rPr>
              <w:t>36</w:t>
            </w:r>
            <w:r w:rsidRPr="005A4A71">
              <w:rPr>
                <w:b/>
                <w:sz w:val="24"/>
                <w:szCs w:val="24"/>
              </w:rPr>
              <w:t>,</w:t>
            </w:r>
            <w:r>
              <w:rPr>
                <w:b/>
                <w:sz w:val="24"/>
                <w:szCs w:val="24"/>
              </w:rPr>
              <w:t>94</w:t>
            </w:r>
          </w:p>
        </w:tc>
      </w:tr>
      <w:tr w:rsidR="000C1AEC" w:rsidTr="00633509">
        <w:tc>
          <w:tcPr>
            <w:tcW w:w="5330" w:type="dxa"/>
          </w:tcPr>
          <w:p w:rsidR="000C1AEC" w:rsidRPr="005A4A71" w:rsidRDefault="000C1AEC" w:rsidP="00633509">
            <w:pPr>
              <w:spacing w:line="360" w:lineRule="auto"/>
              <w:rPr>
                <w:b/>
                <w:sz w:val="24"/>
                <w:szCs w:val="24"/>
              </w:rPr>
            </w:pPr>
            <w:r w:rsidRPr="005A4A71">
              <w:rPr>
                <w:b/>
                <w:sz w:val="24"/>
                <w:szCs w:val="24"/>
              </w:rPr>
              <w:t>N</w:t>
            </w:r>
          </w:p>
        </w:tc>
        <w:tc>
          <w:tcPr>
            <w:tcW w:w="3856" w:type="dxa"/>
            <w:gridSpan w:val="3"/>
          </w:tcPr>
          <w:p w:rsidR="000C1AEC" w:rsidRPr="005A4A71" w:rsidRDefault="000C1AEC" w:rsidP="00633509">
            <w:pPr>
              <w:spacing w:line="360" w:lineRule="auto"/>
              <w:rPr>
                <w:b/>
                <w:sz w:val="24"/>
                <w:szCs w:val="24"/>
              </w:rPr>
            </w:pPr>
            <w:r w:rsidRPr="005A4A71">
              <w:rPr>
                <w:b/>
                <w:sz w:val="24"/>
                <w:szCs w:val="24"/>
              </w:rPr>
              <w:t>2131</w:t>
            </w:r>
          </w:p>
        </w:tc>
      </w:tr>
    </w:tbl>
    <w:p w:rsidR="000C1AEC" w:rsidRDefault="000C1AEC" w:rsidP="000C1AEC">
      <w:pPr>
        <w:spacing w:after="0" w:line="360" w:lineRule="auto"/>
        <w:rPr>
          <w:i/>
        </w:rPr>
      </w:pPr>
      <w:r w:rsidRPr="007B15D5">
        <w:rPr>
          <w:i/>
        </w:rPr>
        <w:t>***p&lt;0.001 **p&lt;0.01 *p&lt;0.05</w:t>
      </w:r>
    </w:p>
    <w:p w:rsidR="000C1AEC" w:rsidRPr="000C1AEC" w:rsidRDefault="000C1AEC" w:rsidP="006B606D">
      <w:pPr>
        <w:spacing w:after="0" w:line="360" w:lineRule="auto"/>
        <w:rPr>
          <w:sz w:val="24"/>
          <w:szCs w:val="24"/>
          <w:lang w:val="en-US"/>
        </w:rPr>
      </w:pPr>
    </w:p>
    <w:p w:rsidR="00E4760D" w:rsidRDefault="001E1968" w:rsidP="006B606D">
      <w:pPr>
        <w:spacing w:after="0" w:line="360" w:lineRule="auto"/>
        <w:rPr>
          <w:sz w:val="24"/>
          <w:szCs w:val="24"/>
        </w:rPr>
      </w:pPr>
      <w:r w:rsidRPr="001E1968">
        <w:rPr>
          <w:sz w:val="24"/>
          <w:szCs w:val="24"/>
        </w:rPr>
        <w:t>Verwacht wordt dat leerlingen m</w:t>
      </w:r>
      <w:r>
        <w:rPr>
          <w:sz w:val="24"/>
          <w:szCs w:val="24"/>
        </w:rPr>
        <w:t>et een hoge sociaaleconomische status meer kans hebben op overadvisering dan kinderen met een lagere status. Met andere woorden, hoe hoger de sociaaleconomische status, hoe hoger de kans op overadvisering</w:t>
      </w:r>
      <w:r w:rsidR="000E54EA">
        <w:rPr>
          <w:sz w:val="24"/>
          <w:szCs w:val="24"/>
        </w:rPr>
        <w:t>. Er is tevens gekozen voor een gecategoriseerde presentatie, omdat er mogelijk een “plafond”-effect kan optreden. Dit laatste blijkt toch niet het geval, want</w:t>
      </w:r>
      <w:r w:rsidR="003414DA">
        <w:rPr>
          <w:sz w:val="24"/>
          <w:szCs w:val="24"/>
        </w:rPr>
        <w:t xml:space="preserve"> voorlopig kan</w:t>
      </w:r>
      <w:r w:rsidR="000E54EA">
        <w:rPr>
          <w:sz w:val="24"/>
          <w:szCs w:val="24"/>
        </w:rPr>
        <w:t xml:space="preserve"> de hypothese in zijn geheel worden aangenomen. Leerlingen met een hoge en middelmatige sociaaleconomische status hebben respectievelijk 2 en 1,7 keer zoveel kans op overadvisering dan leerlingen met een lage sociaaleconomische status.</w:t>
      </w:r>
      <w:r w:rsidR="0099627D">
        <w:rPr>
          <w:sz w:val="24"/>
          <w:szCs w:val="24"/>
        </w:rPr>
        <w:t xml:space="preserve"> Ook is te zien dat de </w:t>
      </w:r>
      <w:r w:rsidR="00E57169">
        <w:rPr>
          <w:sz w:val="24"/>
          <w:szCs w:val="24"/>
        </w:rPr>
        <w:t>eerder ingevoerd</w:t>
      </w:r>
      <w:r w:rsidR="0099627D">
        <w:rPr>
          <w:sz w:val="24"/>
          <w:szCs w:val="24"/>
        </w:rPr>
        <w:t xml:space="preserve">e variabele, de beoordeling van de schoolloopbaan, als voorspellende waarde op overadvisering, iets van waarde heeft ingeleverd. </w:t>
      </w:r>
      <w:r w:rsidR="00CB1740">
        <w:rPr>
          <w:sz w:val="24"/>
          <w:szCs w:val="24"/>
        </w:rPr>
        <w:t>Dit wordt wellicht verklaard aan de hand van iemand</w:t>
      </w:r>
      <w:r w:rsidR="002D0291">
        <w:rPr>
          <w:sz w:val="24"/>
          <w:szCs w:val="24"/>
        </w:rPr>
        <w:t>s</w:t>
      </w:r>
      <w:r w:rsidR="00CB1740">
        <w:rPr>
          <w:sz w:val="24"/>
          <w:szCs w:val="24"/>
        </w:rPr>
        <w:t xml:space="preserve"> sociaaleconomische status.</w:t>
      </w:r>
      <w:r w:rsidR="002D0291">
        <w:rPr>
          <w:sz w:val="24"/>
          <w:szCs w:val="24"/>
        </w:rPr>
        <w:t xml:space="preserve"> Toch laat de </w:t>
      </w:r>
      <w:proofErr w:type="spellStart"/>
      <w:r w:rsidR="002D0291">
        <w:rPr>
          <w:sz w:val="24"/>
          <w:szCs w:val="24"/>
        </w:rPr>
        <w:t>Wald-statistiek</w:t>
      </w:r>
      <w:proofErr w:type="spellEnd"/>
      <w:r w:rsidR="002D0291">
        <w:rPr>
          <w:sz w:val="24"/>
          <w:szCs w:val="24"/>
        </w:rPr>
        <w:t xml:space="preserve"> zien dat het eerste mechanisme </w:t>
      </w:r>
      <w:r w:rsidR="006E1304">
        <w:rPr>
          <w:sz w:val="24"/>
          <w:szCs w:val="24"/>
        </w:rPr>
        <w:t xml:space="preserve">als geheel </w:t>
      </w:r>
      <w:r w:rsidR="002D0291">
        <w:rPr>
          <w:sz w:val="24"/>
          <w:szCs w:val="24"/>
        </w:rPr>
        <w:t>sterker van invloed is op de kans op overadvisering dan de sociaaleconomische status van een leerling (</w:t>
      </w:r>
      <w:r w:rsidR="00373B0D">
        <w:rPr>
          <w:sz w:val="24"/>
          <w:szCs w:val="24"/>
        </w:rPr>
        <w:t>133 tegenover 31, 18 en 25).</w:t>
      </w:r>
      <w:r w:rsidR="00E57169">
        <w:rPr>
          <w:sz w:val="24"/>
          <w:szCs w:val="24"/>
        </w:rPr>
        <w:t xml:space="preserve"> Tevens stijgt de verklaarde </w:t>
      </w:r>
      <w:proofErr w:type="spellStart"/>
      <w:r w:rsidR="00E57169">
        <w:rPr>
          <w:sz w:val="24"/>
          <w:szCs w:val="24"/>
        </w:rPr>
        <w:t>variantie</w:t>
      </w:r>
      <w:proofErr w:type="spellEnd"/>
      <w:r w:rsidR="00E57169">
        <w:rPr>
          <w:sz w:val="24"/>
          <w:szCs w:val="24"/>
        </w:rPr>
        <w:t xml:space="preserve"> (</w:t>
      </w:r>
      <w:proofErr w:type="spellStart"/>
      <w:r w:rsidR="00E57169">
        <w:rPr>
          <w:sz w:val="24"/>
          <w:szCs w:val="24"/>
        </w:rPr>
        <w:t>Nagelkerke</w:t>
      </w:r>
      <w:proofErr w:type="spellEnd"/>
      <w:r w:rsidR="00E57169">
        <w:rPr>
          <w:sz w:val="24"/>
          <w:szCs w:val="24"/>
        </w:rPr>
        <w:t xml:space="preserve"> R</w:t>
      </w:r>
      <w:r w:rsidR="00E57169">
        <w:rPr>
          <w:sz w:val="24"/>
          <w:szCs w:val="24"/>
          <w:vertAlign w:val="superscript"/>
        </w:rPr>
        <w:t>2</w:t>
      </w:r>
      <w:r w:rsidR="00E57169">
        <w:rPr>
          <w:sz w:val="24"/>
          <w:szCs w:val="24"/>
        </w:rPr>
        <w:t xml:space="preserve"> is 0,133) met twee procentpunt, wat betekent dat de sociaaleconomische status als predictor een substantiële bijdrage levert als verklaring voor het fenomeen overadvisering.  </w:t>
      </w:r>
    </w:p>
    <w:p w:rsidR="00E57169" w:rsidRPr="00E57169" w:rsidRDefault="00E57169" w:rsidP="006B606D">
      <w:pPr>
        <w:spacing w:after="0" w:line="360" w:lineRule="auto"/>
        <w:rPr>
          <w:sz w:val="24"/>
          <w:szCs w:val="24"/>
        </w:rPr>
      </w:pPr>
    </w:p>
    <w:p w:rsidR="00CB1740" w:rsidRDefault="00F64FF6" w:rsidP="006B606D">
      <w:pPr>
        <w:spacing w:after="0" w:line="360" w:lineRule="auto"/>
        <w:rPr>
          <w:sz w:val="24"/>
          <w:szCs w:val="24"/>
        </w:rPr>
      </w:pPr>
      <w:r>
        <w:rPr>
          <w:sz w:val="24"/>
          <w:szCs w:val="24"/>
        </w:rPr>
        <w:lastRenderedPageBreak/>
        <w:t>Een volgend mechanisme dat als voorspeller voor overadvisering kan dienen, is iemand</w:t>
      </w:r>
      <w:r w:rsidR="00A525D7">
        <w:rPr>
          <w:sz w:val="24"/>
          <w:szCs w:val="24"/>
        </w:rPr>
        <w:t>s</w:t>
      </w:r>
      <w:r>
        <w:rPr>
          <w:sz w:val="24"/>
          <w:szCs w:val="24"/>
        </w:rPr>
        <w:t xml:space="preserve"> etnische herkomst. De volgende hypothese is hierover in het theoretisch kader opgesteld:</w:t>
      </w:r>
    </w:p>
    <w:p w:rsidR="00EA02A7" w:rsidRPr="00F64FF6" w:rsidRDefault="00EA02A7" w:rsidP="006B606D">
      <w:pPr>
        <w:spacing w:after="0" w:line="360" w:lineRule="auto"/>
        <w:rPr>
          <w:sz w:val="24"/>
          <w:szCs w:val="24"/>
        </w:rPr>
      </w:pPr>
    </w:p>
    <w:p w:rsidR="006B606D" w:rsidRDefault="006B606D" w:rsidP="006B606D">
      <w:pPr>
        <w:spacing w:after="0" w:line="360" w:lineRule="auto"/>
        <w:rPr>
          <w:i/>
          <w:sz w:val="24"/>
          <w:szCs w:val="24"/>
        </w:rPr>
      </w:pPr>
      <w:r w:rsidRPr="00EB7FF9">
        <w:rPr>
          <w:i/>
          <w:sz w:val="24"/>
          <w:szCs w:val="24"/>
        </w:rPr>
        <w:t>Leerlingen met een allochtone herkomst lopen een grotere kans op overadvisering dan leerlingen van Nederlandse</w:t>
      </w:r>
      <w:r>
        <w:rPr>
          <w:i/>
          <w:sz w:val="24"/>
          <w:szCs w:val="24"/>
        </w:rPr>
        <w:t xml:space="preserve"> of overig westerse</w:t>
      </w:r>
      <w:r w:rsidRPr="00EB7FF9">
        <w:rPr>
          <w:i/>
          <w:sz w:val="24"/>
          <w:szCs w:val="24"/>
        </w:rPr>
        <w:t xml:space="preserve"> herkomst. </w:t>
      </w:r>
    </w:p>
    <w:p w:rsidR="00BC52EC" w:rsidRDefault="00BC52EC" w:rsidP="006B606D">
      <w:pPr>
        <w:spacing w:after="0" w:line="360" w:lineRule="auto"/>
        <w:rPr>
          <w:i/>
          <w:sz w:val="24"/>
          <w:szCs w:val="24"/>
        </w:rPr>
      </w:pPr>
    </w:p>
    <w:p w:rsidR="006D26A8" w:rsidRDefault="00BC52EC" w:rsidP="006D26A8">
      <w:pPr>
        <w:autoSpaceDE w:val="0"/>
        <w:autoSpaceDN w:val="0"/>
        <w:adjustRightInd w:val="0"/>
        <w:spacing w:after="0" w:line="360" w:lineRule="auto"/>
        <w:rPr>
          <w:rFonts w:cs="Times New Roman"/>
          <w:sz w:val="24"/>
          <w:szCs w:val="24"/>
        </w:rPr>
      </w:pPr>
      <w:r>
        <w:rPr>
          <w:sz w:val="24"/>
          <w:szCs w:val="24"/>
        </w:rPr>
        <w:t>Dit theoretisch vertrekpunt is als derde vari</w:t>
      </w:r>
      <w:r w:rsidR="00DF7DFE">
        <w:rPr>
          <w:sz w:val="24"/>
          <w:szCs w:val="24"/>
        </w:rPr>
        <w:t xml:space="preserve">abele toegevoegd aan de analyse omdat </w:t>
      </w:r>
      <w:r w:rsidR="000C26AA">
        <w:rPr>
          <w:sz w:val="24"/>
          <w:szCs w:val="24"/>
        </w:rPr>
        <w:t xml:space="preserve">verwacht </w:t>
      </w:r>
      <w:r w:rsidR="00DF7DFE">
        <w:rPr>
          <w:sz w:val="24"/>
          <w:szCs w:val="24"/>
        </w:rPr>
        <w:t xml:space="preserve">wordt </w:t>
      </w:r>
      <w:r w:rsidR="000C26AA">
        <w:rPr>
          <w:sz w:val="24"/>
          <w:szCs w:val="24"/>
        </w:rPr>
        <w:t xml:space="preserve">dat deze variabele minder van invloed is op de kans op overadvisering dan voorgaande twee variabelen. </w:t>
      </w:r>
      <w:r w:rsidR="00B40490">
        <w:rPr>
          <w:sz w:val="24"/>
          <w:szCs w:val="24"/>
        </w:rPr>
        <w:t>Wel wordt vermoed dat er desalniettemin waar te nemen is dat de allochtone groepen meer kans hebben op overadvisering dan de autochtone leerlingen, te weten leerlingen met een Nederlandse of een overig westerse herkomst.</w:t>
      </w:r>
      <w:r w:rsidR="006D26A8" w:rsidRPr="006D26A8">
        <w:rPr>
          <w:rFonts w:cs="Times New Roman"/>
          <w:sz w:val="24"/>
          <w:szCs w:val="24"/>
        </w:rPr>
        <w:t xml:space="preserve"> </w:t>
      </w:r>
      <w:r w:rsidR="006D26A8" w:rsidRPr="00A11919">
        <w:rPr>
          <w:rFonts w:cs="Times New Roman"/>
          <w:sz w:val="24"/>
          <w:szCs w:val="24"/>
        </w:rPr>
        <w:t>Met de Nederlandse leerlingen als referentiegroep wordt dus verwacht dat alleen de vijfde groep, leerlingen met een overig westerse herkomst, een niet-s</w:t>
      </w:r>
      <w:r w:rsidR="006D26A8">
        <w:rPr>
          <w:rFonts w:cs="Times New Roman"/>
          <w:sz w:val="24"/>
          <w:szCs w:val="24"/>
        </w:rPr>
        <w:t>ignificant verschil laat zien.</w:t>
      </w:r>
    </w:p>
    <w:p w:rsidR="0063070C" w:rsidRDefault="0063070C" w:rsidP="0063070C">
      <w:pPr>
        <w:spacing w:after="0" w:line="360" w:lineRule="auto"/>
        <w:rPr>
          <w:sz w:val="24"/>
          <w:szCs w:val="24"/>
        </w:rPr>
      </w:pPr>
    </w:p>
    <w:p w:rsidR="0063070C" w:rsidRPr="0051290E" w:rsidRDefault="0063070C" w:rsidP="0063070C">
      <w:pPr>
        <w:spacing w:after="0" w:line="360" w:lineRule="auto"/>
      </w:pPr>
      <w:r>
        <w:t>Tabel 4.3 Verklaringsmodel</w:t>
      </w:r>
      <w:r w:rsidR="00633509">
        <w:t xml:space="preserve"> na toevoeging van variabele ‘etniciteit’</w:t>
      </w:r>
    </w:p>
    <w:tbl>
      <w:tblPr>
        <w:tblStyle w:val="Tabelraster"/>
        <w:tblW w:w="0" w:type="auto"/>
        <w:tblLayout w:type="fixed"/>
        <w:tblLook w:val="04A0"/>
      </w:tblPr>
      <w:tblGrid>
        <w:gridCol w:w="5330"/>
        <w:gridCol w:w="1191"/>
        <w:gridCol w:w="1474"/>
        <w:gridCol w:w="1191"/>
      </w:tblGrid>
      <w:tr w:rsidR="0063070C" w:rsidTr="00633509">
        <w:tc>
          <w:tcPr>
            <w:tcW w:w="5330" w:type="dxa"/>
          </w:tcPr>
          <w:p w:rsidR="0063070C" w:rsidRDefault="0063070C" w:rsidP="00633509">
            <w:pPr>
              <w:spacing w:line="360" w:lineRule="auto"/>
              <w:rPr>
                <w:sz w:val="24"/>
                <w:szCs w:val="24"/>
              </w:rPr>
            </w:pPr>
          </w:p>
        </w:tc>
        <w:tc>
          <w:tcPr>
            <w:tcW w:w="1191" w:type="dxa"/>
          </w:tcPr>
          <w:p w:rsidR="0063070C" w:rsidRPr="00B3685E" w:rsidRDefault="0063070C" w:rsidP="00633509">
            <w:pPr>
              <w:spacing w:line="360" w:lineRule="auto"/>
              <w:rPr>
                <w:b/>
                <w:sz w:val="24"/>
                <w:szCs w:val="24"/>
              </w:rPr>
            </w:pPr>
            <w:proofErr w:type="spellStart"/>
            <w:r w:rsidRPr="00B3685E">
              <w:rPr>
                <w:b/>
                <w:sz w:val="24"/>
                <w:szCs w:val="24"/>
              </w:rPr>
              <w:t>Wald</w:t>
            </w:r>
            <w:proofErr w:type="spellEnd"/>
          </w:p>
        </w:tc>
        <w:tc>
          <w:tcPr>
            <w:tcW w:w="1474" w:type="dxa"/>
          </w:tcPr>
          <w:p w:rsidR="0063070C" w:rsidRPr="00B3685E" w:rsidRDefault="0063070C" w:rsidP="00633509">
            <w:pPr>
              <w:spacing w:line="360" w:lineRule="auto"/>
              <w:rPr>
                <w:b/>
                <w:sz w:val="24"/>
                <w:szCs w:val="24"/>
              </w:rPr>
            </w:pPr>
            <w:r w:rsidRPr="00B3685E">
              <w:rPr>
                <w:b/>
                <w:sz w:val="24"/>
                <w:szCs w:val="24"/>
              </w:rPr>
              <w:t>Significantie</w:t>
            </w:r>
          </w:p>
        </w:tc>
        <w:tc>
          <w:tcPr>
            <w:tcW w:w="1191" w:type="dxa"/>
          </w:tcPr>
          <w:p w:rsidR="0063070C" w:rsidRPr="00B3685E" w:rsidRDefault="0063070C" w:rsidP="00633509">
            <w:pPr>
              <w:spacing w:line="360" w:lineRule="auto"/>
              <w:rPr>
                <w:b/>
                <w:sz w:val="24"/>
                <w:szCs w:val="24"/>
              </w:rPr>
            </w:pPr>
            <w:proofErr w:type="spellStart"/>
            <w:r w:rsidRPr="00B3685E">
              <w:rPr>
                <w:b/>
                <w:sz w:val="24"/>
                <w:szCs w:val="24"/>
              </w:rPr>
              <w:t>Exp</w:t>
            </w:r>
            <w:proofErr w:type="spellEnd"/>
            <w:r w:rsidRPr="00B3685E">
              <w:rPr>
                <w:b/>
                <w:sz w:val="24"/>
                <w:szCs w:val="24"/>
              </w:rPr>
              <w:t xml:space="preserve"> (B)</w:t>
            </w:r>
          </w:p>
        </w:tc>
      </w:tr>
      <w:tr w:rsidR="0063070C" w:rsidTr="00633509">
        <w:tc>
          <w:tcPr>
            <w:tcW w:w="9186" w:type="dxa"/>
            <w:gridSpan w:val="4"/>
          </w:tcPr>
          <w:p w:rsidR="0063070C" w:rsidRPr="00B3685E" w:rsidRDefault="0063070C" w:rsidP="00633509">
            <w:pPr>
              <w:spacing w:line="360" w:lineRule="auto"/>
              <w:rPr>
                <w:b/>
                <w:sz w:val="24"/>
                <w:szCs w:val="24"/>
              </w:rPr>
            </w:pPr>
          </w:p>
        </w:tc>
      </w:tr>
      <w:tr w:rsidR="0063070C" w:rsidTr="00633509">
        <w:tc>
          <w:tcPr>
            <w:tcW w:w="5330" w:type="dxa"/>
          </w:tcPr>
          <w:p w:rsidR="0063070C" w:rsidRPr="00AC7092" w:rsidRDefault="0063070C" w:rsidP="00633509">
            <w:pPr>
              <w:spacing w:line="360" w:lineRule="auto"/>
              <w:rPr>
                <w:b/>
                <w:sz w:val="24"/>
                <w:szCs w:val="24"/>
              </w:rPr>
            </w:pPr>
            <w:r w:rsidRPr="00AC7092">
              <w:rPr>
                <w:b/>
                <w:sz w:val="24"/>
                <w:szCs w:val="24"/>
              </w:rPr>
              <w:t>Constant</w:t>
            </w:r>
          </w:p>
        </w:tc>
        <w:tc>
          <w:tcPr>
            <w:tcW w:w="1191" w:type="dxa"/>
          </w:tcPr>
          <w:p w:rsidR="0063070C" w:rsidRPr="00AC7092" w:rsidRDefault="0063070C" w:rsidP="00633509">
            <w:pPr>
              <w:spacing w:line="360" w:lineRule="auto"/>
              <w:rPr>
                <w:b/>
                <w:sz w:val="24"/>
                <w:szCs w:val="24"/>
              </w:rPr>
            </w:pPr>
            <w:r>
              <w:rPr>
                <w:b/>
                <w:sz w:val="24"/>
                <w:szCs w:val="24"/>
              </w:rPr>
              <w:t>298,556</w:t>
            </w:r>
          </w:p>
        </w:tc>
        <w:tc>
          <w:tcPr>
            <w:tcW w:w="1474" w:type="dxa"/>
          </w:tcPr>
          <w:p w:rsidR="0063070C" w:rsidRPr="00AC7092" w:rsidRDefault="0063070C" w:rsidP="00633509">
            <w:pPr>
              <w:spacing w:line="360" w:lineRule="auto"/>
              <w:rPr>
                <w:b/>
                <w:sz w:val="24"/>
                <w:szCs w:val="24"/>
              </w:rPr>
            </w:pPr>
            <w:r w:rsidRPr="00AC7092">
              <w:rPr>
                <w:b/>
                <w:sz w:val="24"/>
                <w:szCs w:val="24"/>
              </w:rPr>
              <w:t>.000</w:t>
            </w:r>
          </w:p>
        </w:tc>
        <w:tc>
          <w:tcPr>
            <w:tcW w:w="1191" w:type="dxa"/>
          </w:tcPr>
          <w:p w:rsidR="0063070C" w:rsidRPr="00AC7092" w:rsidRDefault="0063070C" w:rsidP="00633509">
            <w:pPr>
              <w:spacing w:line="360" w:lineRule="auto"/>
              <w:rPr>
                <w:b/>
                <w:sz w:val="24"/>
                <w:szCs w:val="24"/>
              </w:rPr>
            </w:pPr>
            <w:r w:rsidRPr="00AC7092">
              <w:rPr>
                <w:b/>
                <w:sz w:val="24"/>
                <w:szCs w:val="24"/>
              </w:rPr>
              <w:t>.</w:t>
            </w:r>
            <w:r>
              <w:rPr>
                <w:b/>
                <w:sz w:val="24"/>
                <w:szCs w:val="24"/>
              </w:rPr>
              <w:t>060</w:t>
            </w:r>
          </w:p>
        </w:tc>
      </w:tr>
      <w:tr w:rsidR="0063070C" w:rsidTr="00633509">
        <w:tc>
          <w:tcPr>
            <w:tcW w:w="5330" w:type="dxa"/>
          </w:tcPr>
          <w:p w:rsidR="0063070C" w:rsidRDefault="0063070C" w:rsidP="00633509">
            <w:pPr>
              <w:spacing w:line="360" w:lineRule="auto"/>
              <w:rPr>
                <w:sz w:val="24"/>
                <w:szCs w:val="24"/>
              </w:rPr>
            </w:pPr>
            <w:r w:rsidRPr="00B3685E">
              <w:rPr>
                <w:sz w:val="24"/>
                <w:szCs w:val="24"/>
              </w:rPr>
              <w:t>Beoordeling schoolloopbaan</w:t>
            </w:r>
          </w:p>
          <w:p w:rsidR="00A539BD" w:rsidRDefault="00A539BD" w:rsidP="00633509">
            <w:pPr>
              <w:spacing w:line="360" w:lineRule="auto"/>
              <w:rPr>
                <w:sz w:val="24"/>
                <w:szCs w:val="24"/>
              </w:rPr>
            </w:pPr>
          </w:p>
          <w:p w:rsidR="0063070C" w:rsidRDefault="0063070C" w:rsidP="00633509">
            <w:pPr>
              <w:spacing w:line="360" w:lineRule="auto"/>
              <w:rPr>
                <w:sz w:val="24"/>
                <w:szCs w:val="24"/>
              </w:rPr>
            </w:pPr>
            <w:r>
              <w:rPr>
                <w:sz w:val="24"/>
                <w:szCs w:val="24"/>
              </w:rPr>
              <w:t>Laag SES</w:t>
            </w:r>
            <w:r w:rsidR="00A539BD">
              <w:rPr>
                <w:sz w:val="24"/>
                <w:szCs w:val="24"/>
              </w:rPr>
              <w:t xml:space="preserve"> (=</w:t>
            </w:r>
            <w:proofErr w:type="spellStart"/>
            <w:r w:rsidR="00A539BD">
              <w:rPr>
                <w:sz w:val="24"/>
                <w:szCs w:val="24"/>
              </w:rPr>
              <w:t>ref</w:t>
            </w:r>
            <w:proofErr w:type="spellEnd"/>
            <w:r w:rsidR="00A539BD">
              <w:rPr>
                <w:sz w:val="24"/>
                <w:szCs w:val="24"/>
              </w:rPr>
              <w:t>.)</w:t>
            </w:r>
          </w:p>
          <w:p w:rsidR="0063070C" w:rsidRDefault="0063070C" w:rsidP="00633509">
            <w:pPr>
              <w:spacing w:line="360" w:lineRule="auto"/>
              <w:rPr>
                <w:sz w:val="24"/>
                <w:szCs w:val="24"/>
              </w:rPr>
            </w:pPr>
            <w:r>
              <w:rPr>
                <w:sz w:val="24"/>
                <w:szCs w:val="24"/>
              </w:rPr>
              <w:t>Midden SES</w:t>
            </w:r>
          </w:p>
          <w:p w:rsidR="0063070C" w:rsidRDefault="0063070C" w:rsidP="00633509">
            <w:pPr>
              <w:spacing w:line="360" w:lineRule="auto"/>
              <w:rPr>
                <w:sz w:val="24"/>
                <w:szCs w:val="24"/>
              </w:rPr>
            </w:pPr>
            <w:r>
              <w:rPr>
                <w:sz w:val="24"/>
                <w:szCs w:val="24"/>
              </w:rPr>
              <w:t>Hoog SES</w:t>
            </w:r>
          </w:p>
          <w:p w:rsidR="00A539BD" w:rsidRDefault="00A539BD" w:rsidP="00633509">
            <w:pPr>
              <w:spacing w:line="360" w:lineRule="auto"/>
              <w:rPr>
                <w:sz w:val="24"/>
                <w:szCs w:val="24"/>
              </w:rPr>
            </w:pPr>
          </w:p>
          <w:p w:rsidR="002B28BC" w:rsidRDefault="002B28BC" w:rsidP="00633509">
            <w:pPr>
              <w:spacing w:line="360" w:lineRule="auto"/>
              <w:rPr>
                <w:sz w:val="24"/>
                <w:szCs w:val="24"/>
              </w:rPr>
            </w:pPr>
            <w:r>
              <w:rPr>
                <w:sz w:val="24"/>
                <w:szCs w:val="24"/>
              </w:rPr>
              <w:t>Nederlands</w:t>
            </w:r>
            <w:r w:rsidR="00A539BD">
              <w:rPr>
                <w:sz w:val="24"/>
                <w:szCs w:val="24"/>
              </w:rPr>
              <w:t xml:space="preserve"> (=</w:t>
            </w:r>
            <w:proofErr w:type="spellStart"/>
            <w:r w:rsidR="00A539BD">
              <w:rPr>
                <w:sz w:val="24"/>
                <w:szCs w:val="24"/>
              </w:rPr>
              <w:t>ref</w:t>
            </w:r>
            <w:proofErr w:type="spellEnd"/>
            <w:r w:rsidR="00A539BD">
              <w:rPr>
                <w:sz w:val="24"/>
                <w:szCs w:val="24"/>
              </w:rPr>
              <w:t>.)</w:t>
            </w:r>
          </w:p>
          <w:p w:rsidR="002B28BC" w:rsidRDefault="002B28BC" w:rsidP="00633509">
            <w:pPr>
              <w:spacing w:line="360" w:lineRule="auto"/>
              <w:rPr>
                <w:sz w:val="24"/>
                <w:szCs w:val="24"/>
              </w:rPr>
            </w:pPr>
            <w:r>
              <w:rPr>
                <w:sz w:val="24"/>
                <w:szCs w:val="24"/>
              </w:rPr>
              <w:t>Surinaams</w:t>
            </w:r>
          </w:p>
          <w:p w:rsidR="002B28BC" w:rsidRDefault="002B28BC" w:rsidP="00633509">
            <w:pPr>
              <w:spacing w:line="360" w:lineRule="auto"/>
              <w:rPr>
                <w:sz w:val="24"/>
                <w:szCs w:val="24"/>
              </w:rPr>
            </w:pPr>
            <w:r>
              <w:rPr>
                <w:sz w:val="24"/>
                <w:szCs w:val="24"/>
              </w:rPr>
              <w:t>Antilliaans</w:t>
            </w:r>
          </w:p>
          <w:p w:rsidR="002B28BC" w:rsidRDefault="002B28BC" w:rsidP="00633509">
            <w:pPr>
              <w:spacing w:line="360" w:lineRule="auto"/>
              <w:rPr>
                <w:sz w:val="24"/>
                <w:szCs w:val="24"/>
              </w:rPr>
            </w:pPr>
            <w:r>
              <w:rPr>
                <w:sz w:val="24"/>
                <w:szCs w:val="24"/>
              </w:rPr>
              <w:t>Turks</w:t>
            </w:r>
          </w:p>
          <w:p w:rsidR="002B28BC" w:rsidRDefault="002B28BC" w:rsidP="00633509">
            <w:pPr>
              <w:spacing w:line="360" w:lineRule="auto"/>
              <w:rPr>
                <w:sz w:val="24"/>
                <w:szCs w:val="24"/>
              </w:rPr>
            </w:pPr>
            <w:r>
              <w:rPr>
                <w:sz w:val="24"/>
                <w:szCs w:val="24"/>
              </w:rPr>
              <w:t>Marokkaans</w:t>
            </w:r>
          </w:p>
          <w:p w:rsidR="002B28BC" w:rsidRDefault="002B28BC" w:rsidP="00633509">
            <w:pPr>
              <w:spacing w:line="360" w:lineRule="auto"/>
              <w:rPr>
                <w:sz w:val="24"/>
                <w:szCs w:val="24"/>
              </w:rPr>
            </w:pPr>
            <w:r>
              <w:rPr>
                <w:sz w:val="24"/>
                <w:szCs w:val="24"/>
              </w:rPr>
              <w:t>Overig westers</w:t>
            </w:r>
          </w:p>
          <w:p w:rsidR="002B28BC" w:rsidRDefault="002B28BC" w:rsidP="00633509">
            <w:pPr>
              <w:spacing w:line="360" w:lineRule="auto"/>
              <w:rPr>
                <w:sz w:val="24"/>
                <w:szCs w:val="24"/>
              </w:rPr>
            </w:pPr>
            <w:r>
              <w:rPr>
                <w:sz w:val="24"/>
                <w:szCs w:val="24"/>
              </w:rPr>
              <w:t>Overig niet-westers</w:t>
            </w:r>
          </w:p>
        </w:tc>
        <w:tc>
          <w:tcPr>
            <w:tcW w:w="1191" w:type="dxa"/>
          </w:tcPr>
          <w:p w:rsidR="0063070C" w:rsidRDefault="0063070C" w:rsidP="00633509">
            <w:pPr>
              <w:spacing w:line="360" w:lineRule="auto"/>
              <w:rPr>
                <w:sz w:val="24"/>
                <w:szCs w:val="24"/>
              </w:rPr>
            </w:pPr>
            <w:r>
              <w:rPr>
                <w:sz w:val="24"/>
                <w:szCs w:val="24"/>
              </w:rPr>
              <w:t>138,936</w:t>
            </w:r>
          </w:p>
          <w:p w:rsidR="00A539BD" w:rsidRDefault="00A539BD" w:rsidP="00633509">
            <w:pPr>
              <w:spacing w:line="360" w:lineRule="auto"/>
              <w:rPr>
                <w:sz w:val="24"/>
                <w:szCs w:val="24"/>
              </w:rPr>
            </w:pPr>
          </w:p>
          <w:p w:rsidR="0063070C" w:rsidRDefault="0063070C" w:rsidP="00633509">
            <w:pPr>
              <w:spacing w:line="360" w:lineRule="auto"/>
              <w:rPr>
                <w:sz w:val="24"/>
                <w:szCs w:val="24"/>
              </w:rPr>
            </w:pPr>
            <w:r>
              <w:rPr>
                <w:sz w:val="24"/>
                <w:szCs w:val="24"/>
              </w:rPr>
              <w:t>40,321</w:t>
            </w:r>
          </w:p>
          <w:p w:rsidR="0063070C" w:rsidRDefault="0063070C" w:rsidP="00633509">
            <w:pPr>
              <w:spacing w:line="360" w:lineRule="auto"/>
              <w:rPr>
                <w:sz w:val="24"/>
                <w:szCs w:val="24"/>
              </w:rPr>
            </w:pPr>
            <w:r>
              <w:rPr>
                <w:sz w:val="24"/>
                <w:szCs w:val="24"/>
              </w:rPr>
              <w:t>26,694</w:t>
            </w:r>
          </w:p>
          <w:p w:rsidR="0063070C" w:rsidRDefault="0063070C" w:rsidP="00633509">
            <w:pPr>
              <w:spacing w:line="360" w:lineRule="auto"/>
              <w:rPr>
                <w:sz w:val="24"/>
                <w:szCs w:val="24"/>
              </w:rPr>
            </w:pPr>
            <w:r>
              <w:rPr>
                <w:sz w:val="24"/>
                <w:szCs w:val="24"/>
              </w:rPr>
              <w:t>33,159</w:t>
            </w:r>
          </w:p>
          <w:p w:rsidR="00A539BD" w:rsidRDefault="00A539BD" w:rsidP="00633509">
            <w:pPr>
              <w:spacing w:line="360" w:lineRule="auto"/>
              <w:rPr>
                <w:sz w:val="24"/>
                <w:szCs w:val="24"/>
              </w:rPr>
            </w:pPr>
          </w:p>
          <w:p w:rsidR="002B28BC" w:rsidRDefault="002B28BC" w:rsidP="00633509">
            <w:pPr>
              <w:spacing w:line="360" w:lineRule="auto"/>
              <w:rPr>
                <w:sz w:val="24"/>
                <w:szCs w:val="24"/>
              </w:rPr>
            </w:pPr>
            <w:r>
              <w:rPr>
                <w:sz w:val="24"/>
                <w:szCs w:val="24"/>
              </w:rPr>
              <w:t>18,169</w:t>
            </w:r>
          </w:p>
          <w:p w:rsidR="002B28BC" w:rsidRDefault="002B28BC" w:rsidP="00633509">
            <w:pPr>
              <w:spacing w:line="360" w:lineRule="auto"/>
              <w:rPr>
                <w:sz w:val="24"/>
                <w:szCs w:val="24"/>
              </w:rPr>
            </w:pPr>
            <w:r>
              <w:rPr>
                <w:sz w:val="24"/>
                <w:szCs w:val="24"/>
              </w:rPr>
              <w:t>0,845</w:t>
            </w:r>
          </w:p>
          <w:p w:rsidR="002B28BC" w:rsidRDefault="002B28BC" w:rsidP="00633509">
            <w:pPr>
              <w:spacing w:line="360" w:lineRule="auto"/>
              <w:rPr>
                <w:sz w:val="24"/>
                <w:szCs w:val="24"/>
              </w:rPr>
            </w:pPr>
            <w:r>
              <w:rPr>
                <w:sz w:val="24"/>
                <w:szCs w:val="24"/>
              </w:rPr>
              <w:t>0,925</w:t>
            </w:r>
          </w:p>
          <w:p w:rsidR="002B28BC" w:rsidRDefault="002B28BC" w:rsidP="00633509">
            <w:pPr>
              <w:spacing w:line="360" w:lineRule="auto"/>
              <w:rPr>
                <w:sz w:val="24"/>
                <w:szCs w:val="24"/>
              </w:rPr>
            </w:pPr>
            <w:r>
              <w:rPr>
                <w:sz w:val="24"/>
                <w:szCs w:val="24"/>
              </w:rPr>
              <w:t>11,807</w:t>
            </w:r>
          </w:p>
          <w:p w:rsidR="002B28BC" w:rsidRDefault="002B28BC" w:rsidP="00633509">
            <w:pPr>
              <w:spacing w:line="360" w:lineRule="auto"/>
              <w:rPr>
                <w:sz w:val="24"/>
                <w:szCs w:val="24"/>
              </w:rPr>
            </w:pPr>
            <w:r>
              <w:rPr>
                <w:sz w:val="24"/>
                <w:szCs w:val="24"/>
              </w:rPr>
              <w:t>1,992</w:t>
            </w:r>
          </w:p>
          <w:p w:rsidR="002B28BC" w:rsidRDefault="002B28BC" w:rsidP="00633509">
            <w:pPr>
              <w:spacing w:line="360" w:lineRule="auto"/>
              <w:rPr>
                <w:sz w:val="24"/>
                <w:szCs w:val="24"/>
              </w:rPr>
            </w:pPr>
            <w:r>
              <w:rPr>
                <w:sz w:val="24"/>
                <w:szCs w:val="24"/>
              </w:rPr>
              <w:t>0,430</w:t>
            </w:r>
          </w:p>
          <w:p w:rsidR="002B28BC" w:rsidRDefault="002B28BC" w:rsidP="00633509">
            <w:pPr>
              <w:spacing w:line="360" w:lineRule="auto"/>
              <w:rPr>
                <w:sz w:val="24"/>
                <w:szCs w:val="24"/>
              </w:rPr>
            </w:pPr>
            <w:r>
              <w:rPr>
                <w:sz w:val="24"/>
                <w:szCs w:val="24"/>
              </w:rPr>
              <w:t>10,913</w:t>
            </w:r>
          </w:p>
        </w:tc>
        <w:tc>
          <w:tcPr>
            <w:tcW w:w="1474" w:type="dxa"/>
          </w:tcPr>
          <w:p w:rsidR="0063070C" w:rsidRDefault="0063070C" w:rsidP="00633509">
            <w:pPr>
              <w:spacing w:line="360" w:lineRule="auto"/>
              <w:rPr>
                <w:sz w:val="24"/>
                <w:szCs w:val="24"/>
              </w:rPr>
            </w:pPr>
            <w:r>
              <w:rPr>
                <w:sz w:val="24"/>
                <w:szCs w:val="24"/>
              </w:rPr>
              <w:t>.000</w:t>
            </w:r>
          </w:p>
          <w:p w:rsidR="00A539BD" w:rsidRDefault="00A539BD" w:rsidP="00633509">
            <w:pPr>
              <w:spacing w:line="360" w:lineRule="auto"/>
              <w:rPr>
                <w:sz w:val="24"/>
                <w:szCs w:val="24"/>
              </w:rPr>
            </w:pPr>
          </w:p>
          <w:p w:rsidR="0063070C" w:rsidRDefault="0063070C" w:rsidP="00633509">
            <w:pPr>
              <w:spacing w:line="360" w:lineRule="auto"/>
              <w:rPr>
                <w:sz w:val="24"/>
                <w:szCs w:val="24"/>
              </w:rPr>
            </w:pPr>
            <w:r>
              <w:rPr>
                <w:sz w:val="24"/>
                <w:szCs w:val="24"/>
              </w:rPr>
              <w:t>.000</w:t>
            </w:r>
          </w:p>
          <w:p w:rsidR="0063070C" w:rsidRDefault="0063070C" w:rsidP="00633509">
            <w:pPr>
              <w:spacing w:line="360" w:lineRule="auto"/>
              <w:rPr>
                <w:sz w:val="24"/>
                <w:szCs w:val="24"/>
              </w:rPr>
            </w:pPr>
            <w:r>
              <w:rPr>
                <w:sz w:val="24"/>
                <w:szCs w:val="24"/>
              </w:rPr>
              <w:t>.000</w:t>
            </w:r>
          </w:p>
          <w:p w:rsidR="0063070C" w:rsidRDefault="0063070C" w:rsidP="00633509">
            <w:pPr>
              <w:spacing w:line="360" w:lineRule="auto"/>
              <w:rPr>
                <w:sz w:val="24"/>
                <w:szCs w:val="24"/>
              </w:rPr>
            </w:pPr>
            <w:r>
              <w:rPr>
                <w:sz w:val="24"/>
                <w:szCs w:val="24"/>
              </w:rPr>
              <w:t>.000</w:t>
            </w:r>
          </w:p>
          <w:p w:rsidR="00A539BD" w:rsidRDefault="00A539BD" w:rsidP="00633509">
            <w:pPr>
              <w:spacing w:line="360" w:lineRule="auto"/>
              <w:rPr>
                <w:sz w:val="24"/>
                <w:szCs w:val="24"/>
              </w:rPr>
            </w:pPr>
          </w:p>
          <w:p w:rsidR="002B28BC" w:rsidRDefault="002B28BC" w:rsidP="00633509">
            <w:pPr>
              <w:spacing w:line="360" w:lineRule="auto"/>
              <w:rPr>
                <w:sz w:val="24"/>
                <w:szCs w:val="24"/>
              </w:rPr>
            </w:pPr>
            <w:r>
              <w:rPr>
                <w:sz w:val="24"/>
                <w:szCs w:val="24"/>
              </w:rPr>
              <w:t>.006</w:t>
            </w:r>
          </w:p>
          <w:p w:rsidR="002B28BC" w:rsidRDefault="002B28BC" w:rsidP="00633509">
            <w:pPr>
              <w:spacing w:line="360" w:lineRule="auto"/>
              <w:rPr>
                <w:sz w:val="24"/>
                <w:szCs w:val="24"/>
              </w:rPr>
            </w:pPr>
            <w:r>
              <w:rPr>
                <w:sz w:val="24"/>
                <w:szCs w:val="24"/>
              </w:rPr>
              <w:t>.358</w:t>
            </w:r>
          </w:p>
          <w:p w:rsidR="002B28BC" w:rsidRDefault="002B28BC" w:rsidP="00633509">
            <w:pPr>
              <w:spacing w:line="360" w:lineRule="auto"/>
              <w:rPr>
                <w:sz w:val="24"/>
                <w:szCs w:val="24"/>
              </w:rPr>
            </w:pPr>
            <w:r>
              <w:rPr>
                <w:sz w:val="24"/>
                <w:szCs w:val="24"/>
              </w:rPr>
              <w:t>.336</w:t>
            </w:r>
          </w:p>
          <w:p w:rsidR="002B28BC" w:rsidRDefault="002B28BC" w:rsidP="00633509">
            <w:pPr>
              <w:spacing w:line="360" w:lineRule="auto"/>
              <w:rPr>
                <w:sz w:val="24"/>
                <w:szCs w:val="24"/>
              </w:rPr>
            </w:pPr>
            <w:r>
              <w:rPr>
                <w:sz w:val="24"/>
                <w:szCs w:val="24"/>
              </w:rPr>
              <w:t>.001</w:t>
            </w:r>
          </w:p>
          <w:p w:rsidR="002B28BC" w:rsidRDefault="002B28BC" w:rsidP="00633509">
            <w:pPr>
              <w:spacing w:line="360" w:lineRule="auto"/>
              <w:rPr>
                <w:sz w:val="24"/>
                <w:szCs w:val="24"/>
              </w:rPr>
            </w:pPr>
            <w:r>
              <w:rPr>
                <w:sz w:val="24"/>
                <w:szCs w:val="24"/>
              </w:rPr>
              <w:t>.158</w:t>
            </w:r>
          </w:p>
          <w:p w:rsidR="002B28BC" w:rsidRDefault="002B28BC" w:rsidP="00633509">
            <w:pPr>
              <w:spacing w:line="360" w:lineRule="auto"/>
              <w:rPr>
                <w:sz w:val="24"/>
                <w:szCs w:val="24"/>
              </w:rPr>
            </w:pPr>
            <w:r>
              <w:rPr>
                <w:sz w:val="24"/>
                <w:szCs w:val="24"/>
              </w:rPr>
              <w:t>.512</w:t>
            </w:r>
          </w:p>
          <w:p w:rsidR="002B28BC" w:rsidRDefault="002B28BC" w:rsidP="00633509">
            <w:pPr>
              <w:spacing w:line="360" w:lineRule="auto"/>
              <w:rPr>
                <w:sz w:val="24"/>
                <w:szCs w:val="24"/>
              </w:rPr>
            </w:pPr>
            <w:r>
              <w:rPr>
                <w:sz w:val="24"/>
                <w:szCs w:val="24"/>
              </w:rPr>
              <w:t>.001</w:t>
            </w:r>
          </w:p>
        </w:tc>
        <w:tc>
          <w:tcPr>
            <w:tcW w:w="1191" w:type="dxa"/>
          </w:tcPr>
          <w:p w:rsidR="0063070C" w:rsidRDefault="0063070C" w:rsidP="00633509">
            <w:pPr>
              <w:spacing w:line="360" w:lineRule="auto"/>
              <w:rPr>
                <w:sz w:val="24"/>
                <w:szCs w:val="24"/>
              </w:rPr>
            </w:pPr>
            <w:r>
              <w:rPr>
                <w:sz w:val="24"/>
                <w:szCs w:val="24"/>
              </w:rPr>
              <w:t>4,804</w:t>
            </w:r>
            <w:r w:rsidR="008E4389">
              <w:rPr>
                <w:sz w:val="24"/>
                <w:szCs w:val="24"/>
              </w:rPr>
              <w:t>***</w:t>
            </w:r>
          </w:p>
          <w:p w:rsidR="0063070C" w:rsidRDefault="0063070C" w:rsidP="00633509">
            <w:pPr>
              <w:spacing w:line="360" w:lineRule="auto"/>
              <w:rPr>
                <w:sz w:val="24"/>
                <w:szCs w:val="24"/>
              </w:rPr>
            </w:pPr>
          </w:p>
          <w:p w:rsidR="00A539BD" w:rsidRDefault="00A539BD" w:rsidP="00633509">
            <w:pPr>
              <w:spacing w:line="360" w:lineRule="auto"/>
              <w:rPr>
                <w:sz w:val="24"/>
                <w:szCs w:val="24"/>
              </w:rPr>
            </w:pPr>
          </w:p>
          <w:p w:rsidR="0063070C" w:rsidRDefault="0063070C" w:rsidP="00633509">
            <w:pPr>
              <w:spacing w:line="360" w:lineRule="auto"/>
              <w:rPr>
                <w:sz w:val="24"/>
                <w:szCs w:val="24"/>
              </w:rPr>
            </w:pPr>
            <w:r>
              <w:rPr>
                <w:sz w:val="24"/>
                <w:szCs w:val="24"/>
              </w:rPr>
              <w:t>1,904</w:t>
            </w:r>
            <w:r w:rsidR="008E4389">
              <w:rPr>
                <w:sz w:val="24"/>
                <w:szCs w:val="24"/>
              </w:rPr>
              <w:t>***</w:t>
            </w:r>
          </w:p>
          <w:p w:rsidR="0063070C" w:rsidRDefault="0063070C" w:rsidP="00633509">
            <w:pPr>
              <w:spacing w:line="360" w:lineRule="auto"/>
              <w:rPr>
                <w:sz w:val="24"/>
                <w:szCs w:val="24"/>
              </w:rPr>
            </w:pPr>
            <w:r>
              <w:rPr>
                <w:sz w:val="24"/>
                <w:szCs w:val="24"/>
              </w:rPr>
              <w:t>2,312</w:t>
            </w:r>
            <w:r w:rsidR="008E4389">
              <w:rPr>
                <w:sz w:val="24"/>
                <w:szCs w:val="24"/>
              </w:rPr>
              <w:t>***</w:t>
            </w:r>
          </w:p>
          <w:p w:rsidR="002B28BC" w:rsidRDefault="002B28BC" w:rsidP="00633509">
            <w:pPr>
              <w:spacing w:line="360" w:lineRule="auto"/>
              <w:rPr>
                <w:sz w:val="24"/>
                <w:szCs w:val="24"/>
              </w:rPr>
            </w:pPr>
          </w:p>
          <w:p w:rsidR="00A539BD" w:rsidRDefault="00A539BD" w:rsidP="00633509">
            <w:pPr>
              <w:spacing w:line="360" w:lineRule="auto"/>
              <w:rPr>
                <w:sz w:val="24"/>
                <w:szCs w:val="24"/>
              </w:rPr>
            </w:pPr>
          </w:p>
          <w:p w:rsidR="002B28BC" w:rsidRDefault="002B28BC" w:rsidP="00633509">
            <w:pPr>
              <w:spacing w:line="360" w:lineRule="auto"/>
              <w:rPr>
                <w:sz w:val="24"/>
                <w:szCs w:val="24"/>
              </w:rPr>
            </w:pPr>
            <w:r>
              <w:rPr>
                <w:sz w:val="24"/>
                <w:szCs w:val="24"/>
              </w:rPr>
              <w:t>1,209</w:t>
            </w:r>
          </w:p>
          <w:p w:rsidR="002B28BC" w:rsidRDefault="002B28BC" w:rsidP="00633509">
            <w:pPr>
              <w:spacing w:line="360" w:lineRule="auto"/>
              <w:rPr>
                <w:sz w:val="24"/>
                <w:szCs w:val="24"/>
              </w:rPr>
            </w:pPr>
            <w:r>
              <w:rPr>
                <w:sz w:val="24"/>
                <w:szCs w:val="24"/>
              </w:rPr>
              <w:t>1,397</w:t>
            </w:r>
          </w:p>
          <w:p w:rsidR="002B28BC" w:rsidRDefault="002B28BC" w:rsidP="00633509">
            <w:pPr>
              <w:spacing w:line="360" w:lineRule="auto"/>
              <w:rPr>
                <w:sz w:val="24"/>
                <w:szCs w:val="24"/>
              </w:rPr>
            </w:pPr>
            <w:r>
              <w:rPr>
                <w:sz w:val="24"/>
                <w:szCs w:val="24"/>
              </w:rPr>
              <w:t>1,768</w:t>
            </w:r>
            <w:r w:rsidR="008E4389">
              <w:rPr>
                <w:sz w:val="24"/>
                <w:szCs w:val="24"/>
              </w:rPr>
              <w:t>**</w:t>
            </w:r>
          </w:p>
          <w:p w:rsidR="002B28BC" w:rsidRDefault="002B28BC" w:rsidP="00633509">
            <w:pPr>
              <w:spacing w:line="360" w:lineRule="auto"/>
              <w:rPr>
                <w:sz w:val="24"/>
                <w:szCs w:val="24"/>
              </w:rPr>
            </w:pPr>
            <w:r>
              <w:rPr>
                <w:sz w:val="24"/>
                <w:szCs w:val="24"/>
              </w:rPr>
              <w:t>1,283</w:t>
            </w:r>
          </w:p>
          <w:p w:rsidR="002B28BC" w:rsidRDefault="002B28BC" w:rsidP="00633509">
            <w:pPr>
              <w:spacing w:line="360" w:lineRule="auto"/>
              <w:rPr>
                <w:sz w:val="24"/>
                <w:szCs w:val="24"/>
              </w:rPr>
            </w:pPr>
            <w:r>
              <w:rPr>
                <w:sz w:val="24"/>
                <w:szCs w:val="24"/>
              </w:rPr>
              <w:t>1,302</w:t>
            </w:r>
          </w:p>
          <w:p w:rsidR="002B28BC" w:rsidRDefault="002B28BC" w:rsidP="00633509">
            <w:pPr>
              <w:spacing w:line="360" w:lineRule="auto"/>
              <w:rPr>
                <w:sz w:val="24"/>
                <w:szCs w:val="24"/>
              </w:rPr>
            </w:pPr>
            <w:r>
              <w:rPr>
                <w:sz w:val="24"/>
                <w:szCs w:val="24"/>
              </w:rPr>
              <w:t>1,699</w:t>
            </w:r>
            <w:r w:rsidR="008E4389">
              <w:rPr>
                <w:sz w:val="24"/>
                <w:szCs w:val="24"/>
              </w:rPr>
              <w:t>**</w:t>
            </w:r>
          </w:p>
        </w:tc>
      </w:tr>
      <w:tr w:rsidR="0063070C" w:rsidTr="00633509">
        <w:tc>
          <w:tcPr>
            <w:tcW w:w="5330" w:type="dxa"/>
          </w:tcPr>
          <w:p w:rsidR="0063070C" w:rsidRPr="005A4A71" w:rsidRDefault="0063070C" w:rsidP="00633509">
            <w:pPr>
              <w:spacing w:line="360" w:lineRule="auto"/>
              <w:rPr>
                <w:b/>
                <w:sz w:val="24"/>
                <w:szCs w:val="24"/>
              </w:rPr>
            </w:pPr>
            <w:proofErr w:type="spellStart"/>
            <w:r w:rsidRPr="005A4A71">
              <w:rPr>
                <w:b/>
                <w:sz w:val="24"/>
                <w:szCs w:val="24"/>
              </w:rPr>
              <w:lastRenderedPageBreak/>
              <w:t>Nagelkerke</w:t>
            </w:r>
            <w:proofErr w:type="spellEnd"/>
            <w:r w:rsidRPr="005A4A71">
              <w:rPr>
                <w:b/>
                <w:sz w:val="24"/>
                <w:szCs w:val="24"/>
              </w:rPr>
              <w:t xml:space="preserve"> R</w:t>
            </w:r>
            <w:r w:rsidRPr="005A4A71">
              <w:rPr>
                <w:b/>
                <w:sz w:val="24"/>
                <w:szCs w:val="24"/>
                <w:vertAlign w:val="superscript"/>
              </w:rPr>
              <w:t>2</w:t>
            </w:r>
            <w:r w:rsidRPr="005A4A71">
              <w:rPr>
                <w:b/>
                <w:sz w:val="24"/>
                <w:szCs w:val="24"/>
              </w:rPr>
              <w:t xml:space="preserve"> </w:t>
            </w:r>
          </w:p>
        </w:tc>
        <w:tc>
          <w:tcPr>
            <w:tcW w:w="3856" w:type="dxa"/>
            <w:gridSpan w:val="3"/>
          </w:tcPr>
          <w:p w:rsidR="0063070C" w:rsidRPr="005A4A71" w:rsidRDefault="0063070C" w:rsidP="00633509">
            <w:pPr>
              <w:spacing w:line="360" w:lineRule="auto"/>
              <w:rPr>
                <w:b/>
                <w:sz w:val="24"/>
                <w:szCs w:val="24"/>
              </w:rPr>
            </w:pPr>
            <w:r w:rsidRPr="005A4A71">
              <w:rPr>
                <w:b/>
                <w:sz w:val="24"/>
                <w:szCs w:val="24"/>
              </w:rPr>
              <w:t>.1</w:t>
            </w:r>
            <w:r>
              <w:rPr>
                <w:b/>
                <w:sz w:val="24"/>
                <w:szCs w:val="24"/>
              </w:rPr>
              <w:t>45</w:t>
            </w:r>
          </w:p>
        </w:tc>
      </w:tr>
      <w:tr w:rsidR="0063070C" w:rsidTr="00633509">
        <w:tc>
          <w:tcPr>
            <w:tcW w:w="5330" w:type="dxa"/>
          </w:tcPr>
          <w:p w:rsidR="0063070C" w:rsidRPr="005A4A71" w:rsidRDefault="0063070C" w:rsidP="00633509">
            <w:pPr>
              <w:spacing w:line="360" w:lineRule="auto"/>
              <w:rPr>
                <w:b/>
                <w:sz w:val="24"/>
                <w:szCs w:val="24"/>
              </w:rPr>
            </w:pPr>
            <w:r w:rsidRPr="005A4A71">
              <w:rPr>
                <w:b/>
                <w:sz w:val="24"/>
                <w:szCs w:val="24"/>
              </w:rPr>
              <w:t xml:space="preserve">-2 </w:t>
            </w:r>
            <w:proofErr w:type="spellStart"/>
            <w:r w:rsidRPr="005A4A71">
              <w:rPr>
                <w:b/>
                <w:sz w:val="24"/>
                <w:szCs w:val="24"/>
              </w:rPr>
              <w:t>Log-likelihood</w:t>
            </w:r>
            <w:proofErr w:type="spellEnd"/>
            <w:r w:rsidRPr="005A4A71">
              <w:rPr>
                <w:b/>
                <w:sz w:val="24"/>
                <w:szCs w:val="24"/>
              </w:rPr>
              <w:t xml:space="preserve"> (-2ll)</w:t>
            </w:r>
          </w:p>
        </w:tc>
        <w:tc>
          <w:tcPr>
            <w:tcW w:w="3856" w:type="dxa"/>
            <w:gridSpan w:val="3"/>
          </w:tcPr>
          <w:p w:rsidR="0063070C" w:rsidRPr="005A4A71" w:rsidRDefault="0063070C" w:rsidP="0063070C">
            <w:pPr>
              <w:spacing w:line="360" w:lineRule="auto"/>
              <w:rPr>
                <w:b/>
                <w:sz w:val="24"/>
                <w:szCs w:val="24"/>
              </w:rPr>
            </w:pPr>
            <w:r w:rsidRPr="005A4A71">
              <w:rPr>
                <w:b/>
                <w:sz w:val="24"/>
                <w:szCs w:val="24"/>
              </w:rPr>
              <w:t>22</w:t>
            </w:r>
            <w:r>
              <w:rPr>
                <w:b/>
                <w:sz w:val="24"/>
                <w:szCs w:val="24"/>
              </w:rPr>
              <w:t>18</w:t>
            </w:r>
            <w:r w:rsidRPr="005A4A71">
              <w:rPr>
                <w:b/>
                <w:sz w:val="24"/>
                <w:szCs w:val="24"/>
              </w:rPr>
              <w:t>,</w:t>
            </w:r>
            <w:r>
              <w:rPr>
                <w:b/>
                <w:sz w:val="24"/>
                <w:szCs w:val="24"/>
              </w:rPr>
              <w:t>77</w:t>
            </w:r>
          </w:p>
        </w:tc>
      </w:tr>
      <w:tr w:rsidR="0063070C" w:rsidTr="00633509">
        <w:tc>
          <w:tcPr>
            <w:tcW w:w="5330" w:type="dxa"/>
          </w:tcPr>
          <w:p w:rsidR="0063070C" w:rsidRPr="005A4A71" w:rsidRDefault="0063070C" w:rsidP="00633509">
            <w:pPr>
              <w:spacing w:line="360" w:lineRule="auto"/>
              <w:rPr>
                <w:b/>
                <w:sz w:val="24"/>
                <w:szCs w:val="24"/>
              </w:rPr>
            </w:pPr>
            <w:r w:rsidRPr="005A4A71">
              <w:rPr>
                <w:b/>
                <w:sz w:val="24"/>
                <w:szCs w:val="24"/>
              </w:rPr>
              <w:t>N</w:t>
            </w:r>
          </w:p>
        </w:tc>
        <w:tc>
          <w:tcPr>
            <w:tcW w:w="3856" w:type="dxa"/>
            <w:gridSpan w:val="3"/>
          </w:tcPr>
          <w:p w:rsidR="0063070C" w:rsidRPr="005A4A71" w:rsidRDefault="0063070C" w:rsidP="00633509">
            <w:pPr>
              <w:spacing w:line="360" w:lineRule="auto"/>
              <w:rPr>
                <w:b/>
                <w:sz w:val="24"/>
                <w:szCs w:val="24"/>
              </w:rPr>
            </w:pPr>
            <w:r w:rsidRPr="005A4A71">
              <w:rPr>
                <w:b/>
                <w:sz w:val="24"/>
                <w:szCs w:val="24"/>
              </w:rPr>
              <w:t>2131</w:t>
            </w:r>
          </w:p>
        </w:tc>
      </w:tr>
    </w:tbl>
    <w:p w:rsidR="0063070C" w:rsidRDefault="0063070C" w:rsidP="0063070C">
      <w:pPr>
        <w:spacing w:after="0" w:line="360" w:lineRule="auto"/>
        <w:rPr>
          <w:i/>
        </w:rPr>
      </w:pPr>
      <w:r w:rsidRPr="007B15D5">
        <w:rPr>
          <w:i/>
        </w:rPr>
        <w:t>***p&lt;0.001 **p&lt;0.01 *p&lt;0.05</w:t>
      </w:r>
    </w:p>
    <w:p w:rsidR="0064001F" w:rsidRDefault="0064001F" w:rsidP="0063070C">
      <w:pPr>
        <w:spacing w:after="0" w:line="360" w:lineRule="auto"/>
        <w:rPr>
          <w:i/>
        </w:rPr>
      </w:pPr>
    </w:p>
    <w:p w:rsidR="00FD79C1" w:rsidRDefault="00B40490" w:rsidP="00A11919">
      <w:pPr>
        <w:autoSpaceDE w:val="0"/>
        <w:autoSpaceDN w:val="0"/>
        <w:adjustRightInd w:val="0"/>
        <w:spacing w:after="0" w:line="360" w:lineRule="auto"/>
        <w:rPr>
          <w:rFonts w:cs="Times New Roman"/>
          <w:sz w:val="24"/>
          <w:szCs w:val="24"/>
        </w:rPr>
      </w:pPr>
      <w:r w:rsidRPr="00A11919">
        <w:rPr>
          <w:rFonts w:cs="Times New Roman"/>
          <w:sz w:val="24"/>
          <w:szCs w:val="24"/>
        </w:rPr>
        <w:t>Uit de empirie</w:t>
      </w:r>
      <w:r w:rsidR="00785C4D">
        <w:rPr>
          <w:rFonts w:cs="Times New Roman"/>
          <w:sz w:val="24"/>
          <w:szCs w:val="24"/>
        </w:rPr>
        <w:t xml:space="preserve"> hierboven</w:t>
      </w:r>
      <w:r w:rsidRPr="00A11919">
        <w:rPr>
          <w:rFonts w:cs="Times New Roman"/>
          <w:sz w:val="24"/>
          <w:szCs w:val="24"/>
        </w:rPr>
        <w:t xml:space="preserve"> blijkt een </w:t>
      </w:r>
      <w:r w:rsidR="001A7194">
        <w:rPr>
          <w:rFonts w:cs="Times New Roman"/>
          <w:sz w:val="24"/>
          <w:szCs w:val="24"/>
        </w:rPr>
        <w:t xml:space="preserve">(deels) </w:t>
      </w:r>
      <w:r w:rsidRPr="00A11919">
        <w:rPr>
          <w:rFonts w:cs="Times New Roman"/>
          <w:sz w:val="24"/>
          <w:szCs w:val="24"/>
        </w:rPr>
        <w:t xml:space="preserve">ander beeld. </w:t>
      </w:r>
      <w:r w:rsidR="00D310E9">
        <w:rPr>
          <w:rFonts w:cs="Times New Roman"/>
          <w:sz w:val="24"/>
          <w:szCs w:val="24"/>
        </w:rPr>
        <w:t>Om te beginnen blijkt</w:t>
      </w:r>
      <w:r w:rsidRPr="00A11919">
        <w:rPr>
          <w:rFonts w:cs="Times New Roman"/>
          <w:sz w:val="24"/>
          <w:szCs w:val="24"/>
        </w:rPr>
        <w:t xml:space="preserve"> dat </w:t>
      </w:r>
      <w:r w:rsidR="00C13D7F">
        <w:rPr>
          <w:rFonts w:cs="Times New Roman"/>
          <w:sz w:val="24"/>
          <w:szCs w:val="24"/>
        </w:rPr>
        <w:t>Turks</w:t>
      </w:r>
      <w:r w:rsidR="00463604">
        <w:rPr>
          <w:rFonts w:cs="Times New Roman"/>
          <w:sz w:val="24"/>
          <w:szCs w:val="24"/>
        </w:rPr>
        <w:t>e leerlingen</w:t>
      </w:r>
      <w:r w:rsidR="00C13D7F">
        <w:rPr>
          <w:rFonts w:cs="Times New Roman"/>
          <w:sz w:val="24"/>
          <w:szCs w:val="24"/>
        </w:rPr>
        <w:t xml:space="preserve"> en</w:t>
      </w:r>
      <w:r w:rsidR="00463604">
        <w:rPr>
          <w:rFonts w:cs="Times New Roman"/>
          <w:sz w:val="24"/>
          <w:szCs w:val="24"/>
        </w:rPr>
        <w:t xml:space="preserve"> leerlingen met</w:t>
      </w:r>
      <w:r w:rsidR="00C13D7F">
        <w:rPr>
          <w:rFonts w:cs="Times New Roman"/>
          <w:sz w:val="24"/>
          <w:szCs w:val="24"/>
        </w:rPr>
        <w:t xml:space="preserve"> </w:t>
      </w:r>
      <w:r w:rsidR="00463604">
        <w:rPr>
          <w:rFonts w:cs="Times New Roman"/>
          <w:sz w:val="24"/>
          <w:szCs w:val="24"/>
        </w:rPr>
        <w:t>overig niet-westers etniciteiten</w:t>
      </w:r>
      <w:r w:rsidR="00C13D7F">
        <w:rPr>
          <w:rFonts w:cs="Times New Roman"/>
          <w:sz w:val="24"/>
          <w:szCs w:val="24"/>
        </w:rPr>
        <w:t xml:space="preserve"> een significant hogere kans hebben op overadvisering dan hun Nederlandse jaargenoten. De leerlingen met een Turkse herkomst hebben 1,8 keer zoveel kans op overadvisering </w:t>
      </w:r>
      <w:r w:rsidR="00543D27">
        <w:rPr>
          <w:rFonts w:cs="Times New Roman"/>
          <w:sz w:val="24"/>
          <w:szCs w:val="24"/>
        </w:rPr>
        <w:t>als</w:t>
      </w:r>
      <w:r w:rsidR="00C13D7F">
        <w:rPr>
          <w:rFonts w:cs="Times New Roman"/>
          <w:sz w:val="24"/>
          <w:szCs w:val="24"/>
        </w:rPr>
        <w:t xml:space="preserve"> de Nederlandse leerlingen. </w:t>
      </w:r>
      <w:r w:rsidR="00543D27">
        <w:rPr>
          <w:rFonts w:cs="Times New Roman"/>
          <w:sz w:val="24"/>
          <w:szCs w:val="24"/>
        </w:rPr>
        <w:t>D</w:t>
      </w:r>
      <w:r w:rsidR="00C13D7F">
        <w:rPr>
          <w:rFonts w:cs="Times New Roman"/>
          <w:sz w:val="24"/>
          <w:szCs w:val="24"/>
        </w:rPr>
        <w:t>e leerlingen met verschillende overige niet-westerse etniciteiten hebben 1,7 keer zoveel kans om te hoog geadviseerd te worden</w:t>
      </w:r>
      <w:r w:rsidR="0009714C">
        <w:rPr>
          <w:rFonts w:cs="Times New Roman"/>
          <w:sz w:val="24"/>
          <w:szCs w:val="24"/>
        </w:rPr>
        <w:t>, vergelijkend</w:t>
      </w:r>
      <w:r w:rsidR="00C13D7F">
        <w:rPr>
          <w:rFonts w:cs="Times New Roman"/>
          <w:sz w:val="24"/>
          <w:szCs w:val="24"/>
        </w:rPr>
        <w:t xml:space="preserve"> </w:t>
      </w:r>
      <w:r w:rsidR="0009714C">
        <w:rPr>
          <w:rFonts w:cs="Times New Roman"/>
          <w:sz w:val="24"/>
          <w:szCs w:val="24"/>
        </w:rPr>
        <w:t>met</w:t>
      </w:r>
      <w:r w:rsidR="00C13D7F">
        <w:rPr>
          <w:rFonts w:cs="Times New Roman"/>
          <w:sz w:val="24"/>
          <w:szCs w:val="24"/>
        </w:rPr>
        <w:t xml:space="preserve"> hun resultaten op de Cito-Eindtoets.</w:t>
      </w:r>
      <w:r w:rsidR="001A7194">
        <w:rPr>
          <w:rFonts w:cs="Times New Roman"/>
          <w:sz w:val="24"/>
          <w:szCs w:val="24"/>
        </w:rPr>
        <w:t xml:space="preserve"> Dus voor de twee genoemde allochtone groepen leerlingen liggen de resultaten in lijn der verwachting.</w:t>
      </w:r>
      <w:r w:rsidR="00C13D7F">
        <w:rPr>
          <w:rFonts w:cs="Times New Roman"/>
          <w:sz w:val="24"/>
          <w:szCs w:val="24"/>
        </w:rPr>
        <w:t xml:space="preserve"> </w:t>
      </w:r>
      <w:r w:rsidR="00D310E9">
        <w:rPr>
          <w:rFonts w:cs="Times New Roman"/>
          <w:sz w:val="24"/>
          <w:szCs w:val="24"/>
        </w:rPr>
        <w:t>Echter, voor de rest</w:t>
      </w:r>
      <w:r w:rsidR="00224FD6">
        <w:rPr>
          <w:rFonts w:cs="Times New Roman"/>
          <w:sz w:val="24"/>
          <w:szCs w:val="24"/>
        </w:rPr>
        <w:t xml:space="preserve"> van de categorieën</w:t>
      </w:r>
      <w:r w:rsidR="00D310E9">
        <w:rPr>
          <w:rFonts w:cs="Times New Roman"/>
          <w:sz w:val="24"/>
          <w:szCs w:val="24"/>
        </w:rPr>
        <w:t xml:space="preserve"> geldt dat er sprake is van een niet-significant verschil met de referentiegroep, dus geen grotere of kleinere kans op overadvisering in vergelijking met de leerlingen</w:t>
      </w:r>
      <w:r w:rsidR="00F131F9">
        <w:rPr>
          <w:rFonts w:cs="Times New Roman"/>
          <w:sz w:val="24"/>
          <w:szCs w:val="24"/>
        </w:rPr>
        <w:t xml:space="preserve"> van Nederlandse afkomst</w:t>
      </w:r>
      <w:r w:rsidR="00D310E9">
        <w:rPr>
          <w:rFonts w:cs="Times New Roman"/>
          <w:sz w:val="24"/>
          <w:szCs w:val="24"/>
        </w:rPr>
        <w:t>.</w:t>
      </w:r>
    </w:p>
    <w:p w:rsidR="004A2F2B" w:rsidRDefault="004A2F2B" w:rsidP="00A11919">
      <w:pPr>
        <w:autoSpaceDE w:val="0"/>
        <w:autoSpaceDN w:val="0"/>
        <w:adjustRightInd w:val="0"/>
        <w:spacing w:after="0" w:line="360" w:lineRule="auto"/>
        <w:rPr>
          <w:rFonts w:cs="Times New Roman"/>
          <w:sz w:val="24"/>
          <w:szCs w:val="24"/>
        </w:rPr>
      </w:pPr>
    </w:p>
    <w:p w:rsidR="00224FD6" w:rsidRPr="00A11919" w:rsidRDefault="004A2F2B" w:rsidP="00A11919">
      <w:pPr>
        <w:autoSpaceDE w:val="0"/>
        <w:autoSpaceDN w:val="0"/>
        <w:adjustRightInd w:val="0"/>
        <w:spacing w:after="0" w:line="360" w:lineRule="auto"/>
        <w:rPr>
          <w:rFonts w:cs="Times New Roman"/>
          <w:sz w:val="24"/>
          <w:szCs w:val="24"/>
        </w:rPr>
      </w:pPr>
      <w:r>
        <w:rPr>
          <w:rFonts w:cs="Times New Roman"/>
          <w:sz w:val="24"/>
          <w:szCs w:val="24"/>
        </w:rPr>
        <w:t>Wat betreft de invloed van de toegevoegde variabele, kan worden gesteld dat deze inderdaad minder van invloed is op de kans op overadvisering dan de voorgaande twee variabelen.</w:t>
      </w:r>
      <w:r w:rsidR="00224FD6">
        <w:rPr>
          <w:rFonts w:cs="Times New Roman"/>
          <w:sz w:val="24"/>
          <w:szCs w:val="24"/>
        </w:rPr>
        <w:t xml:space="preserve"> Dit is op te maken uit de lagere </w:t>
      </w:r>
      <w:proofErr w:type="spellStart"/>
      <w:r w:rsidR="00224FD6">
        <w:rPr>
          <w:rFonts w:cs="Times New Roman"/>
          <w:sz w:val="24"/>
          <w:szCs w:val="24"/>
        </w:rPr>
        <w:t>Wald-statistieken</w:t>
      </w:r>
      <w:proofErr w:type="spellEnd"/>
      <w:r w:rsidR="00224FD6">
        <w:rPr>
          <w:rFonts w:cs="Times New Roman"/>
          <w:sz w:val="24"/>
          <w:szCs w:val="24"/>
        </w:rPr>
        <w:t xml:space="preserve">. </w:t>
      </w:r>
      <w:r>
        <w:rPr>
          <w:rFonts w:cs="Times New Roman"/>
          <w:sz w:val="24"/>
          <w:szCs w:val="24"/>
        </w:rPr>
        <w:t xml:space="preserve">Etniciteit is </w:t>
      </w:r>
      <w:r w:rsidR="00224FD6">
        <w:rPr>
          <w:rFonts w:cs="Times New Roman"/>
          <w:sz w:val="24"/>
          <w:szCs w:val="24"/>
        </w:rPr>
        <w:t>dus</w:t>
      </w:r>
      <w:r>
        <w:rPr>
          <w:rFonts w:cs="Times New Roman"/>
          <w:sz w:val="24"/>
          <w:szCs w:val="24"/>
        </w:rPr>
        <w:t xml:space="preserve"> minder van belang dan iemand</w:t>
      </w:r>
      <w:r w:rsidR="006C21AF">
        <w:rPr>
          <w:rFonts w:cs="Times New Roman"/>
          <w:sz w:val="24"/>
          <w:szCs w:val="24"/>
        </w:rPr>
        <w:t>s</w:t>
      </w:r>
      <w:r>
        <w:rPr>
          <w:rFonts w:cs="Times New Roman"/>
          <w:sz w:val="24"/>
          <w:szCs w:val="24"/>
        </w:rPr>
        <w:t xml:space="preserve"> sociaaleconomische status of resultaten voorafgaand aan de Eindtoets.</w:t>
      </w:r>
      <w:r w:rsidR="00527EDC">
        <w:rPr>
          <w:rFonts w:cs="Times New Roman"/>
          <w:sz w:val="24"/>
          <w:szCs w:val="24"/>
        </w:rPr>
        <w:t xml:space="preserve"> De keuze van volgorde van toevoeging van variabelen, op basis van invloed, wordt tot zover wel bevestigd.</w:t>
      </w:r>
      <w:r w:rsidR="00224FD6">
        <w:rPr>
          <w:rFonts w:cs="Times New Roman"/>
          <w:sz w:val="24"/>
          <w:szCs w:val="24"/>
        </w:rPr>
        <w:t xml:space="preserve"> </w:t>
      </w:r>
      <w:r w:rsidR="00527EDC">
        <w:rPr>
          <w:rFonts w:cs="Times New Roman"/>
          <w:sz w:val="24"/>
          <w:szCs w:val="24"/>
        </w:rPr>
        <w:t>Daarbij</w:t>
      </w:r>
      <w:r w:rsidR="00224FD6">
        <w:rPr>
          <w:rFonts w:cs="Times New Roman"/>
          <w:sz w:val="24"/>
          <w:szCs w:val="24"/>
        </w:rPr>
        <w:t xml:space="preserve"> is de verklaarde </w:t>
      </w:r>
      <w:proofErr w:type="spellStart"/>
      <w:r w:rsidR="00224FD6">
        <w:rPr>
          <w:rFonts w:cs="Times New Roman"/>
          <w:sz w:val="24"/>
          <w:szCs w:val="24"/>
        </w:rPr>
        <w:t>variantie</w:t>
      </w:r>
      <w:proofErr w:type="spellEnd"/>
      <w:r w:rsidR="00224FD6">
        <w:rPr>
          <w:rFonts w:cs="Times New Roman"/>
          <w:sz w:val="24"/>
          <w:szCs w:val="24"/>
        </w:rPr>
        <w:t xml:space="preserve"> (0,145) substantieel gestegen. Dat maakt de toevoeging van de variabele</w:t>
      </w:r>
      <w:r w:rsidR="00AB07CC">
        <w:rPr>
          <w:rFonts w:cs="Times New Roman"/>
          <w:sz w:val="24"/>
          <w:szCs w:val="24"/>
        </w:rPr>
        <w:t xml:space="preserve"> ‘etniciteit’</w:t>
      </w:r>
      <w:r w:rsidR="00224FD6">
        <w:rPr>
          <w:rFonts w:cs="Times New Roman"/>
          <w:sz w:val="24"/>
          <w:szCs w:val="24"/>
        </w:rPr>
        <w:t xml:space="preserve"> in zijn geheel wel relevant.  </w:t>
      </w:r>
    </w:p>
    <w:p w:rsidR="00F64FF6" w:rsidRPr="00A11919" w:rsidRDefault="00F64FF6" w:rsidP="00A11919">
      <w:pPr>
        <w:spacing w:after="0" w:line="360" w:lineRule="auto"/>
        <w:rPr>
          <w:i/>
          <w:sz w:val="24"/>
          <w:szCs w:val="24"/>
        </w:rPr>
      </w:pPr>
    </w:p>
    <w:p w:rsidR="006B606D" w:rsidRPr="00A11919" w:rsidRDefault="009025AB" w:rsidP="00A11919">
      <w:pPr>
        <w:spacing w:after="0" w:line="360" w:lineRule="auto"/>
        <w:rPr>
          <w:i/>
          <w:sz w:val="24"/>
          <w:szCs w:val="24"/>
        </w:rPr>
      </w:pPr>
      <w:r>
        <w:rPr>
          <w:i/>
          <w:sz w:val="24"/>
          <w:szCs w:val="24"/>
        </w:rPr>
        <w:t>Een relatief hoge cito-score van een leerling binnen de klas zorgt ervoor dat d</w:t>
      </w:r>
      <w:r w:rsidRPr="00EB7FF9">
        <w:rPr>
          <w:i/>
          <w:sz w:val="24"/>
          <w:szCs w:val="24"/>
        </w:rPr>
        <w:t>e drang tot relatieve beoordeling bij de leerkracht</w:t>
      </w:r>
      <w:r>
        <w:rPr>
          <w:i/>
          <w:sz w:val="24"/>
          <w:szCs w:val="24"/>
        </w:rPr>
        <w:t xml:space="preserve">, dat wil zeggen </w:t>
      </w:r>
      <w:r>
        <w:rPr>
          <w:i/>
          <w:iCs/>
          <w:sz w:val="24"/>
          <w:szCs w:val="24"/>
        </w:rPr>
        <w:t xml:space="preserve">minder gewicht hechten aan de  score van de leerling op de landelijke Cito-Eindtoets, </w:t>
      </w:r>
      <w:r>
        <w:rPr>
          <w:i/>
          <w:sz w:val="24"/>
          <w:szCs w:val="24"/>
        </w:rPr>
        <w:t xml:space="preserve">wordt bevorderd, waardoor dus de kans op overadvisering toeneemt. </w:t>
      </w:r>
    </w:p>
    <w:p w:rsidR="006B606D" w:rsidRPr="001253D1" w:rsidRDefault="006B606D" w:rsidP="00A11919">
      <w:pPr>
        <w:spacing w:after="0" w:line="360" w:lineRule="auto"/>
        <w:rPr>
          <w:sz w:val="24"/>
          <w:szCs w:val="24"/>
        </w:rPr>
      </w:pPr>
    </w:p>
    <w:p w:rsidR="006927AA" w:rsidRPr="001253D1" w:rsidRDefault="006927AA" w:rsidP="00A11919">
      <w:pPr>
        <w:spacing w:after="0" w:line="360" w:lineRule="auto"/>
        <w:rPr>
          <w:sz w:val="24"/>
          <w:szCs w:val="24"/>
        </w:rPr>
      </w:pPr>
      <w:r w:rsidRPr="001253D1">
        <w:rPr>
          <w:sz w:val="24"/>
          <w:szCs w:val="24"/>
        </w:rPr>
        <w:t xml:space="preserve">De </w:t>
      </w:r>
      <w:r w:rsidRPr="000B7BD1">
        <w:rPr>
          <w:sz w:val="24"/>
          <w:szCs w:val="24"/>
        </w:rPr>
        <w:t>vierde variabele die wordt toegevoegd in de analyse, en tevens de eerste variabele die zich op een collectiever niveau manifesteert, betreft het mechanisme omtrent relatieve</w:t>
      </w:r>
      <w:r w:rsidR="001253D1" w:rsidRPr="000B7BD1">
        <w:rPr>
          <w:sz w:val="24"/>
          <w:szCs w:val="24"/>
        </w:rPr>
        <w:t xml:space="preserve"> beoordeling.</w:t>
      </w:r>
      <w:r w:rsidRPr="000B7BD1">
        <w:rPr>
          <w:sz w:val="24"/>
          <w:szCs w:val="24"/>
        </w:rPr>
        <w:t xml:space="preserve"> </w:t>
      </w:r>
      <w:r w:rsidR="00785C4D">
        <w:rPr>
          <w:sz w:val="24"/>
          <w:szCs w:val="24"/>
        </w:rPr>
        <w:t xml:space="preserve">De verwachting op basis van de theorie is dat wanneer een leerling hoger </w:t>
      </w:r>
      <w:r w:rsidR="00785C4D">
        <w:rPr>
          <w:sz w:val="24"/>
          <w:szCs w:val="24"/>
        </w:rPr>
        <w:lastRenderedPageBreak/>
        <w:t xml:space="preserve">scoort dan het gemiddelde van de klas, deze persoon ook een grotere kans heeft op overadvisering. </w:t>
      </w:r>
      <w:r w:rsidR="002D5428">
        <w:rPr>
          <w:sz w:val="24"/>
          <w:szCs w:val="24"/>
        </w:rPr>
        <w:t xml:space="preserve">Net als bij de variabele ‘sociaaleconomische status’ is er voor gekozen categorieën uiteen te zetten. Ook hierbij geldt dat er een mogelijkheid bestaat tot een zogenaamd “plafond”-effect. </w:t>
      </w:r>
      <w:r w:rsidR="008652A3">
        <w:rPr>
          <w:sz w:val="24"/>
          <w:szCs w:val="24"/>
        </w:rPr>
        <w:t xml:space="preserve">In dit geval houdt het in dat op basis van de theorie verwacht wordt dat in de hoogste categorieën mogelijk geen grotere kans op overadvisering waar te nemen is. Deze verwachting is gestoeld op het verband met hoge </w:t>
      </w:r>
      <w:proofErr w:type="spellStart"/>
      <w:r w:rsidR="008652A3">
        <w:rPr>
          <w:sz w:val="24"/>
          <w:szCs w:val="24"/>
        </w:rPr>
        <w:t>citoscores</w:t>
      </w:r>
      <w:proofErr w:type="spellEnd"/>
      <w:r w:rsidR="008652A3">
        <w:rPr>
          <w:sz w:val="24"/>
          <w:szCs w:val="24"/>
        </w:rPr>
        <w:t xml:space="preserve">. Immers, hoe hoger de score op de Cito-Eindtoets, hoe minder ruimte er is voor overadvisering. Tevens gaat het hierbij om de hoogst scorende groepen leerlingen (derde en vierde </w:t>
      </w:r>
      <w:proofErr w:type="spellStart"/>
      <w:r w:rsidR="008652A3">
        <w:rPr>
          <w:sz w:val="24"/>
          <w:szCs w:val="24"/>
        </w:rPr>
        <w:t>kwartiel</w:t>
      </w:r>
      <w:proofErr w:type="spellEnd"/>
      <w:r w:rsidR="008652A3">
        <w:rPr>
          <w:sz w:val="24"/>
          <w:szCs w:val="24"/>
        </w:rPr>
        <w:t>) ten opzichte van het klasgemiddelde. Dit verhoog</w:t>
      </w:r>
      <w:r w:rsidR="007D0514">
        <w:rPr>
          <w:sz w:val="24"/>
          <w:szCs w:val="24"/>
        </w:rPr>
        <w:t>t</w:t>
      </w:r>
      <w:r w:rsidR="008652A3">
        <w:rPr>
          <w:sz w:val="24"/>
          <w:szCs w:val="24"/>
        </w:rPr>
        <w:t xml:space="preserve"> de waarschijnlijkheid dat zij zich al bevinden op het hoogste niveau van de Eindtoets, waardoor overadvisering niet meer mogelijk is.</w:t>
      </w:r>
    </w:p>
    <w:p w:rsidR="00E1576D" w:rsidRDefault="00E1576D" w:rsidP="008F5846">
      <w:pPr>
        <w:autoSpaceDE w:val="0"/>
        <w:autoSpaceDN w:val="0"/>
        <w:adjustRightInd w:val="0"/>
        <w:spacing w:after="0" w:line="240" w:lineRule="auto"/>
        <w:rPr>
          <w:rFonts w:ascii="Times New Roman" w:hAnsi="Times New Roman" w:cs="Times New Roman"/>
          <w:sz w:val="24"/>
          <w:szCs w:val="24"/>
        </w:rPr>
      </w:pPr>
    </w:p>
    <w:p w:rsidR="001F14DD" w:rsidRDefault="001F14DD" w:rsidP="008F5846">
      <w:pPr>
        <w:autoSpaceDE w:val="0"/>
        <w:autoSpaceDN w:val="0"/>
        <w:adjustRightInd w:val="0"/>
        <w:spacing w:after="0" w:line="240" w:lineRule="auto"/>
        <w:rPr>
          <w:rFonts w:ascii="Times New Roman" w:hAnsi="Times New Roman" w:cs="Times New Roman"/>
          <w:sz w:val="24"/>
          <w:szCs w:val="24"/>
        </w:rPr>
      </w:pPr>
    </w:p>
    <w:p w:rsidR="001F14DD" w:rsidRPr="0051290E" w:rsidRDefault="001F14DD" w:rsidP="001F14DD">
      <w:pPr>
        <w:spacing w:after="0" w:line="360" w:lineRule="auto"/>
      </w:pPr>
      <w:r>
        <w:t>Tabel 4.4 Verklaringsmodel</w:t>
      </w:r>
      <w:r w:rsidR="00633509">
        <w:t xml:space="preserve"> na toevoeging van variabele ‘drang tot relatieve beoordeling’</w:t>
      </w:r>
    </w:p>
    <w:tbl>
      <w:tblPr>
        <w:tblStyle w:val="Tabelraster"/>
        <w:tblW w:w="0" w:type="auto"/>
        <w:tblLayout w:type="fixed"/>
        <w:tblLook w:val="04A0"/>
      </w:tblPr>
      <w:tblGrid>
        <w:gridCol w:w="5330"/>
        <w:gridCol w:w="1191"/>
        <w:gridCol w:w="1474"/>
        <w:gridCol w:w="1191"/>
      </w:tblGrid>
      <w:tr w:rsidR="001F14DD" w:rsidTr="00633509">
        <w:tc>
          <w:tcPr>
            <w:tcW w:w="5330" w:type="dxa"/>
          </w:tcPr>
          <w:p w:rsidR="001F14DD" w:rsidRDefault="001F14DD" w:rsidP="00633509">
            <w:pPr>
              <w:spacing w:line="360" w:lineRule="auto"/>
              <w:rPr>
                <w:sz w:val="24"/>
                <w:szCs w:val="24"/>
              </w:rPr>
            </w:pPr>
          </w:p>
        </w:tc>
        <w:tc>
          <w:tcPr>
            <w:tcW w:w="1191" w:type="dxa"/>
          </w:tcPr>
          <w:p w:rsidR="001F14DD" w:rsidRPr="00B3685E" w:rsidRDefault="001F14DD" w:rsidP="00633509">
            <w:pPr>
              <w:spacing w:line="360" w:lineRule="auto"/>
              <w:rPr>
                <w:b/>
                <w:sz w:val="24"/>
                <w:szCs w:val="24"/>
              </w:rPr>
            </w:pPr>
            <w:proofErr w:type="spellStart"/>
            <w:r w:rsidRPr="00B3685E">
              <w:rPr>
                <w:b/>
                <w:sz w:val="24"/>
                <w:szCs w:val="24"/>
              </w:rPr>
              <w:t>Wald</w:t>
            </w:r>
            <w:proofErr w:type="spellEnd"/>
          </w:p>
        </w:tc>
        <w:tc>
          <w:tcPr>
            <w:tcW w:w="1474" w:type="dxa"/>
          </w:tcPr>
          <w:p w:rsidR="001F14DD" w:rsidRPr="00B3685E" w:rsidRDefault="001F14DD" w:rsidP="00633509">
            <w:pPr>
              <w:spacing w:line="360" w:lineRule="auto"/>
              <w:rPr>
                <w:b/>
                <w:sz w:val="24"/>
                <w:szCs w:val="24"/>
              </w:rPr>
            </w:pPr>
            <w:r w:rsidRPr="00B3685E">
              <w:rPr>
                <w:b/>
                <w:sz w:val="24"/>
                <w:szCs w:val="24"/>
              </w:rPr>
              <w:t>Significantie</w:t>
            </w:r>
          </w:p>
        </w:tc>
        <w:tc>
          <w:tcPr>
            <w:tcW w:w="1191" w:type="dxa"/>
          </w:tcPr>
          <w:p w:rsidR="001F14DD" w:rsidRPr="00B3685E" w:rsidRDefault="001F14DD" w:rsidP="00633509">
            <w:pPr>
              <w:spacing w:line="360" w:lineRule="auto"/>
              <w:rPr>
                <w:b/>
                <w:sz w:val="24"/>
                <w:szCs w:val="24"/>
              </w:rPr>
            </w:pPr>
            <w:proofErr w:type="spellStart"/>
            <w:r w:rsidRPr="00B3685E">
              <w:rPr>
                <w:b/>
                <w:sz w:val="24"/>
                <w:szCs w:val="24"/>
              </w:rPr>
              <w:t>Exp</w:t>
            </w:r>
            <w:proofErr w:type="spellEnd"/>
            <w:r w:rsidRPr="00B3685E">
              <w:rPr>
                <w:b/>
                <w:sz w:val="24"/>
                <w:szCs w:val="24"/>
              </w:rPr>
              <w:t xml:space="preserve"> (B)</w:t>
            </w:r>
          </w:p>
        </w:tc>
      </w:tr>
      <w:tr w:rsidR="001F14DD" w:rsidTr="00633509">
        <w:tc>
          <w:tcPr>
            <w:tcW w:w="9186" w:type="dxa"/>
            <w:gridSpan w:val="4"/>
          </w:tcPr>
          <w:p w:rsidR="001F14DD" w:rsidRPr="00B3685E" w:rsidRDefault="001F14DD" w:rsidP="00633509">
            <w:pPr>
              <w:spacing w:line="360" w:lineRule="auto"/>
              <w:rPr>
                <w:b/>
                <w:sz w:val="24"/>
                <w:szCs w:val="24"/>
              </w:rPr>
            </w:pPr>
          </w:p>
        </w:tc>
      </w:tr>
      <w:tr w:rsidR="001F14DD" w:rsidTr="00633509">
        <w:tc>
          <w:tcPr>
            <w:tcW w:w="5330" w:type="dxa"/>
          </w:tcPr>
          <w:p w:rsidR="001F14DD" w:rsidRPr="00AC7092" w:rsidRDefault="001F14DD" w:rsidP="00633509">
            <w:pPr>
              <w:spacing w:line="360" w:lineRule="auto"/>
              <w:rPr>
                <w:b/>
                <w:sz w:val="24"/>
                <w:szCs w:val="24"/>
              </w:rPr>
            </w:pPr>
            <w:r w:rsidRPr="00AC7092">
              <w:rPr>
                <w:b/>
                <w:sz w:val="24"/>
                <w:szCs w:val="24"/>
              </w:rPr>
              <w:t>Constant</w:t>
            </w:r>
          </w:p>
        </w:tc>
        <w:tc>
          <w:tcPr>
            <w:tcW w:w="1191" w:type="dxa"/>
          </w:tcPr>
          <w:p w:rsidR="001F14DD" w:rsidRPr="00AC7092" w:rsidRDefault="001F14DD" w:rsidP="00633509">
            <w:pPr>
              <w:spacing w:line="360" w:lineRule="auto"/>
              <w:rPr>
                <w:b/>
                <w:sz w:val="24"/>
                <w:szCs w:val="24"/>
              </w:rPr>
            </w:pPr>
            <w:r>
              <w:rPr>
                <w:b/>
                <w:sz w:val="24"/>
                <w:szCs w:val="24"/>
              </w:rPr>
              <w:t>2</w:t>
            </w:r>
            <w:r w:rsidR="00633509">
              <w:rPr>
                <w:b/>
                <w:sz w:val="24"/>
                <w:szCs w:val="24"/>
              </w:rPr>
              <w:t>8</w:t>
            </w:r>
            <w:r>
              <w:rPr>
                <w:b/>
                <w:sz w:val="24"/>
                <w:szCs w:val="24"/>
              </w:rPr>
              <w:t>8,</w:t>
            </w:r>
            <w:r w:rsidR="00633509">
              <w:rPr>
                <w:b/>
                <w:sz w:val="24"/>
                <w:szCs w:val="24"/>
              </w:rPr>
              <w:t>923</w:t>
            </w:r>
          </w:p>
        </w:tc>
        <w:tc>
          <w:tcPr>
            <w:tcW w:w="1474" w:type="dxa"/>
          </w:tcPr>
          <w:p w:rsidR="001F14DD" w:rsidRPr="00AC7092" w:rsidRDefault="001F14DD" w:rsidP="00633509">
            <w:pPr>
              <w:spacing w:line="360" w:lineRule="auto"/>
              <w:rPr>
                <w:b/>
                <w:sz w:val="24"/>
                <w:szCs w:val="24"/>
              </w:rPr>
            </w:pPr>
            <w:r w:rsidRPr="00AC7092">
              <w:rPr>
                <w:b/>
                <w:sz w:val="24"/>
                <w:szCs w:val="24"/>
              </w:rPr>
              <w:t>.000</w:t>
            </w:r>
          </w:p>
        </w:tc>
        <w:tc>
          <w:tcPr>
            <w:tcW w:w="1191" w:type="dxa"/>
          </w:tcPr>
          <w:p w:rsidR="001F14DD" w:rsidRPr="00AC7092" w:rsidRDefault="001F14DD" w:rsidP="00633509">
            <w:pPr>
              <w:spacing w:line="360" w:lineRule="auto"/>
              <w:rPr>
                <w:b/>
                <w:sz w:val="24"/>
                <w:szCs w:val="24"/>
              </w:rPr>
            </w:pPr>
            <w:r w:rsidRPr="00AC7092">
              <w:rPr>
                <w:b/>
                <w:sz w:val="24"/>
                <w:szCs w:val="24"/>
              </w:rPr>
              <w:t>.</w:t>
            </w:r>
            <w:r>
              <w:rPr>
                <w:b/>
                <w:sz w:val="24"/>
                <w:szCs w:val="24"/>
              </w:rPr>
              <w:t>0</w:t>
            </w:r>
            <w:r w:rsidR="00633509">
              <w:rPr>
                <w:b/>
                <w:sz w:val="24"/>
                <w:szCs w:val="24"/>
              </w:rPr>
              <w:t>53</w:t>
            </w:r>
          </w:p>
        </w:tc>
      </w:tr>
      <w:tr w:rsidR="001F14DD" w:rsidTr="00633509">
        <w:tc>
          <w:tcPr>
            <w:tcW w:w="5330" w:type="dxa"/>
          </w:tcPr>
          <w:p w:rsidR="001F14DD" w:rsidRDefault="001F14DD" w:rsidP="00633509">
            <w:pPr>
              <w:spacing w:line="360" w:lineRule="auto"/>
              <w:rPr>
                <w:sz w:val="24"/>
                <w:szCs w:val="24"/>
              </w:rPr>
            </w:pPr>
            <w:r w:rsidRPr="00B3685E">
              <w:rPr>
                <w:sz w:val="24"/>
                <w:szCs w:val="24"/>
              </w:rPr>
              <w:t>Beoordeling schoolloopbaan</w:t>
            </w:r>
          </w:p>
          <w:p w:rsidR="00A539BD" w:rsidRDefault="00A539BD" w:rsidP="00633509">
            <w:pPr>
              <w:spacing w:line="360" w:lineRule="auto"/>
              <w:rPr>
                <w:sz w:val="24"/>
                <w:szCs w:val="24"/>
              </w:rPr>
            </w:pPr>
          </w:p>
          <w:p w:rsidR="001F14DD" w:rsidRDefault="001F14DD" w:rsidP="00633509">
            <w:pPr>
              <w:spacing w:line="360" w:lineRule="auto"/>
              <w:rPr>
                <w:sz w:val="24"/>
                <w:szCs w:val="24"/>
              </w:rPr>
            </w:pPr>
            <w:r>
              <w:rPr>
                <w:sz w:val="24"/>
                <w:szCs w:val="24"/>
              </w:rPr>
              <w:t>Laag SES</w:t>
            </w:r>
            <w:r w:rsidR="00A539BD">
              <w:rPr>
                <w:sz w:val="24"/>
                <w:szCs w:val="24"/>
              </w:rPr>
              <w:t xml:space="preserve"> (=</w:t>
            </w:r>
            <w:proofErr w:type="spellStart"/>
            <w:r w:rsidR="00A539BD">
              <w:rPr>
                <w:sz w:val="24"/>
                <w:szCs w:val="24"/>
              </w:rPr>
              <w:t>ref</w:t>
            </w:r>
            <w:proofErr w:type="spellEnd"/>
            <w:r w:rsidR="00A539BD">
              <w:rPr>
                <w:sz w:val="24"/>
                <w:szCs w:val="24"/>
              </w:rPr>
              <w:t>.)</w:t>
            </w:r>
          </w:p>
          <w:p w:rsidR="001F14DD" w:rsidRDefault="001F14DD" w:rsidP="00633509">
            <w:pPr>
              <w:spacing w:line="360" w:lineRule="auto"/>
              <w:rPr>
                <w:sz w:val="24"/>
                <w:szCs w:val="24"/>
              </w:rPr>
            </w:pPr>
            <w:r>
              <w:rPr>
                <w:sz w:val="24"/>
                <w:szCs w:val="24"/>
              </w:rPr>
              <w:t>Midden SES</w:t>
            </w:r>
          </w:p>
          <w:p w:rsidR="001F14DD" w:rsidRDefault="001F14DD" w:rsidP="00633509">
            <w:pPr>
              <w:spacing w:line="360" w:lineRule="auto"/>
              <w:rPr>
                <w:sz w:val="24"/>
                <w:szCs w:val="24"/>
              </w:rPr>
            </w:pPr>
            <w:r>
              <w:rPr>
                <w:sz w:val="24"/>
                <w:szCs w:val="24"/>
              </w:rPr>
              <w:t>Hoog SES</w:t>
            </w:r>
          </w:p>
          <w:p w:rsidR="00A539BD" w:rsidRDefault="00A539BD" w:rsidP="00633509">
            <w:pPr>
              <w:spacing w:line="360" w:lineRule="auto"/>
              <w:rPr>
                <w:sz w:val="24"/>
                <w:szCs w:val="24"/>
              </w:rPr>
            </w:pPr>
          </w:p>
          <w:p w:rsidR="001F14DD" w:rsidRDefault="001F14DD" w:rsidP="00633509">
            <w:pPr>
              <w:spacing w:line="360" w:lineRule="auto"/>
              <w:rPr>
                <w:sz w:val="24"/>
                <w:szCs w:val="24"/>
              </w:rPr>
            </w:pPr>
            <w:r>
              <w:rPr>
                <w:sz w:val="24"/>
                <w:szCs w:val="24"/>
              </w:rPr>
              <w:t>Nederlands</w:t>
            </w:r>
            <w:r w:rsidR="00A539BD">
              <w:rPr>
                <w:sz w:val="24"/>
                <w:szCs w:val="24"/>
              </w:rPr>
              <w:t xml:space="preserve"> (=</w:t>
            </w:r>
            <w:proofErr w:type="spellStart"/>
            <w:r w:rsidR="00A539BD">
              <w:rPr>
                <w:sz w:val="24"/>
                <w:szCs w:val="24"/>
              </w:rPr>
              <w:t>ref</w:t>
            </w:r>
            <w:proofErr w:type="spellEnd"/>
            <w:r w:rsidR="00A539BD">
              <w:rPr>
                <w:sz w:val="24"/>
                <w:szCs w:val="24"/>
              </w:rPr>
              <w:t>.)</w:t>
            </w:r>
          </w:p>
          <w:p w:rsidR="001F14DD" w:rsidRDefault="001F14DD" w:rsidP="00633509">
            <w:pPr>
              <w:spacing w:line="360" w:lineRule="auto"/>
              <w:rPr>
                <w:sz w:val="24"/>
                <w:szCs w:val="24"/>
              </w:rPr>
            </w:pPr>
            <w:r>
              <w:rPr>
                <w:sz w:val="24"/>
                <w:szCs w:val="24"/>
              </w:rPr>
              <w:t>Surinaams</w:t>
            </w:r>
          </w:p>
          <w:p w:rsidR="001F14DD" w:rsidRDefault="001F14DD" w:rsidP="00633509">
            <w:pPr>
              <w:spacing w:line="360" w:lineRule="auto"/>
              <w:rPr>
                <w:sz w:val="24"/>
                <w:szCs w:val="24"/>
              </w:rPr>
            </w:pPr>
            <w:r>
              <w:rPr>
                <w:sz w:val="24"/>
                <w:szCs w:val="24"/>
              </w:rPr>
              <w:t>Antilliaans</w:t>
            </w:r>
          </w:p>
          <w:p w:rsidR="001F14DD" w:rsidRDefault="001F14DD" w:rsidP="00633509">
            <w:pPr>
              <w:spacing w:line="360" w:lineRule="auto"/>
              <w:rPr>
                <w:sz w:val="24"/>
                <w:szCs w:val="24"/>
              </w:rPr>
            </w:pPr>
            <w:r>
              <w:rPr>
                <w:sz w:val="24"/>
                <w:szCs w:val="24"/>
              </w:rPr>
              <w:t>Turks</w:t>
            </w:r>
          </w:p>
          <w:p w:rsidR="001F14DD" w:rsidRDefault="001F14DD" w:rsidP="00633509">
            <w:pPr>
              <w:spacing w:line="360" w:lineRule="auto"/>
              <w:rPr>
                <w:sz w:val="24"/>
                <w:szCs w:val="24"/>
              </w:rPr>
            </w:pPr>
            <w:r>
              <w:rPr>
                <w:sz w:val="24"/>
                <w:szCs w:val="24"/>
              </w:rPr>
              <w:t>Marokkaans</w:t>
            </w:r>
          </w:p>
          <w:p w:rsidR="001F14DD" w:rsidRDefault="001F14DD" w:rsidP="00633509">
            <w:pPr>
              <w:spacing w:line="360" w:lineRule="auto"/>
              <w:rPr>
                <w:sz w:val="24"/>
                <w:szCs w:val="24"/>
              </w:rPr>
            </w:pPr>
            <w:r>
              <w:rPr>
                <w:sz w:val="24"/>
                <w:szCs w:val="24"/>
              </w:rPr>
              <w:t>Overig westers</w:t>
            </w:r>
          </w:p>
          <w:p w:rsidR="001F14DD" w:rsidRDefault="001F14DD" w:rsidP="00633509">
            <w:pPr>
              <w:spacing w:line="360" w:lineRule="auto"/>
              <w:rPr>
                <w:sz w:val="24"/>
                <w:szCs w:val="24"/>
              </w:rPr>
            </w:pPr>
            <w:r>
              <w:rPr>
                <w:sz w:val="24"/>
                <w:szCs w:val="24"/>
              </w:rPr>
              <w:t>Overig niet-westers</w:t>
            </w:r>
          </w:p>
          <w:p w:rsidR="00A539BD" w:rsidRDefault="00A539BD" w:rsidP="00633509">
            <w:pPr>
              <w:spacing w:line="360" w:lineRule="auto"/>
              <w:rPr>
                <w:sz w:val="24"/>
                <w:szCs w:val="24"/>
              </w:rPr>
            </w:pPr>
          </w:p>
          <w:p w:rsidR="001F14DD" w:rsidRDefault="001F14DD" w:rsidP="00633509">
            <w:pPr>
              <w:spacing w:line="360" w:lineRule="auto"/>
              <w:rPr>
                <w:sz w:val="24"/>
                <w:szCs w:val="24"/>
              </w:rPr>
            </w:pPr>
            <w:proofErr w:type="spellStart"/>
            <w:r>
              <w:rPr>
                <w:sz w:val="24"/>
                <w:szCs w:val="24"/>
              </w:rPr>
              <w:t>Citoscore</w:t>
            </w:r>
            <w:proofErr w:type="spellEnd"/>
            <w:r>
              <w:rPr>
                <w:sz w:val="24"/>
                <w:szCs w:val="24"/>
              </w:rPr>
              <w:t xml:space="preserve"> niet hoger dan gemiddelde klas</w:t>
            </w:r>
            <w:r w:rsidR="00A539BD">
              <w:rPr>
                <w:sz w:val="24"/>
                <w:szCs w:val="24"/>
              </w:rPr>
              <w:t xml:space="preserve"> (=</w:t>
            </w:r>
            <w:proofErr w:type="spellStart"/>
            <w:r w:rsidR="00A539BD">
              <w:rPr>
                <w:sz w:val="24"/>
                <w:szCs w:val="24"/>
              </w:rPr>
              <w:t>ref</w:t>
            </w:r>
            <w:proofErr w:type="spellEnd"/>
            <w:r w:rsidR="00A539BD">
              <w:rPr>
                <w:sz w:val="24"/>
                <w:szCs w:val="24"/>
              </w:rPr>
              <w:t>.)</w:t>
            </w:r>
          </w:p>
          <w:p w:rsidR="001F14DD" w:rsidRDefault="001F14DD" w:rsidP="00633509">
            <w:pPr>
              <w:spacing w:line="360" w:lineRule="auto"/>
              <w:rPr>
                <w:sz w:val="24"/>
                <w:szCs w:val="24"/>
              </w:rPr>
            </w:pPr>
            <w:r>
              <w:rPr>
                <w:sz w:val="24"/>
                <w:szCs w:val="24"/>
              </w:rPr>
              <w:t>1</w:t>
            </w:r>
            <w:r w:rsidRPr="001F14DD">
              <w:rPr>
                <w:sz w:val="24"/>
                <w:szCs w:val="24"/>
                <w:vertAlign w:val="superscript"/>
              </w:rPr>
              <w:t>e</w:t>
            </w:r>
            <w:r>
              <w:rPr>
                <w:sz w:val="24"/>
                <w:szCs w:val="24"/>
              </w:rPr>
              <w:t xml:space="preserve"> </w:t>
            </w:r>
            <w:proofErr w:type="spellStart"/>
            <w:r>
              <w:rPr>
                <w:sz w:val="24"/>
                <w:szCs w:val="24"/>
              </w:rPr>
              <w:t>kwartiel</w:t>
            </w:r>
            <w:proofErr w:type="spellEnd"/>
            <w:r>
              <w:rPr>
                <w:sz w:val="24"/>
                <w:szCs w:val="24"/>
              </w:rPr>
              <w:t xml:space="preserve"> hoger dan gemiddelde klas</w:t>
            </w:r>
          </w:p>
          <w:p w:rsidR="001F14DD" w:rsidRDefault="001F14DD" w:rsidP="00633509">
            <w:pPr>
              <w:spacing w:line="360" w:lineRule="auto"/>
              <w:rPr>
                <w:sz w:val="24"/>
                <w:szCs w:val="24"/>
              </w:rPr>
            </w:pPr>
            <w:r>
              <w:rPr>
                <w:sz w:val="24"/>
                <w:szCs w:val="24"/>
              </w:rPr>
              <w:lastRenderedPageBreak/>
              <w:t>2</w:t>
            </w:r>
            <w:r w:rsidRPr="001F14DD">
              <w:rPr>
                <w:sz w:val="24"/>
                <w:szCs w:val="24"/>
                <w:vertAlign w:val="superscript"/>
              </w:rPr>
              <w:t>e</w:t>
            </w:r>
            <w:r>
              <w:rPr>
                <w:sz w:val="24"/>
                <w:szCs w:val="24"/>
              </w:rPr>
              <w:t xml:space="preserve"> </w:t>
            </w:r>
            <w:proofErr w:type="spellStart"/>
            <w:r>
              <w:rPr>
                <w:sz w:val="24"/>
                <w:szCs w:val="24"/>
              </w:rPr>
              <w:t>kwartiel</w:t>
            </w:r>
            <w:proofErr w:type="spellEnd"/>
            <w:r>
              <w:rPr>
                <w:sz w:val="24"/>
                <w:szCs w:val="24"/>
              </w:rPr>
              <w:t xml:space="preserve"> hoger dan gemiddelde klas</w:t>
            </w:r>
          </w:p>
          <w:p w:rsidR="001F14DD" w:rsidRDefault="001F14DD" w:rsidP="00633509">
            <w:pPr>
              <w:spacing w:line="360" w:lineRule="auto"/>
              <w:rPr>
                <w:sz w:val="24"/>
                <w:szCs w:val="24"/>
              </w:rPr>
            </w:pPr>
            <w:r>
              <w:rPr>
                <w:sz w:val="24"/>
                <w:szCs w:val="24"/>
              </w:rPr>
              <w:t>3</w:t>
            </w:r>
            <w:r w:rsidRPr="001F14DD">
              <w:rPr>
                <w:sz w:val="24"/>
                <w:szCs w:val="24"/>
                <w:vertAlign w:val="superscript"/>
              </w:rPr>
              <w:t>e</w:t>
            </w:r>
            <w:r>
              <w:rPr>
                <w:sz w:val="24"/>
                <w:szCs w:val="24"/>
              </w:rPr>
              <w:t xml:space="preserve"> </w:t>
            </w:r>
            <w:proofErr w:type="spellStart"/>
            <w:r>
              <w:rPr>
                <w:sz w:val="24"/>
                <w:szCs w:val="24"/>
              </w:rPr>
              <w:t>kwartiel</w:t>
            </w:r>
            <w:proofErr w:type="spellEnd"/>
            <w:r>
              <w:rPr>
                <w:sz w:val="24"/>
                <w:szCs w:val="24"/>
              </w:rPr>
              <w:t xml:space="preserve"> hoger dan gemiddelde klas</w:t>
            </w:r>
          </w:p>
          <w:p w:rsidR="001F14DD" w:rsidRDefault="001F14DD" w:rsidP="00633509">
            <w:pPr>
              <w:spacing w:line="360" w:lineRule="auto"/>
              <w:rPr>
                <w:sz w:val="24"/>
                <w:szCs w:val="24"/>
              </w:rPr>
            </w:pPr>
            <w:r>
              <w:rPr>
                <w:sz w:val="24"/>
                <w:szCs w:val="24"/>
              </w:rPr>
              <w:t>4</w:t>
            </w:r>
            <w:r w:rsidRPr="001F14DD">
              <w:rPr>
                <w:sz w:val="24"/>
                <w:szCs w:val="24"/>
                <w:vertAlign w:val="superscript"/>
              </w:rPr>
              <w:t>e</w:t>
            </w:r>
            <w:r>
              <w:rPr>
                <w:sz w:val="24"/>
                <w:szCs w:val="24"/>
              </w:rPr>
              <w:t xml:space="preserve"> </w:t>
            </w:r>
            <w:proofErr w:type="spellStart"/>
            <w:r>
              <w:rPr>
                <w:sz w:val="24"/>
                <w:szCs w:val="24"/>
              </w:rPr>
              <w:t>kwartiel</w:t>
            </w:r>
            <w:proofErr w:type="spellEnd"/>
            <w:r>
              <w:rPr>
                <w:sz w:val="24"/>
                <w:szCs w:val="24"/>
              </w:rPr>
              <w:t xml:space="preserve"> hoger dan gemiddelde klas</w:t>
            </w:r>
          </w:p>
        </w:tc>
        <w:tc>
          <w:tcPr>
            <w:tcW w:w="1191" w:type="dxa"/>
          </w:tcPr>
          <w:p w:rsidR="001F14DD" w:rsidRDefault="001F14DD" w:rsidP="00633509">
            <w:pPr>
              <w:spacing w:line="360" w:lineRule="auto"/>
              <w:rPr>
                <w:sz w:val="24"/>
                <w:szCs w:val="24"/>
              </w:rPr>
            </w:pPr>
            <w:r>
              <w:rPr>
                <w:sz w:val="24"/>
                <w:szCs w:val="24"/>
              </w:rPr>
              <w:lastRenderedPageBreak/>
              <w:t>132,578</w:t>
            </w:r>
          </w:p>
          <w:p w:rsidR="00A539BD" w:rsidRDefault="00A539BD" w:rsidP="00633509">
            <w:pPr>
              <w:spacing w:line="360" w:lineRule="auto"/>
              <w:rPr>
                <w:sz w:val="24"/>
                <w:szCs w:val="24"/>
              </w:rPr>
            </w:pPr>
          </w:p>
          <w:p w:rsidR="001F14DD" w:rsidRDefault="001F14DD" w:rsidP="00633509">
            <w:pPr>
              <w:spacing w:line="360" w:lineRule="auto"/>
              <w:rPr>
                <w:sz w:val="24"/>
                <w:szCs w:val="24"/>
              </w:rPr>
            </w:pPr>
            <w:r>
              <w:rPr>
                <w:sz w:val="24"/>
                <w:szCs w:val="24"/>
              </w:rPr>
              <w:t>38,284</w:t>
            </w:r>
          </w:p>
          <w:p w:rsidR="001F14DD" w:rsidRDefault="001F14DD" w:rsidP="00633509">
            <w:pPr>
              <w:spacing w:line="360" w:lineRule="auto"/>
              <w:rPr>
                <w:sz w:val="24"/>
                <w:szCs w:val="24"/>
              </w:rPr>
            </w:pPr>
            <w:r>
              <w:rPr>
                <w:sz w:val="24"/>
                <w:szCs w:val="24"/>
              </w:rPr>
              <w:t>26,263</w:t>
            </w:r>
          </w:p>
          <w:p w:rsidR="001F14DD" w:rsidRDefault="001F14DD" w:rsidP="00633509">
            <w:pPr>
              <w:spacing w:line="360" w:lineRule="auto"/>
              <w:rPr>
                <w:sz w:val="24"/>
                <w:szCs w:val="24"/>
              </w:rPr>
            </w:pPr>
            <w:r>
              <w:rPr>
                <w:sz w:val="24"/>
                <w:szCs w:val="24"/>
              </w:rPr>
              <w:t>31,025</w:t>
            </w:r>
          </w:p>
          <w:p w:rsidR="00A539BD" w:rsidRDefault="00A539BD" w:rsidP="00633509">
            <w:pPr>
              <w:spacing w:line="360" w:lineRule="auto"/>
              <w:rPr>
                <w:sz w:val="24"/>
                <w:szCs w:val="24"/>
              </w:rPr>
            </w:pPr>
          </w:p>
          <w:p w:rsidR="001F14DD" w:rsidRDefault="001F14DD" w:rsidP="00633509">
            <w:pPr>
              <w:spacing w:line="360" w:lineRule="auto"/>
              <w:rPr>
                <w:sz w:val="24"/>
                <w:szCs w:val="24"/>
              </w:rPr>
            </w:pPr>
            <w:r>
              <w:rPr>
                <w:sz w:val="24"/>
                <w:szCs w:val="24"/>
              </w:rPr>
              <w:t>18,808</w:t>
            </w:r>
          </w:p>
          <w:p w:rsidR="001F14DD" w:rsidRDefault="001F14DD" w:rsidP="00633509">
            <w:pPr>
              <w:spacing w:line="360" w:lineRule="auto"/>
              <w:rPr>
                <w:sz w:val="24"/>
                <w:szCs w:val="24"/>
              </w:rPr>
            </w:pPr>
            <w:r>
              <w:rPr>
                <w:sz w:val="24"/>
                <w:szCs w:val="24"/>
              </w:rPr>
              <w:t>1,010</w:t>
            </w:r>
          </w:p>
          <w:p w:rsidR="001F14DD" w:rsidRDefault="001F14DD" w:rsidP="00633509">
            <w:pPr>
              <w:spacing w:line="360" w:lineRule="auto"/>
              <w:rPr>
                <w:sz w:val="24"/>
                <w:szCs w:val="24"/>
              </w:rPr>
            </w:pPr>
            <w:r>
              <w:rPr>
                <w:sz w:val="24"/>
                <w:szCs w:val="24"/>
              </w:rPr>
              <w:t>0,930</w:t>
            </w:r>
          </w:p>
          <w:p w:rsidR="001F14DD" w:rsidRDefault="001F14DD" w:rsidP="00633509">
            <w:pPr>
              <w:spacing w:line="360" w:lineRule="auto"/>
              <w:rPr>
                <w:sz w:val="24"/>
                <w:szCs w:val="24"/>
              </w:rPr>
            </w:pPr>
            <w:r>
              <w:rPr>
                <w:sz w:val="24"/>
                <w:szCs w:val="24"/>
              </w:rPr>
              <w:t>12,843</w:t>
            </w:r>
          </w:p>
          <w:p w:rsidR="001F14DD" w:rsidRDefault="001F14DD" w:rsidP="00633509">
            <w:pPr>
              <w:spacing w:line="360" w:lineRule="auto"/>
              <w:rPr>
                <w:sz w:val="24"/>
                <w:szCs w:val="24"/>
              </w:rPr>
            </w:pPr>
            <w:r>
              <w:rPr>
                <w:sz w:val="24"/>
                <w:szCs w:val="24"/>
              </w:rPr>
              <w:t>2,073</w:t>
            </w:r>
          </w:p>
          <w:p w:rsidR="001F14DD" w:rsidRDefault="001F14DD" w:rsidP="00633509">
            <w:pPr>
              <w:spacing w:line="360" w:lineRule="auto"/>
              <w:rPr>
                <w:sz w:val="24"/>
                <w:szCs w:val="24"/>
              </w:rPr>
            </w:pPr>
            <w:r>
              <w:rPr>
                <w:sz w:val="24"/>
                <w:szCs w:val="24"/>
              </w:rPr>
              <w:t>0,561</w:t>
            </w:r>
          </w:p>
          <w:p w:rsidR="001F14DD" w:rsidRDefault="001F14DD" w:rsidP="00633509">
            <w:pPr>
              <w:spacing w:line="360" w:lineRule="auto"/>
              <w:rPr>
                <w:sz w:val="24"/>
                <w:szCs w:val="24"/>
              </w:rPr>
            </w:pPr>
            <w:r>
              <w:rPr>
                <w:sz w:val="24"/>
                <w:szCs w:val="24"/>
              </w:rPr>
              <w:t>10,601</w:t>
            </w:r>
          </w:p>
          <w:p w:rsidR="00A539BD" w:rsidRDefault="00A539BD" w:rsidP="00633509">
            <w:pPr>
              <w:spacing w:line="360" w:lineRule="auto"/>
              <w:rPr>
                <w:sz w:val="24"/>
                <w:szCs w:val="24"/>
              </w:rPr>
            </w:pPr>
          </w:p>
          <w:p w:rsidR="001F14DD" w:rsidRDefault="001F14DD" w:rsidP="00633509">
            <w:pPr>
              <w:spacing w:line="360" w:lineRule="auto"/>
              <w:rPr>
                <w:sz w:val="24"/>
                <w:szCs w:val="24"/>
              </w:rPr>
            </w:pPr>
            <w:r>
              <w:rPr>
                <w:sz w:val="24"/>
                <w:szCs w:val="24"/>
              </w:rPr>
              <w:t>8,103</w:t>
            </w:r>
          </w:p>
          <w:p w:rsidR="001F14DD" w:rsidRDefault="001F14DD" w:rsidP="00633509">
            <w:pPr>
              <w:spacing w:line="360" w:lineRule="auto"/>
              <w:rPr>
                <w:sz w:val="24"/>
                <w:szCs w:val="24"/>
              </w:rPr>
            </w:pPr>
            <w:r>
              <w:rPr>
                <w:sz w:val="24"/>
                <w:szCs w:val="24"/>
              </w:rPr>
              <w:t>4,976</w:t>
            </w:r>
          </w:p>
          <w:p w:rsidR="001F14DD" w:rsidRDefault="001F14DD" w:rsidP="00633509">
            <w:pPr>
              <w:spacing w:line="360" w:lineRule="auto"/>
              <w:rPr>
                <w:sz w:val="24"/>
                <w:szCs w:val="24"/>
              </w:rPr>
            </w:pPr>
            <w:r>
              <w:rPr>
                <w:sz w:val="24"/>
                <w:szCs w:val="24"/>
              </w:rPr>
              <w:lastRenderedPageBreak/>
              <w:t>4,966</w:t>
            </w:r>
          </w:p>
          <w:p w:rsidR="001F14DD" w:rsidRDefault="001F14DD" w:rsidP="00633509">
            <w:pPr>
              <w:spacing w:line="360" w:lineRule="auto"/>
              <w:rPr>
                <w:sz w:val="24"/>
                <w:szCs w:val="24"/>
              </w:rPr>
            </w:pPr>
            <w:r>
              <w:rPr>
                <w:sz w:val="24"/>
                <w:szCs w:val="24"/>
              </w:rPr>
              <w:t>0,825</w:t>
            </w:r>
          </w:p>
          <w:p w:rsidR="001F14DD" w:rsidRDefault="001F14DD" w:rsidP="00633509">
            <w:pPr>
              <w:spacing w:line="360" w:lineRule="auto"/>
              <w:rPr>
                <w:sz w:val="24"/>
                <w:szCs w:val="24"/>
              </w:rPr>
            </w:pPr>
            <w:r>
              <w:rPr>
                <w:sz w:val="24"/>
                <w:szCs w:val="24"/>
              </w:rPr>
              <w:t>0,763</w:t>
            </w:r>
          </w:p>
        </w:tc>
        <w:tc>
          <w:tcPr>
            <w:tcW w:w="1474" w:type="dxa"/>
          </w:tcPr>
          <w:p w:rsidR="001F14DD" w:rsidRDefault="001F14DD" w:rsidP="00633509">
            <w:pPr>
              <w:spacing w:line="360" w:lineRule="auto"/>
              <w:rPr>
                <w:sz w:val="24"/>
                <w:szCs w:val="24"/>
              </w:rPr>
            </w:pPr>
            <w:r>
              <w:rPr>
                <w:sz w:val="24"/>
                <w:szCs w:val="24"/>
              </w:rPr>
              <w:lastRenderedPageBreak/>
              <w:t>.000</w:t>
            </w:r>
          </w:p>
          <w:p w:rsidR="00A539BD" w:rsidRDefault="00A539BD" w:rsidP="00633509">
            <w:pPr>
              <w:spacing w:line="360" w:lineRule="auto"/>
              <w:rPr>
                <w:sz w:val="24"/>
                <w:szCs w:val="24"/>
              </w:rPr>
            </w:pPr>
          </w:p>
          <w:p w:rsidR="001F14DD" w:rsidRDefault="001F14DD" w:rsidP="00633509">
            <w:pPr>
              <w:spacing w:line="360" w:lineRule="auto"/>
              <w:rPr>
                <w:sz w:val="24"/>
                <w:szCs w:val="24"/>
              </w:rPr>
            </w:pPr>
            <w:r>
              <w:rPr>
                <w:sz w:val="24"/>
                <w:szCs w:val="24"/>
              </w:rPr>
              <w:t>.000</w:t>
            </w:r>
          </w:p>
          <w:p w:rsidR="001F14DD" w:rsidRDefault="001F14DD" w:rsidP="00633509">
            <w:pPr>
              <w:spacing w:line="360" w:lineRule="auto"/>
              <w:rPr>
                <w:sz w:val="24"/>
                <w:szCs w:val="24"/>
              </w:rPr>
            </w:pPr>
            <w:r>
              <w:rPr>
                <w:sz w:val="24"/>
                <w:szCs w:val="24"/>
              </w:rPr>
              <w:t>.000</w:t>
            </w:r>
          </w:p>
          <w:p w:rsidR="001F14DD" w:rsidRDefault="001F14DD" w:rsidP="00633509">
            <w:pPr>
              <w:spacing w:line="360" w:lineRule="auto"/>
              <w:rPr>
                <w:sz w:val="24"/>
                <w:szCs w:val="24"/>
              </w:rPr>
            </w:pPr>
            <w:r>
              <w:rPr>
                <w:sz w:val="24"/>
                <w:szCs w:val="24"/>
              </w:rPr>
              <w:t>.000</w:t>
            </w:r>
          </w:p>
          <w:p w:rsidR="00A539BD" w:rsidRDefault="00A539BD" w:rsidP="00633509">
            <w:pPr>
              <w:spacing w:line="360" w:lineRule="auto"/>
              <w:rPr>
                <w:sz w:val="24"/>
                <w:szCs w:val="24"/>
              </w:rPr>
            </w:pPr>
          </w:p>
          <w:p w:rsidR="001F14DD" w:rsidRDefault="001F14DD" w:rsidP="00633509">
            <w:pPr>
              <w:spacing w:line="360" w:lineRule="auto"/>
              <w:rPr>
                <w:sz w:val="24"/>
                <w:szCs w:val="24"/>
              </w:rPr>
            </w:pPr>
            <w:r>
              <w:rPr>
                <w:sz w:val="24"/>
                <w:szCs w:val="24"/>
              </w:rPr>
              <w:t>.005</w:t>
            </w:r>
          </w:p>
          <w:p w:rsidR="001F14DD" w:rsidRDefault="001F14DD" w:rsidP="00633509">
            <w:pPr>
              <w:spacing w:line="360" w:lineRule="auto"/>
              <w:rPr>
                <w:sz w:val="24"/>
                <w:szCs w:val="24"/>
              </w:rPr>
            </w:pPr>
            <w:r>
              <w:rPr>
                <w:sz w:val="24"/>
                <w:szCs w:val="24"/>
              </w:rPr>
              <w:t>.315</w:t>
            </w:r>
          </w:p>
          <w:p w:rsidR="001F14DD" w:rsidRDefault="001F14DD" w:rsidP="00633509">
            <w:pPr>
              <w:spacing w:line="360" w:lineRule="auto"/>
              <w:rPr>
                <w:sz w:val="24"/>
                <w:szCs w:val="24"/>
              </w:rPr>
            </w:pPr>
            <w:r>
              <w:rPr>
                <w:sz w:val="24"/>
                <w:szCs w:val="24"/>
              </w:rPr>
              <w:t>.335</w:t>
            </w:r>
          </w:p>
          <w:p w:rsidR="001F14DD" w:rsidRDefault="001F14DD" w:rsidP="00633509">
            <w:pPr>
              <w:spacing w:line="360" w:lineRule="auto"/>
              <w:rPr>
                <w:sz w:val="24"/>
                <w:szCs w:val="24"/>
              </w:rPr>
            </w:pPr>
            <w:r>
              <w:rPr>
                <w:sz w:val="24"/>
                <w:szCs w:val="24"/>
              </w:rPr>
              <w:t>.000</w:t>
            </w:r>
          </w:p>
          <w:p w:rsidR="001F14DD" w:rsidRDefault="001F14DD" w:rsidP="00633509">
            <w:pPr>
              <w:spacing w:line="360" w:lineRule="auto"/>
              <w:rPr>
                <w:sz w:val="24"/>
                <w:szCs w:val="24"/>
              </w:rPr>
            </w:pPr>
            <w:r>
              <w:rPr>
                <w:sz w:val="24"/>
                <w:szCs w:val="24"/>
              </w:rPr>
              <w:t>.150</w:t>
            </w:r>
          </w:p>
          <w:p w:rsidR="001F14DD" w:rsidRDefault="001F14DD" w:rsidP="00633509">
            <w:pPr>
              <w:spacing w:line="360" w:lineRule="auto"/>
              <w:rPr>
                <w:sz w:val="24"/>
                <w:szCs w:val="24"/>
              </w:rPr>
            </w:pPr>
            <w:r>
              <w:rPr>
                <w:sz w:val="24"/>
                <w:szCs w:val="24"/>
              </w:rPr>
              <w:t>.454</w:t>
            </w:r>
          </w:p>
          <w:p w:rsidR="001F14DD" w:rsidRDefault="001F14DD" w:rsidP="00633509">
            <w:pPr>
              <w:spacing w:line="360" w:lineRule="auto"/>
              <w:rPr>
                <w:sz w:val="24"/>
                <w:szCs w:val="24"/>
              </w:rPr>
            </w:pPr>
            <w:r>
              <w:rPr>
                <w:sz w:val="24"/>
                <w:szCs w:val="24"/>
              </w:rPr>
              <w:t>.001</w:t>
            </w:r>
          </w:p>
          <w:p w:rsidR="00A539BD" w:rsidRDefault="00A539BD" w:rsidP="00633509">
            <w:pPr>
              <w:spacing w:line="360" w:lineRule="auto"/>
              <w:rPr>
                <w:sz w:val="24"/>
                <w:szCs w:val="24"/>
              </w:rPr>
            </w:pPr>
          </w:p>
          <w:p w:rsidR="001F14DD" w:rsidRDefault="001F14DD" w:rsidP="00633509">
            <w:pPr>
              <w:spacing w:line="360" w:lineRule="auto"/>
              <w:rPr>
                <w:sz w:val="24"/>
                <w:szCs w:val="24"/>
              </w:rPr>
            </w:pPr>
            <w:r>
              <w:rPr>
                <w:sz w:val="24"/>
                <w:szCs w:val="24"/>
              </w:rPr>
              <w:t>.088</w:t>
            </w:r>
          </w:p>
          <w:p w:rsidR="001F14DD" w:rsidRDefault="001F14DD" w:rsidP="00633509">
            <w:pPr>
              <w:spacing w:line="360" w:lineRule="auto"/>
              <w:rPr>
                <w:sz w:val="24"/>
                <w:szCs w:val="24"/>
              </w:rPr>
            </w:pPr>
            <w:r>
              <w:rPr>
                <w:sz w:val="24"/>
                <w:szCs w:val="24"/>
              </w:rPr>
              <w:t>.026</w:t>
            </w:r>
          </w:p>
          <w:p w:rsidR="001F14DD" w:rsidRDefault="001F14DD" w:rsidP="00633509">
            <w:pPr>
              <w:spacing w:line="360" w:lineRule="auto"/>
              <w:rPr>
                <w:sz w:val="24"/>
                <w:szCs w:val="24"/>
              </w:rPr>
            </w:pPr>
            <w:r>
              <w:rPr>
                <w:sz w:val="24"/>
                <w:szCs w:val="24"/>
              </w:rPr>
              <w:lastRenderedPageBreak/>
              <w:t>.026</w:t>
            </w:r>
          </w:p>
          <w:p w:rsidR="001F14DD" w:rsidRDefault="001F14DD" w:rsidP="00633509">
            <w:pPr>
              <w:spacing w:line="360" w:lineRule="auto"/>
              <w:rPr>
                <w:sz w:val="24"/>
                <w:szCs w:val="24"/>
              </w:rPr>
            </w:pPr>
            <w:r>
              <w:rPr>
                <w:sz w:val="24"/>
                <w:szCs w:val="24"/>
              </w:rPr>
              <w:t>.364</w:t>
            </w:r>
          </w:p>
          <w:p w:rsidR="001F14DD" w:rsidRDefault="001F14DD" w:rsidP="00633509">
            <w:pPr>
              <w:spacing w:line="360" w:lineRule="auto"/>
              <w:rPr>
                <w:sz w:val="24"/>
                <w:szCs w:val="24"/>
              </w:rPr>
            </w:pPr>
            <w:r>
              <w:rPr>
                <w:sz w:val="24"/>
                <w:szCs w:val="24"/>
              </w:rPr>
              <w:t>.382</w:t>
            </w:r>
          </w:p>
        </w:tc>
        <w:tc>
          <w:tcPr>
            <w:tcW w:w="1191" w:type="dxa"/>
          </w:tcPr>
          <w:p w:rsidR="001F14DD" w:rsidRDefault="001F14DD" w:rsidP="00633509">
            <w:pPr>
              <w:spacing w:line="360" w:lineRule="auto"/>
              <w:rPr>
                <w:sz w:val="24"/>
                <w:szCs w:val="24"/>
              </w:rPr>
            </w:pPr>
            <w:r>
              <w:rPr>
                <w:sz w:val="24"/>
                <w:szCs w:val="24"/>
              </w:rPr>
              <w:lastRenderedPageBreak/>
              <w:t>4,738***</w:t>
            </w:r>
          </w:p>
          <w:p w:rsidR="001F14DD" w:rsidRDefault="001F14DD" w:rsidP="00633509">
            <w:pPr>
              <w:spacing w:line="360" w:lineRule="auto"/>
              <w:rPr>
                <w:sz w:val="24"/>
                <w:szCs w:val="24"/>
              </w:rPr>
            </w:pPr>
          </w:p>
          <w:p w:rsidR="00A539BD" w:rsidRDefault="00A539BD" w:rsidP="00633509">
            <w:pPr>
              <w:spacing w:line="360" w:lineRule="auto"/>
              <w:rPr>
                <w:sz w:val="24"/>
                <w:szCs w:val="24"/>
              </w:rPr>
            </w:pPr>
          </w:p>
          <w:p w:rsidR="001F14DD" w:rsidRDefault="001F14DD" w:rsidP="00633509">
            <w:pPr>
              <w:spacing w:line="360" w:lineRule="auto"/>
              <w:rPr>
                <w:sz w:val="24"/>
                <w:szCs w:val="24"/>
              </w:rPr>
            </w:pPr>
            <w:r>
              <w:rPr>
                <w:sz w:val="24"/>
                <w:szCs w:val="24"/>
              </w:rPr>
              <w:t>1,905***</w:t>
            </w:r>
          </w:p>
          <w:p w:rsidR="001F14DD" w:rsidRDefault="001F14DD" w:rsidP="00633509">
            <w:pPr>
              <w:spacing w:line="360" w:lineRule="auto"/>
              <w:rPr>
                <w:sz w:val="24"/>
                <w:szCs w:val="24"/>
              </w:rPr>
            </w:pPr>
            <w:r>
              <w:rPr>
                <w:sz w:val="24"/>
                <w:szCs w:val="24"/>
              </w:rPr>
              <w:t>2,276***</w:t>
            </w:r>
          </w:p>
          <w:p w:rsidR="001F14DD" w:rsidRDefault="001F14DD" w:rsidP="00633509">
            <w:pPr>
              <w:spacing w:line="360" w:lineRule="auto"/>
              <w:rPr>
                <w:sz w:val="24"/>
                <w:szCs w:val="24"/>
              </w:rPr>
            </w:pPr>
          </w:p>
          <w:p w:rsidR="00A539BD" w:rsidRDefault="00A539BD" w:rsidP="00633509">
            <w:pPr>
              <w:spacing w:line="360" w:lineRule="auto"/>
              <w:rPr>
                <w:sz w:val="24"/>
                <w:szCs w:val="24"/>
              </w:rPr>
            </w:pPr>
          </w:p>
          <w:p w:rsidR="001F14DD" w:rsidRDefault="001F14DD" w:rsidP="00633509">
            <w:pPr>
              <w:spacing w:line="360" w:lineRule="auto"/>
              <w:rPr>
                <w:sz w:val="24"/>
                <w:szCs w:val="24"/>
              </w:rPr>
            </w:pPr>
            <w:r>
              <w:rPr>
                <w:sz w:val="24"/>
                <w:szCs w:val="24"/>
              </w:rPr>
              <w:t>1,232</w:t>
            </w:r>
          </w:p>
          <w:p w:rsidR="001F14DD" w:rsidRDefault="001F14DD" w:rsidP="00633509">
            <w:pPr>
              <w:spacing w:line="360" w:lineRule="auto"/>
              <w:rPr>
                <w:sz w:val="24"/>
                <w:szCs w:val="24"/>
              </w:rPr>
            </w:pPr>
            <w:r>
              <w:rPr>
                <w:sz w:val="24"/>
                <w:szCs w:val="24"/>
              </w:rPr>
              <w:t>1,401</w:t>
            </w:r>
          </w:p>
          <w:p w:rsidR="001F14DD" w:rsidRDefault="001F14DD" w:rsidP="00633509">
            <w:pPr>
              <w:spacing w:line="360" w:lineRule="auto"/>
              <w:rPr>
                <w:sz w:val="24"/>
                <w:szCs w:val="24"/>
              </w:rPr>
            </w:pPr>
            <w:r>
              <w:rPr>
                <w:sz w:val="24"/>
                <w:szCs w:val="24"/>
              </w:rPr>
              <w:t>1,818***</w:t>
            </w:r>
          </w:p>
          <w:p w:rsidR="001F14DD" w:rsidRDefault="001F14DD" w:rsidP="00633509">
            <w:pPr>
              <w:spacing w:line="360" w:lineRule="auto"/>
              <w:rPr>
                <w:sz w:val="24"/>
                <w:szCs w:val="24"/>
              </w:rPr>
            </w:pPr>
            <w:r>
              <w:rPr>
                <w:sz w:val="24"/>
                <w:szCs w:val="24"/>
              </w:rPr>
              <w:t>1,290</w:t>
            </w:r>
          </w:p>
          <w:p w:rsidR="001F14DD" w:rsidRDefault="001F14DD" w:rsidP="00633509">
            <w:pPr>
              <w:spacing w:line="360" w:lineRule="auto"/>
              <w:rPr>
                <w:sz w:val="24"/>
                <w:szCs w:val="24"/>
              </w:rPr>
            </w:pPr>
            <w:r>
              <w:rPr>
                <w:sz w:val="24"/>
                <w:szCs w:val="24"/>
              </w:rPr>
              <w:t>1,354</w:t>
            </w:r>
          </w:p>
          <w:p w:rsidR="001F14DD" w:rsidRDefault="001F14DD" w:rsidP="00633509">
            <w:pPr>
              <w:spacing w:line="360" w:lineRule="auto"/>
              <w:rPr>
                <w:sz w:val="24"/>
                <w:szCs w:val="24"/>
              </w:rPr>
            </w:pPr>
            <w:r>
              <w:rPr>
                <w:sz w:val="24"/>
                <w:szCs w:val="24"/>
              </w:rPr>
              <w:t>1,690**</w:t>
            </w:r>
          </w:p>
          <w:p w:rsidR="001F14DD" w:rsidRDefault="001F14DD" w:rsidP="00633509">
            <w:pPr>
              <w:spacing w:line="360" w:lineRule="auto"/>
              <w:rPr>
                <w:sz w:val="24"/>
                <w:szCs w:val="24"/>
              </w:rPr>
            </w:pPr>
          </w:p>
          <w:p w:rsidR="00A539BD" w:rsidRDefault="00A539BD" w:rsidP="00633509">
            <w:pPr>
              <w:spacing w:line="360" w:lineRule="auto"/>
              <w:rPr>
                <w:sz w:val="24"/>
                <w:szCs w:val="24"/>
              </w:rPr>
            </w:pPr>
          </w:p>
          <w:p w:rsidR="001F14DD" w:rsidRDefault="001F14DD" w:rsidP="00633509">
            <w:pPr>
              <w:spacing w:line="360" w:lineRule="auto"/>
              <w:rPr>
                <w:sz w:val="24"/>
                <w:szCs w:val="24"/>
              </w:rPr>
            </w:pPr>
            <w:r>
              <w:rPr>
                <w:sz w:val="24"/>
                <w:szCs w:val="24"/>
              </w:rPr>
              <w:t>1,426*</w:t>
            </w:r>
          </w:p>
          <w:p w:rsidR="001F14DD" w:rsidRDefault="001F14DD" w:rsidP="00633509">
            <w:pPr>
              <w:spacing w:line="360" w:lineRule="auto"/>
              <w:rPr>
                <w:sz w:val="24"/>
                <w:szCs w:val="24"/>
              </w:rPr>
            </w:pPr>
            <w:r>
              <w:rPr>
                <w:sz w:val="24"/>
                <w:szCs w:val="24"/>
              </w:rPr>
              <w:lastRenderedPageBreak/>
              <w:t>1,420*</w:t>
            </w:r>
          </w:p>
          <w:p w:rsidR="001F14DD" w:rsidRDefault="001F14DD" w:rsidP="00633509">
            <w:pPr>
              <w:spacing w:line="360" w:lineRule="auto"/>
              <w:rPr>
                <w:sz w:val="24"/>
                <w:szCs w:val="24"/>
              </w:rPr>
            </w:pPr>
            <w:r>
              <w:rPr>
                <w:sz w:val="24"/>
                <w:szCs w:val="24"/>
              </w:rPr>
              <w:t>1,164</w:t>
            </w:r>
          </w:p>
          <w:p w:rsidR="001F14DD" w:rsidRDefault="001F14DD" w:rsidP="00633509">
            <w:pPr>
              <w:spacing w:line="360" w:lineRule="auto"/>
              <w:rPr>
                <w:sz w:val="24"/>
                <w:szCs w:val="24"/>
              </w:rPr>
            </w:pPr>
            <w:r>
              <w:rPr>
                <w:sz w:val="24"/>
                <w:szCs w:val="24"/>
              </w:rPr>
              <w:t>1,165</w:t>
            </w:r>
          </w:p>
        </w:tc>
      </w:tr>
      <w:tr w:rsidR="001F14DD" w:rsidTr="00633509">
        <w:tc>
          <w:tcPr>
            <w:tcW w:w="5330" w:type="dxa"/>
          </w:tcPr>
          <w:p w:rsidR="001F14DD" w:rsidRPr="005A4A71" w:rsidRDefault="001F14DD" w:rsidP="00633509">
            <w:pPr>
              <w:spacing w:line="360" w:lineRule="auto"/>
              <w:rPr>
                <w:b/>
                <w:sz w:val="24"/>
                <w:szCs w:val="24"/>
              </w:rPr>
            </w:pPr>
            <w:proofErr w:type="spellStart"/>
            <w:r w:rsidRPr="005A4A71">
              <w:rPr>
                <w:b/>
                <w:sz w:val="24"/>
                <w:szCs w:val="24"/>
              </w:rPr>
              <w:lastRenderedPageBreak/>
              <w:t>Nagelkerke</w:t>
            </w:r>
            <w:proofErr w:type="spellEnd"/>
            <w:r w:rsidRPr="005A4A71">
              <w:rPr>
                <w:b/>
                <w:sz w:val="24"/>
                <w:szCs w:val="24"/>
              </w:rPr>
              <w:t xml:space="preserve"> R</w:t>
            </w:r>
            <w:r w:rsidRPr="005A4A71">
              <w:rPr>
                <w:b/>
                <w:sz w:val="24"/>
                <w:szCs w:val="24"/>
                <w:vertAlign w:val="superscript"/>
              </w:rPr>
              <w:t>2</w:t>
            </w:r>
            <w:r w:rsidRPr="005A4A71">
              <w:rPr>
                <w:b/>
                <w:sz w:val="24"/>
                <w:szCs w:val="24"/>
              </w:rPr>
              <w:t xml:space="preserve"> </w:t>
            </w:r>
          </w:p>
        </w:tc>
        <w:tc>
          <w:tcPr>
            <w:tcW w:w="3856" w:type="dxa"/>
            <w:gridSpan w:val="3"/>
          </w:tcPr>
          <w:p w:rsidR="001F14DD" w:rsidRPr="005A4A71" w:rsidRDefault="001F14DD" w:rsidP="00633509">
            <w:pPr>
              <w:spacing w:line="360" w:lineRule="auto"/>
              <w:rPr>
                <w:b/>
                <w:sz w:val="24"/>
                <w:szCs w:val="24"/>
              </w:rPr>
            </w:pPr>
            <w:r w:rsidRPr="005A4A71">
              <w:rPr>
                <w:b/>
                <w:sz w:val="24"/>
                <w:szCs w:val="24"/>
              </w:rPr>
              <w:t>.1</w:t>
            </w:r>
            <w:r>
              <w:rPr>
                <w:b/>
                <w:sz w:val="24"/>
                <w:szCs w:val="24"/>
              </w:rPr>
              <w:t>50</w:t>
            </w:r>
          </w:p>
        </w:tc>
      </w:tr>
      <w:tr w:rsidR="001F14DD" w:rsidTr="00633509">
        <w:tc>
          <w:tcPr>
            <w:tcW w:w="5330" w:type="dxa"/>
          </w:tcPr>
          <w:p w:rsidR="001F14DD" w:rsidRPr="005A4A71" w:rsidRDefault="001F14DD" w:rsidP="00633509">
            <w:pPr>
              <w:spacing w:line="360" w:lineRule="auto"/>
              <w:rPr>
                <w:b/>
                <w:sz w:val="24"/>
                <w:szCs w:val="24"/>
              </w:rPr>
            </w:pPr>
            <w:r w:rsidRPr="005A4A71">
              <w:rPr>
                <w:b/>
                <w:sz w:val="24"/>
                <w:szCs w:val="24"/>
              </w:rPr>
              <w:t xml:space="preserve">-2 </w:t>
            </w:r>
            <w:proofErr w:type="spellStart"/>
            <w:r w:rsidRPr="005A4A71">
              <w:rPr>
                <w:b/>
                <w:sz w:val="24"/>
                <w:szCs w:val="24"/>
              </w:rPr>
              <w:t>Log-likelihood</w:t>
            </w:r>
            <w:proofErr w:type="spellEnd"/>
            <w:r w:rsidRPr="005A4A71">
              <w:rPr>
                <w:b/>
                <w:sz w:val="24"/>
                <w:szCs w:val="24"/>
              </w:rPr>
              <w:t xml:space="preserve"> (-2ll)</w:t>
            </w:r>
          </w:p>
        </w:tc>
        <w:tc>
          <w:tcPr>
            <w:tcW w:w="3856" w:type="dxa"/>
            <w:gridSpan w:val="3"/>
          </w:tcPr>
          <w:p w:rsidR="001F14DD" w:rsidRPr="005A4A71" w:rsidRDefault="001F14DD" w:rsidP="001F14DD">
            <w:pPr>
              <w:spacing w:line="360" w:lineRule="auto"/>
              <w:rPr>
                <w:b/>
                <w:sz w:val="24"/>
                <w:szCs w:val="24"/>
              </w:rPr>
            </w:pPr>
            <w:r w:rsidRPr="005A4A71">
              <w:rPr>
                <w:b/>
                <w:sz w:val="24"/>
                <w:szCs w:val="24"/>
              </w:rPr>
              <w:t>22</w:t>
            </w:r>
            <w:r>
              <w:rPr>
                <w:b/>
                <w:sz w:val="24"/>
                <w:szCs w:val="24"/>
              </w:rPr>
              <w:t>10</w:t>
            </w:r>
            <w:r w:rsidRPr="005A4A71">
              <w:rPr>
                <w:b/>
                <w:sz w:val="24"/>
                <w:szCs w:val="24"/>
              </w:rPr>
              <w:t>,</w:t>
            </w:r>
            <w:r>
              <w:rPr>
                <w:b/>
                <w:sz w:val="24"/>
                <w:szCs w:val="24"/>
              </w:rPr>
              <w:t>72</w:t>
            </w:r>
          </w:p>
        </w:tc>
      </w:tr>
      <w:tr w:rsidR="001F14DD" w:rsidTr="00633509">
        <w:tc>
          <w:tcPr>
            <w:tcW w:w="5330" w:type="dxa"/>
          </w:tcPr>
          <w:p w:rsidR="001F14DD" w:rsidRPr="005A4A71" w:rsidRDefault="001F14DD" w:rsidP="00633509">
            <w:pPr>
              <w:spacing w:line="360" w:lineRule="auto"/>
              <w:rPr>
                <w:b/>
                <w:sz w:val="24"/>
                <w:szCs w:val="24"/>
              </w:rPr>
            </w:pPr>
            <w:r w:rsidRPr="005A4A71">
              <w:rPr>
                <w:b/>
                <w:sz w:val="24"/>
                <w:szCs w:val="24"/>
              </w:rPr>
              <w:t>N</w:t>
            </w:r>
          </w:p>
        </w:tc>
        <w:tc>
          <w:tcPr>
            <w:tcW w:w="3856" w:type="dxa"/>
            <w:gridSpan w:val="3"/>
          </w:tcPr>
          <w:p w:rsidR="001F14DD" w:rsidRPr="005A4A71" w:rsidRDefault="001F14DD" w:rsidP="00633509">
            <w:pPr>
              <w:spacing w:line="360" w:lineRule="auto"/>
              <w:rPr>
                <w:b/>
                <w:sz w:val="24"/>
                <w:szCs w:val="24"/>
              </w:rPr>
            </w:pPr>
            <w:r w:rsidRPr="005A4A71">
              <w:rPr>
                <w:b/>
                <w:sz w:val="24"/>
                <w:szCs w:val="24"/>
              </w:rPr>
              <w:t>2131</w:t>
            </w:r>
          </w:p>
        </w:tc>
      </w:tr>
    </w:tbl>
    <w:p w:rsidR="001F14DD" w:rsidRDefault="001F14DD" w:rsidP="001F14DD">
      <w:pPr>
        <w:spacing w:after="0" w:line="360" w:lineRule="auto"/>
        <w:rPr>
          <w:i/>
        </w:rPr>
      </w:pPr>
      <w:r w:rsidRPr="007B15D5">
        <w:rPr>
          <w:i/>
        </w:rPr>
        <w:t>***p&lt;0.001 **p&lt;0.01 *p&lt;0.05</w:t>
      </w:r>
    </w:p>
    <w:p w:rsidR="00595FB1" w:rsidRDefault="00595FB1" w:rsidP="001F14DD">
      <w:pPr>
        <w:spacing w:after="0" w:line="360" w:lineRule="auto"/>
        <w:rPr>
          <w:i/>
        </w:rPr>
      </w:pPr>
    </w:p>
    <w:p w:rsidR="00460F56" w:rsidRDefault="00460F56" w:rsidP="00460F56">
      <w:pPr>
        <w:autoSpaceDE w:val="0"/>
        <w:autoSpaceDN w:val="0"/>
        <w:adjustRightInd w:val="0"/>
        <w:spacing w:after="0" w:line="360" w:lineRule="auto"/>
        <w:rPr>
          <w:rFonts w:cs="Times New Roman"/>
          <w:sz w:val="24"/>
          <w:szCs w:val="24"/>
        </w:rPr>
      </w:pPr>
      <w:r w:rsidRPr="00CB0C69">
        <w:rPr>
          <w:rFonts w:cs="Times New Roman"/>
          <w:sz w:val="24"/>
          <w:szCs w:val="24"/>
        </w:rPr>
        <w:t>Uit bovenstaande tabel</w:t>
      </w:r>
      <w:r w:rsidR="007D0514">
        <w:rPr>
          <w:rFonts w:cs="Times New Roman"/>
          <w:sz w:val="24"/>
          <w:szCs w:val="24"/>
        </w:rPr>
        <w:t xml:space="preserve"> 4.4</w:t>
      </w:r>
      <w:r w:rsidRPr="00CB0C69">
        <w:rPr>
          <w:rFonts w:cs="Times New Roman"/>
          <w:sz w:val="24"/>
          <w:szCs w:val="24"/>
        </w:rPr>
        <w:t xml:space="preserve"> blijkt allereerst dat de verklaarde </w:t>
      </w:r>
      <w:proofErr w:type="spellStart"/>
      <w:r w:rsidRPr="00CB0C69">
        <w:rPr>
          <w:rFonts w:cs="Times New Roman"/>
          <w:sz w:val="24"/>
          <w:szCs w:val="24"/>
        </w:rPr>
        <w:t>variantie</w:t>
      </w:r>
      <w:proofErr w:type="spellEnd"/>
      <w:r w:rsidRPr="00CB0C69">
        <w:rPr>
          <w:rFonts w:cs="Times New Roman"/>
          <w:sz w:val="24"/>
          <w:szCs w:val="24"/>
        </w:rPr>
        <w:t xml:space="preserve"> verder is gestegen (0,150)</w:t>
      </w:r>
      <w:r>
        <w:rPr>
          <w:rFonts w:cs="Times New Roman"/>
          <w:sz w:val="24"/>
          <w:szCs w:val="24"/>
        </w:rPr>
        <w:t xml:space="preserve">. Dit geeft de relevantie van de toegevoegde variabele weer. Verder is uit de resultaten op te maken dat zowel het eerste als het tweede </w:t>
      </w:r>
      <w:proofErr w:type="spellStart"/>
      <w:r>
        <w:rPr>
          <w:rFonts w:cs="Times New Roman"/>
          <w:sz w:val="24"/>
          <w:szCs w:val="24"/>
        </w:rPr>
        <w:t>kwartiel</w:t>
      </w:r>
      <w:proofErr w:type="spellEnd"/>
      <w:r>
        <w:rPr>
          <w:rFonts w:cs="Times New Roman"/>
          <w:sz w:val="24"/>
          <w:szCs w:val="24"/>
        </w:rPr>
        <w:t xml:space="preserve"> van de leerlingen die een </w:t>
      </w:r>
      <w:proofErr w:type="spellStart"/>
      <w:r>
        <w:rPr>
          <w:rFonts w:cs="Times New Roman"/>
          <w:sz w:val="24"/>
          <w:szCs w:val="24"/>
        </w:rPr>
        <w:t>citoscore</w:t>
      </w:r>
      <w:proofErr w:type="spellEnd"/>
      <w:r>
        <w:rPr>
          <w:rFonts w:cs="Times New Roman"/>
          <w:sz w:val="24"/>
          <w:szCs w:val="24"/>
        </w:rPr>
        <w:t xml:space="preserve"> hebben van boven het klasgemiddelde, 1,4 keer zoveel kans hebben op overadvisering dan de leerlingen die niet in staat waren om bovengemiddeld te scoren op de Eindtoets. Ook is te zien dat het derde en vierde </w:t>
      </w:r>
      <w:proofErr w:type="spellStart"/>
      <w:r>
        <w:rPr>
          <w:rFonts w:cs="Times New Roman"/>
          <w:sz w:val="24"/>
          <w:szCs w:val="24"/>
        </w:rPr>
        <w:t>kwartiel</w:t>
      </w:r>
      <w:proofErr w:type="spellEnd"/>
      <w:r>
        <w:rPr>
          <w:rFonts w:cs="Times New Roman"/>
          <w:sz w:val="24"/>
          <w:szCs w:val="24"/>
        </w:rPr>
        <w:t xml:space="preserve"> van de bovengemiddeld presterende leerlingen niet significant verschillen met de referentiegroep, de leerlingen die onder het gemiddelde scoorden. Beide destillaties tonen aan dat de hypothese omtrent relatieve beoordeling voorlopig aangenomen kan worden.</w:t>
      </w:r>
    </w:p>
    <w:p w:rsidR="00460F56" w:rsidRDefault="00460F56" w:rsidP="00460F56">
      <w:pPr>
        <w:autoSpaceDE w:val="0"/>
        <w:autoSpaceDN w:val="0"/>
        <w:adjustRightInd w:val="0"/>
        <w:spacing w:after="0" w:line="360" w:lineRule="auto"/>
        <w:rPr>
          <w:rFonts w:cs="Times New Roman"/>
          <w:sz w:val="24"/>
          <w:szCs w:val="24"/>
        </w:rPr>
      </w:pPr>
    </w:p>
    <w:p w:rsidR="00460F56" w:rsidRDefault="00460F56" w:rsidP="00460F56">
      <w:pPr>
        <w:autoSpaceDE w:val="0"/>
        <w:autoSpaceDN w:val="0"/>
        <w:adjustRightInd w:val="0"/>
        <w:spacing w:after="0" w:line="360" w:lineRule="auto"/>
        <w:rPr>
          <w:i/>
          <w:sz w:val="24"/>
          <w:szCs w:val="24"/>
        </w:rPr>
      </w:pPr>
      <w:r w:rsidRPr="00EB7FF9">
        <w:rPr>
          <w:i/>
          <w:sz w:val="24"/>
          <w:szCs w:val="24"/>
        </w:rPr>
        <w:t>Leerkrachten zullen door angst voor discriminatie eerder geneigd zijn tot overadvisering over te gaan</w:t>
      </w:r>
      <w:r>
        <w:rPr>
          <w:i/>
          <w:sz w:val="24"/>
          <w:szCs w:val="24"/>
        </w:rPr>
        <w:t xml:space="preserve"> bij allochtonen</w:t>
      </w:r>
      <w:r w:rsidRPr="00EB7FF9">
        <w:rPr>
          <w:i/>
          <w:sz w:val="24"/>
          <w:szCs w:val="24"/>
        </w:rPr>
        <w:t xml:space="preserve"> </w:t>
      </w:r>
      <w:r>
        <w:rPr>
          <w:i/>
          <w:iCs/>
          <w:sz w:val="24"/>
          <w:szCs w:val="24"/>
        </w:rPr>
        <w:t xml:space="preserve">in een minderheidspositie binnen de klas </w:t>
      </w:r>
      <w:r w:rsidRPr="00EB7FF9">
        <w:rPr>
          <w:i/>
          <w:sz w:val="24"/>
          <w:szCs w:val="24"/>
        </w:rPr>
        <w:t>dan leerkrachten die geen rekening hoeven te houden met een allochtone minderheid in de klas of school.</w:t>
      </w:r>
    </w:p>
    <w:p w:rsidR="00460F56" w:rsidRDefault="00460F56" w:rsidP="00460F56">
      <w:pPr>
        <w:autoSpaceDE w:val="0"/>
        <w:autoSpaceDN w:val="0"/>
        <w:adjustRightInd w:val="0"/>
        <w:spacing w:after="0" w:line="360" w:lineRule="auto"/>
        <w:rPr>
          <w:i/>
          <w:sz w:val="24"/>
          <w:szCs w:val="24"/>
        </w:rPr>
      </w:pPr>
    </w:p>
    <w:p w:rsidR="00460F56" w:rsidRDefault="00460F56" w:rsidP="00460F56">
      <w:pPr>
        <w:autoSpaceDE w:val="0"/>
        <w:autoSpaceDN w:val="0"/>
        <w:adjustRightInd w:val="0"/>
        <w:spacing w:after="0" w:line="360" w:lineRule="auto"/>
        <w:rPr>
          <w:sz w:val="24"/>
          <w:szCs w:val="24"/>
        </w:rPr>
      </w:pPr>
      <w:r>
        <w:rPr>
          <w:sz w:val="24"/>
          <w:szCs w:val="24"/>
        </w:rPr>
        <w:t xml:space="preserve">Dit tweede mechanisme dat afhankelijk is van de klasgerelateerde context bestaat uit twee scenario’s. Allereerst wordt er nagegaan of er sprake is van angst voor discriminatie bij de leerkracht wanneer er zich binnen de klas een </w:t>
      </w:r>
      <w:r w:rsidRPr="00FD30EC">
        <w:rPr>
          <w:i/>
          <w:sz w:val="24"/>
          <w:szCs w:val="24"/>
        </w:rPr>
        <w:t>kleine</w:t>
      </w:r>
      <w:r>
        <w:rPr>
          <w:sz w:val="24"/>
          <w:szCs w:val="24"/>
        </w:rPr>
        <w:t xml:space="preserve"> etnische minderheid bevindt. Op een categorische wijze wordt een viertal situaties vergeleken met de referentiegroep, allochtone leerlingen in een </w:t>
      </w:r>
      <w:r w:rsidRPr="008E75C6">
        <w:rPr>
          <w:sz w:val="24"/>
          <w:szCs w:val="24"/>
        </w:rPr>
        <w:t xml:space="preserve">klas met een kleine, eveneens allochtone, minderheid. De eerste groep gaat over leerlingen uit klassen zonder kleine etnische minderheid. De volgende twee groepen </w:t>
      </w:r>
      <w:r>
        <w:rPr>
          <w:sz w:val="24"/>
          <w:szCs w:val="24"/>
        </w:rPr>
        <w:t>zijn</w:t>
      </w:r>
      <w:r w:rsidRPr="008E75C6">
        <w:rPr>
          <w:sz w:val="24"/>
          <w:szCs w:val="24"/>
        </w:rPr>
        <w:t xml:space="preserve"> de leerlingen uit klassen met een kleine etnische minderheid die bestaat uit de “andere” groep wat betreft de verdeling autochtoon/allochtoon. Dit betekent respectievelijk autochtonen in een klas met een allochtone minderheid en allochtonen in een klas met een autochtone minderheid. De laatste groep betreft een autochtoon in een klas met een kleine, </w:t>
      </w:r>
      <w:r w:rsidRPr="008E75C6">
        <w:rPr>
          <w:sz w:val="24"/>
          <w:szCs w:val="24"/>
        </w:rPr>
        <w:lastRenderedPageBreak/>
        <w:t>eveneens autochtone, minderheid. Verwacht wordt dat op basis van het mechanisme ‘angst voor discriminatie’, alle groepen een significant lagere  kans hebben op overadvisering dan de referentiegroep. Anders gezegd, wordt verwacht dat de referentiegroep een significant hogere kans heeft op overadvisering dan de andere groepen.</w:t>
      </w:r>
    </w:p>
    <w:p w:rsidR="00A02A0F" w:rsidRDefault="00A02A0F" w:rsidP="001F14DD">
      <w:pPr>
        <w:spacing w:after="0" w:line="360" w:lineRule="auto"/>
        <w:rPr>
          <w:i/>
        </w:rPr>
      </w:pPr>
    </w:p>
    <w:p w:rsidR="000F3852" w:rsidRPr="0051290E" w:rsidRDefault="00633509" w:rsidP="000F3852">
      <w:pPr>
        <w:spacing w:after="0" w:line="360" w:lineRule="auto"/>
      </w:pPr>
      <w:r>
        <w:t>Tabel 4.5</w:t>
      </w:r>
      <w:r w:rsidR="000F3852">
        <w:t xml:space="preserve"> Verklaringsmodel</w:t>
      </w:r>
      <w:r>
        <w:t xml:space="preserve"> na toevoeging van variabele ‘angst voor discriminatie’</w:t>
      </w:r>
    </w:p>
    <w:tbl>
      <w:tblPr>
        <w:tblStyle w:val="Tabelraster"/>
        <w:tblW w:w="0" w:type="auto"/>
        <w:tblLayout w:type="fixed"/>
        <w:tblLook w:val="04A0"/>
      </w:tblPr>
      <w:tblGrid>
        <w:gridCol w:w="5330"/>
        <w:gridCol w:w="1191"/>
        <w:gridCol w:w="1474"/>
        <w:gridCol w:w="1191"/>
      </w:tblGrid>
      <w:tr w:rsidR="000F3852" w:rsidTr="00633509">
        <w:tc>
          <w:tcPr>
            <w:tcW w:w="5330" w:type="dxa"/>
          </w:tcPr>
          <w:p w:rsidR="000F3852" w:rsidRDefault="000F3852" w:rsidP="00633509">
            <w:pPr>
              <w:spacing w:line="360" w:lineRule="auto"/>
              <w:rPr>
                <w:sz w:val="24"/>
                <w:szCs w:val="24"/>
              </w:rPr>
            </w:pPr>
          </w:p>
        </w:tc>
        <w:tc>
          <w:tcPr>
            <w:tcW w:w="1191" w:type="dxa"/>
          </w:tcPr>
          <w:p w:rsidR="000F3852" w:rsidRPr="00B3685E" w:rsidRDefault="000F3852" w:rsidP="00633509">
            <w:pPr>
              <w:spacing w:line="360" w:lineRule="auto"/>
              <w:rPr>
                <w:b/>
                <w:sz w:val="24"/>
                <w:szCs w:val="24"/>
              </w:rPr>
            </w:pPr>
            <w:proofErr w:type="spellStart"/>
            <w:r w:rsidRPr="00B3685E">
              <w:rPr>
                <w:b/>
                <w:sz w:val="24"/>
                <w:szCs w:val="24"/>
              </w:rPr>
              <w:t>Wald</w:t>
            </w:r>
            <w:proofErr w:type="spellEnd"/>
          </w:p>
        </w:tc>
        <w:tc>
          <w:tcPr>
            <w:tcW w:w="1474" w:type="dxa"/>
          </w:tcPr>
          <w:p w:rsidR="000F3852" w:rsidRPr="00B3685E" w:rsidRDefault="000F3852" w:rsidP="00633509">
            <w:pPr>
              <w:spacing w:line="360" w:lineRule="auto"/>
              <w:rPr>
                <w:b/>
                <w:sz w:val="24"/>
                <w:szCs w:val="24"/>
              </w:rPr>
            </w:pPr>
            <w:r w:rsidRPr="00B3685E">
              <w:rPr>
                <w:b/>
                <w:sz w:val="24"/>
                <w:szCs w:val="24"/>
              </w:rPr>
              <w:t>Significantie</w:t>
            </w:r>
          </w:p>
        </w:tc>
        <w:tc>
          <w:tcPr>
            <w:tcW w:w="1191" w:type="dxa"/>
          </w:tcPr>
          <w:p w:rsidR="000F3852" w:rsidRPr="00B3685E" w:rsidRDefault="000F3852" w:rsidP="00633509">
            <w:pPr>
              <w:spacing w:line="360" w:lineRule="auto"/>
              <w:rPr>
                <w:b/>
                <w:sz w:val="24"/>
                <w:szCs w:val="24"/>
              </w:rPr>
            </w:pPr>
            <w:proofErr w:type="spellStart"/>
            <w:r w:rsidRPr="00B3685E">
              <w:rPr>
                <w:b/>
                <w:sz w:val="24"/>
                <w:szCs w:val="24"/>
              </w:rPr>
              <w:t>Exp</w:t>
            </w:r>
            <w:proofErr w:type="spellEnd"/>
            <w:r w:rsidRPr="00B3685E">
              <w:rPr>
                <w:b/>
                <w:sz w:val="24"/>
                <w:szCs w:val="24"/>
              </w:rPr>
              <w:t xml:space="preserve"> (B)</w:t>
            </w:r>
          </w:p>
        </w:tc>
      </w:tr>
      <w:tr w:rsidR="000F3852" w:rsidTr="00633509">
        <w:tc>
          <w:tcPr>
            <w:tcW w:w="9186" w:type="dxa"/>
            <w:gridSpan w:val="4"/>
          </w:tcPr>
          <w:p w:rsidR="000F3852" w:rsidRPr="00B3685E" w:rsidRDefault="000F3852" w:rsidP="00633509">
            <w:pPr>
              <w:spacing w:line="360" w:lineRule="auto"/>
              <w:rPr>
                <w:b/>
                <w:sz w:val="24"/>
                <w:szCs w:val="24"/>
              </w:rPr>
            </w:pPr>
          </w:p>
        </w:tc>
      </w:tr>
      <w:tr w:rsidR="000F3852" w:rsidTr="00633509">
        <w:tc>
          <w:tcPr>
            <w:tcW w:w="5330" w:type="dxa"/>
          </w:tcPr>
          <w:p w:rsidR="000F3852" w:rsidRPr="00AC7092" w:rsidRDefault="000F3852" w:rsidP="00633509">
            <w:pPr>
              <w:spacing w:line="360" w:lineRule="auto"/>
              <w:rPr>
                <w:b/>
                <w:sz w:val="24"/>
                <w:szCs w:val="24"/>
              </w:rPr>
            </w:pPr>
            <w:r w:rsidRPr="00AC7092">
              <w:rPr>
                <w:b/>
                <w:sz w:val="24"/>
                <w:szCs w:val="24"/>
              </w:rPr>
              <w:t>Constant</w:t>
            </w:r>
          </w:p>
        </w:tc>
        <w:tc>
          <w:tcPr>
            <w:tcW w:w="1191" w:type="dxa"/>
          </w:tcPr>
          <w:p w:rsidR="000F3852" w:rsidRPr="00AC7092" w:rsidRDefault="00633509" w:rsidP="00633509">
            <w:pPr>
              <w:spacing w:line="360" w:lineRule="auto"/>
              <w:rPr>
                <w:b/>
                <w:sz w:val="24"/>
                <w:szCs w:val="24"/>
              </w:rPr>
            </w:pPr>
            <w:r>
              <w:rPr>
                <w:b/>
                <w:sz w:val="24"/>
                <w:szCs w:val="24"/>
              </w:rPr>
              <w:t>37,275</w:t>
            </w:r>
          </w:p>
        </w:tc>
        <w:tc>
          <w:tcPr>
            <w:tcW w:w="1474" w:type="dxa"/>
          </w:tcPr>
          <w:p w:rsidR="000F3852" w:rsidRPr="00AC7092" w:rsidRDefault="000F3852" w:rsidP="00633509">
            <w:pPr>
              <w:spacing w:line="360" w:lineRule="auto"/>
              <w:rPr>
                <w:b/>
                <w:sz w:val="24"/>
                <w:szCs w:val="24"/>
              </w:rPr>
            </w:pPr>
            <w:r w:rsidRPr="00AC7092">
              <w:rPr>
                <w:b/>
                <w:sz w:val="24"/>
                <w:szCs w:val="24"/>
              </w:rPr>
              <w:t>.000</w:t>
            </w:r>
          </w:p>
        </w:tc>
        <w:tc>
          <w:tcPr>
            <w:tcW w:w="1191" w:type="dxa"/>
          </w:tcPr>
          <w:p w:rsidR="000F3852" w:rsidRPr="00AC7092" w:rsidRDefault="000F3852" w:rsidP="00633509">
            <w:pPr>
              <w:spacing w:line="360" w:lineRule="auto"/>
              <w:rPr>
                <w:b/>
                <w:sz w:val="24"/>
                <w:szCs w:val="24"/>
              </w:rPr>
            </w:pPr>
            <w:r w:rsidRPr="00AC7092">
              <w:rPr>
                <w:b/>
                <w:sz w:val="24"/>
                <w:szCs w:val="24"/>
              </w:rPr>
              <w:t>.</w:t>
            </w:r>
            <w:r>
              <w:rPr>
                <w:b/>
                <w:sz w:val="24"/>
                <w:szCs w:val="24"/>
              </w:rPr>
              <w:t>0</w:t>
            </w:r>
            <w:r w:rsidR="00633509">
              <w:rPr>
                <w:b/>
                <w:sz w:val="24"/>
                <w:szCs w:val="24"/>
              </w:rPr>
              <w:t>28</w:t>
            </w:r>
          </w:p>
        </w:tc>
      </w:tr>
      <w:tr w:rsidR="000F3852" w:rsidTr="00633509">
        <w:tc>
          <w:tcPr>
            <w:tcW w:w="5330" w:type="dxa"/>
          </w:tcPr>
          <w:p w:rsidR="000F3852" w:rsidRDefault="000F3852" w:rsidP="00633509">
            <w:pPr>
              <w:spacing w:line="360" w:lineRule="auto"/>
              <w:rPr>
                <w:sz w:val="24"/>
                <w:szCs w:val="24"/>
              </w:rPr>
            </w:pPr>
            <w:r w:rsidRPr="00B3685E">
              <w:rPr>
                <w:sz w:val="24"/>
                <w:szCs w:val="24"/>
              </w:rPr>
              <w:t>Beoordeling schoolloopbaan</w:t>
            </w:r>
          </w:p>
          <w:p w:rsidR="00A539BD" w:rsidRDefault="00A539BD" w:rsidP="00633509">
            <w:pPr>
              <w:spacing w:line="360" w:lineRule="auto"/>
              <w:rPr>
                <w:sz w:val="24"/>
                <w:szCs w:val="24"/>
              </w:rPr>
            </w:pPr>
          </w:p>
          <w:p w:rsidR="000F3852" w:rsidRDefault="000F3852" w:rsidP="00633509">
            <w:pPr>
              <w:spacing w:line="360" w:lineRule="auto"/>
              <w:rPr>
                <w:sz w:val="24"/>
                <w:szCs w:val="24"/>
              </w:rPr>
            </w:pPr>
            <w:r>
              <w:rPr>
                <w:sz w:val="24"/>
                <w:szCs w:val="24"/>
              </w:rPr>
              <w:t>Laag SES</w:t>
            </w:r>
            <w:r w:rsidR="00EF6D3A">
              <w:rPr>
                <w:sz w:val="24"/>
                <w:szCs w:val="24"/>
              </w:rPr>
              <w:t xml:space="preserve"> (=</w:t>
            </w:r>
            <w:proofErr w:type="spellStart"/>
            <w:r w:rsidR="00EF6D3A">
              <w:rPr>
                <w:sz w:val="24"/>
                <w:szCs w:val="24"/>
              </w:rPr>
              <w:t>ref</w:t>
            </w:r>
            <w:proofErr w:type="spellEnd"/>
            <w:r w:rsidR="00EF6D3A">
              <w:rPr>
                <w:sz w:val="24"/>
                <w:szCs w:val="24"/>
              </w:rPr>
              <w:t>.)</w:t>
            </w:r>
          </w:p>
          <w:p w:rsidR="000F3852" w:rsidRDefault="000F3852" w:rsidP="00633509">
            <w:pPr>
              <w:spacing w:line="360" w:lineRule="auto"/>
              <w:rPr>
                <w:sz w:val="24"/>
                <w:szCs w:val="24"/>
              </w:rPr>
            </w:pPr>
            <w:r>
              <w:rPr>
                <w:sz w:val="24"/>
                <w:szCs w:val="24"/>
              </w:rPr>
              <w:t>Midden SES</w:t>
            </w:r>
          </w:p>
          <w:p w:rsidR="000F3852" w:rsidRDefault="000F3852" w:rsidP="00633509">
            <w:pPr>
              <w:spacing w:line="360" w:lineRule="auto"/>
              <w:rPr>
                <w:sz w:val="24"/>
                <w:szCs w:val="24"/>
              </w:rPr>
            </w:pPr>
            <w:r>
              <w:rPr>
                <w:sz w:val="24"/>
                <w:szCs w:val="24"/>
              </w:rPr>
              <w:t>Hoog SES</w:t>
            </w:r>
          </w:p>
          <w:p w:rsidR="00A539BD" w:rsidRDefault="00A539BD" w:rsidP="00633509">
            <w:pPr>
              <w:spacing w:line="360" w:lineRule="auto"/>
              <w:rPr>
                <w:sz w:val="24"/>
                <w:szCs w:val="24"/>
              </w:rPr>
            </w:pPr>
          </w:p>
          <w:p w:rsidR="000F3852" w:rsidRDefault="000F3852" w:rsidP="00633509">
            <w:pPr>
              <w:spacing w:line="360" w:lineRule="auto"/>
              <w:rPr>
                <w:sz w:val="24"/>
                <w:szCs w:val="24"/>
              </w:rPr>
            </w:pPr>
            <w:r>
              <w:rPr>
                <w:sz w:val="24"/>
                <w:szCs w:val="24"/>
              </w:rPr>
              <w:t>Nederlands</w:t>
            </w:r>
            <w:r w:rsidR="00EF6D3A">
              <w:rPr>
                <w:sz w:val="24"/>
                <w:szCs w:val="24"/>
              </w:rPr>
              <w:t xml:space="preserve"> (=</w:t>
            </w:r>
            <w:proofErr w:type="spellStart"/>
            <w:r w:rsidR="00EF6D3A">
              <w:rPr>
                <w:sz w:val="24"/>
                <w:szCs w:val="24"/>
              </w:rPr>
              <w:t>ref</w:t>
            </w:r>
            <w:proofErr w:type="spellEnd"/>
            <w:r w:rsidR="00EF6D3A">
              <w:rPr>
                <w:sz w:val="24"/>
                <w:szCs w:val="24"/>
              </w:rPr>
              <w:t>.)</w:t>
            </w:r>
          </w:p>
          <w:p w:rsidR="000F3852" w:rsidRDefault="000F3852" w:rsidP="00633509">
            <w:pPr>
              <w:spacing w:line="360" w:lineRule="auto"/>
              <w:rPr>
                <w:sz w:val="24"/>
                <w:szCs w:val="24"/>
              </w:rPr>
            </w:pPr>
            <w:r>
              <w:rPr>
                <w:sz w:val="24"/>
                <w:szCs w:val="24"/>
              </w:rPr>
              <w:t>Surinaams</w:t>
            </w:r>
          </w:p>
          <w:p w:rsidR="000F3852" w:rsidRDefault="000F3852" w:rsidP="00633509">
            <w:pPr>
              <w:spacing w:line="360" w:lineRule="auto"/>
              <w:rPr>
                <w:sz w:val="24"/>
                <w:szCs w:val="24"/>
              </w:rPr>
            </w:pPr>
            <w:r>
              <w:rPr>
                <w:sz w:val="24"/>
                <w:szCs w:val="24"/>
              </w:rPr>
              <w:t>Antilliaans</w:t>
            </w:r>
          </w:p>
          <w:p w:rsidR="000F3852" w:rsidRDefault="000F3852" w:rsidP="00633509">
            <w:pPr>
              <w:spacing w:line="360" w:lineRule="auto"/>
              <w:rPr>
                <w:sz w:val="24"/>
                <w:szCs w:val="24"/>
              </w:rPr>
            </w:pPr>
            <w:r>
              <w:rPr>
                <w:sz w:val="24"/>
                <w:szCs w:val="24"/>
              </w:rPr>
              <w:t>Turks</w:t>
            </w:r>
          </w:p>
          <w:p w:rsidR="000F3852" w:rsidRDefault="000F3852" w:rsidP="00633509">
            <w:pPr>
              <w:spacing w:line="360" w:lineRule="auto"/>
              <w:rPr>
                <w:sz w:val="24"/>
                <w:szCs w:val="24"/>
              </w:rPr>
            </w:pPr>
            <w:r>
              <w:rPr>
                <w:sz w:val="24"/>
                <w:szCs w:val="24"/>
              </w:rPr>
              <w:t>Marokkaans</w:t>
            </w:r>
          </w:p>
          <w:p w:rsidR="000F3852" w:rsidRDefault="000F3852" w:rsidP="00633509">
            <w:pPr>
              <w:spacing w:line="360" w:lineRule="auto"/>
              <w:rPr>
                <w:sz w:val="24"/>
                <w:szCs w:val="24"/>
              </w:rPr>
            </w:pPr>
            <w:r>
              <w:rPr>
                <w:sz w:val="24"/>
                <w:szCs w:val="24"/>
              </w:rPr>
              <w:t>Overig westers</w:t>
            </w:r>
          </w:p>
          <w:p w:rsidR="000F3852" w:rsidRDefault="000F3852" w:rsidP="00633509">
            <w:pPr>
              <w:spacing w:line="360" w:lineRule="auto"/>
              <w:rPr>
                <w:sz w:val="24"/>
                <w:szCs w:val="24"/>
              </w:rPr>
            </w:pPr>
            <w:r>
              <w:rPr>
                <w:sz w:val="24"/>
                <w:szCs w:val="24"/>
              </w:rPr>
              <w:t>Overig niet-westers</w:t>
            </w:r>
          </w:p>
          <w:p w:rsidR="00A539BD" w:rsidRDefault="00A539BD" w:rsidP="00633509">
            <w:pPr>
              <w:spacing w:line="360" w:lineRule="auto"/>
              <w:rPr>
                <w:sz w:val="24"/>
                <w:szCs w:val="24"/>
              </w:rPr>
            </w:pPr>
          </w:p>
          <w:p w:rsidR="000F3852" w:rsidRDefault="000F3852" w:rsidP="00633509">
            <w:pPr>
              <w:spacing w:line="360" w:lineRule="auto"/>
              <w:rPr>
                <w:sz w:val="24"/>
                <w:szCs w:val="24"/>
              </w:rPr>
            </w:pPr>
            <w:proofErr w:type="spellStart"/>
            <w:r>
              <w:rPr>
                <w:sz w:val="24"/>
                <w:szCs w:val="24"/>
              </w:rPr>
              <w:t>Citoscore</w:t>
            </w:r>
            <w:proofErr w:type="spellEnd"/>
            <w:r>
              <w:rPr>
                <w:sz w:val="24"/>
                <w:szCs w:val="24"/>
              </w:rPr>
              <w:t xml:space="preserve"> niet hoger dan gemiddelde klas</w:t>
            </w:r>
            <w:r w:rsidR="00EF6D3A">
              <w:rPr>
                <w:sz w:val="24"/>
                <w:szCs w:val="24"/>
              </w:rPr>
              <w:t xml:space="preserve"> (=</w:t>
            </w:r>
            <w:proofErr w:type="spellStart"/>
            <w:r w:rsidR="00EF6D3A">
              <w:rPr>
                <w:sz w:val="24"/>
                <w:szCs w:val="24"/>
              </w:rPr>
              <w:t>ref</w:t>
            </w:r>
            <w:proofErr w:type="spellEnd"/>
            <w:r w:rsidR="00EF6D3A">
              <w:rPr>
                <w:sz w:val="24"/>
                <w:szCs w:val="24"/>
              </w:rPr>
              <w:t>.)</w:t>
            </w:r>
          </w:p>
          <w:p w:rsidR="000F3852" w:rsidRDefault="000F3852" w:rsidP="00633509">
            <w:pPr>
              <w:spacing w:line="360" w:lineRule="auto"/>
              <w:rPr>
                <w:sz w:val="24"/>
                <w:szCs w:val="24"/>
              </w:rPr>
            </w:pPr>
            <w:r>
              <w:rPr>
                <w:sz w:val="24"/>
                <w:szCs w:val="24"/>
              </w:rPr>
              <w:t>1</w:t>
            </w:r>
            <w:r w:rsidRPr="001F14DD">
              <w:rPr>
                <w:sz w:val="24"/>
                <w:szCs w:val="24"/>
                <w:vertAlign w:val="superscript"/>
              </w:rPr>
              <w:t>e</w:t>
            </w:r>
            <w:r>
              <w:rPr>
                <w:sz w:val="24"/>
                <w:szCs w:val="24"/>
              </w:rPr>
              <w:t xml:space="preserve"> </w:t>
            </w:r>
            <w:proofErr w:type="spellStart"/>
            <w:r>
              <w:rPr>
                <w:sz w:val="24"/>
                <w:szCs w:val="24"/>
              </w:rPr>
              <w:t>kwartiel</w:t>
            </w:r>
            <w:proofErr w:type="spellEnd"/>
            <w:r>
              <w:rPr>
                <w:sz w:val="24"/>
                <w:szCs w:val="24"/>
              </w:rPr>
              <w:t xml:space="preserve"> hoger dan gemiddelde klas</w:t>
            </w:r>
          </w:p>
          <w:p w:rsidR="000F3852" w:rsidRDefault="000F3852" w:rsidP="00633509">
            <w:pPr>
              <w:spacing w:line="360" w:lineRule="auto"/>
              <w:rPr>
                <w:sz w:val="24"/>
                <w:szCs w:val="24"/>
              </w:rPr>
            </w:pPr>
            <w:r>
              <w:rPr>
                <w:sz w:val="24"/>
                <w:szCs w:val="24"/>
              </w:rPr>
              <w:t>2</w:t>
            </w:r>
            <w:r w:rsidRPr="001F14DD">
              <w:rPr>
                <w:sz w:val="24"/>
                <w:szCs w:val="24"/>
                <w:vertAlign w:val="superscript"/>
              </w:rPr>
              <w:t>e</w:t>
            </w:r>
            <w:r>
              <w:rPr>
                <w:sz w:val="24"/>
                <w:szCs w:val="24"/>
              </w:rPr>
              <w:t xml:space="preserve"> </w:t>
            </w:r>
            <w:proofErr w:type="spellStart"/>
            <w:r>
              <w:rPr>
                <w:sz w:val="24"/>
                <w:szCs w:val="24"/>
              </w:rPr>
              <w:t>kwartiel</w:t>
            </w:r>
            <w:proofErr w:type="spellEnd"/>
            <w:r>
              <w:rPr>
                <w:sz w:val="24"/>
                <w:szCs w:val="24"/>
              </w:rPr>
              <w:t xml:space="preserve"> hoger dan gemiddelde klas</w:t>
            </w:r>
          </w:p>
          <w:p w:rsidR="000F3852" w:rsidRDefault="000F3852" w:rsidP="00633509">
            <w:pPr>
              <w:spacing w:line="360" w:lineRule="auto"/>
              <w:rPr>
                <w:sz w:val="24"/>
                <w:szCs w:val="24"/>
              </w:rPr>
            </w:pPr>
            <w:r>
              <w:rPr>
                <w:sz w:val="24"/>
                <w:szCs w:val="24"/>
              </w:rPr>
              <w:t>3</w:t>
            </w:r>
            <w:r w:rsidRPr="001F14DD">
              <w:rPr>
                <w:sz w:val="24"/>
                <w:szCs w:val="24"/>
                <w:vertAlign w:val="superscript"/>
              </w:rPr>
              <w:t>e</w:t>
            </w:r>
            <w:r>
              <w:rPr>
                <w:sz w:val="24"/>
                <w:szCs w:val="24"/>
              </w:rPr>
              <w:t xml:space="preserve"> </w:t>
            </w:r>
            <w:proofErr w:type="spellStart"/>
            <w:r>
              <w:rPr>
                <w:sz w:val="24"/>
                <w:szCs w:val="24"/>
              </w:rPr>
              <w:t>kwartiel</w:t>
            </w:r>
            <w:proofErr w:type="spellEnd"/>
            <w:r>
              <w:rPr>
                <w:sz w:val="24"/>
                <w:szCs w:val="24"/>
              </w:rPr>
              <w:t xml:space="preserve"> hoger dan gemiddelde klas</w:t>
            </w:r>
          </w:p>
          <w:p w:rsidR="000F3852" w:rsidRDefault="000F3852" w:rsidP="00633509">
            <w:pPr>
              <w:spacing w:line="360" w:lineRule="auto"/>
              <w:rPr>
                <w:sz w:val="24"/>
                <w:szCs w:val="24"/>
              </w:rPr>
            </w:pPr>
            <w:r>
              <w:rPr>
                <w:sz w:val="24"/>
                <w:szCs w:val="24"/>
              </w:rPr>
              <w:t>4</w:t>
            </w:r>
            <w:r w:rsidRPr="001F14DD">
              <w:rPr>
                <w:sz w:val="24"/>
                <w:szCs w:val="24"/>
                <w:vertAlign w:val="superscript"/>
              </w:rPr>
              <w:t>e</w:t>
            </w:r>
            <w:r>
              <w:rPr>
                <w:sz w:val="24"/>
                <w:szCs w:val="24"/>
              </w:rPr>
              <w:t xml:space="preserve"> </w:t>
            </w:r>
            <w:proofErr w:type="spellStart"/>
            <w:r>
              <w:rPr>
                <w:sz w:val="24"/>
                <w:szCs w:val="24"/>
              </w:rPr>
              <w:t>kwartiel</w:t>
            </w:r>
            <w:proofErr w:type="spellEnd"/>
            <w:r>
              <w:rPr>
                <w:sz w:val="24"/>
                <w:szCs w:val="24"/>
              </w:rPr>
              <w:t xml:space="preserve"> hoger dan gemiddelde klas</w:t>
            </w:r>
          </w:p>
          <w:p w:rsidR="00A539BD" w:rsidRDefault="00A539BD" w:rsidP="00633509">
            <w:pPr>
              <w:spacing w:line="360" w:lineRule="auto"/>
              <w:rPr>
                <w:sz w:val="24"/>
                <w:szCs w:val="24"/>
              </w:rPr>
            </w:pPr>
          </w:p>
          <w:p w:rsidR="00A539BD" w:rsidRDefault="00A539BD" w:rsidP="00A539BD">
            <w:pPr>
              <w:autoSpaceDE w:val="0"/>
              <w:autoSpaceDN w:val="0"/>
              <w:adjustRightInd w:val="0"/>
              <w:spacing w:line="360" w:lineRule="auto"/>
              <w:rPr>
                <w:rFonts w:cs="Times New Roman"/>
                <w:sz w:val="24"/>
                <w:szCs w:val="24"/>
              </w:rPr>
            </w:pPr>
            <w:r>
              <w:rPr>
                <w:rFonts w:cs="Times New Roman"/>
                <w:sz w:val="24"/>
                <w:szCs w:val="24"/>
              </w:rPr>
              <w:t>Geen etnische minderheid in klas</w:t>
            </w:r>
          </w:p>
          <w:p w:rsidR="00A539BD" w:rsidRDefault="00A539BD" w:rsidP="00A539BD">
            <w:pPr>
              <w:autoSpaceDE w:val="0"/>
              <w:autoSpaceDN w:val="0"/>
              <w:adjustRightInd w:val="0"/>
              <w:spacing w:line="360" w:lineRule="auto"/>
              <w:rPr>
                <w:rFonts w:cs="Times New Roman"/>
                <w:sz w:val="24"/>
                <w:szCs w:val="24"/>
              </w:rPr>
            </w:pPr>
            <w:r>
              <w:rPr>
                <w:rFonts w:cs="Times New Roman"/>
                <w:sz w:val="24"/>
                <w:szCs w:val="24"/>
              </w:rPr>
              <w:t xml:space="preserve">Autochtone leerling in klas met kleine allochtone </w:t>
            </w:r>
            <w:r>
              <w:rPr>
                <w:rFonts w:cs="Times New Roman"/>
                <w:sz w:val="24"/>
                <w:szCs w:val="24"/>
              </w:rPr>
              <w:lastRenderedPageBreak/>
              <w:t>minderheid</w:t>
            </w:r>
          </w:p>
          <w:p w:rsidR="00A539BD" w:rsidRDefault="00A539BD" w:rsidP="00A539BD">
            <w:pPr>
              <w:autoSpaceDE w:val="0"/>
              <w:autoSpaceDN w:val="0"/>
              <w:adjustRightInd w:val="0"/>
              <w:spacing w:line="360" w:lineRule="auto"/>
              <w:rPr>
                <w:rFonts w:cs="Times New Roman"/>
                <w:sz w:val="24"/>
                <w:szCs w:val="24"/>
              </w:rPr>
            </w:pPr>
            <w:r>
              <w:rPr>
                <w:rFonts w:cs="Times New Roman"/>
                <w:sz w:val="24"/>
                <w:szCs w:val="24"/>
              </w:rPr>
              <w:t>Allochtone leerling in klas met kleine autochtone minderheid</w:t>
            </w:r>
          </w:p>
          <w:p w:rsidR="00A539BD" w:rsidRDefault="00A539BD" w:rsidP="00A539BD">
            <w:pPr>
              <w:autoSpaceDE w:val="0"/>
              <w:autoSpaceDN w:val="0"/>
              <w:adjustRightInd w:val="0"/>
              <w:spacing w:line="360" w:lineRule="auto"/>
              <w:rPr>
                <w:rFonts w:cs="Times New Roman"/>
                <w:sz w:val="24"/>
                <w:szCs w:val="24"/>
              </w:rPr>
            </w:pPr>
            <w:r>
              <w:rPr>
                <w:rFonts w:cs="Times New Roman"/>
                <w:sz w:val="24"/>
                <w:szCs w:val="24"/>
              </w:rPr>
              <w:t>Autochtone leerling in klas met kleine autochtone minderheid</w:t>
            </w:r>
          </w:p>
          <w:p w:rsidR="003A04F1" w:rsidRPr="005266B7" w:rsidRDefault="00A539BD" w:rsidP="005266B7">
            <w:pPr>
              <w:spacing w:line="360" w:lineRule="auto"/>
              <w:rPr>
                <w:sz w:val="24"/>
                <w:szCs w:val="24"/>
              </w:rPr>
            </w:pPr>
            <w:r>
              <w:rPr>
                <w:rFonts w:cs="Times New Roman"/>
                <w:sz w:val="24"/>
                <w:szCs w:val="24"/>
              </w:rPr>
              <w:t>Allochtone leerling in klas met kleine allochtone minderheid</w:t>
            </w:r>
            <w:r w:rsidR="005266B7">
              <w:rPr>
                <w:sz w:val="24"/>
                <w:szCs w:val="24"/>
              </w:rPr>
              <w:t xml:space="preserve"> (=</w:t>
            </w:r>
            <w:proofErr w:type="spellStart"/>
            <w:r w:rsidR="005266B7">
              <w:rPr>
                <w:sz w:val="24"/>
                <w:szCs w:val="24"/>
              </w:rPr>
              <w:t>ref</w:t>
            </w:r>
            <w:proofErr w:type="spellEnd"/>
            <w:r w:rsidR="005266B7">
              <w:rPr>
                <w:sz w:val="24"/>
                <w:szCs w:val="24"/>
              </w:rPr>
              <w:t>.)</w:t>
            </w:r>
          </w:p>
        </w:tc>
        <w:tc>
          <w:tcPr>
            <w:tcW w:w="1191" w:type="dxa"/>
          </w:tcPr>
          <w:p w:rsidR="000F3852" w:rsidRDefault="003A04F1" w:rsidP="00633509">
            <w:pPr>
              <w:spacing w:line="360" w:lineRule="auto"/>
              <w:rPr>
                <w:sz w:val="24"/>
                <w:szCs w:val="24"/>
              </w:rPr>
            </w:pPr>
            <w:r>
              <w:rPr>
                <w:sz w:val="24"/>
                <w:szCs w:val="24"/>
              </w:rPr>
              <w:lastRenderedPageBreak/>
              <w:t>133,913</w:t>
            </w:r>
          </w:p>
          <w:p w:rsidR="00A539BD" w:rsidRDefault="00A539BD" w:rsidP="00633509">
            <w:pPr>
              <w:spacing w:line="360" w:lineRule="auto"/>
              <w:rPr>
                <w:sz w:val="24"/>
                <w:szCs w:val="24"/>
              </w:rPr>
            </w:pPr>
          </w:p>
          <w:p w:rsidR="003A04F1" w:rsidRDefault="003A04F1" w:rsidP="00633509">
            <w:pPr>
              <w:spacing w:line="360" w:lineRule="auto"/>
              <w:rPr>
                <w:sz w:val="24"/>
                <w:szCs w:val="24"/>
              </w:rPr>
            </w:pPr>
            <w:r>
              <w:rPr>
                <w:sz w:val="24"/>
                <w:szCs w:val="24"/>
              </w:rPr>
              <w:t>34,447</w:t>
            </w:r>
          </w:p>
          <w:p w:rsidR="003A04F1" w:rsidRDefault="003A04F1" w:rsidP="00633509">
            <w:pPr>
              <w:spacing w:line="360" w:lineRule="auto"/>
              <w:rPr>
                <w:sz w:val="24"/>
                <w:szCs w:val="24"/>
              </w:rPr>
            </w:pPr>
            <w:r>
              <w:rPr>
                <w:sz w:val="24"/>
                <w:szCs w:val="24"/>
              </w:rPr>
              <w:t>27,025</w:t>
            </w:r>
          </w:p>
          <w:p w:rsidR="003A04F1" w:rsidRDefault="003A04F1" w:rsidP="00633509">
            <w:pPr>
              <w:spacing w:line="360" w:lineRule="auto"/>
              <w:rPr>
                <w:sz w:val="24"/>
                <w:szCs w:val="24"/>
              </w:rPr>
            </w:pPr>
            <w:r>
              <w:rPr>
                <w:sz w:val="24"/>
                <w:szCs w:val="24"/>
              </w:rPr>
              <w:t>24,403</w:t>
            </w:r>
          </w:p>
          <w:p w:rsidR="00A539BD" w:rsidRDefault="00A539BD" w:rsidP="00633509">
            <w:pPr>
              <w:spacing w:line="360" w:lineRule="auto"/>
              <w:rPr>
                <w:sz w:val="24"/>
                <w:szCs w:val="24"/>
              </w:rPr>
            </w:pPr>
          </w:p>
          <w:p w:rsidR="003A04F1" w:rsidRDefault="003A04F1" w:rsidP="00633509">
            <w:pPr>
              <w:spacing w:line="360" w:lineRule="auto"/>
              <w:rPr>
                <w:sz w:val="24"/>
                <w:szCs w:val="24"/>
              </w:rPr>
            </w:pPr>
            <w:r>
              <w:rPr>
                <w:sz w:val="24"/>
                <w:szCs w:val="24"/>
              </w:rPr>
              <w:t>21,692</w:t>
            </w:r>
          </w:p>
          <w:p w:rsidR="003A04F1" w:rsidRDefault="003A04F1" w:rsidP="00633509">
            <w:pPr>
              <w:spacing w:line="360" w:lineRule="auto"/>
              <w:rPr>
                <w:sz w:val="24"/>
                <w:szCs w:val="24"/>
              </w:rPr>
            </w:pPr>
            <w:r>
              <w:rPr>
                <w:sz w:val="24"/>
                <w:szCs w:val="24"/>
              </w:rPr>
              <w:t>0,893</w:t>
            </w:r>
          </w:p>
          <w:p w:rsidR="003A04F1" w:rsidRDefault="003A04F1" w:rsidP="00633509">
            <w:pPr>
              <w:spacing w:line="360" w:lineRule="auto"/>
              <w:rPr>
                <w:sz w:val="24"/>
                <w:szCs w:val="24"/>
              </w:rPr>
            </w:pPr>
            <w:r>
              <w:rPr>
                <w:sz w:val="24"/>
                <w:szCs w:val="24"/>
              </w:rPr>
              <w:t>1,785</w:t>
            </w:r>
          </w:p>
          <w:p w:rsidR="003A04F1" w:rsidRDefault="003A04F1" w:rsidP="00633509">
            <w:pPr>
              <w:spacing w:line="360" w:lineRule="auto"/>
              <w:rPr>
                <w:sz w:val="24"/>
                <w:szCs w:val="24"/>
              </w:rPr>
            </w:pPr>
            <w:r>
              <w:rPr>
                <w:sz w:val="24"/>
                <w:szCs w:val="24"/>
              </w:rPr>
              <w:t>15,323</w:t>
            </w:r>
          </w:p>
          <w:p w:rsidR="003A04F1" w:rsidRDefault="003A04F1" w:rsidP="00633509">
            <w:pPr>
              <w:spacing w:line="360" w:lineRule="auto"/>
              <w:rPr>
                <w:sz w:val="24"/>
                <w:szCs w:val="24"/>
              </w:rPr>
            </w:pPr>
            <w:r>
              <w:rPr>
                <w:sz w:val="24"/>
                <w:szCs w:val="24"/>
              </w:rPr>
              <w:t>2,685</w:t>
            </w:r>
          </w:p>
          <w:p w:rsidR="003A04F1" w:rsidRDefault="003A04F1" w:rsidP="00633509">
            <w:pPr>
              <w:spacing w:line="360" w:lineRule="auto"/>
              <w:rPr>
                <w:sz w:val="24"/>
                <w:szCs w:val="24"/>
              </w:rPr>
            </w:pPr>
            <w:r>
              <w:rPr>
                <w:sz w:val="24"/>
                <w:szCs w:val="24"/>
              </w:rPr>
              <w:t>1,003</w:t>
            </w:r>
          </w:p>
          <w:p w:rsidR="003A04F1" w:rsidRDefault="003A04F1" w:rsidP="00633509">
            <w:pPr>
              <w:spacing w:line="360" w:lineRule="auto"/>
              <w:rPr>
                <w:sz w:val="24"/>
                <w:szCs w:val="24"/>
              </w:rPr>
            </w:pPr>
            <w:r>
              <w:rPr>
                <w:sz w:val="24"/>
                <w:szCs w:val="24"/>
              </w:rPr>
              <w:t>12,851</w:t>
            </w:r>
          </w:p>
          <w:p w:rsidR="00A539BD" w:rsidRDefault="00A539BD" w:rsidP="00633509">
            <w:pPr>
              <w:spacing w:line="360" w:lineRule="auto"/>
              <w:rPr>
                <w:sz w:val="24"/>
                <w:szCs w:val="24"/>
              </w:rPr>
            </w:pPr>
          </w:p>
          <w:p w:rsidR="003A04F1" w:rsidRDefault="003A04F1" w:rsidP="00633509">
            <w:pPr>
              <w:spacing w:line="360" w:lineRule="auto"/>
              <w:rPr>
                <w:sz w:val="24"/>
                <w:szCs w:val="24"/>
              </w:rPr>
            </w:pPr>
            <w:r>
              <w:rPr>
                <w:sz w:val="24"/>
                <w:szCs w:val="24"/>
              </w:rPr>
              <w:t>8,156</w:t>
            </w:r>
          </w:p>
          <w:p w:rsidR="003A04F1" w:rsidRDefault="003A04F1" w:rsidP="00633509">
            <w:pPr>
              <w:spacing w:line="360" w:lineRule="auto"/>
              <w:rPr>
                <w:sz w:val="24"/>
                <w:szCs w:val="24"/>
              </w:rPr>
            </w:pPr>
            <w:r>
              <w:rPr>
                <w:sz w:val="24"/>
                <w:szCs w:val="24"/>
              </w:rPr>
              <w:t>4,827</w:t>
            </w:r>
          </w:p>
          <w:p w:rsidR="003A04F1" w:rsidRDefault="003A04F1" w:rsidP="00633509">
            <w:pPr>
              <w:spacing w:line="360" w:lineRule="auto"/>
              <w:rPr>
                <w:sz w:val="24"/>
                <w:szCs w:val="24"/>
              </w:rPr>
            </w:pPr>
            <w:r>
              <w:rPr>
                <w:sz w:val="24"/>
                <w:szCs w:val="24"/>
              </w:rPr>
              <w:t>5,082</w:t>
            </w:r>
          </w:p>
          <w:p w:rsidR="003A04F1" w:rsidRDefault="003A04F1" w:rsidP="00633509">
            <w:pPr>
              <w:spacing w:line="360" w:lineRule="auto"/>
              <w:rPr>
                <w:sz w:val="24"/>
                <w:szCs w:val="24"/>
              </w:rPr>
            </w:pPr>
            <w:r>
              <w:rPr>
                <w:sz w:val="24"/>
                <w:szCs w:val="24"/>
              </w:rPr>
              <w:t>1,013</w:t>
            </w:r>
          </w:p>
          <w:p w:rsidR="003A04F1" w:rsidRDefault="003A04F1" w:rsidP="00633509">
            <w:pPr>
              <w:spacing w:line="360" w:lineRule="auto"/>
              <w:rPr>
                <w:sz w:val="24"/>
                <w:szCs w:val="24"/>
              </w:rPr>
            </w:pPr>
            <w:r>
              <w:rPr>
                <w:sz w:val="24"/>
                <w:szCs w:val="24"/>
              </w:rPr>
              <w:t>1,019</w:t>
            </w:r>
          </w:p>
          <w:p w:rsidR="00A539BD" w:rsidRDefault="00A539BD" w:rsidP="00633509">
            <w:pPr>
              <w:spacing w:line="360" w:lineRule="auto"/>
              <w:rPr>
                <w:sz w:val="24"/>
                <w:szCs w:val="24"/>
              </w:rPr>
            </w:pPr>
          </w:p>
          <w:p w:rsidR="00A539BD" w:rsidRDefault="00A539BD" w:rsidP="00633509">
            <w:pPr>
              <w:spacing w:line="360" w:lineRule="auto"/>
              <w:rPr>
                <w:sz w:val="24"/>
                <w:szCs w:val="24"/>
              </w:rPr>
            </w:pPr>
            <w:r>
              <w:rPr>
                <w:sz w:val="24"/>
                <w:szCs w:val="24"/>
              </w:rPr>
              <w:t>13,202</w:t>
            </w:r>
          </w:p>
          <w:p w:rsidR="00A539BD" w:rsidRDefault="00A539BD" w:rsidP="00633509">
            <w:pPr>
              <w:spacing w:line="360" w:lineRule="auto"/>
              <w:rPr>
                <w:sz w:val="24"/>
                <w:szCs w:val="24"/>
              </w:rPr>
            </w:pPr>
            <w:r>
              <w:rPr>
                <w:sz w:val="24"/>
                <w:szCs w:val="24"/>
              </w:rPr>
              <w:t>0,769</w:t>
            </w:r>
          </w:p>
          <w:p w:rsidR="00A539BD" w:rsidRDefault="00A539BD" w:rsidP="00633509">
            <w:pPr>
              <w:spacing w:line="360" w:lineRule="auto"/>
              <w:rPr>
                <w:sz w:val="24"/>
                <w:szCs w:val="24"/>
              </w:rPr>
            </w:pPr>
          </w:p>
          <w:p w:rsidR="00A539BD" w:rsidRDefault="00A539BD" w:rsidP="00633509">
            <w:pPr>
              <w:spacing w:line="360" w:lineRule="auto"/>
              <w:rPr>
                <w:sz w:val="24"/>
                <w:szCs w:val="24"/>
              </w:rPr>
            </w:pPr>
            <w:r>
              <w:rPr>
                <w:sz w:val="24"/>
                <w:szCs w:val="24"/>
              </w:rPr>
              <w:t>2,557</w:t>
            </w:r>
          </w:p>
          <w:p w:rsidR="00A539BD" w:rsidRDefault="00A539BD" w:rsidP="00633509">
            <w:pPr>
              <w:spacing w:line="360" w:lineRule="auto"/>
              <w:rPr>
                <w:sz w:val="24"/>
                <w:szCs w:val="24"/>
              </w:rPr>
            </w:pPr>
          </w:p>
          <w:p w:rsidR="00A539BD" w:rsidRDefault="00A539BD" w:rsidP="00633509">
            <w:pPr>
              <w:spacing w:line="360" w:lineRule="auto"/>
              <w:rPr>
                <w:sz w:val="24"/>
                <w:szCs w:val="24"/>
              </w:rPr>
            </w:pPr>
            <w:r>
              <w:rPr>
                <w:sz w:val="24"/>
                <w:szCs w:val="24"/>
              </w:rPr>
              <w:t>2,170</w:t>
            </w:r>
          </w:p>
          <w:p w:rsidR="00A539BD" w:rsidRDefault="00A539BD" w:rsidP="00633509">
            <w:pPr>
              <w:spacing w:line="360" w:lineRule="auto"/>
              <w:rPr>
                <w:sz w:val="24"/>
                <w:szCs w:val="24"/>
              </w:rPr>
            </w:pPr>
          </w:p>
          <w:p w:rsidR="00A539BD" w:rsidRDefault="00A539BD" w:rsidP="00633509">
            <w:pPr>
              <w:spacing w:line="360" w:lineRule="auto"/>
              <w:rPr>
                <w:sz w:val="24"/>
                <w:szCs w:val="24"/>
              </w:rPr>
            </w:pPr>
            <w:r>
              <w:rPr>
                <w:sz w:val="24"/>
                <w:szCs w:val="24"/>
              </w:rPr>
              <w:t>3,037</w:t>
            </w:r>
          </w:p>
          <w:p w:rsidR="00A539BD" w:rsidRDefault="00A539BD" w:rsidP="00633509">
            <w:pPr>
              <w:spacing w:line="360" w:lineRule="auto"/>
              <w:rPr>
                <w:sz w:val="24"/>
                <w:szCs w:val="24"/>
              </w:rPr>
            </w:pPr>
          </w:p>
        </w:tc>
        <w:tc>
          <w:tcPr>
            <w:tcW w:w="1474" w:type="dxa"/>
          </w:tcPr>
          <w:p w:rsidR="000F3852" w:rsidRDefault="00B1361A" w:rsidP="00633509">
            <w:pPr>
              <w:spacing w:line="360" w:lineRule="auto"/>
              <w:rPr>
                <w:sz w:val="24"/>
                <w:szCs w:val="24"/>
              </w:rPr>
            </w:pPr>
            <w:r>
              <w:rPr>
                <w:sz w:val="24"/>
                <w:szCs w:val="24"/>
              </w:rPr>
              <w:lastRenderedPageBreak/>
              <w:t>.000</w:t>
            </w:r>
          </w:p>
          <w:p w:rsidR="00B1361A" w:rsidRDefault="00B1361A" w:rsidP="00633509">
            <w:pPr>
              <w:spacing w:line="360" w:lineRule="auto"/>
              <w:rPr>
                <w:sz w:val="24"/>
                <w:szCs w:val="24"/>
              </w:rPr>
            </w:pPr>
          </w:p>
          <w:p w:rsidR="00B1361A" w:rsidRDefault="00B1361A" w:rsidP="00633509">
            <w:pPr>
              <w:spacing w:line="360" w:lineRule="auto"/>
              <w:rPr>
                <w:sz w:val="24"/>
                <w:szCs w:val="24"/>
              </w:rPr>
            </w:pPr>
            <w:r>
              <w:rPr>
                <w:sz w:val="24"/>
                <w:szCs w:val="24"/>
              </w:rPr>
              <w:t>.000</w:t>
            </w:r>
          </w:p>
          <w:p w:rsidR="00B1361A" w:rsidRDefault="00B1361A" w:rsidP="00633509">
            <w:pPr>
              <w:spacing w:line="360" w:lineRule="auto"/>
              <w:rPr>
                <w:sz w:val="24"/>
                <w:szCs w:val="24"/>
              </w:rPr>
            </w:pPr>
            <w:r>
              <w:rPr>
                <w:sz w:val="24"/>
                <w:szCs w:val="24"/>
              </w:rPr>
              <w:t>.000</w:t>
            </w:r>
          </w:p>
          <w:p w:rsidR="00B1361A" w:rsidRDefault="00B1361A" w:rsidP="00633509">
            <w:pPr>
              <w:spacing w:line="360" w:lineRule="auto"/>
              <w:rPr>
                <w:sz w:val="24"/>
                <w:szCs w:val="24"/>
              </w:rPr>
            </w:pPr>
            <w:r>
              <w:rPr>
                <w:sz w:val="24"/>
                <w:szCs w:val="24"/>
              </w:rPr>
              <w:t>.000</w:t>
            </w:r>
          </w:p>
          <w:p w:rsidR="00B1361A" w:rsidRDefault="00B1361A" w:rsidP="00633509">
            <w:pPr>
              <w:spacing w:line="360" w:lineRule="auto"/>
              <w:rPr>
                <w:sz w:val="24"/>
                <w:szCs w:val="24"/>
              </w:rPr>
            </w:pPr>
          </w:p>
          <w:p w:rsidR="00B1361A" w:rsidRDefault="00B1361A" w:rsidP="00633509">
            <w:pPr>
              <w:spacing w:line="360" w:lineRule="auto"/>
              <w:rPr>
                <w:sz w:val="24"/>
                <w:szCs w:val="24"/>
              </w:rPr>
            </w:pPr>
            <w:r>
              <w:rPr>
                <w:sz w:val="24"/>
                <w:szCs w:val="24"/>
              </w:rPr>
              <w:t>.001</w:t>
            </w:r>
          </w:p>
          <w:p w:rsidR="00B1361A" w:rsidRDefault="00B1361A" w:rsidP="00633509">
            <w:pPr>
              <w:spacing w:line="360" w:lineRule="auto"/>
              <w:rPr>
                <w:sz w:val="24"/>
                <w:szCs w:val="24"/>
              </w:rPr>
            </w:pPr>
            <w:r>
              <w:rPr>
                <w:sz w:val="24"/>
                <w:szCs w:val="24"/>
              </w:rPr>
              <w:t>.345</w:t>
            </w:r>
          </w:p>
          <w:p w:rsidR="00B1361A" w:rsidRDefault="00B1361A" w:rsidP="00633509">
            <w:pPr>
              <w:spacing w:line="360" w:lineRule="auto"/>
              <w:rPr>
                <w:sz w:val="24"/>
                <w:szCs w:val="24"/>
              </w:rPr>
            </w:pPr>
            <w:r>
              <w:rPr>
                <w:sz w:val="24"/>
                <w:szCs w:val="24"/>
              </w:rPr>
              <w:t>.182</w:t>
            </w:r>
          </w:p>
          <w:p w:rsidR="00B1361A" w:rsidRDefault="00B1361A" w:rsidP="00633509">
            <w:pPr>
              <w:spacing w:line="360" w:lineRule="auto"/>
              <w:rPr>
                <w:sz w:val="24"/>
                <w:szCs w:val="24"/>
              </w:rPr>
            </w:pPr>
            <w:r>
              <w:rPr>
                <w:sz w:val="24"/>
                <w:szCs w:val="24"/>
              </w:rPr>
              <w:t>.000</w:t>
            </w:r>
          </w:p>
          <w:p w:rsidR="00B1361A" w:rsidRDefault="00B1361A" w:rsidP="00633509">
            <w:pPr>
              <w:spacing w:line="360" w:lineRule="auto"/>
              <w:rPr>
                <w:sz w:val="24"/>
                <w:szCs w:val="24"/>
              </w:rPr>
            </w:pPr>
            <w:r>
              <w:rPr>
                <w:sz w:val="24"/>
                <w:szCs w:val="24"/>
              </w:rPr>
              <w:t>.101</w:t>
            </w:r>
          </w:p>
          <w:p w:rsidR="00B1361A" w:rsidRDefault="00B1361A" w:rsidP="00633509">
            <w:pPr>
              <w:spacing w:line="360" w:lineRule="auto"/>
              <w:rPr>
                <w:sz w:val="24"/>
                <w:szCs w:val="24"/>
              </w:rPr>
            </w:pPr>
            <w:r>
              <w:rPr>
                <w:sz w:val="24"/>
                <w:szCs w:val="24"/>
              </w:rPr>
              <w:t>.317</w:t>
            </w:r>
          </w:p>
          <w:p w:rsidR="00B1361A" w:rsidRDefault="00B1361A" w:rsidP="00633509">
            <w:pPr>
              <w:spacing w:line="360" w:lineRule="auto"/>
              <w:rPr>
                <w:sz w:val="24"/>
                <w:szCs w:val="24"/>
              </w:rPr>
            </w:pPr>
            <w:r>
              <w:rPr>
                <w:sz w:val="24"/>
                <w:szCs w:val="24"/>
              </w:rPr>
              <w:t>.000</w:t>
            </w:r>
          </w:p>
          <w:p w:rsidR="00B1361A" w:rsidRDefault="00B1361A" w:rsidP="00633509">
            <w:pPr>
              <w:spacing w:line="360" w:lineRule="auto"/>
              <w:rPr>
                <w:sz w:val="24"/>
                <w:szCs w:val="24"/>
              </w:rPr>
            </w:pPr>
          </w:p>
          <w:p w:rsidR="00B1361A" w:rsidRDefault="00B1361A" w:rsidP="00633509">
            <w:pPr>
              <w:spacing w:line="360" w:lineRule="auto"/>
              <w:rPr>
                <w:sz w:val="24"/>
                <w:szCs w:val="24"/>
              </w:rPr>
            </w:pPr>
            <w:r>
              <w:rPr>
                <w:sz w:val="24"/>
                <w:szCs w:val="24"/>
              </w:rPr>
              <w:t>.086</w:t>
            </w:r>
          </w:p>
          <w:p w:rsidR="00B1361A" w:rsidRDefault="00B1361A" w:rsidP="00633509">
            <w:pPr>
              <w:spacing w:line="360" w:lineRule="auto"/>
              <w:rPr>
                <w:sz w:val="24"/>
                <w:szCs w:val="24"/>
              </w:rPr>
            </w:pPr>
            <w:r>
              <w:rPr>
                <w:sz w:val="24"/>
                <w:szCs w:val="24"/>
              </w:rPr>
              <w:t>.028</w:t>
            </w:r>
          </w:p>
          <w:p w:rsidR="00B1361A" w:rsidRDefault="00B1361A" w:rsidP="00633509">
            <w:pPr>
              <w:spacing w:line="360" w:lineRule="auto"/>
              <w:rPr>
                <w:sz w:val="24"/>
                <w:szCs w:val="24"/>
              </w:rPr>
            </w:pPr>
            <w:r>
              <w:rPr>
                <w:sz w:val="24"/>
                <w:szCs w:val="24"/>
              </w:rPr>
              <w:t>.024</w:t>
            </w:r>
          </w:p>
          <w:p w:rsidR="00B1361A" w:rsidRDefault="00B1361A" w:rsidP="00633509">
            <w:pPr>
              <w:spacing w:line="360" w:lineRule="auto"/>
              <w:rPr>
                <w:sz w:val="24"/>
                <w:szCs w:val="24"/>
              </w:rPr>
            </w:pPr>
            <w:r>
              <w:rPr>
                <w:sz w:val="24"/>
                <w:szCs w:val="24"/>
              </w:rPr>
              <w:t>.314</w:t>
            </w:r>
          </w:p>
          <w:p w:rsidR="00B1361A" w:rsidRDefault="00B1361A" w:rsidP="00633509">
            <w:pPr>
              <w:spacing w:line="360" w:lineRule="auto"/>
              <w:rPr>
                <w:sz w:val="24"/>
                <w:szCs w:val="24"/>
              </w:rPr>
            </w:pPr>
            <w:r>
              <w:rPr>
                <w:sz w:val="24"/>
                <w:szCs w:val="24"/>
              </w:rPr>
              <w:t>.313</w:t>
            </w:r>
          </w:p>
          <w:p w:rsidR="00B1361A" w:rsidRDefault="00B1361A" w:rsidP="00633509">
            <w:pPr>
              <w:spacing w:line="360" w:lineRule="auto"/>
              <w:rPr>
                <w:sz w:val="24"/>
                <w:szCs w:val="24"/>
              </w:rPr>
            </w:pPr>
          </w:p>
          <w:p w:rsidR="00B1361A" w:rsidRDefault="00B1361A" w:rsidP="00633509">
            <w:pPr>
              <w:spacing w:line="360" w:lineRule="auto"/>
              <w:rPr>
                <w:sz w:val="24"/>
                <w:szCs w:val="24"/>
              </w:rPr>
            </w:pPr>
            <w:r>
              <w:rPr>
                <w:sz w:val="24"/>
                <w:szCs w:val="24"/>
              </w:rPr>
              <w:t>.</w:t>
            </w:r>
            <w:r w:rsidR="00497710">
              <w:rPr>
                <w:sz w:val="24"/>
                <w:szCs w:val="24"/>
              </w:rPr>
              <w:t>381</w:t>
            </w:r>
          </w:p>
          <w:p w:rsidR="00B1361A" w:rsidRDefault="00B1361A" w:rsidP="00633509">
            <w:pPr>
              <w:spacing w:line="360" w:lineRule="auto"/>
              <w:rPr>
                <w:sz w:val="24"/>
                <w:szCs w:val="24"/>
              </w:rPr>
            </w:pPr>
            <w:r>
              <w:rPr>
                <w:sz w:val="24"/>
                <w:szCs w:val="24"/>
              </w:rPr>
              <w:t>.</w:t>
            </w:r>
            <w:r w:rsidR="00497710">
              <w:rPr>
                <w:sz w:val="24"/>
                <w:szCs w:val="24"/>
              </w:rPr>
              <w:t>110</w:t>
            </w:r>
          </w:p>
          <w:p w:rsidR="00B1361A" w:rsidRDefault="00B1361A" w:rsidP="00633509">
            <w:pPr>
              <w:spacing w:line="360" w:lineRule="auto"/>
              <w:rPr>
                <w:sz w:val="24"/>
                <w:szCs w:val="24"/>
              </w:rPr>
            </w:pPr>
          </w:p>
          <w:p w:rsidR="00B1361A" w:rsidRDefault="00B1361A" w:rsidP="00633509">
            <w:pPr>
              <w:spacing w:line="360" w:lineRule="auto"/>
              <w:rPr>
                <w:sz w:val="24"/>
                <w:szCs w:val="24"/>
              </w:rPr>
            </w:pPr>
            <w:r>
              <w:rPr>
                <w:sz w:val="24"/>
                <w:szCs w:val="24"/>
              </w:rPr>
              <w:t>.</w:t>
            </w:r>
            <w:r w:rsidR="00497710">
              <w:rPr>
                <w:sz w:val="24"/>
                <w:szCs w:val="24"/>
              </w:rPr>
              <w:t>141</w:t>
            </w:r>
          </w:p>
          <w:p w:rsidR="00B1361A" w:rsidRDefault="00B1361A" w:rsidP="00633509">
            <w:pPr>
              <w:spacing w:line="360" w:lineRule="auto"/>
              <w:rPr>
                <w:sz w:val="24"/>
                <w:szCs w:val="24"/>
              </w:rPr>
            </w:pPr>
          </w:p>
          <w:p w:rsidR="00B1361A" w:rsidRDefault="00B1361A" w:rsidP="00633509">
            <w:pPr>
              <w:spacing w:line="360" w:lineRule="auto"/>
              <w:rPr>
                <w:sz w:val="24"/>
                <w:szCs w:val="24"/>
              </w:rPr>
            </w:pPr>
            <w:r>
              <w:rPr>
                <w:sz w:val="24"/>
                <w:szCs w:val="24"/>
              </w:rPr>
              <w:t>.</w:t>
            </w:r>
            <w:r w:rsidR="00497710">
              <w:rPr>
                <w:sz w:val="24"/>
                <w:szCs w:val="24"/>
              </w:rPr>
              <w:t>081</w:t>
            </w:r>
          </w:p>
          <w:p w:rsidR="00B1361A" w:rsidRDefault="00B1361A" w:rsidP="00633509">
            <w:pPr>
              <w:spacing w:line="360" w:lineRule="auto"/>
              <w:rPr>
                <w:sz w:val="24"/>
                <w:szCs w:val="24"/>
              </w:rPr>
            </w:pPr>
          </w:p>
          <w:p w:rsidR="00B1361A" w:rsidRDefault="00B1361A" w:rsidP="00633509">
            <w:pPr>
              <w:spacing w:line="360" w:lineRule="auto"/>
              <w:rPr>
                <w:sz w:val="24"/>
                <w:szCs w:val="24"/>
              </w:rPr>
            </w:pPr>
            <w:r>
              <w:rPr>
                <w:sz w:val="24"/>
                <w:szCs w:val="24"/>
              </w:rPr>
              <w:t>.0</w:t>
            </w:r>
            <w:r w:rsidR="00497710">
              <w:rPr>
                <w:sz w:val="24"/>
                <w:szCs w:val="24"/>
              </w:rPr>
              <w:t>10</w:t>
            </w:r>
          </w:p>
          <w:p w:rsidR="00B1361A" w:rsidRDefault="00B1361A" w:rsidP="00633509">
            <w:pPr>
              <w:spacing w:line="360" w:lineRule="auto"/>
              <w:rPr>
                <w:sz w:val="24"/>
                <w:szCs w:val="24"/>
              </w:rPr>
            </w:pPr>
          </w:p>
        </w:tc>
        <w:tc>
          <w:tcPr>
            <w:tcW w:w="1191" w:type="dxa"/>
          </w:tcPr>
          <w:p w:rsidR="000F3852" w:rsidRDefault="008F25AC" w:rsidP="00633509">
            <w:pPr>
              <w:spacing w:line="360" w:lineRule="auto"/>
              <w:rPr>
                <w:sz w:val="24"/>
                <w:szCs w:val="24"/>
              </w:rPr>
            </w:pPr>
            <w:r>
              <w:rPr>
                <w:sz w:val="24"/>
                <w:szCs w:val="24"/>
              </w:rPr>
              <w:lastRenderedPageBreak/>
              <w:t>4,795***</w:t>
            </w:r>
          </w:p>
          <w:p w:rsidR="008F25AC" w:rsidRDefault="008F25AC" w:rsidP="00633509">
            <w:pPr>
              <w:spacing w:line="360" w:lineRule="auto"/>
              <w:rPr>
                <w:sz w:val="24"/>
                <w:szCs w:val="24"/>
              </w:rPr>
            </w:pPr>
          </w:p>
          <w:p w:rsidR="008F25AC" w:rsidRDefault="008F25AC" w:rsidP="00633509">
            <w:pPr>
              <w:spacing w:line="360" w:lineRule="auto"/>
              <w:rPr>
                <w:sz w:val="24"/>
                <w:szCs w:val="24"/>
              </w:rPr>
            </w:pPr>
          </w:p>
          <w:p w:rsidR="008F25AC" w:rsidRDefault="008F25AC" w:rsidP="00633509">
            <w:pPr>
              <w:spacing w:line="360" w:lineRule="auto"/>
              <w:rPr>
                <w:sz w:val="24"/>
                <w:szCs w:val="24"/>
              </w:rPr>
            </w:pPr>
            <w:r>
              <w:rPr>
                <w:sz w:val="24"/>
                <w:szCs w:val="24"/>
              </w:rPr>
              <w:t>1,933***</w:t>
            </w:r>
          </w:p>
          <w:p w:rsidR="008F25AC" w:rsidRDefault="008F25AC" w:rsidP="00633509">
            <w:pPr>
              <w:spacing w:line="360" w:lineRule="auto"/>
              <w:rPr>
                <w:sz w:val="24"/>
                <w:szCs w:val="24"/>
              </w:rPr>
            </w:pPr>
            <w:r>
              <w:rPr>
                <w:sz w:val="24"/>
                <w:szCs w:val="24"/>
              </w:rPr>
              <w:t>2,132***</w:t>
            </w:r>
          </w:p>
          <w:p w:rsidR="008F25AC" w:rsidRDefault="008F25AC" w:rsidP="00633509">
            <w:pPr>
              <w:spacing w:line="360" w:lineRule="auto"/>
              <w:rPr>
                <w:sz w:val="24"/>
                <w:szCs w:val="24"/>
              </w:rPr>
            </w:pPr>
          </w:p>
          <w:p w:rsidR="008F25AC" w:rsidRDefault="008F25AC" w:rsidP="00633509">
            <w:pPr>
              <w:spacing w:line="360" w:lineRule="auto"/>
              <w:rPr>
                <w:sz w:val="24"/>
                <w:szCs w:val="24"/>
              </w:rPr>
            </w:pPr>
          </w:p>
          <w:p w:rsidR="008F25AC" w:rsidRDefault="008F25AC" w:rsidP="00633509">
            <w:pPr>
              <w:spacing w:line="360" w:lineRule="auto"/>
              <w:rPr>
                <w:sz w:val="24"/>
                <w:szCs w:val="24"/>
              </w:rPr>
            </w:pPr>
            <w:r>
              <w:rPr>
                <w:sz w:val="24"/>
                <w:szCs w:val="24"/>
              </w:rPr>
              <w:t>1,235</w:t>
            </w:r>
          </w:p>
          <w:p w:rsidR="008F25AC" w:rsidRDefault="008F25AC" w:rsidP="00633509">
            <w:pPr>
              <w:spacing w:line="360" w:lineRule="auto"/>
              <w:rPr>
                <w:sz w:val="24"/>
                <w:szCs w:val="24"/>
              </w:rPr>
            </w:pPr>
            <w:r>
              <w:rPr>
                <w:sz w:val="24"/>
                <w:szCs w:val="24"/>
              </w:rPr>
              <w:t>1,608</w:t>
            </w:r>
          </w:p>
          <w:p w:rsidR="008F25AC" w:rsidRDefault="008F25AC" w:rsidP="00633509">
            <w:pPr>
              <w:spacing w:line="360" w:lineRule="auto"/>
              <w:rPr>
                <w:sz w:val="24"/>
                <w:szCs w:val="24"/>
              </w:rPr>
            </w:pPr>
            <w:r>
              <w:rPr>
                <w:sz w:val="24"/>
                <w:szCs w:val="24"/>
              </w:rPr>
              <w:t>1,991***</w:t>
            </w:r>
          </w:p>
          <w:p w:rsidR="008F25AC" w:rsidRDefault="008F25AC" w:rsidP="00633509">
            <w:pPr>
              <w:spacing w:line="360" w:lineRule="auto"/>
              <w:rPr>
                <w:sz w:val="24"/>
                <w:szCs w:val="24"/>
              </w:rPr>
            </w:pPr>
            <w:r>
              <w:rPr>
                <w:sz w:val="24"/>
                <w:szCs w:val="24"/>
              </w:rPr>
              <w:t>1,362</w:t>
            </w:r>
          </w:p>
          <w:p w:rsidR="008F25AC" w:rsidRDefault="008F25AC" w:rsidP="00633509">
            <w:pPr>
              <w:spacing w:line="360" w:lineRule="auto"/>
              <w:rPr>
                <w:sz w:val="24"/>
                <w:szCs w:val="24"/>
              </w:rPr>
            </w:pPr>
            <w:r>
              <w:rPr>
                <w:sz w:val="24"/>
                <w:szCs w:val="24"/>
              </w:rPr>
              <w:t>1,502</w:t>
            </w:r>
          </w:p>
          <w:p w:rsidR="008F25AC" w:rsidRDefault="008F25AC" w:rsidP="00633509">
            <w:pPr>
              <w:spacing w:line="360" w:lineRule="auto"/>
              <w:rPr>
                <w:sz w:val="24"/>
                <w:szCs w:val="24"/>
              </w:rPr>
            </w:pPr>
            <w:r>
              <w:rPr>
                <w:sz w:val="24"/>
                <w:szCs w:val="24"/>
              </w:rPr>
              <w:t>1,866***</w:t>
            </w:r>
          </w:p>
          <w:p w:rsidR="008F25AC" w:rsidRDefault="008F25AC" w:rsidP="00633509">
            <w:pPr>
              <w:spacing w:line="360" w:lineRule="auto"/>
              <w:rPr>
                <w:sz w:val="24"/>
                <w:szCs w:val="24"/>
              </w:rPr>
            </w:pPr>
          </w:p>
          <w:p w:rsidR="008F25AC" w:rsidRDefault="008F25AC" w:rsidP="00633509">
            <w:pPr>
              <w:spacing w:line="360" w:lineRule="auto"/>
              <w:rPr>
                <w:sz w:val="24"/>
                <w:szCs w:val="24"/>
              </w:rPr>
            </w:pPr>
          </w:p>
          <w:p w:rsidR="008F25AC" w:rsidRDefault="008F25AC" w:rsidP="00633509">
            <w:pPr>
              <w:spacing w:line="360" w:lineRule="auto"/>
              <w:rPr>
                <w:sz w:val="24"/>
                <w:szCs w:val="24"/>
              </w:rPr>
            </w:pPr>
            <w:r>
              <w:rPr>
                <w:sz w:val="24"/>
                <w:szCs w:val="24"/>
              </w:rPr>
              <w:t>1,421*</w:t>
            </w:r>
          </w:p>
          <w:p w:rsidR="008F25AC" w:rsidRDefault="008F25AC" w:rsidP="00633509">
            <w:pPr>
              <w:spacing w:line="360" w:lineRule="auto"/>
              <w:rPr>
                <w:sz w:val="24"/>
                <w:szCs w:val="24"/>
              </w:rPr>
            </w:pPr>
            <w:r>
              <w:rPr>
                <w:sz w:val="24"/>
                <w:szCs w:val="24"/>
              </w:rPr>
              <w:t>1,428*</w:t>
            </w:r>
          </w:p>
          <w:p w:rsidR="008F25AC" w:rsidRDefault="008F25AC" w:rsidP="00633509">
            <w:pPr>
              <w:spacing w:line="360" w:lineRule="auto"/>
              <w:rPr>
                <w:sz w:val="24"/>
                <w:szCs w:val="24"/>
              </w:rPr>
            </w:pPr>
            <w:r>
              <w:rPr>
                <w:sz w:val="24"/>
                <w:szCs w:val="24"/>
              </w:rPr>
              <w:t>1,184</w:t>
            </w:r>
          </w:p>
          <w:p w:rsidR="008F25AC" w:rsidRDefault="008F25AC" w:rsidP="00633509">
            <w:pPr>
              <w:spacing w:line="360" w:lineRule="auto"/>
              <w:rPr>
                <w:sz w:val="24"/>
                <w:szCs w:val="24"/>
              </w:rPr>
            </w:pPr>
            <w:r>
              <w:rPr>
                <w:sz w:val="24"/>
                <w:szCs w:val="24"/>
              </w:rPr>
              <w:t>1,195</w:t>
            </w:r>
          </w:p>
          <w:p w:rsidR="008F25AC" w:rsidRDefault="008F25AC" w:rsidP="00633509">
            <w:pPr>
              <w:spacing w:line="360" w:lineRule="auto"/>
              <w:rPr>
                <w:sz w:val="24"/>
                <w:szCs w:val="24"/>
              </w:rPr>
            </w:pPr>
          </w:p>
          <w:p w:rsidR="008F25AC" w:rsidRDefault="008F25AC" w:rsidP="00633509">
            <w:pPr>
              <w:spacing w:line="360" w:lineRule="auto"/>
              <w:rPr>
                <w:sz w:val="24"/>
                <w:szCs w:val="24"/>
              </w:rPr>
            </w:pPr>
            <w:r>
              <w:rPr>
                <w:sz w:val="24"/>
                <w:szCs w:val="24"/>
              </w:rPr>
              <w:t>1,616</w:t>
            </w:r>
          </w:p>
          <w:p w:rsidR="008F25AC" w:rsidRDefault="008F25AC" w:rsidP="00633509">
            <w:pPr>
              <w:spacing w:line="360" w:lineRule="auto"/>
              <w:rPr>
                <w:sz w:val="24"/>
                <w:szCs w:val="24"/>
              </w:rPr>
            </w:pPr>
            <w:r>
              <w:rPr>
                <w:sz w:val="24"/>
                <w:szCs w:val="24"/>
              </w:rPr>
              <w:t>2,491</w:t>
            </w:r>
          </w:p>
          <w:p w:rsidR="008F25AC" w:rsidRDefault="008F25AC" w:rsidP="00633509">
            <w:pPr>
              <w:spacing w:line="360" w:lineRule="auto"/>
              <w:rPr>
                <w:sz w:val="24"/>
                <w:szCs w:val="24"/>
              </w:rPr>
            </w:pPr>
          </w:p>
          <w:p w:rsidR="008F25AC" w:rsidRDefault="008F25AC" w:rsidP="00633509">
            <w:pPr>
              <w:spacing w:line="360" w:lineRule="auto"/>
              <w:rPr>
                <w:sz w:val="24"/>
                <w:szCs w:val="24"/>
              </w:rPr>
            </w:pPr>
            <w:r>
              <w:rPr>
                <w:sz w:val="24"/>
                <w:szCs w:val="24"/>
              </w:rPr>
              <w:t>2,315</w:t>
            </w:r>
          </w:p>
          <w:p w:rsidR="008F25AC" w:rsidRDefault="008F25AC" w:rsidP="00633509">
            <w:pPr>
              <w:spacing w:line="360" w:lineRule="auto"/>
              <w:rPr>
                <w:sz w:val="24"/>
                <w:szCs w:val="24"/>
              </w:rPr>
            </w:pPr>
          </w:p>
          <w:p w:rsidR="008F25AC" w:rsidRDefault="008F25AC" w:rsidP="00633509">
            <w:pPr>
              <w:spacing w:line="360" w:lineRule="auto"/>
              <w:rPr>
                <w:sz w:val="24"/>
                <w:szCs w:val="24"/>
              </w:rPr>
            </w:pPr>
            <w:r>
              <w:rPr>
                <w:sz w:val="24"/>
                <w:szCs w:val="24"/>
              </w:rPr>
              <w:t>4,448</w:t>
            </w:r>
          </w:p>
          <w:p w:rsidR="008F25AC" w:rsidRDefault="008F25AC" w:rsidP="00633509">
            <w:pPr>
              <w:spacing w:line="360" w:lineRule="auto"/>
              <w:rPr>
                <w:sz w:val="24"/>
                <w:szCs w:val="24"/>
              </w:rPr>
            </w:pPr>
          </w:p>
        </w:tc>
      </w:tr>
      <w:tr w:rsidR="000F3852" w:rsidTr="00633509">
        <w:tc>
          <w:tcPr>
            <w:tcW w:w="5330" w:type="dxa"/>
          </w:tcPr>
          <w:p w:rsidR="000F3852" w:rsidRPr="005A4A71" w:rsidRDefault="000F3852" w:rsidP="00633509">
            <w:pPr>
              <w:spacing w:line="360" w:lineRule="auto"/>
              <w:rPr>
                <w:b/>
                <w:sz w:val="24"/>
                <w:szCs w:val="24"/>
              </w:rPr>
            </w:pPr>
            <w:proofErr w:type="spellStart"/>
            <w:r w:rsidRPr="005A4A71">
              <w:rPr>
                <w:b/>
                <w:sz w:val="24"/>
                <w:szCs w:val="24"/>
              </w:rPr>
              <w:lastRenderedPageBreak/>
              <w:t>Nagelkerke</w:t>
            </w:r>
            <w:proofErr w:type="spellEnd"/>
            <w:r w:rsidRPr="005A4A71">
              <w:rPr>
                <w:b/>
                <w:sz w:val="24"/>
                <w:szCs w:val="24"/>
              </w:rPr>
              <w:t xml:space="preserve"> R</w:t>
            </w:r>
            <w:r w:rsidRPr="005A4A71">
              <w:rPr>
                <w:b/>
                <w:sz w:val="24"/>
                <w:szCs w:val="24"/>
                <w:vertAlign w:val="superscript"/>
              </w:rPr>
              <w:t>2</w:t>
            </w:r>
            <w:r w:rsidRPr="005A4A71">
              <w:rPr>
                <w:b/>
                <w:sz w:val="24"/>
                <w:szCs w:val="24"/>
              </w:rPr>
              <w:t xml:space="preserve"> </w:t>
            </w:r>
          </w:p>
        </w:tc>
        <w:tc>
          <w:tcPr>
            <w:tcW w:w="3856" w:type="dxa"/>
            <w:gridSpan w:val="3"/>
          </w:tcPr>
          <w:p w:rsidR="000F3852" w:rsidRPr="005A4A71" w:rsidRDefault="000F3852" w:rsidP="00633509">
            <w:pPr>
              <w:spacing w:line="360" w:lineRule="auto"/>
              <w:rPr>
                <w:b/>
                <w:sz w:val="24"/>
                <w:szCs w:val="24"/>
              </w:rPr>
            </w:pPr>
            <w:r w:rsidRPr="005A4A71">
              <w:rPr>
                <w:b/>
                <w:sz w:val="24"/>
                <w:szCs w:val="24"/>
              </w:rPr>
              <w:t>.1</w:t>
            </w:r>
            <w:r>
              <w:rPr>
                <w:b/>
                <w:sz w:val="24"/>
                <w:szCs w:val="24"/>
              </w:rPr>
              <w:t>58</w:t>
            </w:r>
          </w:p>
        </w:tc>
      </w:tr>
      <w:tr w:rsidR="000F3852" w:rsidTr="00633509">
        <w:tc>
          <w:tcPr>
            <w:tcW w:w="5330" w:type="dxa"/>
          </w:tcPr>
          <w:p w:rsidR="000F3852" w:rsidRPr="005A4A71" w:rsidRDefault="000F3852" w:rsidP="00633509">
            <w:pPr>
              <w:spacing w:line="360" w:lineRule="auto"/>
              <w:rPr>
                <w:b/>
                <w:sz w:val="24"/>
                <w:szCs w:val="24"/>
              </w:rPr>
            </w:pPr>
            <w:r w:rsidRPr="005A4A71">
              <w:rPr>
                <w:b/>
                <w:sz w:val="24"/>
                <w:szCs w:val="24"/>
              </w:rPr>
              <w:t xml:space="preserve">-2 </w:t>
            </w:r>
            <w:proofErr w:type="spellStart"/>
            <w:r w:rsidRPr="005A4A71">
              <w:rPr>
                <w:b/>
                <w:sz w:val="24"/>
                <w:szCs w:val="24"/>
              </w:rPr>
              <w:t>Log-likelihood</w:t>
            </w:r>
            <w:proofErr w:type="spellEnd"/>
            <w:r w:rsidRPr="005A4A71">
              <w:rPr>
                <w:b/>
                <w:sz w:val="24"/>
                <w:szCs w:val="24"/>
              </w:rPr>
              <w:t xml:space="preserve"> (-2ll)</w:t>
            </w:r>
          </w:p>
        </w:tc>
        <w:tc>
          <w:tcPr>
            <w:tcW w:w="3856" w:type="dxa"/>
            <w:gridSpan w:val="3"/>
          </w:tcPr>
          <w:p w:rsidR="000F3852" w:rsidRPr="005A4A71" w:rsidRDefault="000F3852" w:rsidP="000F3852">
            <w:pPr>
              <w:spacing w:line="360" w:lineRule="auto"/>
              <w:rPr>
                <w:b/>
                <w:sz w:val="24"/>
                <w:szCs w:val="24"/>
              </w:rPr>
            </w:pPr>
            <w:r w:rsidRPr="005A4A71">
              <w:rPr>
                <w:b/>
                <w:sz w:val="24"/>
                <w:szCs w:val="24"/>
              </w:rPr>
              <w:t>2</w:t>
            </w:r>
            <w:r>
              <w:rPr>
                <w:b/>
                <w:sz w:val="24"/>
                <w:szCs w:val="24"/>
              </w:rPr>
              <w:t>197</w:t>
            </w:r>
            <w:r w:rsidRPr="005A4A71">
              <w:rPr>
                <w:b/>
                <w:sz w:val="24"/>
                <w:szCs w:val="24"/>
              </w:rPr>
              <w:t>,</w:t>
            </w:r>
            <w:r>
              <w:rPr>
                <w:b/>
                <w:sz w:val="24"/>
                <w:szCs w:val="24"/>
              </w:rPr>
              <w:t>74</w:t>
            </w:r>
          </w:p>
        </w:tc>
      </w:tr>
      <w:tr w:rsidR="000F3852" w:rsidTr="00633509">
        <w:tc>
          <w:tcPr>
            <w:tcW w:w="5330" w:type="dxa"/>
          </w:tcPr>
          <w:p w:rsidR="000F3852" w:rsidRPr="005A4A71" w:rsidRDefault="000F3852" w:rsidP="00633509">
            <w:pPr>
              <w:spacing w:line="360" w:lineRule="auto"/>
              <w:rPr>
                <w:b/>
                <w:sz w:val="24"/>
                <w:szCs w:val="24"/>
              </w:rPr>
            </w:pPr>
            <w:r w:rsidRPr="005A4A71">
              <w:rPr>
                <w:b/>
                <w:sz w:val="24"/>
                <w:szCs w:val="24"/>
              </w:rPr>
              <w:t>N</w:t>
            </w:r>
          </w:p>
        </w:tc>
        <w:tc>
          <w:tcPr>
            <w:tcW w:w="3856" w:type="dxa"/>
            <w:gridSpan w:val="3"/>
          </w:tcPr>
          <w:p w:rsidR="000F3852" w:rsidRPr="005A4A71" w:rsidRDefault="000F3852" w:rsidP="00633509">
            <w:pPr>
              <w:spacing w:line="360" w:lineRule="auto"/>
              <w:rPr>
                <w:b/>
                <w:sz w:val="24"/>
                <w:szCs w:val="24"/>
              </w:rPr>
            </w:pPr>
            <w:r w:rsidRPr="005A4A71">
              <w:rPr>
                <w:b/>
                <w:sz w:val="24"/>
                <w:szCs w:val="24"/>
              </w:rPr>
              <w:t>2131</w:t>
            </w:r>
          </w:p>
        </w:tc>
      </w:tr>
    </w:tbl>
    <w:p w:rsidR="000F3852" w:rsidRDefault="000F3852" w:rsidP="0061279E">
      <w:pPr>
        <w:autoSpaceDE w:val="0"/>
        <w:autoSpaceDN w:val="0"/>
        <w:adjustRightInd w:val="0"/>
        <w:spacing w:after="0" w:line="360" w:lineRule="auto"/>
        <w:rPr>
          <w:rFonts w:cs="Times New Roman"/>
          <w:sz w:val="24"/>
          <w:szCs w:val="24"/>
        </w:rPr>
      </w:pPr>
      <w:r w:rsidRPr="007B15D5">
        <w:rPr>
          <w:i/>
        </w:rPr>
        <w:t>***p&lt;0.001 **p&lt;0.01 *p&lt;0.05</w:t>
      </w:r>
    </w:p>
    <w:p w:rsidR="000F3852" w:rsidRDefault="000F3852" w:rsidP="0061279E">
      <w:pPr>
        <w:autoSpaceDE w:val="0"/>
        <w:autoSpaceDN w:val="0"/>
        <w:adjustRightInd w:val="0"/>
        <w:spacing w:after="0" w:line="360" w:lineRule="auto"/>
        <w:rPr>
          <w:rFonts w:cs="Times New Roman"/>
          <w:sz w:val="24"/>
          <w:szCs w:val="24"/>
        </w:rPr>
      </w:pPr>
    </w:p>
    <w:p w:rsidR="006B2355" w:rsidRPr="00D375A0" w:rsidRDefault="00D375A0" w:rsidP="0061279E">
      <w:pPr>
        <w:autoSpaceDE w:val="0"/>
        <w:autoSpaceDN w:val="0"/>
        <w:adjustRightInd w:val="0"/>
        <w:spacing w:after="0" w:line="360" w:lineRule="auto"/>
        <w:rPr>
          <w:rFonts w:cs="Times New Roman"/>
          <w:sz w:val="24"/>
          <w:szCs w:val="24"/>
        </w:rPr>
      </w:pPr>
      <w:r w:rsidRPr="00D375A0">
        <w:rPr>
          <w:rFonts w:cs="Times New Roman"/>
          <w:sz w:val="24"/>
          <w:szCs w:val="24"/>
        </w:rPr>
        <w:t xml:space="preserve">De verklaarde </w:t>
      </w:r>
      <w:proofErr w:type="spellStart"/>
      <w:r w:rsidRPr="00D375A0">
        <w:rPr>
          <w:rFonts w:cs="Times New Roman"/>
          <w:sz w:val="24"/>
          <w:szCs w:val="24"/>
        </w:rPr>
        <w:t>varian</w:t>
      </w:r>
      <w:r w:rsidR="006C21AF">
        <w:rPr>
          <w:rFonts w:cs="Times New Roman"/>
          <w:sz w:val="24"/>
          <w:szCs w:val="24"/>
        </w:rPr>
        <w:t>tie</w:t>
      </w:r>
      <w:proofErr w:type="spellEnd"/>
      <w:r w:rsidR="006C21AF">
        <w:rPr>
          <w:rFonts w:cs="Times New Roman"/>
          <w:sz w:val="24"/>
          <w:szCs w:val="24"/>
        </w:rPr>
        <w:t xml:space="preserve"> stijgt van 0,150 naar 0,158; i</w:t>
      </w:r>
      <w:r w:rsidRPr="00D375A0">
        <w:rPr>
          <w:rFonts w:cs="Times New Roman"/>
          <w:sz w:val="24"/>
          <w:szCs w:val="24"/>
        </w:rPr>
        <w:t xml:space="preserve">n zijn geheel een waardevolle toevoeging in het model. Deze toevoeging </w:t>
      </w:r>
      <w:r w:rsidR="000336F6">
        <w:rPr>
          <w:rFonts w:cs="Times New Roman"/>
          <w:sz w:val="24"/>
          <w:szCs w:val="24"/>
        </w:rPr>
        <w:t>nader bekijkend</w:t>
      </w:r>
      <w:r w:rsidRPr="00D375A0">
        <w:rPr>
          <w:rFonts w:cs="Times New Roman"/>
          <w:sz w:val="24"/>
          <w:szCs w:val="24"/>
        </w:rPr>
        <w:t>, is te zien dat er in geen enkele categorie een significant verschil is op de kans op overadvisering ten opzichte van de</w:t>
      </w:r>
      <w:r w:rsidR="00FD30EC">
        <w:rPr>
          <w:rFonts w:cs="Times New Roman"/>
          <w:sz w:val="24"/>
          <w:szCs w:val="24"/>
        </w:rPr>
        <w:t xml:space="preserve"> allochtone</w:t>
      </w:r>
      <w:r w:rsidRPr="00D375A0">
        <w:rPr>
          <w:rFonts w:cs="Times New Roman"/>
          <w:sz w:val="24"/>
          <w:szCs w:val="24"/>
        </w:rPr>
        <w:t xml:space="preserve"> leerlingen </w:t>
      </w:r>
      <w:r w:rsidR="00FD30EC">
        <w:rPr>
          <w:rFonts w:cs="Times New Roman"/>
          <w:sz w:val="24"/>
          <w:szCs w:val="24"/>
        </w:rPr>
        <w:t>uit</w:t>
      </w:r>
      <w:r w:rsidRPr="00D375A0">
        <w:rPr>
          <w:rFonts w:cs="Times New Roman"/>
          <w:sz w:val="24"/>
          <w:szCs w:val="24"/>
        </w:rPr>
        <w:t xml:space="preserve"> klass</w:t>
      </w:r>
      <w:r w:rsidR="000336F6">
        <w:rPr>
          <w:rFonts w:cs="Times New Roman"/>
          <w:sz w:val="24"/>
          <w:szCs w:val="24"/>
        </w:rPr>
        <w:t xml:space="preserve">en </w:t>
      </w:r>
      <w:r w:rsidR="00FD30EC">
        <w:rPr>
          <w:rFonts w:cs="Times New Roman"/>
          <w:sz w:val="24"/>
          <w:szCs w:val="24"/>
        </w:rPr>
        <w:t>met een kleine allochtone minderheid</w:t>
      </w:r>
      <w:r w:rsidR="000336F6">
        <w:rPr>
          <w:rFonts w:cs="Times New Roman"/>
          <w:sz w:val="24"/>
          <w:szCs w:val="24"/>
        </w:rPr>
        <w:t>. Omdat de hypothese niet bevestigd wordt, kan deze voorlopig verworpen worden.</w:t>
      </w:r>
      <w:r w:rsidR="006A3856">
        <w:rPr>
          <w:rFonts w:cs="Times New Roman"/>
          <w:sz w:val="24"/>
          <w:szCs w:val="24"/>
        </w:rPr>
        <w:t xml:space="preserve"> Tot slot is te zien dat de </w:t>
      </w:r>
      <w:proofErr w:type="spellStart"/>
      <w:r w:rsidR="006A3856">
        <w:rPr>
          <w:rFonts w:cs="Times New Roman"/>
          <w:sz w:val="24"/>
          <w:szCs w:val="24"/>
        </w:rPr>
        <w:t>Wald-statistieken</w:t>
      </w:r>
      <w:proofErr w:type="spellEnd"/>
      <w:r w:rsidR="006A3856">
        <w:rPr>
          <w:rFonts w:cs="Times New Roman"/>
          <w:sz w:val="24"/>
          <w:szCs w:val="24"/>
        </w:rPr>
        <w:t xml:space="preserve"> aantonen dat de eerste twee toegevoegde variabelen vooralsnog het meest van invloed zijn als verklaring voor overadvisering.</w:t>
      </w:r>
      <w:r w:rsidR="003E7D4E">
        <w:rPr>
          <w:rFonts w:cs="Times New Roman"/>
          <w:sz w:val="24"/>
          <w:szCs w:val="24"/>
        </w:rPr>
        <w:t xml:space="preserve"> Deze waarden steken fors boven de andere </w:t>
      </w:r>
      <w:proofErr w:type="spellStart"/>
      <w:r w:rsidR="003E7D4E">
        <w:rPr>
          <w:rFonts w:cs="Times New Roman"/>
          <w:sz w:val="24"/>
          <w:szCs w:val="24"/>
        </w:rPr>
        <w:t>Wald-statistieken</w:t>
      </w:r>
      <w:proofErr w:type="spellEnd"/>
      <w:r w:rsidR="003E7D4E">
        <w:rPr>
          <w:rFonts w:cs="Times New Roman"/>
          <w:sz w:val="24"/>
          <w:szCs w:val="24"/>
        </w:rPr>
        <w:t xml:space="preserve"> uit.</w:t>
      </w:r>
      <w:r w:rsidR="00641D89">
        <w:rPr>
          <w:rFonts w:cs="Times New Roman"/>
          <w:sz w:val="24"/>
          <w:szCs w:val="24"/>
        </w:rPr>
        <w:t xml:space="preserve"> Ook blijven de bestaande variabelen bij de laatste toevoeging intact wat betreft de significante verschillen onderling. Er zijn geen empirische mechanismen die worden </w:t>
      </w:r>
      <w:proofErr w:type="spellStart"/>
      <w:r w:rsidR="00641D89">
        <w:rPr>
          <w:rFonts w:cs="Times New Roman"/>
          <w:sz w:val="24"/>
          <w:szCs w:val="24"/>
        </w:rPr>
        <w:t>wegverklaard</w:t>
      </w:r>
      <w:proofErr w:type="spellEnd"/>
      <w:r w:rsidR="00641D89">
        <w:rPr>
          <w:rFonts w:cs="Times New Roman"/>
          <w:sz w:val="24"/>
          <w:szCs w:val="24"/>
        </w:rPr>
        <w:t xml:space="preserve"> in dit nieuwe model. Bij vorige modellen was van volledige wegverklaring ook geen sprake.</w:t>
      </w:r>
    </w:p>
    <w:p w:rsidR="006B2355" w:rsidRDefault="006B2355" w:rsidP="006B606D">
      <w:pPr>
        <w:spacing w:after="0" w:line="360" w:lineRule="auto"/>
        <w:rPr>
          <w:i/>
          <w:sz w:val="24"/>
          <w:szCs w:val="24"/>
        </w:rPr>
      </w:pPr>
    </w:p>
    <w:p w:rsidR="006C0817" w:rsidRDefault="006C0817" w:rsidP="006B606D">
      <w:pPr>
        <w:spacing w:after="0" w:line="360" w:lineRule="auto"/>
        <w:rPr>
          <w:sz w:val="24"/>
          <w:szCs w:val="24"/>
        </w:rPr>
      </w:pPr>
      <w:r>
        <w:rPr>
          <w:sz w:val="24"/>
          <w:szCs w:val="24"/>
        </w:rPr>
        <w:t xml:space="preserve">Het tweede scenario dat wordt geraadpleegd, geldt voor de klassen waar zich </w:t>
      </w:r>
      <w:r w:rsidRPr="00FD30EC">
        <w:rPr>
          <w:i/>
          <w:sz w:val="24"/>
          <w:szCs w:val="24"/>
        </w:rPr>
        <w:t>grote</w:t>
      </w:r>
      <w:r>
        <w:rPr>
          <w:sz w:val="24"/>
          <w:szCs w:val="24"/>
        </w:rPr>
        <w:t xml:space="preserve"> etnische minderheden bevinden. De opzet is in principe hetzelfde als het eerste scenario. De referentiegroep zijn</w:t>
      </w:r>
      <w:r w:rsidR="00FD30EC">
        <w:rPr>
          <w:sz w:val="24"/>
          <w:szCs w:val="24"/>
        </w:rPr>
        <w:t xml:space="preserve"> allochtone</w:t>
      </w:r>
      <w:r>
        <w:rPr>
          <w:sz w:val="24"/>
          <w:szCs w:val="24"/>
        </w:rPr>
        <w:t xml:space="preserve"> leerlingen uit klassen </w:t>
      </w:r>
      <w:r w:rsidR="00FD30EC">
        <w:rPr>
          <w:sz w:val="24"/>
          <w:szCs w:val="24"/>
        </w:rPr>
        <w:t xml:space="preserve">met een grote allochtone </w:t>
      </w:r>
      <w:r>
        <w:rPr>
          <w:sz w:val="24"/>
          <w:szCs w:val="24"/>
        </w:rPr>
        <w:t xml:space="preserve">minderheid. De eerste </w:t>
      </w:r>
      <w:r w:rsidR="006948D0">
        <w:rPr>
          <w:sz w:val="24"/>
          <w:szCs w:val="24"/>
        </w:rPr>
        <w:t>categorie</w:t>
      </w:r>
      <w:r>
        <w:rPr>
          <w:sz w:val="24"/>
          <w:szCs w:val="24"/>
        </w:rPr>
        <w:t xml:space="preserve"> betreft </w:t>
      </w:r>
      <w:r w:rsidR="00FD30EC">
        <w:rPr>
          <w:sz w:val="24"/>
          <w:szCs w:val="24"/>
        </w:rPr>
        <w:t>de leerlingen uit klassen zonder een grote etnische minderheid. Bij de tweede wordt er gesproken van</w:t>
      </w:r>
      <w:r w:rsidR="00FD30EC" w:rsidRPr="00FD30EC">
        <w:rPr>
          <w:sz w:val="24"/>
          <w:szCs w:val="24"/>
        </w:rPr>
        <w:t xml:space="preserve"> </w:t>
      </w:r>
      <w:r w:rsidR="00FD30EC">
        <w:rPr>
          <w:sz w:val="24"/>
          <w:szCs w:val="24"/>
        </w:rPr>
        <w:t>autochtonen in een klas met een grote allochtone minderheid. De derde groep betreft de</w:t>
      </w:r>
      <w:r w:rsidR="00FD30EC" w:rsidRPr="00FD30EC">
        <w:rPr>
          <w:sz w:val="24"/>
          <w:szCs w:val="24"/>
        </w:rPr>
        <w:t xml:space="preserve"> </w:t>
      </w:r>
      <w:r w:rsidR="00FD30EC">
        <w:rPr>
          <w:sz w:val="24"/>
          <w:szCs w:val="24"/>
        </w:rPr>
        <w:t xml:space="preserve">allochtonen in een klas met een grote autochtone minderheid. Voor de laatste categorie geldt dat er sprake is van </w:t>
      </w:r>
      <w:r w:rsidR="006948D0">
        <w:rPr>
          <w:sz w:val="24"/>
          <w:szCs w:val="24"/>
        </w:rPr>
        <w:t>autochtonen in klassen met een</w:t>
      </w:r>
      <w:r w:rsidR="00FD30EC">
        <w:rPr>
          <w:sz w:val="24"/>
          <w:szCs w:val="24"/>
        </w:rPr>
        <w:t xml:space="preserve"> grote</w:t>
      </w:r>
      <w:r w:rsidR="006948D0">
        <w:rPr>
          <w:sz w:val="24"/>
          <w:szCs w:val="24"/>
        </w:rPr>
        <w:t>, eveneens autochtone, minderheid.</w:t>
      </w:r>
      <w:r w:rsidR="00892B70">
        <w:rPr>
          <w:sz w:val="24"/>
          <w:szCs w:val="24"/>
        </w:rPr>
        <w:t xml:space="preserve"> Volgens de gestelde hypothese kan verwacht </w:t>
      </w:r>
      <w:r w:rsidR="00892B70">
        <w:rPr>
          <w:sz w:val="24"/>
          <w:szCs w:val="24"/>
        </w:rPr>
        <w:lastRenderedPageBreak/>
        <w:t>worden, net als in de vorige paragraaf aan de orde is geweest, dat de referentiecategorie een significant grotere kans op overadvisering aantoont.</w:t>
      </w:r>
      <w:r w:rsidR="006948D0">
        <w:rPr>
          <w:sz w:val="24"/>
          <w:szCs w:val="24"/>
        </w:rPr>
        <w:t xml:space="preserve"> </w:t>
      </w:r>
    </w:p>
    <w:p w:rsidR="0064001F" w:rsidRDefault="0064001F" w:rsidP="006B606D">
      <w:pPr>
        <w:spacing w:after="0" w:line="360" w:lineRule="auto"/>
        <w:rPr>
          <w:sz w:val="24"/>
          <w:szCs w:val="24"/>
        </w:rPr>
      </w:pPr>
    </w:p>
    <w:p w:rsidR="00A22BAA" w:rsidRPr="0051290E" w:rsidRDefault="00A22BAA" w:rsidP="00A22BAA">
      <w:pPr>
        <w:spacing w:after="0" w:line="360" w:lineRule="auto"/>
      </w:pPr>
      <w:r>
        <w:t>Tabel 4.6 Verklaringsmodel na toevoeging van tweede scenario variabele ‘angst voor discriminatie’</w:t>
      </w:r>
    </w:p>
    <w:tbl>
      <w:tblPr>
        <w:tblStyle w:val="Tabelraster"/>
        <w:tblW w:w="0" w:type="auto"/>
        <w:tblLayout w:type="fixed"/>
        <w:tblLook w:val="04A0"/>
      </w:tblPr>
      <w:tblGrid>
        <w:gridCol w:w="5330"/>
        <w:gridCol w:w="1191"/>
        <w:gridCol w:w="1474"/>
        <w:gridCol w:w="1191"/>
      </w:tblGrid>
      <w:tr w:rsidR="00A22BAA" w:rsidTr="00253FC5">
        <w:tc>
          <w:tcPr>
            <w:tcW w:w="5330" w:type="dxa"/>
          </w:tcPr>
          <w:p w:rsidR="00A22BAA" w:rsidRDefault="00A22BAA" w:rsidP="00253FC5">
            <w:pPr>
              <w:spacing w:line="360" w:lineRule="auto"/>
              <w:rPr>
                <w:sz w:val="24"/>
                <w:szCs w:val="24"/>
              </w:rPr>
            </w:pPr>
          </w:p>
        </w:tc>
        <w:tc>
          <w:tcPr>
            <w:tcW w:w="1191" w:type="dxa"/>
          </w:tcPr>
          <w:p w:rsidR="00A22BAA" w:rsidRPr="00B3685E" w:rsidRDefault="00A22BAA" w:rsidP="00253FC5">
            <w:pPr>
              <w:spacing w:line="360" w:lineRule="auto"/>
              <w:rPr>
                <w:b/>
                <w:sz w:val="24"/>
                <w:szCs w:val="24"/>
              </w:rPr>
            </w:pPr>
            <w:proofErr w:type="spellStart"/>
            <w:r w:rsidRPr="00B3685E">
              <w:rPr>
                <w:b/>
                <w:sz w:val="24"/>
                <w:szCs w:val="24"/>
              </w:rPr>
              <w:t>Wald</w:t>
            </w:r>
            <w:proofErr w:type="spellEnd"/>
          </w:p>
        </w:tc>
        <w:tc>
          <w:tcPr>
            <w:tcW w:w="1474" w:type="dxa"/>
          </w:tcPr>
          <w:p w:rsidR="00A22BAA" w:rsidRPr="00B3685E" w:rsidRDefault="00A22BAA" w:rsidP="00253FC5">
            <w:pPr>
              <w:spacing w:line="360" w:lineRule="auto"/>
              <w:rPr>
                <w:b/>
                <w:sz w:val="24"/>
                <w:szCs w:val="24"/>
              </w:rPr>
            </w:pPr>
            <w:r w:rsidRPr="00B3685E">
              <w:rPr>
                <w:b/>
                <w:sz w:val="24"/>
                <w:szCs w:val="24"/>
              </w:rPr>
              <w:t>Significantie</w:t>
            </w:r>
          </w:p>
        </w:tc>
        <w:tc>
          <w:tcPr>
            <w:tcW w:w="1191" w:type="dxa"/>
          </w:tcPr>
          <w:p w:rsidR="00A22BAA" w:rsidRPr="00B3685E" w:rsidRDefault="00A22BAA" w:rsidP="00253FC5">
            <w:pPr>
              <w:spacing w:line="360" w:lineRule="auto"/>
              <w:rPr>
                <w:b/>
                <w:sz w:val="24"/>
                <w:szCs w:val="24"/>
              </w:rPr>
            </w:pPr>
            <w:proofErr w:type="spellStart"/>
            <w:r w:rsidRPr="00B3685E">
              <w:rPr>
                <w:b/>
                <w:sz w:val="24"/>
                <w:szCs w:val="24"/>
              </w:rPr>
              <w:t>Exp</w:t>
            </w:r>
            <w:proofErr w:type="spellEnd"/>
            <w:r w:rsidRPr="00B3685E">
              <w:rPr>
                <w:b/>
                <w:sz w:val="24"/>
                <w:szCs w:val="24"/>
              </w:rPr>
              <w:t xml:space="preserve"> (B)</w:t>
            </w:r>
          </w:p>
        </w:tc>
      </w:tr>
      <w:tr w:rsidR="00A22BAA" w:rsidTr="00253FC5">
        <w:tc>
          <w:tcPr>
            <w:tcW w:w="9186" w:type="dxa"/>
            <w:gridSpan w:val="4"/>
          </w:tcPr>
          <w:p w:rsidR="00A22BAA" w:rsidRPr="00B3685E" w:rsidRDefault="00A22BAA" w:rsidP="00253FC5">
            <w:pPr>
              <w:spacing w:line="360" w:lineRule="auto"/>
              <w:rPr>
                <w:b/>
                <w:sz w:val="24"/>
                <w:szCs w:val="24"/>
              </w:rPr>
            </w:pPr>
          </w:p>
        </w:tc>
      </w:tr>
      <w:tr w:rsidR="00A22BAA" w:rsidTr="00253FC5">
        <w:tc>
          <w:tcPr>
            <w:tcW w:w="5330" w:type="dxa"/>
          </w:tcPr>
          <w:p w:rsidR="00A22BAA" w:rsidRPr="00AC7092" w:rsidRDefault="00A22BAA" w:rsidP="00253FC5">
            <w:pPr>
              <w:spacing w:line="360" w:lineRule="auto"/>
              <w:rPr>
                <w:b/>
                <w:sz w:val="24"/>
                <w:szCs w:val="24"/>
              </w:rPr>
            </w:pPr>
            <w:r w:rsidRPr="00AC7092">
              <w:rPr>
                <w:b/>
                <w:sz w:val="24"/>
                <w:szCs w:val="24"/>
              </w:rPr>
              <w:t>Constant</w:t>
            </w:r>
          </w:p>
        </w:tc>
        <w:tc>
          <w:tcPr>
            <w:tcW w:w="1191" w:type="dxa"/>
          </w:tcPr>
          <w:p w:rsidR="00A22BAA" w:rsidRPr="00AC7092" w:rsidRDefault="00253FC5" w:rsidP="00253FC5">
            <w:pPr>
              <w:spacing w:line="360" w:lineRule="auto"/>
              <w:rPr>
                <w:b/>
                <w:sz w:val="24"/>
                <w:szCs w:val="24"/>
              </w:rPr>
            </w:pPr>
            <w:r>
              <w:rPr>
                <w:b/>
                <w:sz w:val="24"/>
                <w:szCs w:val="24"/>
              </w:rPr>
              <w:t>23</w:t>
            </w:r>
            <w:r w:rsidR="00A22BAA">
              <w:rPr>
                <w:b/>
                <w:sz w:val="24"/>
                <w:szCs w:val="24"/>
              </w:rPr>
              <w:t>,</w:t>
            </w:r>
            <w:r>
              <w:rPr>
                <w:b/>
                <w:sz w:val="24"/>
                <w:szCs w:val="24"/>
              </w:rPr>
              <w:t>729</w:t>
            </w:r>
          </w:p>
        </w:tc>
        <w:tc>
          <w:tcPr>
            <w:tcW w:w="1474" w:type="dxa"/>
          </w:tcPr>
          <w:p w:rsidR="00A22BAA" w:rsidRPr="00AC7092" w:rsidRDefault="00A22BAA" w:rsidP="00253FC5">
            <w:pPr>
              <w:spacing w:line="360" w:lineRule="auto"/>
              <w:rPr>
                <w:b/>
                <w:sz w:val="24"/>
                <w:szCs w:val="24"/>
              </w:rPr>
            </w:pPr>
            <w:r w:rsidRPr="00AC7092">
              <w:rPr>
                <w:b/>
                <w:sz w:val="24"/>
                <w:szCs w:val="24"/>
              </w:rPr>
              <w:t>.000</w:t>
            </w:r>
          </w:p>
        </w:tc>
        <w:tc>
          <w:tcPr>
            <w:tcW w:w="1191" w:type="dxa"/>
          </w:tcPr>
          <w:p w:rsidR="00A22BAA" w:rsidRPr="00AC7092" w:rsidRDefault="00A22BAA" w:rsidP="00253FC5">
            <w:pPr>
              <w:spacing w:line="360" w:lineRule="auto"/>
              <w:rPr>
                <w:b/>
                <w:sz w:val="24"/>
                <w:szCs w:val="24"/>
              </w:rPr>
            </w:pPr>
            <w:r w:rsidRPr="00AC7092">
              <w:rPr>
                <w:b/>
                <w:sz w:val="24"/>
                <w:szCs w:val="24"/>
              </w:rPr>
              <w:t>.</w:t>
            </w:r>
            <w:r>
              <w:rPr>
                <w:b/>
                <w:sz w:val="24"/>
                <w:szCs w:val="24"/>
              </w:rPr>
              <w:t>0</w:t>
            </w:r>
            <w:r w:rsidR="00253FC5">
              <w:rPr>
                <w:b/>
                <w:sz w:val="24"/>
                <w:szCs w:val="24"/>
              </w:rPr>
              <w:t>33</w:t>
            </w:r>
          </w:p>
        </w:tc>
      </w:tr>
      <w:tr w:rsidR="00A22BAA" w:rsidTr="00253FC5">
        <w:tc>
          <w:tcPr>
            <w:tcW w:w="5330" w:type="dxa"/>
          </w:tcPr>
          <w:p w:rsidR="00A22BAA" w:rsidRDefault="00A22BAA" w:rsidP="00253FC5">
            <w:pPr>
              <w:spacing w:line="360" w:lineRule="auto"/>
              <w:rPr>
                <w:sz w:val="24"/>
                <w:szCs w:val="24"/>
              </w:rPr>
            </w:pPr>
            <w:r w:rsidRPr="00B3685E">
              <w:rPr>
                <w:sz w:val="24"/>
                <w:szCs w:val="24"/>
              </w:rPr>
              <w:t>Beoordeling schoolloopbaan</w:t>
            </w:r>
          </w:p>
          <w:p w:rsidR="00A22BAA" w:rsidRDefault="00A22BAA" w:rsidP="00253FC5">
            <w:pPr>
              <w:spacing w:line="360" w:lineRule="auto"/>
              <w:rPr>
                <w:sz w:val="24"/>
                <w:szCs w:val="24"/>
              </w:rPr>
            </w:pPr>
          </w:p>
          <w:p w:rsidR="00A22BAA" w:rsidRDefault="00A22BAA" w:rsidP="00253FC5">
            <w:pPr>
              <w:spacing w:line="360" w:lineRule="auto"/>
              <w:rPr>
                <w:sz w:val="24"/>
                <w:szCs w:val="24"/>
              </w:rPr>
            </w:pPr>
            <w:r>
              <w:rPr>
                <w:sz w:val="24"/>
                <w:szCs w:val="24"/>
              </w:rPr>
              <w:t>Laag SES (=</w:t>
            </w:r>
            <w:proofErr w:type="spellStart"/>
            <w:r>
              <w:rPr>
                <w:sz w:val="24"/>
                <w:szCs w:val="24"/>
              </w:rPr>
              <w:t>ref</w:t>
            </w:r>
            <w:proofErr w:type="spellEnd"/>
            <w:r>
              <w:rPr>
                <w:sz w:val="24"/>
                <w:szCs w:val="24"/>
              </w:rPr>
              <w:t>.)</w:t>
            </w:r>
          </w:p>
          <w:p w:rsidR="00A22BAA" w:rsidRDefault="00A22BAA" w:rsidP="00253FC5">
            <w:pPr>
              <w:spacing w:line="360" w:lineRule="auto"/>
              <w:rPr>
                <w:sz w:val="24"/>
                <w:szCs w:val="24"/>
              </w:rPr>
            </w:pPr>
            <w:r>
              <w:rPr>
                <w:sz w:val="24"/>
                <w:szCs w:val="24"/>
              </w:rPr>
              <w:t>Midden SES</w:t>
            </w:r>
          </w:p>
          <w:p w:rsidR="00A22BAA" w:rsidRDefault="00A22BAA" w:rsidP="00253FC5">
            <w:pPr>
              <w:spacing w:line="360" w:lineRule="auto"/>
              <w:rPr>
                <w:sz w:val="24"/>
                <w:szCs w:val="24"/>
              </w:rPr>
            </w:pPr>
            <w:r>
              <w:rPr>
                <w:sz w:val="24"/>
                <w:szCs w:val="24"/>
              </w:rPr>
              <w:t>Hoog SES</w:t>
            </w:r>
          </w:p>
          <w:p w:rsidR="00A22BAA" w:rsidRDefault="00A22BAA" w:rsidP="00253FC5">
            <w:pPr>
              <w:spacing w:line="360" w:lineRule="auto"/>
              <w:rPr>
                <w:sz w:val="24"/>
                <w:szCs w:val="24"/>
              </w:rPr>
            </w:pPr>
          </w:p>
          <w:p w:rsidR="00A22BAA" w:rsidRDefault="00A22BAA" w:rsidP="00253FC5">
            <w:pPr>
              <w:spacing w:line="360" w:lineRule="auto"/>
              <w:rPr>
                <w:sz w:val="24"/>
                <w:szCs w:val="24"/>
              </w:rPr>
            </w:pPr>
            <w:r>
              <w:rPr>
                <w:sz w:val="24"/>
                <w:szCs w:val="24"/>
              </w:rPr>
              <w:t>Nederlands (=</w:t>
            </w:r>
            <w:proofErr w:type="spellStart"/>
            <w:r>
              <w:rPr>
                <w:sz w:val="24"/>
                <w:szCs w:val="24"/>
              </w:rPr>
              <w:t>ref</w:t>
            </w:r>
            <w:proofErr w:type="spellEnd"/>
            <w:r>
              <w:rPr>
                <w:sz w:val="24"/>
                <w:szCs w:val="24"/>
              </w:rPr>
              <w:t>.)</w:t>
            </w:r>
          </w:p>
          <w:p w:rsidR="00A22BAA" w:rsidRDefault="00A22BAA" w:rsidP="00253FC5">
            <w:pPr>
              <w:spacing w:line="360" w:lineRule="auto"/>
              <w:rPr>
                <w:sz w:val="24"/>
                <w:szCs w:val="24"/>
              </w:rPr>
            </w:pPr>
            <w:r>
              <w:rPr>
                <w:sz w:val="24"/>
                <w:szCs w:val="24"/>
              </w:rPr>
              <w:t>Surinaams</w:t>
            </w:r>
          </w:p>
          <w:p w:rsidR="00A22BAA" w:rsidRDefault="00A22BAA" w:rsidP="00253FC5">
            <w:pPr>
              <w:spacing w:line="360" w:lineRule="auto"/>
              <w:rPr>
                <w:sz w:val="24"/>
                <w:szCs w:val="24"/>
              </w:rPr>
            </w:pPr>
            <w:r>
              <w:rPr>
                <w:sz w:val="24"/>
                <w:szCs w:val="24"/>
              </w:rPr>
              <w:t>Antilliaans</w:t>
            </w:r>
          </w:p>
          <w:p w:rsidR="00A22BAA" w:rsidRDefault="00A22BAA" w:rsidP="00253FC5">
            <w:pPr>
              <w:spacing w:line="360" w:lineRule="auto"/>
              <w:rPr>
                <w:sz w:val="24"/>
                <w:szCs w:val="24"/>
              </w:rPr>
            </w:pPr>
            <w:r>
              <w:rPr>
                <w:sz w:val="24"/>
                <w:szCs w:val="24"/>
              </w:rPr>
              <w:t>Turks</w:t>
            </w:r>
          </w:p>
          <w:p w:rsidR="00A22BAA" w:rsidRDefault="00A22BAA" w:rsidP="00253FC5">
            <w:pPr>
              <w:spacing w:line="360" w:lineRule="auto"/>
              <w:rPr>
                <w:sz w:val="24"/>
                <w:szCs w:val="24"/>
              </w:rPr>
            </w:pPr>
            <w:r>
              <w:rPr>
                <w:sz w:val="24"/>
                <w:szCs w:val="24"/>
              </w:rPr>
              <w:t>Marokkaans</w:t>
            </w:r>
          </w:p>
          <w:p w:rsidR="00A22BAA" w:rsidRDefault="00A22BAA" w:rsidP="00253FC5">
            <w:pPr>
              <w:spacing w:line="360" w:lineRule="auto"/>
              <w:rPr>
                <w:sz w:val="24"/>
                <w:szCs w:val="24"/>
              </w:rPr>
            </w:pPr>
            <w:r>
              <w:rPr>
                <w:sz w:val="24"/>
                <w:szCs w:val="24"/>
              </w:rPr>
              <w:t>Overig westers</w:t>
            </w:r>
          </w:p>
          <w:p w:rsidR="00A22BAA" w:rsidRDefault="00A22BAA" w:rsidP="00253FC5">
            <w:pPr>
              <w:spacing w:line="360" w:lineRule="auto"/>
              <w:rPr>
                <w:sz w:val="24"/>
                <w:szCs w:val="24"/>
              </w:rPr>
            </w:pPr>
            <w:r>
              <w:rPr>
                <w:sz w:val="24"/>
                <w:szCs w:val="24"/>
              </w:rPr>
              <w:t>Overig niet-westers</w:t>
            </w:r>
          </w:p>
          <w:p w:rsidR="00A22BAA" w:rsidRDefault="00A22BAA" w:rsidP="00253FC5">
            <w:pPr>
              <w:spacing w:line="360" w:lineRule="auto"/>
              <w:rPr>
                <w:sz w:val="24"/>
                <w:szCs w:val="24"/>
              </w:rPr>
            </w:pPr>
          </w:p>
          <w:p w:rsidR="00A22BAA" w:rsidRDefault="00A22BAA" w:rsidP="00253FC5">
            <w:pPr>
              <w:spacing w:line="360" w:lineRule="auto"/>
              <w:rPr>
                <w:sz w:val="24"/>
                <w:szCs w:val="24"/>
              </w:rPr>
            </w:pPr>
            <w:proofErr w:type="spellStart"/>
            <w:r>
              <w:rPr>
                <w:sz w:val="24"/>
                <w:szCs w:val="24"/>
              </w:rPr>
              <w:t>Citoscore</w:t>
            </w:r>
            <w:proofErr w:type="spellEnd"/>
            <w:r>
              <w:rPr>
                <w:sz w:val="24"/>
                <w:szCs w:val="24"/>
              </w:rPr>
              <w:t xml:space="preserve"> niet hoger dan gemiddelde klas (=</w:t>
            </w:r>
            <w:proofErr w:type="spellStart"/>
            <w:r>
              <w:rPr>
                <w:sz w:val="24"/>
                <w:szCs w:val="24"/>
              </w:rPr>
              <w:t>ref</w:t>
            </w:r>
            <w:proofErr w:type="spellEnd"/>
            <w:r>
              <w:rPr>
                <w:sz w:val="24"/>
                <w:szCs w:val="24"/>
              </w:rPr>
              <w:t>.)</w:t>
            </w:r>
          </w:p>
          <w:p w:rsidR="00A22BAA" w:rsidRDefault="00A22BAA" w:rsidP="00253FC5">
            <w:pPr>
              <w:spacing w:line="360" w:lineRule="auto"/>
              <w:rPr>
                <w:sz w:val="24"/>
                <w:szCs w:val="24"/>
              </w:rPr>
            </w:pPr>
            <w:r>
              <w:rPr>
                <w:sz w:val="24"/>
                <w:szCs w:val="24"/>
              </w:rPr>
              <w:t>1</w:t>
            </w:r>
            <w:r w:rsidRPr="001F14DD">
              <w:rPr>
                <w:sz w:val="24"/>
                <w:szCs w:val="24"/>
                <w:vertAlign w:val="superscript"/>
              </w:rPr>
              <w:t>e</w:t>
            </w:r>
            <w:r>
              <w:rPr>
                <w:sz w:val="24"/>
                <w:szCs w:val="24"/>
              </w:rPr>
              <w:t xml:space="preserve"> </w:t>
            </w:r>
            <w:proofErr w:type="spellStart"/>
            <w:r>
              <w:rPr>
                <w:sz w:val="24"/>
                <w:szCs w:val="24"/>
              </w:rPr>
              <w:t>kwartiel</w:t>
            </w:r>
            <w:proofErr w:type="spellEnd"/>
            <w:r>
              <w:rPr>
                <w:sz w:val="24"/>
                <w:szCs w:val="24"/>
              </w:rPr>
              <w:t xml:space="preserve"> hoger dan gemiddelde klas</w:t>
            </w:r>
          </w:p>
          <w:p w:rsidR="00A22BAA" w:rsidRDefault="00A22BAA" w:rsidP="00253FC5">
            <w:pPr>
              <w:spacing w:line="360" w:lineRule="auto"/>
              <w:rPr>
                <w:sz w:val="24"/>
                <w:szCs w:val="24"/>
              </w:rPr>
            </w:pPr>
            <w:r>
              <w:rPr>
                <w:sz w:val="24"/>
                <w:szCs w:val="24"/>
              </w:rPr>
              <w:t>2</w:t>
            </w:r>
            <w:r w:rsidRPr="001F14DD">
              <w:rPr>
                <w:sz w:val="24"/>
                <w:szCs w:val="24"/>
                <w:vertAlign w:val="superscript"/>
              </w:rPr>
              <w:t>e</w:t>
            </w:r>
            <w:r>
              <w:rPr>
                <w:sz w:val="24"/>
                <w:szCs w:val="24"/>
              </w:rPr>
              <w:t xml:space="preserve"> </w:t>
            </w:r>
            <w:proofErr w:type="spellStart"/>
            <w:r>
              <w:rPr>
                <w:sz w:val="24"/>
                <w:szCs w:val="24"/>
              </w:rPr>
              <w:t>kwartiel</w:t>
            </w:r>
            <w:proofErr w:type="spellEnd"/>
            <w:r>
              <w:rPr>
                <w:sz w:val="24"/>
                <w:szCs w:val="24"/>
              </w:rPr>
              <w:t xml:space="preserve"> hoger dan gemiddelde klas</w:t>
            </w:r>
          </w:p>
          <w:p w:rsidR="00A22BAA" w:rsidRDefault="00A22BAA" w:rsidP="00253FC5">
            <w:pPr>
              <w:spacing w:line="360" w:lineRule="auto"/>
              <w:rPr>
                <w:sz w:val="24"/>
                <w:szCs w:val="24"/>
              </w:rPr>
            </w:pPr>
            <w:r>
              <w:rPr>
                <w:sz w:val="24"/>
                <w:szCs w:val="24"/>
              </w:rPr>
              <w:t>3</w:t>
            </w:r>
            <w:r w:rsidRPr="001F14DD">
              <w:rPr>
                <w:sz w:val="24"/>
                <w:szCs w:val="24"/>
                <w:vertAlign w:val="superscript"/>
              </w:rPr>
              <w:t>e</w:t>
            </w:r>
            <w:r>
              <w:rPr>
                <w:sz w:val="24"/>
                <w:szCs w:val="24"/>
              </w:rPr>
              <w:t xml:space="preserve"> </w:t>
            </w:r>
            <w:proofErr w:type="spellStart"/>
            <w:r>
              <w:rPr>
                <w:sz w:val="24"/>
                <w:szCs w:val="24"/>
              </w:rPr>
              <w:t>kwartiel</w:t>
            </w:r>
            <w:proofErr w:type="spellEnd"/>
            <w:r>
              <w:rPr>
                <w:sz w:val="24"/>
                <w:szCs w:val="24"/>
              </w:rPr>
              <w:t xml:space="preserve"> hoger dan gemiddelde klas</w:t>
            </w:r>
          </w:p>
          <w:p w:rsidR="00A22BAA" w:rsidRDefault="00A22BAA" w:rsidP="00253FC5">
            <w:pPr>
              <w:spacing w:line="360" w:lineRule="auto"/>
              <w:rPr>
                <w:sz w:val="24"/>
                <w:szCs w:val="24"/>
              </w:rPr>
            </w:pPr>
            <w:r>
              <w:rPr>
                <w:sz w:val="24"/>
                <w:szCs w:val="24"/>
              </w:rPr>
              <w:t>4</w:t>
            </w:r>
            <w:r w:rsidRPr="001F14DD">
              <w:rPr>
                <w:sz w:val="24"/>
                <w:szCs w:val="24"/>
                <w:vertAlign w:val="superscript"/>
              </w:rPr>
              <w:t>e</w:t>
            </w:r>
            <w:r>
              <w:rPr>
                <w:sz w:val="24"/>
                <w:szCs w:val="24"/>
              </w:rPr>
              <w:t xml:space="preserve"> </w:t>
            </w:r>
            <w:proofErr w:type="spellStart"/>
            <w:r>
              <w:rPr>
                <w:sz w:val="24"/>
                <w:szCs w:val="24"/>
              </w:rPr>
              <w:t>kwartiel</w:t>
            </w:r>
            <w:proofErr w:type="spellEnd"/>
            <w:r>
              <w:rPr>
                <w:sz w:val="24"/>
                <w:szCs w:val="24"/>
              </w:rPr>
              <w:t xml:space="preserve"> hoger dan gemiddelde klas</w:t>
            </w:r>
          </w:p>
          <w:p w:rsidR="00A22BAA" w:rsidRDefault="00A22BAA" w:rsidP="00253FC5">
            <w:pPr>
              <w:spacing w:line="360" w:lineRule="auto"/>
              <w:rPr>
                <w:sz w:val="24"/>
                <w:szCs w:val="24"/>
              </w:rPr>
            </w:pPr>
          </w:p>
          <w:p w:rsidR="00A22BAA" w:rsidRDefault="00A22BAA" w:rsidP="00253FC5">
            <w:pPr>
              <w:autoSpaceDE w:val="0"/>
              <w:autoSpaceDN w:val="0"/>
              <w:adjustRightInd w:val="0"/>
              <w:spacing w:line="360" w:lineRule="auto"/>
              <w:rPr>
                <w:rFonts w:cs="Times New Roman"/>
                <w:sz w:val="24"/>
                <w:szCs w:val="24"/>
              </w:rPr>
            </w:pPr>
            <w:r>
              <w:rPr>
                <w:rFonts w:cs="Times New Roman"/>
                <w:sz w:val="24"/>
                <w:szCs w:val="24"/>
              </w:rPr>
              <w:t xml:space="preserve">Geen </w:t>
            </w:r>
            <w:r w:rsidR="00784BFF">
              <w:rPr>
                <w:rFonts w:cs="Times New Roman"/>
                <w:sz w:val="24"/>
                <w:szCs w:val="24"/>
              </w:rPr>
              <w:t xml:space="preserve">kleine </w:t>
            </w:r>
            <w:r>
              <w:rPr>
                <w:rFonts w:cs="Times New Roman"/>
                <w:sz w:val="24"/>
                <w:szCs w:val="24"/>
              </w:rPr>
              <w:t>etnische minderheid in klas</w:t>
            </w:r>
          </w:p>
          <w:p w:rsidR="00A22BAA" w:rsidRDefault="00A22BAA" w:rsidP="00253FC5">
            <w:pPr>
              <w:autoSpaceDE w:val="0"/>
              <w:autoSpaceDN w:val="0"/>
              <w:adjustRightInd w:val="0"/>
              <w:spacing w:line="360" w:lineRule="auto"/>
              <w:rPr>
                <w:rFonts w:cs="Times New Roman"/>
                <w:sz w:val="24"/>
                <w:szCs w:val="24"/>
              </w:rPr>
            </w:pPr>
            <w:r>
              <w:rPr>
                <w:rFonts w:cs="Times New Roman"/>
                <w:sz w:val="24"/>
                <w:szCs w:val="24"/>
              </w:rPr>
              <w:t>Autochtone leerling in klas met kleine allochtone minderheid</w:t>
            </w:r>
          </w:p>
          <w:p w:rsidR="00A22BAA" w:rsidRDefault="00A22BAA" w:rsidP="00253FC5">
            <w:pPr>
              <w:autoSpaceDE w:val="0"/>
              <w:autoSpaceDN w:val="0"/>
              <w:adjustRightInd w:val="0"/>
              <w:spacing w:line="360" w:lineRule="auto"/>
              <w:rPr>
                <w:rFonts w:cs="Times New Roman"/>
                <w:sz w:val="24"/>
                <w:szCs w:val="24"/>
              </w:rPr>
            </w:pPr>
            <w:r>
              <w:rPr>
                <w:rFonts w:cs="Times New Roman"/>
                <w:sz w:val="24"/>
                <w:szCs w:val="24"/>
              </w:rPr>
              <w:t xml:space="preserve">Allochtone leerling in klas met kleine autochtone </w:t>
            </w:r>
            <w:r>
              <w:rPr>
                <w:rFonts w:cs="Times New Roman"/>
                <w:sz w:val="24"/>
                <w:szCs w:val="24"/>
              </w:rPr>
              <w:lastRenderedPageBreak/>
              <w:t>minderheid</w:t>
            </w:r>
          </w:p>
          <w:p w:rsidR="00A22BAA" w:rsidRDefault="00A22BAA" w:rsidP="00253FC5">
            <w:pPr>
              <w:autoSpaceDE w:val="0"/>
              <w:autoSpaceDN w:val="0"/>
              <w:adjustRightInd w:val="0"/>
              <w:spacing w:line="360" w:lineRule="auto"/>
              <w:rPr>
                <w:rFonts w:cs="Times New Roman"/>
                <w:sz w:val="24"/>
                <w:szCs w:val="24"/>
              </w:rPr>
            </w:pPr>
            <w:r>
              <w:rPr>
                <w:rFonts w:cs="Times New Roman"/>
                <w:sz w:val="24"/>
                <w:szCs w:val="24"/>
              </w:rPr>
              <w:t>Autochtone leerling in klas met kleine autochtone minderheid</w:t>
            </w:r>
          </w:p>
          <w:p w:rsidR="00A22BAA" w:rsidRDefault="00A22BAA" w:rsidP="00253FC5">
            <w:pPr>
              <w:spacing w:line="360" w:lineRule="auto"/>
              <w:rPr>
                <w:sz w:val="24"/>
                <w:szCs w:val="24"/>
              </w:rPr>
            </w:pPr>
            <w:r>
              <w:rPr>
                <w:rFonts w:cs="Times New Roman"/>
                <w:sz w:val="24"/>
                <w:szCs w:val="24"/>
              </w:rPr>
              <w:t>Allochtone leerling in klas met kleine allochtone minderheid</w:t>
            </w:r>
            <w:r>
              <w:rPr>
                <w:sz w:val="24"/>
                <w:szCs w:val="24"/>
              </w:rPr>
              <w:t xml:space="preserve"> (=</w:t>
            </w:r>
            <w:proofErr w:type="spellStart"/>
            <w:r>
              <w:rPr>
                <w:sz w:val="24"/>
                <w:szCs w:val="24"/>
              </w:rPr>
              <w:t>ref</w:t>
            </w:r>
            <w:proofErr w:type="spellEnd"/>
            <w:r>
              <w:rPr>
                <w:sz w:val="24"/>
                <w:szCs w:val="24"/>
              </w:rPr>
              <w:t>.)</w:t>
            </w:r>
          </w:p>
          <w:p w:rsidR="00784BFF" w:rsidRDefault="00784BFF" w:rsidP="00253FC5">
            <w:pPr>
              <w:spacing w:line="360" w:lineRule="auto"/>
              <w:rPr>
                <w:sz w:val="24"/>
                <w:szCs w:val="24"/>
              </w:rPr>
            </w:pPr>
          </w:p>
          <w:p w:rsidR="00784BFF" w:rsidRDefault="00784BFF" w:rsidP="00784BFF">
            <w:pPr>
              <w:autoSpaceDE w:val="0"/>
              <w:autoSpaceDN w:val="0"/>
              <w:adjustRightInd w:val="0"/>
              <w:spacing w:line="360" w:lineRule="auto"/>
              <w:rPr>
                <w:rFonts w:cs="Times New Roman"/>
                <w:sz w:val="24"/>
                <w:szCs w:val="24"/>
              </w:rPr>
            </w:pPr>
            <w:r>
              <w:rPr>
                <w:rFonts w:cs="Times New Roman"/>
                <w:sz w:val="24"/>
                <w:szCs w:val="24"/>
              </w:rPr>
              <w:t>Geen grote etnische minderheid in klas</w:t>
            </w:r>
          </w:p>
          <w:p w:rsidR="00784BFF" w:rsidRDefault="00784BFF" w:rsidP="00784BFF">
            <w:pPr>
              <w:autoSpaceDE w:val="0"/>
              <w:autoSpaceDN w:val="0"/>
              <w:adjustRightInd w:val="0"/>
              <w:spacing w:line="360" w:lineRule="auto"/>
              <w:rPr>
                <w:rFonts w:cs="Times New Roman"/>
                <w:sz w:val="24"/>
                <w:szCs w:val="24"/>
              </w:rPr>
            </w:pPr>
            <w:r>
              <w:rPr>
                <w:rFonts w:cs="Times New Roman"/>
                <w:sz w:val="24"/>
                <w:szCs w:val="24"/>
              </w:rPr>
              <w:t>Autochtone leerling in klas met grote allochtone minderheid</w:t>
            </w:r>
          </w:p>
          <w:p w:rsidR="00784BFF" w:rsidRDefault="00784BFF" w:rsidP="00784BFF">
            <w:pPr>
              <w:autoSpaceDE w:val="0"/>
              <w:autoSpaceDN w:val="0"/>
              <w:adjustRightInd w:val="0"/>
              <w:spacing w:line="360" w:lineRule="auto"/>
              <w:rPr>
                <w:rFonts w:cs="Times New Roman"/>
                <w:sz w:val="24"/>
                <w:szCs w:val="24"/>
              </w:rPr>
            </w:pPr>
            <w:r>
              <w:rPr>
                <w:rFonts w:cs="Times New Roman"/>
                <w:sz w:val="24"/>
                <w:szCs w:val="24"/>
              </w:rPr>
              <w:t>Allochtone leerling in klas met grote autochtone minderheid</w:t>
            </w:r>
          </w:p>
          <w:p w:rsidR="00784BFF" w:rsidRDefault="00784BFF" w:rsidP="00784BFF">
            <w:pPr>
              <w:autoSpaceDE w:val="0"/>
              <w:autoSpaceDN w:val="0"/>
              <w:adjustRightInd w:val="0"/>
              <w:spacing w:line="360" w:lineRule="auto"/>
              <w:rPr>
                <w:rFonts w:cs="Times New Roman"/>
                <w:sz w:val="24"/>
                <w:szCs w:val="24"/>
              </w:rPr>
            </w:pPr>
            <w:r>
              <w:rPr>
                <w:rFonts w:cs="Times New Roman"/>
                <w:sz w:val="24"/>
                <w:szCs w:val="24"/>
              </w:rPr>
              <w:t>Autochtone leerling in klas met grote autochtone minderheid</w:t>
            </w:r>
          </w:p>
          <w:p w:rsidR="00784BFF" w:rsidRPr="005266B7" w:rsidRDefault="00784BFF" w:rsidP="00253FC5">
            <w:pPr>
              <w:spacing w:line="360" w:lineRule="auto"/>
              <w:rPr>
                <w:sz w:val="24"/>
                <w:szCs w:val="24"/>
              </w:rPr>
            </w:pPr>
            <w:r>
              <w:rPr>
                <w:rFonts w:cs="Times New Roman"/>
                <w:sz w:val="24"/>
                <w:szCs w:val="24"/>
              </w:rPr>
              <w:t>Allochtone leerling in klas met grote allochtone minderheid</w:t>
            </w:r>
            <w:r>
              <w:rPr>
                <w:sz w:val="24"/>
                <w:szCs w:val="24"/>
              </w:rPr>
              <w:t xml:space="preserve"> (=</w:t>
            </w:r>
            <w:proofErr w:type="spellStart"/>
            <w:r>
              <w:rPr>
                <w:sz w:val="24"/>
                <w:szCs w:val="24"/>
              </w:rPr>
              <w:t>ref</w:t>
            </w:r>
            <w:proofErr w:type="spellEnd"/>
            <w:r>
              <w:rPr>
                <w:sz w:val="24"/>
                <w:szCs w:val="24"/>
              </w:rPr>
              <w:t>.)</w:t>
            </w:r>
          </w:p>
        </w:tc>
        <w:tc>
          <w:tcPr>
            <w:tcW w:w="1191" w:type="dxa"/>
          </w:tcPr>
          <w:p w:rsidR="00A22BAA" w:rsidRDefault="00253FC5" w:rsidP="00784BFF">
            <w:pPr>
              <w:spacing w:line="360" w:lineRule="auto"/>
              <w:rPr>
                <w:sz w:val="24"/>
                <w:szCs w:val="24"/>
              </w:rPr>
            </w:pPr>
            <w:r>
              <w:rPr>
                <w:sz w:val="24"/>
                <w:szCs w:val="24"/>
              </w:rPr>
              <w:lastRenderedPageBreak/>
              <w:t>134,714</w:t>
            </w:r>
          </w:p>
          <w:p w:rsidR="00253FC5" w:rsidRDefault="00253FC5" w:rsidP="00784BFF">
            <w:pPr>
              <w:spacing w:line="360" w:lineRule="auto"/>
              <w:rPr>
                <w:sz w:val="24"/>
                <w:szCs w:val="24"/>
              </w:rPr>
            </w:pPr>
          </w:p>
          <w:p w:rsidR="00253FC5" w:rsidRDefault="00253FC5" w:rsidP="00784BFF">
            <w:pPr>
              <w:spacing w:line="360" w:lineRule="auto"/>
              <w:rPr>
                <w:sz w:val="24"/>
                <w:szCs w:val="24"/>
              </w:rPr>
            </w:pPr>
            <w:r>
              <w:rPr>
                <w:sz w:val="24"/>
                <w:szCs w:val="24"/>
              </w:rPr>
              <w:t>36,961</w:t>
            </w:r>
          </w:p>
          <w:p w:rsidR="00253FC5" w:rsidRDefault="00253FC5" w:rsidP="00784BFF">
            <w:pPr>
              <w:spacing w:line="360" w:lineRule="auto"/>
              <w:rPr>
                <w:sz w:val="24"/>
                <w:szCs w:val="24"/>
              </w:rPr>
            </w:pPr>
            <w:r>
              <w:rPr>
                <w:sz w:val="24"/>
                <w:szCs w:val="24"/>
              </w:rPr>
              <w:t>27,883</w:t>
            </w:r>
          </w:p>
          <w:p w:rsidR="00253FC5" w:rsidRDefault="00253FC5" w:rsidP="00784BFF">
            <w:pPr>
              <w:spacing w:line="360" w:lineRule="auto"/>
              <w:rPr>
                <w:sz w:val="24"/>
                <w:szCs w:val="24"/>
              </w:rPr>
            </w:pPr>
            <w:r>
              <w:rPr>
                <w:sz w:val="24"/>
                <w:szCs w:val="24"/>
              </w:rPr>
              <w:t>27,412</w:t>
            </w:r>
          </w:p>
          <w:p w:rsidR="00253FC5" w:rsidRDefault="00253FC5" w:rsidP="00784BFF">
            <w:pPr>
              <w:spacing w:line="360" w:lineRule="auto"/>
              <w:rPr>
                <w:sz w:val="24"/>
                <w:szCs w:val="24"/>
              </w:rPr>
            </w:pPr>
          </w:p>
          <w:p w:rsidR="00253FC5" w:rsidRDefault="00253FC5" w:rsidP="00784BFF">
            <w:pPr>
              <w:spacing w:line="360" w:lineRule="auto"/>
              <w:rPr>
                <w:sz w:val="24"/>
                <w:szCs w:val="24"/>
              </w:rPr>
            </w:pPr>
            <w:r>
              <w:rPr>
                <w:sz w:val="24"/>
                <w:szCs w:val="24"/>
              </w:rPr>
              <w:t>8,077</w:t>
            </w:r>
          </w:p>
          <w:p w:rsidR="00253FC5" w:rsidRDefault="00253FC5" w:rsidP="00784BFF">
            <w:pPr>
              <w:spacing w:line="360" w:lineRule="auto"/>
              <w:rPr>
                <w:sz w:val="24"/>
                <w:szCs w:val="24"/>
              </w:rPr>
            </w:pPr>
            <w:r>
              <w:rPr>
                <w:sz w:val="24"/>
                <w:szCs w:val="24"/>
              </w:rPr>
              <w:t>0,416</w:t>
            </w:r>
          </w:p>
          <w:p w:rsidR="00253FC5" w:rsidRDefault="00253FC5" w:rsidP="00784BFF">
            <w:pPr>
              <w:spacing w:line="360" w:lineRule="auto"/>
              <w:rPr>
                <w:sz w:val="24"/>
                <w:szCs w:val="24"/>
              </w:rPr>
            </w:pPr>
            <w:r>
              <w:rPr>
                <w:sz w:val="24"/>
                <w:szCs w:val="24"/>
              </w:rPr>
              <w:t>0,029</w:t>
            </w:r>
          </w:p>
          <w:p w:rsidR="00253FC5" w:rsidRDefault="00253FC5" w:rsidP="00784BFF">
            <w:pPr>
              <w:spacing w:line="360" w:lineRule="auto"/>
              <w:rPr>
                <w:sz w:val="24"/>
                <w:szCs w:val="24"/>
              </w:rPr>
            </w:pPr>
            <w:r>
              <w:rPr>
                <w:sz w:val="24"/>
                <w:szCs w:val="24"/>
              </w:rPr>
              <w:t>2,142</w:t>
            </w:r>
          </w:p>
          <w:p w:rsidR="00253FC5" w:rsidRDefault="00253FC5" w:rsidP="00784BFF">
            <w:pPr>
              <w:spacing w:line="360" w:lineRule="auto"/>
              <w:rPr>
                <w:sz w:val="24"/>
                <w:szCs w:val="24"/>
              </w:rPr>
            </w:pPr>
            <w:r>
              <w:rPr>
                <w:sz w:val="24"/>
                <w:szCs w:val="24"/>
              </w:rPr>
              <w:t>0,094</w:t>
            </w:r>
          </w:p>
          <w:p w:rsidR="00253FC5" w:rsidRDefault="00253FC5" w:rsidP="00784BFF">
            <w:pPr>
              <w:spacing w:line="360" w:lineRule="auto"/>
              <w:rPr>
                <w:sz w:val="24"/>
                <w:szCs w:val="24"/>
              </w:rPr>
            </w:pPr>
            <w:r>
              <w:rPr>
                <w:sz w:val="24"/>
                <w:szCs w:val="24"/>
              </w:rPr>
              <w:t>0,869</w:t>
            </w:r>
          </w:p>
          <w:p w:rsidR="00253FC5" w:rsidRDefault="00253FC5" w:rsidP="00784BFF">
            <w:pPr>
              <w:spacing w:line="360" w:lineRule="auto"/>
              <w:rPr>
                <w:sz w:val="24"/>
                <w:szCs w:val="24"/>
              </w:rPr>
            </w:pPr>
            <w:r>
              <w:rPr>
                <w:sz w:val="24"/>
                <w:szCs w:val="24"/>
              </w:rPr>
              <w:t>1,627</w:t>
            </w:r>
          </w:p>
          <w:p w:rsidR="00253FC5" w:rsidRDefault="00253FC5" w:rsidP="00784BFF">
            <w:pPr>
              <w:spacing w:line="360" w:lineRule="auto"/>
              <w:rPr>
                <w:sz w:val="24"/>
                <w:szCs w:val="24"/>
              </w:rPr>
            </w:pPr>
          </w:p>
          <w:p w:rsidR="00253FC5" w:rsidRDefault="00253FC5" w:rsidP="00784BFF">
            <w:pPr>
              <w:spacing w:line="360" w:lineRule="auto"/>
              <w:rPr>
                <w:sz w:val="24"/>
                <w:szCs w:val="24"/>
              </w:rPr>
            </w:pPr>
            <w:r>
              <w:rPr>
                <w:sz w:val="24"/>
                <w:szCs w:val="24"/>
              </w:rPr>
              <w:t>7,850</w:t>
            </w:r>
          </w:p>
          <w:p w:rsidR="00253FC5" w:rsidRDefault="00253FC5" w:rsidP="00784BFF">
            <w:pPr>
              <w:spacing w:line="360" w:lineRule="auto"/>
              <w:rPr>
                <w:sz w:val="24"/>
                <w:szCs w:val="24"/>
              </w:rPr>
            </w:pPr>
            <w:r>
              <w:rPr>
                <w:sz w:val="24"/>
                <w:szCs w:val="24"/>
              </w:rPr>
              <w:t>4,819</w:t>
            </w:r>
          </w:p>
          <w:p w:rsidR="00253FC5" w:rsidRDefault="00253FC5" w:rsidP="00784BFF">
            <w:pPr>
              <w:spacing w:line="360" w:lineRule="auto"/>
              <w:rPr>
                <w:sz w:val="24"/>
                <w:szCs w:val="24"/>
              </w:rPr>
            </w:pPr>
            <w:r>
              <w:rPr>
                <w:sz w:val="24"/>
                <w:szCs w:val="24"/>
              </w:rPr>
              <w:t>4,775</w:t>
            </w:r>
          </w:p>
          <w:p w:rsidR="00253FC5" w:rsidRDefault="00253FC5" w:rsidP="00784BFF">
            <w:pPr>
              <w:spacing w:line="360" w:lineRule="auto"/>
              <w:rPr>
                <w:sz w:val="24"/>
                <w:szCs w:val="24"/>
              </w:rPr>
            </w:pPr>
            <w:r>
              <w:rPr>
                <w:sz w:val="24"/>
                <w:szCs w:val="24"/>
              </w:rPr>
              <w:t>1,024</w:t>
            </w:r>
          </w:p>
          <w:p w:rsidR="00253FC5" w:rsidRDefault="00253FC5" w:rsidP="00784BFF">
            <w:pPr>
              <w:spacing w:line="360" w:lineRule="auto"/>
              <w:rPr>
                <w:sz w:val="24"/>
                <w:szCs w:val="24"/>
              </w:rPr>
            </w:pPr>
            <w:r>
              <w:rPr>
                <w:sz w:val="24"/>
                <w:szCs w:val="24"/>
              </w:rPr>
              <w:t>0,563</w:t>
            </w:r>
          </w:p>
          <w:p w:rsidR="00253FC5" w:rsidRDefault="00253FC5" w:rsidP="00784BFF">
            <w:pPr>
              <w:spacing w:line="360" w:lineRule="auto"/>
              <w:rPr>
                <w:sz w:val="24"/>
                <w:szCs w:val="24"/>
              </w:rPr>
            </w:pPr>
          </w:p>
          <w:p w:rsidR="00253FC5" w:rsidRDefault="00253FC5" w:rsidP="00784BFF">
            <w:pPr>
              <w:spacing w:line="360" w:lineRule="auto"/>
              <w:rPr>
                <w:sz w:val="24"/>
                <w:szCs w:val="24"/>
              </w:rPr>
            </w:pPr>
            <w:r>
              <w:rPr>
                <w:sz w:val="24"/>
                <w:szCs w:val="24"/>
              </w:rPr>
              <w:t>7,753</w:t>
            </w:r>
          </w:p>
          <w:p w:rsidR="00253FC5" w:rsidRDefault="00253FC5" w:rsidP="00784BFF">
            <w:pPr>
              <w:spacing w:line="360" w:lineRule="auto"/>
              <w:rPr>
                <w:sz w:val="24"/>
                <w:szCs w:val="24"/>
              </w:rPr>
            </w:pPr>
            <w:r>
              <w:rPr>
                <w:sz w:val="24"/>
                <w:szCs w:val="24"/>
              </w:rPr>
              <w:t>0,455</w:t>
            </w:r>
          </w:p>
          <w:p w:rsidR="00253FC5" w:rsidRDefault="00253FC5" w:rsidP="00784BFF">
            <w:pPr>
              <w:spacing w:line="360" w:lineRule="auto"/>
              <w:rPr>
                <w:sz w:val="24"/>
                <w:szCs w:val="24"/>
              </w:rPr>
            </w:pPr>
          </w:p>
          <w:p w:rsidR="00253FC5" w:rsidRDefault="00253FC5" w:rsidP="00784BFF">
            <w:pPr>
              <w:spacing w:line="360" w:lineRule="auto"/>
              <w:rPr>
                <w:sz w:val="24"/>
                <w:szCs w:val="24"/>
              </w:rPr>
            </w:pPr>
            <w:r>
              <w:rPr>
                <w:sz w:val="24"/>
                <w:szCs w:val="24"/>
              </w:rPr>
              <w:t>0,831</w:t>
            </w:r>
          </w:p>
          <w:p w:rsidR="00253FC5" w:rsidRDefault="00253FC5" w:rsidP="00784BFF">
            <w:pPr>
              <w:spacing w:line="360" w:lineRule="auto"/>
              <w:rPr>
                <w:sz w:val="24"/>
                <w:szCs w:val="24"/>
              </w:rPr>
            </w:pPr>
          </w:p>
          <w:p w:rsidR="00253FC5" w:rsidRDefault="00253FC5" w:rsidP="00784BFF">
            <w:pPr>
              <w:spacing w:line="360" w:lineRule="auto"/>
              <w:rPr>
                <w:sz w:val="24"/>
                <w:szCs w:val="24"/>
              </w:rPr>
            </w:pPr>
            <w:r>
              <w:rPr>
                <w:sz w:val="24"/>
                <w:szCs w:val="24"/>
              </w:rPr>
              <w:t>2,267</w:t>
            </w:r>
          </w:p>
          <w:p w:rsidR="00253FC5" w:rsidRDefault="00253FC5" w:rsidP="00784BFF">
            <w:pPr>
              <w:spacing w:line="360" w:lineRule="auto"/>
              <w:rPr>
                <w:sz w:val="24"/>
                <w:szCs w:val="24"/>
              </w:rPr>
            </w:pPr>
          </w:p>
          <w:p w:rsidR="00253FC5" w:rsidRDefault="00253FC5" w:rsidP="00784BFF">
            <w:pPr>
              <w:spacing w:line="360" w:lineRule="auto"/>
              <w:rPr>
                <w:sz w:val="24"/>
                <w:szCs w:val="24"/>
              </w:rPr>
            </w:pPr>
            <w:r>
              <w:rPr>
                <w:sz w:val="24"/>
                <w:szCs w:val="24"/>
              </w:rPr>
              <w:t>1,722</w:t>
            </w:r>
          </w:p>
          <w:p w:rsidR="00253FC5" w:rsidRDefault="00253FC5" w:rsidP="00784BFF">
            <w:pPr>
              <w:spacing w:line="360" w:lineRule="auto"/>
              <w:rPr>
                <w:sz w:val="24"/>
                <w:szCs w:val="24"/>
              </w:rPr>
            </w:pPr>
          </w:p>
          <w:p w:rsidR="00253FC5" w:rsidRDefault="00253FC5" w:rsidP="00784BFF">
            <w:pPr>
              <w:spacing w:line="360" w:lineRule="auto"/>
              <w:rPr>
                <w:sz w:val="24"/>
                <w:szCs w:val="24"/>
              </w:rPr>
            </w:pPr>
          </w:p>
          <w:p w:rsidR="00253FC5" w:rsidRDefault="00253FC5" w:rsidP="00784BFF">
            <w:pPr>
              <w:spacing w:line="360" w:lineRule="auto"/>
              <w:rPr>
                <w:sz w:val="24"/>
                <w:szCs w:val="24"/>
              </w:rPr>
            </w:pPr>
            <w:r>
              <w:rPr>
                <w:sz w:val="24"/>
                <w:szCs w:val="24"/>
              </w:rPr>
              <w:t>15,595</w:t>
            </w:r>
          </w:p>
          <w:p w:rsidR="00253FC5" w:rsidRDefault="00253FC5" w:rsidP="00784BFF">
            <w:pPr>
              <w:spacing w:line="360" w:lineRule="auto"/>
              <w:rPr>
                <w:sz w:val="24"/>
                <w:szCs w:val="24"/>
              </w:rPr>
            </w:pPr>
            <w:r>
              <w:rPr>
                <w:sz w:val="24"/>
                <w:szCs w:val="24"/>
              </w:rPr>
              <w:t>0,338</w:t>
            </w:r>
          </w:p>
          <w:p w:rsidR="00253FC5" w:rsidRDefault="00253FC5" w:rsidP="00784BFF">
            <w:pPr>
              <w:spacing w:line="360" w:lineRule="auto"/>
              <w:rPr>
                <w:sz w:val="24"/>
                <w:szCs w:val="24"/>
              </w:rPr>
            </w:pPr>
          </w:p>
          <w:p w:rsidR="00253FC5" w:rsidRDefault="00253FC5" w:rsidP="00784BFF">
            <w:pPr>
              <w:spacing w:line="360" w:lineRule="auto"/>
              <w:rPr>
                <w:sz w:val="24"/>
                <w:szCs w:val="24"/>
              </w:rPr>
            </w:pPr>
            <w:r>
              <w:rPr>
                <w:sz w:val="24"/>
                <w:szCs w:val="24"/>
              </w:rPr>
              <w:t>1,893</w:t>
            </w:r>
          </w:p>
          <w:p w:rsidR="00253FC5" w:rsidRDefault="00253FC5" w:rsidP="00784BFF">
            <w:pPr>
              <w:spacing w:line="360" w:lineRule="auto"/>
              <w:rPr>
                <w:sz w:val="24"/>
                <w:szCs w:val="24"/>
              </w:rPr>
            </w:pPr>
          </w:p>
          <w:p w:rsidR="00253FC5" w:rsidRDefault="00253FC5" w:rsidP="00784BFF">
            <w:pPr>
              <w:spacing w:line="360" w:lineRule="auto"/>
              <w:rPr>
                <w:sz w:val="24"/>
                <w:szCs w:val="24"/>
              </w:rPr>
            </w:pPr>
            <w:r>
              <w:rPr>
                <w:sz w:val="24"/>
                <w:szCs w:val="24"/>
              </w:rPr>
              <w:t>2,357</w:t>
            </w:r>
          </w:p>
          <w:p w:rsidR="00253FC5" w:rsidRDefault="00253FC5" w:rsidP="00784BFF">
            <w:pPr>
              <w:spacing w:line="360" w:lineRule="auto"/>
              <w:rPr>
                <w:sz w:val="24"/>
                <w:szCs w:val="24"/>
              </w:rPr>
            </w:pPr>
          </w:p>
          <w:p w:rsidR="00253FC5" w:rsidRDefault="00253FC5" w:rsidP="00784BFF">
            <w:pPr>
              <w:spacing w:line="360" w:lineRule="auto"/>
              <w:rPr>
                <w:sz w:val="24"/>
                <w:szCs w:val="24"/>
              </w:rPr>
            </w:pPr>
            <w:r>
              <w:rPr>
                <w:sz w:val="24"/>
                <w:szCs w:val="24"/>
              </w:rPr>
              <w:t>0,099</w:t>
            </w:r>
          </w:p>
        </w:tc>
        <w:tc>
          <w:tcPr>
            <w:tcW w:w="1474" w:type="dxa"/>
          </w:tcPr>
          <w:p w:rsidR="00A22BAA" w:rsidRDefault="00784BFF" w:rsidP="00784BFF">
            <w:pPr>
              <w:spacing w:line="360" w:lineRule="auto"/>
              <w:rPr>
                <w:sz w:val="24"/>
                <w:szCs w:val="24"/>
              </w:rPr>
            </w:pPr>
            <w:r>
              <w:rPr>
                <w:sz w:val="24"/>
                <w:szCs w:val="24"/>
              </w:rPr>
              <w:lastRenderedPageBreak/>
              <w:t xml:space="preserve"> </w:t>
            </w:r>
            <w:r w:rsidR="00253FC5">
              <w:rPr>
                <w:sz w:val="24"/>
                <w:szCs w:val="24"/>
              </w:rPr>
              <w:t>.000</w:t>
            </w:r>
          </w:p>
          <w:p w:rsidR="00253FC5" w:rsidRDefault="00253FC5" w:rsidP="00784BFF">
            <w:pPr>
              <w:spacing w:line="360" w:lineRule="auto"/>
              <w:rPr>
                <w:sz w:val="24"/>
                <w:szCs w:val="24"/>
              </w:rPr>
            </w:pPr>
          </w:p>
          <w:p w:rsidR="00253FC5" w:rsidRDefault="00253FC5" w:rsidP="00784BFF">
            <w:pPr>
              <w:spacing w:line="360" w:lineRule="auto"/>
              <w:rPr>
                <w:sz w:val="24"/>
                <w:szCs w:val="24"/>
              </w:rPr>
            </w:pPr>
            <w:r>
              <w:rPr>
                <w:sz w:val="24"/>
                <w:szCs w:val="24"/>
              </w:rPr>
              <w:t>.000</w:t>
            </w:r>
          </w:p>
          <w:p w:rsidR="00253FC5" w:rsidRDefault="00253FC5" w:rsidP="00784BFF">
            <w:pPr>
              <w:spacing w:line="360" w:lineRule="auto"/>
              <w:rPr>
                <w:sz w:val="24"/>
                <w:szCs w:val="24"/>
              </w:rPr>
            </w:pPr>
            <w:r>
              <w:rPr>
                <w:sz w:val="24"/>
                <w:szCs w:val="24"/>
              </w:rPr>
              <w:t>.000</w:t>
            </w:r>
          </w:p>
          <w:p w:rsidR="00253FC5" w:rsidRDefault="00253FC5" w:rsidP="00784BFF">
            <w:pPr>
              <w:spacing w:line="360" w:lineRule="auto"/>
              <w:rPr>
                <w:sz w:val="24"/>
                <w:szCs w:val="24"/>
              </w:rPr>
            </w:pPr>
            <w:r>
              <w:rPr>
                <w:sz w:val="24"/>
                <w:szCs w:val="24"/>
              </w:rPr>
              <w:t>.000</w:t>
            </w:r>
          </w:p>
          <w:p w:rsidR="00253FC5" w:rsidRDefault="00253FC5" w:rsidP="00784BFF">
            <w:pPr>
              <w:spacing w:line="360" w:lineRule="auto"/>
              <w:rPr>
                <w:sz w:val="24"/>
                <w:szCs w:val="24"/>
              </w:rPr>
            </w:pPr>
          </w:p>
          <w:p w:rsidR="00253FC5" w:rsidRDefault="00253FC5" w:rsidP="00784BFF">
            <w:pPr>
              <w:spacing w:line="360" w:lineRule="auto"/>
              <w:rPr>
                <w:sz w:val="24"/>
                <w:szCs w:val="24"/>
              </w:rPr>
            </w:pPr>
            <w:r>
              <w:rPr>
                <w:sz w:val="24"/>
                <w:szCs w:val="24"/>
              </w:rPr>
              <w:t>.233</w:t>
            </w:r>
          </w:p>
          <w:p w:rsidR="00253FC5" w:rsidRDefault="00253FC5" w:rsidP="00784BFF">
            <w:pPr>
              <w:spacing w:line="360" w:lineRule="auto"/>
              <w:rPr>
                <w:sz w:val="24"/>
                <w:szCs w:val="24"/>
              </w:rPr>
            </w:pPr>
            <w:r>
              <w:rPr>
                <w:sz w:val="24"/>
                <w:szCs w:val="24"/>
              </w:rPr>
              <w:t>.519</w:t>
            </w:r>
          </w:p>
          <w:p w:rsidR="00253FC5" w:rsidRDefault="00253FC5" w:rsidP="00784BFF">
            <w:pPr>
              <w:spacing w:line="360" w:lineRule="auto"/>
              <w:rPr>
                <w:sz w:val="24"/>
                <w:szCs w:val="24"/>
              </w:rPr>
            </w:pPr>
            <w:r>
              <w:rPr>
                <w:sz w:val="24"/>
                <w:szCs w:val="24"/>
              </w:rPr>
              <w:t>.864</w:t>
            </w:r>
          </w:p>
          <w:p w:rsidR="00253FC5" w:rsidRDefault="00253FC5" w:rsidP="00784BFF">
            <w:pPr>
              <w:spacing w:line="360" w:lineRule="auto"/>
              <w:rPr>
                <w:sz w:val="24"/>
                <w:szCs w:val="24"/>
              </w:rPr>
            </w:pPr>
            <w:r>
              <w:rPr>
                <w:sz w:val="24"/>
                <w:szCs w:val="24"/>
              </w:rPr>
              <w:t>.143</w:t>
            </w:r>
          </w:p>
          <w:p w:rsidR="00253FC5" w:rsidRDefault="00253FC5" w:rsidP="00784BFF">
            <w:pPr>
              <w:spacing w:line="360" w:lineRule="auto"/>
              <w:rPr>
                <w:sz w:val="24"/>
                <w:szCs w:val="24"/>
              </w:rPr>
            </w:pPr>
            <w:r>
              <w:rPr>
                <w:sz w:val="24"/>
                <w:szCs w:val="24"/>
              </w:rPr>
              <w:t>.759</w:t>
            </w:r>
          </w:p>
          <w:p w:rsidR="00253FC5" w:rsidRDefault="00253FC5" w:rsidP="00784BFF">
            <w:pPr>
              <w:spacing w:line="360" w:lineRule="auto"/>
              <w:rPr>
                <w:sz w:val="24"/>
                <w:szCs w:val="24"/>
              </w:rPr>
            </w:pPr>
            <w:r>
              <w:rPr>
                <w:sz w:val="24"/>
                <w:szCs w:val="24"/>
              </w:rPr>
              <w:t>.351</w:t>
            </w:r>
          </w:p>
          <w:p w:rsidR="00253FC5" w:rsidRDefault="00253FC5" w:rsidP="00784BFF">
            <w:pPr>
              <w:spacing w:line="360" w:lineRule="auto"/>
              <w:rPr>
                <w:sz w:val="24"/>
                <w:szCs w:val="24"/>
              </w:rPr>
            </w:pPr>
            <w:r>
              <w:rPr>
                <w:sz w:val="24"/>
                <w:szCs w:val="24"/>
              </w:rPr>
              <w:t>.202</w:t>
            </w:r>
          </w:p>
          <w:p w:rsidR="00253FC5" w:rsidRDefault="00253FC5" w:rsidP="00784BFF">
            <w:pPr>
              <w:spacing w:line="360" w:lineRule="auto"/>
              <w:rPr>
                <w:sz w:val="24"/>
                <w:szCs w:val="24"/>
              </w:rPr>
            </w:pPr>
          </w:p>
          <w:p w:rsidR="00253FC5" w:rsidRDefault="00253FC5" w:rsidP="00784BFF">
            <w:pPr>
              <w:spacing w:line="360" w:lineRule="auto"/>
              <w:rPr>
                <w:sz w:val="24"/>
                <w:szCs w:val="24"/>
              </w:rPr>
            </w:pPr>
            <w:r>
              <w:rPr>
                <w:sz w:val="24"/>
                <w:szCs w:val="24"/>
              </w:rPr>
              <w:t>.097</w:t>
            </w:r>
          </w:p>
          <w:p w:rsidR="00253FC5" w:rsidRDefault="00253FC5" w:rsidP="00784BFF">
            <w:pPr>
              <w:spacing w:line="360" w:lineRule="auto"/>
              <w:rPr>
                <w:sz w:val="24"/>
                <w:szCs w:val="24"/>
              </w:rPr>
            </w:pPr>
            <w:r>
              <w:rPr>
                <w:sz w:val="24"/>
                <w:szCs w:val="24"/>
              </w:rPr>
              <w:t>.028</w:t>
            </w:r>
          </w:p>
          <w:p w:rsidR="00253FC5" w:rsidRDefault="00253FC5" w:rsidP="00784BFF">
            <w:pPr>
              <w:spacing w:line="360" w:lineRule="auto"/>
              <w:rPr>
                <w:sz w:val="24"/>
                <w:szCs w:val="24"/>
              </w:rPr>
            </w:pPr>
            <w:r>
              <w:rPr>
                <w:sz w:val="24"/>
                <w:szCs w:val="24"/>
              </w:rPr>
              <w:t>.029</w:t>
            </w:r>
          </w:p>
          <w:p w:rsidR="00253FC5" w:rsidRDefault="00253FC5" w:rsidP="00784BFF">
            <w:pPr>
              <w:spacing w:line="360" w:lineRule="auto"/>
              <w:rPr>
                <w:sz w:val="24"/>
                <w:szCs w:val="24"/>
              </w:rPr>
            </w:pPr>
            <w:r>
              <w:rPr>
                <w:sz w:val="24"/>
                <w:szCs w:val="24"/>
              </w:rPr>
              <w:t>.312</w:t>
            </w:r>
          </w:p>
          <w:p w:rsidR="00253FC5" w:rsidRDefault="00253FC5" w:rsidP="00784BFF">
            <w:pPr>
              <w:spacing w:line="360" w:lineRule="auto"/>
              <w:rPr>
                <w:sz w:val="24"/>
                <w:szCs w:val="24"/>
              </w:rPr>
            </w:pPr>
            <w:r>
              <w:rPr>
                <w:sz w:val="24"/>
                <w:szCs w:val="24"/>
              </w:rPr>
              <w:t>.453</w:t>
            </w:r>
          </w:p>
          <w:p w:rsidR="00253FC5" w:rsidRDefault="00253FC5" w:rsidP="00784BFF">
            <w:pPr>
              <w:spacing w:line="360" w:lineRule="auto"/>
              <w:rPr>
                <w:sz w:val="24"/>
                <w:szCs w:val="24"/>
              </w:rPr>
            </w:pPr>
          </w:p>
          <w:p w:rsidR="00253FC5" w:rsidRDefault="00253FC5" w:rsidP="00784BFF">
            <w:pPr>
              <w:spacing w:line="360" w:lineRule="auto"/>
              <w:rPr>
                <w:sz w:val="24"/>
                <w:szCs w:val="24"/>
              </w:rPr>
            </w:pPr>
            <w:r>
              <w:rPr>
                <w:sz w:val="24"/>
                <w:szCs w:val="24"/>
              </w:rPr>
              <w:t>.500</w:t>
            </w:r>
          </w:p>
          <w:p w:rsidR="00253FC5" w:rsidRDefault="00253FC5" w:rsidP="00784BFF">
            <w:pPr>
              <w:spacing w:line="360" w:lineRule="auto"/>
              <w:rPr>
                <w:sz w:val="24"/>
                <w:szCs w:val="24"/>
              </w:rPr>
            </w:pPr>
            <w:r>
              <w:rPr>
                <w:sz w:val="24"/>
                <w:szCs w:val="24"/>
              </w:rPr>
              <w:t>.362</w:t>
            </w:r>
          </w:p>
          <w:p w:rsidR="00253FC5" w:rsidRDefault="00253FC5" w:rsidP="00784BFF">
            <w:pPr>
              <w:spacing w:line="360" w:lineRule="auto"/>
              <w:rPr>
                <w:sz w:val="24"/>
                <w:szCs w:val="24"/>
              </w:rPr>
            </w:pPr>
          </w:p>
          <w:p w:rsidR="00253FC5" w:rsidRDefault="0002022E" w:rsidP="00784BFF">
            <w:pPr>
              <w:spacing w:line="360" w:lineRule="auto"/>
              <w:rPr>
                <w:sz w:val="24"/>
                <w:szCs w:val="24"/>
              </w:rPr>
            </w:pPr>
            <w:r>
              <w:rPr>
                <w:sz w:val="24"/>
                <w:szCs w:val="24"/>
              </w:rPr>
              <w:t>.132</w:t>
            </w:r>
          </w:p>
          <w:p w:rsidR="0002022E" w:rsidRDefault="0002022E" w:rsidP="00784BFF">
            <w:pPr>
              <w:spacing w:line="360" w:lineRule="auto"/>
              <w:rPr>
                <w:sz w:val="24"/>
                <w:szCs w:val="24"/>
              </w:rPr>
            </w:pPr>
          </w:p>
          <w:p w:rsidR="0002022E" w:rsidRDefault="0002022E" w:rsidP="00784BFF">
            <w:pPr>
              <w:spacing w:line="360" w:lineRule="auto"/>
              <w:rPr>
                <w:sz w:val="24"/>
                <w:szCs w:val="24"/>
              </w:rPr>
            </w:pPr>
            <w:r>
              <w:rPr>
                <w:sz w:val="24"/>
                <w:szCs w:val="24"/>
              </w:rPr>
              <w:t>.189</w:t>
            </w:r>
          </w:p>
          <w:p w:rsidR="0002022E" w:rsidRDefault="0002022E" w:rsidP="00784BFF">
            <w:pPr>
              <w:spacing w:line="360" w:lineRule="auto"/>
              <w:rPr>
                <w:sz w:val="24"/>
                <w:szCs w:val="24"/>
              </w:rPr>
            </w:pPr>
          </w:p>
          <w:p w:rsidR="0002022E" w:rsidRDefault="0002022E" w:rsidP="00784BFF">
            <w:pPr>
              <w:spacing w:line="360" w:lineRule="auto"/>
              <w:rPr>
                <w:sz w:val="24"/>
                <w:szCs w:val="24"/>
              </w:rPr>
            </w:pPr>
            <w:r>
              <w:rPr>
                <w:sz w:val="24"/>
                <w:szCs w:val="24"/>
              </w:rPr>
              <w:t>.101</w:t>
            </w:r>
          </w:p>
          <w:p w:rsidR="0002022E" w:rsidRDefault="0002022E" w:rsidP="00784BFF">
            <w:pPr>
              <w:spacing w:line="360" w:lineRule="auto"/>
              <w:rPr>
                <w:sz w:val="24"/>
                <w:szCs w:val="24"/>
              </w:rPr>
            </w:pPr>
          </w:p>
          <w:p w:rsidR="0002022E" w:rsidRDefault="0002022E" w:rsidP="00784BFF">
            <w:pPr>
              <w:spacing w:line="360" w:lineRule="auto"/>
              <w:rPr>
                <w:sz w:val="24"/>
                <w:szCs w:val="24"/>
              </w:rPr>
            </w:pPr>
          </w:p>
          <w:p w:rsidR="0002022E" w:rsidRDefault="0002022E" w:rsidP="0002022E">
            <w:pPr>
              <w:spacing w:line="360" w:lineRule="auto"/>
              <w:rPr>
                <w:sz w:val="24"/>
                <w:szCs w:val="24"/>
              </w:rPr>
            </w:pPr>
            <w:r>
              <w:rPr>
                <w:sz w:val="24"/>
                <w:szCs w:val="24"/>
              </w:rPr>
              <w:t>.561</w:t>
            </w:r>
          </w:p>
          <w:p w:rsidR="0002022E" w:rsidRDefault="0002022E" w:rsidP="0002022E">
            <w:pPr>
              <w:spacing w:line="360" w:lineRule="auto"/>
              <w:rPr>
                <w:sz w:val="24"/>
                <w:szCs w:val="24"/>
              </w:rPr>
            </w:pPr>
            <w:r>
              <w:rPr>
                <w:sz w:val="24"/>
                <w:szCs w:val="24"/>
              </w:rPr>
              <w:t>.169</w:t>
            </w:r>
          </w:p>
          <w:p w:rsidR="0002022E" w:rsidRDefault="0002022E" w:rsidP="0002022E">
            <w:pPr>
              <w:spacing w:line="360" w:lineRule="auto"/>
              <w:rPr>
                <w:sz w:val="24"/>
                <w:szCs w:val="24"/>
              </w:rPr>
            </w:pPr>
          </w:p>
          <w:p w:rsidR="0002022E" w:rsidRDefault="0002022E" w:rsidP="0002022E">
            <w:pPr>
              <w:spacing w:line="360" w:lineRule="auto"/>
              <w:rPr>
                <w:sz w:val="24"/>
                <w:szCs w:val="24"/>
              </w:rPr>
            </w:pPr>
            <w:r>
              <w:rPr>
                <w:sz w:val="24"/>
                <w:szCs w:val="24"/>
              </w:rPr>
              <w:t>.125</w:t>
            </w:r>
          </w:p>
          <w:p w:rsidR="0002022E" w:rsidRDefault="0002022E" w:rsidP="0002022E">
            <w:pPr>
              <w:spacing w:line="360" w:lineRule="auto"/>
              <w:rPr>
                <w:sz w:val="24"/>
                <w:szCs w:val="24"/>
              </w:rPr>
            </w:pPr>
          </w:p>
          <w:p w:rsidR="0002022E" w:rsidRDefault="0002022E" w:rsidP="0002022E">
            <w:pPr>
              <w:spacing w:line="360" w:lineRule="auto"/>
              <w:rPr>
                <w:sz w:val="24"/>
                <w:szCs w:val="24"/>
              </w:rPr>
            </w:pPr>
            <w:r>
              <w:rPr>
                <w:sz w:val="24"/>
                <w:szCs w:val="24"/>
              </w:rPr>
              <w:t>.753</w:t>
            </w:r>
          </w:p>
          <w:p w:rsidR="0002022E" w:rsidRDefault="0002022E" w:rsidP="0002022E">
            <w:pPr>
              <w:spacing w:line="360" w:lineRule="auto"/>
              <w:rPr>
                <w:sz w:val="24"/>
                <w:szCs w:val="24"/>
              </w:rPr>
            </w:pPr>
          </w:p>
          <w:p w:rsidR="0002022E" w:rsidRDefault="0002022E" w:rsidP="00784BFF">
            <w:pPr>
              <w:spacing w:line="360" w:lineRule="auto"/>
              <w:rPr>
                <w:sz w:val="24"/>
                <w:szCs w:val="24"/>
              </w:rPr>
            </w:pPr>
            <w:r>
              <w:rPr>
                <w:sz w:val="24"/>
                <w:szCs w:val="24"/>
              </w:rPr>
              <w:t>.004</w:t>
            </w:r>
          </w:p>
          <w:p w:rsidR="0002022E" w:rsidRDefault="0002022E" w:rsidP="00784BFF">
            <w:pPr>
              <w:spacing w:line="360" w:lineRule="auto"/>
              <w:rPr>
                <w:sz w:val="24"/>
                <w:szCs w:val="24"/>
              </w:rPr>
            </w:pPr>
          </w:p>
        </w:tc>
        <w:tc>
          <w:tcPr>
            <w:tcW w:w="1191" w:type="dxa"/>
          </w:tcPr>
          <w:p w:rsidR="00A22BAA" w:rsidRDefault="0002022E" w:rsidP="00784BFF">
            <w:pPr>
              <w:spacing w:line="360" w:lineRule="auto"/>
              <w:rPr>
                <w:sz w:val="24"/>
                <w:szCs w:val="24"/>
              </w:rPr>
            </w:pPr>
            <w:r>
              <w:rPr>
                <w:sz w:val="24"/>
                <w:szCs w:val="24"/>
              </w:rPr>
              <w:lastRenderedPageBreak/>
              <w:t>4,839***</w:t>
            </w:r>
          </w:p>
          <w:p w:rsidR="0002022E" w:rsidRDefault="0002022E" w:rsidP="00784BFF">
            <w:pPr>
              <w:spacing w:line="360" w:lineRule="auto"/>
              <w:rPr>
                <w:sz w:val="24"/>
                <w:szCs w:val="24"/>
              </w:rPr>
            </w:pPr>
          </w:p>
          <w:p w:rsidR="0002022E" w:rsidRDefault="0002022E" w:rsidP="00784BFF">
            <w:pPr>
              <w:spacing w:line="360" w:lineRule="auto"/>
              <w:rPr>
                <w:sz w:val="24"/>
                <w:szCs w:val="24"/>
              </w:rPr>
            </w:pPr>
          </w:p>
          <w:p w:rsidR="0002022E" w:rsidRDefault="0002022E" w:rsidP="00784BFF">
            <w:pPr>
              <w:spacing w:line="360" w:lineRule="auto"/>
              <w:rPr>
                <w:sz w:val="24"/>
                <w:szCs w:val="24"/>
              </w:rPr>
            </w:pPr>
            <w:r>
              <w:rPr>
                <w:sz w:val="24"/>
                <w:szCs w:val="24"/>
              </w:rPr>
              <w:t>1,963***</w:t>
            </w:r>
          </w:p>
          <w:p w:rsidR="0002022E" w:rsidRDefault="0002022E" w:rsidP="00784BFF">
            <w:pPr>
              <w:spacing w:line="360" w:lineRule="auto"/>
              <w:rPr>
                <w:sz w:val="24"/>
                <w:szCs w:val="24"/>
              </w:rPr>
            </w:pPr>
            <w:r>
              <w:rPr>
                <w:sz w:val="24"/>
                <w:szCs w:val="24"/>
              </w:rPr>
              <w:t>2,253***</w:t>
            </w:r>
          </w:p>
          <w:p w:rsidR="0002022E" w:rsidRDefault="0002022E" w:rsidP="00784BFF">
            <w:pPr>
              <w:spacing w:line="360" w:lineRule="auto"/>
              <w:rPr>
                <w:sz w:val="24"/>
                <w:szCs w:val="24"/>
              </w:rPr>
            </w:pPr>
          </w:p>
          <w:p w:rsidR="0002022E" w:rsidRDefault="0002022E" w:rsidP="00784BFF">
            <w:pPr>
              <w:spacing w:line="360" w:lineRule="auto"/>
              <w:rPr>
                <w:sz w:val="24"/>
                <w:szCs w:val="24"/>
              </w:rPr>
            </w:pPr>
          </w:p>
          <w:p w:rsidR="0002022E" w:rsidRDefault="0002022E" w:rsidP="00784BFF">
            <w:pPr>
              <w:spacing w:line="360" w:lineRule="auto"/>
              <w:rPr>
                <w:sz w:val="24"/>
                <w:szCs w:val="24"/>
              </w:rPr>
            </w:pPr>
            <w:r>
              <w:rPr>
                <w:sz w:val="24"/>
                <w:szCs w:val="24"/>
              </w:rPr>
              <w:t>0,847</w:t>
            </w:r>
          </w:p>
          <w:p w:rsidR="0002022E" w:rsidRDefault="0002022E" w:rsidP="00784BFF">
            <w:pPr>
              <w:spacing w:line="360" w:lineRule="auto"/>
              <w:rPr>
                <w:sz w:val="24"/>
                <w:szCs w:val="24"/>
              </w:rPr>
            </w:pPr>
            <w:r>
              <w:rPr>
                <w:sz w:val="24"/>
                <w:szCs w:val="24"/>
              </w:rPr>
              <w:t>1,068</w:t>
            </w:r>
          </w:p>
          <w:p w:rsidR="0002022E" w:rsidRDefault="0002022E" w:rsidP="00784BFF">
            <w:pPr>
              <w:spacing w:line="360" w:lineRule="auto"/>
              <w:rPr>
                <w:sz w:val="24"/>
                <w:szCs w:val="24"/>
              </w:rPr>
            </w:pPr>
            <w:r>
              <w:rPr>
                <w:sz w:val="24"/>
                <w:szCs w:val="24"/>
              </w:rPr>
              <w:t>1,382</w:t>
            </w:r>
          </w:p>
          <w:p w:rsidR="0002022E" w:rsidRDefault="0002022E" w:rsidP="00784BFF">
            <w:pPr>
              <w:spacing w:line="360" w:lineRule="auto"/>
              <w:rPr>
                <w:sz w:val="24"/>
                <w:szCs w:val="24"/>
              </w:rPr>
            </w:pPr>
            <w:r>
              <w:rPr>
                <w:sz w:val="24"/>
                <w:szCs w:val="24"/>
              </w:rPr>
              <w:t>0,930</w:t>
            </w:r>
          </w:p>
          <w:p w:rsidR="0002022E" w:rsidRDefault="0002022E" w:rsidP="00784BFF">
            <w:pPr>
              <w:spacing w:line="360" w:lineRule="auto"/>
              <w:rPr>
                <w:sz w:val="24"/>
                <w:szCs w:val="24"/>
              </w:rPr>
            </w:pPr>
            <w:r>
              <w:rPr>
                <w:sz w:val="24"/>
                <w:szCs w:val="24"/>
              </w:rPr>
              <w:t>1,461</w:t>
            </w:r>
          </w:p>
          <w:p w:rsidR="0002022E" w:rsidRDefault="0002022E" w:rsidP="00784BFF">
            <w:pPr>
              <w:spacing w:line="360" w:lineRule="auto"/>
              <w:rPr>
                <w:sz w:val="24"/>
                <w:szCs w:val="24"/>
              </w:rPr>
            </w:pPr>
            <w:r>
              <w:rPr>
                <w:sz w:val="24"/>
                <w:szCs w:val="24"/>
              </w:rPr>
              <w:t>1,318</w:t>
            </w:r>
          </w:p>
          <w:p w:rsidR="0002022E" w:rsidRDefault="0002022E" w:rsidP="00784BFF">
            <w:pPr>
              <w:spacing w:line="360" w:lineRule="auto"/>
              <w:rPr>
                <w:sz w:val="24"/>
                <w:szCs w:val="24"/>
              </w:rPr>
            </w:pPr>
          </w:p>
          <w:p w:rsidR="0002022E" w:rsidRDefault="0002022E" w:rsidP="00784BFF">
            <w:pPr>
              <w:spacing w:line="360" w:lineRule="auto"/>
              <w:rPr>
                <w:sz w:val="24"/>
                <w:szCs w:val="24"/>
              </w:rPr>
            </w:pPr>
          </w:p>
          <w:p w:rsidR="0002022E" w:rsidRDefault="0002022E" w:rsidP="00784BFF">
            <w:pPr>
              <w:spacing w:line="360" w:lineRule="auto"/>
              <w:rPr>
                <w:sz w:val="24"/>
                <w:szCs w:val="24"/>
              </w:rPr>
            </w:pPr>
            <w:r>
              <w:rPr>
                <w:sz w:val="24"/>
                <w:szCs w:val="24"/>
              </w:rPr>
              <w:t>1,423*</w:t>
            </w:r>
          </w:p>
          <w:p w:rsidR="0002022E" w:rsidRDefault="0002022E" w:rsidP="00784BFF">
            <w:pPr>
              <w:spacing w:line="360" w:lineRule="auto"/>
              <w:rPr>
                <w:sz w:val="24"/>
                <w:szCs w:val="24"/>
              </w:rPr>
            </w:pPr>
            <w:r>
              <w:rPr>
                <w:sz w:val="24"/>
                <w:szCs w:val="24"/>
              </w:rPr>
              <w:t>1,414*</w:t>
            </w:r>
          </w:p>
          <w:p w:rsidR="0002022E" w:rsidRDefault="0002022E" w:rsidP="00784BFF">
            <w:pPr>
              <w:spacing w:line="360" w:lineRule="auto"/>
              <w:rPr>
                <w:sz w:val="24"/>
                <w:szCs w:val="24"/>
              </w:rPr>
            </w:pPr>
            <w:r>
              <w:rPr>
                <w:sz w:val="24"/>
                <w:szCs w:val="24"/>
              </w:rPr>
              <w:t>1,186</w:t>
            </w:r>
          </w:p>
          <w:p w:rsidR="0002022E" w:rsidRDefault="0002022E" w:rsidP="00784BFF">
            <w:pPr>
              <w:spacing w:line="360" w:lineRule="auto"/>
              <w:rPr>
                <w:sz w:val="24"/>
                <w:szCs w:val="24"/>
              </w:rPr>
            </w:pPr>
            <w:r>
              <w:rPr>
                <w:sz w:val="24"/>
                <w:szCs w:val="24"/>
              </w:rPr>
              <w:t>1,143</w:t>
            </w:r>
          </w:p>
          <w:p w:rsidR="0002022E" w:rsidRDefault="0002022E" w:rsidP="00784BFF">
            <w:pPr>
              <w:spacing w:line="360" w:lineRule="auto"/>
              <w:rPr>
                <w:sz w:val="24"/>
                <w:szCs w:val="24"/>
              </w:rPr>
            </w:pPr>
          </w:p>
          <w:p w:rsidR="0002022E" w:rsidRDefault="0002022E" w:rsidP="00784BFF">
            <w:pPr>
              <w:spacing w:line="360" w:lineRule="auto"/>
              <w:rPr>
                <w:sz w:val="24"/>
                <w:szCs w:val="24"/>
              </w:rPr>
            </w:pPr>
            <w:r>
              <w:rPr>
                <w:sz w:val="24"/>
                <w:szCs w:val="24"/>
              </w:rPr>
              <w:t>1,456</w:t>
            </w:r>
          </w:p>
          <w:p w:rsidR="0002022E" w:rsidRDefault="0002022E" w:rsidP="00784BFF">
            <w:pPr>
              <w:spacing w:line="360" w:lineRule="auto"/>
              <w:rPr>
                <w:sz w:val="24"/>
                <w:szCs w:val="24"/>
              </w:rPr>
            </w:pPr>
            <w:r>
              <w:rPr>
                <w:sz w:val="24"/>
                <w:szCs w:val="24"/>
              </w:rPr>
              <w:t>1,707</w:t>
            </w:r>
          </w:p>
          <w:p w:rsidR="0002022E" w:rsidRDefault="0002022E" w:rsidP="00784BFF">
            <w:pPr>
              <w:spacing w:line="360" w:lineRule="auto"/>
              <w:rPr>
                <w:sz w:val="24"/>
                <w:szCs w:val="24"/>
              </w:rPr>
            </w:pPr>
          </w:p>
          <w:p w:rsidR="0002022E" w:rsidRDefault="0002022E" w:rsidP="00784BFF">
            <w:pPr>
              <w:spacing w:line="360" w:lineRule="auto"/>
              <w:rPr>
                <w:sz w:val="24"/>
                <w:szCs w:val="24"/>
              </w:rPr>
            </w:pPr>
            <w:r>
              <w:rPr>
                <w:sz w:val="24"/>
                <w:szCs w:val="24"/>
              </w:rPr>
              <w:t>2,358</w:t>
            </w:r>
          </w:p>
          <w:p w:rsidR="0002022E" w:rsidRDefault="0002022E" w:rsidP="00784BFF">
            <w:pPr>
              <w:spacing w:line="360" w:lineRule="auto"/>
              <w:rPr>
                <w:sz w:val="24"/>
                <w:szCs w:val="24"/>
              </w:rPr>
            </w:pPr>
          </w:p>
          <w:p w:rsidR="0002022E" w:rsidRDefault="0002022E" w:rsidP="00784BFF">
            <w:pPr>
              <w:spacing w:line="360" w:lineRule="auto"/>
              <w:rPr>
                <w:sz w:val="24"/>
                <w:szCs w:val="24"/>
              </w:rPr>
            </w:pPr>
            <w:r>
              <w:rPr>
                <w:sz w:val="24"/>
                <w:szCs w:val="24"/>
              </w:rPr>
              <w:t>3,120</w:t>
            </w:r>
          </w:p>
          <w:p w:rsidR="0002022E" w:rsidRDefault="0002022E" w:rsidP="00784BFF">
            <w:pPr>
              <w:spacing w:line="360" w:lineRule="auto"/>
              <w:rPr>
                <w:sz w:val="24"/>
                <w:szCs w:val="24"/>
              </w:rPr>
            </w:pPr>
          </w:p>
          <w:p w:rsidR="0002022E" w:rsidRDefault="0002022E" w:rsidP="00784BFF">
            <w:pPr>
              <w:spacing w:line="360" w:lineRule="auto"/>
              <w:rPr>
                <w:sz w:val="24"/>
                <w:szCs w:val="24"/>
              </w:rPr>
            </w:pPr>
          </w:p>
          <w:p w:rsidR="0002022E" w:rsidRDefault="0002022E" w:rsidP="00784BFF">
            <w:pPr>
              <w:spacing w:line="360" w:lineRule="auto"/>
              <w:rPr>
                <w:sz w:val="24"/>
                <w:szCs w:val="24"/>
              </w:rPr>
            </w:pPr>
          </w:p>
          <w:p w:rsidR="0002022E" w:rsidRDefault="0002022E" w:rsidP="00784BFF">
            <w:pPr>
              <w:spacing w:line="360" w:lineRule="auto"/>
              <w:rPr>
                <w:sz w:val="24"/>
                <w:szCs w:val="24"/>
              </w:rPr>
            </w:pPr>
          </w:p>
          <w:p w:rsidR="0002022E" w:rsidRDefault="0002022E" w:rsidP="00784BFF">
            <w:pPr>
              <w:spacing w:line="360" w:lineRule="auto"/>
              <w:rPr>
                <w:sz w:val="24"/>
                <w:szCs w:val="24"/>
              </w:rPr>
            </w:pPr>
            <w:r>
              <w:rPr>
                <w:sz w:val="24"/>
                <w:szCs w:val="24"/>
              </w:rPr>
              <w:t>1,189</w:t>
            </w:r>
          </w:p>
          <w:p w:rsidR="0002022E" w:rsidRDefault="0002022E" w:rsidP="00784BFF">
            <w:pPr>
              <w:spacing w:line="360" w:lineRule="auto"/>
              <w:rPr>
                <w:sz w:val="24"/>
                <w:szCs w:val="24"/>
              </w:rPr>
            </w:pPr>
            <w:r>
              <w:rPr>
                <w:sz w:val="24"/>
                <w:szCs w:val="24"/>
              </w:rPr>
              <w:t>0,613</w:t>
            </w:r>
          </w:p>
          <w:p w:rsidR="0002022E" w:rsidRDefault="0002022E" w:rsidP="00784BFF">
            <w:pPr>
              <w:spacing w:line="360" w:lineRule="auto"/>
              <w:rPr>
                <w:sz w:val="24"/>
                <w:szCs w:val="24"/>
              </w:rPr>
            </w:pPr>
          </w:p>
          <w:p w:rsidR="0002022E" w:rsidRDefault="0002022E" w:rsidP="00784BFF">
            <w:pPr>
              <w:spacing w:line="360" w:lineRule="auto"/>
              <w:rPr>
                <w:sz w:val="24"/>
                <w:szCs w:val="24"/>
              </w:rPr>
            </w:pPr>
            <w:r>
              <w:rPr>
                <w:sz w:val="24"/>
                <w:szCs w:val="24"/>
              </w:rPr>
              <w:t>1,566</w:t>
            </w:r>
          </w:p>
          <w:p w:rsidR="0002022E" w:rsidRDefault="0002022E" w:rsidP="00784BFF">
            <w:pPr>
              <w:spacing w:line="360" w:lineRule="auto"/>
              <w:rPr>
                <w:sz w:val="24"/>
                <w:szCs w:val="24"/>
              </w:rPr>
            </w:pPr>
          </w:p>
          <w:p w:rsidR="0002022E" w:rsidRDefault="0002022E" w:rsidP="00784BFF">
            <w:pPr>
              <w:spacing w:line="360" w:lineRule="auto"/>
              <w:rPr>
                <w:sz w:val="24"/>
                <w:szCs w:val="24"/>
              </w:rPr>
            </w:pPr>
            <w:r>
              <w:rPr>
                <w:sz w:val="24"/>
                <w:szCs w:val="24"/>
              </w:rPr>
              <w:t>1,144</w:t>
            </w:r>
          </w:p>
        </w:tc>
      </w:tr>
      <w:tr w:rsidR="00A22BAA" w:rsidTr="00253FC5">
        <w:tc>
          <w:tcPr>
            <w:tcW w:w="5330" w:type="dxa"/>
          </w:tcPr>
          <w:p w:rsidR="00A22BAA" w:rsidRPr="005A4A71" w:rsidRDefault="00A22BAA" w:rsidP="00253FC5">
            <w:pPr>
              <w:spacing w:line="360" w:lineRule="auto"/>
              <w:rPr>
                <w:b/>
                <w:sz w:val="24"/>
                <w:szCs w:val="24"/>
              </w:rPr>
            </w:pPr>
            <w:proofErr w:type="spellStart"/>
            <w:r w:rsidRPr="005A4A71">
              <w:rPr>
                <w:b/>
                <w:sz w:val="24"/>
                <w:szCs w:val="24"/>
              </w:rPr>
              <w:lastRenderedPageBreak/>
              <w:t>Nagelkerke</w:t>
            </w:r>
            <w:proofErr w:type="spellEnd"/>
            <w:r w:rsidRPr="005A4A71">
              <w:rPr>
                <w:b/>
                <w:sz w:val="24"/>
                <w:szCs w:val="24"/>
              </w:rPr>
              <w:t xml:space="preserve"> R</w:t>
            </w:r>
            <w:r w:rsidRPr="005A4A71">
              <w:rPr>
                <w:b/>
                <w:sz w:val="24"/>
                <w:szCs w:val="24"/>
                <w:vertAlign w:val="superscript"/>
              </w:rPr>
              <w:t>2</w:t>
            </w:r>
            <w:r w:rsidRPr="005A4A71">
              <w:rPr>
                <w:b/>
                <w:sz w:val="24"/>
                <w:szCs w:val="24"/>
              </w:rPr>
              <w:t xml:space="preserve"> </w:t>
            </w:r>
          </w:p>
        </w:tc>
        <w:tc>
          <w:tcPr>
            <w:tcW w:w="3856" w:type="dxa"/>
            <w:gridSpan w:val="3"/>
          </w:tcPr>
          <w:p w:rsidR="00A22BAA" w:rsidRPr="005A4A71" w:rsidRDefault="00A22BAA" w:rsidP="00253FC5">
            <w:pPr>
              <w:spacing w:line="360" w:lineRule="auto"/>
              <w:rPr>
                <w:b/>
                <w:sz w:val="24"/>
                <w:szCs w:val="24"/>
              </w:rPr>
            </w:pPr>
            <w:r w:rsidRPr="005A4A71">
              <w:rPr>
                <w:b/>
                <w:sz w:val="24"/>
                <w:szCs w:val="24"/>
              </w:rPr>
              <w:t>.1</w:t>
            </w:r>
            <w:r w:rsidR="00253FC5">
              <w:rPr>
                <w:b/>
                <w:sz w:val="24"/>
                <w:szCs w:val="24"/>
              </w:rPr>
              <w:t>68</w:t>
            </w:r>
          </w:p>
        </w:tc>
      </w:tr>
      <w:tr w:rsidR="00A22BAA" w:rsidTr="00253FC5">
        <w:tc>
          <w:tcPr>
            <w:tcW w:w="5330" w:type="dxa"/>
          </w:tcPr>
          <w:p w:rsidR="00A22BAA" w:rsidRPr="005A4A71" w:rsidRDefault="00A22BAA" w:rsidP="00253FC5">
            <w:pPr>
              <w:spacing w:line="360" w:lineRule="auto"/>
              <w:rPr>
                <w:b/>
                <w:sz w:val="24"/>
                <w:szCs w:val="24"/>
              </w:rPr>
            </w:pPr>
            <w:r w:rsidRPr="005A4A71">
              <w:rPr>
                <w:b/>
                <w:sz w:val="24"/>
                <w:szCs w:val="24"/>
              </w:rPr>
              <w:t xml:space="preserve">-2 </w:t>
            </w:r>
            <w:proofErr w:type="spellStart"/>
            <w:r w:rsidRPr="005A4A71">
              <w:rPr>
                <w:b/>
                <w:sz w:val="24"/>
                <w:szCs w:val="24"/>
              </w:rPr>
              <w:t>Log-likelihood</w:t>
            </w:r>
            <w:proofErr w:type="spellEnd"/>
            <w:r w:rsidRPr="005A4A71">
              <w:rPr>
                <w:b/>
                <w:sz w:val="24"/>
                <w:szCs w:val="24"/>
              </w:rPr>
              <w:t xml:space="preserve"> (-2ll)</w:t>
            </w:r>
          </w:p>
        </w:tc>
        <w:tc>
          <w:tcPr>
            <w:tcW w:w="3856" w:type="dxa"/>
            <w:gridSpan w:val="3"/>
          </w:tcPr>
          <w:p w:rsidR="00A22BAA" w:rsidRPr="005A4A71" w:rsidRDefault="00A22BAA" w:rsidP="00253FC5">
            <w:pPr>
              <w:spacing w:line="360" w:lineRule="auto"/>
              <w:rPr>
                <w:b/>
                <w:sz w:val="24"/>
                <w:szCs w:val="24"/>
              </w:rPr>
            </w:pPr>
            <w:r w:rsidRPr="005A4A71">
              <w:rPr>
                <w:b/>
                <w:sz w:val="24"/>
                <w:szCs w:val="24"/>
              </w:rPr>
              <w:t>2</w:t>
            </w:r>
            <w:r>
              <w:rPr>
                <w:b/>
                <w:sz w:val="24"/>
                <w:szCs w:val="24"/>
              </w:rPr>
              <w:t>1</w:t>
            </w:r>
            <w:r w:rsidR="00253FC5">
              <w:rPr>
                <w:b/>
                <w:sz w:val="24"/>
                <w:szCs w:val="24"/>
              </w:rPr>
              <w:t>81</w:t>
            </w:r>
            <w:r w:rsidRPr="005A4A71">
              <w:rPr>
                <w:b/>
                <w:sz w:val="24"/>
                <w:szCs w:val="24"/>
              </w:rPr>
              <w:t>,</w:t>
            </w:r>
            <w:r w:rsidR="00253FC5">
              <w:rPr>
                <w:b/>
                <w:sz w:val="24"/>
                <w:szCs w:val="24"/>
              </w:rPr>
              <w:t>62</w:t>
            </w:r>
          </w:p>
        </w:tc>
      </w:tr>
      <w:tr w:rsidR="00A22BAA" w:rsidTr="00253FC5">
        <w:tc>
          <w:tcPr>
            <w:tcW w:w="5330" w:type="dxa"/>
          </w:tcPr>
          <w:p w:rsidR="00A22BAA" w:rsidRPr="005A4A71" w:rsidRDefault="00A22BAA" w:rsidP="00253FC5">
            <w:pPr>
              <w:spacing w:line="360" w:lineRule="auto"/>
              <w:rPr>
                <w:b/>
                <w:sz w:val="24"/>
                <w:szCs w:val="24"/>
              </w:rPr>
            </w:pPr>
            <w:r w:rsidRPr="005A4A71">
              <w:rPr>
                <w:b/>
                <w:sz w:val="24"/>
                <w:szCs w:val="24"/>
              </w:rPr>
              <w:t>N</w:t>
            </w:r>
          </w:p>
        </w:tc>
        <w:tc>
          <w:tcPr>
            <w:tcW w:w="3856" w:type="dxa"/>
            <w:gridSpan w:val="3"/>
          </w:tcPr>
          <w:p w:rsidR="00A22BAA" w:rsidRPr="005A4A71" w:rsidRDefault="00A22BAA" w:rsidP="00253FC5">
            <w:pPr>
              <w:spacing w:line="360" w:lineRule="auto"/>
              <w:rPr>
                <w:b/>
                <w:sz w:val="24"/>
                <w:szCs w:val="24"/>
              </w:rPr>
            </w:pPr>
            <w:r w:rsidRPr="005A4A71">
              <w:rPr>
                <w:b/>
                <w:sz w:val="24"/>
                <w:szCs w:val="24"/>
              </w:rPr>
              <w:t>2131</w:t>
            </w:r>
          </w:p>
        </w:tc>
      </w:tr>
    </w:tbl>
    <w:p w:rsidR="00A22BAA" w:rsidRDefault="00A22BAA" w:rsidP="00A22BAA">
      <w:pPr>
        <w:autoSpaceDE w:val="0"/>
        <w:autoSpaceDN w:val="0"/>
        <w:adjustRightInd w:val="0"/>
        <w:spacing w:after="0" w:line="360" w:lineRule="auto"/>
        <w:rPr>
          <w:rFonts w:cs="Times New Roman"/>
          <w:sz w:val="24"/>
          <w:szCs w:val="24"/>
        </w:rPr>
      </w:pPr>
      <w:r w:rsidRPr="007B15D5">
        <w:rPr>
          <w:i/>
        </w:rPr>
        <w:t>***p&lt;0.001 **p&lt;0.01 *p&lt;0.05</w:t>
      </w:r>
    </w:p>
    <w:p w:rsidR="0002022E" w:rsidRDefault="0002022E" w:rsidP="00802C57">
      <w:pPr>
        <w:spacing w:after="0" w:line="360" w:lineRule="auto"/>
        <w:rPr>
          <w:sz w:val="24"/>
          <w:szCs w:val="24"/>
        </w:rPr>
      </w:pPr>
    </w:p>
    <w:p w:rsidR="00FE30E5" w:rsidRPr="00595FB1" w:rsidRDefault="001678EB" w:rsidP="00802C57">
      <w:pPr>
        <w:spacing w:after="0" w:line="360" w:lineRule="auto"/>
        <w:rPr>
          <w:i/>
          <w:sz w:val="24"/>
          <w:szCs w:val="24"/>
        </w:rPr>
      </w:pPr>
      <w:r w:rsidRPr="001678EB">
        <w:rPr>
          <w:sz w:val="24"/>
          <w:szCs w:val="24"/>
        </w:rPr>
        <w:t xml:space="preserve">Uit deze laatste toevoeging in </w:t>
      </w:r>
      <w:r>
        <w:rPr>
          <w:sz w:val="24"/>
          <w:szCs w:val="24"/>
        </w:rPr>
        <w:t>het model</w:t>
      </w:r>
      <w:r w:rsidR="00880106">
        <w:rPr>
          <w:sz w:val="24"/>
          <w:szCs w:val="24"/>
        </w:rPr>
        <w:t xml:space="preserve"> (zie tabel 4.6)</w:t>
      </w:r>
      <w:r>
        <w:rPr>
          <w:sz w:val="24"/>
          <w:szCs w:val="24"/>
        </w:rPr>
        <w:t>, valt op te maken dat ook bij benadering van klassen met een grote etnische minderheid in hun midden, ook geen sprake is van significante verschillen tussen de verschillende situaties. De categorieën verschillen niet significant van elkaar met betrekking op de kans op overadvisering.</w:t>
      </w:r>
      <w:r w:rsidR="00CE1AC0">
        <w:rPr>
          <w:sz w:val="24"/>
          <w:szCs w:val="24"/>
        </w:rPr>
        <w:t xml:space="preserve"> Dus ook in dit tweede scenario omtrent het mechanisme ‘angst voor discriminatie’, kan de hypothese verworpen worden.</w:t>
      </w:r>
      <w:r w:rsidR="00CE527C">
        <w:rPr>
          <w:sz w:val="24"/>
          <w:szCs w:val="24"/>
        </w:rPr>
        <w:t xml:space="preserve"> Echter, de verklaarde </w:t>
      </w:r>
      <w:proofErr w:type="spellStart"/>
      <w:r w:rsidR="00CE527C">
        <w:rPr>
          <w:sz w:val="24"/>
          <w:szCs w:val="24"/>
        </w:rPr>
        <w:t>variantie</w:t>
      </w:r>
      <w:proofErr w:type="spellEnd"/>
      <w:r w:rsidR="00CE527C">
        <w:rPr>
          <w:sz w:val="24"/>
          <w:szCs w:val="24"/>
        </w:rPr>
        <w:t xml:space="preserve"> is fors gestegen naar 0,168. Dit houdt in dat aan de hand van bovenstaand model 16,8 % van de </w:t>
      </w:r>
      <w:r w:rsidR="00183A39">
        <w:rPr>
          <w:sz w:val="24"/>
          <w:szCs w:val="24"/>
        </w:rPr>
        <w:t>variatie</w:t>
      </w:r>
      <w:r w:rsidR="00CE527C">
        <w:rPr>
          <w:sz w:val="24"/>
          <w:szCs w:val="24"/>
        </w:rPr>
        <w:t xml:space="preserve"> van de onafhankelijke variabele, overadvisering, verklaard wordt. </w:t>
      </w:r>
      <w:r w:rsidR="00641D89">
        <w:rPr>
          <w:sz w:val="24"/>
          <w:szCs w:val="24"/>
        </w:rPr>
        <w:t xml:space="preserve">Deze stijging van verklaarde </w:t>
      </w:r>
      <w:proofErr w:type="spellStart"/>
      <w:r w:rsidR="00641D89">
        <w:rPr>
          <w:sz w:val="24"/>
          <w:szCs w:val="24"/>
        </w:rPr>
        <w:t>variantie</w:t>
      </w:r>
      <w:proofErr w:type="spellEnd"/>
      <w:r w:rsidR="00641D89">
        <w:rPr>
          <w:sz w:val="24"/>
          <w:szCs w:val="24"/>
        </w:rPr>
        <w:t xml:space="preserve"> houdt mogelijk verband met de invloed die deze variabele heeft op andere onafhankelijke variabelen. Het is namelijk zo dat bij deze laatste toevoeging, ook wel laatste model genoemd, twee eerdere significante verschillen zijn verdwenen. Hiermee wordt gedoeld op de niet-significantie binnen de variabele ‘etniciteit’. </w:t>
      </w:r>
      <w:r w:rsidR="003D7BA1">
        <w:rPr>
          <w:sz w:val="24"/>
          <w:szCs w:val="24"/>
        </w:rPr>
        <w:t xml:space="preserve">Waar in een eerder model bleek dat er </w:t>
      </w:r>
      <w:r w:rsidR="003D7BA1">
        <w:rPr>
          <w:sz w:val="24"/>
          <w:szCs w:val="24"/>
        </w:rPr>
        <w:lastRenderedPageBreak/>
        <w:t>bij leerlingen met een Turkse of overig niet-westerse herkomst sprake was van een grotere kans op overadvisering ten opzichte van hun Nederlandse jaargenoten, is in dit model dit verschil verdwenen. Dus bij toevoeging van de benadering omtrent grote etnische minderheden in de klas, is er geen grotere kans op overadvisering te destilleren op basis van etnische herkomst bij leerlingen.</w:t>
      </w:r>
      <w:r w:rsidR="00595FB1">
        <w:rPr>
          <w:sz w:val="24"/>
          <w:szCs w:val="24"/>
        </w:rPr>
        <w:t xml:space="preserve"> Hier uit zich ook de meerwaarde van de stapsgewijze toevoeging van mogelijke verklaringen voor overadvisering. Wanneer er voor gekozen was de analyse in één keer uit te voeren, was deze ontwikkeling van de variabele </w:t>
      </w:r>
      <w:r w:rsidR="00595FB1" w:rsidRPr="00595FB1">
        <w:rPr>
          <w:sz w:val="24"/>
          <w:szCs w:val="24"/>
        </w:rPr>
        <w:t>etniciteit</w:t>
      </w:r>
      <w:r w:rsidR="00595FB1">
        <w:rPr>
          <w:sz w:val="24"/>
          <w:szCs w:val="24"/>
        </w:rPr>
        <w:t xml:space="preserve"> niet aan het licht gekomen. Nu is duidelijk geworden dat bij toevoeging van </w:t>
      </w:r>
      <w:r w:rsidR="006C21AF">
        <w:rPr>
          <w:sz w:val="24"/>
          <w:szCs w:val="24"/>
        </w:rPr>
        <w:t>de</w:t>
      </w:r>
      <w:r w:rsidR="00595FB1">
        <w:rPr>
          <w:sz w:val="24"/>
          <w:szCs w:val="24"/>
        </w:rPr>
        <w:t xml:space="preserve"> laatste mogelijke verklaring</w:t>
      </w:r>
      <w:r w:rsidR="006C21AF">
        <w:rPr>
          <w:sz w:val="24"/>
          <w:szCs w:val="24"/>
        </w:rPr>
        <w:t>,</w:t>
      </w:r>
      <w:r w:rsidR="00595FB1">
        <w:rPr>
          <w:sz w:val="24"/>
          <w:szCs w:val="24"/>
        </w:rPr>
        <w:t xml:space="preserve"> de voorspeller etniciteit een andere inhoud krijgt. Ook is de relevantie van de laatste variabele hiermee (deels) aangetoond.</w:t>
      </w:r>
    </w:p>
    <w:p w:rsidR="00D420B2" w:rsidRDefault="00D420B2" w:rsidP="006B2355">
      <w:pPr>
        <w:spacing w:after="0" w:line="360" w:lineRule="auto"/>
        <w:rPr>
          <w:i/>
          <w:sz w:val="24"/>
          <w:szCs w:val="24"/>
        </w:rPr>
      </w:pPr>
    </w:p>
    <w:p w:rsidR="006B2355" w:rsidRDefault="006B2355" w:rsidP="006B2355">
      <w:pPr>
        <w:spacing w:after="0" w:line="360" w:lineRule="auto"/>
        <w:rPr>
          <w:i/>
          <w:sz w:val="24"/>
          <w:szCs w:val="24"/>
        </w:rPr>
      </w:pPr>
      <w:r w:rsidRPr="00EB7FF9">
        <w:rPr>
          <w:i/>
          <w:sz w:val="24"/>
          <w:szCs w:val="24"/>
        </w:rPr>
        <w:t>De beoordelingsmechanismen zijn meer van invloed op de kans op overadvisering dan de achtergrondkenmerken van de leerling.</w:t>
      </w:r>
    </w:p>
    <w:p w:rsidR="00850A73" w:rsidRDefault="00850A73" w:rsidP="006B2355">
      <w:pPr>
        <w:spacing w:after="0" w:line="360" w:lineRule="auto"/>
        <w:rPr>
          <w:i/>
          <w:sz w:val="24"/>
          <w:szCs w:val="24"/>
        </w:rPr>
      </w:pPr>
    </w:p>
    <w:p w:rsidR="008F64E8" w:rsidRDefault="0016664F" w:rsidP="006B2355">
      <w:pPr>
        <w:spacing w:after="0" w:line="360" w:lineRule="auto"/>
        <w:rPr>
          <w:sz w:val="24"/>
          <w:szCs w:val="24"/>
        </w:rPr>
      </w:pPr>
      <w:r>
        <w:rPr>
          <w:sz w:val="24"/>
          <w:szCs w:val="24"/>
        </w:rPr>
        <w:t>Deze laatste hypothese betreft de vergelij</w:t>
      </w:r>
      <w:r w:rsidR="004A33DD">
        <w:rPr>
          <w:sz w:val="24"/>
          <w:szCs w:val="24"/>
        </w:rPr>
        <w:t>king tussen enerzijds de</w:t>
      </w:r>
      <w:r>
        <w:rPr>
          <w:sz w:val="24"/>
          <w:szCs w:val="24"/>
        </w:rPr>
        <w:t xml:space="preserve"> </w:t>
      </w:r>
      <w:r w:rsidR="004A33DD">
        <w:rPr>
          <w:sz w:val="24"/>
          <w:szCs w:val="24"/>
        </w:rPr>
        <w:t>beoordelings</w:t>
      </w:r>
      <w:r>
        <w:rPr>
          <w:sz w:val="24"/>
          <w:szCs w:val="24"/>
        </w:rPr>
        <w:t>mechanisme</w:t>
      </w:r>
      <w:r w:rsidR="004A33DD">
        <w:rPr>
          <w:sz w:val="24"/>
          <w:szCs w:val="24"/>
        </w:rPr>
        <w:t>n</w:t>
      </w:r>
      <w:r>
        <w:rPr>
          <w:sz w:val="24"/>
          <w:szCs w:val="24"/>
        </w:rPr>
        <w:t xml:space="preserve"> (‘cito-score ondergeschikt maken aan beoordeling schoolloopbaan’)</w:t>
      </w:r>
      <w:r w:rsidR="00F212BD">
        <w:rPr>
          <w:sz w:val="24"/>
          <w:szCs w:val="24"/>
        </w:rPr>
        <w:t xml:space="preserve"> en anderzijds</w:t>
      </w:r>
      <w:r w:rsidR="004A33DD">
        <w:rPr>
          <w:sz w:val="24"/>
          <w:szCs w:val="24"/>
        </w:rPr>
        <w:t xml:space="preserve"> de</w:t>
      </w:r>
      <w:r w:rsidR="00F212BD">
        <w:rPr>
          <w:sz w:val="24"/>
          <w:szCs w:val="24"/>
        </w:rPr>
        <w:t xml:space="preserve"> mechanismen sociaaleconomische status en etniciteit, op het gebied van invloed op het fenomeen overadvisering. Hiervoor kunnen de </w:t>
      </w:r>
      <w:proofErr w:type="spellStart"/>
      <w:r w:rsidR="00F212BD">
        <w:rPr>
          <w:sz w:val="24"/>
          <w:szCs w:val="24"/>
        </w:rPr>
        <w:t>Wald-statistieken</w:t>
      </w:r>
      <w:proofErr w:type="spellEnd"/>
      <w:r w:rsidR="00F212BD">
        <w:rPr>
          <w:sz w:val="24"/>
          <w:szCs w:val="24"/>
        </w:rPr>
        <w:t xml:space="preserve"> uitkomst bieden. Wanneer deze worden bekeken in het definitieve en laatste model, dan is </w:t>
      </w:r>
      <w:r w:rsidR="00BD23F9">
        <w:rPr>
          <w:sz w:val="24"/>
          <w:szCs w:val="24"/>
        </w:rPr>
        <w:t xml:space="preserve">het niet </w:t>
      </w:r>
      <w:r w:rsidR="00F212BD">
        <w:rPr>
          <w:sz w:val="24"/>
          <w:szCs w:val="24"/>
        </w:rPr>
        <w:t xml:space="preserve">duidelijk op te merken </w:t>
      </w:r>
      <w:r w:rsidR="00BD23F9">
        <w:rPr>
          <w:sz w:val="24"/>
          <w:szCs w:val="24"/>
        </w:rPr>
        <w:t>of de beoordelingsmechanismen meer van invloed zijn op overadvisering dan de achtergrondkenmerken van de leerling</w:t>
      </w:r>
      <w:r w:rsidR="00F212BD">
        <w:rPr>
          <w:sz w:val="24"/>
          <w:szCs w:val="24"/>
        </w:rPr>
        <w:t>.</w:t>
      </w:r>
      <w:r w:rsidR="004D3608">
        <w:rPr>
          <w:sz w:val="24"/>
          <w:szCs w:val="24"/>
        </w:rPr>
        <w:t xml:space="preserve"> Immers, de </w:t>
      </w:r>
      <w:proofErr w:type="spellStart"/>
      <w:r w:rsidR="004D3608">
        <w:rPr>
          <w:sz w:val="24"/>
          <w:szCs w:val="24"/>
        </w:rPr>
        <w:t>Wald-</w:t>
      </w:r>
      <w:r w:rsidR="008D6589">
        <w:rPr>
          <w:sz w:val="24"/>
          <w:szCs w:val="24"/>
        </w:rPr>
        <w:t>waard</w:t>
      </w:r>
      <w:r w:rsidR="004D3608">
        <w:rPr>
          <w:sz w:val="24"/>
          <w:szCs w:val="24"/>
        </w:rPr>
        <w:t>en</w:t>
      </w:r>
      <w:proofErr w:type="spellEnd"/>
      <w:r w:rsidR="004D3608">
        <w:rPr>
          <w:sz w:val="24"/>
          <w:szCs w:val="24"/>
        </w:rPr>
        <w:t xml:space="preserve"> pakken hoger uit in het geval van de eerste variabele dan de twee opvolgende variabelen. </w:t>
      </w:r>
      <w:r w:rsidR="00BD23F9">
        <w:rPr>
          <w:sz w:val="24"/>
          <w:szCs w:val="24"/>
        </w:rPr>
        <w:t xml:space="preserve">Echter, de laatste twee mechanismen, ook beoordelingsmechanismen, hebben lage </w:t>
      </w:r>
      <w:proofErr w:type="spellStart"/>
      <w:r w:rsidR="00BD23F9">
        <w:rPr>
          <w:sz w:val="24"/>
          <w:szCs w:val="24"/>
        </w:rPr>
        <w:t>Wald-waarden</w:t>
      </w:r>
      <w:proofErr w:type="spellEnd"/>
      <w:r w:rsidR="00BD23F9">
        <w:rPr>
          <w:sz w:val="24"/>
          <w:szCs w:val="24"/>
        </w:rPr>
        <w:t xml:space="preserve">. </w:t>
      </w:r>
      <w:r w:rsidR="00CB1FBC">
        <w:rPr>
          <w:sz w:val="24"/>
          <w:szCs w:val="24"/>
        </w:rPr>
        <w:t>De beoordeling van de schoolloopbaan is dus meer van belang om tot overadvisering te komen dan de sociaaleconomische status dan wel etnische herkomst van de leerling</w:t>
      </w:r>
      <w:r w:rsidR="00BD23F9">
        <w:rPr>
          <w:sz w:val="24"/>
          <w:szCs w:val="24"/>
        </w:rPr>
        <w:t>, alleen de drang tot relatieve beoordeling en angst voor discriminatie zijn niet duidelijk sterker van invloed als verklaring voor overadvisering</w:t>
      </w:r>
      <w:r w:rsidR="00CB1FBC">
        <w:rPr>
          <w:sz w:val="24"/>
          <w:szCs w:val="24"/>
        </w:rPr>
        <w:t>.</w:t>
      </w:r>
      <w:r w:rsidR="00867CF9">
        <w:rPr>
          <w:sz w:val="24"/>
          <w:szCs w:val="24"/>
        </w:rPr>
        <w:t xml:space="preserve"> De hypothese kan dus niet volledig worden aangenomen.</w:t>
      </w:r>
    </w:p>
    <w:p w:rsidR="008F64E8" w:rsidRDefault="008F64E8" w:rsidP="006B2355">
      <w:pPr>
        <w:spacing w:after="0" w:line="360" w:lineRule="auto"/>
        <w:rPr>
          <w:sz w:val="24"/>
          <w:szCs w:val="24"/>
        </w:rPr>
      </w:pPr>
    </w:p>
    <w:p w:rsidR="00C9326E" w:rsidRDefault="008F64E8" w:rsidP="006B2355">
      <w:pPr>
        <w:spacing w:after="0" w:line="360" w:lineRule="auto"/>
        <w:rPr>
          <w:sz w:val="24"/>
          <w:szCs w:val="24"/>
        </w:rPr>
      </w:pPr>
      <w:r>
        <w:rPr>
          <w:sz w:val="24"/>
          <w:szCs w:val="24"/>
        </w:rPr>
        <w:t xml:space="preserve">Hiermee is dus </w:t>
      </w:r>
      <w:r w:rsidR="00090C29">
        <w:rPr>
          <w:sz w:val="24"/>
          <w:szCs w:val="24"/>
        </w:rPr>
        <w:t>wel</w:t>
      </w:r>
      <w:r>
        <w:rPr>
          <w:sz w:val="24"/>
          <w:szCs w:val="24"/>
        </w:rPr>
        <w:t xml:space="preserve"> de opzet, met betrekking tot de volgorde van input van mechanismen,</w:t>
      </w:r>
      <w:r w:rsidR="00C9326E">
        <w:rPr>
          <w:sz w:val="24"/>
          <w:szCs w:val="24"/>
        </w:rPr>
        <w:t xml:space="preserve"> </w:t>
      </w:r>
      <w:r w:rsidR="00BD23F9">
        <w:rPr>
          <w:sz w:val="24"/>
          <w:szCs w:val="24"/>
        </w:rPr>
        <w:t xml:space="preserve">in die zin </w:t>
      </w:r>
      <w:r w:rsidR="00C9326E">
        <w:rPr>
          <w:sz w:val="24"/>
          <w:szCs w:val="24"/>
        </w:rPr>
        <w:t>theoretisch</w:t>
      </w:r>
      <w:r>
        <w:rPr>
          <w:sz w:val="24"/>
          <w:szCs w:val="24"/>
        </w:rPr>
        <w:t xml:space="preserve"> bevestigd</w:t>
      </w:r>
      <w:r w:rsidR="00BD23F9">
        <w:rPr>
          <w:sz w:val="24"/>
          <w:szCs w:val="24"/>
        </w:rPr>
        <w:t xml:space="preserve"> dat de eerste drie mechanismen aflopend in sterkte zijn qua invloed als verklaring</w:t>
      </w:r>
      <w:r>
        <w:rPr>
          <w:sz w:val="24"/>
          <w:szCs w:val="24"/>
        </w:rPr>
        <w:t xml:space="preserve">. Allereerst is gekozen voor </w:t>
      </w:r>
      <w:r w:rsidR="006C21AF">
        <w:rPr>
          <w:sz w:val="24"/>
          <w:szCs w:val="24"/>
        </w:rPr>
        <w:t>het</w:t>
      </w:r>
      <w:r>
        <w:rPr>
          <w:sz w:val="24"/>
          <w:szCs w:val="24"/>
        </w:rPr>
        <w:t xml:space="preserve"> meest individuele en resultaatgericht </w:t>
      </w:r>
      <w:r>
        <w:rPr>
          <w:sz w:val="24"/>
          <w:szCs w:val="24"/>
        </w:rPr>
        <w:lastRenderedPageBreak/>
        <w:t>mechanisme als verklaring voor overadvisering, om vervolgens na te gaan wat de verklarende waarde is van de achtergrondkenmerken van de leerling.</w:t>
      </w:r>
    </w:p>
    <w:p w:rsidR="00C9326E" w:rsidRDefault="00C9326E" w:rsidP="006B2355">
      <w:pPr>
        <w:spacing w:after="0" w:line="360" w:lineRule="auto"/>
        <w:rPr>
          <w:sz w:val="24"/>
          <w:szCs w:val="24"/>
        </w:rPr>
      </w:pPr>
    </w:p>
    <w:p w:rsidR="006D15AB" w:rsidRPr="006B2355" w:rsidRDefault="00C9326E" w:rsidP="00802C57">
      <w:pPr>
        <w:spacing w:after="0" w:line="360" w:lineRule="auto"/>
        <w:rPr>
          <w:sz w:val="24"/>
          <w:szCs w:val="24"/>
        </w:rPr>
      </w:pPr>
      <w:r>
        <w:rPr>
          <w:sz w:val="24"/>
          <w:szCs w:val="24"/>
        </w:rPr>
        <w:t>Tot zover zijn dus zes modellen gepresenteerd en geïnterpreteerd. Om vast te kunnen stellen welk model de beste verklaring biedt voor het fenomeen overadvisering</w:t>
      </w:r>
      <w:r w:rsidR="00DF5527">
        <w:rPr>
          <w:sz w:val="24"/>
          <w:szCs w:val="24"/>
        </w:rPr>
        <w:t xml:space="preserve">, dient te worden gekeken naar de modelfit. Dit wordt aangegeven met de </w:t>
      </w:r>
      <w:proofErr w:type="spellStart"/>
      <w:r w:rsidR="00DF5527">
        <w:rPr>
          <w:sz w:val="24"/>
          <w:szCs w:val="24"/>
        </w:rPr>
        <w:t>log-likelihood</w:t>
      </w:r>
      <w:proofErr w:type="spellEnd"/>
      <w:r w:rsidR="00DF5527">
        <w:rPr>
          <w:sz w:val="24"/>
          <w:szCs w:val="24"/>
        </w:rPr>
        <w:t xml:space="preserve"> (-2ll) van het model. </w:t>
      </w:r>
      <w:r>
        <w:rPr>
          <w:sz w:val="24"/>
          <w:szCs w:val="24"/>
        </w:rPr>
        <w:t xml:space="preserve">  </w:t>
      </w:r>
      <w:r w:rsidR="00DF5527">
        <w:rPr>
          <w:sz w:val="24"/>
          <w:szCs w:val="24"/>
        </w:rPr>
        <w:t>In</w:t>
      </w:r>
      <w:r>
        <w:rPr>
          <w:sz w:val="24"/>
          <w:szCs w:val="24"/>
        </w:rPr>
        <w:t xml:space="preserve"> </w:t>
      </w:r>
      <w:r w:rsidR="00DF5527">
        <w:rPr>
          <w:sz w:val="24"/>
          <w:szCs w:val="24"/>
        </w:rPr>
        <w:t>o</w:t>
      </w:r>
      <w:r>
        <w:rPr>
          <w:sz w:val="24"/>
          <w:szCs w:val="24"/>
        </w:rPr>
        <w:t>nderstaand model</w:t>
      </w:r>
      <w:r w:rsidR="00880106">
        <w:rPr>
          <w:sz w:val="24"/>
          <w:szCs w:val="24"/>
        </w:rPr>
        <w:t xml:space="preserve"> (tabel 4.7)</w:t>
      </w:r>
      <w:r>
        <w:rPr>
          <w:sz w:val="24"/>
          <w:szCs w:val="24"/>
        </w:rPr>
        <w:t xml:space="preserve"> </w:t>
      </w:r>
      <w:r w:rsidR="00DF5527">
        <w:rPr>
          <w:sz w:val="24"/>
          <w:szCs w:val="24"/>
        </w:rPr>
        <w:t>zijn</w:t>
      </w:r>
      <w:r>
        <w:rPr>
          <w:sz w:val="24"/>
          <w:szCs w:val="24"/>
        </w:rPr>
        <w:t xml:space="preserve"> ter verduidelijking </w:t>
      </w:r>
      <w:r w:rsidR="00DF5527">
        <w:rPr>
          <w:sz w:val="24"/>
          <w:szCs w:val="24"/>
        </w:rPr>
        <w:t>alle toevoeging</w:t>
      </w:r>
      <w:r w:rsidR="006C21AF">
        <w:rPr>
          <w:sz w:val="24"/>
          <w:szCs w:val="24"/>
        </w:rPr>
        <w:t>en</w:t>
      </w:r>
      <w:r w:rsidR="00DF5527">
        <w:rPr>
          <w:sz w:val="24"/>
          <w:szCs w:val="24"/>
        </w:rPr>
        <w:t xml:space="preserve"> op een rij gezet</w:t>
      </w:r>
      <w:r>
        <w:rPr>
          <w:sz w:val="24"/>
          <w:szCs w:val="24"/>
        </w:rPr>
        <w:t xml:space="preserve">. Hierin is ook te zien dat bij elk nieuw model de </w:t>
      </w:r>
      <w:proofErr w:type="spellStart"/>
      <w:r>
        <w:rPr>
          <w:sz w:val="24"/>
          <w:szCs w:val="24"/>
        </w:rPr>
        <w:t>log</w:t>
      </w:r>
      <w:r w:rsidR="00DF5527">
        <w:rPr>
          <w:sz w:val="24"/>
          <w:szCs w:val="24"/>
        </w:rPr>
        <w:t>-</w:t>
      </w:r>
      <w:r>
        <w:rPr>
          <w:sz w:val="24"/>
          <w:szCs w:val="24"/>
        </w:rPr>
        <w:t>likelihoo</w:t>
      </w:r>
      <w:r w:rsidR="00DF5527">
        <w:rPr>
          <w:sz w:val="24"/>
          <w:szCs w:val="24"/>
        </w:rPr>
        <w:t>d</w:t>
      </w:r>
      <w:proofErr w:type="spellEnd"/>
      <w:r w:rsidR="00DF5527">
        <w:rPr>
          <w:sz w:val="24"/>
          <w:szCs w:val="24"/>
        </w:rPr>
        <w:t xml:space="preserve"> substantieel zak. Dit betekent dat de modelfit per toevoeging verbeterd is. </w:t>
      </w:r>
      <w:r w:rsidR="004967DF">
        <w:rPr>
          <w:sz w:val="24"/>
          <w:szCs w:val="24"/>
        </w:rPr>
        <w:t>Het zesde en laatste model is daarmee ook het beste verklaringsmodel voor overadvisering die op basis van het theoretisch kader ontwikkeld is.</w:t>
      </w:r>
    </w:p>
    <w:p w:rsidR="006D15AB" w:rsidRPr="006B2355" w:rsidRDefault="006D15AB" w:rsidP="00802C57">
      <w:pPr>
        <w:spacing w:after="0" w:line="360" w:lineRule="auto"/>
        <w:rPr>
          <w:sz w:val="24"/>
          <w:szCs w:val="24"/>
        </w:rPr>
      </w:pPr>
    </w:p>
    <w:p w:rsidR="00FE30E5" w:rsidRPr="005B4B70" w:rsidRDefault="002F4956" w:rsidP="00802C57">
      <w:pPr>
        <w:spacing w:after="0" w:line="360" w:lineRule="auto"/>
      </w:pPr>
      <w:r w:rsidRPr="002F4956">
        <w:t>Tabel 4.7</w:t>
      </w:r>
      <w:r w:rsidR="005B4B70" w:rsidRPr="002F4956">
        <w:t xml:space="preserve"> Verklaringsmodel overadvisering</w:t>
      </w:r>
      <w:r w:rsidR="005B4B70">
        <w:t xml:space="preserve"> (binomiale logistische regressie; uitgedrukt in </w:t>
      </w:r>
      <w:proofErr w:type="spellStart"/>
      <w:r w:rsidR="005B4B70">
        <w:t>Exp</w:t>
      </w:r>
      <w:proofErr w:type="spellEnd"/>
      <w:r w:rsidR="005B4B70">
        <w:t xml:space="preserve"> B’s)</w:t>
      </w:r>
    </w:p>
    <w:tbl>
      <w:tblPr>
        <w:tblStyle w:val="Tabelraster"/>
        <w:tblW w:w="9500" w:type="dxa"/>
        <w:tblLayout w:type="fixed"/>
        <w:tblLook w:val="04A0"/>
      </w:tblPr>
      <w:tblGrid>
        <w:gridCol w:w="3729"/>
        <w:gridCol w:w="961"/>
        <w:gridCol w:w="962"/>
        <w:gridCol w:w="962"/>
        <w:gridCol w:w="962"/>
        <w:gridCol w:w="962"/>
        <w:gridCol w:w="962"/>
      </w:tblGrid>
      <w:tr w:rsidR="007B15D5" w:rsidRPr="00D832EA" w:rsidTr="00AC7092">
        <w:tc>
          <w:tcPr>
            <w:tcW w:w="3729" w:type="dxa"/>
            <w:tcBorders>
              <w:bottom w:val="single" w:sz="4" w:space="0" w:color="auto"/>
            </w:tcBorders>
          </w:tcPr>
          <w:p w:rsidR="007B15D5" w:rsidRPr="006B2355" w:rsidRDefault="007B15D5" w:rsidP="007B15D5">
            <w:pPr>
              <w:spacing w:line="360" w:lineRule="auto"/>
              <w:rPr>
                <w:b/>
              </w:rPr>
            </w:pPr>
          </w:p>
        </w:tc>
        <w:tc>
          <w:tcPr>
            <w:tcW w:w="961" w:type="dxa"/>
            <w:tcBorders>
              <w:bottom w:val="single" w:sz="4" w:space="0" w:color="auto"/>
            </w:tcBorders>
          </w:tcPr>
          <w:p w:rsidR="007B15D5" w:rsidRPr="002E0FC2" w:rsidRDefault="007B15D5" w:rsidP="007B15D5">
            <w:pPr>
              <w:spacing w:line="360" w:lineRule="auto"/>
              <w:jc w:val="center"/>
              <w:rPr>
                <w:b/>
              </w:rPr>
            </w:pPr>
            <w:r w:rsidRPr="002E0FC2">
              <w:rPr>
                <w:b/>
              </w:rPr>
              <w:t>Model 1</w:t>
            </w:r>
          </w:p>
        </w:tc>
        <w:tc>
          <w:tcPr>
            <w:tcW w:w="962" w:type="dxa"/>
            <w:tcBorders>
              <w:bottom w:val="single" w:sz="4" w:space="0" w:color="auto"/>
            </w:tcBorders>
          </w:tcPr>
          <w:p w:rsidR="007B15D5" w:rsidRPr="002E0FC2" w:rsidRDefault="0099416B" w:rsidP="007B15D5">
            <w:pPr>
              <w:spacing w:line="360" w:lineRule="auto"/>
              <w:jc w:val="center"/>
              <w:rPr>
                <w:b/>
              </w:rPr>
            </w:pPr>
            <w:r>
              <w:rPr>
                <w:b/>
              </w:rPr>
              <w:t>Model 2</w:t>
            </w:r>
          </w:p>
        </w:tc>
        <w:tc>
          <w:tcPr>
            <w:tcW w:w="962" w:type="dxa"/>
            <w:tcBorders>
              <w:bottom w:val="single" w:sz="4" w:space="0" w:color="auto"/>
            </w:tcBorders>
          </w:tcPr>
          <w:p w:rsidR="007B15D5" w:rsidRPr="002E0FC2" w:rsidRDefault="007B15D5" w:rsidP="007B15D5">
            <w:pPr>
              <w:spacing w:line="360" w:lineRule="auto"/>
              <w:jc w:val="center"/>
              <w:rPr>
                <w:b/>
              </w:rPr>
            </w:pPr>
            <w:r w:rsidRPr="002E0FC2">
              <w:rPr>
                <w:b/>
              </w:rPr>
              <w:t>M</w:t>
            </w:r>
            <w:r w:rsidR="0099416B">
              <w:rPr>
                <w:b/>
              </w:rPr>
              <w:t>odel</w:t>
            </w:r>
            <w:r w:rsidRPr="002E0FC2">
              <w:rPr>
                <w:b/>
              </w:rPr>
              <w:t xml:space="preserve"> 3</w:t>
            </w:r>
          </w:p>
        </w:tc>
        <w:tc>
          <w:tcPr>
            <w:tcW w:w="962" w:type="dxa"/>
            <w:tcBorders>
              <w:bottom w:val="single" w:sz="4" w:space="0" w:color="auto"/>
            </w:tcBorders>
          </w:tcPr>
          <w:p w:rsidR="007B15D5" w:rsidRPr="002E0FC2" w:rsidRDefault="007B15D5" w:rsidP="007B15D5">
            <w:pPr>
              <w:spacing w:line="360" w:lineRule="auto"/>
              <w:jc w:val="center"/>
              <w:rPr>
                <w:b/>
              </w:rPr>
            </w:pPr>
            <w:r w:rsidRPr="002E0FC2">
              <w:rPr>
                <w:b/>
              </w:rPr>
              <w:t>M</w:t>
            </w:r>
            <w:r w:rsidR="0099416B">
              <w:rPr>
                <w:b/>
              </w:rPr>
              <w:t>odel</w:t>
            </w:r>
            <w:r w:rsidRPr="002E0FC2">
              <w:rPr>
                <w:b/>
              </w:rPr>
              <w:t xml:space="preserve"> 4</w:t>
            </w:r>
          </w:p>
        </w:tc>
        <w:tc>
          <w:tcPr>
            <w:tcW w:w="962" w:type="dxa"/>
            <w:tcBorders>
              <w:bottom w:val="single" w:sz="4" w:space="0" w:color="auto"/>
            </w:tcBorders>
          </w:tcPr>
          <w:p w:rsidR="007B15D5" w:rsidRPr="002E0FC2" w:rsidRDefault="007B15D5" w:rsidP="007B15D5">
            <w:pPr>
              <w:spacing w:line="360" w:lineRule="auto"/>
              <w:jc w:val="center"/>
              <w:rPr>
                <w:b/>
              </w:rPr>
            </w:pPr>
            <w:r w:rsidRPr="002E0FC2">
              <w:rPr>
                <w:b/>
              </w:rPr>
              <w:t>M</w:t>
            </w:r>
            <w:r w:rsidR="0099416B">
              <w:rPr>
                <w:b/>
              </w:rPr>
              <w:t>odel</w:t>
            </w:r>
            <w:r w:rsidRPr="002E0FC2">
              <w:rPr>
                <w:b/>
              </w:rPr>
              <w:t xml:space="preserve"> 5</w:t>
            </w:r>
          </w:p>
        </w:tc>
        <w:tc>
          <w:tcPr>
            <w:tcW w:w="962" w:type="dxa"/>
            <w:tcBorders>
              <w:bottom w:val="single" w:sz="4" w:space="0" w:color="auto"/>
            </w:tcBorders>
          </w:tcPr>
          <w:p w:rsidR="007B15D5" w:rsidRPr="002E0FC2" w:rsidRDefault="007B15D5" w:rsidP="007B15D5">
            <w:pPr>
              <w:spacing w:line="360" w:lineRule="auto"/>
              <w:jc w:val="center"/>
              <w:rPr>
                <w:b/>
              </w:rPr>
            </w:pPr>
            <w:r w:rsidRPr="002E0FC2">
              <w:rPr>
                <w:b/>
              </w:rPr>
              <w:t>M</w:t>
            </w:r>
            <w:r w:rsidR="0099416B">
              <w:rPr>
                <w:b/>
              </w:rPr>
              <w:t>odel</w:t>
            </w:r>
            <w:r w:rsidRPr="002E0FC2">
              <w:rPr>
                <w:b/>
              </w:rPr>
              <w:t xml:space="preserve"> 6</w:t>
            </w:r>
          </w:p>
        </w:tc>
      </w:tr>
      <w:tr w:rsidR="00AC7092" w:rsidRPr="00D832EA" w:rsidTr="00633509">
        <w:tc>
          <w:tcPr>
            <w:tcW w:w="9500" w:type="dxa"/>
            <w:gridSpan w:val="7"/>
            <w:tcBorders>
              <w:bottom w:val="single" w:sz="4" w:space="0" w:color="auto"/>
            </w:tcBorders>
          </w:tcPr>
          <w:p w:rsidR="00AC7092" w:rsidRPr="002E0FC2" w:rsidRDefault="00AC7092" w:rsidP="007B15D5">
            <w:pPr>
              <w:spacing w:line="360" w:lineRule="auto"/>
              <w:jc w:val="center"/>
              <w:rPr>
                <w:b/>
              </w:rPr>
            </w:pPr>
          </w:p>
        </w:tc>
      </w:tr>
      <w:tr w:rsidR="007B15D5" w:rsidRPr="00D832EA" w:rsidTr="00AC7092">
        <w:tc>
          <w:tcPr>
            <w:tcW w:w="3729" w:type="dxa"/>
            <w:tcBorders>
              <w:top w:val="single" w:sz="4" w:space="0" w:color="auto"/>
            </w:tcBorders>
          </w:tcPr>
          <w:p w:rsidR="007B15D5" w:rsidRPr="002E0FC2" w:rsidRDefault="007B15D5" w:rsidP="007B15D5">
            <w:pPr>
              <w:spacing w:line="360" w:lineRule="auto"/>
              <w:rPr>
                <w:b/>
              </w:rPr>
            </w:pPr>
            <w:r w:rsidRPr="002E0FC2">
              <w:rPr>
                <w:b/>
              </w:rPr>
              <w:t>Constante</w:t>
            </w:r>
          </w:p>
        </w:tc>
        <w:tc>
          <w:tcPr>
            <w:tcW w:w="961" w:type="dxa"/>
            <w:tcBorders>
              <w:top w:val="single" w:sz="4" w:space="0" w:color="auto"/>
            </w:tcBorders>
          </w:tcPr>
          <w:p w:rsidR="007B15D5" w:rsidRPr="002E0FC2" w:rsidRDefault="006D15AB" w:rsidP="00A00B6B">
            <w:pPr>
              <w:spacing w:line="360" w:lineRule="auto"/>
              <w:jc w:val="center"/>
              <w:rPr>
                <w:b/>
              </w:rPr>
            </w:pPr>
            <w:r w:rsidRPr="002E0FC2">
              <w:rPr>
                <w:b/>
              </w:rPr>
              <w:t>.12</w:t>
            </w:r>
          </w:p>
        </w:tc>
        <w:tc>
          <w:tcPr>
            <w:tcW w:w="962" w:type="dxa"/>
            <w:tcBorders>
              <w:top w:val="single" w:sz="4" w:space="0" w:color="auto"/>
            </w:tcBorders>
          </w:tcPr>
          <w:p w:rsidR="007B15D5" w:rsidRPr="002E0FC2" w:rsidRDefault="002E0FC2" w:rsidP="00A00B6B">
            <w:pPr>
              <w:spacing w:line="360" w:lineRule="auto"/>
              <w:jc w:val="center"/>
              <w:rPr>
                <w:b/>
              </w:rPr>
            </w:pPr>
            <w:r>
              <w:rPr>
                <w:b/>
              </w:rPr>
              <w:t>.08</w:t>
            </w:r>
          </w:p>
        </w:tc>
        <w:tc>
          <w:tcPr>
            <w:tcW w:w="962" w:type="dxa"/>
            <w:tcBorders>
              <w:top w:val="single" w:sz="4" w:space="0" w:color="auto"/>
            </w:tcBorders>
          </w:tcPr>
          <w:p w:rsidR="007B15D5" w:rsidRPr="002E0FC2" w:rsidRDefault="002E0FC2" w:rsidP="00A00B6B">
            <w:pPr>
              <w:spacing w:line="360" w:lineRule="auto"/>
              <w:jc w:val="center"/>
              <w:rPr>
                <w:b/>
              </w:rPr>
            </w:pPr>
            <w:r>
              <w:rPr>
                <w:b/>
              </w:rPr>
              <w:t>.06</w:t>
            </w:r>
          </w:p>
        </w:tc>
        <w:tc>
          <w:tcPr>
            <w:tcW w:w="962" w:type="dxa"/>
            <w:tcBorders>
              <w:top w:val="single" w:sz="4" w:space="0" w:color="auto"/>
            </w:tcBorders>
          </w:tcPr>
          <w:p w:rsidR="007B15D5" w:rsidRPr="002E0FC2" w:rsidRDefault="002E0FC2" w:rsidP="00A00B6B">
            <w:pPr>
              <w:spacing w:line="360" w:lineRule="auto"/>
              <w:jc w:val="center"/>
              <w:rPr>
                <w:b/>
              </w:rPr>
            </w:pPr>
            <w:r>
              <w:rPr>
                <w:b/>
              </w:rPr>
              <w:t>.05</w:t>
            </w:r>
          </w:p>
        </w:tc>
        <w:tc>
          <w:tcPr>
            <w:tcW w:w="962" w:type="dxa"/>
            <w:tcBorders>
              <w:top w:val="single" w:sz="4" w:space="0" w:color="auto"/>
            </w:tcBorders>
          </w:tcPr>
          <w:p w:rsidR="007B15D5" w:rsidRPr="002E0FC2" w:rsidRDefault="0099416B" w:rsidP="00A00B6B">
            <w:pPr>
              <w:spacing w:line="360" w:lineRule="auto"/>
              <w:jc w:val="center"/>
              <w:rPr>
                <w:b/>
              </w:rPr>
            </w:pPr>
            <w:r>
              <w:rPr>
                <w:b/>
              </w:rPr>
              <w:t>.03</w:t>
            </w:r>
          </w:p>
        </w:tc>
        <w:tc>
          <w:tcPr>
            <w:tcW w:w="962" w:type="dxa"/>
            <w:tcBorders>
              <w:top w:val="single" w:sz="4" w:space="0" w:color="auto"/>
            </w:tcBorders>
          </w:tcPr>
          <w:p w:rsidR="007B15D5" w:rsidRPr="002E0FC2" w:rsidRDefault="00A00B6B" w:rsidP="00A00B6B">
            <w:pPr>
              <w:spacing w:line="360" w:lineRule="auto"/>
              <w:jc w:val="center"/>
              <w:rPr>
                <w:b/>
              </w:rPr>
            </w:pPr>
            <w:r>
              <w:rPr>
                <w:b/>
              </w:rPr>
              <w:t>.03</w:t>
            </w:r>
          </w:p>
        </w:tc>
      </w:tr>
      <w:tr w:rsidR="007B15D5" w:rsidRPr="003A746A" w:rsidTr="00AC7092">
        <w:tc>
          <w:tcPr>
            <w:tcW w:w="3729" w:type="dxa"/>
          </w:tcPr>
          <w:p w:rsidR="007B15D5" w:rsidRPr="002E0FC2" w:rsidRDefault="007B15D5" w:rsidP="007B15D5">
            <w:pPr>
              <w:spacing w:line="360" w:lineRule="auto"/>
              <w:rPr>
                <w:rFonts w:eastAsia="Times New Roman" w:cs="Arial"/>
                <w:b/>
                <w:bCs/>
                <w:iCs/>
                <w:lang w:eastAsia="nl-NL"/>
              </w:rPr>
            </w:pPr>
            <w:r w:rsidRPr="002E0FC2">
              <w:rPr>
                <w:rFonts w:eastAsia="Times New Roman" w:cs="Arial"/>
                <w:b/>
                <w:bCs/>
                <w:iCs/>
                <w:lang w:eastAsia="nl-NL"/>
              </w:rPr>
              <w:t>Cito-score ondergeschikt maken aan beoordeling basisschoolloopbaan</w:t>
            </w:r>
          </w:p>
          <w:p w:rsidR="007B15D5" w:rsidRPr="002E0FC2" w:rsidRDefault="007B15D5" w:rsidP="007B15D5">
            <w:pPr>
              <w:spacing w:line="360" w:lineRule="auto"/>
              <w:rPr>
                <w:rFonts w:eastAsia="Times New Roman" w:cs="Arial"/>
                <w:bCs/>
                <w:iCs/>
                <w:lang w:eastAsia="nl-NL"/>
              </w:rPr>
            </w:pPr>
            <w:r w:rsidRPr="002E0FC2">
              <w:rPr>
                <w:rFonts w:eastAsia="Times New Roman" w:cs="Arial"/>
                <w:bCs/>
                <w:iCs/>
                <w:lang w:eastAsia="nl-NL"/>
              </w:rPr>
              <w:t>Lage score Eindtoets t.o.v. niveau schoolloopbaan</w:t>
            </w:r>
          </w:p>
        </w:tc>
        <w:tc>
          <w:tcPr>
            <w:tcW w:w="961" w:type="dxa"/>
          </w:tcPr>
          <w:p w:rsidR="007B15D5" w:rsidRPr="002E0FC2" w:rsidRDefault="007B15D5" w:rsidP="00A00B6B">
            <w:pPr>
              <w:spacing w:line="360" w:lineRule="auto"/>
              <w:rPr>
                <w:b/>
              </w:rPr>
            </w:pPr>
          </w:p>
          <w:p w:rsidR="007B15D5" w:rsidRPr="002E0FC2" w:rsidRDefault="007B15D5" w:rsidP="00A00B6B">
            <w:pPr>
              <w:spacing w:line="360" w:lineRule="auto"/>
              <w:rPr>
                <w:b/>
              </w:rPr>
            </w:pPr>
          </w:p>
          <w:p w:rsidR="002E0FC2" w:rsidRDefault="002E0FC2" w:rsidP="00A00B6B">
            <w:pPr>
              <w:spacing w:line="360" w:lineRule="auto"/>
              <w:rPr>
                <w:b/>
              </w:rPr>
            </w:pPr>
          </w:p>
          <w:p w:rsidR="007B15D5" w:rsidRPr="002E0FC2" w:rsidRDefault="006A4DEF" w:rsidP="00A00B6B">
            <w:pPr>
              <w:spacing w:line="360" w:lineRule="auto"/>
              <w:rPr>
                <w:b/>
              </w:rPr>
            </w:pPr>
            <w:r w:rsidRPr="002E0FC2">
              <w:rPr>
                <w:b/>
              </w:rPr>
              <w:t>4.65***</w:t>
            </w:r>
          </w:p>
        </w:tc>
        <w:tc>
          <w:tcPr>
            <w:tcW w:w="962" w:type="dxa"/>
          </w:tcPr>
          <w:p w:rsidR="002E0FC2" w:rsidRPr="002E0FC2" w:rsidRDefault="002E0FC2" w:rsidP="00A00B6B">
            <w:pPr>
              <w:spacing w:line="360" w:lineRule="auto"/>
              <w:rPr>
                <w:b/>
              </w:rPr>
            </w:pPr>
          </w:p>
          <w:p w:rsidR="002E0FC2" w:rsidRPr="002E0FC2" w:rsidRDefault="002E0FC2" w:rsidP="00A00B6B">
            <w:pPr>
              <w:spacing w:line="360" w:lineRule="auto"/>
              <w:rPr>
                <w:b/>
              </w:rPr>
            </w:pPr>
          </w:p>
          <w:p w:rsidR="002E0FC2" w:rsidRPr="002E0FC2" w:rsidRDefault="002E0FC2" w:rsidP="00A00B6B">
            <w:pPr>
              <w:spacing w:line="360" w:lineRule="auto"/>
              <w:rPr>
                <w:b/>
              </w:rPr>
            </w:pPr>
          </w:p>
          <w:p w:rsidR="007B15D5" w:rsidRPr="002E0FC2" w:rsidRDefault="002E0FC2" w:rsidP="00A00B6B">
            <w:pPr>
              <w:spacing w:line="360" w:lineRule="auto"/>
              <w:rPr>
                <w:b/>
              </w:rPr>
            </w:pPr>
            <w:r w:rsidRPr="002E0FC2">
              <w:rPr>
                <w:b/>
              </w:rPr>
              <w:t>4.58***</w:t>
            </w:r>
          </w:p>
        </w:tc>
        <w:tc>
          <w:tcPr>
            <w:tcW w:w="962" w:type="dxa"/>
          </w:tcPr>
          <w:p w:rsidR="002E0FC2" w:rsidRDefault="002E0FC2" w:rsidP="00A00B6B">
            <w:pPr>
              <w:spacing w:line="360" w:lineRule="auto"/>
              <w:rPr>
                <w:b/>
              </w:rPr>
            </w:pPr>
          </w:p>
          <w:p w:rsidR="002E0FC2" w:rsidRDefault="002E0FC2" w:rsidP="00A00B6B">
            <w:pPr>
              <w:spacing w:line="360" w:lineRule="auto"/>
              <w:rPr>
                <w:b/>
              </w:rPr>
            </w:pPr>
          </w:p>
          <w:p w:rsidR="002E0FC2" w:rsidRDefault="002E0FC2" w:rsidP="00A00B6B">
            <w:pPr>
              <w:spacing w:line="360" w:lineRule="auto"/>
              <w:rPr>
                <w:b/>
              </w:rPr>
            </w:pPr>
          </w:p>
          <w:p w:rsidR="007B15D5" w:rsidRPr="002E0FC2" w:rsidRDefault="002E0FC2" w:rsidP="00A00B6B">
            <w:pPr>
              <w:spacing w:line="360" w:lineRule="auto"/>
              <w:rPr>
                <w:b/>
              </w:rPr>
            </w:pPr>
            <w:r>
              <w:rPr>
                <w:b/>
              </w:rPr>
              <w:t>4.80***</w:t>
            </w:r>
          </w:p>
        </w:tc>
        <w:tc>
          <w:tcPr>
            <w:tcW w:w="962" w:type="dxa"/>
          </w:tcPr>
          <w:p w:rsidR="007B15D5" w:rsidRDefault="007B15D5" w:rsidP="00A00B6B">
            <w:pPr>
              <w:spacing w:line="360" w:lineRule="auto"/>
              <w:rPr>
                <w:b/>
              </w:rPr>
            </w:pPr>
          </w:p>
          <w:p w:rsidR="002E0FC2" w:rsidRDefault="002E0FC2" w:rsidP="00A00B6B">
            <w:pPr>
              <w:spacing w:line="360" w:lineRule="auto"/>
              <w:rPr>
                <w:b/>
              </w:rPr>
            </w:pPr>
          </w:p>
          <w:p w:rsidR="002E0FC2" w:rsidRDefault="002E0FC2" w:rsidP="00A00B6B">
            <w:pPr>
              <w:spacing w:line="360" w:lineRule="auto"/>
              <w:rPr>
                <w:b/>
              </w:rPr>
            </w:pPr>
          </w:p>
          <w:p w:rsidR="002E0FC2" w:rsidRPr="002E0FC2" w:rsidRDefault="002E0FC2" w:rsidP="00A00B6B">
            <w:pPr>
              <w:spacing w:line="360" w:lineRule="auto"/>
              <w:rPr>
                <w:b/>
              </w:rPr>
            </w:pPr>
            <w:r>
              <w:rPr>
                <w:b/>
              </w:rPr>
              <w:t>4.74***</w:t>
            </w:r>
          </w:p>
        </w:tc>
        <w:tc>
          <w:tcPr>
            <w:tcW w:w="962" w:type="dxa"/>
          </w:tcPr>
          <w:p w:rsidR="007B15D5" w:rsidRDefault="007B15D5" w:rsidP="00A00B6B">
            <w:pPr>
              <w:spacing w:line="360" w:lineRule="auto"/>
              <w:rPr>
                <w:b/>
              </w:rPr>
            </w:pPr>
          </w:p>
          <w:p w:rsidR="002E0FC2" w:rsidRDefault="002E0FC2" w:rsidP="00A00B6B">
            <w:pPr>
              <w:spacing w:line="360" w:lineRule="auto"/>
              <w:rPr>
                <w:b/>
              </w:rPr>
            </w:pPr>
          </w:p>
          <w:p w:rsidR="002E0FC2" w:rsidRDefault="002E0FC2" w:rsidP="00A00B6B">
            <w:pPr>
              <w:spacing w:line="360" w:lineRule="auto"/>
              <w:rPr>
                <w:b/>
              </w:rPr>
            </w:pPr>
          </w:p>
          <w:p w:rsidR="002E0FC2" w:rsidRPr="002E0FC2" w:rsidRDefault="002E0FC2" w:rsidP="00A00B6B">
            <w:pPr>
              <w:spacing w:line="360" w:lineRule="auto"/>
              <w:rPr>
                <w:b/>
              </w:rPr>
            </w:pPr>
            <w:r>
              <w:rPr>
                <w:b/>
              </w:rPr>
              <w:t>4.80***</w:t>
            </w:r>
          </w:p>
        </w:tc>
        <w:tc>
          <w:tcPr>
            <w:tcW w:w="962" w:type="dxa"/>
          </w:tcPr>
          <w:p w:rsidR="007B15D5" w:rsidRDefault="007B15D5" w:rsidP="00A00B6B">
            <w:pPr>
              <w:spacing w:line="360" w:lineRule="auto"/>
              <w:rPr>
                <w:b/>
              </w:rPr>
            </w:pPr>
          </w:p>
          <w:p w:rsidR="00727D29" w:rsidRDefault="00727D29" w:rsidP="00A00B6B">
            <w:pPr>
              <w:spacing w:line="360" w:lineRule="auto"/>
              <w:rPr>
                <w:b/>
              </w:rPr>
            </w:pPr>
          </w:p>
          <w:p w:rsidR="00727D29" w:rsidRDefault="00727D29" w:rsidP="00A00B6B">
            <w:pPr>
              <w:spacing w:line="360" w:lineRule="auto"/>
              <w:rPr>
                <w:b/>
              </w:rPr>
            </w:pPr>
          </w:p>
          <w:p w:rsidR="00727D29" w:rsidRPr="002E0FC2" w:rsidRDefault="00727D29" w:rsidP="00A00B6B">
            <w:pPr>
              <w:spacing w:line="360" w:lineRule="auto"/>
              <w:rPr>
                <w:b/>
              </w:rPr>
            </w:pPr>
            <w:r>
              <w:rPr>
                <w:b/>
              </w:rPr>
              <w:t>4.84***</w:t>
            </w:r>
          </w:p>
        </w:tc>
      </w:tr>
      <w:tr w:rsidR="007B15D5" w:rsidRPr="003A746A" w:rsidTr="00AC7092">
        <w:trPr>
          <w:trHeight w:val="892"/>
        </w:trPr>
        <w:tc>
          <w:tcPr>
            <w:tcW w:w="3729" w:type="dxa"/>
          </w:tcPr>
          <w:p w:rsidR="007B15D5" w:rsidRPr="002E0FC2" w:rsidRDefault="007B15D5" w:rsidP="007B15D5">
            <w:pPr>
              <w:spacing w:line="360" w:lineRule="auto"/>
              <w:rPr>
                <w:rFonts w:eastAsia="Times New Roman" w:cs="Arial"/>
                <w:b/>
                <w:bCs/>
                <w:iCs/>
                <w:lang w:val="en-US" w:eastAsia="nl-NL"/>
              </w:rPr>
            </w:pPr>
            <w:r w:rsidRPr="002E0FC2">
              <w:rPr>
                <w:rFonts w:eastAsia="Times New Roman" w:cs="Arial"/>
                <w:b/>
                <w:bCs/>
                <w:iCs/>
                <w:lang w:val="en-US" w:eastAsia="nl-NL"/>
              </w:rPr>
              <w:t>SES</w:t>
            </w:r>
          </w:p>
          <w:p w:rsidR="007B15D5" w:rsidRPr="002E0FC2" w:rsidRDefault="007B15D5" w:rsidP="007B15D5">
            <w:pPr>
              <w:spacing w:line="360" w:lineRule="auto"/>
              <w:rPr>
                <w:rFonts w:eastAsia="Times New Roman" w:cs="Arial"/>
                <w:bCs/>
                <w:iCs/>
                <w:lang w:val="en-US" w:eastAsia="nl-NL"/>
              </w:rPr>
            </w:pPr>
            <w:proofErr w:type="spellStart"/>
            <w:r w:rsidRPr="002E0FC2">
              <w:rPr>
                <w:rFonts w:eastAsia="Times New Roman" w:cs="Arial"/>
                <w:bCs/>
                <w:iCs/>
                <w:lang w:val="en-US" w:eastAsia="nl-NL"/>
              </w:rPr>
              <w:t>Laag</w:t>
            </w:r>
            <w:proofErr w:type="spellEnd"/>
            <w:r w:rsidRPr="002E0FC2">
              <w:rPr>
                <w:rFonts w:eastAsia="Times New Roman" w:cs="Arial"/>
                <w:bCs/>
                <w:iCs/>
                <w:lang w:val="en-US" w:eastAsia="nl-NL"/>
              </w:rPr>
              <w:t xml:space="preserve"> SES (=ref.)</w:t>
            </w:r>
          </w:p>
          <w:p w:rsidR="007B15D5" w:rsidRPr="002E0FC2" w:rsidRDefault="007B15D5" w:rsidP="007B15D5">
            <w:pPr>
              <w:spacing w:line="360" w:lineRule="auto"/>
              <w:rPr>
                <w:rFonts w:eastAsia="Times New Roman" w:cs="Arial"/>
                <w:bCs/>
                <w:iCs/>
                <w:lang w:val="en-US" w:eastAsia="nl-NL"/>
              </w:rPr>
            </w:pPr>
            <w:proofErr w:type="spellStart"/>
            <w:r w:rsidRPr="002E0FC2">
              <w:rPr>
                <w:rFonts w:eastAsia="Times New Roman" w:cs="Arial"/>
                <w:bCs/>
                <w:iCs/>
                <w:lang w:val="en-US" w:eastAsia="nl-NL"/>
              </w:rPr>
              <w:t>Midden</w:t>
            </w:r>
            <w:proofErr w:type="spellEnd"/>
            <w:r w:rsidRPr="002E0FC2">
              <w:rPr>
                <w:rFonts w:eastAsia="Times New Roman" w:cs="Arial"/>
                <w:bCs/>
                <w:iCs/>
                <w:lang w:val="en-US" w:eastAsia="nl-NL"/>
              </w:rPr>
              <w:t xml:space="preserve"> SES</w:t>
            </w:r>
          </w:p>
          <w:p w:rsidR="007B15D5" w:rsidRPr="002E0FC2" w:rsidRDefault="007B15D5" w:rsidP="007B15D5">
            <w:pPr>
              <w:spacing w:line="360" w:lineRule="auto"/>
              <w:rPr>
                <w:rFonts w:eastAsia="Times New Roman" w:cs="Arial"/>
                <w:bCs/>
                <w:iCs/>
                <w:lang w:eastAsia="nl-NL"/>
              </w:rPr>
            </w:pPr>
            <w:r w:rsidRPr="002E0FC2">
              <w:rPr>
                <w:rFonts w:eastAsia="Times New Roman" w:cs="Arial"/>
                <w:bCs/>
                <w:iCs/>
                <w:lang w:eastAsia="nl-NL"/>
              </w:rPr>
              <w:t>Hoog SES</w:t>
            </w:r>
          </w:p>
        </w:tc>
        <w:tc>
          <w:tcPr>
            <w:tcW w:w="961" w:type="dxa"/>
          </w:tcPr>
          <w:p w:rsidR="007B15D5" w:rsidRPr="002E0FC2" w:rsidRDefault="007B15D5" w:rsidP="00A00B6B">
            <w:pPr>
              <w:spacing w:line="360" w:lineRule="auto"/>
              <w:rPr>
                <w:b/>
              </w:rPr>
            </w:pPr>
          </w:p>
          <w:p w:rsidR="007B15D5" w:rsidRPr="002E0FC2" w:rsidRDefault="007B15D5" w:rsidP="00A00B6B">
            <w:pPr>
              <w:spacing w:line="360" w:lineRule="auto"/>
              <w:rPr>
                <w:b/>
              </w:rPr>
            </w:pPr>
          </w:p>
          <w:p w:rsidR="007B15D5" w:rsidRPr="002E0FC2" w:rsidRDefault="007B15D5" w:rsidP="00A00B6B">
            <w:pPr>
              <w:spacing w:line="360" w:lineRule="auto"/>
              <w:rPr>
                <w:b/>
              </w:rPr>
            </w:pPr>
          </w:p>
          <w:p w:rsidR="007B15D5" w:rsidRPr="002E0FC2" w:rsidRDefault="007B15D5" w:rsidP="00A00B6B">
            <w:pPr>
              <w:spacing w:line="360" w:lineRule="auto"/>
              <w:rPr>
                <w:b/>
              </w:rPr>
            </w:pPr>
          </w:p>
        </w:tc>
        <w:tc>
          <w:tcPr>
            <w:tcW w:w="962" w:type="dxa"/>
          </w:tcPr>
          <w:p w:rsidR="002E0FC2" w:rsidRPr="002E0FC2" w:rsidRDefault="002E0FC2" w:rsidP="00A00B6B">
            <w:pPr>
              <w:spacing w:line="360" w:lineRule="auto"/>
              <w:rPr>
                <w:b/>
              </w:rPr>
            </w:pPr>
          </w:p>
          <w:p w:rsidR="002E0FC2" w:rsidRPr="002E0FC2" w:rsidRDefault="002E0FC2" w:rsidP="00A00B6B">
            <w:pPr>
              <w:spacing w:line="360" w:lineRule="auto"/>
              <w:rPr>
                <w:b/>
              </w:rPr>
            </w:pPr>
            <w:r>
              <w:rPr>
                <w:b/>
              </w:rPr>
              <w:t>--</w:t>
            </w:r>
          </w:p>
          <w:p w:rsidR="002E0FC2" w:rsidRPr="002E0FC2" w:rsidRDefault="002E0FC2" w:rsidP="00A00B6B">
            <w:pPr>
              <w:spacing w:line="360" w:lineRule="auto"/>
              <w:rPr>
                <w:b/>
              </w:rPr>
            </w:pPr>
            <w:r w:rsidRPr="002E0FC2">
              <w:rPr>
                <w:b/>
              </w:rPr>
              <w:t>1.67***</w:t>
            </w:r>
          </w:p>
          <w:p w:rsidR="007B15D5" w:rsidRPr="002E0FC2" w:rsidRDefault="002E0FC2" w:rsidP="00A00B6B">
            <w:pPr>
              <w:spacing w:line="360" w:lineRule="auto"/>
              <w:rPr>
                <w:b/>
              </w:rPr>
            </w:pPr>
            <w:r w:rsidRPr="002E0FC2">
              <w:rPr>
                <w:b/>
              </w:rPr>
              <w:t>2.01***</w:t>
            </w:r>
          </w:p>
        </w:tc>
        <w:tc>
          <w:tcPr>
            <w:tcW w:w="962" w:type="dxa"/>
          </w:tcPr>
          <w:p w:rsidR="007B15D5" w:rsidRPr="002E0FC2" w:rsidRDefault="007B15D5" w:rsidP="00A00B6B">
            <w:pPr>
              <w:spacing w:line="360" w:lineRule="auto"/>
              <w:rPr>
                <w:b/>
              </w:rPr>
            </w:pPr>
          </w:p>
          <w:p w:rsidR="002E0FC2" w:rsidRPr="002E0FC2" w:rsidRDefault="002E0FC2" w:rsidP="00A00B6B">
            <w:pPr>
              <w:spacing w:line="360" w:lineRule="auto"/>
              <w:rPr>
                <w:b/>
              </w:rPr>
            </w:pPr>
            <w:r>
              <w:rPr>
                <w:b/>
              </w:rPr>
              <w:t>--</w:t>
            </w:r>
          </w:p>
          <w:p w:rsidR="002E0FC2" w:rsidRDefault="002E0FC2" w:rsidP="00A00B6B">
            <w:pPr>
              <w:spacing w:line="360" w:lineRule="auto"/>
              <w:rPr>
                <w:b/>
              </w:rPr>
            </w:pPr>
            <w:r>
              <w:rPr>
                <w:b/>
              </w:rPr>
              <w:t>1.90**</w:t>
            </w:r>
            <w:r w:rsidR="00075FD0">
              <w:rPr>
                <w:b/>
              </w:rPr>
              <w:t>*</w:t>
            </w:r>
          </w:p>
          <w:p w:rsidR="002E0FC2" w:rsidRPr="002E0FC2" w:rsidRDefault="002E0FC2" w:rsidP="00A00B6B">
            <w:pPr>
              <w:spacing w:line="360" w:lineRule="auto"/>
              <w:rPr>
                <w:b/>
              </w:rPr>
            </w:pPr>
            <w:r>
              <w:rPr>
                <w:b/>
              </w:rPr>
              <w:t>2.31***</w:t>
            </w:r>
          </w:p>
        </w:tc>
        <w:tc>
          <w:tcPr>
            <w:tcW w:w="962" w:type="dxa"/>
          </w:tcPr>
          <w:p w:rsidR="007B15D5" w:rsidRDefault="007B15D5" w:rsidP="00A00B6B">
            <w:pPr>
              <w:spacing w:line="360" w:lineRule="auto"/>
              <w:rPr>
                <w:b/>
              </w:rPr>
            </w:pPr>
          </w:p>
          <w:p w:rsidR="002E0FC2" w:rsidRDefault="002E0FC2" w:rsidP="00A00B6B">
            <w:pPr>
              <w:spacing w:line="360" w:lineRule="auto"/>
              <w:rPr>
                <w:b/>
              </w:rPr>
            </w:pPr>
            <w:r>
              <w:rPr>
                <w:b/>
              </w:rPr>
              <w:t>--</w:t>
            </w:r>
          </w:p>
          <w:p w:rsidR="002E0FC2" w:rsidRDefault="002E0FC2" w:rsidP="00A00B6B">
            <w:pPr>
              <w:spacing w:line="360" w:lineRule="auto"/>
              <w:rPr>
                <w:b/>
              </w:rPr>
            </w:pPr>
            <w:r>
              <w:rPr>
                <w:b/>
              </w:rPr>
              <w:t>1.91***</w:t>
            </w:r>
          </w:p>
          <w:p w:rsidR="002E0FC2" w:rsidRPr="002E0FC2" w:rsidRDefault="002E0FC2" w:rsidP="00A00B6B">
            <w:pPr>
              <w:spacing w:line="360" w:lineRule="auto"/>
              <w:rPr>
                <w:b/>
              </w:rPr>
            </w:pPr>
            <w:r>
              <w:rPr>
                <w:b/>
              </w:rPr>
              <w:t>2.28***</w:t>
            </w:r>
          </w:p>
        </w:tc>
        <w:tc>
          <w:tcPr>
            <w:tcW w:w="962" w:type="dxa"/>
          </w:tcPr>
          <w:p w:rsidR="007B15D5" w:rsidRDefault="007B15D5" w:rsidP="00A00B6B">
            <w:pPr>
              <w:spacing w:line="360" w:lineRule="auto"/>
              <w:rPr>
                <w:b/>
              </w:rPr>
            </w:pPr>
          </w:p>
          <w:p w:rsidR="002E0FC2" w:rsidRDefault="002E0FC2" w:rsidP="00A00B6B">
            <w:pPr>
              <w:spacing w:line="360" w:lineRule="auto"/>
              <w:rPr>
                <w:b/>
              </w:rPr>
            </w:pPr>
            <w:r>
              <w:rPr>
                <w:b/>
              </w:rPr>
              <w:t>--</w:t>
            </w:r>
          </w:p>
          <w:p w:rsidR="002E0FC2" w:rsidRDefault="002E0FC2" w:rsidP="00A00B6B">
            <w:pPr>
              <w:spacing w:line="360" w:lineRule="auto"/>
              <w:rPr>
                <w:b/>
              </w:rPr>
            </w:pPr>
            <w:r>
              <w:rPr>
                <w:b/>
              </w:rPr>
              <w:t>1.93***</w:t>
            </w:r>
          </w:p>
          <w:p w:rsidR="002E0FC2" w:rsidRPr="002E0FC2" w:rsidRDefault="002E0FC2" w:rsidP="00A00B6B">
            <w:pPr>
              <w:spacing w:line="360" w:lineRule="auto"/>
              <w:rPr>
                <w:b/>
              </w:rPr>
            </w:pPr>
            <w:r>
              <w:rPr>
                <w:b/>
              </w:rPr>
              <w:t>2.13***</w:t>
            </w:r>
          </w:p>
        </w:tc>
        <w:tc>
          <w:tcPr>
            <w:tcW w:w="962" w:type="dxa"/>
          </w:tcPr>
          <w:p w:rsidR="007B15D5" w:rsidRDefault="007B15D5" w:rsidP="00A00B6B">
            <w:pPr>
              <w:spacing w:line="360" w:lineRule="auto"/>
              <w:rPr>
                <w:b/>
              </w:rPr>
            </w:pPr>
          </w:p>
          <w:p w:rsidR="00727D29" w:rsidRDefault="00727D29" w:rsidP="00A00B6B">
            <w:pPr>
              <w:spacing w:line="360" w:lineRule="auto"/>
              <w:rPr>
                <w:b/>
              </w:rPr>
            </w:pPr>
            <w:r>
              <w:rPr>
                <w:b/>
              </w:rPr>
              <w:t>--</w:t>
            </w:r>
          </w:p>
          <w:p w:rsidR="00727D29" w:rsidRDefault="00727D29" w:rsidP="00A00B6B">
            <w:pPr>
              <w:spacing w:line="360" w:lineRule="auto"/>
              <w:rPr>
                <w:b/>
              </w:rPr>
            </w:pPr>
            <w:r>
              <w:rPr>
                <w:b/>
              </w:rPr>
              <w:t>1.96***</w:t>
            </w:r>
          </w:p>
          <w:p w:rsidR="00727D29" w:rsidRPr="002E0FC2" w:rsidRDefault="00727D29" w:rsidP="00A00B6B">
            <w:pPr>
              <w:spacing w:line="360" w:lineRule="auto"/>
              <w:rPr>
                <w:b/>
              </w:rPr>
            </w:pPr>
            <w:r>
              <w:rPr>
                <w:b/>
              </w:rPr>
              <w:t>2.25***</w:t>
            </w:r>
          </w:p>
        </w:tc>
      </w:tr>
      <w:tr w:rsidR="007B15D5" w:rsidRPr="003A746A" w:rsidTr="00AC7092">
        <w:trPr>
          <w:trHeight w:val="892"/>
        </w:trPr>
        <w:tc>
          <w:tcPr>
            <w:tcW w:w="3729" w:type="dxa"/>
          </w:tcPr>
          <w:p w:rsidR="007B15D5" w:rsidRPr="002E0FC2" w:rsidRDefault="007B15D5" w:rsidP="007B15D5">
            <w:pPr>
              <w:spacing w:line="360" w:lineRule="auto"/>
              <w:rPr>
                <w:rFonts w:eastAsia="Times New Roman" w:cs="Arial"/>
                <w:b/>
                <w:bCs/>
                <w:iCs/>
                <w:lang w:eastAsia="nl-NL"/>
              </w:rPr>
            </w:pPr>
            <w:r w:rsidRPr="002E0FC2">
              <w:rPr>
                <w:rFonts w:eastAsia="Times New Roman" w:cs="Arial"/>
                <w:b/>
                <w:bCs/>
                <w:iCs/>
                <w:lang w:eastAsia="nl-NL"/>
              </w:rPr>
              <w:t>Etnische herkomst</w:t>
            </w:r>
          </w:p>
          <w:p w:rsidR="007B15D5" w:rsidRPr="002E0FC2" w:rsidRDefault="007B15D5" w:rsidP="007B15D5">
            <w:pPr>
              <w:spacing w:line="360" w:lineRule="auto"/>
              <w:rPr>
                <w:rFonts w:eastAsia="Times New Roman" w:cs="Arial"/>
                <w:bCs/>
                <w:iCs/>
                <w:lang w:eastAsia="nl-NL"/>
              </w:rPr>
            </w:pPr>
            <w:r w:rsidRPr="002E0FC2">
              <w:rPr>
                <w:rFonts w:eastAsia="Times New Roman" w:cs="Arial"/>
                <w:bCs/>
                <w:iCs/>
                <w:lang w:eastAsia="nl-NL"/>
              </w:rPr>
              <w:t>Nederlands (=</w:t>
            </w:r>
            <w:proofErr w:type="spellStart"/>
            <w:r w:rsidRPr="002E0FC2">
              <w:rPr>
                <w:rFonts w:eastAsia="Times New Roman" w:cs="Arial"/>
                <w:bCs/>
                <w:iCs/>
                <w:lang w:eastAsia="nl-NL"/>
              </w:rPr>
              <w:t>ref</w:t>
            </w:r>
            <w:proofErr w:type="spellEnd"/>
            <w:r w:rsidRPr="002E0FC2">
              <w:rPr>
                <w:rFonts w:eastAsia="Times New Roman" w:cs="Arial"/>
                <w:bCs/>
                <w:iCs/>
                <w:lang w:eastAsia="nl-NL"/>
              </w:rPr>
              <w:t>.)</w:t>
            </w:r>
          </w:p>
          <w:p w:rsidR="007B15D5" w:rsidRPr="002E0FC2" w:rsidRDefault="007B15D5" w:rsidP="007B15D5">
            <w:pPr>
              <w:spacing w:line="360" w:lineRule="auto"/>
              <w:rPr>
                <w:rFonts w:eastAsia="Times New Roman" w:cs="Arial"/>
                <w:bCs/>
                <w:iCs/>
                <w:lang w:eastAsia="nl-NL"/>
              </w:rPr>
            </w:pPr>
            <w:r w:rsidRPr="002E0FC2">
              <w:rPr>
                <w:rFonts w:eastAsia="Times New Roman" w:cs="Arial"/>
                <w:bCs/>
                <w:iCs/>
                <w:lang w:eastAsia="nl-NL"/>
              </w:rPr>
              <w:t>Surinaams</w:t>
            </w:r>
          </w:p>
          <w:p w:rsidR="007B15D5" w:rsidRPr="002E0FC2" w:rsidRDefault="007B15D5" w:rsidP="007B15D5">
            <w:pPr>
              <w:spacing w:line="360" w:lineRule="auto"/>
              <w:rPr>
                <w:rFonts w:eastAsia="Times New Roman" w:cs="Arial"/>
                <w:bCs/>
                <w:iCs/>
                <w:lang w:eastAsia="nl-NL"/>
              </w:rPr>
            </w:pPr>
            <w:r w:rsidRPr="002E0FC2">
              <w:rPr>
                <w:rFonts w:eastAsia="Times New Roman" w:cs="Arial"/>
                <w:bCs/>
                <w:iCs/>
                <w:lang w:eastAsia="nl-NL"/>
              </w:rPr>
              <w:t>Antilliaans</w:t>
            </w:r>
          </w:p>
          <w:p w:rsidR="007B15D5" w:rsidRPr="002E0FC2" w:rsidRDefault="007B15D5" w:rsidP="007B15D5">
            <w:pPr>
              <w:spacing w:line="360" w:lineRule="auto"/>
              <w:rPr>
                <w:rFonts w:eastAsia="Times New Roman" w:cs="Arial"/>
                <w:bCs/>
                <w:iCs/>
                <w:lang w:eastAsia="nl-NL"/>
              </w:rPr>
            </w:pPr>
            <w:r w:rsidRPr="002E0FC2">
              <w:rPr>
                <w:rFonts w:eastAsia="Times New Roman" w:cs="Arial"/>
                <w:bCs/>
                <w:iCs/>
                <w:lang w:eastAsia="nl-NL"/>
              </w:rPr>
              <w:t>Turks</w:t>
            </w:r>
          </w:p>
          <w:p w:rsidR="007B15D5" w:rsidRPr="002E0FC2" w:rsidRDefault="007B15D5" w:rsidP="007B15D5">
            <w:pPr>
              <w:spacing w:line="360" w:lineRule="auto"/>
              <w:rPr>
                <w:rFonts w:eastAsia="Times New Roman" w:cs="Arial"/>
                <w:bCs/>
                <w:iCs/>
                <w:lang w:eastAsia="nl-NL"/>
              </w:rPr>
            </w:pPr>
            <w:r w:rsidRPr="002E0FC2">
              <w:rPr>
                <w:rFonts w:eastAsia="Times New Roman" w:cs="Arial"/>
                <w:bCs/>
                <w:iCs/>
                <w:lang w:eastAsia="nl-NL"/>
              </w:rPr>
              <w:t>Marokkaans</w:t>
            </w:r>
          </w:p>
          <w:p w:rsidR="007B15D5" w:rsidRPr="002E0FC2" w:rsidRDefault="007B15D5" w:rsidP="007B15D5">
            <w:pPr>
              <w:spacing w:line="360" w:lineRule="auto"/>
              <w:rPr>
                <w:rFonts w:eastAsia="Times New Roman" w:cs="Arial"/>
                <w:bCs/>
                <w:iCs/>
                <w:lang w:eastAsia="nl-NL"/>
              </w:rPr>
            </w:pPr>
            <w:r w:rsidRPr="002E0FC2">
              <w:rPr>
                <w:rFonts w:eastAsia="Times New Roman" w:cs="Arial"/>
                <w:bCs/>
                <w:iCs/>
                <w:lang w:eastAsia="nl-NL"/>
              </w:rPr>
              <w:t xml:space="preserve">Overig westers </w:t>
            </w:r>
          </w:p>
          <w:p w:rsidR="007B15D5" w:rsidRPr="002E0FC2" w:rsidRDefault="007B15D5" w:rsidP="007B15D5">
            <w:pPr>
              <w:spacing w:line="360" w:lineRule="auto"/>
              <w:rPr>
                <w:rFonts w:eastAsia="Times New Roman" w:cs="Arial"/>
                <w:bCs/>
                <w:iCs/>
                <w:lang w:eastAsia="nl-NL"/>
              </w:rPr>
            </w:pPr>
            <w:r w:rsidRPr="002E0FC2">
              <w:rPr>
                <w:rFonts w:eastAsia="Times New Roman" w:cs="Arial"/>
                <w:bCs/>
                <w:iCs/>
                <w:lang w:eastAsia="nl-NL"/>
              </w:rPr>
              <w:t>Overig niet-westers</w:t>
            </w:r>
          </w:p>
        </w:tc>
        <w:tc>
          <w:tcPr>
            <w:tcW w:w="961" w:type="dxa"/>
          </w:tcPr>
          <w:p w:rsidR="007B15D5" w:rsidRPr="002E0FC2" w:rsidRDefault="007B15D5" w:rsidP="00A00B6B">
            <w:pPr>
              <w:spacing w:line="360" w:lineRule="auto"/>
              <w:rPr>
                <w:b/>
              </w:rPr>
            </w:pPr>
          </w:p>
          <w:p w:rsidR="007B15D5" w:rsidRPr="002E0FC2" w:rsidRDefault="007B15D5" w:rsidP="00A00B6B">
            <w:pPr>
              <w:spacing w:line="360" w:lineRule="auto"/>
              <w:rPr>
                <w:b/>
              </w:rPr>
            </w:pPr>
          </w:p>
          <w:p w:rsidR="007B15D5" w:rsidRPr="002E0FC2" w:rsidRDefault="007B15D5" w:rsidP="00A00B6B">
            <w:pPr>
              <w:spacing w:line="360" w:lineRule="auto"/>
              <w:rPr>
                <w:b/>
              </w:rPr>
            </w:pPr>
          </w:p>
          <w:p w:rsidR="007B15D5" w:rsidRPr="002E0FC2" w:rsidRDefault="007B15D5" w:rsidP="00A00B6B">
            <w:pPr>
              <w:spacing w:line="360" w:lineRule="auto"/>
              <w:rPr>
                <w:b/>
              </w:rPr>
            </w:pPr>
          </w:p>
          <w:p w:rsidR="007B15D5" w:rsidRPr="002E0FC2" w:rsidRDefault="007B15D5" w:rsidP="00A00B6B">
            <w:pPr>
              <w:spacing w:line="360" w:lineRule="auto"/>
              <w:rPr>
                <w:b/>
              </w:rPr>
            </w:pPr>
          </w:p>
          <w:p w:rsidR="007B15D5" w:rsidRPr="002E0FC2" w:rsidRDefault="007B15D5" w:rsidP="00A00B6B">
            <w:pPr>
              <w:spacing w:line="360" w:lineRule="auto"/>
              <w:rPr>
                <w:b/>
              </w:rPr>
            </w:pPr>
          </w:p>
          <w:p w:rsidR="007B15D5" w:rsidRPr="002E0FC2" w:rsidRDefault="007B15D5" w:rsidP="00A00B6B">
            <w:pPr>
              <w:spacing w:line="360" w:lineRule="auto"/>
              <w:rPr>
                <w:b/>
              </w:rPr>
            </w:pPr>
          </w:p>
        </w:tc>
        <w:tc>
          <w:tcPr>
            <w:tcW w:w="962" w:type="dxa"/>
          </w:tcPr>
          <w:p w:rsidR="007B15D5" w:rsidRPr="002E0FC2" w:rsidRDefault="007B15D5" w:rsidP="00A00B6B">
            <w:pPr>
              <w:spacing w:line="360" w:lineRule="auto"/>
              <w:rPr>
                <w:b/>
              </w:rPr>
            </w:pPr>
          </w:p>
        </w:tc>
        <w:tc>
          <w:tcPr>
            <w:tcW w:w="962" w:type="dxa"/>
          </w:tcPr>
          <w:p w:rsidR="007B15D5" w:rsidRDefault="007B15D5" w:rsidP="00A00B6B">
            <w:pPr>
              <w:spacing w:line="360" w:lineRule="auto"/>
              <w:rPr>
                <w:b/>
              </w:rPr>
            </w:pPr>
          </w:p>
          <w:p w:rsidR="002E0FC2" w:rsidRDefault="002E0FC2" w:rsidP="00A00B6B">
            <w:pPr>
              <w:spacing w:line="360" w:lineRule="auto"/>
              <w:rPr>
                <w:b/>
              </w:rPr>
            </w:pPr>
            <w:r>
              <w:rPr>
                <w:b/>
              </w:rPr>
              <w:t>--</w:t>
            </w:r>
          </w:p>
          <w:p w:rsidR="002E0FC2" w:rsidRDefault="002E0FC2" w:rsidP="00A00B6B">
            <w:pPr>
              <w:spacing w:line="360" w:lineRule="auto"/>
              <w:rPr>
                <w:b/>
              </w:rPr>
            </w:pPr>
            <w:r>
              <w:rPr>
                <w:b/>
              </w:rPr>
              <w:t>1.21</w:t>
            </w:r>
          </w:p>
          <w:p w:rsidR="002E0FC2" w:rsidRDefault="002E0FC2" w:rsidP="00A00B6B">
            <w:pPr>
              <w:spacing w:line="360" w:lineRule="auto"/>
              <w:rPr>
                <w:b/>
              </w:rPr>
            </w:pPr>
            <w:r>
              <w:rPr>
                <w:b/>
              </w:rPr>
              <w:t>1.40</w:t>
            </w:r>
          </w:p>
          <w:p w:rsidR="002E0FC2" w:rsidRDefault="002E0FC2" w:rsidP="00A00B6B">
            <w:pPr>
              <w:spacing w:line="360" w:lineRule="auto"/>
              <w:rPr>
                <w:b/>
              </w:rPr>
            </w:pPr>
            <w:r>
              <w:rPr>
                <w:b/>
              </w:rPr>
              <w:t>1.77**</w:t>
            </w:r>
          </w:p>
          <w:p w:rsidR="002E0FC2" w:rsidRDefault="002E0FC2" w:rsidP="00A00B6B">
            <w:pPr>
              <w:spacing w:line="360" w:lineRule="auto"/>
              <w:rPr>
                <w:b/>
              </w:rPr>
            </w:pPr>
            <w:r>
              <w:rPr>
                <w:b/>
              </w:rPr>
              <w:t>1.28</w:t>
            </w:r>
          </w:p>
          <w:p w:rsidR="002E0FC2" w:rsidRDefault="002E0FC2" w:rsidP="00A00B6B">
            <w:pPr>
              <w:spacing w:line="360" w:lineRule="auto"/>
              <w:rPr>
                <w:b/>
              </w:rPr>
            </w:pPr>
            <w:r>
              <w:rPr>
                <w:b/>
              </w:rPr>
              <w:t>1.30</w:t>
            </w:r>
          </w:p>
          <w:p w:rsidR="002E0FC2" w:rsidRPr="002E0FC2" w:rsidRDefault="002E0FC2" w:rsidP="00A00B6B">
            <w:pPr>
              <w:spacing w:line="360" w:lineRule="auto"/>
              <w:rPr>
                <w:b/>
              </w:rPr>
            </w:pPr>
            <w:r>
              <w:rPr>
                <w:b/>
              </w:rPr>
              <w:t>1.70**</w:t>
            </w:r>
          </w:p>
        </w:tc>
        <w:tc>
          <w:tcPr>
            <w:tcW w:w="962" w:type="dxa"/>
          </w:tcPr>
          <w:p w:rsidR="007B15D5" w:rsidRDefault="007B15D5" w:rsidP="00A00B6B">
            <w:pPr>
              <w:spacing w:line="360" w:lineRule="auto"/>
              <w:rPr>
                <w:b/>
              </w:rPr>
            </w:pPr>
          </w:p>
          <w:p w:rsidR="002E0FC2" w:rsidRDefault="002E0FC2" w:rsidP="00A00B6B">
            <w:pPr>
              <w:spacing w:line="360" w:lineRule="auto"/>
              <w:rPr>
                <w:b/>
              </w:rPr>
            </w:pPr>
            <w:r>
              <w:rPr>
                <w:b/>
              </w:rPr>
              <w:t>--</w:t>
            </w:r>
          </w:p>
          <w:p w:rsidR="002E0FC2" w:rsidRDefault="002E0FC2" w:rsidP="00A00B6B">
            <w:pPr>
              <w:spacing w:line="360" w:lineRule="auto"/>
              <w:rPr>
                <w:b/>
              </w:rPr>
            </w:pPr>
            <w:r>
              <w:rPr>
                <w:b/>
              </w:rPr>
              <w:t>1.23</w:t>
            </w:r>
          </w:p>
          <w:p w:rsidR="002E0FC2" w:rsidRDefault="002E0FC2" w:rsidP="00A00B6B">
            <w:pPr>
              <w:spacing w:line="360" w:lineRule="auto"/>
              <w:rPr>
                <w:b/>
              </w:rPr>
            </w:pPr>
            <w:r>
              <w:rPr>
                <w:b/>
              </w:rPr>
              <w:t>1.40</w:t>
            </w:r>
          </w:p>
          <w:p w:rsidR="002E0FC2" w:rsidRDefault="002E0FC2" w:rsidP="00A00B6B">
            <w:pPr>
              <w:spacing w:line="360" w:lineRule="auto"/>
              <w:rPr>
                <w:b/>
              </w:rPr>
            </w:pPr>
            <w:r>
              <w:rPr>
                <w:b/>
              </w:rPr>
              <w:t>1.82***</w:t>
            </w:r>
          </w:p>
          <w:p w:rsidR="002E0FC2" w:rsidRDefault="002E0FC2" w:rsidP="00A00B6B">
            <w:pPr>
              <w:spacing w:line="360" w:lineRule="auto"/>
              <w:rPr>
                <w:b/>
              </w:rPr>
            </w:pPr>
            <w:r>
              <w:rPr>
                <w:b/>
              </w:rPr>
              <w:t>1.29</w:t>
            </w:r>
          </w:p>
          <w:p w:rsidR="002E0FC2" w:rsidRDefault="002E0FC2" w:rsidP="00A00B6B">
            <w:pPr>
              <w:spacing w:line="360" w:lineRule="auto"/>
              <w:rPr>
                <w:b/>
              </w:rPr>
            </w:pPr>
            <w:r>
              <w:rPr>
                <w:b/>
              </w:rPr>
              <w:t>1.35</w:t>
            </w:r>
          </w:p>
          <w:p w:rsidR="002E0FC2" w:rsidRPr="002E0FC2" w:rsidRDefault="002E0FC2" w:rsidP="00A00B6B">
            <w:pPr>
              <w:spacing w:line="360" w:lineRule="auto"/>
              <w:rPr>
                <w:b/>
              </w:rPr>
            </w:pPr>
            <w:r>
              <w:rPr>
                <w:b/>
              </w:rPr>
              <w:t>1.69**</w:t>
            </w:r>
          </w:p>
        </w:tc>
        <w:tc>
          <w:tcPr>
            <w:tcW w:w="962" w:type="dxa"/>
          </w:tcPr>
          <w:p w:rsidR="007B15D5" w:rsidRDefault="007B15D5" w:rsidP="00A00B6B">
            <w:pPr>
              <w:spacing w:line="360" w:lineRule="auto"/>
              <w:rPr>
                <w:b/>
              </w:rPr>
            </w:pPr>
          </w:p>
          <w:p w:rsidR="002E0FC2" w:rsidRDefault="002E0FC2" w:rsidP="00A00B6B">
            <w:pPr>
              <w:spacing w:line="360" w:lineRule="auto"/>
              <w:rPr>
                <w:b/>
              </w:rPr>
            </w:pPr>
            <w:r>
              <w:rPr>
                <w:b/>
              </w:rPr>
              <w:t>--</w:t>
            </w:r>
          </w:p>
          <w:p w:rsidR="002E0FC2" w:rsidRDefault="002E0FC2" w:rsidP="00A00B6B">
            <w:pPr>
              <w:spacing w:line="360" w:lineRule="auto"/>
              <w:rPr>
                <w:b/>
              </w:rPr>
            </w:pPr>
            <w:r>
              <w:rPr>
                <w:b/>
              </w:rPr>
              <w:t>1.24</w:t>
            </w:r>
          </w:p>
          <w:p w:rsidR="002E0FC2" w:rsidRDefault="002E0FC2" w:rsidP="00A00B6B">
            <w:pPr>
              <w:spacing w:line="360" w:lineRule="auto"/>
              <w:rPr>
                <w:b/>
              </w:rPr>
            </w:pPr>
            <w:r>
              <w:rPr>
                <w:b/>
              </w:rPr>
              <w:t>1.61</w:t>
            </w:r>
          </w:p>
          <w:p w:rsidR="002E0FC2" w:rsidRDefault="002E0FC2" w:rsidP="00A00B6B">
            <w:pPr>
              <w:spacing w:line="360" w:lineRule="auto"/>
              <w:rPr>
                <w:b/>
              </w:rPr>
            </w:pPr>
            <w:r>
              <w:rPr>
                <w:b/>
              </w:rPr>
              <w:t>1.99***</w:t>
            </w:r>
          </w:p>
          <w:p w:rsidR="002E0FC2" w:rsidRDefault="002E0FC2" w:rsidP="00A00B6B">
            <w:pPr>
              <w:spacing w:line="360" w:lineRule="auto"/>
              <w:rPr>
                <w:b/>
              </w:rPr>
            </w:pPr>
            <w:r>
              <w:rPr>
                <w:b/>
              </w:rPr>
              <w:t>1.36</w:t>
            </w:r>
          </w:p>
          <w:p w:rsidR="002E0FC2" w:rsidRDefault="002E0FC2" w:rsidP="00A00B6B">
            <w:pPr>
              <w:spacing w:line="360" w:lineRule="auto"/>
              <w:rPr>
                <w:b/>
              </w:rPr>
            </w:pPr>
            <w:r>
              <w:rPr>
                <w:b/>
              </w:rPr>
              <w:t>1.50</w:t>
            </w:r>
          </w:p>
          <w:p w:rsidR="002E0FC2" w:rsidRPr="002E0FC2" w:rsidRDefault="002E0FC2" w:rsidP="00A00B6B">
            <w:pPr>
              <w:spacing w:line="360" w:lineRule="auto"/>
              <w:rPr>
                <w:b/>
              </w:rPr>
            </w:pPr>
            <w:r>
              <w:rPr>
                <w:b/>
              </w:rPr>
              <w:t>1.87***</w:t>
            </w:r>
          </w:p>
        </w:tc>
        <w:tc>
          <w:tcPr>
            <w:tcW w:w="962" w:type="dxa"/>
          </w:tcPr>
          <w:p w:rsidR="007B15D5" w:rsidRDefault="007B15D5" w:rsidP="00A00B6B">
            <w:pPr>
              <w:spacing w:line="360" w:lineRule="auto"/>
              <w:rPr>
                <w:b/>
              </w:rPr>
            </w:pPr>
          </w:p>
          <w:p w:rsidR="00727D29" w:rsidRDefault="00727D29" w:rsidP="00A00B6B">
            <w:pPr>
              <w:spacing w:line="360" w:lineRule="auto"/>
              <w:rPr>
                <w:b/>
              </w:rPr>
            </w:pPr>
            <w:r>
              <w:rPr>
                <w:b/>
              </w:rPr>
              <w:t>--</w:t>
            </w:r>
          </w:p>
          <w:p w:rsidR="00727D29" w:rsidRDefault="00727D29" w:rsidP="00A00B6B">
            <w:pPr>
              <w:spacing w:line="360" w:lineRule="auto"/>
              <w:rPr>
                <w:b/>
              </w:rPr>
            </w:pPr>
            <w:r>
              <w:rPr>
                <w:b/>
              </w:rPr>
              <w:t>.85</w:t>
            </w:r>
          </w:p>
          <w:p w:rsidR="00727D29" w:rsidRDefault="00727D29" w:rsidP="00A00B6B">
            <w:pPr>
              <w:spacing w:line="360" w:lineRule="auto"/>
              <w:rPr>
                <w:b/>
              </w:rPr>
            </w:pPr>
            <w:r>
              <w:rPr>
                <w:b/>
              </w:rPr>
              <w:t>1.07</w:t>
            </w:r>
          </w:p>
          <w:p w:rsidR="00727D29" w:rsidRDefault="00727D29" w:rsidP="00A00B6B">
            <w:pPr>
              <w:spacing w:line="360" w:lineRule="auto"/>
              <w:rPr>
                <w:b/>
              </w:rPr>
            </w:pPr>
            <w:r>
              <w:rPr>
                <w:b/>
              </w:rPr>
              <w:t>1.38</w:t>
            </w:r>
          </w:p>
          <w:p w:rsidR="00727D29" w:rsidRDefault="00727D29" w:rsidP="00A00B6B">
            <w:pPr>
              <w:spacing w:line="360" w:lineRule="auto"/>
              <w:rPr>
                <w:b/>
              </w:rPr>
            </w:pPr>
            <w:r>
              <w:rPr>
                <w:b/>
              </w:rPr>
              <w:t>.93</w:t>
            </w:r>
          </w:p>
          <w:p w:rsidR="00727D29" w:rsidRDefault="00727D29" w:rsidP="00A00B6B">
            <w:pPr>
              <w:spacing w:line="360" w:lineRule="auto"/>
              <w:rPr>
                <w:b/>
              </w:rPr>
            </w:pPr>
            <w:r>
              <w:rPr>
                <w:b/>
              </w:rPr>
              <w:t>1.46</w:t>
            </w:r>
          </w:p>
          <w:p w:rsidR="00727D29" w:rsidRPr="002E0FC2" w:rsidRDefault="00727D29" w:rsidP="00A00B6B">
            <w:pPr>
              <w:spacing w:line="360" w:lineRule="auto"/>
              <w:rPr>
                <w:b/>
              </w:rPr>
            </w:pPr>
            <w:r>
              <w:rPr>
                <w:b/>
              </w:rPr>
              <w:t>1.32</w:t>
            </w:r>
          </w:p>
        </w:tc>
      </w:tr>
      <w:tr w:rsidR="007B15D5" w:rsidRPr="00D832EA" w:rsidTr="00AC7092">
        <w:trPr>
          <w:trHeight w:val="462"/>
        </w:trPr>
        <w:tc>
          <w:tcPr>
            <w:tcW w:w="3729" w:type="dxa"/>
          </w:tcPr>
          <w:p w:rsidR="007B15D5" w:rsidRPr="002E0FC2" w:rsidRDefault="007B15D5" w:rsidP="007B15D5">
            <w:pPr>
              <w:spacing w:line="360" w:lineRule="auto"/>
              <w:rPr>
                <w:rFonts w:eastAsia="Times New Roman" w:cs="Arial"/>
                <w:b/>
                <w:bCs/>
                <w:iCs/>
                <w:lang w:eastAsia="nl-NL"/>
              </w:rPr>
            </w:pPr>
            <w:r w:rsidRPr="002E0FC2">
              <w:rPr>
                <w:rFonts w:eastAsia="Times New Roman" w:cs="Arial"/>
                <w:b/>
                <w:bCs/>
                <w:iCs/>
                <w:lang w:eastAsia="nl-NL"/>
              </w:rPr>
              <w:lastRenderedPageBreak/>
              <w:t>Drang tot relatieve beoordeling</w:t>
            </w:r>
          </w:p>
          <w:p w:rsidR="007B15D5" w:rsidRPr="002E0FC2" w:rsidRDefault="007B15D5" w:rsidP="007B15D5">
            <w:pPr>
              <w:spacing w:line="360" w:lineRule="auto"/>
              <w:rPr>
                <w:rFonts w:eastAsia="Times New Roman" w:cs="Arial"/>
                <w:bCs/>
                <w:iCs/>
                <w:lang w:eastAsia="nl-NL"/>
              </w:rPr>
            </w:pPr>
            <w:proofErr w:type="spellStart"/>
            <w:r w:rsidRPr="002E0FC2">
              <w:rPr>
                <w:rFonts w:eastAsia="Times New Roman" w:cs="Arial"/>
                <w:bCs/>
                <w:iCs/>
                <w:lang w:eastAsia="nl-NL"/>
              </w:rPr>
              <w:t>Citoscore</w:t>
            </w:r>
            <w:proofErr w:type="spellEnd"/>
            <w:r w:rsidRPr="002E0FC2">
              <w:rPr>
                <w:rFonts w:eastAsia="Times New Roman" w:cs="Arial"/>
                <w:bCs/>
                <w:iCs/>
                <w:lang w:eastAsia="nl-NL"/>
              </w:rPr>
              <w:t xml:space="preserve"> niet hoger dan gemiddelde klas (=</w:t>
            </w:r>
            <w:proofErr w:type="spellStart"/>
            <w:r w:rsidRPr="002E0FC2">
              <w:rPr>
                <w:rFonts w:eastAsia="Times New Roman" w:cs="Arial"/>
                <w:bCs/>
                <w:iCs/>
                <w:lang w:eastAsia="nl-NL"/>
              </w:rPr>
              <w:t>ref</w:t>
            </w:r>
            <w:proofErr w:type="spellEnd"/>
            <w:r w:rsidRPr="002E0FC2">
              <w:rPr>
                <w:rFonts w:eastAsia="Times New Roman" w:cs="Arial"/>
                <w:bCs/>
                <w:iCs/>
                <w:lang w:eastAsia="nl-NL"/>
              </w:rPr>
              <w:t>.)</w:t>
            </w:r>
          </w:p>
          <w:p w:rsidR="007B15D5" w:rsidRPr="002E0FC2" w:rsidRDefault="007B15D5" w:rsidP="007B15D5">
            <w:pPr>
              <w:spacing w:line="360" w:lineRule="auto"/>
              <w:rPr>
                <w:rFonts w:eastAsia="Times New Roman" w:cs="Arial"/>
                <w:bCs/>
                <w:iCs/>
                <w:lang w:eastAsia="nl-NL"/>
              </w:rPr>
            </w:pPr>
            <w:r w:rsidRPr="002E0FC2">
              <w:rPr>
                <w:rFonts w:eastAsia="Times New Roman" w:cs="Arial"/>
                <w:bCs/>
                <w:iCs/>
                <w:lang w:eastAsia="nl-NL"/>
              </w:rPr>
              <w:t>1</w:t>
            </w:r>
            <w:r w:rsidRPr="002E0FC2">
              <w:rPr>
                <w:rFonts w:eastAsia="Times New Roman" w:cs="Arial"/>
                <w:bCs/>
                <w:iCs/>
                <w:vertAlign w:val="superscript"/>
                <w:lang w:eastAsia="nl-NL"/>
              </w:rPr>
              <w:t>e</w:t>
            </w:r>
            <w:r w:rsidRPr="002E0FC2">
              <w:rPr>
                <w:rFonts w:eastAsia="Times New Roman" w:cs="Arial"/>
                <w:bCs/>
                <w:iCs/>
                <w:lang w:eastAsia="nl-NL"/>
              </w:rPr>
              <w:t xml:space="preserve"> </w:t>
            </w:r>
            <w:proofErr w:type="spellStart"/>
            <w:r w:rsidRPr="002E0FC2">
              <w:rPr>
                <w:rFonts w:eastAsia="Times New Roman" w:cs="Arial"/>
                <w:bCs/>
                <w:iCs/>
                <w:lang w:eastAsia="nl-NL"/>
              </w:rPr>
              <w:t>kwartiel</w:t>
            </w:r>
            <w:proofErr w:type="spellEnd"/>
            <w:r w:rsidRPr="002E0FC2">
              <w:rPr>
                <w:rFonts w:eastAsia="Times New Roman" w:cs="Arial"/>
                <w:bCs/>
                <w:iCs/>
                <w:lang w:eastAsia="nl-NL"/>
              </w:rPr>
              <w:t xml:space="preserve"> hoger dan gemiddelde klas</w:t>
            </w:r>
          </w:p>
          <w:p w:rsidR="007B15D5" w:rsidRPr="002E0FC2" w:rsidRDefault="007B15D5" w:rsidP="007B15D5">
            <w:pPr>
              <w:spacing w:line="360" w:lineRule="auto"/>
              <w:rPr>
                <w:rFonts w:eastAsia="Times New Roman" w:cs="Arial"/>
                <w:bCs/>
                <w:iCs/>
                <w:lang w:eastAsia="nl-NL"/>
              </w:rPr>
            </w:pPr>
            <w:r w:rsidRPr="002E0FC2">
              <w:rPr>
                <w:rFonts w:eastAsia="Times New Roman" w:cs="Arial"/>
                <w:bCs/>
                <w:iCs/>
                <w:lang w:eastAsia="nl-NL"/>
              </w:rPr>
              <w:t>2</w:t>
            </w:r>
            <w:r w:rsidRPr="002E0FC2">
              <w:rPr>
                <w:rFonts w:eastAsia="Times New Roman" w:cs="Arial"/>
                <w:bCs/>
                <w:iCs/>
                <w:vertAlign w:val="superscript"/>
                <w:lang w:eastAsia="nl-NL"/>
              </w:rPr>
              <w:t>e</w:t>
            </w:r>
            <w:r w:rsidRPr="002E0FC2">
              <w:rPr>
                <w:rFonts w:eastAsia="Times New Roman" w:cs="Arial"/>
                <w:bCs/>
                <w:iCs/>
                <w:lang w:eastAsia="nl-NL"/>
              </w:rPr>
              <w:t xml:space="preserve"> </w:t>
            </w:r>
            <w:proofErr w:type="spellStart"/>
            <w:r w:rsidRPr="002E0FC2">
              <w:rPr>
                <w:rFonts w:eastAsia="Times New Roman" w:cs="Arial"/>
                <w:bCs/>
                <w:iCs/>
                <w:lang w:eastAsia="nl-NL"/>
              </w:rPr>
              <w:t>kwartiel</w:t>
            </w:r>
            <w:proofErr w:type="spellEnd"/>
            <w:r w:rsidRPr="002E0FC2">
              <w:rPr>
                <w:rFonts w:eastAsia="Times New Roman" w:cs="Arial"/>
                <w:bCs/>
                <w:iCs/>
                <w:lang w:eastAsia="nl-NL"/>
              </w:rPr>
              <w:t xml:space="preserve"> hoger dan gemiddelde klas</w:t>
            </w:r>
          </w:p>
          <w:p w:rsidR="007B15D5" w:rsidRPr="002E0FC2" w:rsidRDefault="007B15D5" w:rsidP="007B15D5">
            <w:pPr>
              <w:spacing w:line="360" w:lineRule="auto"/>
              <w:rPr>
                <w:rFonts w:eastAsia="Times New Roman" w:cs="Arial"/>
                <w:bCs/>
                <w:iCs/>
                <w:lang w:eastAsia="nl-NL"/>
              </w:rPr>
            </w:pPr>
            <w:r w:rsidRPr="002E0FC2">
              <w:rPr>
                <w:rFonts w:eastAsia="Times New Roman" w:cs="Arial"/>
                <w:bCs/>
                <w:iCs/>
                <w:lang w:eastAsia="nl-NL"/>
              </w:rPr>
              <w:t>3</w:t>
            </w:r>
            <w:r w:rsidRPr="002E0FC2">
              <w:rPr>
                <w:rFonts w:eastAsia="Times New Roman" w:cs="Arial"/>
                <w:bCs/>
                <w:iCs/>
                <w:vertAlign w:val="superscript"/>
                <w:lang w:eastAsia="nl-NL"/>
              </w:rPr>
              <w:t>e</w:t>
            </w:r>
            <w:r w:rsidRPr="002E0FC2">
              <w:rPr>
                <w:rFonts w:eastAsia="Times New Roman" w:cs="Arial"/>
                <w:bCs/>
                <w:iCs/>
                <w:lang w:eastAsia="nl-NL"/>
              </w:rPr>
              <w:t xml:space="preserve"> </w:t>
            </w:r>
            <w:proofErr w:type="spellStart"/>
            <w:r w:rsidRPr="002E0FC2">
              <w:rPr>
                <w:rFonts w:eastAsia="Times New Roman" w:cs="Arial"/>
                <w:bCs/>
                <w:iCs/>
                <w:lang w:eastAsia="nl-NL"/>
              </w:rPr>
              <w:t>kwartiel</w:t>
            </w:r>
            <w:proofErr w:type="spellEnd"/>
            <w:r w:rsidRPr="002E0FC2">
              <w:rPr>
                <w:rFonts w:eastAsia="Times New Roman" w:cs="Arial"/>
                <w:bCs/>
                <w:iCs/>
                <w:lang w:eastAsia="nl-NL"/>
              </w:rPr>
              <w:t xml:space="preserve"> hoger dan gemiddelde klas</w:t>
            </w:r>
          </w:p>
          <w:p w:rsidR="007B15D5" w:rsidRPr="002E0FC2" w:rsidRDefault="007B15D5" w:rsidP="007B15D5">
            <w:pPr>
              <w:spacing w:line="360" w:lineRule="auto"/>
              <w:rPr>
                <w:rFonts w:eastAsia="Times New Roman" w:cs="Arial"/>
                <w:b/>
                <w:bCs/>
                <w:iCs/>
                <w:lang w:eastAsia="nl-NL"/>
              </w:rPr>
            </w:pPr>
            <w:r w:rsidRPr="002E0FC2">
              <w:rPr>
                <w:rFonts w:eastAsia="Times New Roman" w:cs="Arial"/>
                <w:bCs/>
                <w:iCs/>
                <w:lang w:eastAsia="nl-NL"/>
              </w:rPr>
              <w:t>4</w:t>
            </w:r>
            <w:r w:rsidRPr="002E0FC2">
              <w:rPr>
                <w:rFonts w:eastAsia="Times New Roman" w:cs="Arial"/>
                <w:bCs/>
                <w:iCs/>
                <w:vertAlign w:val="superscript"/>
                <w:lang w:eastAsia="nl-NL"/>
              </w:rPr>
              <w:t>e</w:t>
            </w:r>
            <w:r w:rsidRPr="002E0FC2">
              <w:rPr>
                <w:rFonts w:eastAsia="Times New Roman" w:cs="Arial"/>
                <w:bCs/>
                <w:iCs/>
                <w:lang w:eastAsia="nl-NL"/>
              </w:rPr>
              <w:t xml:space="preserve"> </w:t>
            </w:r>
            <w:proofErr w:type="spellStart"/>
            <w:r w:rsidRPr="002E0FC2">
              <w:rPr>
                <w:rFonts w:eastAsia="Times New Roman" w:cs="Arial"/>
                <w:bCs/>
                <w:iCs/>
                <w:lang w:eastAsia="nl-NL"/>
              </w:rPr>
              <w:t>kwartiel</w:t>
            </w:r>
            <w:proofErr w:type="spellEnd"/>
            <w:r w:rsidRPr="002E0FC2">
              <w:rPr>
                <w:rFonts w:eastAsia="Times New Roman" w:cs="Arial"/>
                <w:bCs/>
                <w:iCs/>
                <w:lang w:eastAsia="nl-NL"/>
              </w:rPr>
              <w:t xml:space="preserve"> hoger dan gemiddelde klas</w:t>
            </w:r>
          </w:p>
        </w:tc>
        <w:tc>
          <w:tcPr>
            <w:tcW w:w="961" w:type="dxa"/>
          </w:tcPr>
          <w:p w:rsidR="007B15D5" w:rsidRPr="002E0FC2" w:rsidRDefault="007B15D5" w:rsidP="00A00B6B">
            <w:pPr>
              <w:spacing w:line="360" w:lineRule="auto"/>
            </w:pPr>
          </w:p>
          <w:p w:rsidR="007B15D5" w:rsidRPr="002E0FC2" w:rsidRDefault="007B15D5" w:rsidP="00A00B6B">
            <w:pPr>
              <w:spacing w:line="360" w:lineRule="auto"/>
            </w:pPr>
          </w:p>
          <w:p w:rsidR="007B15D5" w:rsidRPr="002E0FC2" w:rsidRDefault="007B15D5" w:rsidP="00A00B6B">
            <w:pPr>
              <w:spacing w:line="360" w:lineRule="auto"/>
              <w:rPr>
                <w:b/>
              </w:rPr>
            </w:pPr>
          </w:p>
          <w:p w:rsidR="007B15D5" w:rsidRPr="002E0FC2" w:rsidRDefault="007B15D5" w:rsidP="00A00B6B">
            <w:pPr>
              <w:spacing w:line="360" w:lineRule="auto"/>
              <w:rPr>
                <w:b/>
              </w:rPr>
            </w:pPr>
          </w:p>
          <w:p w:rsidR="007B15D5" w:rsidRPr="002E0FC2" w:rsidRDefault="007B15D5" w:rsidP="00A00B6B">
            <w:pPr>
              <w:spacing w:line="360" w:lineRule="auto"/>
              <w:rPr>
                <w:b/>
              </w:rPr>
            </w:pPr>
          </w:p>
          <w:p w:rsidR="007B15D5" w:rsidRPr="002E0FC2" w:rsidRDefault="007B15D5" w:rsidP="00A00B6B">
            <w:pPr>
              <w:spacing w:line="360" w:lineRule="auto"/>
              <w:rPr>
                <w:b/>
              </w:rPr>
            </w:pPr>
          </w:p>
          <w:p w:rsidR="007B15D5" w:rsidRPr="002E0FC2" w:rsidRDefault="007B15D5" w:rsidP="00A00B6B">
            <w:pPr>
              <w:spacing w:line="360" w:lineRule="auto"/>
              <w:rPr>
                <w:b/>
              </w:rPr>
            </w:pPr>
          </w:p>
        </w:tc>
        <w:tc>
          <w:tcPr>
            <w:tcW w:w="962" w:type="dxa"/>
          </w:tcPr>
          <w:p w:rsidR="007B15D5" w:rsidRPr="002E0FC2" w:rsidRDefault="007B15D5" w:rsidP="00A00B6B">
            <w:pPr>
              <w:spacing w:line="360" w:lineRule="auto"/>
            </w:pPr>
          </w:p>
        </w:tc>
        <w:tc>
          <w:tcPr>
            <w:tcW w:w="962" w:type="dxa"/>
          </w:tcPr>
          <w:p w:rsidR="007B15D5" w:rsidRPr="002E0FC2" w:rsidRDefault="007B15D5" w:rsidP="00A00B6B">
            <w:pPr>
              <w:spacing w:line="360" w:lineRule="auto"/>
            </w:pPr>
          </w:p>
        </w:tc>
        <w:tc>
          <w:tcPr>
            <w:tcW w:w="962" w:type="dxa"/>
          </w:tcPr>
          <w:p w:rsidR="002E0FC2" w:rsidRPr="002E0FC2" w:rsidRDefault="002E0FC2" w:rsidP="00A00B6B">
            <w:pPr>
              <w:spacing w:line="360" w:lineRule="auto"/>
              <w:rPr>
                <w:b/>
              </w:rPr>
            </w:pPr>
          </w:p>
          <w:p w:rsidR="002E0FC2" w:rsidRPr="002E0FC2" w:rsidRDefault="00526D8C" w:rsidP="00A00B6B">
            <w:pPr>
              <w:spacing w:line="360" w:lineRule="auto"/>
              <w:rPr>
                <w:b/>
              </w:rPr>
            </w:pPr>
            <w:r>
              <w:rPr>
                <w:b/>
              </w:rPr>
              <w:t>--</w:t>
            </w:r>
          </w:p>
          <w:p w:rsidR="00526D8C" w:rsidRDefault="00526D8C" w:rsidP="00A00B6B">
            <w:pPr>
              <w:spacing w:line="360" w:lineRule="auto"/>
              <w:rPr>
                <w:b/>
              </w:rPr>
            </w:pPr>
          </w:p>
          <w:p w:rsidR="002E0FC2" w:rsidRPr="002E0FC2" w:rsidRDefault="002E0FC2" w:rsidP="00A00B6B">
            <w:pPr>
              <w:spacing w:line="360" w:lineRule="auto"/>
              <w:rPr>
                <w:b/>
              </w:rPr>
            </w:pPr>
            <w:r w:rsidRPr="002E0FC2">
              <w:rPr>
                <w:b/>
              </w:rPr>
              <w:t>1.43*</w:t>
            </w:r>
          </w:p>
          <w:p w:rsidR="002E0FC2" w:rsidRPr="002E0FC2" w:rsidRDefault="002E0FC2" w:rsidP="00A00B6B">
            <w:pPr>
              <w:spacing w:line="360" w:lineRule="auto"/>
              <w:rPr>
                <w:b/>
              </w:rPr>
            </w:pPr>
            <w:r w:rsidRPr="002E0FC2">
              <w:rPr>
                <w:b/>
              </w:rPr>
              <w:t>1.42*</w:t>
            </w:r>
          </w:p>
          <w:p w:rsidR="002E0FC2" w:rsidRPr="002E0FC2" w:rsidRDefault="002E0FC2" w:rsidP="00A00B6B">
            <w:pPr>
              <w:spacing w:line="360" w:lineRule="auto"/>
              <w:rPr>
                <w:b/>
              </w:rPr>
            </w:pPr>
            <w:r w:rsidRPr="002E0FC2">
              <w:rPr>
                <w:b/>
              </w:rPr>
              <w:t>1.16</w:t>
            </w:r>
          </w:p>
          <w:p w:rsidR="002E0FC2" w:rsidRPr="002E0FC2" w:rsidRDefault="002E0FC2" w:rsidP="00A00B6B">
            <w:pPr>
              <w:spacing w:line="360" w:lineRule="auto"/>
            </w:pPr>
            <w:r w:rsidRPr="002E0FC2">
              <w:rPr>
                <w:b/>
              </w:rPr>
              <w:t>1.17</w:t>
            </w:r>
          </w:p>
        </w:tc>
        <w:tc>
          <w:tcPr>
            <w:tcW w:w="962" w:type="dxa"/>
          </w:tcPr>
          <w:p w:rsidR="00526D8C" w:rsidRPr="00526D8C" w:rsidRDefault="00526D8C" w:rsidP="00A00B6B">
            <w:pPr>
              <w:spacing w:line="360" w:lineRule="auto"/>
              <w:rPr>
                <w:b/>
              </w:rPr>
            </w:pPr>
          </w:p>
          <w:p w:rsidR="00526D8C" w:rsidRPr="00526D8C" w:rsidRDefault="00526D8C" w:rsidP="00A00B6B">
            <w:pPr>
              <w:spacing w:line="360" w:lineRule="auto"/>
              <w:rPr>
                <w:b/>
              </w:rPr>
            </w:pPr>
            <w:r>
              <w:rPr>
                <w:b/>
              </w:rPr>
              <w:t>--</w:t>
            </w:r>
          </w:p>
          <w:p w:rsidR="00526D8C" w:rsidRDefault="00526D8C" w:rsidP="00A00B6B">
            <w:pPr>
              <w:spacing w:line="360" w:lineRule="auto"/>
              <w:rPr>
                <w:b/>
              </w:rPr>
            </w:pPr>
          </w:p>
          <w:p w:rsidR="00526D8C" w:rsidRPr="00526D8C" w:rsidRDefault="00526D8C" w:rsidP="00A00B6B">
            <w:pPr>
              <w:spacing w:line="360" w:lineRule="auto"/>
              <w:rPr>
                <w:b/>
              </w:rPr>
            </w:pPr>
            <w:r w:rsidRPr="00526D8C">
              <w:rPr>
                <w:b/>
              </w:rPr>
              <w:t>1.42*</w:t>
            </w:r>
          </w:p>
          <w:p w:rsidR="00526D8C" w:rsidRPr="00526D8C" w:rsidRDefault="00526D8C" w:rsidP="00A00B6B">
            <w:pPr>
              <w:spacing w:line="360" w:lineRule="auto"/>
              <w:rPr>
                <w:b/>
              </w:rPr>
            </w:pPr>
            <w:r w:rsidRPr="00526D8C">
              <w:rPr>
                <w:b/>
              </w:rPr>
              <w:t>1.43*</w:t>
            </w:r>
          </w:p>
          <w:p w:rsidR="00526D8C" w:rsidRPr="00526D8C" w:rsidRDefault="00526D8C" w:rsidP="00A00B6B">
            <w:pPr>
              <w:spacing w:line="360" w:lineRule="auto"/>
              <w:rPr>
                <w:b/>
              </w:rPr>
            </w:pPr>
            <w:r w:rsidRPr="00526D8C">
              <w:rPr>
                <w:b/>
              </w:rPr>
              <w:t>1.18</w:t>
            </w:r>
          </w:p>
          <w:p w:rsidR="00526D8C" w:rsidRPr="00526D8C" w:rsidRDefault="00526D8C" w:rsidP="00A00B6B">
            <w:pPr>
              <w:spacing w:line="360" w:lineRule="auto"/>
              <w:rPr>
                <w:b/>
              </w:rPr>
            </w:pPr>
            <w:r w:rsidRPr="00526D8C">
              <w:rPr>
                <w:b/>
              </w:rPr>
              <w:t>1.20</w:t>
            </w:r>
          </w:p>
        </w:tc>
        <w:tc>
          <w:tcPr>
            <w:tcW w:w="962" w:type="dxa"/>
          </w:tcPr>
          <w:p w:rsidR="007B15D5" w:rsidRDefault="007B15D5" w:rsidP="00A00B6B">
            <w:pPr>
              <w:spacing w:line="360" w:lineRule="auto"/>
              <w:rPr>
                <w:b/>
              </w:rPr>
            </w:pPr>
          </w:p>
          <w:p w:rsidR="00727D29" w:rsidRDefault="00727D29" w:rsidP="00A00B6B">
            <w:pPr>
              <w:spacing w:line="360" w:lineRule="auto"/>
              <w:rPr>
                <w:b/>
              </w:rPr>
            </w:pPr>
            <w:r>
              <w:rPr>
                <w:b/>
              </w:rPr>
              <w:t>--</w:t>
            </w:r>
          </w:p>
          <w:p w:rsidR="00727D29" w:rsidRDefault="00727D29" w:rsidP="00A00B6B">
            <w:pPr>
              <w:spacing w:line="360" w:lineRule="auto"/>
              <w:rPr>
                <w:b/>
              </w:rPr>
            </w:pPr>
          </w:p>
          <w:p w:rsidR="00727D29" w:rsidRDefault="00727D29" w:rsidP="00A00B6B">
            <w:pPr>
              <w:spacing w:line="360" w:lineRule="auto"/>
              <w:rPr>
                <w:b/>
              </w:rPr>
            </w:pPr>
            <w:r>
              <w:rPr>
                <w:b/>
              </w:rPr>
              <w:t>1.42*</w:t>
            </w:r>
          </w:p>
          <w:p w:rsidR="00727D29" w:rsidRDefault="00727D29" w:rsidP="00A00B6B">
            <w:pPr>
              <w:spacing w:line="360" w:lineRule="auto"/>
              <w:rPr>
                <w:b/>
              </w:rPr>
            </w:pPr>
            <w:r>
              <w:rPr>
                <w:b/>
              </w:rPr>
              <w:t>1.41*</w:t>
            </w:r>
          </w:p>
          <w:p w:rsidR="00727D29" w:rsidRDefault="00727D29" w:rsidP="00A00B6B">
            <w:pPr>
              <w:spacing w:line="360" w:lineRule="auto"/>
              <w:rPr>
                <w:b/>
              </w:rPr>
            </w:pPr>
            <w:r>
              <w:rPr>
                <w:b/>
              </w:rPr>
              <w:t>1.19</w:t>
            </w:r>
          </w:p>
          <w:p w:rsidR="00727D29" w:rsidRPr="00526D8C" w:rsidRDefault="00727D29" w:rsidP="00A00B6B">
            <w:pPr>
              <w:spacing w:line="360" w:lineRule="auto"/>
              <w:rPr>
                <w:b/>
              </w:rPr>
            </w:pPr>
            <w:r>
              <w:rPr>
                <w:b/>
              </w:rPr>
              <w:t>1.14</w:t>
            </w:r>
          </w:p>
        </w:tc>
      </w:tr>
      <w:tr w:rsidR="007B15D5" w:rsidRPr="003A746A" w:rsidTr="00AC7092">
        <w:tc>
          <w:tcPr>
            <w:tcW w:w="3729" w:type="dxa"/>
          </w:tcPr>
          <w:p w:rsidR="007B15D5" w:rsidRPr="002E0FC2" w:rsidRDefault="007B15D5" w:rsidP="007B15D5">
            <w:pPr>
              <w:spacing w:line="360" w:lineRule="auto"/>
              <w:rPr>
                <w:rFonts w:eastAsia="Times New Roman" w:cs="Arial"/>
                <w:b/>
                <w:bCs/>
                <w:iCs/>
                <w:lang w:eastAsia="nl-NL"/>
              </w:rPr>
            </w:pPr>
            <w:r w:rsidRPr="002E0FC2">
              <w:rPr>
                <w:rFonts w:eastAsia="Times New Roman" w:cs="Arial"/>
                <w:b/>
                <w:bCs/>
                <w:iCs/>
                <w:lang w:eastAsia="nl-NL"/>
              </w:rPr>
              <w:t>Angst voor discriminatie</w:t>
            </w:r>
          </w:p>
          <w:p w:rsidR="007B15D5" w:rsidRDefault="007B15D5" w:rsidP="007B15D5">
            <w:pPr>
              <w:spacing w:line="360" w:lineRule="auto"/>
              <w:rPr>
                <w:rFonts w:eastAsia="Times New Roman" w:cs="Arial"/>
                <w:bCs/>
                <w:iCs/>
                <w:lang w:eastAsia="nl-NL"/>
              </w:rPr>
            </w:pPr>
            <w:r w:rsidRPr="002E0FC2">
              <w:rPr>
                <w:rFonts w:eastAsia="Times New Roman" w:cs="Arial"/>
                <w:bCs/>
                <w:iCs/>
                <w:lang w:eastAsia="nl-NL"/>
              </w:rPr>
              <w:t xml:space="preserve">Geen etnische minderheid in klas </w:t>
            </w:r>
          </w:p>
          <w:p w:rsidR="00526D8C" w:rsidRPr="002E0FC2" w:rsidRDefault="00526D8C" w:rsidP="007B15D5">
            <w:pPr>
              <w:spacing w:line="360" w:lineRule="auto"/>
              <w:rPr>
                <w:rFonts w:eastAsia="Times New Roman" w:cs="Arial"/>
                <w:bCs/>
                <w:iCs/>
                <w:lang w:eastAsia="nl-NL"/>
              </w:rPr>
            </w:pPr>
          </w:p>
          <w:p w:rsidR="007B15D5" w:rsidRDefault="007B15D5" w:rsidP="00526D8C">
            <w:pPr>
              <w:spacing w:line="360" w:lineRule="auto"/>
              <w:rPr>
                <w:rFonts w:eastAsia="Times New Roman" w:cs="Arial"/>
                <w:bCs/>
                <w:iCs/>
                <w:lang w:eastAsia="nl-NL"/>
              </w:rPr>
            </w:pPr>
            <w:r w:rsidRPr="00526D8C">
              <w:rPr>
                <w:rFonts w:eastAsia="Times New Roman" w:cs="Arial"/>
                <w:bCs/>
                <w:iCs/>
                <w:lang w:eastAsia="nl-NL"/>
              </w:rPr>
              <w:t>Autochtone leerling in klas met kleine allochtone minderheid</w:t>
            </w:r>
          </w:p>
          <w:p w:rsidR="00526D8C" w:rsidRPr="00526D8C" w:rsidRDefault="00526D8C" w:rsidP="00526D8C">
            <w:pPr>
              <w:spacing w:line="360" w:lineRule="auto"/>
              <w:rPr>
                <w:rFonts w:eastAsia="Times New Roman" w:cs="Arial"/>
                <w:bCs/>
                <w:iCs/>
                <w:lang w:eastAsia="nl-NL"/>
              </w:rPr>
            </w:pPr>
          </w:p>
          <w:p w:rsidR="007B15D5" w:rsidRDefault="007B15D5" w:rsidP="007B15D5">
            <w:pPr>
              <w:spacing w:line="360" w:lineRule="auto"/>
              <w:rPr>
                <w:rFonts w:eastAsia="Times New Roman" w:cs="Arial"/>
                <w:bCs/>
                <w:iCs/>
                <w:lang w:eastAsia="nl-NL"/>
              </w:rPr>
            </w:pPr>
            <w:r w:rsidRPr="002E0FC2">
              <w:rPr>
                <w:rFonts w:eastAsia="Times New Roman" w:cs="Arial"/>
                <w:bCs/>
                <w:iCs/>
                <w:lang w:eastAsia="nl-NL"/>
              </w:rPr>
              <w:t>Allochtone leerling in klas met kleine autochtone minderheid</w:t>
            </w:r>
          </w:p>
          <w:p w:rsidR="00526D8C" w:rsidRPr="002E0FC2" w:rsidRDefault="00526D8C" w:rsidP="007B15D5">
            <w:pPr>
              <w:spacing w:line="360" w:lineRule="auto"/>
              <w:rPr>
                <w:rFonts w:eastAsia="Times New Roman" w:cs="Arial"/>
                <w:bCs/>
                <w:iCs/>
                <w:lang w:eastAsia="nl-NL"/>
              </w:rPr>
            </w:pPr>
          </w:p>
          <w:p w:rsidR="007B15D5" w:rsidRDefault="007B15D5" w:rsidP="007B15D5">
            <w:pPr>
              <w:spacing w:line="360" w:lineRule="auto"/>
              <w:rPr>
                <w:rFonts w:eastAsia="Times New Roman" w:cs="Arial"/>
                <w:bCs/>
                <w:iCs/>
                <w:lang w:eastAsia="nl-NL"/>
              </w:rPr>
            </w:pPr>
            <w:r w:rsidRPr="002E0FC2">
              <w:rPr>
                <w:rFonts w:eastAsia="Times New Roman" w:cs="Arial"/>
                <w:bCs/>
                <w:iCs/>
                <w:lang w:eastAsia="nl-NL"/>
              </w:rPr>
              <w:t>Autochtone leerling in klas met kleine autochtone minderheid</w:t>
            </w:r>
          </w:p>
          <w:p w:rsidR="00526D8C" w:rsidRPr="002E0FC2" w:rsidRDefault="00526D8C" w:rsidP="007B15D5">
            <w:pPr>
              <w:spacing w:line="360" w:lineRule="auto"/>
              <w:rPr>
                <w:rFonts w:eastAsia="Times New Roman" w:cs="Arial"/>
                <w:bCs/>
                <w:iCs/>
                <w:lang w:eastAsia="nl-NL"/>
              </w:rPr>
            </w:pPr>
          </w:p>
          <w:p w:rsidR="007B15D5" w:rsidRPr="002E0FC2" w:rsidRDefault="007B15D5" w:rsidP="007B15D5">
            <w:pPr>
              <w:spacing w:line="360" w:lineRule="auto"/>
            </w:pPr>
            <w:r w:rsidRPr="002E0FC2">
              <w:rPr>
                <w:rFonts w:eastAsia="Times New Roman" w:cs="Arial"/>
                <w:bCs/>
                <w:iCs/>
                <w:lang w:eastAsia="nl-NL"/>
              </w:rPr>
              <w:t>Allochtone leerling in klas met kleine allochtone minderheid (=</w:t>
            </w:r>
            <w:proofErr w:type="spellStart"/>
            <w:r w:rsidRPr="002E0FC2">
              <w:rPr>
                <w:rFonts w:eastAsia="Times New Roman" w:cs="Arial"/>
                <w:bCs/>
                <w:iCs/>
                <w:lang w:eastAsia="nl-NL"/>
              </w:rPr>
              <w:t>ref</w:t>
            </w:r>
            <w:proofErr w:type="spellEnd"/>
            <w:r w:rsidRPr="002E0FC2">
              <w:rPr>
                <w:rFonts w:eastAsia="Times New Roman" w:cs="Arial"/>
                <w:bCs/>
                <w:iCs/>
                <w:lang w:eastAsia="nl-NL"/>
              </w:rPr>
              <w:t>.)</w:t>
            </w:r>
          </w:p>
        </w:tc>
        <w:tc>
          <w:tcPr>
            <w:tcW w:w="961" w:type="dxa"/>
          </w:tcPr>
          <w:p w:rsidR="007B15D5" w:rsidRPr="002E0FC2" w:rsidRDefault="007B15D5" w:rsidP="00A00B6B">
            <w:pPr>
              <w:spacing w:line="360" w:lineRule="auto"/>
              <w:rPr>
                <w:b/>
              </w:rPr>
            </w:pPr>
          </w:p>
          <w:p w:rsidR="007B15D5" w:rsidRPr="002E0FC2" w:rsidRDefault="007B15D5" w:rsidP="00A00B6B">
            <w:pPr>
              <w:spacing w:line="360" w:lineRule="auto"/>
              <w:rPr>
                <w:b/>
              </w:rPr>
            </w:pPr>
          </w:p>
          <w:p w:rsidR="007B15D5" w:rsidRPr="002E0FC2" w:rsidRDefault="007B15D5" w:rsidP="00A00B6B">
            <w:pPr>
              <w:spacing w:line="360" w:lineRule="auto"/>
              <w:rPr>
                <w:b/>
              </w:rPr>
            </w:pPr>
          </w:p>
          <w:p w:rsidR="007B15D5" w:rsidRPr="002E0FC2" w:rsidRDefault="007B15D5" w:rsidP="00A00B6B">
            <w:pPr>
              <w:spacing w:line="360" w:lineRule="auto"/>
              <w:rPr>
                <w:b/>
              </w:rPr>
            </w:pPr>
          </w:p>
          <w:p w:rsidR="007B15D5" w:rsidRPr="002E0FC2" w:rsidRDefault="007B15D5" w:rsidP="00A00B6B">
            <w:pPr>
              <w:spacing w:line="360" w:lineRule="auto"/>
              <w:rPr>
                <w:b/>
              </w:rPr>
            </w:pPr>
          </w:p>
          <w:p w:rsidR="007B15D5" w:rsidRPr="002E0FC2" w:rsidRDefault="007B15D5" w:rsidP="00A00B6B">
            <w:pPr>
              <w:spacing w:line="360" w:lineRule="auto"/>
              <w:rPr>
                <w:b/>
              </w:rPr>
            </w:pPr>
          </w:p>
        </w:tc>
        <w:tc>
          <w:tcPr>
            <w:tcW w:w="962" w:type="dxa"/>
          </w:tcPr>
          <w:p w:rsidR="007B15D5" w:rsidRPr="002E0FC2" w:rsidRDefault="007B15D5" w:rsidP="00A00B6B">
            <w:pPr>
              <w:spacing w:line="360" w:lineRule="auto"/>
              <w:rPr>
                <w:b/>
              </w:rPr>
            </w:pPr>
          </w:p>
        </w:tc>
        <w:tc>
          <w:tcPr>
            <w:tcW w:w="962" w:type="dxa"/>
          </w:tcPr>
          <w:p w:rsidR="007B15D5" w:rsidRPr="002E0FC2" w:rsidRDefault="007B15D5" w:rsidP="00A00B6B">
            <w:pPr>
              <w:spacing w:line="360" w:lineRule="auto"/>
              <w:rPr>
                <w:b/>
              </w:rPr>
            </w:pPr>
          </w:p>
        </w:tc>
        <w:tc>
          <w:tcPr>
            <w:tcW w:w="962" w:type="dxa"/>
          </w:tcPr>
          <w:p w:rsidR="007B15D5" w:rsidRPr="002E0FC2" w:rsidRDefault="007B15D5" w:rsidP="00A00B6B">
            <w:pPr>
              <w:spacing w:line="360" w:lineRule="auto"/>
              <w:rPr>
                <w:b/>
              </w:rPr>
            </w:pPr>
          </w:p>
        </w:tc>
        <w:tc>
          <w:tcPr>
            <w:tcW w:w="962" w:type="dxa"/>
          </w:tcPr>
          <w:p w:rsidR="007B15D5" w:rsidRDefault="007B15D5" w:rsidP="00A00B6B">
            <w:pPr>
              <w:spacing w:line="360" w:lineRule="auto"/>
              <w:rPr>
                <w:b/>
              </w:rPr>
            </w:pPr>
          </w:p>
          <w:p w:rsidR="00526D8C" w:rsidRDefault="00526D8C" w:rsidP="00A00B6B">
            <w:pPr>
              <w:spacing w:line="360" w:lineRule="auto"/>
              <w:rPr>
                <w:b/>
              </w:rPr>
            </w:pPr>
            <w:r>
              <w:rPr>
                <w:b/>
              </w:rPr>
              <w:t>1.62</w:t>
            </w:r>
          </w:p>
          <w:p w:rsidR="00526D8C" w:rsidRDefault="00526D8C" w:rsidP="00A00B6B">
            <w:pPr>
              <w:spacing w:line="360" w:lineRule="auto"/>
              <w:rPr>
                <w:b/>
              </w:rPr>
            </w:pPr>
          </w:p>
          <w:p w:rsidR="00526D8C" w:rsidRDefault="00526D8C" w:rsidP="00A00B6B">
            <w:pPr>
              <w:spacing w:line="360" w:lineRule="auto"/>
              <w:rPr>
                <w:b/>
              </w:rPr>
            </w:pPr>
            <w:r>
              <w:rPr>
                <w:b/>
              </w:rPr>
              <w:t>2.49</w:t>
            </w:r>
          </w:p>
          <w:p w:rsidR="00526D8C" w:rsidRDefault="00526D8C" w:rsidP="00A00B6B">
            <w:pPr>
              <w:spacing w:line="360" w:lineRule="auto"/>
              <w:rPr>
                <w:b/>
              </w:rPr>
            </w:pPr>
          </w:p>
          <w:p w:rsidR="00526D8C" w:rsidRDefault="00526D8C" w:rsidP="00A00B6B">
            <w:pPr>
              <w:spacing w:line="360" w:lineRule="auto"/>
              <w:rPr>
                <w:b/>
              </w:rPr>
            </w:pPr>
          </w:p>
          <w:p w:rsidR="00526D8C" w:rsidRDefault="00526D8C" w:rsidP="00A00B6B">
            <w:pPr>
              <w:spacing w:line="360" w:lineRule="auto"/>
              <w:rPr>
                <w:b/>
              </w:rPr>
            </w:pPr>
            <w:r>
              <w:rPr>
                <w:b/>
              </w:rPr>
              <w:t>2.32</w:t>
            </w:r>
          </w:p>
          <w:p w:rsidR="00526D8C" w:rsidRDefault="00526D8C" w:rsidP="00A00B6B">
            <w:pPr>
              <w:spacing w:line="360" w:lineRule="auto"/>
              <w:rPr>
                <w:b/>
              </w:rPr>
            </w:pPr>
          </w:p>
          <w:p w:rsidR="00526D8C" w:rsidRDefault="00526D8C" w:rsidP="00A00B6B">
            <w:pPr>
              <w:spacing w:line="360" w:lineRule="auto"/>
              <w:rPr>
                <w:b/>
              </w:rPr>
            </w:pPr>
          </w:p>
          <w:p w:rsidR="00526D8C" w:rsidRDefault="00526D8C" w:rsidP="00A00B6B">
            <w:pPr>
              <w:spacing w:line="360" w:lineRule="auto"/>
              <w:rPr>
                <w:b/>
              </w:rPr>
            </w:pPr>
            <w:r>
              <w:rPr>
                <w:b/>
              </w:rPr>
              <w:t>4.45</w:t>
            </w:r>
          </w:p>
          <w:p w:rsidR="00526D8C" w:rsidRDefault="00526D8C" w:rsidP="00A00B6B">
            <w:pPr>
              <w:spacing w:line="360" w:lineRule="auto"/>
              <w:rPr>
                <w:b/>
              </w:rPr>
            </w:pPr>
          </w:p>
          <w:p w:rsidR="00526D8C" w:rsidRDefault="00526D8C" w:rsidP="00A00B6B">
            <w:pPr>
              <w:spacing w:line="360" w:lineRule="auto"/>
              <w:rPr>
                <w:b/>
              </w:rPr>
            </w:pPr>
          </w:p>
          <w:p w:rsidR="00526D8C" w:rsidRPr="002E0FC2" w:rsidRDefault="00526D8C" w:rsidP="00A00B6B">
            <w:pPr>
              <w:spacing w:line="360" w:lineRule="auto"/>
              <w:rPr>
                <w:b/>
              </w:rPr>
            </w:pPr>
            <w:r>
              <w:rPr>
                <w:b/>
              </w:rPr>
              <w:t>--</w:t>
            </w:r>
          </w:p>
        </w:tc>
        <w:tc>
          <w:tcPr>
            <w:tcW w:w="962" w:type="dxa"/>
          </w:tcPr>
          <w:p w:rsidR="007B15D5" w:rsidRDefault="007B15D5" w:rsidP="00A00B6B">
            <w:pPr>
              <w:spacing w:line="360" w:lineRule="auto"/>
              <w:rPr>
                <w:b/>
              </w:rPr>
            </w:pPr>
          </w:p>
          <w:p w:rsidR="00727D29" w:rsidRDefault="00727D29" w:rsidP="00A00B6B">
            <w:pPr>
              <w:spacing w:line="360" w:lineRule="auto"/>
              <w:rPr>
                <w:b/>
              </w:rPr>
            </w:pPr>
            <w:r>
              <w:rPr>
                <w:b/>
              </w:rPr>
              <w:t>1.46</w:t>
            </w:r>
          </w:p>
          <w:p w:rsidR="00727D29" w:rsidRDefault="00727D29" w:rsidP="00A00B6B">
            <w:pPr>
              <w:spacing w:line="360" w:lineRule="auto"/>
              <w:rPr>
                <w:b/>
              </w:rPr>
            </w:pPr>
          </w:p>
          <w:p w:rsidR="00727D29" w:rsidRDefault="00727D29" w:rsidP="00A00B6B">
            <w:pPr>
              <w:spacing w:line="360" w:lineRule="auto"/>
              <w:rPr>
                <w:b/>
              </w:rPr>
            </w:pPr>
            <w:r>
              <w:rPr>
                <w:b/>
              </w:rPr>
              <w:t>1.71</w:t>
            </w:r>
          </w:p>
          <w:p w:rsidR="00727D29" w:rsidRDefault="00727D29" w:rsidP="00A00B6B">
            <w:pPr>
              <w:spacing w:line="360" w:lineRule="auto"/>
              <w:rPr>
                <w:b/>
              </w:rPr>
            </w:pPr>
          </w:p>
          <w:p w:rsidR="00727D29" w:rsidRDefault="00727D29" w:rsidP="00A00B6B">
            <w:pPr>
              <w:spacing w:line="360" w:lineRule="auto"/>
              <w:rPr>
                <w:b/>
              </w:rPr>
            </w:pPr>
          </w:p>
          <w:p w:rsidR="00727D29" w:rsidRDefault="00727D29" w:rsidP="00A00B6B">
            <w:pPr>
              <w:spacing w:line="360" w:lineRule="auto"/>
              <w:rPr>
                <w:b/>
              </w:rPr>
            </w:pPr>
            <w:r>
              <w:rPr>
                <w:b/>
              </w:rPr>
              <w:t>2.36</w:t>
            </w:r>
          </w:p>
          <w:p w:rsidR="00727D29" w:rsidRDefault="00727D29" w:rsidP="00A00B6B">
            <w:pPr>
              <w:spacing w:line="360" w:lineRule="auto"/>
              <w:rPr>
                <w:b/>
              </w:rPr>
            </w:pPr>
          </w:p>
          <w:p w:rsidR="00727D29" w:rsidRDefault="00727D29" w:rsidP="00A00B6B">
            <w:pPr>
              <w:spacing w:line="360" w:lineRule="auto"/>
              <w:rPr>
                <w:b/>
              </w:rPr>
            </w:pPr>
          </w:p>
          <w:p w:rsidR="00727D29" w:rsidRDefault="00727D29" w:rsidP="00A00B6B">
            <w:pPr>
              <w:spacing w:line="360" w:lineRule="auto"/>
              <w:rPr>
                <w:b/>
              </w:rPr>
            </w:pPr>
            <w:r>
              <w:rPr>
                <w:b/>
              </w:rPr>
              <w:t>3.12</w:t>
            </w:r>
          </w:p>
          <w:p w:rsidR="00727D29" w:rsidRDefault="00727D29" w:rsidP="00A00B6B">
            <w:pPr>
              <w:spacing w:line="360" w:lineRule="auto"/>
              <w:rPr>
                <w:b/>
              </w:rPr>
            </w:pPr>
          </w:p>
          <w:p w:rsidR="00727D29" w:rsidRDefault="00727D29" w:rsidP="00A00B6B">
            <w:pPr>
              <w:spacing w:line="360" w:lineRule="auto"/>
              <w:rPr>
                <w:b/>
              </w:rPr>
            </w:pPr>
          </w:p>
          <w:p w:rsidR="00727D29" w:rsidRPr="002E0FC2" w:rsidRDefault="00727D29" w:rsidP="00A00B6B">
            <w:pPr>
              <w:spacing w:line="360" w:lineRule="auto"/>
              <w:rPr>
                <w:b/>
              </w:rPr>
            </w:pPr>
            <w:r>
              <w:rPr>
                <w:b/>
              </w:rPr>
              <w:t>--</w:t>
            </w:r>
          </w:p>
        </w:tc>
      </w:tr>
      <w:tr w:rsidR="007B15D5" w:rsidRPr="003A746A" w:rsidTr="00AC7092">
        <w:tc>
          <w:tcPr>
            <w:tcW w:w="3729" w:type="dxa"/>
          </w:tcPr>
          <w:p w:rsidR="007B15D5" w:rsidRPr="002E0FC2" w:rsidRDefault="007B15D5" w:rsidP="007B15D5">
            <w:pPr>
              <w:spacing w:line="360" w:lineRule="auto"/>
              <w:rPr>
                <w:rFonts w:eastAsia="Times New Roman" w:cs="Arial"/>
                <w:b/>
                <w:bCs/>
                <w:iCs/>
                <w:lang w:eastAsia="nl-NL"/>
              </w:rPr>
            </w:pPr>
            <w:r w:rsidRPr="002E0FC2">
              <w:rPr>
                <w:rFonts w:eastAsia="Times New Roman" w:cs="Arial"/>
                <w:b/>
                <w:bCs/>
                <w:iCs/>
                <w:lang w:eastAsia="nl-NL"/>
              </w:rPr>
              <w:t>Angst voor discriminatie</w:t>
            </w:r>
          </w:p>
          <w:p w:rsidR="007B15D5" w:rsidRDefault="007B15D5" w:rsidP="007B15D5">
            <w:pPr>
              <w:spacing w:line="360" w:lineRule="auto"/>
              <w:rPr>
                <w:rFonts w:eastAsia="Times New Roman" w:cs="Arial"/>
                <w:bCs/>
                <w:iCs/>
                <w:lang w:eastAsia="nl-NL"/>
              </w:rPr>
            </w:pPr>
            <w:r w:rsidRPr="002E0FC2">
              <w:rPr>
                <w:rFonts w:eastAsia="Times New Roman" w:cs="Arial"/>
                <w:bCs/>
                <w:iCs/>
                <w:lang w:eastAsia="nl-NL"/>
              </w:rPr>
              <w:t>Geen etnische minderheid in klas</w:t>
            </w:r>
          </w:p>
          <w:p w:rsidR="00526D8C" w:rsidRPr="002E0FC2" w:rsidRDefault="00526D8C" w:rsidP="007B15D5">
            <w:pPr>
              <w:spacing w:line="360" w:lineRule="auto"/>
              <w:rPr>
                <w:rFonts w:eastAsia="Times New Roman" w:cs="Arial"/>
                <w:bCs/>
                <w:iCs/>
                <w:lang w:eastAsia="nl-NL"/>
              </w:rPr>
            </w:pPr>
          </w:p>
          <w:p w:rsidR="00526D8C" w:rsidRDefault="007B15D5" w:rsidP="007B15D5">
            <w:pPr>
              <w:spacing w:line="360" w:lineRule="auto"/>
              <w:rPr>
                <w:rFonts w:eastAsia="Times New Roman" w:cs="Arial"/>
                <w:bCs/>
                <w:iCs/>
                <w:lang w:eastAsia="nl-NL"/>
              </w:rPr>
            </w:pPr>
            <w:r w:rsidRPr="002E0FC2">
              <w:rPr>
                <w:rFonts w:eastAsia="Times New Roman" w:cs="Arial"/>
                <w:bCs/>
                <w:iCs/>
                <w:lang w:eastAsia="nl-NL"/>
              </w:rPr>
              <w:t xml:space="preserve">Autochtone leerling in klas met </w:t>
            </w:r>
          </w:p>
          <w:p w:rsidR="007B15D5" w:rsidRDefault="007B15D5" w:rsidP="007B15D5">
            <w:pPr>
              <w:spacing w:line="360" w:lineRule="auto"/>
              <w:rPr>
                <w:rFonts w:eastAsia="Times New Roman" w:cs="Arial"/>
                <w:bCs/>
                <w:iCs/>
                <w:lang w:eastAsia="nl-NL"/>
              </w:rPr>
            </w:pPr>
            <w:r w:rsidRPr="002E0FC2">
              <w:rPr>
                <w:rFonts w:eastAsia="Times New Roman" w:cs="Arial"/>
                <w:bCs/>
                <w:iCs/>
                <w:lang w:eastAsia="nl-NL"/>
              </w:rPr>
              <w:t>grote allochtone minderheid</w:t>
            </w:r>
          </w:p>
          <w:p w:rsidR="00526D8C" w:rsidRPr="002E0FC2" w:rsidRDefault="00526D8C" w:rsidP="007B15D5">
            <w:pPr>
              <w:spacing w:line="360" w:lineRule="auto"/>
              <w:rPr>
                <w:rFonts w:eastAsia="Times New Roman" w:cs="Arial"/>
                <w:bCs/>
                <w:iCs/>
                <w:lang w:eastAsia="nl-NL"/>
              </w:rPr>
            </w:pPr>
          </w:p>
          <w:p w:rsidR="007B15D5" w:rsidRDefault="007B15D5" w:rsidP="007B15D5">
            <w:pPr>
              <w:spacing w:line="360" w:lineRule="auto"/>
              <w:rPr>
                <w:rFonts w:eastAsia="Times New Roman" w:cs="Arial"/>
                <w:bCs/>
                <w:iCs/>
                <w:lang w:eastAsia="nl-NL"/>
              </w:rPr>
            </w:pPr>
            <w:r w:rsidRPr="002E0FC2">
              <w:rPr>
                <w:rFonts w:eastAsia="Times New Roman" w:cs="Arial"/>
                <w:bCs/>
                <w:iCs/>
                <w:lang w:eastAsia="nl-NL"/>
              </w:rPr>
              <w:t>Allochtone leerling in klas met grote autochtone minderheid</w:t>
            </w:r>
          </w:p>
          <w:p w:rsidR="00526D8C" w:rsidRPr="002E0FC2" w:rsidRDefault="00526D8C" w:rsidP="007B15D5">
            <w:pPr>
              <w:spacing w:line="360" w:lineRule="auto"/>
              <w:rPr>
                <w:rFonts w:eastAsia="Times New Roman" w:cs="Arial"/>
                <w:bCs/>
                <w:iCs/>
                <w:lang w:eastAsia="nl-NL"/>
              </w:rPr>
            </w:pPr>
          </w:p>
          <w:p w:rsidR="007B15D5" w:rsidRDefault="007B15D5" w:rsidP="007B15D5">
            <w:pPr>
              <w:spacing w:line="360" w:lineRule="auto"/>
              <w:rPr>
                <w:rFonts w:eastAsia="Times New Roman" w:cs="Arial"/>
                <w:bCs/>
                <w:iCs/>
                <w:lang w:eastAsia="nl-NL"/>
              </w:rPr>
            </w:pPr>
            <w:r w:rsidRPr="002E0FC2">
              <w:rPr>
                <w:rFonts w:eastAsia="Times New Roman" w:cs="Arial"/>
                <w:bCs/>
                <w:iCs/>
                <w:lang w:eastAsia="nl-NL"/>
              </w:rPr>
              <w:t>Autochtone leerling in klas met grote autochtone minderheid</w:t>
            </w:r>
          </w:p>
          <w:p w:rsidR="00526D8C" w:rsidRPr="002E0FC2" w:rsidRDefault="00526D8C" w:rsidP="007B15D5">
            <w:pPr>
              <w:spacing w:line="360" w:lineRule="auto"/>
              <w:rPr>
                <w:rFonts w:eastAsia="Times New Roman" w:cs="Arial"/>
                <w:bCs/>
                <w:iCs/>
                <w:lang w:eastAsia="nl-NL"/>
              </w:rPr>
            </w:pPr>
          </w:p>
          <w:p w:rsidR="007B15D5" w:rsidRPr="002E0FC2" w:rsidRDefault="007B15D5" w:rsidP="007B15D5">
            <w:pPr>
              <w:spacing w:line="360" w:lineRule="auto"/>
              <w:rPr>
                <w:rFonts w:eastAsia="Times New Roman" w:cs="Arial"/>
                <w:b/>
                <w:bCs/>
                <w:iCs/>
                <w:lang w:eastAsia="nl-NL"/>
              </w:rPr>
            </w:pPr>
            <w:r w:rsidRPr="002E0FC2">
              <w:rPr>
                <w:rFonts w:eastAsia="Times New Roman" w:cs="Arial"/>
                <w:bCs/>
                <w:iCs/>
                <w:lang w:eastAsia="nl-NL"/>
              </w:rPr>
              <w:t xml:space="preserve">Allochtone leerling in klas met grote </w:t>
            </w:r>
            <w:r w:rsidRPr="002E0FC2">
              <w:rPr>
                <w:rFonts w:eastAsia="Times New Roman" w:cs="Arial"/>
                <w:bCs/>
                <w:iCs/>
                <w:lang w:eastAsia="nl-NL"/>
              </w:rPr>
              <w:lastRenderedPageBreak/>
              <w:t>allochtone minderheid (=</w:t>
            </w:r>
            <w:proofErr w:type="spellStart"/>
            <w:r w:rsidRPr="002E0FC2">
              <w:rPr>
                <w:rFonts w:eastAsia="Times New Roman" w:cs="Arial"/>
                <w:bCs/>
                <w:iCs/>
                <w:lang w:eastAsia="nl-NL"/>
              </w:rPr>
              <w:t>ref</w:t>
            </w:r>
            <w:proofErr w:type="spellEnd"/>
            <w:r w:rsidRPr="002E0FC2">
              <w:rPr>
                <w:rFonts w:eastAsia="Times New Roman" w:cs="Arial"/>
                <w:bCs/>
                <w:iCs/>
                <w:lang w:eastAsia="nl-NL"/>
              </w:rPr>
              <w:t>.)</w:t>
            </w:r>
          </w:p>
        </w:tc>
        <w:tc>
          <w:tcPr>
            <w:tcW w:w="961" w:type="dxa"/>
          </w:tcPr>
          <w:p w:rsidR="007B15D5" w:rsidRPr="002E0FC2" w:rsidRDefault="007B15D5" w:rsidP="00A00B6B">
            <w:pPr>
              <w:spacing w:line="360" w:lineRule="auto"/>
              <w:rPr>
                <w:b/>
              </w:rPr>
            </w:pPr>
          </w:p>
          <w:p w:rsidR="007B15D5" w:rsidRPr="002E0FC2" w:rsidRDefault="007B15D5" w:rsidP="00A00B6B">
            <w:pPr>
              <w:spacing w:line="360" w:lineRule="auto"/>
              <w:rPr>
                <w:b/>
              </w:rPr>
            </w:pPr>
          </w:p>
          <w:p w:rsidR="007B15D5" w:rsidRPr="002E0FC2" w:rsidRDefault="007B15D5" w:rsidP="00A00B6B">
            <w:pPr>
              <w:spacing w:line="360" w:lineRule="auto"/>
              <w:rPr>
                <w:b/>
              </w:rPr>
            </w:pPr>
          </w:p>
          <w:p w:rsidR="007B15D5" w:rsidRPr="002E0FC2" w:rsidRDefault="007B15D5" w:rsidP="00A00B6B">
            <w:pPr>
              <w:spacing w:line="360" w:lineRule="auto"/>
              <w:rPr>
                <w:b/>
              </w:rPr>
            </w:pPr>
          </w:p>
          <w:p w:rsidR="007B15D5" w:rsidRPr="002E0FC2" w:rsidRDefault="007B15D5" w:rsidP="00A00B6B">
            <w:pPr>
              <w:spacing w:line="360" w:lineRule="auto"/>
              <w:rPr>
                <w:b/>
              </w:rPr>
            </w:pPr>
          </w:p>
        </w:tc>
        <w:tc>
          <w:tcPr>
            <w:tcW w:w="962" w:type="dxa"/>
          </w:tcPr>
          <w:p w:rsidR="007B15D5" w:rsidRPr="002E0FC2" w:rsidRDefault="007B15D5" w:rsidP="00A00B6B">
            <w:pPr>
              <w:spacing w:line="360" w:lineRule="auto"/>
              <w:rPr>
                <w:b/>
              </w:rPr>
            </w:pPr>
          </w:p>
        </w:tc>
        <w:tc>
          <w:tcPr>
            <w:tcW w:w="962" w:type="dxa"/>
          </w:tcPr>
          <w:p w:rsidR="007B15D5" w:rsidRPr="002E0FC2" w:rsidRDefault="007B15D5" w:rsidP="00A00B6B">
            <w:pPr>
              <w:spacing w:line="360" w:lineRule="auto"/>
              <w:rPr>
                <w:b/>
              </w:rPr>
            </w:pPr>
          </w:p>
        </w:tc>
        <w:tc>
          <w:tcPr>
            <w:tcW w:w="962" w:type="dxa"/>
          </w:tcPr>
          <w:p w:rsidR="007B15D5" w:rsidRPr="002E0FC2" w:rsidRDefault="007B15D5" w:rsidP="00A00B6B">
            <w:pPr>
              <w:spacing w:line="360" w:lineRule="auto"/>
              <w:rPr>
                <w:b/>
              </w:rPr>
            </w:pPr>
          </w:p>
        </w:tc>
        <w:tc>
          <w:tcPr>
            <w:tcW w:w="962" w:type="dxa"/>
          </w:tcPr>
          <w:p w:rsidR="007B15D5" w:rsidRPr="002E0FC2" w:rsidRDefault="007B15D5" w:rsidP="00A00B6B">
            <w:pPr>
              <w:spacing w:line="360" w:lineRule="auto"/>
              <w:rPr>
                <w:b/>
              </w:rPr>
            </w:pPr>
          </w:p>
        </w:tc>
        <w:tc>
          <w:tcPr>
            <w:tcW w:w="962" w:type="dxa"/>
          </w:tcPr>
          <w:p w:rsidR="007B15D5" w:rsidRDefault="007B15D5" w:rsidP="00A00B6B">
            <w:pPr>
              <w:spacing w:line="360" w:lineRule="auto"/>
              <w:rPr>
                <w:b/>
              </w:rPr>
            </w:pPr>
          </w:p>
          <w:p w:rsidR="00727D29" w:rsidRDefault="00727D29" w:rsidP="00A00B6B">
            <w:pPr>
              <w:spacing w:line="360" w:lineRule="auto"/>
              <w:rPr>
                <w:b/>
              </w:rPr>
            </w:pPr>
            <w:r>
              <w:rPr>
                <w:b/>
              </w:rPr>
              <w:t>1.19</w:t>
            </w:r>
          </w:p>
          <w:p w:rsidR="00727D29" w:rsidRDefault="00727D29" w:rsidP="00A00B6B">
            <w:pPr>
              <w:spacing w:line="360" w:lineRule="auto"/>
              <w:rPr>
                <w:b/>
              </w:rPr>
            </w:pPr>
          </w:p>
          <w:p w:rsidR="00727D29" w:rsidRDefault="00A00B6B" w:rsidP="00A00B6B">
            <w:pPr>
              <w:spacing w:line="360" w:lineRule="auto"/>
              <w:rPr>
                <w:b/>
              </w:rPr>
            </w:pPr>
            <w:r>
              <w:rPr>
                <w:b/>
              </w:rPr>
              <w:t>.61</w:t>
            </w:r>
          </w:p>
          <w:p w:rsidR="00A00B6B" w:rsidRDefault="00A00B6B" w:rsidP="00A00B6B">
            <w:pPr>
              <w:spacing w:line="360" w:lineRule="auto"/>
              <w:rPr>
                <w:b/>
              </w:rPr>
            </w:pPr>
          </w:p>
          <w:p w:rsidR="00A00B6B" w:rsidRDefault="00A00B6B" w:rsidP="00A00B6B">
            <w:pPr>
              <w:spacing w:line="360" w:lineRule="auto"/>
              <w:rPr>
                <w:b/>
              </w:rPr>
            </w:pPr>
          </w:p>
          <w:p w:rsidR="00A00B6B" w:rsidRDefault="00A00B6B" w:rsidP="00A00B6B">
            <w:pPr>
              <w:spacing w:line="360" w:lineRule="auto"/>
              <w:rPr>
                <w:b/>
              </w:rPr>
            </w:pPr>
            <w:r>
              <w:rPr>
                <w:b/>
              </w:rPr>
              <w:t>1.57</w:t>
            </w:r>
          </w:p>
          <w:p w:rsidR="00A00B6B" w:rsidRDefault="00A00B6B" w:rsidP="00A00B6B">
            <w:pPr>
              <w:spacing w:line="360" w:lineRule="auto"/>
              <w:rPr>
                <w:b/>
              </w:rPr>
            </w:pPr>
          </w:p>
          <w:p w:rsidR="00A00B6B" w:rsidRDefault="00A00B6B" w:rsidP="00A00B6B">
            <w:pPr>
              <w:spacing w:line="360" w:lineRule="auto"/>
              <w:rPr>
                <w:b/>
              </w:rPr>
            </w:pPr>
          </w:p>
          <w:p w:rsidR="00A00B6B" w:rsidRDefault="00A00B6B" w:rsidP="00A00B6B">
            <w:pPr>
              <w:spacing w:line="360" w:lineRule="auto"/>
              <w:rPr>
                <w:b/>
              </w:rPr>
            </w:pPr>
            <w:r>
              <w:rPr>
                <w:b/>
              </w:rPr>
              <w:t>1.14</w:t>
            </w:r>
          </w:p>
          <w:p w:rsidR="00A00B6B" w:rsidRDefault="00A00B6B" w:rsidP="00A00B6B">
            <w:pPr>
              <w:spacing w:line="360" w:lineRule="auto"/>
              <w:rPr>
                <w:b/>
              </w:rPr>
            </w:pPr>
          </w:p>
          <w:p w:rsidR="00A00B6B" w:rsidRDefault="00A00B6B" w:rsidP="00A00B6B">
            <w:pPr>
              <w:spacing w:line="360" w:lineRule="auto"/>
              <w:rPr>
                <w:b/>
              </w:rPr>
            </w:pPr>
          </w:p>
          <w:p w:rsidR="00A00B6B" w:rsidRPr="002E0FC2" w:rsidRDefault="00A00B6B" w:rsidP="00A00B6B">
            <w:pPr>
              <w:spacing w:line="360" w:lineRule="auto"/>
              <w:rPr>
                <w:b/>
              </w:rPr>
            </w:pPr>
            <w:r>
              <w:rPr>
                <w:b/>
              </w:rPr>
              <w:t>--</w:t>
            </w:r>
          </w:p>
        </w:tc>
      </w:tr>
      <w:tr w:rsidR="007B15D5" w:rsidRPr="003A746A" w:rsidTr="00AC7092">
        <w:tc>
          <w:tcPr>
            <w:tcW w:w="3729" w:type="dxa"/>
          </w:tcPr>
          <w:p w:rsidR="007B15D5" w:rsidRPr="002E0FC2" w:rsidRDefault="007B15D5" w:rsidP="007B15D5">
            <w:pPr>
              <w:spacing w:line="360" w:lineRule="auto"/>
              <w:rPr>
                <w:rFonts w:eastAsia="Times New Roman" w:cs="Arial"/>
                <w:b/>
                <w:bCs/>
                <w:iCs/>
                <w:lang w:eastAsia="nl-NL"/>
              </w:rPr>
            </w:pPr>
            <w:proofErr w:type="spellStart"/>
            <w:r w:rsidRPr="002E0FC2">
              <w:rPr>
                <w:rFonts w:eastAsia="Times New Roman" w:cs="Arial"/>
                <w:b/>
                <w:bCs/>
                <w:iCs/>
                <w:lang w:eastAsia="nl-NL"/>
              </w:rPr>
              <w:lastRenderedPageBreak/>
              <w:t>Nagelkerke</w:t>
            </w:r>
            <w:proofErr w:type="spellEnd"/>
            <w:r w:rsidRPr="002E0FC2">
              <w:rPr>
                <w:rFonts w:eastAsia="Times New Roman" w:cs="Arial"/>
                <w:b/>
                <w:bCs/>
                <w:iCs/>
                <w:lang w:eastAsia="nl-NL"/>
              </w:rPr>
              <w:t xml:space="preserve"> R</w:t>
            </w:r>
            <w:r w:rsidRPr="002E0FC2">
              <w:rPr>
                <w:rFonts w:eastAsia="Times New Roman" w:cs="Arial"/>
                <w:b/>
                <w:bCs/>
                <w:iCs/>
                <w:vertAlign w:val="superscript"/>
                <w:lang w:eastAsia="nl-NL"/>
              </w:rPr>
              <w:t>2</w:t>
            </w:r>
            <w:r w:rsidRPr="002E0FC2">
              <w:rPr>
                <w:rFonts w:eastAsia="Times New Roman" w:cs="Arial"/>
                <w:b/>
                <w:bCs/>
                <w:iCs/>
                <w:lang w:eastAsia="nl-NL"/>
              </w:rPr>
              <w:t xml:space="preserve"> </w:t>
            </w:r>
          </w:p>
        </w:tc>
        <w:tc>
          <w:tcPr>
            <w:tcW w:w="961" w:type="dxa"/>
          </w:tcPr>
          <w:p w:rsidR="007B15D5" w:rsidRPr="002E0FC2" w:rsidRDefault="006D15AB" w:rsidP="006D15AB">
            <w:pPr>
              <w:spacing w:line="360" w:lineRule="auto"/>
              <w:jc w:val="center"/>
              <w:rPr>
                <w:b/>
              </w:rPr>
            </w:pPr>
            <w:r w:rsidRPr="002E0FC2">
              <w:rPr>
                <w:b/>
              </w:rPr>
              <w:t>.113</w:t>
            </w:r>
          </w:p>
        </w:tc>
        <w:tc>
          <w:tcPr>
            <w:tcW w:w="962" w:type="dxa"/>
          </w:tcPr>
          <w:p w:rsidR="007B15D5" w:rsidRPr="002E0FC2" w:rsidRDefault="006D15AB" w:rsidP="006D15AB">
            <w:pPr>
              <w:spacing w:line="360" w:lineRule="auto"/>
              <w:jc w:val="center"/>
              <w:rPr>
                <w:b/>
              </w:rPr>
            </w:pPr>
            <w:r w:rsidRPr="002E0FC2">
              <w:rPr>
                <w:b/>
              </w:rPr>
              <w:t>.133</w:t>
            </w:r>
          </w:p>
        </w:tc>
        <w:tc>
          <w:tcPr>
            <w:tcW w:w="962" w:type="dxa"/>
          </w:tcPr>
          <w:p w:rsidR="007B15D5" w:rsidRPr="002E0FC2" w:rsidRDefault="006D15AB" w:rsidP="006D15AB">
            <w:pPr>
              <w:spacing w:line="360" w:lineRule="auto"/>
              <w:jc w:val="center"/>
              <w:rPr>
                <w:b/>
              </w:rPr>
            </w:pPr>
            <w:r w:rsidRPr="002E0FC2">
              <w:rPr>
                <w:b/>
              </w:rPr>
              <w:t>.145</w:t>
            </w:r>
          </w:p>
        </w:tc>
        <w:tc>
          <w:tcPr>
            <w:tcW w:w="962" w:type="dxa"/>
          </w:tcPr>
          <w:p w:rsidR="007B15D5" w:rsidRPr="002E0FC2" w:rsidRDefault="006D15AB" w:rsidP="006D15AB">
            <w:pPr>
              <w:spacing w:line="360" w:lineRule="auto"/>
              <w:jc w:val="center"/>
              <w:rPr>
                <w:b/>
              </w:rPr>
            </w:pPr>
            <w:r w:rsidRPr="002E0FC2">
              <w:rPr>
                <w:b/>
              </w:rPr>
              <w:t>.150</w:t>
            </w:r>
          </w:p>
        </w:tc>
        <w:tc>
          <w:tcPr>
            <w:tcW w:w="962" w:type="dxa"/>
          </w:tcPr>
          <w:p w:rsidR="007B15D5" w:rsidRPr="002E0FC2" w:rsidRDefault="006D15AB" w:rsidP="006D15AB">
            <w:pPr>
              <w:spacing w:line="360" w:lineRule="auto"/>
              <w:jc w:val="center"/>
              <w:rPr>
                <w:b/>
              </w:rPr>
            </w:pPr>
            <w:r w:rsidRPr="002E0FC2">
              <w:rPr>
                <w:b/>
              </w:rPr>
              <w:t>.158</w:t>
            </w:r>
          </w:p>
        </w:tc>
        <w:tc>
          <w:tcPr>
            <w:tcW w:w="962" w:type="dxa"/>
          </w:tcPr>
          <w:p w:rsidR="007B15D5" w:rsidRPr="002E0FC2" w:rsidRDefault="006D15AB" w:rsidP="006D15AB">
            <w:pPr>
              <w:spacing w:line="360" w:lineRule="auto"/>
              <w:jc w:val="center"/>
              <w:rPr>
                <w:b/>
              </w:rPr>
            </w:pPr>
            <w:r w:rsidRPr="002E0FC2">
              <w:rPr>
                <w:b/>
              </w:rPr>
              <w:t>.168</w:t>
            </w:r>
          </w:p>
        </w:tc>
      </w:tr>
      <w:tr w:rsidR="007B15D5" w:rsidRPr="003A746A" w:rsidTr="00AC7092">
        <w:tc>
          <w:tcPr>
            <w:tcW w:w="3729" w:type="dxa"/>
          </w:tcPr>
          <w:p w:rsidR="007B15D5" w:rsidRPr="002E0FC2" w:rsidRDefault="007B15D5" w:rsidP="007B15D5">
            <w:pPr>
              <w:spacing w:line="360" w:lineRule="auto"/>
              <w:rPr>
                <w:rFonts w:eastAsia="Times New Roman" w:cs="Arial"/>
                <w:b/>
                <w:bCs/>
                <w:iCs/>
                <w:lang w:eastAsia="nl-NL"/>
              </w:rPr>
            </w:pPr>
            <w:r w:rsidRPr="002E0FC2">
              <w:rPr>
                <w:rFonts w:eastAsia="Times New Roman" w:cs="Arial"/>
                <w:b/>
                <w:bCs/>
                <w:iCs/>
                <w:lang w:eastAsia="nl-NL"/>
              </w:rPr>
              <w:t>-2ll</w:t>
            </w:r>
          </w:p>
        </w:tc>
        <w:tc>
          <w:tcPr>
            <w:tcW w:w="961" w:type="dxa"/>
          </w:tcPr>
          <w:p w:rsidR="007B15D5" w:rsidRPr="002E0FC2" w:rsidRDefault="006D15AB" w:rsidP="006D15AB">
            <w:pPr>
              <w:spacing w:line="360" w:lineRule="auto"/>
              <w:jc w:val="center"/>
              <w:rPr>
                <w:b/>
              </w:rPr>
            </w:pPr>
            <w:r w:rsidRPr="002E0FC2">
              <w:rPr>
                <w:b/>
              </w:rPr>
              <w:t>2268.66</w:t>
            </w:r>
          </w:p>
        </w:tc>
        <w:tc>
          <w:tcPr>
            <w:tcW w:w="962" w:type="dxa"/>
          </w:tcPr>
          <w:p w:rsidR="007B15D5" w:rsidRPr="002E0FC2" w:rsidRDefault="006D15AB" w:rsidP="006D15AB">
            <w:pPr>
              <w:spacing w:line="360" w:lineRule="auto"/>
              <w:jc w:val="center"/>
              <w:rPr>
                <w:b/>
              </w:rPr>
            </w:pPr>
            <w:r w:rsidRPr="002E0FC2">
              <w:rPr>
                <w:b/>
              </w:rPr>
              <w:t>2236.94</w:t>
            </w:r>
          </w:p>
        </w:tc>
        <w:tc>
          <w:tcPr>
            <w:tcW w:w="962" w:type="dxa"/>
          </w:tcPr>
          <w:p w:rsidR="007B15D5" w:rsidRPr="002E0FC2" w:rsidRDefault="006D15AB" w:rsidP="006D15AB">
            <w:pPr>
              <w:spacing w:line="360" w:lineRule="auto"/>
              <w:jc w:val="center"/>
              <w:rPr>
                <w:b/>
              </w:rPr>
            </w:pPr>
            <w:r w:rsidRPr="002E0FC2">
              <w:rPr>
                <w:b/>
              </w:rPr>
              <w:t>2218.77</w:t>
            </w:r>
          </w:p>
        </w:tc>
        <w:tc>
          <w:tcPr>
            <w:tcW w:w="962" w:type="dxa"/>
          </w:tcPr>
          <w:p w:rsidR="007B15D5" w:rsidRPr="002E0FC2" w:rsidRDefault="006D15AB" w:rsidP="006D15AB">
            <w:pPr>
              <w:spacing w:line="360" w:lineRule="auto"/>
              <w:jc w:val="center"/>
              <w:rPr>
                <w:b/>
              </w:rPr>
            </w:pPr>
            <w:r w:rsidRPr="002E0FC2">
              <w:rPr>
                <w:b/>
              </w:rPr>
              <w:t>2210.72</w:t>
            </w:r>
          </w:p>
        </w:tc>
        <w:tc>
          <w:tcPr>
            <w:tcW w:w="962" w:type="dxa"/>
          </w:tcPr>
          <w:p w:rsidR="007B15D5" w:rsidRPr="002E0FC2" w:rsidRDefault="006D15AB" w:rsidP="006D15AB">
            <w:pPr>
              <w:spacing w:line="360" w:lineRule="auto"/>
              <w:jc w:val="center"/>
              <w:rPr>
                <w:b/>
              </w:rPr>
            </w:pPr>
            <w:r w:rsidRPr="002E0FC2">
              <w:rPr>
                <w:b/>
              </w:rPr>
              <w:t>2197.74</w:t>
            </w:r>
          </w:p>
        </w:tc>
        <w:tc>
          <w:tcPr>
            <w:tcW w:w="962" w:type="dxa"/>
          </w:tcPr>
          <w:p w:rsidR="007B15D5" w:rsidRPr="002E0FC2" w:rsidRDefault="006D15AB" w:rsidP="006D15AB">
            <w:pPr>
              <w:spacing w:line="360" w:lineRule="auto"/>
              <w:jc w:val="center"/>
              <w:rPr>
                <w:b/>
              </w:rPr>
            </w:pPr>
            <w:r w:rsidRPr="002E0FC2">
              <w:rPr>
                <w:b/>
              </w:rPr>
              <w:t>2181.62</w:t>
            </w:r>
          </w:p>
        </w:tc>
      </w:tr>
      <w:tr w:rsidR="007B15D5" w:rsidRPr="003A746A" w:rsidTr="00AC7092">
        <w:tc>
          <w:tcPr>
            <w:tcW w:w="3729" w:type="dxa"/>
          </w:tcPr>
          <w:p w:rsidR="007B15D5" w:rsidRPr="002E0FC2" w:rsidRDefault="007B15D5" w:rsidP="007B15D5">
            <w:pPr>
              <w:spacing w:line="360" w:lineRule="auto"/>
              <w:rPr>
                <w:rFonts w:eastAsia="Times New Roman" w:cs="Arial"/>
                <w:b/>
                <w:bCs/>
                <w:iCs/>
                <w:lang w:eastAsia="nl-NL"/>
              </w:rPr>
            </w:pPr>
            <w:r w:rsidRPr="002E0FC2">
              <w:rPr>
                <w:rFonts w:eastAsia="Times New Roman" w:cs="Arial"/>
                <w:b/>
                <w:bCs/>
                <w:iCs/>
                <w:lang w:eastAsia="nl-NL"/>
              </w:rPr>
              <w:t>N</w:t>
            </w:r>
          </w:p>
        </w:tc>
        <w:tc>
          <w:tcPr>
            <w:tcW w:w="961" w:type="dxa"/>
          </w:tcPr>
          <w:p w:rsidR="007B15D5" w:rsidRPr="002E0FC2" w:rsidRDefault="007B15D5" w:rsidP="006D15AB">
            <w:pPr>
              <w:spacing w:line="360" w:lineRule="auto"/>
              <w:jc w:val="center"/>
              <w:rPr>
                <w:b/>
              </w:rPr>
            </w:pPr>
            <w:r w:rsidRPr="002E0FC2">
              <w:rPr>
                <w:b/>
              </w:rPr>
              <w:t>2131</w:t>
            </w:r>
          </w:p>
        </w:tc>
        <w:tc>
          <w:tcPr>
            <w:tcW w:w="962" w:type="dxa"/>
          </w:tcPr>
          <w:p w:rsidR="007B15D5" w:rsidRPr="002E0FC2" w:rsidRDefault="007B15D5" w:rsidP="006D15AB">
            <w:pPr>
              <w:spacing w:line="360" w:lineRule="auto"/>
              <w:jc w:val="center"/>
              <w:rPr>
                <w:b/>
              </w:rPr>
            </w:pPr>
            <w:r w:rsidRPr="002E0FC2">
              <w:rPr>
                <w:b/>
              </w:rPr>
              <w:t>2131</w:t>
            </w:r>
          </w:p>
        </w:tc>
        <w:tc>
          <w:tcPr>
            <w:tcW w:w="962" w:type="dxa"/>
          </w:tcPr>
          <w:p w:rsidR="007B15D5" w:rsidRPr="002E0FC2" w:rsidRDefault="007B15D5" w:rsidP="006D15AB">
            <w:pPr>
              <w:spacing w:line="360" w:lineRule="auto"/>
              <w:jc w:val="center"/>
              <w:rPr>
                <w:b/>
              </w:rPr>
            </w:pPr>
            <w:r w:rsidRPr="002E0FC2">
              <w:rPr>
                <w:b/>
              </w:rPr>
              <w:t>2131</w:t>
            </w:r>
          </w:p>
        </w:tc>
        <w:tc>
          <w:tcPr>
            <w:tcW w:w="962" w:type="dxa"/>
          </w:tcPr>
          <w:p w:rsidR="007B15D5" w:rsidRPr="002E0FC2" w:rsidRDefault="007B15D5" w:rsidP="006D15AB">
            <w:pPr>
              <w:spacing w:line="360" w:lineRule="auto"/>
              <w:jc w:val="center"/>
              <w:rPr>
                <w:b/>
              </w:rPr>
            </w:pPr>
            <w:r w:rsidRPr="002E0FC2">
              <w:rPr>
                <w:b/>
              </w:rPr>
              <w:t>2131</w:t>
            </w:r>
          </w:p>
        </w:tc>
        <w:tc>
          <w:tcPr>
            <w:tcW w:w="962" w:type="dxa"/>
          </w:tcPr>
          <w:p w:rsidR="007B15D5" w:rsidRPr="002E0FC2" w:rsidRDefault="007B15D5" w:rsidP="006D15AB">
            <w:pPr>
              <w:spacing w:line="360" w:lineRule="auto"/>
              <w:jc w:val="center"/>
              <w:rPr>
                <w:b/>
              </w:rPr>
            </w:pPr>
            <w:r w:rsidRPr="002E0FC2">
              <w:rPr>
                <w:b/>
              </w:rPr>
              <w:t>2131</w:t>
            </w:r>
          </w:p>
        </w:tc>
        <w:tc>
          <w:tcPr>
            <w:tcW w:w="962" w:type="dxa"/>
          </w:tcPr>
          <w:p w:rsidR="007B15D5" w:rsidRPr="002E0FC2" w:rsidRDefault="007B15D5" w:rsidP="006D15AB">
            <w:pPr>
              <w:spacing w:line="360" w:lineRule="auto"/>
              <w:jc w:val="center"/>
              <w:rPr>
                <w:b/>
              </w:rPr>
            </w:pPr>
            <w:r w:rsidRPr="002E0FC2">
              <w:rPr>
                <w:b/>
              </w:rPr>
              <w:t>2131</w:t>
            </w:r>
          </w:p>
        </w:tc>
      </w:tr>
    </w:tbl>
    <w:p w:rsidR="00802C57" w:rsidRDefault="007B15D5" w:rsidP="00802C57">
      <w:pPr>
        <w:spacing w:after="0" w:line="360" w:lineRule="auto"/>
        <w:rPr>
          <w:i/>
        </w:rPr>
      </w:pPr>
      <w:r w:rsidRPr="007B15D5">
        <w:rPr>
          <w:i/>
        </w:rPr>
        <w:t>***p&lt;0.001 **p&lt;0.01 *p&lt;0.05</w:t>
      </w:r>
    </w:p>
    <w:p w:rsidR="007B15D5" w:rsidRDefault="007B15D5" w:rsidP="00802C57">
      <w:pPr>
        <w:spacing w:after="0" w:line="360" w:lineRule="auto"/>
        <w:rPr>
          <w:i/>
          <w:sz w:val="24"/>
          <w:szCs w:val="24"/>
        </w:rPr>
      </w:pPr>
    </w:p>
    <w:p w:rsidR="00646404" w:rsidRDefault="00646404"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A02A0F" w:rsidRDefault="00A02A0F" w:rsidP="00802C57">
      <w:pPr>
        <w:spacing w:after="0" w:line="360" w:lineRule="auto"/>
        <w:rPr>
          <w:i/>
          <w:sz w:val="24"/>
          <w:szCs w:val="24"/>
        </w:rPr>
      </w:pPr>
    </w:p>
    <w:p w:rsidR="003147F4" w:rsidRDefault="003147F4" w:rsidP="00802C57">
      <w:pPr>
        <w:spacing w:after="0" w:line="360" w:lineRule="auto"/>
        <w:rPr>
          <w:i/>
          <w:sz w:val="24"/>
          <w:szCs w:val="24"/>
        </w:rPr>
      </w:pPr>
    </w:p>
    <w:p w:rsidR="003147F4" w:rsidRDefault="003147F4" w:rsidP="00802C57">
      <w:pPr>
        <w:spacing w:after="0" w:line="360" w:lineRule="auto"/>
        <w:rPr>
          <w:i/>
          <w:sz w:val="24"/>
          <w:szCs w:val="24"/>
        </w:rPr>
      </w:pPr>
    </w:p>
    <w:p w:rsidR="00A02A0F" w:rsidRDefault="00A02A0F" w:rsidP="00802C57">
      <w:pPr>
        <w:spacing w:after="0" w:line="360" w:lineRule="auto"/>
        <w:rPr>
          <w:i/>
          <w:sz w:val="24"/>
          <w:szCs w:val="24"/>
        </w:rPr>
      </w:pPr>
    </w:p>
    <w:p w:rsidR="00F629FB" w:rsidRDefault="00F629FB" w:rsidP="00802C57">
      <w:pPr>
        <w:spacing w:after="0" w:line="360" w:lineRule="auto"/>
        <w:rPr>
          <w:i/>
          <w:sz w:val="24"/>
          <w:szCs w:val="24"/>
        </w:rPr>
      </w:pPr>
    </w:p>
    <w:p w:rsidR="00646404" w:rsidRDefault="00802C57" w:rsidP="00C7267C">
      <w:pPr>
        <w:pStyle w:val="Lijstalinea"/>
        <w:numPr>
          <w:ilvl w:val="0"/>
          <w:numId w:val="11"/>
        </w:numPr>
        <w:spacing w:after="0" w:line="360" w:lineRule="auto"/>
        <w:rPr>
          <w:b/>
          <w:sz w:val="32"/>
          <w:szCs w:val="32"/>
        </w:rPr>
      </w:pPr>
      <w:r>
        <w:rPr>
          <w:b/>
          <w:sz w:val="32"/>
          <w:szCs w:val="32"/>
        </w:rPr>
        <w:lastRenderedPageBreak/>
        <w:t>Conclusie</w:t>
      </w:r>
    </w:p>
    <w:p w:rsidR="00646404" w:rsidRDefault="00646404" w:rsidP="00646404">
      <w:pPr>
        <w:spacing w:after="0" w:line="360" w:lineRule="auto"/>
        <w:rPr>
          <w:sz w:val="24"/>
          <w:szCs w:val="24"/>
        </w:rPr>
      </w:pPr>
    </w:p>
    <w:p w:rsidR="00E1576D" w:rsidRPr="00646404" w:rsidRDefault="00E1576D" w:rsidP="00646404">
      <w:pPr>
        <w:spacing w:after="0" w:line="360" w:lineRule="auto"/>
        <w:rPr>
          <w:sz w:val="24"/>
          <w:szCs w:val="24"/>
        </w:rPr>
      </w:pPr>
    </w:p>
    <w:p w:rsidR="00646404" w:rsidRDefault="00646404" w:rsidP="00646404">
      <w:pPr>
        <w:spacing w:after="0" w:line="360" w:lineRule="auto"/>
        <w:rPr>
          <w:sz w:val="24"/>
          <w:szCs w:val="24"/>
        </w:rPr>
      </w:pPr>
      <w:r>
        <w:rPr>
          <w:sz w:val="24"/>
          <w:szCs w:val="24"/>
        </w:rPr>
        <w:t>In dit gedeelte van het onderzoek zullen de verschillende onderdelen die aan bod zijn gekomen, nogmaals behandeld worden. De functie van dit hoofdstuk is theoretische implicaties te bieden voor de empirische resultaten die in voorgaand hoofdstuk zijn behandeld. Ook kan worden teruggekoppeld naar de hoofdvraag van dit onderzoek.</w:t>
      </w:r>
    </w:p>
    <w:p w:rsidR="00646404" w:rsidRDefault="00646404" w:rsidP="00646404">
      <w:pPr>
        <w:spacing w:after="0" w:line="360" w:lineRule="auto"/>
        <w:rPr>
          <w:sz w:val="24"/>
          <w:szCs w:val="24"/>
        </w:rPr>
      </w:pPr>
    </w:p>
    <w:p w:rsidR="00646404" w:rsidRDefault="00654C77" w:rsidP="00646404">
      <w:pPr>
        <w:spacing w:after="0" w:line="360" w:lineRule="auto"/>
        <w:rPr>
          <w:sz w:val="24"/>
          <w:szCs w:val="24"/>
        </w:rPr>
      </w:pPr>
      <w:r>
        <w:rPr>
          <w:sz w:val="24"/>
          <w:szCs w:val="24"/>
        </w:rPr>
        <w:t xml:space="preserve">In voorgaand hoofdstuk is elke hypothese afzonderlijk besproken op basis van de empirie. Deze antwoorden tezamen bieden de beantwoording van de centrale hoofdvraag, indien deze gekoppeld worden aan het vooraf uitgewerkt theoretisch kader. </w:t>
      </w:r>
    </w:p>
    <w:p w:rsidR="006A28F9" w:rsidRDefault="006A28F9" w:rsidP="00646404">
      <w:pPr>
        <w:spacing w:after="0" w:line="360" w:lineRule="auto"/>
        <w:rPr>
          <w:sz w:val="24"/>
          <w:szCs w:val="24"/>
        </w:rPr>
      </w:pPr>
    </w:p>
    <w:p w:rsidR="006A28F9" w:rsidRDefault="006A28F9" w:rsidP="00646404">
      <w:pPr>
        <w:spacing w:after="0" w:line="360" w:lineRule="auto"/>
        <w:rPr>
          <w:sz w:val="24"/>
          <w:szCs w:val="24"/>
        </w:rPr>
      </w:pPr>
      <w:r>
        <w:rPr>
          <w:sz w:val="24"/>
          <w:szCs w:val="24"/>
        </w:rPr>
        <w:t xml:space="preserve">Bij de problematisering is besproken dat er </w:t>
      </w:r>
      <w:r w:rsidR="00EE6E22">
        <w:rPr>
          <w:sz w:val="24"/>
          <w:szCs w:val="24"/>
        </w:rPr>
        <w:t xml:space="preserve">geen consensus bestaat </w:t>
      </w:r>
      <w:r>
        <w:rPr>
          <w:sz w:val="24"/>
          <w:szCs w:val="24"/>
        </w:rPr>
        <w:t xml:space="preserve">omtrent het fenomeen dat in dit werk </w:t>
      </w:r>
      <w:r w:rsidR="00EE6E22">
        <w:rPr>
          <w:sz w:val="24"/>
          <w:szCs w:val="24"/>
        </w:rPr>
        <w:t>consequent</w:t>
      </w:r>
      <w:r>
        <w:rPr>
          <w:sz w:val="24"/>
          <w:szCs w:val="24"/>
        </w:rPr>
        <w:t xml:space="preserve"> </w:t>
      </w:r>
      <w:r w:rsidR="004A0D5B">
        <w:rPr>
          <w:sz w:val="24"/>
          <w:szCs w:val="24"/>
        </w:rPr>
        <w:t>‘</w:t>
      </w:r>
      <w:r>
        <w:rPr>
          <w:sz w:val="24"/>
          <w:szCs w:val="24"/>
        </w:rPr>
        <w:t>overadvisering</w:t>
      </w:r>
      <w:r w:rsidR="004A0D5B">
        <w:rPr>
          <w:sz w:val="24"/>
          <w:szCs w:val="24"/>
        </w:rPr>
        <w:t>’</w:t>
      </w:r>
      <w:r>
        <w:rPr>
          <w:sz w:val="24"/>
          <w:szCs w:val="24"/>
        </w:rPr>
        <w:t xml:space="preserve"> wordt genoemd. Sterker nog, de vraag </w:t>
      </w:r>
      <w:r w:rsidR="004A0D5B">
        <w:rPr>
          <w:sz w:val="24"/>
          <w:szCs w:val="24"/>
        </w:rPr>
        <w:t>kwam op</w:t>
      </w:r>
      <w:r>
        <w:rPr>
          <w:sz w:val="24"/>
          <w:szCs w:val="24"/>
        </w:rPr>
        <w:t xml:space="preserve"> of hiervan wel sprake was in bepaalde contexten. Concreet gezegd, komen in oudere onderzoeken tegenstrijdige resultaten naar </w:t>
      </w:r>
      <w:r w:rsidR="00B941F4">
        <w:rPr>
          <w:sz w:val="24"/>
          <w:szCs w:val="24"/>
        </w:rPr>
        <w:t>voren</w:t>
      </w:r>
      <w:r>
        <w:rPr>
          <w:sz w:val="24"/>
          <w:szCs w:val="24"/>
        </w:rPr>
        <w:t>. Vooral wanneer het etniciteit betrof, liepen de conclusies uit elkaar. Allochtone leerlingen worden namelijk zowel aan onderadvisering als overadvisering gekoppeld in eerdere werken.</w:t>
      </w:r>
    </w:p>
    <w:p w:rsidR="004A0D5B" w:rsidRDefault="004A0D5B" w:rsidP="00646404">
      <w:pPr>
        <w:spacing w:after="0" w:line="360" w:lineRule="auto"/>
        <w:rPr>
          <w:sz w:val="24"/>
          <w:szCs w:val="24"/>
        </w:rPr>
      </w:pPr>
    </w:p>
    <w:p w:rsidR="004A0D5B" w:rsidRPr="00646404" w:rsidRDefault="004A0D5B" w:rsidP="00646404">
      <w:pPr>
        <w:spacing w:after="0" w:line="360" w:lineRule="auto"/>
        <w:rPr>
          <w:sz w:val="24"/>
          <w:szCs w:val="24"/>
        </w:rPr>
      </w:pPr>
      <w:r>
        <w:rPr>
          <w:sz w:val="24"/>
          <w:szCs w:val="24"/>
        </w:rPr>
        <w:t xml:space="preserve">Om na te gaan of er op nationale schaal sprake is van onderadvisering of overadvisering, is betoogd dat er gefocust zal worden op overadvisering. Immers, vanuit een gedachte dat allochtone leerlingen een inhaalslag zullen gaan maken in hun middelbare schooltijd ten opzichte van hun autochtone jaargenoten, </w:t>
      </w:r>
      <w:r w:rsidR="006A44F8">
        <w:rPr>
          <w:sz w:val="24"/>
          <w:szCs w:val="24"/>
        </w:rPr>
        <w:t>zijn</w:t>
      </w:r>
      <w:r>
        <w:rPr>
          <w:sz w:val="24"/>
          <w:szCs w:val="24"/>
        </w:rPr>
        <w:t xml:space="preserve"> leerkrachten </w:t>
      </w:r>
      <w:r w:rsidR="006A44F8">
        <w:rPr>
          <w:sz w:val="24"/>
          <w:szCs w:val="24"/>
        </w:rPr>
        <w:t>in staat</w:t>
      </w:r>
      <w:r>
        <w:rPr>
          <w:sz w:val="24"/>
          <w:szCs w:val="24"/>
        </w:rPr>
        <w:t xml:space="preserve"> tot overadvisering.</w:t>
      </w:r>
      <w:r w:rsidR="00AA2C14">
        <w:rPr>
          <w:sz w:val="24"/>
          <w:szCs w:val="24"/>
        </w:rPr>
        <w:t xml:space="preserve"> De bewuste leer</w:t>
      </w:r>
      <w:r w:rsidR="00B941F4">
        <w:rPr>
          <w:sz w:val="24"/>
          <w:szCs w:val="24"/>
        </w:rPr>
        <w:t>lingen krijgen een advies mee dat</w:t>
      </w:r>
      <w:r w:rsidR="00AA2C14">
        <w:rPr>
          <w:sz w:val="24"/>
          <w:szCs w:val="24"/>
        </w:rPr>
        <w:t xml:space="preserve"> hoger ligt dan het advies dat wordt afgeleid aan de hand van de score op de Cito-Eindtoets, omdat verwacht wordt door de leerkracht dat de leerling het later in zijn schoolloopbaan zal rechtvaardigen.</w:t>
      </w:r>
      <w:r w:rsidR="006B7ABF">
        <w:rPr>
          <w:sz w:val="24"/>
          <w:szCs w:val="24"/>
        </w:rPr>
        <w:t xml:space="preserve"> Om na te gaan of van dit fenomeen sprake is, en hoe dit verklaard kan worden, is deze eerder gestelde centrale hoofdvraag ontwikkeld:</w:t>
      </w:r>
    </w:p>
    <w:p w:rsidR="00880106" w:rsidRDefault="00880106" w:rsidP="006B7ABF">
      <w:pPr>
        <w:spacing w:after="0" w:line="360" w:lineRule="auto"/>
        <w:rPr>
          <w:b/>
          <w:sz w:val="24"/>
          <w:szCs w:val="24"/>
        </w:rPr>
      </w:pPr>
    </w:p>
    <w:p w:rsidR="006B7ABF" w:rsidRDefault="006B7ABF" w:rsidP="006B7ABF">
      <w:pPr>
        <w:spacing w:after="0" w:line="360" w:lineRule="auto"/>
        <w:rPr>
          <w:rFonts w:cs="Arial"/>
          <w:i/>
          <w:sz w:val="24"/>
          <w:szCs w:val="24"/>
        </w:rPr>
      </w:pPr>
      <w:r w:rsidRPr="006B7ABF">
        <w:rPr>
          <w:sz w:val="24"/>
          <w:szCs w:val="24"/>
        </w:rPr>
        <w:t>‘</w:t>
      </w:r>
      <w:r w:rsidRPr="006B7ABF">
        <w:rPr>
          <w:rFonts w:cs="Arial"/>
          <w:i/>
          <w:sz w:val="24"/>
          <w:szCs w:val="24"/>
        </w:rPr>
        <w:t>Is er daadwerkelijk sprake van overadvisering bij allochtone lee</w:t>
      </w:r>
      <w:r w:rsidR="00456639">
        <w:rPr>
          <w:rFonts w:cs="Arial"/>
          <w:i/>
          <w:sz w:val="24"/>
          <w:szCs w:val="24"/>
        </w:rPr>
        <w:t>rlingen in stedelijk Nederland anders dan bij</w:t>
      </w:r>
      <w:r w:rsidRPr="006B7ABF">
        <w:rPr>
          <w:rFonts w:cs="Arial"/>
          <w:i/>
          <w:sz w:val="24"/>
          <w:szCs w:val="24"/>
        </w:rPr>
        <w:t xml:space="preserve"> autochtone leerlingen, en hoe kan dit verklaard worden aan de hand van </w:t>
      </w:r>
      <w:r w:rsidRPr="006B7ABF">
        <w:rPr>
          <w:rFonts w:cs="Arial"/>
          <w:i/>
          <w:sz w:val="24"/>
          <w:szCs w:val="24"/>
        </w:rPr>
        <w:lastRenderedPageBreak/>
        <w:t xml:space="preserve">achtergrondkenmerken van de leerling en verschillende beoordelingsmechanismen bij de leerkracht?’ </w:t>
      </w:r>
    </w:p>
    <w:p w:rsidR="00153186" w:rsidRDefault="00153186" w:rsidP="006B7ABF">
      <w:pPr>
        <w:spacing w:after="0" w:line="360" w:lineRule="auto"/>
        <w:rPr>
          <w:rFonts w:cs="Arial"/>
          <w:i/>
          <w:sz w:val="24"/>
          <w:szCs w:val="24"/>
        </w:rPr>
      </w:pPr>
    </w:p>
    <w:p w:rsidR="00153186" w:rsidRDefault="00DE1F89" w:rsidP="006B7ABF">
      <w:pPr>
        <w:spacing w:after="0" w:line="360" w:lineRule="auto"/>
        <w:rPr>
          <w:sz w:val="24"/>
          <w:szCs w:val="24"/>
        </w:rPr>
      </w:pPr>
      <w:r>
        <w:rPr>
          <w:sz w:val="24"/>
          <w:szCs w:val="24"/>
        </w:rPr>
        <w:t>Na het vinden van onregelmatigheden in de oude theorieën</w:t>
      </w:r>
      <w:r w:rsidR="008F6CE7">
        <w:rPr>
          <w:sz w:val="24"/>
          <w:szCs w:val="24"/>
        </w:rPr>
        <w:t>, was het zaak om verklaringen te zoeken voor mogelijke overadvisering van allochtone leerlingen. Deze betreffen, zoals de centrale vraag al aangeeft, zowel achtergrondkenmerken als beoordelingsmechanismen bij de leerkracht. Deze verklaringen hebben geleid tot een zestal hypothesen en zijn b</w:t>
      </w:r>
      <w:r w:rsidR="005931A0">
        <w:rPr>
          <w:sz w:val="24"/>
          <w:szCs w:val="24"/>
        </w:rPr>
        <w:t>esproken in voorgaand hoofdstuk aan de hand van zes verklaringsmodellen.</w:t>
      </w:r>
    </w:p>
    <w:p w:rsidR="005931A0" w:rsidRDefault="005931A0" w:rsidP="006B7ABF">
      <w:pPr>
        <w:spacing w:after="0" w:line="360" w:lineRule="auto"/>
        <w:rPr>
          <w:sz w:val="24"/>
          <w:szCs w:val="24"/>
        </w:rPr>
      </w:pPr>
    </w:p>
    <w:p w:rsidR="006B7ABF" w:rsidRPr="00CE4E10" w:rsidRDefault="00F672A6" w:rsidP="006B7ABF">
      <w:pPr>
        <w:spacing w:after="0" w:line="360" w:lineRule="auto"/>
        <w:rPr>
          <w:sz w:val="24"/>
          <w:szCs w:val="24"/>
        </w:rPr>
      </w:pPr>
      <w:r>
        <w:rPr>
          <w:sz w:val="24"/>
          <w:szCs w:val="24"/>
        </w:rPr>
        <w:t>In het eerste model werd er één verklaring geboden voor het fenomeen overadvisering.</w:t>
      </w:r>
      <w:r w:rsidR="00C0155C">
        <w:rPr>
          <w:sz w:val="24"/>
          <w:szCs w:val="24"/>
        </w:rPr>
        <w:t xml:space="preserve"> Uit het theoretisch kader is al gebleken dat het i</w:t>
      </w:r>
      <w:r w:rsidR="00C0155C" w:rsidRPr="00EB7FF9">
        <w:rPr>
          <w:sz w:val="24"/>
          <w:szCs w:val="24"/>
        </w:rPr>
        <w:t xml:space="preserve">n het hoger onderwijs geen ongewoon verschijnsel </w:t>
      </w:r>
      <w:r w:rsidR="00C0155C">
        <w:rPr>
          <w:sz w:val="24"/>
          <w:szCs w:val="24"/>
        </w:rPr>
        <w:t xml:space="preserve">is </w:t>
      </w:r>
      <w:r w:rsidR="00C0155C" w:rsidRPr="00EB7FF9">
        <w:rPr>
          <w:sz w:val="24"/>
          <w:szCs w:val="24"/>
        </w:rPr>
        <w:t>dat een doorgaans goede student bij een relatief zwakke prestatie toch milder wordt beoordeeld met de gedachte dat die zwakke prestatie eenmalig zal zijn (vgl. Van Berkel &amp; Bax, 2006).</w:t>
      </w:r>
      <w:r w:rsidR="005A1E4D">
        <w:rPr>
          <w:sz w:val="24"/>
          <w:szCs w:val="24"/>
        </w:rPr>
        <w:t xml:space="preserve"> Verwacht werd dat dit verschijnsel ook op zou treden bij een </w:t>
      </w:r>
      <w:r w:rsidR="005A1E4D" w:rsidRPr="00CE4E10">
        <w:rPr>
          <w:sz w:val="24"/>
          <w:szCs w:val="24"/>
        </w:rPr>
        <w:t>schiftingsmoment als de advisering op het eind van het basisonderwijs.</w:t>
      </w:r>
      <w:r w:rsidR="00284967" w:rsidRPr="00CE4E10">
        <w:rPr>
          <w:sz w:val="24"/>
          <w:szCs w:val="24"/>
        </w:rPr>
        <w:t xml:space="preserve"> Tevens was de gedachte dat deze ook het meest van invloed zou zijn als verklaring van overadvisering. Beide verwachtingen zijn door de empirie</w:t>
      </w:r>
      <w:r w:rsidR="009E2DAB" w:rsidRPr="00CE4E10">
        <w:rPr>
          <w:sz w:val="24"/>
          <w:szCs w:val="24"/>
        </w:rPr>
        <w:t xml:space="preserve"> in het uiteindelijke zesde model</w:t>
      </w:r>
      <w:r w:rsidR="00284967" w:rsidRPr="00CE4E10">
        <w:rPr>
          <w:sz w:val="24"/>
          <w:szCs w:val="24"/>
        </w:rPr>
        <w:t xml:space="preserve"> bevestigd. Het is inderdaad zo dat leerkrachten milder optreden qua advisering wanneer een leerling bij de Cito-Eindtoets een lagere score gehaald heeft dan op basis van zijn </w:t>
      </w:r>
      <w:r w:rsidR="009B29CB" w:rsidRPr="00CE4E10">
        <w:rPr>
          <w:sz w:val="24"/>
          <w:szCs w:val="24"/>
        </w:rPr>
        <w:t>eerdere prestaties verwacht mag worden.</w:t>
      </w:r>
      <w:r w:rsidR="00CE4E10" w:rsidRPr="00CE4E10">
        <w:rPr>
          <w:sz w:val="24"/>
          <w:szCs w:val="24"/>
        </w:rPr>
        <w:t xml:space="preserve"> Het </w:t>
      </w:r>
      <w:proofErr w:type="spellStart"/>
      <w:r w:rsidR="00CE4E10" w:rsidRPr="00CE4E10">
        <w:rPr>
          <w:sz w:val="24"/>
          <w:szCs w:val="24"/>
        </w:rPr>
        <w:t>pygmalion-effect</w:t>
      </w:r>
      <w:proofErr w:type="spellEnd"/>
      <w:r w:rsidR="00CE4E10" w:rsidRPr="00CE4E10">
        <w:rPr>
          <w:sz w:val="24"/>
          <w:szCs w:val="24"/>
        </w:rPr>
        <w:t xml:space="preserve"> treedt daadwerkelijk op (vgl. </w:t>
      </w:r>
      <w:proofErr w:type="spellStart"/>
      <w:r w:rsidR="00CE4E10" w:rsidRPr="00CE4E10">
        <w:rPr>
          <w:sz w:val="24"/>
          <w:szCs w:val="24"/>
        </w:rPr>
        <w:t>Rosenthal</w:t>
      </w:r>
      <w:proofErr w:type="spellEnd"/>
      <w:r w:rsidR="00CE4E10" w:rsidRPr="00CE4E10">
        <w:rPr>
          <w:sz w:val="24"/>
          <w:szCs w:val="24"/>
        </w:rPr>
        <w:t xml:space="preserve"> &amp; </w:t>
      </w:r>
      <w:proofErr w:type="spellStart"/>
      <w:r w:rsidR="00CE4E10" w:rsidRPr="00CE4E10">
        <w:rPr>
          <w:sz w:val="24"/>
          <w:szCs w:val="24"/>
        </w:rPr>
        <w:t>Jacobson</w:t>
      </w:r>
      <w:proofErr w:type="spellEnd"/>
      <w:r w:rsidR="00CE4E10" w:rsidRPr="00CE4E10">
        <w:rPr>
          <w:sz w:val="24"/>
          <w:szCs w:val="24"/>
        </w:rPr>
        <w:t>, 1968).</w:t>
      </w:r>
    </w:p>
    <w:p w:rsidR="00D32E7C" w:rsidRDefault="00D32E7C" w:rsidP="006B7ABF">
      <w:pPr>
        <w:spacing w:after="0" w:line="360" w:lineRule="auto"/>
        <w:rPr>
          <w:sz w:val="24"/>
          <w:szCs w:val="24"/>
        </w:rPr>
      </w:pPr>
    </w:p>
    <w:p w:rsidR="00395092" w:rsidRDefault="00D32E7C" w:rsidP="00395092">
      <w:pPr>
        <w:spacing w:after="0" w:line="360" w:lineRule="auto"/>
        <w:rPr>
          <w:sz w:val="24"/>
          <w:szCs w:val="24"/>
        </w:rPr>
      </w:pPr>
      <w:r>
        <w:rPr>
          <w:sz w:val="24"/>
          <w:szCs w:val="24"/>
        </w:rPr>
        <w:t xml:space="preserve">De tweede toevoeging in het verklaringsmodel betrof het mechanisme sociaaleconomische status. </w:t>
      </w:r>
      <w:r w:rsidR="00395092">
        <w:rPr>
          <w:sz w:val="24"/>
          <w:szCs w:val="24"/>
        </w:rPr>
        <w:t xml:space="preserve">Omdat personen met een hoogopgeleide achtergrond bij belangrijke schiftingsmomenten in de schoolloopbaan in staat zijn ongelijkheid te scheppen in hun voordeel, werd vermoed dat dit mechanisme ook aan te treffen was in het geval van advisering (Reimer &amp; Pollak, </w:t>
      </w:r>
      <w:r w:rsidR="00395092" w:rsidRPr="00EB7FF9">
        <w:rPr>
          <w:sz w:val="24"/>
          <w:szCs w:val="24"/>
        </w:rPr>
        <w:t>2008)</w:t>
      </w:r>
      <w:r w:rsidR="00395092">
        <w:rPr>
          <w:sz w:val="24"/>
          <w:szCs w:val="24"/>
        </w:rPr>
        <w:t>. Immers, a</w:t>
      </w:r>
      <w:r w:rsidR="00395092" w:rsidRPr="00EB7FF9">
        <w:rPr>
          <w:sz w:val="24"/>
          <w:szCs w:val="24"/>
        </w:rPr>
        <w:t xml:space="preserve">dvisering is </w:t>
      </w:r>
      <w:r w:rsidR="00CD434D">
        <w:rPr>
          <w:sz w:val="24"/>
          <w:szCs w:val="24"/>
        </w:rPr>
        <w:t>ook</w:t>
      </w:r>
      <w:r w:rsidR="00395092" w:rsidRPr="00EB7FF9">
        <w:rPr>
          <w:sz w:val="24"/>
          <w:szCs w:val="24"/>
        </w:rPr>
        <w:t xml:space="preserve"> een belangrijk schiftings</w:t>
      </w:r>
      <w:r w:rsidR="00395092">
        <w:rPr>
          <w:sz w:val="24"/>
          <w:szCs w:val="24"/>
        </w:rPr>
        <w:t>moment in de schoolloopbaan.</w:t>
      </w:r>
      <w:r w:rsidR="00CB2A0D">
        <w:rPr>
          <w:sz w:val="24"/>
          <w:szCs w:val="24"/>
        </w:rPr>
        <w:t xml:space="preserve"> Na de eerste hypothese kan worden vastgesteld dat ook deze kan worden bevestigd.</w:t>
      </w:r>
      <w:r w:rsidR="004B0687">
        <w:rPr>
          <w:sz w:val="24"/>
          <w:szCs w:val="24"/>
        </w:rPr>
        <w:t xml:space="preserve"> Het bleek</w:t>
      </w:r>
      <w:r w:rsidR="009E2DAB">
        <w:rPr>
          <w:sz w:val="24"/>
          <w:szCs w:val="24"/>
        </w:rPr>
        <w:t xml:space="preserve"> in het laatste model</w:t>
      </w:r>
      <w:r w:rsidR="004B0687">
        <w:rPr>
          <w:sz w:val="24"/>
          <w:szCs w:val="24"/>
        </w:rPr>
        <w:t xml:space="preserve"> zo te zijn dat mensen met een lage, middelmatige of hoge sociaaleconomische status ook een (in die volgorde) oplopende kans hebben op overadvisering.</w:t>
      </w:r>
    </w:p>
    <w:p w:rsidR="00CB47EA" w:rsidRDefault="00CB47EA" w:rsidP="00395092">
      <w:pPr>
        <w:spacing w:after="0" w:line="360" w:lineRule="auto"/>
        <w:rPr>
          <w:sz w:val="24"/>
          <w:szCs w:val="24"/>
        </w:rPr>
      </w:pPr>
    </w:p>
    <w:p w:rsidR="00175E35" w:rsidRDefault="008A0823" w:rsidP="00395092">
      <w:pPr>
        <w:spacing w:after="0" w:line="360" w:lineRule="auto"/>
        <w:rPr>
          <w:sz w:val="24"/>
          <w:szCs w:val="24"/>
        </w:rPr>
      </w:pPr>
      <w:r>
        <w:rPr>
          <w:sz w:val="24"/>
          <w:szCs w:val="24"/>
        </w:rPr>
        <w:lastRenderedPageBreak/>
        <w:t xml:space="preserve">Wat betreft het derde mechanisme werd nagegaan of en in hoeverre etniciteit een verklaring kan bieden voor overadvisering. Dit was het vertrekpunt van waaruit dit onderzoek is gestart, maar is later in het model toegevoegd vanwege de grotere invloed van de twee eerder toegevoegde mechanismen. </w:t>
      </w:r>
      <w:r w:rsidR="00B24729">
        <w:rPr>
          <w:sz w:val="24"/>
          <w:szCs w:val="24"/>
        </w:rPr>
        <w:t xml:space="preserve">Waar </w:t>
      </w:r>
      <w:r w:rsidR="00E00597">
        <w:rPr>
          <w:sz w:val="24"/>
          <w:szCs w:val="24"/>
        </w:rPr>
        <w:t xml:space="preserve">het er </w:t>
      </w:r>
      <w:r w:rsidR="00B24729">
        <w:rPr>
          <w:sz w:val="24"/>
          <w:szCs w:val="24"/>
        </w:rPr>
        <w:t>bij toevoeging van etniciteit</w:t>
      </w:r>
      <w:r w:rsidR="00E00597">
        <w:rPr>
          <w:sz w:val="24"/>
          <w:szCs w:val="24"/>
        </w:rPr>
        <w:t xml:space="preserve"> op leek dat Turkse leerlingen en leerlingen uit de groep met overige niet-westerse etniciteiten een grotere kans op overadvisering hadden dan de Nederlandse leerlingen, bleek dit in het uiteindelijke model niet het geval. </w:t>
      </w:r>
      <w:r w:rsidR="00C13B46">
        <w:rPr>
          <w:sz w:val="24"/>
          <w:szCs w:val="24"/>
        </w:rPr>
        <w:t>Geen enkele specifieke etniciteit toonde een significant andere kans op overadvisering aan ten opzichte van de leerlingen met een Nederlandse etniciteit.</w:t>
      </w:r>
      <w:r w:rsidR="00257CC0">
        <w:rPr>
          <w:sz w:val="24"/>
          <w:szCs w:val="24"/>
        </w:rPr>
        <w:t xml:space="preserve"> De centrale hoofdvraag van dit onderzoek kan dan deels worden beantwoord. Uit de empirie is gebleken dat er geen sprake is van overadvisering bij de allochtone leerlingen ten opzichte van de autochtone leerlingen. Dat het fenomeen plaatsvindt is evident, maar is niet voorbehouden aan een specifieke etnische groep. Wel blijft het theoretisch interessant om na te gaan welke mechanismen verder nog wel een rol spelen met betrekking tot de kans op overadvisering.</w:t>
      </w:r>
    </w:p>
    <w:p w:rsidR="004B2F4C" w:rsidRDefault="004B2F4C" w:rsidP="00395092">
      <w:pPr>
        <w:spacing w:after="0" w:line="360" w:lineRule="auto"/>
        <w:rPr>
          <w:sz w:val="24"/>
          <w:szCs w:val="24"/>
        </w:rPr>
      </w:pPr>
    </w:p>
    <w:p w:rsidR="004C0EE1" w:rsidRPr="00EB7FF9" w:rsidRDefault="004B2F4C" w:rsidP="004C0EE1">
      <w:pPr>
        <w:spacing w:after="0" w:line="360" w:lineRule="auto"/>
        <w:rPr>
          <w:sz w:val="24"/>
          <w:szCs w:val="24"/>
        </w:rPr>
      </w:pPr>
      <w:r>
        <w:rPr>
          <w:sz w:val="24"/>
          <w:szCs w:val="24"/>
        </w:rPr>
        <w:t xml:space="preserve">Een volgend mechanisme dat is toegevoegd aan het verklaringsmodel betreft </w:t>
      </w:r>
      <w:r w:rsidR="009078BD">
        <w:rPr>
          <w:sz w:val="24"/>
          <w:szCs w:val="24"/>
        </w:rPr>
        <w:t>de drang tot</w:t>
      </w:r>
      <w:r>
        <w:rPr>
          <w:sz w:val="24"/>
          <w:szCs w:val="24"/>
        </w:rPr>
        <w:t xml:space="preserve"> relatieve </w:t>
      </w:r>
      <w:r w:rsidR="009078BD">
        <w:rPr>
          <w:sz w:val="24"/>
          <w:szCs w:val="24"/>
        </w:rPr>
        <w:t>beoordeling</w:t>
      </w:r>
      <w:r>
        <w:rPr>
          <w:sz w:val="24"/>
          <w:szCs w:val="24"/>
        </w:rPr>
        <w:t>.</w:t>
      </w:r>
      <w:r w:rsidR="009078BD">
        <w:rPr>
          <w:sz w:val="24"/>
          <w:szCs w:val="24"/>
        </w:rPr>
        <w:t xml:space="preserve"> Net als de angst voor discriminatie, die in de volgende paragraaf aan bod komt, is er sprake van een collectieve invloed. Immers, zonder context kan een leerling ook geen relatieve positie in de klas innemen. In de theorie is betoogd dat </w:t>
      </w:r>
      <w:r w:rsidR="00B941F4">
        <w:rPr>
          <w:sz w:val="24"/>
          <w:szCs w:val="24"/>
        </w:rPr>
        <w:t>in een klas</w:t>
      </w:r>
      <w:r w:rsidR="009078BD">
        <w:rPr>
          <w:sz w:val="24"/>
          <w:szCs w:val="24"/>
        </w:rPr>
        <w:t xml:space="preserve"> met een </w:t>
      </w:r>
      <w:r w:rsidR="004C0EE1" w:rsidRPr="00EB7FF9">
        <w:rPr>
          <w:rFonts w:cs="Times-Roman"/>
          <w:sz w:val="24"/>
          <w:szCs w:val="24"/>
        </w:rPr>
        <w:t>overwegend laag niveau iets betere leerlingen gemakkelijker een relatief hoog advies</w:t>
      </w:r>
      <w:r w:rsidR="009078BD">
        <w:rPr>
          <w:rFonts w:cs="Times-Roman"/>
          <w:sz w:val="24"/>
          <w:szCs w:val="24"/>
        </w:rPr>
        <w:t xml:space="preserve"> krijgen</w:t>
      </w:r>
      <w:r w:rsidR="004C0EE1" w:rsidRPr="00EB7FF9">
        <w:rPr>
          <w:rFonts w:cs="Times-Roman"/>
          <w:sz w:val="24"/>
          <w:szCs w:val="24"/>
        </w:rPr>
        <w:t xml:space="preserve"> (o.a. </w:t>
      </w:r>
      <w:proofErr w:type="spellStart"/>
      <w:r w:rsidR="004C0EE1" w:rsidRPr="00EB7FF9">
        <w:rPr>
          <w:rFonts w:cs="Times-Roman"/>
          <w:sz w:val="24"/>
          <w:szCs w:val="24"/>
        </w:rPr>
        <w:t>Posthumus</w:t>
      </w:r>
      <w:proofErr w:type="spellEnd"/>
      <w:r w:rsidR="004C0EE1" w:rsidRPr="00EB7FF9">
        <w:rPr>
          <w:rFonts w:cs="Times-Roman"/>
          <w:sz w:val="24"/>
          <w:szCs w:val="24"/>
        </w:rPr>
        <w:t xml:space="preserve">, 1940; Driessen, 1991; Koeslag &amp; </w:t>
      </w:r>
      <w:proofErr w:type="spellStart"/>
      <w:r w:rsidR="004C0EE1" w:rsidRPr="00EB7FF9">
        <w:rPr>
          <w:rFonts w:cs="Times-Roman"/>
          <w:sz w:val="24"/>
          <w:szCs w:val="24"/>
        </w:rPr>
        <w:t>Dronkers</w:t>
      </w:r>
      <w:proofErr w:type="spellEnd"/>
      <w:r w:rsidR="004C0EE1" w:rsidRPr="00EB7FF9">
        <w:rPr>
          <w:rFonts w:cs="Times-Roman"/>
          <w:sz w:val="24"/>
          <w:szCs w:val="24"/>
        </w:rPr>
        <w:t>, 1994</w:t>
      </w:r>
      <w:r w:rsidR="004C0EE1">
        <w:rPr>
          <w:rFonts w:cs="Times-Roman"/>
          <w:sz w:val="24"/>
          <w:szCs w:val="24"/>
        </w:rPr>
        <w:t xml:space="preserve">; </w:t>
      </w:r>
      <w:proofErr w:type="spellStart"/>
      <w:r w:rsidR="004C0EE1">
        <w:rPr>
          <w:rFonts w:eastAsia="Times New Roman" w:cs="Arial"/>
          <w:bCs/>
          <w:iCs/>
          <w:sz w:val="24"/>
          <w:szCs w:val="24"/>
          <w:lang w:eastAsia="nl-NL"/>
        </w:rPr>
        <w:t>Hox</w:t>
      </w:r>
      <w:proofErr w:type="spellEnd"/>
      <w:r w:rsidR="004C0EE1">
        <w:rPr>
          <w:rFonts w:eastAsia="Times New Roman" w:cs="Arial"/>
          <w:bCs/>
          <w:iCs/>
          <w:sz w:val="24"/>
          <w:szCs w:val="24"/>
          <w:lang w:eastAsia="nl-NL"/>
        </w:rPr>
        <w:t>, 2010: 6</w:t>
      </w:r>
      <w:r w:rsidR="004C0EE1" w:rsidRPr="00EB7FF9">
        <w:rPr>
          <w:rFonts w:cs="Times-Roman"/>
          <w:sz w:val="24"/>
          <w:szCs w:val="24"/>
        </w:rPr>
        <w:t>).</w:t>
      </w:r>
      <w:r w:rsidR="009078BD">
        <w:rPr>
          <w:rFonts w:cs="Times-Roman"/>
          <w:sz w:val="24"/>
          <w:szCs w:val="24"/>
        </w:rPr>
        <w:t xml:space="preserve"> Dit duidt op een relatieve positie binnen een klas, en kan tevens in combinatie met de </w:t>
      </w:r>
      <w:proofErr w:type="spellStart"/>
      <w:r w:rsidR="004C0EE1" w:rsidRPr="00EB7FF9">
        <w:rPr>
          <w:rFonts w:cs="Times-Roman"/>
          <w:i/>
          <w:sz w:val="24"/>
          <w:szCs w:val="24"/>
        </w:rPr>
        <w:t>labelling</w:t>
      </w:r>
      <w:proofErr w:type="spellEnd"/>
      <w:r w:rsidR="004C0EE1" w:rsidRPr="00EB7FF9">
        <w:rPr>
          <w:rFonts w:cs="Times-Roman"/>
          <w:i/>
          <w:sz w:val="24"/>
          <w:szCs w:val="24"/>
        </w:rPr>
        <w:t xml:space="preserve"> </w:t>
      </w:r>
      <w:proofErr w:type="spellStart"/>
      <w:r w:rsidR="004C0EE1" w:rsidRPr="00EB7FF9">
        <w:rPr>
          <w:rFonts w:cs="Times-Roman"/>
          <w:i/>
          <w:sz w:val="24"/>
          <w:szCs w:val="24"/>
        </w:rPr>
        <w:t>theory</w:t>
      </w:r>
      <w:proofErr w:type="spellEnd"/>
      <w:r w:rsidR="004C0EE1" w:rsidRPr="00EB7FF9">
        <w:rPr>
          <w:rFonts w:cs="Times-Roman"/>
          <w:sz w:val="24"/>
          <w:szCs w:val="24"/>
        </w:rPr>
        <w:t xml:space="preserve"> (Becker, 1963) </w:t>
      </w:r>
      <w:r w:rsidR="009078BD">
        <w:rPr>
          <w:rFonts w:cs="Times-Roman"/>
          <w:sz w:val="24"/>
          <w:szCs w:val="24"/>
        </w:rPr>
        <w:t>resulteren in een situatie waarin</w:t>
      </w:r>
      <w:r w:rsidR="004C0EE1" w:rsidRPr="00EB7FF9">
        <w:rPr>
          <w:rFonts w:cs="Times-Roman"/>
          <w:sz w:val="24"/>
          <w:szCs w:val="24"/>
        </w:rPr>
        <w:t xml:space="preserve"> de</w:t>
      </w:r>
      <w:r w:rsidR="009078BD">
        <w:rPr>
          <w:rFonts w:cs="Times-Roman"/>
          <w:sz w:val="24"/>
          <w:szCs w:val="24"/>
        </w:rPr>
        <w:t xml:space="preserve"> bewuste</w:t>
      </w:r>
      <w:r w:rsidR="004C0EE1" w:rsidRPr="00EB7FF9">
        <w:rPr>
          <w:rFonts w:cs="Times-Roman"/>
          <w:sz w:val="24"/>
          <w:szCs w:val="24"/>
        </w:rPr>
        <w:t xml:space="preserve"> persoon zich gaat gedragen naar de relatieve positie die hij/zij bekleedt binnen de klas of school (ibid.). Dit gedrag en die prestatiepositie kunnen het advies van de leerkracht </w:t>
      </w:r>
      <w:r w:rsidR="009078BD">
        <w:rPr>
          <w:rFonts w:cs="Times-Roman"/>
          <w:sz w:val="24"/>
          <w:szCs w:val="24"/>
        </w:rPr>
        <w:t>in opwaartse zin beïnvloeden, zo wordt verwacht.</w:t>
      </w:r>
      <w:r w:rsidR="005122E2">
        <w:rPr>
          <w:rFonts w:cs="Times-Roman"/>
          <w:sz w:val="24"/>
          <w:szCs w:val="24"/>
        </w:rPr>
        <w:t xml:space="preserve"> Leerlingen die hoger scoren op de Cito-Eindtoets dan het gemiddelde van de klas, zullen een grotere kans hebben op overadvisering dan de leerlingen die niet in staat bleken bovengemiddeld te presteren. Tevens wordt er rekening gehouden met een “plafond”-effect. Concreet houdt dit in dat de leerlingen met de hoogste scores, </w:t>
      </w:r>
      <w:r w:rsidR="00B941F4">
        <w:rPr>
          <w:rFonts w:cs="Times-Roman"/>
          <w:sz w:val="24"/>
          <w:szCs w:val="24"/>
        </w:rPr>
        <w:t>en dus</w:t>
      </w:r>
      <w:r w:rsidR="005122E2">
        <w:rPr>
          <w:rFonts w:cs="Times-Roman"/>
          <w:sz w:val="24"/>
          <w:szCs w:val="24"/>
        </w:rPr>
        <w:t xml:space="preserve"> de relatief hoogste posities binnen de klas, geen grotere kans hebben op overadvisering dan hun jaargenoten omdat zij simpelweg een hoog niveau behalen op de Eindtoets waardoor er geen ruimte meer is voor overadvisering.</w:t>
      </w:r>
      <w:r w:rsidR="009078BD">
        <w:rPr>
          <w:rFonts w:cs="Times-Roman"/>
          <w:sz w:val="24"/>
          <w:szCs w:val="24"/>
        </w:rPr>
        <w:t xml:space="preserve"> Uit de statistische analyse is gebleken </w:t>
      </w:r>
      <w:r w:rsidR="009078BD">
        <w:rPr>
          <w:rFonts w:cs="Times-Roman"/>
          <w:sz w:val="24"/>
          <w:szCs w:val="24"/>
        </w:rPr>
        <w:lastRenderedPageBreak/>
        <w:t xml:space="preserve">dat </w:t>
      </w:r>
      <w:r w:rsidR="00027928">
        <w:rPr>
          <w:rFonts w:cs="Times-Roman"/>
          <w:sz w:val="24"/>
          <w:szCs w:val="24"/>
        </w:rPr>
        <w:t xml:space="preserve">de hypothese volledig kan worden aangenomen. Bovengemiddeld presterende leerlingen </w:t>
      </w:r>
      <w:r w:rsidR="0073059C">
        <w:rPr>
          <w:rFonts w:cs="Times-Roman"/>
          <w:sz w:val="24"/>
          <w:szCs w:val="24"/>
        </w:rPr>
        <w:t xml:space="preserve">hebben in beginsel een grotere kans op overadvisering. Tevens geldt voor de hoogste twee categorieën (het derde en vierde </w:t>
      </w:r>
      <w:proofErr w:type="spellStart"/>
      <w:r w:rsidR="0073059C">
        <w:rPr>
          <w:rFonts w:cs="Times-Roman"/>
          <w:sz w:val="24"/>
          <w:szCs w:val="24"/>
        </w:rPr>
        <w:t>kwartiel</w:t>
      </w:r>
      <w:proofErr w:type="spellEnd"/>
      <w:r w:rsidR="0073059C">
        <w:rPr>
          <w:rFonts w:cs="Times-Roman"/>
          <w:sz w:val="24"/>
          <w:szCs w:val="24"/>
        </w:rPr>
        <w:t xml:space="preserve"> van de leerlingen die boven het klasgemiddelde scoren op de Eindtoets)</w:t>
      </w:r>
      <w:r w:rsidR="00B941F4">
        <w:rPr>
          <w:rFonts w:cs="Times-Roman"/>
          <w:sz w:val="24"/>
          <w:szCs w:val="24"/>
        </w:rPr>
        <w:t xml:space="preserve"> dat zij</w:t>
      </w:r>
      <w:r w:rsidR="0073059C">
        <w:rPr>
          <w:rFonts w:cs="Times-Roman"/>
          <w:sz w:val="24"/>
          <w:szCs w:val="24"/>
        </w:rPr>
        <w:t xml:space="preserve"> geen significant andere</w:t>
      </w:r>
      <w:r w:rsidR="00B941F4">
        <w:rPr>
          <w:rFonts w:cs="Times-Roman"/>
          <w:sz w:val="24"/>
          <w:szCs w:val="24"/>
        </w:rPr>
        <w:t xml:space="preserve"> kans hebben op overadvisering dan</w:t>
      </w:r>
      <w:r w:rsidR="0073059C">
        <w:rPr>
          <w:rFonts w:cs="Times-Roman"/>
          <w:sz w:val="24"/>
          <w:szCs w:val="24"/>
        </w:rPr>
        <w:t xml:space="preserve"> de leerlingen die</w:t>
      </w:r>
      <w:r w:rsidR="00FB1190">
        <w:rPr>
          <w:rFonts w:cs="Times-Roman"/>
          <w:sz w:val="24"/>
          <w:szCs w:val="24"/>
        </w:rPr>
        <w:t xml:space="preserve"> onder het gemiddelde uitkwamen qua cito-score. </w:t>
      </w:r>
    </w:p>
    <w:p w:rsidR="004C0EE1" w:rsidRPr="00EB7FF9" w:rsidRDefault="004C0EE1" w:rsidP="004C0EE1">
      <w:pPr>
        <w:spacing w:after="0" w:line="360" w:lineRule="auto"/>
        <w:rPr>
          <w:sz w:val="24"/>
          <w:szCs w:val="24"/>
        </w:rPr>
      </w:pPr>
    </w:p>
    <w:p w:rsidR="004C0EE1" w:rsidRDefault="004A60E9" w:rsidP="004C0EE1">
      <w:pPr>
        <w:spacing w:after="0" w:line="360" w:lineRule="auto"/>
        <w:rPr>
          <w:sz w:val="24"/>
          <w:szCs w:val="24"/>
        </w:rPr>
      </w:pPr>
      <w:r>
        <w:rPr>
          <w:sz w:val="24"/>
          <w:szCs w:val="24"/>
        </w:rPr>
        <w:t xml:space="preserve">Als laatste mechanisme is rekening gehouden met een angst voor discriminatie. </w:t>
      </w:r>
      <w:r>
        <w:rPr>
          <w:rFonts w:cs="Times-Roman"/>
          <w:sz w:val="24"/>
          <w:szCs w:val="24"/>
        </w:rPr>
        <w:t>D</w:t>
      </w:r>
      <w:r w:rsidRPr="00EB7FF9">
        <w:rPr>
          <w:rFonts w:cs="Times-Roman"/>
          <w:sz w:val="24"/>
          <w:szCs w:val="24"/>
        </w:rPr>
        <w:t>it fenomeen</w:t>
      </w:r>
      <w:r>
        <w:rPr>
          <w:rFonts w:cs="Times-Roman"/>
          <w:sz w:val="24"/>
          <w:szCs w:val="24"/>
        </w:rPr>
        <w:t xml:space="preserve"> is immers</w:t>
      </w:r>
      <w:r w:rsidRPr="00EB7FF9">
        <w:rPr>
          <w:rFonts w:cs="Times-Roman"/>
          <w:sz w:val="24"/>
          <w:szCs w:val="24"/>
        </w:rPr>
        <w:t xml:space="preserve"> wijdverbreid binnen het Nederlandse onderwijs en kan vermoed worden ten tijde van advisering (zie o.a. </w:t>
      </w:r>
      <w:proofErr w:type="spellStart"/>
      <w:r w:rsidRPr="00EB7FF9">
        <w:rPr>
          <w:rFonts w:cs="Times-Roman"/>
          <w:sz w:val="24"/>
          <w:szCs w:val="24"/>
        </w:rPr>
        <w:t>Meijnen</w:t>
      </w:r>
      <w:proofErr w:type="spellEnd"/>
      <w:r w:rsidRPr="00EB7FF9">
        <w:rPr>
          <w:rFonts w:cs="Times-Roman"/>
          <w:sz w:val="24"/>
          <w:szCs w:val="24"/>
        </w:rPr>
        <w:t>, 1978).</w:t>
      </w:r>
      <w:r>
        <w:rPr>
          <w:rFonts w:cs="Times-Roman"/>
          <w:sz w:val="24"/>
          <w:szCs w:val="24"/>
        </w:rPr>
        <w:t xml:space="preserve"> </w:t>
      </w:r>
      <w:r>
        <w:rPr>
          <w:sz w:val="24"/>
          <w:szCs w:val="24"/>
        </w:rPr>
        <w:t>Volgens verwachting zou dat dus moeten leiden tot overadvisering bij allochtone leerlingen die tot een minderheid behoren binnen de klas. Dit is in de eerste plaats een (gedeeltelijke) invulling van overadvisering bij allochtonen, maar nu de kennis er is dat overadvisering niet toebehoort tot een specifiek etnische groep, blijft het interessant om na te gaan in hoeverre dit mechanisme van invloed is op overadvisering in het algemeen. Angst voor discriminatie is getoetst aan de hand van aandelen binnen klassen op basis van zowel de autochtone herkomst als de allochtone herkomst van de leerling. Er is gewerkt met twee scenario’s. In het ene geval is gekeken naar klassen met een kleine etnische minderheid in hun midden, in het andere geval betrof de benadering klassen met</w:t>
      </w:r>
      <w:r w:rsidR="00B941F4">
        <w:rPr>
          <w:sz w:val="24"/>
          <w:szCs w:val="24"/>
        </w:rPr>
        <w:t xml:space="preserve"> een grote etnische minderheid</w:t>
      </w:r>
      <w:r>
        <w:rPr>
          <w:sz w:val="24"/>
          <w:szCs w:val="24"/>
        </w:rPr>
        <w:t>.</w:t>
      </w:r>
      <w:r w:rsidR="000137F3">
        <w:rPr>
          <w:sz w:val="24"/>
          <w:szCs w:val="24"/>
        </w:rPr>
        <w:t xml:space="preserve"> </w:t>
      </w:r>
    </w:p>
    <w:p w:rsidR="00395092" w:rsidRDefault="00395092" w:rsidP="00395092">
      <w:pPr>
        <w:spacing w:after="0" w:line="360" w:lineRule="auto"/>
        <w:rPr>
          <w:sz w:val="24"/>
          <w:szCs w:val="24"/>
        </w:rPr>
      </w:pPr>
    </w:p>
    <w:p w:rsidR="004D3608" w:rsidRPr="002A7E77" w:rsidRDefault="00295F8C" w:rsidP="004D3608">
      <w:pPr>
        <w:spacing w:after="0" w:line="360" w:lineRule="auto"/>
        <w:rPr>
          <w:sz w:val="24"/>
          <w:szCs w:val="24"/>
        </w:rPr>
      </w:pPr>
      <w:r>
        <w:rPr>
          <w:sz w:val="24"/>
          <w:szCs w:val="24"/>
        </w:rPr>
        <w:t xml:space="preserve">In zowel het geval van kleine dan wel grote etnische minderheden in een klas, was er geen sprake van een significant andere kans op overadvisering bij allochtonen uit een minderheid binnen de klas dan bij leerlingen in klassen met andere verhoudingen tussen allochtonen en </w:t>
      </w:r>
      <w:r w:rsidRPr="002A7E77">
        <w:rPr>
          <w:sz w:val="24"/>
          <w:szCs w:val="24"/>
        </w:rPr>
        <w:t>autochtonen.</w:t>
      </w:r>
      <w:r w:rsidR="0072717A" w:rsidRPr="002A7E77">
        <w:rPr>
          <w:sz w:val="24"/>
          <w:szCs w:val="24"/>
        </w:rPr>
        <w:t xml:space="preserve"> </w:t>
      </w:r>
      <w:r w:rsidR="002A7E77">
        <w:rPr>
          <w:sz w:val="24"/>
          <w:szCs w:val="24"/>
        </w:rPr>
        <w:t xml:space="preserve">De hypothese dat er sprake is van angst voor discriminatie bij de leerkracht, kan dus verworpen worden. </w:t>
      </w:r>
      <w:r w:rsidR="0072717A" w:rsidRPr="002A7E77">
        <w:rPr>
          <w:sz w:val="24"/>
          <w:szCs w:val="24"/>
        </w:rPr>
        <w:t xml:space="preserve">Wel viel in het uiteindelijke verklaringsmodel op dat </w:t>
      </w:r>
      <w:r w:rsidR="002A7E77">
        <w:rPr>
          <w:sz w:val="24"/>
          <w:szCs w:val="24"/>
        </w:rPr>
        <w:t>voo</w:t>
      </w:r>
      <w:r w:rsidR="0072717A" w:rsidRPr="002A7E77">
        <w:rPr>
          <w:sz w:val="24"/>
          <w:szCs w:val="24"/>
        </w:rPr>
        <w:t>r</w:t>
      </w:r>
      <w:r w:rsidR="002A7E77">
        <w:rPr>
          <w:sz w:val="24"/>
          <w:szCs w:val="24"/>
        </w:rPr>
        <w:t>af aan</w:t>
      </w:r>
      <w:r w:rsidR="0072717A" w:rsidRPr="002A7E77">
        <w:rPr>
          <w:sz w:val="24"/>
          <w:szCs w:val="24"/>
        </w:rPr>
        <w:t xml:space="preserve"> de toevoeging </w:t>
      </w:r>
      <w:r w:rsidR="002A7E77" w:rsidRPr="002A7E77">
        <w:rPr>
          <w:sz w:val="24"/>
          <w:szCs w:val="24"/>
        </w:rPr>
        <w:t xml:space="preserve">van </w:t>
      </w:r>
      <w:r w:rsidR="0072717A" w:rsidRPr="002A7E77">
        <w:rPr>
          <w:sz w:val="24"/>
          <w:szCs w:val="24"/>
        </w:rPr>
        <w:t xml:space="preserve">de benadering omtrent </w:t>
      </w:r>
      <w:r w:rsidR="004D3608" w:rsidRPr="002A7E77">
        <w:rPr>
          <w:sz w:val="24"/>
          <w:szCs w:val="24"/>
        </w:rPr>
        <w:t xml:space="preserve">grote etnische minderheden in de klas, </w:t>
      </w:r>
      <w:r w:rsidR="0072717A" w:rsidRPr="002A7E77">
        <w:rPr>
          <w:sz w:val="24"/>
          <w:szCs w:val="24"/>
        </w:rPr>
        <w:t>er</w:t>
      </w:r>
      <w:r w:rsidR="004D3608" w:rsidRPr="002A7E77">
        <w:rPr>
          <w:sz w:val="24"/>
          <w:szCs w:val="24"/>
        </w:rPr>
        <w:t xml:space="preserve"> </w:t>
      </w:r>
      <w:r w:rsidR="002A7E77" w:rsidRPr="002A7E77">
        <w:rPr>
          <w:sz w:val="24"/>
          <w:szCs w:val="24"/>
        </w:rPr>
        <w:t>nog sprake was van een grotere kans op overadvisering bij Turkse leerlingen en leerlingen met overig niet-westerse etniciteiten ten opzichte van hun Nederlandse jaargenoten. Na de toevoeging van de variabele, vielen deze effecten volledig weg. Dit kan betekenen dat deze “grotere kans” op overadvisering verklaard kan worden aan de verhoudingen tussen allochtonen en autochtonen binnen een klas.</w:t>
      </w:r>
      <w:r w:rsidR="002A7E77">
        <w:rPr>
          <w:sz w:val="24"/>
          <w:szCs w:val="24"/>
        </w:rPr>
        <w:t xml:space="preserve"> </w:t>
      </w:r>
      <w:r w:rsidR="002A7E77" w:rsidRPr="002A7E77">
        <w:rPr>
          <w:sz w:val="24"/>
          <w:szCs w:val="24"/>
        </w:rPr>
        <w:t>Dit</w:t>
      </w:r>
      <w:r w:rsidR="004D3608" w:rsidRPr="002A7E77">
        <w:rPr>
          <w:sz w:val="24"/>
          <w:szCs w:val="24"/>
        </w:rPr>
        <w:t xml:space="preserve"> biedt dit een interessante nieuwe kijk op de problematiek omrent overadvisering.</w:t>
      </w:r>
    </w:p>
    <w:p w:rsidR="004D3608" w:rsidRDefault="004D3608" w:rsidP="001A33EC">
      <w:pPr>
        <w:spacing w:after="0" w:line="360" w:lineRule="auto"/>
        <w:rPr>
          <w:b/>
          <w:sz w:val="24"/>
          <w:szCs w:val="24"/>
        </w:rPr>
      </w:pPr>
    </w:p>
    <w:p w:rsidR="001A33EC" w:rsidRDefault="001A33EC" w:rsidP="001A33EC">
      <w:pPr>
        <w:spacing w:after="0" w:line="360" w:lineRule="auto"/>
        <w:rPr>
          <w:sz w:val="24"/>
          <w:szCs w:val="24"/>
        </w:rPr>
      </w:pPr>
      <w:r w:rsidRPr="00663B55">
        <w:rPr>
          <w:sz w:val="24"/>
          <w:szCs w:val="24"/>
        </w:rPr>
        <w:lastRenderedPageBreak/>
        <w:t>Na benadering van de verschillende mechanismen</w:t>
      </w:r>
      <w:r w:rsidR="00663B55" w:rsidRPr="00663B55">
        <w:rPr>
          <w:sz w:val="24"/>
          <w:szCs w:val="24"/>
        </w:rPr>
        <w:t xml:space="preserve">, is er ook nog een overkoepelende these geponeerd. </w:t>
      </w:r>
      <w:r w:rsidRPr="00663B55">
        <w:rPr>
          <w:sz w:val="24"/>
          <w:szCs w:val="24"/>
        </w:rPr>
        <w:t>Deze laatste hypothese betreft de vergelijking tussen enerzijds de beoordelingsmechanismen</w:t>
      </w:r>
      <w:r>
        <w:rPr>
          <w:sz w:val="24"/>
          <w:szCs w:val="24"/>
        </w:rPr>
        <w:t xml:space="preserve"> (‘cito-score ondergeschikt maken aan beoordeling schoolloopbaan’) en anderzijds de mechanismen sociaaleconomische status en etniciteit, op het gebied van invloed op het fenomeen overadvisering.</w:t>
      </w:r>
      <w:r w:rsidR="00755A5F">
        <w:rPr>
          <w:sz w:val="24"/>
          <w:szCs w:val="24"/>
        </w:rPr>
        <w:t xml:space="preserve"> Vanuit het principe dat advisering een specifiek individuele aangelegenheid is, werd verwacht dat de beoordelingsmechanismen in het verklaringsmodel sterker van invloed zouden zijn als mogelijke verklaring voor overadvisering dan de achtergrondkenmerken van de leerling. </w:t>
      </w:r>
      <w:r w:rsidR="00663B55">
        <w:rPr>
          <w:sz w:val="24"/>
          <w:szCs w:val="24"/>
        </w:rPr>
        <w:t>Wat deze hypothese betreft is</w:t>
      </w:r>
      <w:r>
        <w:rPr>
          <w:sz w:val="24"/>
          <w:szCs w:val="24"/>
        </w:rPr>
        <w:t xml:space="preserve"> het niet duidelijk op te merken of de beoordelingsmechanismen meer van invloed zijn op overadvisering dan de achtergrondkenmerken van de leerling. De beoordeling van de schoolloopbaan is meer van belang om tot overadvisering te komen dan de sociaaleconomische status dan wel etnische herkomst van de leerling, alleen de drang tot relatieve beoordeling en angst voor discriminatie zijn niet duidelijk sterker van invloed als verklaring voor overadvisering. </w:t>
      </w:r>
    </w:p>
    <w:p w:rsidR="001A33EC" w:rsidRDefault="001A33EC" w:rsidP="001A33EC">
      <w:pPr>
        <w:spacing w:after="0" w:line="360" w:lineRule="auto"/>
        <w:rPr>
          <w:sz w:val="24"/>
          <w:szCs w:val="24"/>
        </w:rPr>
      </w:pPr>
    </w:p>
    <w:p w:rsidR="00013BDC" w:rsidRDefault="00013BDC" w:rsidP="001A33EC">
      <w:pPr>
        <w:spacing w:after="0" w:line="360" w:lineRule="auto"/>
        <w:rPr>
          <w:sz w:val="24"/>
          <w:szCs w:val="24"/>
        </w:rPr>
      </w:pPr>
      <w:r>
        <w:rPr>
          <w:sz w:val="24"/>
          <w:szCs w:val="24"/>
        </w:rPr>
        <w:t>Nu alles afzonderlijk besproken is, rest nog de beantwoording van de centrale vraag. Beginnend bij de vraag of er in beginsel sprake is van overadvisering bij allochtone leerlingen in stedelijk Nederland, kan worden gesteld dat het fenomeen op zichzelf wel voorkomt, maar deze niet specifiek toebehoort aan de allochtone dan wel de autochtone leerling. Aangezien er geen significant verschil te ontdekken was, hoeft deze ook niet ingevuld te worden. Wel is het theoretisch interessant om verdere uitspraken te doen over de benaderde mechanismen als mogelijke verklaring voor overadvisering.</w:t>
      </w:r>
      <w:r w:rsidR="002C55BE">
        <w:rPr>
          <w:sz w:val="24"/>
          <w:szCs w:val="24"/>
        </w:rPr>
        <w:t xml:space="preserve"> Uit de empirie is namelijk gebleken dat de sociaaleconomische status positief van invloed is op de kans op overadvisering.</w:t>
      </w:r>
      <w:r w:rsidR="00A915E8">
        <w:rPr>
          <w:sz w:val="24"/>
          <w:szCs w:val="24"/>
        </w:rPr>
        <w:t xml:space="preserve"> Dit geldt in nog sterkere mate voor de beoordeling van de schoolloopbaan. Leerlingen die in het traject voorafgaand aan de Cito-Eindtoets een hoger niveau hebben behaald dan bij de </w:t>
      </w:r>
      <w:r w:rsidR="00565E95">
        <w:rPr>
          <w:sz w:val="24"/>
          <w:szCs w:val="24"/>
        </w:rPr>
        <w:t>Eindtoets zelf, hebben een fors hogere kans op overadvisering.</w:t>
      </w:r>
      <w:r w:rsidR="002709B3">
        <w:rPr>
          <w:sz w:val="24"/>
          <w:szCs w:val="24"/>
        </w:rPr>
        <w:t xml:space="preserve"> Verder bleek ook dat etniciteit en de verhouding allochtoon/autochtoon binnen een klas niet van invloed zijn op de kans op overadvisering voor een specifieke groep leerlingen.</w:t>
      </w:r>
      <w:r w:rsidR="005378C7">
        <w:rPr>
          <w:sz w:val="24"/>
          <w:szCs w:val="24"/>
        </w:rPr>
        <w:t xml:space="preserve"> Wel leek uit de analyse op te maken dat bovengemiddeld scorende leerlingen een zodanig positieve relatieve positie innemen dat zij een grotere kans hebben op overadvisering dan hun jaargenoten, zolang nog ruimte is voor een te hoge advisering.</w:t>
      </w:r>
      <w:r w:rsidR="009268A6">
        <w:rPr>
          <w:sz w:val="24"/>
          <w:szCs w:val="24"/>
        </w:rPr>
        <w:t xml:space="preserve"> Ook was interessant om te zien dat de verhoudingen op basis van het gegeven allochtoon/autochtoon binnen een klas, </w:t>
      </w:r>
      <w:r w:rsidR="009268A6">
        <w:rPr>
          <w:sz w:val="24"/>
          <w:szCs w:val="24"/>
        </w:rPr>
        <w:lastRenderedPageBreak/>
        <w:t xml:space="preserve">van invloed was op de effecten binnen de variabele </w:t>
      </w:r>
      <w:r w:rsidR="00E81C8D">
        <w:rPr>
          <w:sz w:val="24"/>
          <w:szCs w:val="24"/>
        </w:rPr>
        <w:t>‘</w:t>
      </w:r>
      <w:r w:rsidR="009268A6">
        <w:rPr>
          <w:sz w:val="24"/>
          <w:szCs w:val="24"/>
        </w:rPr>
        <w:t>etniciteit</w:t>
      </w:r>
      <w:r w:rsidR="00E81C8D">
        <w:rPr>
          <w:sz w:val="24"/>
          <w:szCs w:val="24"/>
        </w:rPr>
        <w:t>’</w:t>
      </w:r>
      <w:r w:rsidR="009268A6">
        <w:rPr>
          <w:sz w:val="24"/>
          <w:szCs w:val="24"/>
        </w:rPr>
        <w:t>.</w:t>
      </w:r>
      <w:r w:rsidR="00D723CA">
        <w:rPr>
          <w:sz w:val="24"/>
          <w:szCs w:val="24"/>
        </w:rPr>
        <w:t xml:space="preserve"> Dit biedt een mogelijk nieuwe kijk op het terrein van overadvisering en kan in vervolgonderzoek verder uitgediept worden.</w:t>
      </w:r>
    </w:p>
    <w:p w:rsidR="002709B3" w:rsidRDefault="002709B3" w:rsidP="001A33EC">
      <w:pPr>
        <w:spacing w:after="0" w:line="360" w:lineRule="auto"/>
        <w:rPr>
          <w:sz w:val="24"/>
          <w:szCs w:val="24"/>
        </w:rPr>
      </w:pPr>
    </w:p>
    <w:p w:rsidR="004D3608" w:rsidRDefault="004D3608" w:rsidP="00802C57">
      <w:pPr>
        <w:pStyle w:val="Lijstalinea"/>
        <w:spacing w:after="0" w:line="360" w:lineRule="auto"/>
        <w:rPr>
          <w:b/>
          <w:sz w:val="32"/>
          <w:szCs w:val="32"/>
        </w:rPr>
      </w:pPr>
    </w:p>
    <w:p w:rsidR="00F22282" w:rsidRDefault="00F22282" w:rsidP="00802C57">
      <w:pPr>
        <w:pStyle w:val="Lijstalinea"/>
        <w:spacing w:after="0" w:line="360" w:lineRule="auto"/>
        <w:rPr>
          <w:b/>
          <w:sz w:val="32"/>
          <w:szCs w:val="32"/>
        </w:rPr>
      </w:pPr>
    </w:p>
    <w:p w:rsidR="00F22282" w:rsidRDefault="00F22282" w:rsidP="00802C57">
      <w:pPr>
        <w:pStyle w:val="Lijstalinea"/>
        <w:spacing w:after="0" w:line="360" w:lineRule="auto"/>
        <w:rPr>
          <w:b/>
          <w:sz w:val="32"/>
          <w:szCs w:val="32"/>
        </w:rPr>
      </w:pPr>
    </w:p>
    <w:p w:rsidR="00F22282" w:rsidRDefault="00F22282" w:rsidP="00802C57">
      <w:pPr>
        <w:pStyle w:val="Lijstalinea"/>
        <w:spacing w:after="0" w:line="360" w:lineRule="auto"/>
        <w:rPr>
          <w:b/>
          <w:sz w:val="32"/>
          <w:szCs w:val="32"/>
        </w:rPr>
      </w:pPr>
    </w:p>
    <w:p w:rsidR="00F22282" w:rsidRDefault="00F22282" w:rsidP="00802C57">
      <w:pPr>
        <w:pStyle w:val="Lijstalinea"/>
        <w:spacing w:after="0" w:line="360" w:lineRule="auto"/>
        <w:rPr>
          <w:b/>
          <w:sz w:val="32"/>
          <w:szCs w:val="32"/>
        </w:rPr>
      </w:pPr>
    </w:p>
    <w:p w:rsidR="00F22282" w:rsidRDefault="00F22282" w:rsidP="00802C57">
      <w:pPr>
        <w:pStyle w:val="Lijstalinea"/>
        <w:spacing w:after="0" w:line="360" w:lineRule="auto"/>
        <w:rPr>
          <w:b/>
          <w:sz w:val="32"/>
          <w:szCs w:val="32"/>
        </w:rPr>
      </w:pPr>
    </w:p>
    <w:p w:rsidR="00F629FB" w:rsidRDefault="00F629FB" w:rsidP="00802C57">
      <w:pPr>
        <w:pStyle w:val="Lijstalinea"/>
        <w:spacing w:after="0" w:line="360" w:lineRule="auto"/>
        <w:rPr>
          <w:b/>
          <w:sz w:val="32"/>
          <w:szCs w:val="32"/>
        </w:rPr>
      </w:pPr>
    </w:p>
    <w:p w:rsidR="00F629FB" w:rsidRDefault="00F629FB" w:rsidP="00802C57">
      <w:pPr>
        <w:pStyle w:val="Lijstalinea"/>
        <w:spacing w:after="0" w:line="360" w:lineRule="auto"/>
        <w:rPr>
          <w:b/>
          <w:sz w:val="32"/>
          <w:szCs w:val="32"/>
        </w:rPr>
      </w:pPr>
    </w:p>
    <w:p w:rsidR="00F629FB" w:rsidRDefault="00F629FB" w:rsidP="00802C57">
      <w:pPr>
        <w:pStyle w:val="Lijstalinea"/>
        <w:spacing w:after="0" w:line="360" w:lineRule="auto"/>
        <w:rPr>
          <w:b/>
          <w:sz w:val="32"/>
          <w:szCs w:val="32"/>
        </w:rPr>
      </w:pPr>
    </w:p>
    <w:p w:rsidR="00F629FB" w:rsidRDefault="00F629FB" w:rsidP="00802C57">
      <w:pPr>
        <w:pStyle w:val="Lijstalinea"/>
        <w:spacing w:after="0" w:line="360" w:lineRule="auto"/>
        <w:rPr>
          <w:b/>
          <w:sz w:val="32"/>
          <w:szCs w:val="32"/>
        </w:rPr>
      </w:pPr>
    </w:p>
    <w:p w:rsidR="00F629FB" w:rsidRDefault="00F629FB" w:rsidP="00802C57">
      <w:pPr>
        <w:pStyle w:val="Lijstalinea"/>
        <w:spacing w:after="0" w:line="360" w:lineRule="auto"/>
        <w:rPr>
          <w:b/>
          <w:sz w:val="32"/>
          <w:szCs w:val="32"/>
        </w:rPr>
      </w:pPr>
    </w:p>
    <w:p w:rsidR="00F629FB" w:rsidRDefault="00F629FB" w:rsidP="00802C57">
      <w:pPr>
        <w:pStyle w:val="Lijstalinea"/>
        <w:spacing w:after="0" w:line="360" w:lineRule="auto"/>
        <w:rPr>
          <w:b/>
          <w:sz w:val="32"/>
          <w:szCs w:val="32"/>
        </w:rPr>
      </w:pPr>
    </w:p>
    <w:p w:rsidR="00F629FB" w:rsidRDefault="00F629FB" w:rsidP="00802C57">
      <w:pPr>
        <w:pStyle w:val="Lijstalinea"/>
        <w:spacing w:after="0" w:line="360" w:lineRule="auto"/>
        <w:rPr>
          <w:b/>
          <w:sz w:val="32"/>
          <w:szCs w:val="32"/>
        </w:rPr>
      </w:pPr>
    </w:p>
    <w:p w:rsidR="00F629FB" w:rsidRDefault="00F629FB" w:rsidP="00802C57">
      <w:pPr>
        <w:pStyle w:val="Lijstalinea"/>
        <w:spacing w:after="0" w:line="360" w:lineRule="auto"/>
        <w:rPr>
          <w:b/>
          <w:sz w:val="32"/>
          <w:szCs w:val="32"/>
        </w:rPr>
      </w:pPr>
    </w:p>
    <w:p w:rsidR="00F629FB" w:rsidRDefault="00F629FB" w:rsidP="00802C57">
      <w:pPr>
        <w:pStyle w:val="Lijstalinea"/>
        <w:spacing w:after="0" w:line="360" w:lineRule="auto"/>
        <w:rPr>
          <w:b/>
          <w:sz w:val="32"/>
          <w:szCs w:val="32"/>
        </w:rPr>
      </w:pPr>
    </w:p>
    <w:p w:rsidR="00F629FB" w:rsidRDefault="00F629FB" w:rsidP="00802C57">
      <w:pPr>
        <w:pStyle w:val="Lijstalinea"/>
        <w:spacing w:after="0" w:line="360" w:lineRule="auto"/>
        <w:rPr>
          <w:b/>
          <w:sz w:val="32"/>
          <w:szCs w:val="32"/>
        </w:rPr>
      </w:pPr>
    </w:p>
    <w:p w:rsidR="00F629FB" w:rsidRDefault="00F629FB" w:rsidP="00802C57">
      <w:pPr>
        <w:pStyle w:val="Lijstalinea"/>
        <w:spacing w:after="0" w:line="360" w:lineRule="auto"/>
        <w:rPr>
          <w:b/>
          <w:sz w:val="32"/>
          <w:szCs w:val="32"/>
        </w:rPr>
      </w:pPr>
    </w:p>
    <w:p w:rsidR="00786180" w:rsidRDefault="00786180" w:rsidP="00802C57">
      <w:pPr>
        <w:pStyle w:val="Lijstalinea"/>
        <w:spacing w:after="0" w:line="360" w:lineRule="auto"/>
        <w:rPr>
          <w:b/>
          <w:sz w:val="32"/>
          <w:szCs w:val="32"/>
        </w:rPr>
      </w:pPr>
    </w:p>
    <w:p w:rsidR="00786180" w:rsidRDefault="00786180" w:rsidP="00802C57">
      <w:pPr>
        <w:pStyle w:val="Lijstalinea"/>
        <w:spacing w:after="0" w:line="360" w:lineRule="auto"/>
        <w:rPr>
          <w:b/>
          <w:sz w:val="32"/>
          <w:szCs w:val="32"/>
        </w:rPr>
      </w:pPr>
    </w:p>
    <w:p w:rsidR="00786180" w:rsidRDefault="00786180" w:rsidP="00802C57">
      <w:pPr>
        <w:pStyle w:val="Lijstalinea"/>
        <w:spacing w:after="0" w:line="360" w:lineRule="auto"/>
        <w:rPr>
          <w:b/>
          <w:sz w:val="32"/>
          <w:szCs w:val="32"/>
        </w:rPr>
      </w:pPr>
    </w:p>
    <w:p w:rsidR="00F629FB" w:rsidRDefault="00F629FB" w:rsidP="00802C57">
      <w:pPr>
        <w:pStyle w:val="Lijstalinea"/>
        <w:spacing w:after="0" w:line="360" w:lineRule="auto"/>
        <w:rPr>
          <w:b/>
          <w:sz w:val="32"/>
          <w:szCs w:val="32"/>
        </w:rPr>
      </w:pPr>
    </w:p>
    <w:p w:rsidR="00802C57" w:rsidRPr="00802C57" w:rsidRDefault="00802C57" w:rsidP="00C7267C">
      <w:pPr>
        <w:pStyle w:val="Lijstalinea"/>
        <w:numPr>
          <w:ilvl w:val="0"/>
          <w:numId w:val="11"/>
        </w:numPr>
        <w:spacing w:after="0" w:line="360" w:lineRule="auto"/>
        <w:rPr>
          <w:b/>
          <w:sz w:val="32"/>
          <w:szCs w:val="32"/>
        </w:rPr>
      </w:pPr>
      <w:r>
        <w:rPr>
          <w:b/>
          <w:sz w:val="32"/>
          <w:szCs w:val="32"/>
        </w:rPr>
        <w:lastRenderedPageBreak/>
        <w:t>Nawoord</w:t>
      </w:r>
    </w:p>
    <w:p w:rsidR="00EB7FF9" w:rsidRDefault="00EB7FF9" w:rsidP="00EB7FF9">
      <w:pPr>
        <w:spacing w:after="0" w:line="360" w:lineRule="auto"/>
        <w:rPr>
          <w:sz w:val="24"/>
          <w:szCs w:val="24"/>
        </w:rPr>
      </w:pPr>
    </w:p>
    <w:p w:rsidR="001D0786" w:rsidRDefault="001D0786" w:rsidP="00EB7FF9">
      <w:pPr>
        <w:spacing w:after="0" w:line="360" w:lineRule="auto"/>
        <w:rPr>
          <w:sz w:val="24"/>
          <w:szCs w:val="24"/>
        </w:rPr>
      </w:pPr>
    </w:p>
    <w:p w:rsidR="00356323" w:rsidRDefault="00356323" w:rsidP="00EB7FF9">
      <w:pPr>
        <w:spacing w:after="0" w:line="360" w:lineRule="auto"/>
        <w:rPr>
          <w:sz w:val="24"/>
          <w:szCs w:val="24"/>
        </w:rPr>
      </w:pPr>
      <w:r>
        <w:rPr>
          <w:sz w:val="24"/>
          <w:szCs w:val="24"/>
        </w:rPr>
        <w:t>Na het traject van de theoretische inleiding tot de conclusie te hebben afgerond, rest nu nog de taak het onderzoek in zijn geheel kritisch te reflecteren.</w:t>
      </w:r>
    </w:p>
    <w:p w:rsidR="00356323" w:rsidRDefault="00356323" w:rsidP="00EB7FF9">
      <w:pPr>
        <w:spacing w:after="0" w:line="360" w:lineRule="auto"/>
        <w:rPr>
          <w:sz w:val="24"/>
          <w:szCs w:val="24"/>
        </w:rPr>
      </w:pPr>
    </w:p>
    <w:p w:rsidR="00957A61" w:rsidRDefault="00957A61" w:rsidP="00EB7FF9">
      <w:pPr>
        <w:spacing w:after="0" w:line="360" w:lineRule="auto"/>
        <w:rPr>
          <w:sz w:val="24"/>
          <w:szCs w:val="24"/>
        </w:rPr>
      </w:pPr>
      <w:r>
        <w:rPr>
          <w:sz w:val="24"/>
          <w:szCs w:val="24"/>
        </w:rPr>
        <w:t xml:space="preserve">Waar het in beginsel de bedoeling was data te generen in samenwerking met de afdeling Jeugd, Onderwijs en Samenleving (JOS) van de gemeente Rotterdam, is later gekozen om gebruik te maken van een reeds bestaande dataset. Dit is altijd jammerlijk, omdat er dan gewerkt wordt met een minder actuele dataset </w:t>
      </w:r>
      <w:r w:rsidR="00B941F4">
        <w:rPr>
          <w:sz w:val="24"/>
          <w:szCs w:val="24"/>
        </w:rPr>
        <w:t>dan</w:t>
      </w:r>
      <w:r>
        <w:rPr>
          <w:sz w:val="24"/>
          <w:szCs w:val="24"/>
        </w:rPr>
        <w:t xml:space="preserve"> waar in eerste instantie vanuit werd gegaan. </w:t>
      </w:r>
      <w:r w:rsidR="00B33F09">
        <w:rPr>
          <w:sz w:val="24"/>
          <w:szCs w:val="24"/>
        </w:rPr>
        <w:t>Desalniettemin is het mogelijk gebleken een rel</w:t>
      </w:r>
      <w:r w:rsidR="00B941F4">
        <w:rPr>
          <w:sz w:val="24"/>
          <w:szCs w:val="24"/>
        </w:rPr>
        <w:t>evant onderzoek uit te voeren dat deels vernieuwend i</w:t>
      </w:r>
      <w:r w:rsidR="00B33F09">
        <w:rPr>
          <w:sz w:val="24"/>
          <w:szCs w:val="24"/>
        </w:rPr>
        <w:t>s en van waaruit interpreteerbare resultaten waren te destilleren.</w:t>
      </w:r>
    </w:p>
    <w:p w:rsidR="00B33F09" w:rsidRDefault="00B33F09" w:rsidP="00EB7FF9">
      <w:pPr>
        <w:spacing w:after="0" w:line="360" w:lineRule="auto"/>
        <w:rPr>
          <w:sz w:val="24"/>
          <w:szCs w:val="24"/>
        </w:rPr>
      </w:pPr>
    </w:p>
    <w:p w:rsidR="00B33F09" w:rsidRDefault="00B33F09" w:rsidP="00EB7FF9">
      <w:pPr>
        <w:spacing w:after="0" w:line="360" w:lineRule="auto"/>
        <w:rPr>
          <w:sz w:val="24"/>
          <w:szCs w:val="24"/>
        </w:rPr>
      </w:pPr>
      <w:r>
        <w:rPr>
          <w:sz w:val="24"/>
          <w:szCs w:val="24"/>
        </w:rPr>
        <w:t xml:space="preserve">Ook kan er een kritisch punt gemaakt worden over de uitkomst van de uitgangspositie, de grotere kans op overadvisering bij allochtonen. Deze bleek niet empirisch bevestigd te worden waardoor het vervolg van de hypothesen een andere lading kreeg. </w:t>
      </w:r>
      <w:r w:rsidR="009158CA">
        <w:rPr>
          <w:sz w:val="24"/>
          <w:szCs w:val="24"/>
        </w:rPr>
        <w:t>De hypothesen hebben betrekking gekregen op de algemene aard van overadvisering, terwijl de inzet was om de overadvisering bij allochtonen verder in te vullen met mogelijke verklaringen. Toch hoort dit ook bij onderzoek bedrijven en is dit ook een relevant onderzoeksresultaat.</w:t>
      </w:r>
    </w:p>
    <w:p w:rsidR="00920B59" w:rsidRDefault="00920B59" w:rsidP="00EB7FF9">
      <w:pPr>
        <w:spacing w:after="0" w:line="360" w:lineRule="auto"/>
        <w:rPr>
          <w:sz w:val="24"/>
          <w:szCs w:val="24"/>
        </w:rPr>
      </w:pPr>
    </w:p>
    <w:p w:rsidR="00920B59" w:rsidRDefault="00920B59" w:rsidP="00EB7FF9">
      <w:pPr>
        <w:spacing w:after="0" w:line="360" w:lineRule="auto"/>
        <w:rPr>
          <w:sz w:val="24"/>
          <w:szCs w:val="24"/>
        </w:rPr>
      </w:pPr>
      <w:r>
        <w:rPr>
          <w:sz w:val="24"/>
          <w:szCs w:val="24"/>
        </w:rPr>
        <w:t>Een derde kritiekpunt d</w:t>
      </w:r>
      <w:r w:rsidR="00B941F4">
        <w:rPr>
          <w:sz w:val="24"/>
          <w:szCs w:val="24"/>
        </w:rPr>
        <w:t>at</w:t>
      </w:r>
      <w:r>
        <w:rPr>
          <w:sz w:val="24"/>
          <w:szCs w:val="24"/>
        </w:rPr>
        <w:t xml:space="preserve"> ik zelf kan opwerpen is de wijze van meten van overadvisering. In dit werk houdt overadvisering in dat er een hoger advies wordt afgegeven door de leerkracht dan het niveau dat wordt </w:t>
      </w:r>
      <w:r w:rsidR="00850752">
        <w:rPr>
          <w:sz w:val="24"/>
          <w:szCs w:val="24"/>
        </w:rPr>
        <w:t>geïmpliceerd aan de hand van de score op de Cito-Eindtoets.</w:t>
      </w:r>
      <w:r w:rsidR="00B21EBD">
        <w:rPr>
          <w:sz w:val="24"/>
          <w:szCs w:val="24"/>
        </w:rPr>
        <w:t xml:space="preserve"> Er is ook wat te zeggen voor een benadering van overadvisering waarbij gekeken wordt of het advies in een later stadium in de schoolloopbaan terecht is gebleken.</w:t>
      </w:r>
      <w:r w:rsidR="00997377">
        <w:rPr>
          <w:sz w:val="24"/>
          <w:szCs w:val="24"/>
        </w:rPr>
        <w:t xml:space="preserve"> Dit is een dilemma dat in praktisch elk onderzoek zal terugkomen en legt het arbitraire karakter van onderzoeksverrichtingen bloot.</w:t>
      </w:r>
    </w:p>
    <w:p w:rsidR="009F3030" w:rsidRDefault="009F3030" w:rsidP="00EB7FF9">
      <w:pPr>
        <w:spacing w:after="0" w:line="360" w:lineRule="auto"/>
        <w:rPr>
          <w:sz w:val="24"/>
          <w:szCs w:val="24"/>
        </w:rPr>
      </w:pPr>
    </w:p>
    <w:p w:rsidR="003070F6" w:rsidRDefault="009F3030" w:rsidP="00EB7FF9">
      <w:pPr>
        <w:spacing w:after="0" w:line="360" w:lineRule="auto"/>
        <w:rPr>
          <w:sz w:val="24"/>
          <w:szCs w:val="24"/>
        </w:rPr>
      </w:pPr>
      <w:r>
        <w:rPr>
          <w:sz w:val="24"/>
          <w:szCs w:val="24"/>
        </w:rPr>
        <w:t xml:space="preserve">Het gehele traject overziend, kan ook worden vastgesteld dat het veel tijd heeft gekost. </w:t>
      </w:r>
      <w:r w:rsidR="004907DF">
        <w:rPr>
          <w:sz w:val="24"/>
          <w:szCs w:val="24"/>
        </w:rPr>
        <w:t xml:space="preserve">In het voorjaar van 2011 werd er begonnen met het ontwikkelen van een onderzoeksvoorstel welke in april 2011 werd goedgekeurd. Het wachten op de data van de gemeente Rotterdam </w:t>
      </w:r>
      <w:r w:rsidR="004907DF">
        <w:rPr>
          <w:sz w:val="24"/>
          <w:szCs w:val="24"/>
        </w:rPr>
        <w:lastRenderedPageBreak/>
        <w:t>bleek een lange weg. In oktober 2011 is er voor gekozen de uiteindelijk verkregen, en ontoereikende, data links te laten liggen. Vanaf die tijd is er gestart met een daadwerkelijk onderzoek met gebruik van een</w:t>
      </w:r>
      <w:r w:rsidR="004C7EE8">
        <w:rPr>
          <w:sz w:val="24"/>
          <w:szCs w:val="24"/>
        </w:rPr>
        <w:t xml:space="preserve"> andere</w:t>
      </w:r>
      <w:r w:rsidR="004907DF">
        <w:rPr>
          <w:sz w:val="24"/>
          <w:szCs w:val="24"/>
        </w:rPr>
        <w:t xml:space="preserve"> dataset.</w:t>
      </w:r>
      <w:r w:rsidR="00E11887">
        <w:rPr>
          <w:sz w:val="24"/>
          <w:szCs w:val="24"/>
        </w:rPr>
        <w:t xml:space="preserve"> </w:t>
      </w:r>
    </w:p>
    <w:p w:rsidR="00AC002F" w:rsidRDefault="00AC002F" w:rsidP="00EB7FF9">
      <w:pPr>
        <w:spacing w:after="0" w:line="360" w:lineRule="auto"/>
        <w:rPr>
          <w:sz w:val="24"/>
          <w:szCs w:val="24"/>
        </w:rPr>
      </w:pPr>
    </w:p>
    <w:p w:rsidR="00AC002F" w:rsidRDefault="00AC002F" w:rsidP="00EB7FF9">
      <w:pPr>
        <w:spacing w:after="0" w:line="360" w:lineRule="auto"/>
        <w:rPr>
          <w:sz w:val="24"/>
          <w:szCs w:val="24"/>
        </w:rPr>
      </w:pPr>
      <w:r>
        <w:rPr>
          <w:sz w:val="24"/>
          <w:szCs w:val="24"/>
        </w:rPr>
        <w:t>Bij deze wil ik gebruik maken van de gelegenheid om mijn begeleider Theo Veld te bedanken voor de opbouwende kritiek die hij gedurende het gehele onderzoekstraject bereid was te geven. Wetende dat er meerdere studenten zijn die gebruik maken van zijn expertise, stel ik zijn begeleiding zeer op prijs.</w:t>
      </w:r>
    </w:p>
    <w:p w:rsidR="00EB7FF9" w:rsidRDefault="00EB7FF9" w:rsidP="00EB7FF9">
      <w:pPr>
        <w:spacing w:after="0" w:line="360" w:lineRule="auto"/>
        <w:rPr>
          <w:sz w:val="24"/>
          <w:szCs w:val="24"/>
        </w:rPr>
      </w:pPr>
    </w:p>
    <w:p w:rsidR="00EB7FF9" w:rsidRDefault="00EB7FF9" w:rsidP="00EB7FF9">
      <w:pPr>
        <w:spacing w:after="0" w:line="360" w:lineRule="auto"/>
        <w:rPr>
          <w:sz w:val="24"/>
          <w:szCs w:val="24"/>
        </w:rPr>
      </w:pPr>
    </w:p>
    <w:p w:rsidR="00EB7FF9" w:rsidRDefault="00EB7FF9" w:rsidP="00EB7FF9">
      <w:pPr>
        <w:spacing w:after="0" w:line="360" w:lineRule="auto"/>
        <w:rPr>
          <w:sz w:val="24"/>
          <w:szCs w:val="24"/>
        </w:rPr>
      </w:pPr>
    </w:p>
    <w:p w:rsidR="00EB7FF9" w:rsidRDefault="00EB7FF9" w:rsidP="00EB7FF9">
      <w:pPr>
        <w:spacing w:after="0" w:line="360" w:lineRule="auto"/>
        <w:rPr>
          <w:sz w:val="24"/>
          <w:szCs w:val="24"/>
        </w:rPr>
      </w:pPr>
    </w:p>
    <w:p w:rsidR="00EB7FF9" w:rsidRDefault="00EB7FF9" w:rsidP="00EB7FF9">
      <w:pPr>
        <w:spacing w:after="0" w:line="360" w:lineRule="auto"/>
        <w:rPr>
          <w:sz w:val="24"/>
          <w:szCs w:val="24"/>
        </w:rPr>
      </w:pPr>
    </w:p>
    <w:p w:rsidR="00EB7FF9" w:rsidRDefault="00EB7FF9" w:rsidP="00EB7FF9">
      <w:pPr>
        <w:spacing w:after="0" w:line="360" w:lineRule="auto"/>
        <w:rPr>
          <w:sz w:val="24"/>
          <w:szCs w:val="24"/>
        </w:rPr>
      </w:pPr>
    </w:p>
    <w:p w:rsidR="00EB7FF9" w:rsidRDefault="00EB7FF9" w:rsidP="00EB7FF9">
      <w:pPr>
        <w:spacing w:after="0" w:line="360" w:lineRule="auto"/>
        <w:rPr>
          <w:sz w:val="24"/>
          <w:szCs w:val="24"/>
        </w:rPr>
      </w:pPr>
    </w:p>
    <w:p w:rsidR="00EB7FF9" w:rsidRDefault="00EB7FF9" w:rsidP="00EB7FF9">
      <w:pPr>
        <w:spacing w:after="0" w:line="360" w:lineRule="auto"/>
        <w:rPr>
          <w:sz w:val="24"/>
          <w:szCs w:val="24"/>
        </w:rPr>
      </w:pPr>
    </w:p>
    <w:p w:rsidR="00EB7FF9" w:rsidRDefault="00EB7FF9" w:rsidP="00EB7FF9">
      <w:pPr>
        <w:spacing w:after="0" w:line="360" w:lineRule="auto"/>
        <w:rPr>
          <w:sz w:val="24"/>
          <w:szCs w:val="24"/>
        </w:rPr>
      </w:pPr>
    </w:p>
    <w:p w:rsidR="00EB7FF9" w:rsidRDefault="00EB7FF9" w:rsidP="00EB7FF9">
      <w:pPr>
        <w:spacing w:after="0" w:line="360" w:lineRule="auto"/>
        <w:rPr>
          <w:sz w:val="24"/>
          <w:szCs w:val="24"/>
        </w:rPr>
      </w:pPr>
    </w:p>
    <w:p w:rsidR="00EB7FF9" w:rsidRDefault="00EB7FF9" w:rsidP="00EB7FF9">
      <w:pPr>
        <w:spacing w:after="0" w:line="360" w:lineRule="auto"/>
        <w:rPr>
          <w:sz w:val="24"/>
          <w:szCs w:val="24"/>
        </w:rPr>
      </w:pPr>
    </w:p>
    <w:p w:rsidR="00DD20A3" w:rsidRDefault="00DD20A3" w:rsidP="00EB7FF9">
      <w:pPr>
        <w:spacing w:after="0" w:line="360" w:lineRule="auto"/>
        <w:rPr>
          <w:sz w:val="24"/>
          <w:szCs w:val="24"/>
        </w:rPr>
      </w:pPr>
    </w:p>
    <w:p w:rsidR="00DD20A3" w:rsidRDefault="00DD20A3" w:rsidP="00EB7FF9">
      <w:pPr>
        <w:spacing w:after="0" w:line="360" w:lineRule="auto"/>
        <w:rPr>
          <w:sz w:val="24"/>
          <w:szCs w:val="24"/>
        </w:rPr>
      </w:pPr>
    </w:p>
    <w:p w:rsidR="00DD20A3" w:rsidRDefault="00DD20A3" w:rsidP="00EB7FF9">
      <w:pPr>
        <w:spacing w:after="0" w:line="360" w:lineRule="auto"/>
        <w:rPr>
          <w:sz w:val="24"/>
          <w:szCs w:val="24"/>
        </w:rPr>
      </w:pPr>
    </w:p>
    <w:p w:rsidR="00DD20A3" w:rsidRDefault="00DD20A3" w:rsidP="00EB7FF9">
      <w:pPr>
        <w:spacing w:after="0" w:line="360" w:lineRule="auto"/>
        <w:rPr>
          <w:sz w:val="24"/>
          <w:szCs w:val="24"/>
        </w:rPr>
      </w:pPr>
    </w:p>
    <w:p w:rsidR="00DD20A3" w:rsidRDefault="00DD20A3" w:rsidP="00EB7FF9">
      <w:pPr>
        <w:spacing w:after="0" w:line="360" w:lineRule="auto"/>
        <w:rPr>
          <w:sz w:val="24"/>
          <w:szCs w:val="24"/>
        </w:rPr>
      </w:pPr>
    </w:p>
    <w:p w:rsidR="00DD20A3" w:rsidRDefault="00DD20A3" w:rsidP="00EB7FF9">
      <w:pPr>
        <w:spacing w:after="0" w:line="360" w:lineRule="auto"/>
        <w:rPr>
          <w:sz w:val="24"/>
          <w:szCs w:val="24"/>
        </w:rPr>
      </w:pPr>
    </w:p>
    <w:p w:rsidR="00DD20A3" w:rsidRDefault="00DD20A3" w:rsidP="00EB7FF9">
      <w:pPr>
        <w:spacing w:after="0" w:line="360" w:lineRule="auto"/>
        <w:rPr>
          <w:sz w:val="24"/>
          <w:szCs w:val="24"/>
        </w:rPr>
      </w:pPr>
    </w:p>
    <w:p w:rsidR="00DD20A3" w:rsidRDefault="00DD20A3" w:rsidP="00EB7FF9">
      <w:pPr>
        <w:spacing w:after="0" w:line="360" w:lineRule="auto"/>
        <w:rPr>
          <w:sz w:val="24"/>
          <w:szCs w:val="24"/>
        </w:rPr>
      </w:pPr>
    </w:p>
    <w:p w:rsidR="00DD20A3" w:rsidRDefault="00DD20A3" w:rsidP="00EB7FF9">
      <w:pPr>
        <w:spacing w:after="0" w:line="360" w:lineRule="auto"/>
        <w:rPr>
          <w:sz w:val="24"/>
          <w:szCs w:val="24"/>
        </w:rPr>
      </w:pPr>
    </w:p>
    <w:p w:rsidR="00AA3FA0" w:rsidRDefault="00AA3FA0" w:rsidP="00EB7FF9">
      <w:pPr>
        <w:spacing w:after="0" w:line="360" w:lineRule="auto"/>
        <w:rPr>
          <w:sz w:val="24"/>
          <w:szCs w:val="24"/>
        </w:rPr>
      </w:pPr>
    </w:p>
    <w:p w:rsidR="00DD20A3" w:rsidRDefault="00DD20A3" w:rsidP="00EB7FF9">
      <w:pPr>
        <w:spacing w:after="0" w:line="360" w:lineRule="auto"/>
        <w:rPr>
          <w:sz w:val="24"/>
          <w:szCs w:val="24"/>
        </w:rPr>
      </w:pPr>
    </w:p>
    <w:p w:rsidR="00EB7FF9" w:rsidRPr="001D0786" w:rsidRDefault="00EB7FF9" w:rsidP="00EB7FF9">
      <w:pPr>
        <w:spacing w:after="0" w:line="360" w:lineRule="auto"/>
        <w:rPr>
          <w:sz w:val="28"/>
          <w:szCs w:val="28"/>
        </w:rPr>
      </w:pPr>
    </w:p>
    <w:p w:rsidR="00EB7FF9" w:rsidRDefault="00EB7FF9" w:rsidP="00EB7FF9">
      <w:pPr>
        <w:pStyle w:val="Lijstalinea"/>
        <w:numPr>
          <w:ilvl w:val="0"/>
          <w:numId w:val="3"/>
        </w:numPr>
        <w:spacing w:after="0" w:line="360" w:lineRule="auto"/>
        <w:rPr>
          <w:b/>
          <w:sz w:val="32"/>
          <w:szCs w:val="32"/>
        </w:rPr>
      </w:pPr>
      <w:r w:rsidRPr="00EB7FF9">
        <w:rPr>
          <w:b/>
          <w:sz w:val="32"/>
          <w:szCs w:val="32"/>
        </w:rPr>
        <w:lastRenderedPageBreak/>
        <w:t>Literatuur</w:t>
      </w:r>
    </w:p>
    <w:p w:rsidR="00EB7FF9" w:rsidRPr="00EB7FF9" w:rsidRDefault="00EB7FF9" w:rsidP="00EB7FF9">
      <w:pPr>
        <w:spacing w:after="0" w:line="360" w:lineRule="auto"/>
        <w:rPr>
          <w:sz w:val="24"/>
          <w:szCs w:val="24"/>
        </w:rPr>
      </w:pPr>
    </w:p>
    <w:p w:rsidR="00EB7FF9" w:rsidRPr="00EB7FF9" w:rsidRDefault="00EB7FF9" w:rsidP="00EB7FF9">
      <w:pPr>
        <w:spacing w:after="0" w:line="360" w:lineRule="auto"/>
        <w:rPr>
          <w:rFonts w:ascii="Calibri" w:hAnsi="Calibri"/>
          <w:sz w:val="24"/>
          <w:szCs w:val="24"/>
        </w:rPr>
      </w:pPr>
    </w:p>
    <w:p w:rsidR="00EB7FF9" w:rsidRPr="00EB7FF9" w:rsidRDefault="00EB7FF9" w:rsidP="00EB7FF9">
      <w:pPr>
        <w:numPr>
          <w:ilvl w:val="0"/>
          <w:numId w:val="4"/>
        </w:numPr>
        <w:spacing w:after="0" w:line="360" w:lineRule="auto"/>
        <w:rPr>
          <w:rFonts w:ascii="Calibri" w:hAnsi="Calibri"/>
          <w:sz w:val="24"/>
          <w:szCs w:val="24"/>
          <w:lang w:val="en-US"/>
        </w:rPr>
      </w:pPr>
      <w:r w:rsidRPr="00EB7FF9">
        <w:rPr>
          <w:rFonts w:ascii="Calibri" w:hAnsi="Calibri"/>
          <w:sz w:val="24"/>
          <w:szCs w:val="24"/>
          <w:lang w:val="en-US"/>
        </w:rPr>
        <w:t xml:space="preserve">Becker, H.S. (1963) </w:t>
      </w:r>
      <w:r w:rsidRPr="00EB7FF9">
        <w:rPr>
          <w:rFonts w:ascii="Calibri" w:hAnsi="Calibri"/>
          <w:i/>
          <w:sz w:val="24"/>
          <w:szCs w:val="24"/>
          <w:lang w:val="en-US"/>
        </w:rPr>
        <w:t>Outsiders. Studies in the Sociology of Deviance.</w:t>
      </w:r>
      <w:r w:rsidRPr="00EB7FF9">
        <w:rPr>
          <w:rFonts w:ascii="Calibri" w:hAnsi="Calibri"/>
          <w:sz w:val="24"/>
          <w:szCs w:val="24"/>
          <w:lang w:val="en-US"/>
        </w:rPr>
        <w:t xml:space="preserve"> New York: The Free Press.</w:t>
      </w:r>
    </w:p>
    <w:p w:rsidR="00EB7FF9" w:rsidRPr="00EB7FF9" w:rsidRDefault="00EB7FF9" w:rsidP="00EB7FF9">
      <w:pPr>
        <w:numPr>
          <w:ilvl w:val="0"/>
          <w:numId w:val="4"/>
        </w:numPr>
        <w:spacing w:after="0" w:line="360" w:lineRule="auto"/>
        <w:rPr>
          <w:rFonts w:ascii="Calibri" w:hAnsi="Calibri"/>
          <w:sz w:val="24"/>
          <w:szCs w:val="24"/>
        </w:rPr>
      </w:pPr>
      <w:r w:rsidRPr="00EB7FF9">
        <w:rPr>
          <w:rFonts w:ascii="Calibri" w:hAnsi="Calibri"/>
          <w:sz w:val="24"/>
          <w:szCs w:val="24"/>
        </w:rPr>
        <w:t xml:space="preserve">Berkel, H. van, Bax, A. (2006) </w:t>
      </w:r>
      <w:r w:rsidRPr="00EB7FF9">
        <w:rPr>
          <w:rFonts w:ascii="Calibri" w:hAnsi="Calibri"/>
          <w:i/>
          <w:sz w:val="24"/>
          <w:szCs w:val="24"/>
        </w:rPr>
        <w:t>Toetsen in het hoger onderwijs.</w:t>
      </w:r>
      <w:r w:rsidRPr="00EB7FF9">
        <w:rPr>
          <w:rFonts w:ascii="Calibri" w:hAnsi="Calibri"/>
          <w:sz w:val="24"/>
          <w:szCs w:val="24"/>
        </w:rPr>
        <w:t xml:space="preserve"> Houten: </w:t>
      </w:r>
      <w:proofErr w:type="spellStart"/>
      <w:r w:rsidRPr="00EB7FF9">
        <w:rPr>
          <w:rFonts w:ascii="Calibri" w:hAnsi="Calibri"/>
          <w:sz w:val="24"/>
          <w:szCs w:val="24"/>
        </w:rPr>
        <w:t>Bohn</w:t>
      </w:r>
      <w:proofErr w:type="spellEnd"/>
      <w:r w:rsidRPr="00EB7FF9">
        <w:rPr>
          <w:rFonts w:ascii="Calibri" w:hAnsi="Calibri"/>
          <w:sz w:val="24"/>
          <w:szCs w:val="24"/>
        </w:rPr>
        <w:t xml:space="preserve"> </w:t>
      </w:r>
      <w:proofErr w:type="spellStart"/>
      <w:r w:rsidRPr="00EB7FF9">
        <w:rPr>
          <w:rFonts w:ascii="Calibri" w:hAnsi="Calibri"/>
          <w:sz w:val="24"/>
          <w:szCs w:val="24"/>
        </w:rPr>
        <w:t>Stafleu</w:t>
      </w:r>
      <w:proofErr w:type="spellEnd"/>
      <w:r w:rsidRPr="00EB7FF9">
        <w:rPr>
          <w:rFonts w:ascii="Calibri" w:hAnsi="Calibri"/>
          <w:sz w:val="24"/>
          <w:szCs w:val="24"/>
        </w:rPr>
        <w:t xml:space="preserve"> van </w:t>
      </w:r>
      <w:proofErr w:type="spellStart"/>
      <w:r w:rsidRPr="00EB7FF9">
        <w:rPr>
          <w:rFonts w:ascii="Calibri" w:hAnsi="Calibri"/>
          <w:sz w:val="24"/>
          <w:szCs w:val="24"/>
        </w:rPr>
        <w:t>Loghum</w:t>
      </w:r>
      <w:proofErr w:type="spellEnd"/>
      <w:r w:rsidRPr="00EB7FF9">
        <w:rPr>
          <w:rFonts w:ascii="Calibri" w:hAnsi="Calibri"/>
          <w:sz w:val="24"/>
          <w:szCs w:val="24"/>
        </w:rPr>
        <w:t>.</w:t>
      </w:r>
    </w:p>
    <w:p w:rsidR="00EB7FF9" w:rsidRPr="00EB7FF9" w:rsidRDefault="00EB7FF9" w:rsidP="00EB7FF9">
      <w:pPr>
        <w:numPr>
          <w:ilvl w:val="0"/>
          <w:numId w:val="4"/>
        </w:numPr>
        <w:spacing w:after="0" w:line="360" w:lineRule="auto"/>
        <w:rPr>
          <w:rFonts w:ascii="Calibri" w:hAnsi="Calibri"/>
          <w:sz w:val="24"/>
          <w:szCs w:val="24"/>
        </w:rPr>
      </w:pPr>
      <w:r w:rsidRPr="00EB7FF9">
        <w:rPr>
          <w:rFonts w:ascii="Calibri" w:hAnsi="Calibri"/>
          <w:sz w:val="24"/>
          <w:szCs w:val="24"/>
        </w:rPr>
        <w:t xml:space="preserve">Blok, H. (2004) </w:t>
      </w:r>
      <w:r w:rsidRPr="00EB7FF9">
        <w:rPr>
          <w:rFonts w:ascii="Calibri" w:hAnsi="Calibri"/>
          <w:i/>
          <w:sz w:val="24"/>
          <w:szCs w:val="24"/>
        </w:rPr>
        <w:t>Recente ontwikkelingen in prestaties en schoolloopbanen van doelgroepen.</w:t>
      </w:r>
      <w:r w:rsidRPr="00EB7FF9">
        <w:rPr>
          <w:rFonts w:ascii="Calibri" w:hAnsi="Calibri"/>
          <w:sz w:val="24"/>
          <w:szCs w:val="24"/>
        </w:rPr>
        <w:t xml:space="preserve"> In: </w:t>
      </w:r>
      <w:proofErr w:type="spellStart"/>
      <w:r w:rsidRPr="00EB7FF9">
        <w:rPr>
          <w:rFonts w:ascii="Calibri" w:hAnsi="Calibri"/>
          <w:sz w:val="24"/>
          <w:szCs w:val="24"/>
        </w:rPr>
        <w:t>Meijnen</w:t>
      </w:r>
      <w:proofErr w:type="spellEnd"/>
      <w:r w:rsidRPr="00EB7FF9">
        <w:rPr>
          <w:rFonts w:ascii="Calibri" w:hAnsi="Calibri"/>
          <w:sz w:val="24"/>
          <w:szCs w:val="24"/>
        </w:rPr>
        <w:t xml:space="preserve">, W. (red.) m.m.v. Blok, H., Karsten, S. (2004) </w:t>
      </w:r>
      <w:r w:rsidRPr="00EB7FF9">
        <w:rPr>
          <w:rFonts w:ascii="Calibri" w:hAnsi="Calibri"/>
          <w:i/>
          <w:sz w:val="24"/>
          <w:szCs w:val="24"/>
        </w:rPr>
        <w:t xml:space="preserve">Onderwijsachterstanden. Update van een </w:t>
      </w:r>
      <w:proofErr w:type="spellStart"/>
      <w:r w:rsidRPr="00EB7FF9">
        <w:rPr>
          <w:rFonts w:ascii="Calibri" w:hAnsi="Calibri"/>
          <w:i/>
          <w:sz w:val="24"/>
          <w:szCs w:val="24"/>
        </w:rPr>
        <w:t>review</w:t>
      </w:r>
      <w:proofErr w:type="spellEnd"/>
      <w:r w:rsidRPr="00EB7FF9">
        <w:rPr>
          <w:rFonts w:ascii="Calibri" w:hAnsi="Calibri"/>
          <w:i/>
          <w:sz w:val="24"/>
          <w:szCs w:val="24"/>
        </w:rPr>
        <w:t>. Recente ontwikkelingen inzake onderwijsachterstanden.</w:t>
      </w:r>
      <w:r w:rsidRPr="00EB7FF9">
        <w:rPr>
          <w:rFonts w:ascii="Calibri" w:hAnsi="Calibri"/>
          <w:sz w:val="24"/>
          <w:szCs w:val="24"/>
        </w:rPr>
        <w:t xml:space="preserve"> 29-47. Amsterdam: </w:t>
      </w:r>
      <w:proofErr w:type="spellStart"/>
      <w:r w:rsidRPr="00EB7FF9">
        <w:rPr>
          <w:rFonts w:ascii="Calibri" w:hAnsi="Calibri"/>
          <w:sz w:val="24"/>
          <w:szCs w:val="24"/>
        </w:rPr>
        <w:t>SCO-Kohnstamm</w:t>
      </w:r>
      <w:proofErr w:type="spellEnd"/>
      <w:r w:rsidRPr="00EB7FF9">
        <w:rPr>
          <w:rFonts w:ascii="Calibri" w:hAnsi="Calibri"/>
          <w:sz w:val="24"/>
          <w:szCs w:val="24"/>
        </w:rPr>
        <w:t xml:space="preserve"> Instituut.</w:t>
      </w:r>
    </w:p>
    <w:p w:rsidR="00EB7FF9" w:rsidRPr="00EB7FF9" w:rsidRDefault="00EB7FF9" w:rsidP="00EB7FF9">
      <w:pPr>
        <w:numPr>
          <w:ilvl w:val="0"/>
          <w:numId w:val="4"/>
        </w:numPr>
        <w:spacing w:after="0" w:line="360" w:lineRule="auto"/>
        <w:rPr>
          <w:rFonts w:ascii="Calibri" w:hAnsi="Calibri" w:cs="TimesNewRomanPSMT"/>
          <w:color w:val="292526"/>
          <w:sz w:val="24"/>
          <w:szCs w:val="24"/>
          <w:lang w:val="en-US"/>
        </w:rPr>
      </w:pPr>
      <w:proofErr w:type="spellStart"/>
      <w:r w:rsidRPr="00EB7FF9">
        <w:rPr>
          <w:rFonts w:ascii="Calibri" w:hAnsi="Calibri" w:cs="TimesNewRomanPSMT"/>
          <w:color w:val="292526"/>
          <w:sz w:val="24"/>
          <w:szCs w:val="24"/>
          <w:lang w:val="en-US"/>
        </w:rPr>
        <w:t>Boudon</w:t>
      </w:r>
      <w:proofErr w:type="spellEnd"/>
      <w:r w:rsidRPr="00EB7FF9">
        <w:rPr>
          <w:rFonts w:ascii="Calibri" w:hAnsi="Calibri" w:cs="TimesNewRomanPSMT"/>
          <w:color w:val="292526"/>
          <w:sz w:val="24"/>
          <w:szCs w:val="24"/>
          <w:lang w:val="en-US"/>
        </w:rPr>
        <w:t xml:space="preserve">, R. (1973) </w:t>
      </w:r>
      <w:r w:rsidRPr="00EB7FF9">
        <w:rPr>
          <w:rFonts w:ascii="Calibri" w:hAnsi="Calibri" w:cs="TimesNewRomanPSMT"/>
          <w:i/>
          <w:color w:val="292526"/>
          <w:sz w:val="24"/>
          <w:szCs w:val="24"/>
          <w:lang w:val="en-US"/>
        </w:rPr>
        <w:t>Education, Opportunity, and social Inequality.</w:t>
      </w:r>
      <w:r w:rsidRPr="00EB7FF9">
        <w:rPr>
          <w:rFonts w:ascii="Calibri" w:hAnsi="Calibri" w:cs="TimesNewRomanPSMT"/>
          <w:color w:val="292526"/>
          <w:sz w:val="24"/>
          <w:szCs w:val="24"/>
          <w:lang w:val="en-US"/>
        </w:rPr>
        <w:t xml:space="preserve"> Changing Prospects in Western Society. New York: Wiley &amp; Sons Publications. </w:t>
      </w:r>
    </w:p>
    <w:p w:rsidR="00EB7FF9" w:rsidRPr="00EB7FF9" w:rsidRDefault="00EB7FF9" w:rsidP="00EB7FF9">
      <w:pPr>
        <w:numPr>
          <w:ilvl w:val="0"/>
          <w:numId w:val="4"/>
        </w:numPr>
        <w:spacing w:after="0" w:line="360" w:lineRule="auto"/>
        <w:rPr>
          <w:rFonts w:ascii="Calibri" w:hAnsi="Calibri" w:cs="TimesNewRomanPSMT"/>
          <w:color w:val="292526"/>
          <w:sz w:val="24"/>
          <w:szCs w:val="24"/>
        </w:rPr>
      </w:pPr>
      <w:proofErr w:type="spellStart"/>
      <w:r w:rsidRPr="00EB7FF9">
        <w:rPr>
          <w:rFonts w:ascii="Calibri" w:hAnsi="Calibri" w:cs="TimesNewRomanPSMT"/>
          <w:color w:val="292526"/>
          <w:sz w:val="24"/>
          <w:szCs w:val="24"/>
          <w:lang w:val="en-US"/>
        </w:rPr>
        <w:t>Bourdieu</w:t>
      </w:r>
      <w:proofErr w:type="spellEnd"/>
      <w:r w:rsidRPr="00EB7FF9">
        <w:rPr>
          <w:rFonts w:ascii="Calibri" w:hAnsi="Calibri" w:cs="TimesNewRomanPSMT"/>
          <w:color w:val="292526"/>
          <w:sz w:val="24"/>
          <w:szCs w:val="24"/>
          <w:lang w:val="en-US"/>
        </w:rPr>
        <w:t xml:space="preserve">, P. (1973) </w:t>
      </w:r>
      <w:r w:rsidRPr="00EB7FF9">
        <w:rPr>
          <w:rFonts w:ascii="Calibri" w:hAnsi="Calibri" w:cs="TimesNewRomanPSMT"/>
          <w:i/>
          <w:color w:val="292526"/>
          <w:sz w:val="24"/>
          <w:szCs w:val="24"/>
          <w:lang w:val="en-US"/>
        </w:rPr>
        <w:t xml:space="preserve">Cultural reproduction and social reproduction. </w:t>
      </w:r>
      <w:r w:rsidRPr="00EB7FF9">
        <w:rPr>
          <w:rFonts w:ascii="Calibri" w:hAnsi="Calibri" w:cs="TimesNewRomanPSMT"/>
          <w:color w:val="292526"/>
          <w:sz w:val="24"/>
          <w:szCs w:val="24"/>
        </w:rPr>
        <w:t xml:space="preserve">In: </w:t>
      </w:r>
      <w:proofErr w:type="spellStart"/>
      <w:r w:rsidRPr="00EB7FF9">
        <w:rPr>
          <w:rFonts w:ascii="Calibri" w:hAnsi="Calibri" w:cs="TimesNewRomanPS-ItalicMT"/>
          <w:iCs/>
          <w:color w:val="292526"/>
          <w:sz w:val="24"/>
          <w:szCs w:val="24"/>
        </w:rPr>
        <w:t>Knowledge</w:t>
      </w:r>
      <w:proofErr w:type="spellEnd"/>
      <w:r w:rsidRPr="00EB7FF9">
        <w:rPr>
          <w:rFonts w:ascii="Calibri" w:hAnsi="Calibri" w:cs="TimesNewRomanPS-ItalicMT"/>
          <w:iCs/>
          <w:color w:val="292526"/>
          <w:sz w:val="24"/>
          <w:szCs w:val="24"/>
        </w:rPr>
        <w:t xml:space="preserve">, </w:t>
      </w:r>
      <w:proofErr w:type="spellStart"/>
      <w:r w:rsidRPr="00EB7FF9">
        <w:rPr>
          <w:rFonts w:ascii="Calibri" w:hAnsi="Calibri" w:cs="TimesNewRomanPS-ItalicMT"/>
          <w:iCs/>
          <w:color w:val="292526"/>
          <w:sz w:val="24"/>
          <w:szCs w:val="24"/>
        </w:rPr>
        <w:t>education</w:t>
      </w:r>
      <w:proofErr w:type="spellEnd"/>
      <w:r w:rsidRPr="00EB7FF9">
        <w:rPr>
          <w:rFonts w:ascii="Calibri" w:hAnsi="Calibri" w:cs="TimesNewRomanPS-ItalicMT"/>
          <w:iCs/>
          <w:color w:val="292526"/>
          <w:sz w:val="24"/>
          <w:szCs w:val="24"/>
        </w:rPr>
        <w:t xml:space="preserve">, and </w:t>
      </w:r>
      <w:proofErr w:type="spellStart"/>
      <w:r w:rsidRPr="00EB7FF9">
        <w:rPr>
          <w:rFonts w:ascii="Calibri" w:hAnsi="Calibri" w:cs="TimesNewRomanPS-ItalicMT"/>
          <w:iCs/>
          <w:color w:val="292526"/>
          <w:sz w:val="24"/>
          <w:szCs w:val="24"/>
        </w:rPr>
        <w:t>cultural</w:t>
      </w:r>
      <w:proofErr w:type="spellEnd"/>
      <w:r w:rsidRPr="00EB7FF9">
        <w:rPr>
          <w:rFonts w:ascii="Calibri" w:hAnsi="Calibri" w:cs="TimesNewRomanPS-ItalicMT"/>
          <w:iCs/>
          <w:color w:val="292526"/>
          <w:sz w:val="24"/>
          <w:szCs w:val="24"/>
        </w:rPr>
        <w:t xml:space="preserve"> </w:t>
      </w:r>
      <w:proofErr w:type="spellStart"/>
      <w:r w:rsidRPr="00EB7FF9">
        <w:rPr>
          <w:rFonts w:ascii="Calibri" w:hAnsi="Calibri" w:cs="TimesNewRomanPS-ItalicMT"/>
          <w:iCs/>
          <w:color w:val="292526"/>
          <w:sz w:val="24"/>
          <w:szCs w:val="24"/>
        </w:rPr>
        <w:t>change</w:t>
      </w:r>
      <w:proofErr w:type="spellEnd"/>
      <w:r w:rsidRPr="00EB7FF9">
        <w:rPr>
          <w:rFonts w:ascii="Calibri" w:hAnsi="Calibri" w:cs="TimesNewRomanPS-ItalicMT"/>
          <w:iCs/>
          <w:color w:val="292526"/>
          <w:sz w:val="24"/>
          <w:szCs w:val="24"/>
        </w:rPr>
        <w:t>.</w:t>
      </w:r>
      <w:r w:rsidRPr="00EB7FF9">
        <w:rPr>
          <w:rFonts w:ascii="Calibri" w:hAnsi="Calibri" w:cs="TimesNewRomanPSMT"/>
          <w:color w:val="292526"/>
          <w:sz w:val="24"/>
          <w:szCs w:val="24"/>
        </w:rPr>
        <w:t xml:space="preserve"> 71–112. London: </w:t>
      </w:r>
      <w:proofErr w:type="spellStart"/>
      <w:r w:rsidRPr="00EB7FF9">
        <w:rPr>
          <w:rFonts w:ascii="Calibri" w:hAnsi="Calibri" w:cs="TimesNewRomanPSMT"/>
          <w:color w:val="292526"/>
          <w:sz w:val="24"/>
          <w:szCs w:val="24"/>
        </w:rPr>
        <w:t>Tavistock</w:t>
      </w:r>
      <w:proofErr w:type="spellEnd"/>
      <w:r w:rsidRPr="00EB7FF9">
        <w:rPr>
          <w:rFonts w:ascii="Calibri" w:hAnsi="Calibri" w:cs="TimesNewRomanPSMT"/>
          <w:color w:val="292526"/>
          <w:sz w:val="24"/>
          <w:szCs w:val="24"/>
        </w:rPr>
        <w:t>.</w:t>
      </w:r>
    </w:p>
    <w:p w:rsidR="00EB7FF9" w:rsidRPr="00EB7FF9" w:rsidRDefault="00EB7FF9" w:rsidP="00EB7FF9">
      <w:pPr>
        <w:numPr>
          <w:ilvl w:val="0"/>
          <w:numId w:val="4"/>
        </w:numPr>
        <w:spacing w:after="0" w:line="360" w:lineRule="auto"/>
        <w:rPr>
          <w:rFonts w:ascii="Calibri" w:hAnsi="Calibri" w:cs="TimesNewRomanPSMT"/>
          <w:color w:val="292526"/>
          <w:sz w:val="24"/>
          <w:szCs w:val="24"/>
          <w:lang w:val="en-US"/>
        </w:rPr>
      </w:pPr>
      <w:proofErr w:type="spellStart"/>
      <w:r w:rsidRPr="00EB7FF9">
        <w:rPr>
          <w:rFonts w:ascii="Calibri" w:hAnsi="Calibri" w:cs="TimesNewRomanPSMT"/>
          <w:color w:val="292526"/>
          <w:sz w:val="24"/>
          <w:szCs w:val="24"/>
          <w:lang w:val="en-US"/>
        </w:rPr>
        <w:t>Bourdieu</w:t>
      </w:r>
      <w:proofErr w:type="spellEnd"/>
      <w:r w:rsidRPr="00EB7FF9">
        <w:rPr>
          <w:rFonts w:ascii="Calibri" w:hAnsi="Calibri" w:cs="TimesNewRomanPSMT"/>
          <w:color w:val="292526"/>
          <w:sz w:val="24"/>
          <w:szCs w:val="24"/>
          <w:lang w:val="en-US"/>
        </w:rPr>
        <w:t xml:space="preserve">, P. (1999) </w:t>
      </w:r>
      <w:r w:rsidRPr="00EB7FF9">
        <w:rPr>
          <w:rFonts w:ascii="Calibri" w:eastAsia="Calibri" w:hAnsi="Calibri" w:cs="TimesNewRoman,Italic"/>
          <w:i/>
          <w:iCs/>
          <w:sz w:val="24"/>
          <w:szCs w:val="24"/>
          <w:lang w:val="en-US"/>
        </w:rPr>
        <w:t xml:space="preserve">Distinction. A Social Critique of the </w:t>
      </w:r>
      <w:proofErr w:type="spellStart"/>
      <w:r w:rsidRPr="00EB7FF9">
        <w:rPr>
          <w:rFonts w:ascii="Calibri" w:eastAsia="Calibri" w:hAnsi="Calibri" w:cs="TimesNewRoman,Italic"/>
          <w:i/>
          <w:iCs/>
          <w:sz w:val="24"/>
          <w:szCs w:val="24"/>
          <w:lang w:val="en-US"/>
        </w:rPr>
        <w:t>Judgement</w:t>
      </w:r>
      <w:proofErr w:type="spellEnd"/>
      <w:r w:rsidRPr="00EB7FF9">
        <w:rPr>
          <w:rFonts w:ascii="Calibri" w:eastAsia="Calibri" w:hAnsi="Calibri" w:cs="TimesNewRoman,Italic"/>
          <w:i/>
          <w:iCs/>
          <w:sz w:val="24"/>
          <w:szCs w:val="24"/>
          <w:lang w:val="en-US"/>
        </w:rPr>
        <w:t xml:space="preserve"> of Taste.</w:t>
      </w:r>
      <w:r w:rsidRPr="00EB7FF9">
        <w:rPr>
          <w:rFonts w:ascii="Calibri" w:eastAsia="Calibri" w:hAnsi="Calibri" w:cs="TimesNewRoman,Italic"/>
          <w:iCs/>
          <w:sz w:val="24"/>
          <w:szCs w:val="24"/>
          <w:lang w:val="en-US"/>
        </w:rPr>
        <w:t xml:space="preserve"> </w:t>
      </w:r>
      <w:proofErr w:type="spellStart"/>
      <w:r w:rsidRPr="00EB7FF9">
        <w:rPr>
          <w:rFonts w:ascii="Calibri" w:eastAsia="Calibri" w:hAnsi="Calibri" w:cs="TimesNewRoman,Italic"/>
          <w:iCs/>
          <w:sz w:val="24"/>
          <w:szCs w:val="24"/>
          <w:lang w:val="en-US"/>
        </w:rPr>
        <w:t>Padstow</w:t>
      </w:r>
      <w:proofErr w:type="spellEnd"/>
      <w:r w:rsidRPr="00EB7FF9">
        <w:rPr>
          <w:rFonts w:ascii="Calibri" w:eastAsia="Calibri" w:hAnsi="Calibri" w:cs="TimesNewRoman,Italic"/>
          <w:iCs/>
          <w:sz w:val="24"/>
          <w:szCs w:val="24"/>
          <w:lang w:val="en-US"/>
        </w:rPr>
        <w:t>, Cornwall: T.J. Press Ltd.</w:t>
      </w:r>
    </w:p>
    <w:p w:rsidR="00EB7FF9" w:rsidRPr="00EB7FF9" w:rsidRDefault="00EB7FF9" w:rsidP="00EB7FF9">
      <w:pPr>
        <w:numPr>
          <w:ilvl w:val="0"/>
          <w:numId w:val="4"/>
        </w:numPr>
        <w:spacing w:after="0" w:line="360" w:lineRule="auto"/>
        <w:rPr>
          <w:rFonts w:ascii="Calibri" w:hAnsi="Calibri" w:cs="TimesNewRomanPSMT"/>
          <w:color w:val="292526"/>
          <w:sz w:val="24"/>
          <w:szCs w:val="24"/>
        </w:rPr>
      </w:pPr>
      <w:proofErr w:type="spellStart"/>
      <w:r w:rsidRPr="00EB7FF9">
        <w:rPr>
          <w:rFonts w:ascii="Calibri" w:hAnsi="Calibri"/>
          <w:sz w:val="24"/>
          <w:szCs w:val="24"/>
        </w:rPr>
        <w:t>Claassen</w:t>
      </w:r>
      <w:proofErr w:type="spellEnd"/>
      <w:r w:rsidRPr="00EB7FF9">
        <w:rPr>
          <w:rFonts w:ascii="Calibri" w:hAnsi="Calibri"/>
          <w:sz w:val="24"/>
          <w:szCs w:val="24"/>
        </w:rPr>
        <w:t>, A., Mulder, L. (2003)</w:t>
      </w:r>
      <w:r w:rsidRPr="00EB7FF9">
        <w:rPr>
          <w:rFonts w:ascii="Calibri" w:hAnsi="Calibri"/>
          <w:i/>
          <w:sz w:val="24"/>
          <w:szCs w:val="24"/>
        </w:rPr>
        <w:t xml:space="preserve"> Leerlingen na de overstap; Een vergelijking van vier cohorten leerlingen na de overgang van basisonderwijs naar voortgezet onderwijs met nadruk op de positie van doelgroepleerlingen van het onderwijsachterstandenbeleid.</w:t>
      </w:r>
      <w:r w:rsidRPr="00EB7FF9">
        <w:rPr>
          <w:rFonts w:ascii="Calibri" w:hAnsi="Calibri"/>
          <w:sz w:val="24"/>
          <w:szCs w:val="24"/>
        </w:rPr>
        <w:t xml:space="preserve"> Nijmegen: ITS.</w:t>
      </w:r>
    </w:p>
    <w:p w:rsidR="00EB7FF9" w:rsidRPr="00EB7FF9" w:rsidRDefault="00EB7FF9" w:rsidP="00EB7FF9">
      <w:pPr>
        <w:numPr>
          <w:ilvl w:val="0"/>
          <w:numId w:val="4"/>
        </w:numPr>
        <w:spacing w:after="0" w:line="360" w:lineRule="auto"/>
        <w:rPr>
          <w:rFonts w:ascii="Calibri" w:hAnsi="Calibri"/>
          <w:sz w:val="24"/>
          <w:szCs w:val="24"/>
        </w:rPr>
      </w:pPr>
      <w:proofErr w:type="spellStart"/>
      <w:r w:rsidRPr="00EB7FF9">
        <w:rPr>
          <w:rFonts w:ascii="Calibri" w:hAnsi="Calibri"/>
          <w:sz w:val="24"/>
          <w:szCs w:val="24"/>
        </w:rPr>
        <w:t>Crok</w:t>
      </w:r>
      <w:proofErr w:type="spellEnd"/>
      <w:r w:rsidRPr="00EB7FF9">
        <w:rPr>
          <w:rFonts w:ascii="Calibri" w:hAnsi="Calibri"/>
          <w:sz w:val="24"/>
          <w:szCs w:val="24"/>
        </w:rPr>
        <w:t xml:space="preserve">, S., Slot, J., </w:t>
      </w:r>
      <w:proofErr w:type="spellStart"/>
      <w:r w:rsidRPr="00EB7FF9">
        <w:rPr>
          <w:rFonts w:ascii="Calibri" w:hAnsi="Calibri"/>
          <w:sz w:val="24"/>
          <w:szCs w:val="24"/>
        </w:rPr>
        <w:t>Fedorova</w:t>
      </w:r>
      <w:proofErr w:type="spellEnd"/>
      <w:r w:rsidRPr="00EB7FF9">
        <w:rPr>
          <w:rFonts w:ascii="Calibri" w:hAnsi="Calibri"/>
          <w:sz w:val="24"/>
          <w:szCs w:val="24"/>
        </w:rPr>
        <w:t xml:space="preserve">, T., Janssen, M., </w:t>
      </w:r>
      <w:proofErr w:type="spellStart"/>
      <w:r w:rsidRPr="00EB7FF9">
        <w:rPr>
          <w:rFonts w:ascii="Calibri" w:hAnsi="Calibri"/>
          <w:sz w:val="24"/>
          <w:szCs w:val="24"/>
        </w:rPr>
        <w:t>Broeke</w:t>
      </w:r>
      <w:proofErr w:type="spellEnd"/>
      <w:r w:rsidRPr="00EB7FF9">
        <w:rPr>
          <w:rFonts w:ascii="Calibri" w:hAnsi="Calibri"/>
          <w:sz w:val="24"/>
          <w:szCs w:val="24"/>
        </w:rPr>
        <w:t xml:space="preserve">, L. ten (2004) </w:t>
      </w:r>
      <w:r w:rsidRPr="00EB7FF9">
        <w:rPr>
          <w:rFonts w:ascii="Calibri" w:hAnsi="Calibri"/>
          <w:i/>
          <w:sz w:val="24"/>
          <w:szCs w:val="24"/>
        </w:rPr>
        <w:t xml:space="preserve">Naar burgerschap in Amsterdam. Diversiteit- en integratiemonitor 2004. </w:t>
      </w:r>
      <w:r w:rsidRPr="00EB7FF9">
        <w:rPr>
          <w:rFonts w:ascii="Calibri" w:hAnsi="Calibri"/>
          <w:sz w:val="24"/>
          <w:szCs w:val="24"/>
        </w:rPr>
        <w:t>Gemeente Amsterdam. Dienst Onderzoek en Statistiek.</w:t>
      </w:r>
    </w:p>
    <w:p w:rsidR="00EB7FF9" w:rsidRPr="00EB7FF9" w:rsidRDefault="00EB7FF9" w:rsidP="00EB7FF9">
      <w:pPr>
        <w:numPr>
          <w:ilvl w:val="0"/>
          <w:numId w:val="4"/>
        </w:numPr>
        <w:autoSpaceDE w:val="0"/>
        <w:autoSpaceDN w:val="0"/>
        <w:adjustRightInd w:val="0"/>
        <w:spacing w:after="0" w:line="360" w:lineRule="auto"/>
        <w:rPr>
          <w:rFonts w:ascii="Calibri" w:hAnsi="Calibri" w:cs="Times-Italic"/>
          <w:i/>
          <w:iCs/>
          <w:sz w:val="24"/>
          <w:szCs w:val="24"/>
        </w:rPr>
      </w:pPr>
      <w:r w:rsidRPr="00EB7FF9">
        <w:rPr>
          <w:rFonts w:ascii="Calibri" w:hAnsi="Calibri" w:cs="Times-Roman"/>
          <w:sz w:val="24"/>
          <w:szCs w:val="24"/>
        </w:rPr>
        <w:t xml:space="preserve">Driessen, G. (1991). Discrepanties tussen toetsresultaten en </w:t>
      </w:r>
      <w:proofErr w:type="spellStart"/>
      <w:r w:rsidRPr="00EB7FF9">
        <w:rPr>
          <w:rFonts w:ascii="Calibri" w:hAnsi="Calibri" w:cs="Times-Roman"/>
          <w:sz w:val="24"/>
          <w:szCs w:val="24"/>
        </w:rPr>
        <w:t>doorstroomniveau</w:t>
      </w:r>
      <w:proofErr w:type="spellEnd"/>
      <w:r w:rsidRPr="00EB7FF9">
        <w:rPr>
          <w:rFonts w:ascii="Calibri" w:hAnsi="Calibri" w:cs="Times-Roman"/>
          <w:sz w:val="24"/>
          <w:szCs w:val="24"/>
        </w:rPr>
        <w:t xml:space="preserve">. Positieve discriminatie bij de overgang basisonderwijs - voortgezet onderwijs? </w:t>
      </w:r>
      <w:r w:rsidRPr="00EB7FF9">
        <w:rPr>
          <w:rFonts w:ascii="Calibri" w:hAnsi="Calibri" w:cs="Times-Italic"/>
          <w:i/>
          <w:iCs/>
          <w:sz w:val="24"/>
          <w:szCs w:val="24"/>
        </w:rPr>
        <w:t>Pedagogische</w:t>
      </w:r>
    </w:p>
    <w:p w:rsidR="00EB7FF9" w:rsidRPr="00EB7FF9" w:rsidRDefault="00EB7FF9" w:rsidP="00EB7FF9">
      <w:pPr>
        <w:spacing w:after="0" w:line="360" w:lineRule="auto"/>
        <w:ind w:left="720"/>
        <w:rPr>
          <w:rFonts w:ascii="Calibri" w:hAnsi="Calibri"/>
          <w:sz w:val="24"/>
          <w:szCs w:val="24"/>
        </w:rPr>
      </w:pPr>
      <w:r w:rsidRPr="00EB7FF9">
        <w:rPr>
          <w:rFonts w:ascii="Calibri" w:hAnsi="Calibri" w:cs="Times-Italic"/>
          <w:i/>
          <w:iCs/>
          <w:sz w:val="24"/>
          <w:szCs w:val="24"/>
        </w:rPr>
        <w:t>Studiën</w:t>
      </w:r>
      <w:r w:rsidRPr="00EB7FF9">
        <w:rPr>
          <w:rFonts w:ascii="Calibri" w:hAnsi="Calibri" w:cs="Times-Roman"/>
          <w:sz w:val="24"/>
          <w:szCs w:val="24"/>
        </w:rPr>
        <w:t>, 68, 1, 27-35.</w:t>
      </w:r>
    </w:p>
    <w:p w:rsidR="00EB7FF9" w:rsidRPr="00EB7FF9" w:rsidRDefault="00EB7FF9" w:rsidP="00EB7FF9">
      <w:pPr>
        <w:numPr>
          <w:ilvl w:val="0"/>
          <w:numId w:val="4"/>
        </w:numPr>
        <w:spacing w:after="0" w:line="360" w:lineRule="auto"/>
        <w:rPr>
          <w:rFonts w:ascii="Calibri" w:hAnsi="Calibri"/>
          <w:sz w:val="24"/>
          <w:szCs w:val="24"/>
        </w:rPr>
      </w:pPr>
      <w:r w:rsidRPr="00EB7FF9">
        <w:rPr>
          <w:rFonts w:ascii="Calibri" w:hAnsi="Calibri"/>
          <w:sz w:val="24"/>
          <w:szCs w:val="24"/>
        </w:rPr>
        <w:t xml:space="preserve">Driessen, G., Langen, A. van, </w:t>
      </w:r>
      <w:proofErr w:type="spellStart"/>
      <w:r w:rsidRPr="00EB7FF9">
        <w:rPr>
          <w:rFonts w:ascii="Calibri" w:hAnsi="Calibri"/>
          <w:sz w:val="24"/>
          <w:szCs w:val="24"/>
        </w:rPr>
        <w:t>Vierke</w:t>
      </w:r>
      <w:proofErr w:type="spellEnd"/>
      <w:r w:rsidRPr="00EB7FF9">
        <w:rPr>
          <w:rFonts w:ascii="Calibri" w:hAnsi="Calibri"/>
          <w:sz w:val="24"/>
          <w:szCs w:val="24"/>
        </w:rPr>
        <w:t xml:space="preserve">, H. (2004) </w:t>
      </w:r>
      <w:r w:rsidRPr="00EB7FF9">
        <w:rPr>
          <w:rFonts w:ascii="Calibri" w:hAnsi="Calibri"/>
          <w:i/>
          <w:sz w:val="24"/>
          <w:szCs w:val="24"/>
        </w:rPr>
        <w:t xml:space="preserve">Basisonderwijs: veldwerkverslag, </w:t>
      </w:r>
      <w:proofErr w:type="spellStart"/>
      <w:r w:rsidRPr="00EB7FF9">
        <w:rPr>
          <w:rFonts w:ascii="Calibri" w:hAnsi="Calibri"/>
          <w:i/>
          <w:sz w:val="24"/>
          <w:szCs w:val="24"/>
        </w:rPr>
        <w:t>leerlinggegevens</w:t>
      </w:r>
      <w:proofErr w:type="spellEnd"/>
      <w:r w:rsidRPr="00EB7FF9">
        <w:rPr>
          <w:rFonts w:ascii="Calibri" w:hAnsi="Calibri"/>
          <w:i/>
          <w:sz w:val="24"/>
          <w:szCs w:val="24"/>
        </w:rPr>
        <w:t xml:space="preserve"> en oudervragenlijst; Basisrapportage, </w:t>
      </w:r>
      <w:proofErr w:type="spellStart"/>
      <w:r w:rsidRPr="00EB7FF9">
        <w:rPr>
          <w:rFonts w:ascii="Calibri" w:hAnsi="Calibri"/>
          <w:i/>
          <w:sz w:val="24"/>
          <w:szCs w:val="24"/>
        </w:rPr>
        <w:t>Prima-cohortonderzoek</w:t>
      </w:r>
      <w:proofErr w:type="spellEnd"/>
      <w:r w:rsidRPr="00EB7FF9">
        <w:rPr>
          <w:rFonts w:ascii="Calibri" w:hAnsi="Calibri"/>
          <w:i/>
          <w:sz w:val="24"/>
          <w:szCs w:val="24"/>
        </w:rPr>
        <w:t>, vijfde meting 2002-2003.</w:t>
      </w:r>
      <w:r w:rsidRPr="00EB7FF9">
        <w:rPr>
          <w:rFonts w:ascii="Calibri" w:hAnsi="Calibri"/>
          <w:sz w:val="24"/>
          <w:szCs w:val="24"/>
        </w:rPr>
        <w:t xml:space="preserve"> Nijmegen: ITS.</w:t>
      </w:r>
    </w:p>
    <w:p w:rsidR="00EB7FF9" w:rsidRPr="00EB7FF9" w:rsidRDefault="00EB7FF9" w:rsidP="00EB7FF9">
      <w:pPr>
        <w:numPr>
          <w:ilvl w:val="0"/>
          <w:numId w:val="4"/>
        </w:numPr>
        <w:spacing w:after="0" w:line="360" w:lineRule="auto"/>
        <w:rPr>
          <w:rFonts w:ascii="Calibri" w:hAnsi="Calibri"/>
          <w:sz w:val="24"/>
          <w:szCs w:val="24"/>
        </w:rPr>
      </w:pPr>
      <w:r w:rsidRPr="00EB7FF9">
        <w:rPr>
          <w:rFonts w:ascii="Calibri" w:hAnsi="Calibri"/>
          <w:sz w:val="24"/>
          <w:szCs w:val="24"/>
        </w:rPr>
        <w:lastRenderedPageBreak/>
        <w:t xml:space="preserve">Driessen, G., </w:t>
      </w:r>
      <w:proofErr w:type="spellStart"/>
      <w:r w:rsidRPr="00EB7FF9">
        <w:rPr>
          <w:rFonts w:ascii="Calibri" w:hAnsi="Calibri"/>
          <w:sz w:val="24"/>
          <w:szCs w:val="24"/>
        </w:rPr>
        <w:t>Doesborgh</w:t>
      </w:r>
      <w:proofErr w:type="spellEnd"/>
      <w:r w:rsidRPr="00EB7FF9">
        <w:rPr>
          <w:rFonts w:ascii="Calibri" w:hAnsi="Calibri"/>
          <w:sz w:val="24"/>
          <w:szCs w:val="24"/>
        </w:rPr>
        <w:t xml:space="preserve">, J., </w:t>
      </w:r>
      <w:proofErr w:type="spellStart"/>
      <w:r w:rsidRPr="00EB7FF9">
        <w:rPr>
          <w:rFonts w:ascii="Calibri" w:hAnsi="Calibri"/>
          <w:sz w:val="24"/>
          <w:szCs w:val="24"/>
        </w:rPr>
        <w:t>Ledoux</w:t>
      </w:r>
      <w:proofErr w:type="spellEnd"/>
      <w:r w:rsidRPr="00EB7FF9">
        <w:rPr>
          <w:rFonts w:ascii="Calibri" w:hAnsi="Calibri"/>
          <w:sz w:val="24"/>
          <w:szCs w:val="24"/>
        </w:rPr>
        <w:t xml:space="preserve">, G., Overmaat, M., </w:t>
      </w:r>
      <w:proofErr w:type="spellStart"/>
      <w:r w:rsidRPr="00EB7FF9">
        <w:rPr>
          <w:rFonts w:ascii="Calibri" w:hAnsi="Calibri"/>
          <w:sz w:val="24"/>
          <w:szCs w:val="24"/>
        </w:rPr>
        <w:t>Roeleveld</w:t>
      </w:r>
      <w:proofErr w:type="spellEnd"/>
      <w:r w:rsidRPr="00EB7FF9">
        <w:rPr>
          <w:rFonts w:ascii="Calibri" w:hAnsi="Calibri"/>
          <w:sz w:val="24"/>
          <w:szCs w:val="24"/>
        </w:rPr>
        <w:t xml:space="preserve">, J., Veen, I. van der (2005) </w:t>
      </w:r>
      <w:r w:rsidRPr="00EB7FF9">
        <w:rPr>
          <w:rFonts w:ascii="Calibri" w:hAnsi="Calibri"/>
          <w:i/>
          <w:sz w:val="24"/>
          <w:szCs w:val="24"/>
        </w:rPr>
        <w:t>Van basis- naar voortgezet onderwijs.</w:t>
      </w:r>
      <w:r w:rsidRPr="00EB7FF9">
        <w:rPr>
          <w:rFonts w:ascii="Calibri" w:hAnsi="Calibri"/>
          <w:sz w:val="24"/>
          <w:szCs w:val="24"/>
        </w:rPr>
        <w:t xml:space="preserve"> Nijmegen: ITS. </w:t>
      </w:r>
    </w:p>
    <w:p w:rsidR="00EB7FF9" w:rsidRPr="00EB7FF9" w:rsidRDefault="00EB7FF9" w:rsidP="00EB7FF9">
      <w:pPr>
        <w:numPr>
          <w:ilvl w:val="0"/>
          <w:numId w:val="4"/>
        </w:numPr>
        <w:spacing w:after="0" w:line="360" w:lineRule="auto"/>
        <w:rPr>
          <w:rFonts w:ascii="Calibri" w:hAnsi="Calibri"/>
          <w:sz w:val="24"/>
          <w:szCs w:val="24"/>
        </w:rPr>
      </w:pPr>
      <w:r w:rsidRPr="00EB7FF9">
        <w:rPr>
          <w:rFonts w:ascii="Calibri" w:hAnsi="Calibri"/>
          <w:sz w:val="24"/>
          <w:szCs w:val="24"/>
        </w:rPr>
        <w:t xml:space="preserve">Driessen, G., Mulder, L., </w:t>
      </w:r>
      <w:proofErr w:type="spellStart"/>
      <w:r w:rsidRPr="00EB7FF9">
        <w:rPr>
          <w:rFonts w:ascii="Calibri" w:hAnsi="Calibri"/>
          <w:sz w:val="24"/>
          <w:szCs w:val="24"/>
        </w:rPr>
        <w:t>Ledoux</w:t>
      </w:r>
      <w:proofErr w:type="spellEnd"/>
      <w:r w:rsidRPr="00EB7FF9">
        <w:rPr>
          <w:rFonts w:ascii="Calibri" w:hAnsi="Calibri"/>
          <w:sz w:val="24"/>
          <w:szCs w:val="24"/>
        </w:rPr>
        <w:t xml:space="preserve">, G., </w:t>
      </w:r>
      <w:proofErr w:type="spellStart"/>
      <w:r w:rsidRPr="00EB7FF9">
        <w:rPr>
          <w:rFonts w:ascii="Calibri" w:hAnsi="Calibri"/>
          <w:sz w:val="24"/>
          <w:szCs w:val="24"/>
        </w:rPr>
        <w:t>Roeleveld</w:t>
      </w:r>
      <w:proofErr w:type="spellEnd"/>
      <w:r w:rsidRPr="00EB7FF9">
        <w:rPr>
          <w:rFonts w:ascii="Calibri" w:hAnsi="Calibri"/>
          <w:sz w:val="24"/>
          <w:szCs w:val="24"/>
        </w:rPr>
        <w:t xml:space="preserve">, J., Veen I. van der (2009) </w:t>
      </w:r>
      <w:proofErr w:type="spellStart"/>
      <w:r w:rsidRPr="00EB7FF9">
        <w:rPr>
          <w:rFonts w:ascii="Calibri" w:hAnsi="Calibri"/>
          <w:i/>
          <w:sz w:val="24"/>
          <w:szCs w:val="24"/>
        </w:rPr>
        <w:t>Cohortonderzoek</w:t>
      </w:r>
      <w:proofErr w:type="spellEnd"/>
      <w:r w:rsidRPr="00EB7FF9">
        <w:rPr>
          <w:rFonts w:ascii="Calibri" w:hAnsi="Calibri"/>
          <w:i/>
          <w:sz w:val="24"/>
          <w:szCs w:val="24"/>
        </w:rPr>
        <w:t xml:space="preserve"> COOL5-18</w:t>
      </w:r>
      <w:r w:rsidRPr="00EB7FF9">
        <w:rPr>
          <w:rFonts w:ascii="Calibri" w:hAnsi="Calibri"/>
          <w:sz w:val="24"/>
          <w:szCs w:val="24"/>
        </w:rPr>
        <w:t xml:space="preserve">. Nijmegen: ITS/Amsterdam: </w:t>
      </w:r>
      <w:proofErr w:type="spellStart"/>
      <w:r w:rsidRPr="00EB7FF9">
        <w:rPr>
          <w:rFonts w:ascii="Calibri" w:hAnsi="Calibri"/>
          <w:sz w:val="24"/>
          <w:szCs w:val="24"/>
        </w:rPr>
        <w:t>SCO-Kohnstamm</w:t>
      </w:r>
      <w:proofErr w:type="spellEnd"/>
      <w:r w:rsidRPr="00EB7FF9">
        <w:rPr>
          <w:rFonts w:ascii="Calibri" w:hAnsi="Calibri"/>
          <w:sz w:val="24"/>
          <w:szCs w:val="24"/>
        </w:rPr>
        <w:t xml:space="preserve"> Instituut.</w:t>
      </w:r>
    </w:p>
    <w:p w:rsidR="00EB7FF9" w:rsidRDefault="00EB7FF9" w:rsidP="00EB7FF9">
      <w:pPr>
        <w:numPr>
          <w:ilvl w:val="0"/>
          <w:numId w:val="4"/>
        </w:numPr>
        <w:spacing w:after="0" w:line="360" w:lineRule="auto"/>
        <w:rPr>
          <w:rFonts w:ascii="Calibri" w:hAnsi="Calibri"/>
          <w:sz w:val="24"/>
          <w:szCs w:val="24"/>
        </w:rPr>
      </w:pPr>
      <w:proofErr w:type="spellStart"/>
      <w:r w:rsidRPr="00EB7FF9">
        <w:rPr>
          <w:rFonts w:ascii="Calibri" w:hAnsi="Calibri"/>
          <w:sz w:val="24"/>
          <w:szCs w:val="24"/>
        </w:rPr>
        <w:t>Gijsberts</w:t>
      </w:r>
      <w:proofErr w:type="spellEnd"/>
      <w:r w:rsidRPr="00EB7FF9">
        <w:rPr>
          <w:rFonts w:ascii="Calibri" w:hAnsi="Calibri"/>
          <w:sz w:val="24"/>
          <w:szCs w:val="24"/>
        </w:rPr>
        <w:t xml:space="preserve">, M. (2003) </w:t>
      </w:r>
      <w:r w:rsidRPr="00EB7FF9">
        <w:rPr>
          <w:rFonts w:ascii="Calibri" w:hAnsi="Calibri"/>
          <w:i/>
          <w:sz w:val="24"/>
          <w:szCs w:val="24"/>
        </w:rPr>
        <w:t xml:space="preserve">Minderheden in het basisonderwijs. </w:t>
      </w:r>
      <w:r w:rsidRPr="00EB7FF9">
        <w:rPr>
          <w:rFonts w:ascii="Calibri" w:hAnsi="Calibri"/>
          <w:sz w:val="24"/>
          <w:szCs w:val="24"/>
        </w:rPr>
        <w:t xml:space="preserve">In: </w:t>
      </w:r>
      <w:proofErr w:type="spellStart"/>
      <w:r w:rsidRPr="00EB7FF9">
        <w:rPr>
          <w:rFonts w:ascii="Calibri" w:hAnsi="Calibri"/>
          <w:sz w:val="24"/>
          <w:szCs w:val="24"/>
        </w:rPr>
        <w:t>Dagevos</w:t>
      </w:r>
      <w:proofErr w:type="spellEnd"/>
      <w:r w:rsidRPr="00EB7FF9">
        <w:rPr>
          <w:rFonts w:ascii="Calibri" w:hAnsi="Calibri"/>
          <w:sz w:val="24"/>
          <w:szCs w:val="24"/>
        </w:rPr>
        <w:t xml:space="preserve">, J., </w:t>
      </w:r>
      <w:proofErr w:type="spellStart"/>
      <w:r w:rsidRPr="00EB7FF9">
        <w:rPr>
          <w:rFonts w:ascii="Calibri" w:hAnsi="Calibri"/>
          <w:sz w:val="24"/>
          <w:szCs w:val="24"/>
        </w:rPr>
        <w:t>Gijsberts</w:t>
      </w:r>
      <w:proofErr w:type="spellEnd"/>
      <w:r w:rsidRPr="00EB7FF9">
        <w:rPr>
          <w:rFonts w:ascii="Calibri" w:hAnsi="Calibri"/>
          <w:sz w:val="24"/>
          <w:szCs w:val="24"/>
        </w:rPr>
        <w:t xml:space="preserve">, M., Praag, C. van (Red.) </w:t>
      </w:r>
      <w:r w:rsidRPr="00EB7FF9">
        <w:rPr>
          <w:rFonts w:ascii="Calibri" w:hAnsi="Calibri"/>
          <w:i/>
          <w:sz w:val="24"/>
          <w:szCs w:val="24"/>
        </w:rPr>
        <w:t>Rapportage minderheden 2003. Onderwijs, arbeid en sociaal culturele integratie.</w:t>
      </w:r>
      <w:r w:rsidRPr="00EB7FF9">
        <w:rPr>
          <w:rFonts w:ascii="Calibri" w:hAnsi="Calibri"/>
          <w:sz w:val="24"/>
          <w:szCs w:val="24"/>
        </w:rPr>
        <w:t xml:space="preserve"> 63-109. Den Haag: Sociaal en Cultureel Planbureau. </w:t>
      </w:r>
    </w:p>
    <w:p w:rsidR="00B74E63" w:rsidRPr="00B74E63" w:rsidRDefault="00B74E63" w:rsidP="00EB7FF9">
      <w:pPr>
        <w:numPr>
          <w:ilvl w:val="0"/>
          <w:numId w:val="4"/>
        </w:numPr>
        <w:spacing w:after="0" w:line="360" w:lineRule="auto"/>
        <w:rPr>
          <w:rFonts w:ascii="Calibri" w:hAnsi="Calibri"/>
          <w:sz w:val="24"/>
          <w:szCs w:val="24"/>
          <w:lang w:val="en-US"/>
        </w:rPr>
      </w:pPr>
      <w:proofErr w:type="spellStart"/>
      <w:r w:rsidRPr="00B74E63">
        <w:rPr>
          <w:rFonts w:ascii="Calibri" w:hAnsi="Calibri"/>
          <w:sz w:val="24"/>
          <w:szCs w:val="24"/>
          <w:lang w:val="en-US"/>
        </w:rPr>
        <w:t>Glock</w:t>
      </w:r>
      <w:proofErr w:type="spellEnd"/>
      <w:r w:rsidRPr="00B74E63">
        <w:rPr>
          <w:rFonts w:ascii="Calibri" w:hAnsi="Calibri"/>
          <w:sz w:val="24"/>
          <w:szCs w:val="24"/>
          <w:lang w:val="en-US"/>
        </w:rPr>
        <w:t xml:space="preserve">, M.D. (1972) </w:t>
      </w:r>
      <w:r w:rsidRPr="00B74E63">
        <w:rPr>
          <w:rFonts w:ascii="Calibri" w:hAnsi="Calibri"/>
          <w:i/>
          <w:sz w:val="24"/>
          <w:szCs w:val="24"/>
          <w:lang w:val="en-US"/>
        </w:rPr>
        <w:t>Is t</w:t>
      </w:r>
      <w:r>
        <w:rPr>
          <w:rFonts w:ascii="Calibri" w:hAnsi="Calibri"/>
          <w:i/>
          <w:sz w:val="24"/>
          <w:szCs w:val="24"/>
          <w:lang w:val="en-US"/>
        </w:rPr>
        <w:t>here a Pygmalion in the classroom?</w:t>
      </w:r>
      <w:r>
        <w:rPr>
          <w:rFonts w:ascii="Calibri" w:hAnsi="Calibri"/>
          <w:sz w:val="24"/>
          <w:szCs w:val="24"/>
          <w:lang w:val="en-US"/>
        </w:rPr>
        <w:t xml:space="preserve"> The Reading Teacher. 25, 405-408.</w:t>
      </w:r>
    </w:p>
    <w:p w:rsidR="00EB7FF9" w:rsidRPr="00EB7FF9" w:rsidRDefault="00EB7FF9" w:rsidP="00EB7FF9">
      <w:pPr>
        <w:numPr>
          <w:ilvl w:val="0"/>
          <w:numId w:val="4"/>
        </w:numPr>
        <w:spacing w:after="0" w:line="360" w:lineRule="auto"/>
        <w:rPr>
          <w:rFonts w:ascii="Calibri" w:hAnsi="Calibri"/>
          <w:sz w:val="24"/>
          <w:szCs w:val="24"/>
          <w:lang w:val="en-US"/>
        </w:rPr>
      </w:pPr>
      <w:proofErr w:type="spellStart"/>
      <w:r w:rsidRPr="00EB7FF9">
        <w:rPr>
          <w:rFonts w:ascii="Calibri" w:hAnsi="Calibri"/>
          <w:sz w:val="24"/>
          <w:szCs w:val="24"/>
          <w:lang w:val="en-US"/>
        </w:rPr>
        <w:t>Goldthorpe</w:t>
      </w:r>
      <w:proofErr w:type="spellEnd"/>
      <w:r w:rsidRPr="00EB7FF9">
        <w:rPr>
          <w:rFonts w:ascii="Calibri" w:hAnsi="Calibri"/>
          <w:sz w:val="24"/>
          <w:szCs w:val="24"/>
          <w:lang w:val="en-US"/>
        </w:rPr>
        <w:t xml:space="preserve">, J.H. (2007) </w:t>
      </w:r>
      <w:r w:rsidRPr="00EB7FF9">
        <w:rPr>
          <w:rFonts w:ascii="Calibri" w:hAnsi="Calibri"/>
          <w:i/>
          <w:sz w:val="24"/>
          <w:szCs w:val="24"/>
          <w:lang w:val="en-US"/>
        </w:rPr>
        <w:t xml:space="preserve">On sociology. </w:t>
      </w:r>
      <w:r w:rsidRPr="00EB7FF9">
        <w:rPr>
          <w:rFonts w:ascii="Calibri" w:hAnsi="Calibri"/>
          <w:sz w:val="24"/>
          <w:szCs w:val="24"/>
          <w:lang w:val="en-US"/>
        </w:rPr>
        <w:t xml:space="preserve">Stanford </w:t>
      </w:r>
      <w:proofErr w:type="spellStart"/>
      <w:r w:rsidRPr="00EB7FF9">
        <w:rPr>
          <w:rFonts w:ascii="Calibri" w:hAnsi="Calibri"/>
          <w:sz w:val="24"/>
          <w:szCs w:val="24"/>
          <w:lang w:val="en-US"/>
        </w:rPr>
        <w:t>Univeristy</w:t>
      </w:r>
      <w:proofErr w:type="spellEnd"/>
      <w:r w:rsidRPr="00EB7FF9">
        <w:rPr>
          <w:rFonts w:ascii="Calibri" w:hAnsi="Calibri"/>
          <w:sz w:val="24"/>
          <w:szCs w:val="24"/>
          <w:lang w:val="en-US"/>
        </w:rPr>
        <w:t xml:space="preserve"> Press.</w:t>
      </w:r>
    </w:p>
    <w:p w:rsidR="00EB7FF9" w:rsidRPr="00EB7FF9" w:rsidRDefault="00EB7FF9" w:rsidP="00EB7FF9">
      <w:pPr>
        <w:numPr>
          <w:ilvl w:val="0"/>
          <w:numId w:val="4"/>
        </w:numPr>
        <w:spacing w:after="0" w:line="360" w:lineRule="auto"/>
        <w:rPr>
          <w:rFonts w:ascii="Calibri" w:hAnsi="Calibri"/>
          <w:sz w:val="24"/>
          <w:szCs w:val="24"/>
        </w:rPr>
      </w:pPr>
      <w:r w:rsidRPr="00EB7FF9">
        <w:rPr>
          <w:rFonts w:ascii="Calibri" w:hAnsi="Calibri"/>
          <w:sz w:val="24"/>
          <w:szCs w:val="24"/>
        </w:rPr>
        <w:t xml:space="preserve">Hermans, D.J., </w:t>
      </w:r>
      <w:proofErr w:type="spellStart"/>
      <w:r w:rsidRPr="00EB7FF9">
        <w:rPr>
          <w:rFonts w:ascii="Calibri" w:hAnsi="Calibri"/>
          <w:sz w:val="24"/>
          <w:szCs w:val="24"/>
        </w:rPr>
        <w:t>Opdenakker</w:t>
      </w:r>
      <w:proofErr w:type="spellEnd"/>
      <w:r w:rsidRPr="00EB7FF9">
        <w:rPr>
          <w:rFonts w:ascii="Calibri" w:hAnsi="Calibri"/>
          <w:sz w:val="24"/>
          <w:szCs w:val="24"/>
        </w:rPr>
        <w:t xml:space="preserve">, M.C., </w:t>
      </w:r>
      <w:proofErr w:type="spellStart"/>
      <w:r w:rsidRPr="00EB7FF9">
        <w:rPr>
          <w:rFonts w:ascii="Calibri" w:hAnsi="Calibri"/>
          <w:sz w:val="24"/>
          <w:szCs w:val="24"/>
        </w:rPr>
        <w:t>Gaer</w:t>
      </w:r>
      <w:proofErr w:type="spellEnd"/>
      <w:r w:rsidRPr="00EB7FF9">
        <w:rPr>
          <w:rFonts w:ascii="Calibri" w:hAnsi="Calibri"/>
          <w:sz w:val="24"/>
          <w:szCs w:val="24"/>
        </w:rPr>
        <w:t xml:space="preserve">, E. van de, Damme, J van (2003) </w:t>
      </w:r>
      <w:r w:rsidRPr="00EB7FF9">
        <w:rPr>
          <w:rFonts w:ascii="Calibri" w:hAnsi="Calibri"/>
          <w:i/>
          <w:sz w:val="24"/>
          <w:szCs w:val="24"/>
        </w:rPr>
        <w:t>Ongelijke kansen in het secundair onderwijs in Vlaanderen.</w:t>
      </w:r>
      <w:r w:rsidRPr="00EB7FF9">
        <w:rPr>
          <w:rFonts w:ascii="Calibri" w:hAnsi="Calibri"/>
          <w:sz w:val="24"/>
          <w:szCs w:val="24"/>
        </w:rPr>
        <w:t xml:space="preserve"> </w:t>
      </w:r>
      <w:r w:rsidRPr="00EB7FF9">
        <w:rPr>
          <w:rFonts w:ascii="Calibri" w:eastAsia="Calibri" w:hAnsi="Calibri" w:cs="TrebuchetMS"/>
          <w:sz w:val="24"/>
          <w:szCs w:val="24"/>
        </w:rPr>
        <w:t>Leuven: Steunpunt LOA.</w:t>
      </w:r>
    </w:p>
    <w:p w:rsidR="00636A86" w:rsidRPr="00636A86" w:rsidRDefault="00636A86" w:rsidP="00EB7FF9">
      <w:pPr>
        <w:numPr>
          <w:ilvl w:val="0"/>
          <w:numId w:val="4"/>
        </w:numPr>
        <w:spacing w:after="0" w:line="360" w:lineRule="auto"/>
        <w:rPr>
          <w:rFonts w:ascii="Calibri" w:hAnsi="Calibri"/>
          <w:sz w:val="24"/>
          <w:szCs w:val="24"/>
        </w:rPr>
      </w:pPr>
      <w:proofErr w:type="spellStart"/>
      <w:r w:rsidRPr="00636A86">
        <w:rPr>
          <w:rFonts w:ascii="Calibri" w:hAnsi="Calibri"/>
          <w:sz w:val="24"/>
          <w:szCs w:val="24"/>
        </w:rPr>
        <w:t>Hoeven-van</w:t>
      </w:r>
      <w:proofErr w:type="spellEnd"/>
      <w:r w:rsidRPr="00636A86">
        <w:rPr>
          <w:rFonts w:ascii="Calibri" w:hAnsi="Calibri"/>
          <w:sz w:val="24"/>
          <w:szCs w:val="24"/>
        </w:rPr>
        <w:t xml:space="preserve"> </w:t>
      </w:r>
      <w:proofErr w:type="spellStart"/>
      <w:r>
        <w:rPr>
          <w:rFonts w:ascii="Calibri" w:hAnsi="Calibri"/>
          <w:sz w:val="24"/>
          <w:szCs w:val="24"/>
        </w:rPr>
        <w:t>Doornum</w:t>
      </w:r>
      <w:proofErr w:type="spellEnd"/>
      <w:r w:rsidRPr="00636A86">
        <w:rPr>
          <w:rFonts w:ascii="Calibri" w:hAnsi="Calibri"/>
          <w:sz w:val="24"/>
          <w:szCs w:val="24"/>
        </w:rPr>
        <w:t>, A. van der (1990)</w:t>
      </w:r>
      <w:r>
        <w:rPr>
          <w:rFonts w:ascii="Calibri" w:hAnsi="Calibri"/>
          <w:sz w:val="24"/>
          <w:szCs w:val="24"/>
        </w:rPr>
        <w:t xml:space="preserve"> </w:t>
      </w:r>
      <w:r w:rsidRPr="00636A86">
        <w:rPr>
          <w:rFonts w:ascii="Calibri" w:hAnsi="Calibri"/>
          <w:i/>
          <w:sz w:val="24"/>
          <w:szCs w:val="24"/>
        </w:rPr>
        <w:t xml:space="preserve">Effecten van </w:t>
      </w:r>
      <w:proofErr w:type="spellStart"/>
      <w:r w:rsidRPr="00636A86">
        <w:rPr>
          <w:rFonts w:ascii="Calibri" w:hAnsi="Calibri"/>
          <w:i/>
          <w:sz w:val="24"/>
          <w:szCs w:val="24"/>
        </w:rPr>
        <w:t>leerlingbeelden</w:t>
      </w:r>
      <w:proofErr w:type="spellEnd"/>
      <w:r w:rsidRPr="00636A86">
        <w:rPr>
          <w:rFonts w:ascii="Calibri" w:hAnsi="Calibri"/>
          <w:i/>
          <w:sz w:val="24"/>
          <w:szCs w:val="24"/>
        </w:rPr>
        <w:t xml:space="preserve"> en streefniveaus op schoolloopbanen</w:t>
      </w:r>
      <w:r>
        <w:rPr>
          <w:rFonts w:ascii="Calibri" w:hAnsi="Calibri"/>
          <w:i/>
          <w:sz w:val="24"/>
          <w:szCs w:val="24"/>
        </w:rPr>
        <w:t>.</w:t>
      </w:r>
      <w:r>
        <w:rPr>
          <w:rFonts w:ascii="Calibri" w:hAnsi="Calibri"/>
          <w:sz w:val="24"/>
          <w:szCs w:val="24"/>
        </w:rPr>
        <w:t xml:space="preserve"> Nijmegen: ITS.</w:t>
      </w:r>
    </w:p>
    <w:p w:rsidR="00EB7FF9" w:rsidRPr="00EB7FF9" w:rsidRDefault="00EB7FF9" w:rsidP="00EB7FF9">
      <w:pPr>
        <w:numPr>
          <w:ilvl w:val="0"/>
          <w:numId w:val="4"/>
        </w:numPr>
        <w:spacing w:after="0" w:line="360" w:lineRule="auto"/>
        <w:rPr>
          <w:rFonts w:ascii="Calibri" w:hAnsi="Calibri"/>
          <w:sz w:val="24"/>
          <w:szCs w:val="24"/>
          <w:lang w:val="en-US"/>
        </w:rPr>
      </w:pPr>
      <w:proofErr w:type="spellStart"/>
      <w:r w:rsidRPr="00EB7FF9">
        <w:rPr>
          <w:rFonts w:ascii="Calibri" w:hAnsi="Calibri"/>
          <w:sz w:val="24"/>
          <w:szCs w:val="24"/>
          <w:lang w:val="en-US"/>
        </w:rPr>
        <w:t>Hox</w:t>
      </w:r>
      <w:proofErr w:type="spellEnd"/>
      <w:r w:rsidRPr="00EB7FF9">
        <w:rPr>
          <w:rFonts w:ascii="Calibri" w:hAnsi="Calibri"/>
          <w:sz w:val="24"/>
          <w:szCs w:val="24"/>
          <w:lang w:val="en-US"/>
        </w:rPr>
        <w:t xml:space="preserve">, J,.J. (2010) </w:t>
      </w:r>
      <w:r w:rsidRPr="00EB7FF9">
        <w:rPr>
          <w:rFonts w:ascii="Calibri" w:hAnsi="Calibri"/>
          <w:i/>
          <w:sz w:val="24"/>
          <w:szCs w:val="24"/>
          <w:lang w:val="en-US"/>
        </w:rPr>
        <w:t>Multilevel Analysis.</w:t>
      </w:r>
      <w:r w:rsidRPr="00EB7FF9">
        <w:rPr>
          <w:rFonts w:ascii="Calibri" w:hAnsi="Calibri"/>
          <w:sz w:val="24"/>
          <w:szCs w:val="24"/>
          <w:lang w:val="en-US"/>
        </w:rPr>
        <w:t xml:space="preserve"> New York: </w:t>
      </w:r>
      <w:proofErr w:type="spellStart"/>
      <w:r w:rsidRPr="00EB7FF9">
        <w:rPr>
          <w:rFonts w:ascii="Calibri" w:hAnsi="Calibri"/>
          <w:sz w:val="24"/>
          <w:szCs w:val="24"/>
          <w:lang w:val="en-US"/>
        </w:rPr>
        <w:t>Routledge</w:t>
      </w:r>
      <w:proofErr w:type="spellEnd"/>
      <w:r w:rsidRPr="00EB7FF9">
        <w:rPr>
          <w:rFonts w:ascii="Calibri" w:hAnsi="Calibri"/>
          <w:sz w:val="24"/>
          <w:szCs w:val="24"/>
          <w:lang w:val="en-US"/>
        </w:rPr>
        <w:t>.</w:t>
      </w:r>
    </w:p>
    <w:p w:rsidR="00EB7FF9" w:rsidRPr="00EB7FF9" w:rsidRDefault="00EB7FF9" w:rsidP="00EB7FF9">
      <w:pPr>
        <w:numPr>
          <w:ilvl w:val="0"/>
          <w:numId w:val="4"/>
        </w:numPr>
        <w:spacing w:after="0" w:line="360" w:lineRule="auto"/>
        <w:rPr>
          <w:rFonts w:ascii="Calibri" w:hAnsi="Calibri"/>
          <w:sz w:val="24"/>
          <w:szCs w:val="24"/>
          <w:lang w:val="en-US"/>
        </w:rPr>
      </w:pPr>
      <w:r w:rsidRPr="00EB7FF9">
        <w:rPr>
          <w:rFonts w:ascii="Calibri" w:eastAsia="Calibri" w:hAnsi="Calibri" w:cs="TimesNewRoman"/>
          <w:sz w:val="24"/>
          <w:szCs w:val="24"/>
          <w:lang w:val="en-US"/>
        </w:rPr>
        <w:t xml:space="preserve">Jencks, C., Smith, M., </w:t>
      </w:r>
      <w:proofErr w:type="spellStart"/>
      <w:r w:rsidRPr="00EB7FF9">
        <w:rPr>
          <w:rFonts w:ascii="Calibri" w:eastAsia="Calibri" w:hAnsi="Calibri" w:cs="TimesNewRoman"/>
          <w:sz w:val="24"/>
          <w:szCs w:val="24"/>
          <w:lang w:val="en-US"/>
        </w:rPr>
        <w:t>Acland</w:t>
      </w:r>
      <w:proofErr w:type="spellEnd"/>
      <w:r w:rsidRPr="00EB7FF9">
        <w:rPr>
          <w:rFonts w:ascii="Calibri" w:eastAsia="Calibri" w:hAnsi="Calibri" w:cs="TimesNewRoman"/>
          <w:sz w:val="24"/>
          <w:szCs w:val="24"/>
          <w:lang w:val="en-US"/>
        </w:rPr>
        <w:t xml:space="preserve">, H., Bane, M.J., Cohen, D., </w:t>
      </w:r>
      <w:proofErr w:type="spellStart"/>
      <w:r w:rsidRPr="00EB7FF9">
        <w:rPr>
          <w:rFonts w:ascii="Calibri" w:eastAsia="Calibri" w:hAnsi="Calibri" w:cs="TimesNewRoman"/>
          <w:sz w:val="24"/>
          <w:szCs w:val="24"/>
          <w:lang w:val="en-US"/>
        </w:rPr>
        <w:t>Gintis</w:t>
      </w:r>
      <w:proofErr w:type="spellEnd"/>
      <w:r w:rsidRPr="00EB7FF9">
        <w:rPr>
          <w:rFonts w:ascii="Calibri" w:eastAsia="Calibri" w:hAnsi="Calibri" w:cs="TimesNewRoman"/>
          <w:sz w:val="24"/>
          <w:szCs w:val="24"/>
          <w:lang w:val="en-US"/>
        </w:rPr>
        <w:t xml:space="preserve">, H., </w:t>
      </w:r>
      <w:proofErr w:type="spellStart"/>
      <w:r w:rsidRPr="00EB7FF9">
        <w:rPr>
          <w:rFonts w:ascii="Calibri" w:eastAsia="Calibri" w:hAnsi="Calibri" w:cs="TimesNewRoman"/>
          <w:sz w:val="24"/>
          <w:szCs w:val="24"/>
          <w:lang w:val="en-US"/>
        </w:rPr>
        <w:t>Heyns</w:t>
      </w:r>
      <w:proofErr w:type="spellEnd"/>
      <w:r w:rsidRPr="00EB7FF9">
        <w:rPr>
          <w:rFonts w:ascii="Calibri" w:eastAsia="Calibri" w:hAnsi="Calibri" w:cs="TimesNewRoman"/>
          <w:sz w:val="24"/>
          <w:szCs w:val="24"/>
          <w:lang w:val="en-US"/>
        </w:rPr>
        <w:t xml:space="preserve">, B., Michelson, S. (1972) </w:t>
      </w:r>
      <w:r w:rsidRPr="00EB7FF9">
        <w:rPr>
          <w:rFonts w:ascii="Calibri" w:eastAsia="Calibri" w:hAnsi="Calibri" w:cs="TimesNewRoman,Italic"/>
          <w:i/>
          <w:iCs/>
          <w:sz w:val="24"/>
          <w:szCs w:val="24"/>
          <w:lang w:val="en-US"/>
        </w:rPr>
        <w:t>Inequality. A reassessment of the Effect of Family and Schooling in America</w:t>
      </w:r>
      <w:r w:rsidRPr="00EB7FF9">
        <w:rPr>
          <w:rFonts w:ascii="Calibri" w:eastAsia="Calibri" w:hAnsi="Calibri" w:cs="TimesNewRoman"/>
          <w:sz w:val="24"/>
          <w:szCs w:val="24"/>
          <w:lang w:val="en-US"/>
        </w:rPr>
        <w:t>. New York, London: Basic Books.</w:t>
      </w:r>
    </w:p>
    <w:p w:rsidR="00EB7FF9" w:rsidRPr="00EB7FF9" w:rsidRDefault="00EB7FF9" w:rsidP="00EB7FF9">
      <w:pPr>
        <w:numPr>
          <w:ilvl w:val="0"/>
          <w:numId w:val="4"/>
        </w:numPr>
        <w:spacing w:after="0" w:line="360" w:lineRule="auto"/>
        <w:rPr>
          <w:rFonts w:ascii="Calibri" w:hAnsi="Calibri"/>
          <w:sz w:val="24"/>
          <w:szCs w:val="24"/>
        </w:rPr>
      </w:pPr>
      <w:r w:rsidRPr="00EB7FF9">
        <w:rPr>
          <w:rFonts w:ascii="Calibri" w:hAnsi="Calibri"/>
          <w:sz w:val="24"/>
          <w:szCs w:val="24"/>
        </w:rPr>
        <w:t xml:space="preserve">Koeslag, M., </w:t>
      </w:r>
      <w:proofErr w:type="spellStart"/>
      <w:r w:rsidRPr="00EB7FF9">
        <w:rPr>
          <w:rFonts w:ascii="Calibri" w:hAnsi="Calibri"/>
          <w:sz w:val="24"/>
          <w:szCs w:val="24"/>
        </w:rPr>
        <w:t>Dronkers</w:t>
      </w:r>
      <w:proofErr w:type="spellEnd"/>
      <w:r w:rsidRPr="00EB7FF9">
        <w:rPr>
          <w:rFonts w:ascii="Calibri" w:hAnsi="Calibri"/>
          <w:sz w:val="24"/>
          <w:szCs w:val="24"/>
        </w:rPr>
        <w:t xml:space="preserve">, J. (1994) </w:t>
      </w:r>
      <w:r w:rsidRPr="00EB7FF9">
        <w:rPr>
          <w:rFonts w:ascii="Calibri" w:hAnsi="Calibri"/>
          <w:i/>
          <w:sz w:val="24"/>
          <w:szCs w:val="24"/>
        </w:rPr>
        <w:t xml:space="preserve">Overadvisering en de schoolloopbanen van migrantenleerlingen en autochtone leerlingen in het voortgezet onderwijs. </w:t>
      </w:r>
      <w:r w:rsidRPr="00EB7FF9">
        <w:rPr>
          <w:rFonts w:ascii="Calibri" w:hAnsi="Calibri"/>
          <w:sz w:val="24"/>
          <w:szCs w:val="24"/>
        </w:rPr>
        <w:t>Tijdschrift voor Onderwijsresearch. 19, 240-258.</w:t>
      </w:r>
    </w:p>
    <w:p w:rsidR="00EB7FF9" w:rsidRPr="00EB7FF9" w:rsidRDefault="00EB7FF9" w:rsidP="00EB7FF9">
      <w:pPr>
        <w:numPr>
          <w:ilvl w:val="0"/>
          <w:numId w:val="4"/>
        </w:numPr>
        <w:spacing w:after="0" w:line="360" w:lineRule="auto"/>
        <w:rPr>
          <w:rFonts w:ascii="Calibri" w:hAnsi="Calibri"/>
          <w:sz w:val="24"/>
          <w:szCs w:val="24"/>
        </w:rPr>
      </w:pPr>
      <w:r w:rsidRPr="00EB7FF9">
        <w:rPr>
          <w:rFonts w:ascii="Calibri" w:hAnsi="Calibri"/>
          <w:sz w:val="24"/>
          <w:szCs w:val="24"/>
        </w:rPr>
        <w:t xml:space="preserve">Lange, M. de, </w:t>
      </w:r>
      <w:proofErr w:type="spellStart"/>
      <w:r w:rsidRPr="00EB7FF9">
        <w:rPr>
          <w:rFonts w:ascii="Calibri" w:hAnsi="Calibri"/>
          <w:sz w:val="24"/>
          <w:szCs w:val="24"/>
        </w:rPr>
        <w:t>Dronkers</w:t>
      </w:r>
      <w:proofErr w:type="spellEnd"/>
      <w:r w:rsidRPr="00EB7FF9">
        <w:rPr>
          <w:rFonts w:ascii="Calibri" w:hAnsi="Calibri"/>
          <w:sz w:val="24"/>
          <w:szCs w:val="24"/>
        </w:rPr>
        <w:t xml:space="preserve">, J. (2007) </w:t>
      </w:r>
      <w:r w:rsidRPr="00EB7FF9">
        <w:rPr>
          <w:rFonts w:ascii="Calibri" w:hAnsi="Calibri"/>
          <w:i/>
          <w:sz w:val="24"/>
          <w:szCs w:val="24"/>
        </w:rPr>
        <w:t>Hoe gelijkwaardig blijft het eindexamen tussen scholen in Nederland? Discrepanties tussen de cijfers voor het Schoolonderzoek en het Centraal Examen in het voortgezet onderwijs tussen 1998 en 2005.</w:t>
      </w:r>
      <w:r w:rsidRPr="00EB7FF9">
        <w:rPr>
          <w:rFonts w:ascii="Calibri" w:hAnsi="Calibri"/>
          <w:sz w:val="24"/>
          <w:szCs w:val="24"/>
        </w:rPr>
        <w:t xml:space="preserve"> EUI </w:t>
      </w:r>
      <w:proofErr w:type="spellStart"/>
      <w:r w:rsidRPr="00EB7FF9">
        <w:rPr>
          <w:rFonts w:ascii="Calibri" w:hAnsi="Calibri"/>
          <w:sz w:val="24"/>
          <w:szCs w:val="24"/>
        </w:rPr>
        <w:t>Working</w:t>
      </w:r>
      <w:proofErr w:type="spellEnd"/>
      <w:r w:rsidRPr="00EB7FF9">
        <w:rPr>
          <w:rFonts w:ascii="Calibri" w:hAnsi="Calibri"/>
          <w:sz w:val="24"/>
          <w:szCs w:val="24"/>
        </w:rPr>
        <w:t xml:space="preserve"> Papers. </w:t>
      </w:r>
      <w:proofErr w:type="spellStart"/>
      <w:r w:rsidRPr="00EB7FF9">
        <w:rPr>
          <w:rFonts w:ascii="Calibri" w:hAnsi="Calibri"/>
          <w:sz w:val="24"/>
          <w:szCs w:val="24"/>
        </w:rPr>
        <w:t>European</w:t>
      </w:r>
      <w:proofErr w:type="spellEnd"/>
      <w:r w:rsidRPr="00EB7FF9">
        <w:rPr>
          <w:rFonts w:ascii="Calibri" w:hAnsi="Calibri"/>
          <w:sz w:val="24"/>
          <w:szCs w:val="24"/>
        </w:rPr>
        <w:t xml:space="preserve"> </w:t>
      </w:r>
      <w:proofErr w:type="spellStart"/>
      <w:r w:rsidRPr="00EB7FF9">
        <w:rPr>
          <w:rFonts w:ascii="Calibri" w:hAnsi="Calibri"/>
          <w:sz w:val="24"/>
          <w:szCs w:val="24"/>
        </w:rPr>
        <w:t>University</w:t>
      </w:r>
      <w:proofErr w:type="spellEnd"/>
      <w:r w:rsidRPr="00EB7FF9">
        <w:rPr>
          <w:rFonts w:ascii="Calibri" w:hAnsi="Calibri"/>
          <w:sz w:val="24"/>
          <w:szCs w:val="24"/>
        </w:rPr>
        <w:t xml:space="preserve"> </w:t>
      </w:r>
      <w:proofErr w:type="spellStart"/>
      <w:r w:rsidRPr="00EB7FF9">
        <w:rPr>
          <w:rFonts w:ascii="Calibri" w:hAnsi="Calibri"/>
          <w:sz w:val="24"/>
          <w:szCs w:val="24"/>
        </w:rPr>
        <w:t>Institute</w:t>
      </w:r>
      <w:proofErr w:type="spellEnd"/>
      <w:r w:rsidRPr="00EB7FF9">
        <w:rPr>
          <w:rFonts w:ascii="Calibri" w:hAnsi="Calibri"/>
          <w:sz w:val="24"/>
          <w:szCs w:val="24"/>
        </w:rPr>
        <w:t xml:space="preserve">. </w:t>
      </w:r>
    </w:p>
    <w:p w:rsidR="00EB7FF9" w:rsidRPr="00636A86" w:rsidRDefault="00EB7FF9" w:rsidP="00EB7FF9">
      <w:pPr>
        <w:numPr>
          <w:ilvl w:val="0"/>
          <w:numId w:val="4"/>
        </w:numPr>
        <w:autoSpaceDE w:val="0"/>
        <w:autoSpaceDN w:val="0"/>
        <w:adjustRightInd w:val="0"/>
        <w:spacing w:after="0" w:line="360" w:lineRule="auto"/>
        <w:rPr>
          <w:rFonts w:ascii="Calibri" w:hAnsi="Calibri"/>
          <w:sz w:val="24"/>
          <w:szCs w:val="24"/>
        </w:rPr>
      </w:pPr>
      <w:r w:rsidRPr="00EB7FF9">
        <w:rPr>
          <w:rFonts w:ascii="Calibri" w:hAnsi="Calibri" w:cs="Times-Roman"/>
          <w:sz w:val="24"/>
          <w:szCs w:val="24"/>
        </w:rPr>
        <w:t xml:space="preserve">Langen, A. van, &amp; </w:t>
      </w:r>
      <w:proofErr w:type="spellStart"/>
      <w:r w:rsidRPr="00EB7FF9">
        <w:rPr>
          <w:rFonts w:ascii="Calibri" w:hAnsi="Calibri" w:cs="Times-Roman"/>
          <w:sz w:val="24"/>
          <w:szCs w:val="24"/>
        </w:rPr>
        <w:t>Suhre</w:t>
      </w:r>
      <w:proofErr w:type="spellEnd"/>
      <w:r w:rsidRPr="00EB7FF9">
        <w:rPr>
          <w:rFonts w:ascii="Calibri" w:hAnsi="Calibri" w:cs="Times-Roman"/>
          <w:sz w:val="24"/>
          <w:szCs w:val="24"/>
        </w:rPr>
        <w:t xml:space="preserve">, C. (2001). </w:t>
      </w:r>
      <w:r w:rsidRPr="00EB7FF9">
        <w:rPr>
          <w:rFonts w:ascii="Calibri" w:hAnsi="Calibri" w:cs="Times-Italic"/>
          <w:i/>
          <w:iCs/>
          <w:sz w:val="24"/>
          <w:szCs w:val="24"/>
        </w:rPr>
        <w:t xml:space="preserve">Ontwikkelingen in de schoolloopbanen van achterstandsleerlingen. </w:t>
      </w:r>
      <w:r w:rsidRPr="00EB7FF9">
        <w:rPr>
          <w:rFonts w:ascii="Calibri" w:hAnsi="Calibri" w:cs="Times-Roman"/>
          <w:sz w:val="24"/>
          <w:szCs w:val="24"/>
        </w:rPr>
        <w:t>Nijmegen: ITS.</w:t>
      </w:r>
    </w:p>
    <w:p w:rsidR="00EB7FF9" w:rsidRPr="00EB7FF9" w:rsidRDefault="00EB7FF9" w:rsidP="00EB7FF9">
      <w:pPr>
        <w:numPr>
          <w:ilvl w:val="0"/>
          <w:numId w:val="4"/>
        </w:numPr>
        <w:spacing w:after="0" w:line="360" w:lineRule="auto"/>
        <w:rPr>
          <w:rFonts w:ascii="Calibri" w:hAnsi="Calibri"/>
          <w:sz w:val="24"/>
          <w:szCs w:val="24"/>
          <w:lang w:val="en-US"/>
        </w:rPr>
      </w:pPr>
      <w:r w:rsidRPr="00EB7FF9">
        <w:rPr>
          <w:rFonts w:ascii="Calibri" w:hAnsi="Calibri"/>
          <w:sz w:val="24"/>
          <w:szCs w:val="24"/>
          <w:lang w:val="en-US"/>
        </w:rPr>
        <w:t xml:space="preserve">Lucas, S.R. (2001) </w:t>
      </w:r>
      <w:r w:rsidRPr="00EB7FF9">
        <w:rPr>
          <w:rFonts w:ascii="Calibri" w:hAnsi="Calibri"/>
          <w:i/>
          <w:sz w:val="24"/>
          <w:szCs w:val="24"/>
          <w:lang w:val="en-US"/>
        </w:rPr>
        <w:t>Effectively maintained inequality: education transitions, track mobility, and social background effects.</w:t>
      </w:r>
      <w:r w:rsidRPr="00EB7FF9">
        <w:rPr>
          <w:rFonts w:ascii="Calibri" w:hAnsi="Calibri"/>
          <w:sz w:val="24"/>
          <w:szCs w:val="24"/>
          <w:lang w:val="en-US"/>
        </w:rPr>
        <w:t xml:space="preserve"> American Journal of Sociology. 106. 1642-1690.</w:t>
      </w:r>
    </w:p>
    <w:p w:rsidR="00EB7FF9" w:rsidRDefault="00EB7FF9" w:rsidP="00EB7FF9">
      <w:pPr>
        <w:numPr>
          <w:ilvl w:val="0"/>
          <w:numId w:val="4"/>
        </w:numPr>
        <w:spacing w:after="0" w:line="360" w:lineRule="auto"/>
        <w:rPr>
          <w:rFonts w:ascii="Calibri" w:hAnsi="Calibri"/>
          <w:sz w:val="24"/>
          <w:szCs w:val="24"/>
        </w:rPr>
      </w:pPr>
      <w:proofErr w:type="spellStart"/>
      <w:r w:rsidRPr="00EB7FF9">
        <w:rPr>
          <w:rFonts w:ascii="Calibri" w:hAnsi="Calibri"/>
          <w:sz w:val="24"/>
          <w:szCs w:val="24"/>
        </w:rPr>
        <w:lastRenderedPageBreak/>
        <w:t>Meijnen</w:t>
      </w:r>
      <w:proofErr w:type="spellEnd"/>
      <w:r w:rsidRPr="00EB7FF9">
        <w:rPr>
          <w:rFonts w:ascii="Calibri" w:hAnsi="Calibri"/>
          <w:sz w:val="24"/>
          <w:szCs w:val="24"/>
        </w:rPr>
        <w:t xml:space="preserve">, G.W. (1978) </w:t>
      </w:r>
      <w:proofErr w:type="spellStart"/>
      <w:r w:rsidRPr="00EB7FF9">
        <w:rPr>
          <w:rFonts w:ascii="Calibri" w:hAnsi="Calibri"/>
          <w:i/>
          <w:sz w:val="24"/>
          <w:szCs w:val="24"/>
        </w:rPr>
        <w:t>Postitieve</w:t>
      </w:r>
      <w:proofErr w:type="spellEnd"/>
      <w:r w:rsidRPr="00EB7FF9">
        <w:rPr>
          <w:rFonts w:ascii="Calibri" w:hAnsi="Calibri"/>
          <w:i/>
          <w:sz w:val="24"/>
          <w:szCs w:val="24"/>
        </w:rPr>
        <w:t xml:space="preserve"> discriminatie in het onderwijs: de Nederlandse situatie. </w:t>
      </w:r>
      <w:r w:rsidRPr="00EB7FF9">
        <w:rPr>
          <w:rFonts w:ascii="Calibri" w:hAnsi="Calibri"/>
          <w:sz w:val="24"/>
          <w:szCs w:val="24"/>
        </w:rPr>
        <w:t>Persoon en gemeenschap. 80, 7, 289-300.</w:t>
      </w:r>
    </w:p>
    <w:p w:rsidR="00F65A34" w:rsidRPr="00F65A34" w:rsidRDefault="00F65A34" w:rsidP="00EB7FF9">
      <w:pPr>
        <w:numPr>
          <w:ilvl w:val="0"/>
          <w:numId w:val="4"/>
        </w:numPr>
        <w:spacing w:after="0" w:line="360" w:lineRule="auto"/>
        <w:rPr>
          <w:rFonts w:ascii="Calibri" w:hAnsi="Calibri"/>
          <w:sz w:val="24"/>
          <w:szCs w:val="24"/>
        </w:rPr>
      </w:pPr>
      <w:r>
        <w:rPr>
          <w:rFonts w:cs="Univers LT Std 45 Light"/>
          <w:color w:val="000000"/>
          <w:sz w:val="24"/>
          <w:szCs w:val="24"/>
        </w:rPr>
        <w:t xml:space="preserve">Mulder, L. &amp; </w:t>
      </w:r>
      <w:proofErr w:type="spellStart"/>
      <w:r>
        <w:rPr>
          <w:rFonts w:cs="Univers LT Std 45 Light"/>
          <w:color w:val="000000"/>
          <w:sz w:val="24"/>
          <w:szCs w:val="24"/>
        </w:rPr>
        <w:t>Tesser</w:t>
      </w:r>
      <w:proofErr w:type="spellEnd"/>
      <w:r>
        <w:rPr>
          <w:rFonts w:cs="Univers LT Std 45 Light"/>
          <w:color w:val="000000"/>
          <w:sz w:val="24"/>
          <w:szCs w:val="24"/>
        </w:rPr>
        <w:t>, P. (1991)</w:t>
      </w:r>
      <w:r w:rsidRPr="00F65A34">
        <w:rPr>
          <w:rFonts w:cs="Univers LT Std 45 Light"/>
          <w:color w:val="000000"/>
          <w:sz w:val="24"/>
          <w:szCs w:val="24"/>
        </w:rPr>
        <w:t xml:space="preserve"> </w:t>
      </w:r>
      <w:r w:rsidRPr="00F65A34">
        <w:rPr>
          <w:rFonts w:cs="Univers LT Std 45 Light"/>
          <w:i/>
          <w:iCs/>
          <w:color w:val="000000"/>
          <w:sz w:val="24"/>
          <w:szCs w:val="24"/>
        </w:rPr>
        <w:t>De schoolkeuze van allochtone leerlingen</w:t>
      </w:r>
      <w:r w:rsidRPr="00F65A34">
        <w:rPr>
          <w:rFonts w:cs="Univers LT Std 45 Light"/>
          <w:i/>
          <w:color w:val="000000"/>
          <w:sz w:val="24"/>
          <w:szCs w:val="24"/>
        </w:rPr>
        <w:t>.</w:t>
      </w:r>
      <w:r w:rsidRPr="00F65A34">
        <w:rPr>
          <w:rFonts w:cs="Univers LT Std 45 Light"/>
          <w:color w:val="000000"/>
          <w:sz w:val="24"/>
          <w:szCs w:val="24"/>
        </w:rPr>
        <w:t xml:space="preserve"> Nijmegen: ITS.</w:t>
      </w:r>
    </w:p>
    <w:p w:rsidR="00EB7FF9" w:rsidRPr="00EB7FF9" w:rsidRDefault="00EB7FF9" w:rsidP="00EB7FF9">
      <w:pPr>
        <w:numPr>
          <w:ilvl w:val="0"/>
          <w:numId w:val="4"/>
        </w:numPr>
        <w:spacing w:after="0" w:line="360" w:lineRule="auto"/>
        <w:rPr>
          <w:rFonts w:ascii="Calibri" w:hAnsi="Calibri"/>
          <w:sz w:val="24"/>
          <w:szCs w:val="24"/>
        </w:rPr>
      </w:pPr>
      <w:proofErr w:type="spellStart"/>
      <w:r w:rsidRPr="00EB7FF9">
        <w:rPr>
          <w:rFonts w:ascii="Calibri" w:hAnsi="Calibri"/>
          <w:sz w:val="24"/>
          <w:szCs w:val="24"/>
        </w:rPr>
        <w:t>Posthumus</w:t>
      </w:r>
      <w:proofErr w:type="spellEnd"/>
      <w:r w:rsidRPr="00EB7FF9">
        <w:rPr>
          <w:rFonts w:ascii="Calibri" w:hAnsi="Calibri"/>
          <w:sz w:val="24"/>
          <w:szCs w:val="24"/>
        </w:rPr>
        <w:t xml:space="preserve">, K. (1940) </w:t>
      </w:r>
      <w:r w:rsidRPr="00EB7FF9">
        <w:rPr>
          <w:rFonts w:ascii="Calibri" w:hAnsi="Calibri"/>
          <w:i/>
          <w:sz w:val="24"/>
          <w:szCs w:val="24"/>
        </w:rPr>
        <w:t>Middelbaar onderwijs en schifting.</w:t>
      </w:r>
      <w:r w:rsidRPr="00EB7FF9">
        <w:rPr>
          <w:rFonts w:ascii="Calibri" w:hAnsi="Calibri"/>
          <w:sz w:val="24"/>
          <w:szCs w:val="24"/>
        </w:rPr>
        <w:t xml:space="preserve"> De Gids. 104, 24-42.</w:t>
      </w:r>
    </w:p>
    <w:p w:rsidR="00EB7FF9" w:rsidRPr="00EB7FF9" w:rsidRDefault="00EB7FF9" w:rsidP="00EB7FF9">
      <w:pPr>
        <w:numPr>
          <w:ilvl w:val="0"/>
          <w:numId w:val="4"/>
        </w:numPr>
        <w:autoSpaceDE w:val="0"/>
        <w:autoSpaceDN w:val="0"/>
        <w:adjustRightInd w:val="0"/>
        <w:spacing w:after="0" w:line="360" w:lineRule="auto"/>
        <w:rPr>
          <w:rFonts w:ascii="Calibri" w:hAnsi="Calibri" w:cs="AdvP94BA"/>
          <w:sz w:val="24"/>
          <w:szCs w:val="24"/>
        </w:rPr>
      </w:pPr>
      <w:proofErr w:type="spellStart"/>
      <w:r w:rsidRPr="00EB7FF9">
        <w:rPr>
          <w:rFonts w:ascii="Calibri" w:hAnsi="Calibri" w:cs="AdvP94BA"/>
          <w:sz w:val="24"/>
          <w:szCs w:val="24"/>
          <w:lang w:val="en-US"/>
        </w:rPr>
        <w:t>Raftery</w:t>
      </w:r>
      <w:proofErr w:type="spellEnd"/>
      <w:r w:rsidRPr="00EB7FF9">
        <w:rPr>
          <w:rFonts w:ascii="Calibri" w:hAnsi="Calibri" w:cs="AdvP94BA"/>
          <w:sz w:val="24"/>
          <w:szCs w:val="24"/>
          <w:lang w:val="en-US"/>
        </w:rPr>
        <w:t xml:space="preserve">, A. E. and </w:t>
      </w:r>
      <w:proofErr w:type="spellStart"/>
      <w:r w:rsidRPr="00EB7FF9">
        <w:rPr>
          <w:rFonts w:ascii="Calibri" w:hAnsi="Calibri" w:cs="AdvP94BA"/>
          <w:sz w:val="24"/>
          <w:szCs w:val="24"/>
          <w:lang w:val="en-US"/>
        </w:rPr>
        <w:t>Hout</w:t>
      </w:r>
      <w:proofErr w:type="spellEnd"/>
      <w:r w:rsidRPr="00EB7FF9">
        <w:rPr>
          <w:rFonts w:ascii="Calibri" w:hAnsi="Calibri" w:cs="AdvP94BA"/>
          <w:sz w:val="24"/>
          <w:szCs w:val="24"/>
          <w:lang w:val="en-US"/>
        </w:rPr>
        <w:t xml:space="preserve">, M. (1993). Maximally maintained inequality: expansion, reform, and opportunity in Irish education. </w:t>
      </w:r>
      <w:proofErr w:type="spellStart"/>
      <w:r w:rsidRPr="00EB7FF9">
        <w:rPr>
          <w:rFonts w:ascii="Calibri" w:hAnsi="Calibri" w:cs="AdvP94B2"/>
          <w:sz w:val="24"/>
          <w:szCs w:val="24"/>
        </w:rPr>
        <w:t>Sociology</w:t>
      </w:r>
      <w:proofErr w:type="spellEnd"/>
      <w:r w:rsidRPr="00EB7FF9">
        <w:rPr>
          <w:rFonts w:ascii="Calibri" w:hAnsi="Calibri" w:cs="AdvP94B2"/>
          <w:sz w:val="24"/>
          <w:szCs w:val="24"/>
        </w:rPr>
        <w:t xml:space="preserve"> of </w:t>
      </w:r>
      <w:proofErr w:type="spellStart"/>
      <w:r w:rsidRPr="00EB7FF9">
        <w:rPr>
          <w:rFonts w:ascii="Calibri" w:hAnsi="Calibri" w:cs="AdvP94B2"/>
          <w:sz w:val="24"/>
          <w:szCs w:val="24"/>
        </w:rPr>
        <w:t>Education</w:t>
      </w:r>
      <w:proofErr w:type="spellEnd"/>
      <w:r w:rsidRPr="00EB7FF9">
        <w:rPr>
          <w:rFonts w:ascii="Calibri" w:hAnsi="Calibri" w:cs="AdvP94BA"/>
          <w:sz w:val="24"/>
          <w:szCs w:val="24"/>
        </w:rPr>
        <w:t xml:space="preserve">, </w:t>
      </w:r>
      <w:r w:rsidRPr="00EB7FF9">
        <w:rPr>
          <w:rFonts w:ascii="Calibri" w:hAnsi="Calibri" w:cs="AdvP9488"/>
          <w:sz w:val="24"/>
          <w:szCs w:val="24"/>
        </w:rPr>
        <w:t>66</w:t>
      </w:r>
      <w:r w:rsidRPr="00EB7FF9">
        <w:rPr>
          <w:rFonts w:ascii="Calibri" w:hAnsi="Calibri" w:cs="AdvP94BA"/>
          <w:sz w:val="24"/>
          <w:szCs w:val="24"/>
        </w:rPr>
        <w:t>, 41–62.</w:t>
      </w:r>
    </w:p>
    <w:p w:rsidR="00EB7FF9" w:rsidRPr="00EB7FF9" w:rsidRDefault="00EB7FF9" w:rsidP="00EB7FF9">
      <w:pPr>
        <w:numPr>
          <w:ilvl w:val="0"/>
          <w:numId w:val="4"/>
        </w:numPr>
        <w:autoSpaceDE w:val="0"/>
        <w:autoSpaceDN w:val="0"/>
        <w:adjustRightInd w:val="0"/>
        <w:spacing w:after="0" w:line="360" w:lineRule="auto"/>
        <w:rPr>
          <w:rFonts w:ascii="Calibri" w:hAnsi="Calibri" w:cs="AdvP94BA"/>
          <w:sz w:val="24"/>
          <w:szCs w:val="24"/>
        </w:rPr>
      </w:pPr>
      <w:r w:rsidRPr="00EB7FF9">
        <w:rPr>
          <w:rFonts w:ascii="Calibri" w:hAnsi="Calibri"/>
          <w:sz w:val="24"/>
          <w:szCs w:val="24"/>
          <w:lang w:val="en-US"/>
        </w:rPr>
        <w:t xml:space="preserve">Reimer, D., </w:t>
      </w:r>
      <w:proofErr w:type="spellStart"/>
      <w:r w:rsidRPr="00EB7FF9">
        <w:rPr>
          <w:rFonts w:ascii="Calibri" w:hAnsi="Calibri"/>
          <w:sz w:val="24"/>
          <w:szCs w:val="24"/>
          <w:lang w:val="en-US"/>
        </w:rPr>
        <w:t>Pollak</w:t>
      </w:r>
      <w:proofErr w:type="spellEnd"/>
      <w:r w:rsidRPr="00EB7FF9">
        <w:rPr>
          <w:rFonts w:ascii="Calibri" w:hAnsi="Calibri"/>
          <w:sz w:val="24"/>
          <w:szCs w:val="24"/>
          <w:lang w:val="en-US"/>
        </w:rPr>
        <w:t>, R. (2008)</w:t>
      </w:r>
      <w:r w:rsidRPr="00EB7FF9">
        <w:rPr>
          <w:rFonts w:ascii="Calibri" w:hAnsi="Calibri"/>
          <w:i/>
          <w:sz w:val="24"/>
          <w:szCs w:val="24"/>
          <w:lang w:val="en-US"/>
        </w:rPr>
        <w:t xml:space="preserve"> </w:t>
      </w:r>
      <w:r w:rsidRPr="00515C67">
        <w:rPr>
          <w:rFonts w:ascii="Calibri" w:hAnsi="Calibri" w:cs="Lucida Sans Unicode"/>
          <w:bCs/>
          <w:i/>
          <w:color w:val="000000"/>
          <w:kern w:val="36"/>
          <w:sz w:val="24"/>
          <w:szCs w:val="24"/>
          <w:lang w:val="en-US"/>
        </w:rPr>
        <w:t>Educational Expansion and Its Consequences for Vertical and Horizontal Inequalities in Access to Higher Education in West Germany.</w:t>
      </w:r>
      <w:r w:rsidRPr="00515C67">
        <w:rPr>
          <w:rFonts w:ascii="Calibri" w:hAnsi="Calibri" w:cs="Lucida Sans Unicode"/>
          <w:bCs/>
          <w:color w:val="000000"/>
          <w:kern w:val="36"/>
          <w:sz w:val="24"/>
          <w:szCs w:val="24"/>
          <w:lang w:val="en-US"/>
        </w:rPr>
        <w:t xml:space="preserve"> </w:t>
      </w:r>
      <w:proofErr w:type="spellStart"/>
      <w:r w:rsidRPr="00EB7FF9">
        <w:rPr>
          <w:rFonts w:ascii="Calibri" w:hAnsi="Calibri" w:cs="Lucida Sans Unicode"/>
          <w:bCs/>
          <w:color w:val="000000"/>
          <w:kern w:val="36"/>
          <w:sz w:val="24"/>
          <w:szCs w:val="24"/>
        </w:rPr>
        <w:t>European</w:t>
      </w:r>
      <w:proofErr w:type="spellEnd"/>
      <w:r w:rsidRPr="00EB7FF9">
        <w:rPr>
          <w:rFonts w:ascii="Calibri" w:hAnsi="Calibri" w:cs="Lucida Sans Unicode"/>
          <w:bCs/>
          <w:color w:val="000000"/>
          <w:kern w:val="36"/>
          <w:sz w:val="24"/>
          <w:szCs w:val="24"/>
        </w:rPr>
        <w:t xml:space="preserve"> </w:t>
      </w:r>
      <w:proofErr w:type="spellStart"/>
      <w:r w:rsidRPr="00EB7FF9">
        <w:rPr>
          <w:rFonts w:ascii="Calibri" w:hAnsi="Calibri" w:cs="Lucida Sans Unicode"/>
          <w:bCs/>
          <w:color w:val="000000"/>
          <w:kern w:val="36"/>
          <w:sz w:val="24"/>
          <w:szCs w:val="24"/>
        </w:rPr>
        <w:t>Sociological</w:t>
      </w:r>
      <w:proofErr w:type="spellEnd"/>
      <w:r w:rsidRPr="00EB7FF9">
        <w:rPr>
          <w:rFonts w:ascii="Calibri" w:hAnsi="Calibri" w:cs="Lucida Sans Unicode"/>
          <w:bCs/>
          <w:color w:val="000000"/>
          <w:kern w:val="36"/>
          <w:sz w:val="24"/>
          <w:szCs w:val="24"/>
        </w:rPr>
        <w:t xml:space="preserve"> </w:t>
      </w:r>
      <w:proofErr w:type="spellStart"/>
      <w:r w:rsidRPr="00EB7FF9">
        <w:rPr>
          <w:rFonts w:ascii="Calibri" w:hAnsi="Calibri" w:cs="Lucida Sans Unicode"/>
          <w:bCs/>
          <w:color w:val="000000"/>
          <w:kern w:val="36"/>
          <w:sz w:val="24"/>
          <w:szCs w:val="24"/>
        </w:rPr>
        <w:t>Review</w:t>
      </w:r>
      <w:proofErr w:type="spellEnd"/>
      <w:r w:rsidRPr="00EB7FF9">
        <w:rPr>
          <w:rFonts w:ascii="Calibri" w:hAnsi="Calibri" w:cs="Lucida Sans Unicode"/>
          <w:bCs/>
          <w:color w:val="000000"/>
          <w:kern w:val="36"/>
          <w:sz w:val="24"/>
          <w:szCs w:val="24"/>
        </w:rPr>
        <w:t>. 26, 4, 415-430.</w:t>
      </w:r>
    </w:p>
    <w:p w:rsidR="00EB7FF9" w:rsidRDefault="00EB7FF9" w:rsidP="00EB7FF9">
      <w:pPr>
        <w:numPr>
          <w:ilvl w:val="0"/>
          <w:numId w:val="4"/>
        </w:numPr>
        <w:spacing w:after="0" w:line="360" w:lineRule="auto"/>
        <w:rPr>
          <w:rFonts w:ascii="Calibri" w:hAnsi="Calibri"/>
          <w:sz w:val="24"/>
          <w:szCs w:val="24"/>
        </w:rPr>
      </w:pPr>
      <w:proofErr w:type="spellStart"/>
      <w:r w:rsidRPr="00EB7FF9">
        <w:rPr>
          <w:rFonts w:ascii="Calibri" w:hAnsi="Calibri"/>
          <w:sz w:val="24"/>
          <w:szCs w:val="24"/>
        </w:rPr>
        <w:t>Roeleveld</w:t>
      </w:r>
      <w:proofErr w:type="spellEnd"/>
      <w:r w:rsidRPr="00EB7FF9">
        <w:rPr>
          <w:rFonts w:ascii="Calibri" w:hAnsi="Calibri"/>
          <w:sz w:val="24"/>
          <w:szCs w:val="24"/>
        </w:rPr>
        <w:t xml:space="preserve">, J. (2002) </w:t>
      </w:r>
      <w:r w:rsidRPr="00EB7FF9">
        <w:rPr>
          <w:rFonts w:ascii="Calibri" w:hAnsi="Calibri"/>
          <w:i/>
          <w:sz w:val="24"/>
          <w:szCs w:val="24"/>
        </w:rPr>
        <w:t xml:space="preserve">De kwaliteit van het basisonderwijs: dalen de </w:t>
      </w:r>
      <w:proofErr w:type="spellStart"/>
      <w:r w:rsidRPr="00EB7FF9">
        <w:rPr>
          <w:rFonts w:ascii="Calibri" w:hAnsi="Calibri"/>
          <w:i/>
          <w:sz w:val="24"/>
          <w:szCs w:val="24"/>
        </w:rPr>
        <w:t>CITO-scores</w:t>
      </w:r>
      <w:proofErr w:type="spellEnd"/>
      <w:r w:rsidRPr="00EB7FF9">
        <w:rPr>
          <w:rFonts w:ascii="Calibri" w:hAnsi="Calibri"/>
          <w:i/>
          <w:sz w:val="24"/>
          <w:szCs w:val="24"/>
        </w:rPr>
        <w:t>?</w:t>
      </w:r>
      <w:r w:rsidRPr="00EB7FF9">
        <w:rPr>
          <w:rFonts w:ascii="Calibri" w:hAnsi="Calibri"/>
          <w:sz w:val="24"/>
          <w:szCs w:val="24"/>
        </w:rPr>
        <w:t xml:space="preserve"> Pedagogische Studiën. 79, 5, 389-403.</w:t>
      </w:r>
    </w:p>
    <w:p w:rsidR="000B698C" w:rsidRDefault="000B698C" w:rsidP="00EB7FF9">
      <w:pPr>
        <w:numPr>
          <w:ilvl w:val="0"/>
          <w:numId w:val="4"/>
        </w:numPr>
        <w:spacing w:after="0" w:line="360" w:lineRule="auto"/>
        <w:rPr>
          <w:rFonts w:ascii="Calibri" w:hAnsi="Calibri"/>
          <w:sz w:val="24"/>
          <w:szCs w:val="24"/>
          <w:lang w:val="en-US"/>
        </w:rPr>
      </w:pPr>
      <w:r w:rsidRPr="000B698C">
        <w:rPr>
          <w:rFonts w:ascii="Calibri" w:hAnsi="Calibri"/>
          <w:sz w:val="24"/>
          <w:szCs w:val="24"/>
          <w:lang w:val="en-US"/>
        </w:rPr>
        <w:t xml:space="preserve">Rosenthal, R., Jacobson, L. (1968) </w:t>
      </w:r>
      <w:r w:rsidRPr="000B698C">
        <w:rPr>
          <w:rFonts w:ascii="Calibri" w:hAnsi="Calibri"/>
          <w:i/>
          <w:sz w:val="24"/>
          <w:szCs w:val="24"/>
          <w:lang w:val="en-US"/>
        </w:rPr>
        <w:t>P</w:t>
      </w:r>
      <w:r>
        <w:rPr>
          <w:rFonts w:ascii="Calibri" w:hAnsi="Calibri"/>
          <w:i/>
          <w:sz w:val="24"/>
          <w:szCs w:val="24"/>
          <w:lang w:val="en-US"/>
        </w:rPr>
        <w:t>ygmalion in the classroom.</w:t>
      </w:r>
      <w:r>
        <w:rPr>
          <w:rFonts w:ascii="Calibri" w:hAnsi="Calibri"/>
          <w:sz w:val="24"/>
          <w:szCs w:val="24"/>
          <w:lang w:val="en-US"/>
        </w:rPr>
        <w:t xml:space="preserve"> The Urban Review. 3, 16-20.</w:t>
      </w:r>
    </w:p>
    <w:p w:rsidR="00931E4F" w:rsidRPr="000B698C" w:rsidRDefault="00931E4F" w:rsidP="00EB7FF9">
      <w:pPr>
        <w:numPr>
          <w:ilvl w:val="0"/>
          <w:numId w:val="4"/>
        </w:numPr>
        <w:spacing w:after="0" w:line="360" w:lineRule="auto"/>
        <w:rPr>
          <w:rFonts w:ascii="Calibri" w:hAnsi="Calibri"/>
          <w:sz w:val="24"/>
          <w:szCs w:val="24"/>
          <w:lang w:val="en-US"/>
        </w:rPr>
      </w:pPr>
      <w:r>
        <w:rPr>
          <w:rFonts w:ascii="Calibri" w:hAnsi="Calibri"/>
          <w:sz w:val="24"/>
          <w:szCs w:val="24"/>
          <w:lang w:val="en-US"/>
        </w:rPr>
        <w:t xml:space="preserve">Rosenthal, R. (1994) </w:t>
      </w:r>
      <w:r>
        <w:rPr>
          <w:rFonts w:ascii="Calibri" w:hAnsi="Calibri"/>
          <w:i/>
          <w:sz w:val="24"/>
          <w:szCs w:val="24"/>
          <w:lang w:val="en-US"/>
        </w:rPr>
        <w:t>Interpersonal Expectancy Effects: A 30-Year Perspective.</w:t>
      </w:r>
      <w:r>
        <w:rPr>
          <w:rFonts w:ascii="Calibri" w:hAnsi="Calibri"/>
          <w:sz w:val="24"/>
          <w:szCs w:val="24"/>
          <w:lang w:val="en-US"/>
        </w:rPr>
        <w:t xml:space="preserve"> Current Directions in Psychological Science. 3, 176-179.</w:t>
      </w:r>
    </w:p>
    <w:p w:rsidR="00EB7FF9" w:rsidRPr="00EB7FF9" w:rsidRDefault="00EB7FF9" w:rsidP="00EB7FF9">
      <w:pPr>
        <w:numPr>
          <w:ilvl w:val="0"/>
          <w:numId w:val="4"/>
        </w:numPr>
        <w:spacing w:after="0" w:line="360" w:lineRule="auto"/>
        <w:rPr>
          <w:rFonts w:ascii="Calibri" w:hAnsi="Calibri"/>
          <w:sz w:val="24"/>
          <w:szCs w:val="24"/>
        </w:rPr>
      </w:pPr>
      <w:proofErr w:type="spellStart"/>
      <w:r w:rsidRPr="00EB7FF9">
        <w:rPr>
          <w:rFonts w:ascii="Calibri" w:hAnsi="Calibri"/>
          <w:sz w:val="24"/>
          <w:szCs w:val="24"/>
        </w:rPr>
        <w:t>Tesser</w:t>
      </w:r>
      <w:proofErr w:type="spellEnd"/>
      <w:r w:rsidRPr="00EB7FF9">
        <w:rPr>
          <w:rFonts w:ascii="Calibri" w:hAnsi="Calibri"/>
          <w:sz w:val="24"/>
          <w:szCs w:val="24"/>
        </w:rPr>
        <w:t xml:space="preserve">, P. (2003) </w:t>
      </w:r>
      <w:r w:rsidRPr="00EB7FF9">
        <w:rPr>
          <w:rFonts w:ascii="Calibri" w:hAnsi="Calibri"/>
          <w:i/>
          <w:sz w:val="24"/>
          <w:szCs w:val="24"/>
        </w:rPr>
        <w:t>Ontwikkelingen in de schoolloopbanen van leerlingen uit achterstandsgroepen.</w:t>
      </w:r>
      <w:r w:rsidRPr="00EB7FF9">
        <w:rPr>
          <w:rFonts w:ascii="Calibri" w:hAnsi="Calibri"/>
          <w:sz w:val="24"/>
          <w:szCs w:val="24"/>
        </w:rPr>
        <w:t xml:space="preserve"> In: </w:t>
      </w:r>
      <w:proofErr w:type="spellStart"/>
      <w:r w:rsidRPr="00EB7FF9">
        <w:rPr>
          <w:rFonts w:ascii="Calibri" w:hAnsi="Calibri"/>
          <w:sz w:val="24"/>
          <w:szCs w:val="24"/>
        </w:rPr>
        <w:t>Meijnen</w:t>
      </w:r>
      <w:proofErr w:type="spellEnd"/>
      <w:r w:rsidRPr="00EB7FF9">
        <w:rPr>
          <w:rFonts w:ascii="Calibri" w:hAnsi="Calibri"/>
          <w:sz w:val="24"/>
          <w:szCs w:val="24"/>
        </w:rPr>
        <w:t xml:space="preserve">, W. (red.) </w:t>
      </w:r>
      <w:r w:rsidRPr="00EB7FF9">
        <w:rPr>
          <w:rFonts w:ascii="Calibri" w:hAnsi="Calibri"/>
          <w:i/>
          <w:sz w:val="24"/>
          <w:szCs w:val="24"/>
        </w:rPr>
        <w:t>Onderwijsachterstanden in basisscholen</w:t>
      </w:r>
      <w:r w:rsidRPr="00EB7FF9">
        <w:rPr>
          <w:rFonts w:ascii="Calibri" w:hAnsi="Calibri"/>
          <w:sz w:val="24"/>
          <w:szCs w:val="24"/>
        </w:rPr>
        <w:t>. 53-78. Antwerpen/Apeldoorn: Garant.</w:t>
      </w:r>
    </w:p>
    <w:p w:rsidR="00EB7FF9" w:rsidRPr="00EB7FF9" w:rsidRDefault="00EB7FF9" w:rsidP="00EB7FF9">
      <w:pPr>
        <w:numPr>
          <w:ilvl w:val="0"/>
          <w:numId w:val="4"/>
        </w:numPr>
        <w:autoSpaceDE w:val="0"/>
        <w:autoSpaceDN w:val="0"/>
        <w:adjustRightInd w:val="0"/>
        <w:spacing w:after="0" w:line="360" w:lineRule="auto"/>
        <w:rPr>
          <w:rFonts w:ascii="Calibri" w:hAnsi="Calibri" w:cs="TimesNewRomanPSMT"/>
          <w:color w:val="292526"/>
          <w:sz w:val="24"/>
          <w:szCs w:val="24"/>
        </w:rPr>
      </w:pPr>
      <w:proofErr w:type="spellStart"/>
      <w:r w:rsidRPr="00EB7FF9">
        <w:rPr>
          <w:rFonts w:ascii="Calibri" w:eastAsia="Calibri" w:hAnsi="Calibri" w:cs="TimesNewRoman"/>
          <w:sz w:val="24"/>
          <w:szCs w:val="24"/>
        </w:rPr>
        <w:t>Verlot</w:t>
      </w:r>
      <w:proofErr w:type="spellEnd"/>
      <w:r w:rsidRPr="00EB7FF9">
        <w:rPr>
          <w:rFonts w:ascii="Calibri" w:eastAsia="Calibri" w:hAnsi="Calibri" w:cs="TimesNewRoman"/>
          <w:sz w:val="24"/>
          <w:szCs w:val="24"/>
        </w:rPr>
        <w:t xml:space="preserve">, M. (2001) </w:t>
      </w:r>
      <w:r w:rsidRPr="00EB7FF9">
        <w:rPr>
          <w:rFonts w:ascii="Calibri" w:eastAsia="Calibri" w:hAnsi="Calibri" w:cs="TimesNewRoman"/>
          <w:i/>
          <w:sz w:val="24"/>
          <w:szCs w:val="24"/>
        </w:rPr>
        <w:t>Van een beekje naar een stroom. Vijftien jaar onderzoek naar onderwijs aan migranten in Vlaanderen (1985-1999).</w:t>
      </w:r>
      <w:r w:rsidRPr="00EB7FF9">
        <w:rPr>
          <w:rFonts w:ascii="Calibri" w:eastAsia="Calibri" w:hAnsi="Calibri" w:cs="TimesNewRoman"/>
          <w:sz w:val="24"/>
          <w:szCs w:val="24"/>
        </w:rPr>
        <w:t xml:space="preserve"> In: </w:t>
      </w:r>
      <w:proofErr w:type="spellStart"/>
      <w:r w:rsidRPr="00EB7FF9">
        <w:rPr>
          <w:rFonts w:ascii="Calibri" w:eastAsia="Calibri" w:hAnsi="Calibri" w:cs="TimesNewRoman"/>
          <w:sz w:val="24"/>
          <w:szCs w:val="24"/>
        </w:rPr>
        <w:t>Vranken</w:t>
      </w:r>
      <w:proofErr w:type="spellEnd"/>
      <w:r w:rsidRPr="00EB7FF9">
        <w:rPr>
          <w:rFonts w:ascii="Calibri" w:eastAsia="Calibri" w:hAnsi="Calibri" w:cs="TimesNewRoman"/>
          <w:sz w:val="24"/>
          <w:szCs w:val="24"/>
        </w:rPr>
        <w:t xml:space="preserve">, J., Timmerman, C., Heyden, K. van der (2001). </w:t>
      </w:r>
      <w:r w:rsidRPr="00EB7FF9">
        <w:rPr>
          <w:rFonts w:ascii="Calibri" w:eastAsia="Calibri" w:hAnsi="Calibri" w:cs="TimesNewRoman,Italic"/>
          <w:i/>
          <w:iCs/>
          <w:sz w:val="24"/>
          <w:szCs w:val="24"/>
        </w:rPr>
        <w:t xml:space="preserve">Komende Generaties. Wat weten we (niet) over allochtonen in Vlaanderen? </w:t>
      </w:r>
      <w:r w:rsidRPr="00EB7FF9">
        <w:rPr>
          <w:rFonts w:ascii="Calibri" w:eastAsia="Calibri" w:hAnsi="Calibri" w:cs="TimesNewRoman"/>
          <w:sz w:val="24"/>
          <w:szCs w:val="24"/>
        </w:rPr>
        <w:t xml:space="preserve">179-212. Leuven: </w:t>
      </w:r>
      <w:proofErr w:type="spellStart"/>
      <w:r w:rsidRPr="00EB7FF9">
        <w:rPr>
          <w:rFonts w:ascii="Calibri" w:eastAsia="Calibri" w:hAnsi="Calibri" w:cs="TimesNewRoman"/>
          <w:sz w:val="24"/>
          <w:szCs w:val="24"/>
        </w:rPr>
        <w:t>Acco</w:t>
      </w:r>
      <w:proofErr w:type="spellEnd"/>
      <w:r w:rsidRPr="00EB7FF9">
        <w:rPr>
          <w:rFonts w:ascii="Calibri" w:eastAsia="Calibri" w:hAnsi="Calibri" w:cs="TimesNewRoman"/>
          <w:sz w:val="24"/>
          <w:szCs w:val="24"/>
        </w:rPr>
        <w:t>.</w:t>
      </w:r>
    </w:p>
    <w:p w:rsidR="00EB7FF9" w:rsidRPr="00EB7FF9" w:rsidRDefault="00EB7FF9" w:rsidP="00EB7FF9">
      <w:pPr>
        <w:numPr>
          <w:ilvl w:val="0"/>
          <w:numId w:val="4"/>
        </w:numPr>
        <w:spacing w:after="0" w:line="360" w:lineRule="auto"/>
        <w:rPr>
          <w:rFonts w:ascii="Calibri" w:hAnsi="Calibri" w:cs="TimesNewRomanPSMT"/>
          <w:color w:val="292526"/>
          <w:sz w:val="24"/>
          <w:szCs w:val="24"/>
        </w:rPr>
      </w:pPr>
      <w:r w:rsidRPr="00EB7FF9">
        <w:rPr>
          <w:rFonts w:ascii="Calibri" w:hAnsi="Calibri"/>
          <w:sz w:val="24"/>
          <w:szCs w:val="24"/>
        </w:rPr>
        <w:t xml:space="preserve">Vogels, R., </w:t>
      </w:r>
      <w:proofErr w:type="spellStart"/>
      <w:r w:rsidRPr="00EB7FF9">
        <w:rPr>
          <w:rFonts w:ascii="Calibri" w:hAnsi="Calibri"/>
          <w:sz w:val="24"/>
          <w:szCs w:val="24"/>
        </w:rPr>
        <w:t>Bronneman-Helmers</w:t>
      </w:r>
      <w:proofErr w:type="spellEnd"/>
      <w:r w:rsidRPr="00EB7FF9">
        <w:rPr>
          <w:rFonts w:ascii="Calibri" w:hAnsi="Calibri"/>
          <w:sz w:val="24"/>
          <w:szCs w:val="24"/>
        </w:rPr>
        <w:t xml:space="preserve">, R. (2003) </w:t>
      </w:r>
      <w:r w:rsidRPr="00EB7FF9">
        <w:rPr>
          <w:rFonts w:ascii="Calibri" w:hAnsi="Calibri"/>
          <w:i/>
          <w:sz w:val="24"/>
          <w:szCs w:val="24"/>
        </w:rPr>
        <w:t>Autochtone achterstandleerlingen: een vergeten groep.</w:t>
      </w:r>
      <w:r w:rsidRPr="00EB7FF9">
        <w:rPr>
          <w:rFonts w:ascii="Calibri" w:hAnsi="Calibri"/>
          <w:sz w:val="24"/>
          <w:szCs w:val="24"/>
        </w:rPr>
        <w:t xml:space="preserve"> Den Haag: Sociaal en Cultureel Planbureau.</w:t>
      </w:r>
    </w:p>
    <w:p w:rsidR="00EB7FF9" w:rsidRPr="00EB7FF9" w:rsidRDefault="00EB7FF9" w:rsidP="00EB7FF9">
      <w:pPr>
        <w:spacing w:after="0" w:line="360" w:lineRule="auto"/>
        <w:rPr>
          <w:rFonts w:ascii="Calibri" w:hAnsi="Calibri" w:cs="TimesNewRomanPSMT"/>
          <w:color w:val="292526"/>
          <w:sz w:val="24"/>
          <w:szCs w:val="24"/>
        </w:rPr>
      </w:pPr>
    </w:p>
    <w:p w:rsidR="00EB7FF9" w:rsidRPr="00EB7FF9" w:rsidRDefault="00EB7FF9" w:rsidP="00EB7FF9">
      <w:pPr>
        <w:spacing w:after="0" w:line="360" w:lineRule="auto"/>
        <w:rPr>
          <w:rFonts w:ascii="Calibri" w:hAnsi="Calibri" w:cs="TimesNewRomanPSMT"/>
          <w:b/>
          <w:color w:val="292526"/>
          <w:sz w:val="28"/>
          <w:szCs w:val="28"/>
        </w:rPr>
      </w:pPr>
      <w:r w:rsidRPr="00EB7FF9">
        <w:rPr>
          <w:rFonts w:ascii="Calibri" w:hAnsi="Calibri" w:cs="TimesNewRomanPSMT"/>
          <w:b/>
          <w:color w:val="292526"/>
          <w:sz w:val="28"/>
          <w:szCs w:val="28"/>
        </w:rPr>
        <w:t>Internetbronnen</w:t>
      </w:r>
    </w:p>
    <w:p w:rsidR="00EB7FF9" w:rsidRPr="00EB7FF9" w:rsidRDefault="00EB7FF9" w:rsidP="00EB7FF9">
      <w:pPr>
        <w:spacing w:after="0" w:line="360" w:lineRule="auto"/>
        <w:rPr>
          <w:rFonts w:ascii="Calibri" w:hAnsi="Calibri" w:cs="TimesNewRomanPSMT"/>
          <w:color w:val="292526"/>
          <w:sz w:val="24"/>
          <w:szCs w:val="24"/>
        </w:rPr>
      </w:pPr>
    </w:p>
    <w:p w:rsidR="00EB7FF9" w:rsidRPr="00EB7FF9" w:rsidRDefault="00EB7FF9" w:rsidP="00EB7FF9">
      <w:pPr>
        <w:numPr>
          <w:ilvl w:val="0"/>
          <w:numId w:val="5"/>
        </w:numPr>
        <w:spacing w:after="0" w:line="360" w:lineRule="auto"/>
        <w:rPr>
          <w:rFonts w:ascii="Calibri" w:hAnsi="Calibri" w:cs="Tahoma"/>
          <w:b/>
          <w:color w:val="2A2A2A"/>
          <w:sz w:val="24"/>
          <w:szCs w:val="24"/>
        </w:rPr>
      </w:pPr>
      <w:r w:rsidRPr="00EB7FF9">
        <w:rPr>
          <w:rFonts w:ascii="Calibri" w:hAnsi="Calibri" w:cs="Tahoma"/>
          <w:color w:val="2A2A2A"/>
          <w:sz w:val="24"/>
          <w:szCs w:val="24"/>
        </w:rPr>
        <w:t xml:space="preserve">Centraal Instituut voor Toetsontwikkeling. </w:t>
      </w:r>
      <w:r w:rsidRPr="00EB7FF9">
        <w:rPr>
          <w:rFonts w:ascii="Calibri" w:hAnsi="Calibri" w:cs="CitoTheSans-ExtraBold"/>
          <w:bCs/>
          <w:i/>
          <w:sz w:val="24"/>
          <w:szCs w:val="24"/>
        </w:rPr>
        <w:t>Toetsscore, vaardigheidsscore… en dan?</w:t>
      </w:r>
      <w:r w:rsidRPr="00EB7FF9">
        <w:rPr>
          <w:rFonts w:ascii="Calibri" w:hAnsi="Calibri" w:cs="CitoTheSans-ExtraBold"/>
          <w:bCs/>
          <w:sz w:val="24"/>
          <w:szCs w:val="24"/>
        </w:rPr>
        <w:t xml:space="preserve"> Bekeken op 8 juni 2012, op: </w:t>
      </w:r>
      <w:r w:rsidRPr="00EB7FF9">
        <w:rPr>
          <w:rFonts w:ascii="Calibri" w:hAnsi="Calibri" w:cs="CitoTheSans-ExtraBold"/>
          <w:bCs/>
          <w:sz w:val="24"/>
          <w:szCs w:val="24"/>
          <w:u w:val="single"/>
        </w:rPr>
        <w:t>https://www.google.com/url?q=http://www.cito.nl/~/media/cito_nl/Files/Primair%2</w:t>
      </w:r>
      <w:r w:rsidRPr="00EB7FF9">
        <w:rPr>
          <w:rFonts w:ascii="Calibri" w:hAnsi="Calibri" w:cs="CitoTheSans-ExtraBold"/>
          <w:bCs/>
          <w:sz w:val="24"/>
          <w:szCs w:val="24"/>
          <w:u w:val="single"/>
        </w:rPr>
        <w:lastRenderedPageBreak/>
        <w:t>520en%2520speciaal%2520onderwijs/cito_toetsscore_vaardigheidsscore_en_dan.ashx&amp;sa=U&amp;ei=TxnST4vpEKGr0QX4ifC1BA&amp;ved=0CAYQFjAA&amp;client=internal-uds-cse&amp;usg=AFQjCNF4wRrZTNlTSACw3ylgh8HtVCvorQ</w:t>
      </w:r>
    </w:p>
    <w:p w:rsidR="00EB7FF9" w:rsidRPr="003660AD" w:rsidRDefault="00EB7FF9" w:rsidP="00EB7FF9">
      <w:pPr>
        <w:numPr>
          <w:ilvl w:val="0"/>
          <w:numId w:val="5"/>
        </w:numPr>
        <w:spacing w:after="0" w:line="360" w:lineRule="auto"/>
        <w:rPr>
          <w:sz w:val="24"/>
          <w:szCs w:val="24"/>
        </w:rPr>
      </w:pPr>
      <w:r w:rsidRPr="003660AD">
        <w:rPr>
          <w:rFonts w:ascii="Calibri" w:hAnsi="Calibri" w:cs="Tahoma"/>
          <w:color w:val="2A2A2A"/>
          <w:sz w:val="24"/>
          <w:szCs w:val="24"/>
        </w:rPr>
        <w:t xml:space="preserve">Centraal Instituut voor Toetsontwikkeling. </w:t>
      </w:r>
      <w:r w:rsidRPr="003660AD">
        <w:rPr>
          <w:rFonts w:ascii="Calibri" w:hAnsi="Calibri" w:cs="CitoTheSans-ExtraBold"/>
          <w:bCs/>
          <w:i/>
          <w:sz w:val="24"/>
          <w:szCs w:val="24"/>
        </w:rPr>
        <w:t xml:space="preserve">Toelichting </w:t>
      </w:r>
      <w:proofErr w:type="spellStart"/>
      <w:r w:rsidRPr="003660AD">
        <w:rPr>
          <w:rFonts w:ascii="Calibri" w:hAnsi="Calibri" w:cs="CitoTheSans-ExtraBold"/>
          <w:bCs/>
          <w:i/>
          <w:sz w:val="24"/>
          <w:szCs w:val="24"/>
        </w:rPr>
        <w:t>Leerlingrapport</w:t>
      </w:r>
      <w:proofErr w:type="spellEnd"/>
      <w:r w:rsidRPr="003660AD">
        <w:rPr>
          <w:rFonts w:ascii="Calibri" w:hAnsi="Calibri" w:cs="CitoTheSans-ExtraBold"/>
          <w:bCs/>
          <w:i/>
          <w:sz w:val="24"/>
          <w:szCs w:val="24"/>
        </w:rPr>
        <w:t xml:space="preserve"> Eindtoets Basisonderwijs </w:t>
      </w:r>
      <w:r w:rsidRPr="003660AD">
        <w:rPr>
          <w:rFonts w:ascii="Calibri" w:hAnsi="Calibri" w:cs="CitoTheSans-ExtraBold"/>
          <w:bCs/>
          <w:sz w:val="24"/>
          <w:szCs w:val="24"/>
        </w:rPr>
        <w:t>2012</w:t>
      </w:r>
      <w:r w:rsidRPr="003660AD">
        <w:rPr>
          <w:rFonts w:ascii="Calibri" w:hAnsi="Calibri"/>
          <w:sz w:val="24"/>
          <w:szCs w:val="24"/>
        </w:rPr>
        <w:t xml:space="preserve">. Bekeken op 8 juni 2012, op: </w:t>
      </w:r>
      <w:r w:rsidRPr="003660AD">
        <w:rPr>
          <w:rFonts w:ascii="Calibri" w:hAnsi="Calibri" w:cs="CitoTheSans-ExtraBold"/>
          <w:bCs/>
          <w:sz w:val="24"/>
          <w:szCs w:val="24"/>
          <w:u w:val="single"/>
        </w:rPr>
        <w:t>http://www.cito.nl/onderwijs/primair%20onderwijs/cito_volgsysteem_po/eindtoets_basisonderwijs/~/media/cito_nl/Files/Primair%20en%20speciaal%20onderwijs/cito_eindtoets_leerlingrapport_toelichting.ashx</w:t>
      </w:r>
    </w:p>
    <w:p w:rsidR="009A4F5D" w:rsidRPr="009A4F5D" w:rsidRDefault="009A4F5D" w:rsidP="00871A9D">
      <w:pPr>
        <w:spacing w:after="0"/>
        <w:rPr>
          <w:b/>
          <w:sz w:val="28"/>
          <w:szCs w:val="28"/>
        </w:rPr>
      </w:pPr>
    </w:p>
    <w:sectPr w:rsidR="009A4F5D" w:rsidRPr="009A4F5D" w:rsidSect="0094722B">
      <w:footerReference w:type="default" r:id="rId8"/>
      <w:pgSz w:w="11906" w:h="16838"/>
      <w:pgMar w:top="1417" w:right="1417" w:bottom="1417" w:left="1417" w:header="708" w:footer="708" w:gutter="0"/>
      <w:pgNumType w:start="2"/>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56F5" w:rsidRDefault="001856F5" w:rsidP="0094722B">
      <w:pPr>
        <w:spacing w:after="0" w:line="240" w:lineRule="auto"/>
      </w:pPr>
      <w:r>
        <w:separator/>
      </w:r>
    </w:p>
  </w:endnote>
  <w:endnote w:type="continuationSeparator" w:id="0">
    <w:p w:rsidR="001856F5" w:rsidRDefault="001856F5" w:rsidP="0094722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Roman">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TimesNewRomanPSMT">
    <w:panose1 w:val="00000000000000000000"/>
    <w:charset w:val="00"/>
    <w:family w:val="auto"/>
    <w:notTrueType/>
    <w:pitch w:val="default"/>
    <w:sig w:usb0="00000003" w:usb1="00000000" w:usb2="00000000" w:usb3="00000000" w:csb0="00000001" w:csb1="00000000"/>
  </w:font>
  <w:font w:name="Univers LT Std 45 Light">
    <w:altName w:val="Univers LT Std 45 Light"/>
    <w:panose1 w:val="00000000000000000000"/>
    <w:charset w:val="00"/>
    <w:family w:val="swiss"/>
    <w:notTrueType/>
    <w:pitch w:val="default"/>
    <w:sig w:usb0="00000003" w:usb1="00000000" w:usb2="00000000" w:usb3="00000000" w:csb0="00000001" w:csb1="00000000"/>
  </w:font>
  <w:font w:name="TimesNewRomanPS-ItalicMT">
    <w:panose1 w:val="00000000000000000000"/>
    <w:charset w:val="00"/>
    <w:family w:val="auto"/>
    <w:notTrueType/>
    <w:pitch w:val="default"/>
    <w:sig w:usb0="00000003" w:usb1="00000000" w:usb2="00000000" w:usb3="00000000" w:csb0="00000001" w:csb1="00000000"/>
  </w:font>
  <w:font w:name="TimesNewRoman,Italic">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 w:name="TrebuchetMS">
    <w:panose1 w:val="00000000000000000000"/>
    <w:charset w:val="00"/>
    <w:family w:val="swiss"/>
    <w:notTrueType/>
    <w:pitch w:val="default"/>
    <w:sig w:usb0="00000003" w:usb1="00000000" w:usb2="00000000" w:usb3="00000000" w:csb0="00000001" w:csb1="00000000"/>
  </w:font>
  <w:font w:name="AdvP94BA">
    <w:panose1 w:val="00000000000000000000"/>
    <w:charset w:val="00"/>
    <w:family w:val="roman"/>
    <w:notTrueType/>
    <w:pitch w:val="default"/>
    <w:sig w:usb0="00000003" w:usb1="00000000" w:usb2="00000000" w:usb3="00000000" w:csb0="00000001" w:csb1="00000000"/>
  </w:font>
  <w:font w:name="AdvP94B2">
    <w:panose1 w:val="00000000000000000000"/>
    <w:charset w:val="00"/>
    <w:family w:val="swiss"/>
    <w:notTrueType/>
    <w:pitch w:val="default"/>
    <w:sig w:usb0="00000003" w:usb1="00000000" w:usb2="00000000" w:usb3="00000000" w:csb0="00000001" w:csb1="00000000"/>
  </w:font>
  <w:font w:name="AdvP9488">
    <w:panose1 w:val="00000000000000000000"/>
    <w:charset w:val="00"/>
    <w:family w:val="roman"/>
    <w:notTrueType/>
    <w:pitch w:val="default"/>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itoTheSans-Extra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45040"/>
      <w:docPartObj>
        <w:docPartGallery w:val="Page Numbers (Bottom of Page)"/>
        <w:docPartUnique/>
      </w:docPartObj>
    </w:sdtPr>
    <w:sdtContent>
      <w:p w:rsidR="001856F5" w:rsidRDefault="004C321A">
        <w:pPr>
          <w:pStyle w:val="Voettekst"/>
          <w:jc w:val="right"/>
        </w:pPr>
        <w:fldSimple w:instr=" PAGE   \* MERGEFORMAT ">
          <w:r w:rsidR="00A22A6A">
            <w:rPr>
              <w:noProof/>
            </w:rPr>
            <w:t>54</w:t>
          </w:r>
        </w:fldSimple>
      </w:p>
    </w:sdtContent>
  </w:sdt>
  <w:p w:rsidR="001856F5" w:rsidRDefault="001856F5">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56F5" w:rsidRDefault="001856F5" w:rsidP="0094722B">
      <w:pPr>
        <w:spacing w:after="0" w:line="240" w:lineRule="auto"/>
      </w:pPr>
      <w:r>
        <w:separator/>
      </w:r>
    </w:p>
  </w:footnote>
  <w:footnote w:type="continuationSeparator" w:id="0">
    <w:p w:rsidR="001856F5" w:rsidRDefault="001856F5" w:rsidP="0094722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509BE"/>
    <w:multiLevelType w:val="hybridMultilevel"/>
    <w:tmpl w:val="0AAA7F64"/>
    <w:lvl w:ilvl="0" w:tplc="3FB218E2">
      <w:numFmt w:val="bullet"/>
      <w:lvlText w:val="-"/>
      <w:lvlJc w:val="left"/>
      <w:pPr>
        <w:ind w:left="720" w:hanging="360"/>
      </w:pPr>
      <w:rPr>
        <w:rFonts w:ascii="Calibri" w:eastAsiaTheme="minorHAnsi" w:hAnsi="Calibri"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F6C4AFA"/>
    <w:multiLevelType w:val="hybridMultilevel"/>
    <w:tmpl w:val="D1C85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9E5DCE"/>
    <w:multiLevelType w:val="hybridMultilevel"/>
    <w:tmpl w:val="EE6C64D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3D873F8"/>
    <w:multiLevelType w:val="hybridMultilevel"/>
    <w:tmpl w:val="94449D72"/>
    <w:lvl w:ilvl="0" w:tplc="0413000F">
      <w:start w:val="7"/>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246272F3"/>
    <w:multiLevelType w:val="hybridMultilevel"/>
    <w:tmpl w:val="92B48DB8"/>
    <w:lvl w:ilvl="0" w:tplc="0413000F">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286D08C3"/>
    <w:multiLevelType w:val="hybridMultilevel"/>
    <w:tmpl w:val="7F542AEE"/>
    <w:lvl w:ilvl="0" w:tplc="1024B356">
      <w:start w:val="14"/>
      <w:numFmt w:val="bullet"/>
      <w:lvlText w:val="-"/>
      <w:lvlJc w:val="left"/>
      <w:pPr>
        <w:ind w:left="465" w:hanging="360"/>
      </w:pPr>
      <w:rPr>
        <w:rFonts w:ascii="Calibri" w:eastAsiaTheme="minorHAnsi" w:hAnsi="Calibri" w:cstheme="minorBidi" w:hint="default"/>
      </w:rPr>
    </w:lvl>
    <w:lvl w:ilvl="1" w:tplc="04130003" w:tentative="1">
      <w:start w:val="1"/>
      <w:numFmt w:val="bullet"/>
      <w:lvlText w:val="o"/>
      <w:lvlJc w:val="left"/>
      <w:pPr>
        <w:ind w:left="1185" w:hanging="360"/>
      </w:pPr>
      <w:rPr>
        <w:rFonts w:ascii="Courier New" w:hAnsi="Courier New" w:cs="Courier New" w:hint="default"/>
      </w:rPr>
    </w:lvl>
    <w:lvl w:ilvl="2" w:tplc="04130005" w:tentative="1">
      <w:start w:val="1"/>
      <w:numFmt w:val="bullet"/>
      <w:lvlText w:val=""/>
      <w:lvlJc w:val="left"/>
      <w:pPr>
        <w:ind w:left="1905" w:hanging="360"/>
      </w:pPr>
      <w:rPr>
        <w:rFonts w:ascii="Wingdings" w:hAnsi="Wingdings" w:hint="default"/>
      </w:rPr>
    </w:lvl>
    <w:lvl w:ilvl="3" w:tplc="04130001" w:tentative="1">
      <w:start w:val="1"/>
      <w:numFmt w:val="bullet"/>
      <w:lvlText w:val=""/>
      <w:lvlJc w:val="left"/>
      <w:pPr>
        <w:ind w:left="2625" w:hanging="360"/>
      </w:pPr>
      <w:rPr>
        <w:rFonts w:ascii="Symbol" w:hAnsi="Symbol" w:hint="default"/>
      </w:rPr>
    </w:lvl>
    <w:lvl w:ilvl="4" w:tplc="04130003" w:tentative="1">
      <w:start w:val="1"/>
      <w:numFmt w:val="bullet"/>
      <w:lvlText w:val="o"/>
      <w:lvlJc w:val="left"/>
      <w:pPr>
        <w:ind w:left="3345" w:hanging="360"/>
      </w:pPr>
      <w:rPr>
        <w:rFonts w:ascii="Courier New" w:hAnsi="Courier New" w:cs="Courier New" w:hint="default"/>
      </w:rPr>
    </w:lvl>
    <w:lvl w:ilvl="5" w:tplc="04130005" w:tentative="1">
      <w:start w:val="1"/>
      <w:numFmt w:val="bullet"/>
      <w:lvlText w:val=""/>
      <w:lvlJc w:val="left"/>
      <w:pPr>
        <w:ind w:left="4065" w:hanging="360"/>
      </w:pPr>
      <w:rPr>
        <w:rFonts w:ascii="Wingdings" w:hAnsi="Wingdings" w:hint="default"/>
      </w:rPr>
    </w:lvl>
    <w:lvl w:ilvl="6" w:tplc="04130001" w:tentative="1">
      <w:start w:val="1"/>
      <w:numFmt w:val="bullet"/>
      <w:lvlText w:val=""/>
      <w:lvlJc w:val="left"/>
      <w:pPr>
        <w:ind w:left="4785" w:hanging="360"/>
      </w:pPr>
      <w:rPr>
        <w:rFonts w:ascii="Symbol" w:hAnsi="Symbol" w:hint="default"/>
      </w:rPr>
    </w:lvl>
    <w:lvl w:ilvl="7" w:tplc="04130003" w:tentative="1">
      <w:start w:val="1"/>
      <w:numFmt w:val="bullet"/>
      <w:lvlText w:val="o"/>
      <w:lvlJc w:val="left"/>
      <w:pPr>
        <w:ind w:left="5505" w:hanging="360"/>
      </w:pPr>
      <w:rPr>
        <w:rFonts w:ascii="Courier New" w:hAnsi="Courier New" w:cs="Courier New" w:hint="default"/>
      </w:rPr>
    </w:lvl>
    <w:lvl w:ilvl="8" w:tplc="04130005" w:tentative="1">
      <w:start w:val="1"/>
      <w:numFmt w:val="bullet"/>
      <w:lvlText w:val=""/>
      <w:lvlJc w:val="left"/>
      <w:pPr>
        <w:ind w:left="6225" w:hanging="360"/>
      </w:pPr>
      <w:rPr>
        <w:rFonts w:ascii="Wingdings" w:hAnsi="Wingdings" w:hint="default"/>
      </w:rPr>
    </w:lvl>
  </w:abstractNum>
  <w:abstractNum w:abstractNumId="6">
    <w:nsid w:val="2A12296C"/>
    <w:multiLevelType w:val="hybridMultilevel"/>
    <w:tmpl w:val="F842894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3D453A0A"/>
    <w:multiLevelType w:val="multilevel"/>
    <w:tmpl w:val="CEDA089E"/>
    <w:lvl w:ilvl="0">
      <w:start w:val="1"/>
      <w:numFmt w:val="decimal"/>
      <w:lvlText w:val="%1."/>
      <w:lvlJc w:val="left"/>
      <w:pPr>
        <w:ind w:left="720" w:hanging="360"/>
      </w:pPr>
      <w:rPr>
        <w:rFonts w:hint="default"/>
      </w:rPr>
    </w:lvl>
    <w:lvl w:ilvl="1">
      <w:start w:val="3"/>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
    <w:nsid w:val="636D0BC9"/>
    <w:multiLevelType w:val="hybridMultilevel"/>
    <w:tmpl w:val="353C85E4"/>
    <w:lvl w:ilvl="0" w:tplc="85FA6432">
      <w:start w:val="14"/>
      <w:numFmt w:val="bullet"/>
      <w:lvlText w:val=""/>
      <w:lvlJc w:val="left"/>
      <w:pPr>
        <w:ind w:left="465" w:hanging="360"/>
      </w:pPr>
      <w:rPr>
        <w:rFonts w:ascii="Wingdings" w:eastAsiaTheme="minorHAnsi" w:hAnsi="Wingdings" w:cstheme="minorBidi" w:hint="default"/>
      </w:rPr>
    </w:lvl>
    <w:lvl w:ilvl="1" w:tplc="04130003" w:tentative="1">
      <w:start w:val="1"/>
      <w:numFmt w:val="bullet"/>
      <w:lvlText w:val="o"/>
      <w:lvlJc w:val="left"/>
      <w:pPr>
        <w:ind w:left="1185" w:hanging="360"/>
      </w:pPr>
      <w:rPr>
        <w:rFonts w:ascii="Courier New" w:hAnsi="Courier New" w:cs="Courier New" w:hint="default"/>
      </w:rPr>
    </w:lvl>
    <w:lvl w:ilvl="2" w:tplc="04130005" w:tentative="1">
      <w:start w:val="1"/>
      <w:numFmt w:val="bullet"/>
      <w:lvlText w:val=""/>
      <w:lvlJc w:val="left"/>
      <w:pPr>
        <w:ind w:left="1905" w:hanging="360"/>
      </w:pPr>
      <w:rPr>
        <w:rFonts w:ascii="Wingdings" w:hAnsi="Wingdings" w:hint="default"/>
      </w:rPr>
    </w:lvl>
    <w:lvl w:ilvl="3" w:tplc="04130001" w:tentative="1">
      <w:start w:val="1"/>
      <w:numFmt w:val="bullet"/>
      <w:lvlText w:val=""/>
      <w:lvlJc w:val="left"/>
      <w:pPr>
        <w:ind w:left="2625" w:hanging="360"/>
      </w:pPr>
      <w:rPr>
        <w:rFonts w:ascii="Symbol" w:hAnsi="Symbol" w:hint="default"/>
      </w:rPr>
    </w:lvl>
    <w:lvl w:ilvl="4" w:tplc="04130003" w:tentative="1">
      <w:start w:val="1"/>
      <w:numFmt w:val="bullet"/>
      <w:lvlText w:val="o"/>
      <w:lvlJc w:val="left"/>
      <w:pPr>
        <w:ind w:left="3345" w:hanging="360"/>
      </w:pPr>
      <w:rPr>
        <w:rFonts w:ascii="Courier New" w:hAnsi="Courier New" w:cs="Courier New" w:hint="default"/>
      </w:rPr>
    </w:lvl>
    <w:lvl w:ilvl="5" w:tplc="04130005" w:tentative="1">
      <w:start w:val="1"/>
      <w:numFmt w:val="bullet"/>
      <w:lvlText w:val=""/>
      <w:lvlJc w:val="left"/>
      <w:pPr>
        <w:ind w:left="4065" w:hanging="360"/>
      </w:pPr>
      <w:rPr>
        <w:rFonts w:ascii="Wingdings" w:hAnsi="Wingdings" w:hint="default"/>
      </w:rPr>
    </w:lvl>
    <w:lvl w:ilvl="6" w:tplc="04130001" w:tentative="1">
      <w:start w:val="1"/>
      <w:numFmt w:val="bullet"/>
      <w:lvlText w:val=""/>
      <w:lvlJc w:val="left"/>
      <w:pPr>
        <w:ind w:left="4785" w:hanging="360"/>
      </w:pPr>
      <w:rPr>
        <w:rFonts w:ascii="Symbol" w:hAnsi="Symbol" w:hint="default"/>
      </w:rPr>
    </w:lvl>
    <w:lvl w:ilvl="7" w:tplc="04130003" w:tentative="1">
      <w:start w:val="1"/>
      <w:numFmt w:val="bullet"/>
      <w:lvlText w:val="o"/>
      <w:lvlJc w:val="left"/>
      <w:pPr>
        <w:ind w:left="5505" w:hanging="360"/>
      </w:pPr>
      <w:rPr>
        <w:rFonts w:ascii="Courier New" w:hAnsi="Courier New" w:cs="Courier New" w:hint="default"/>
      </w:rPr>
    </w:lvl>
    <w:lvl w:ilvl="8" w:tplc="04130005" w:tentative="1">
      <w:start w:val="1"/>
      <w:numFmt w:val="bullet"/>
      <w:lvlText w:val=""/>
      <w:lvlJc w:val="left"/>
      <w:pPr>
        <w:ind w:left="6225" w:hanging="360"/>
      </w:pPr>
      <w:rPr>
        <w:rFonts w:ascii="Wingdings" w:hAnsi="Wingdings" w:hint="default"/>
      </w:rPr>
    </w:lvl>
  </w:abstractNum>
  <w:abstractNum w:abstractNumId="9">
    <w:nsid w:val="700531A0"/>
    <w:multiLevelType w:val="hybridMultilevel"/>
    <w:tmpl w:val="40BE236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7161715B"/>
    <w:multiLevelType w:val="hybridMultilevel"/>
    <w:tmpl w:val="B0A2A752"/>
    <w:lvl w:ilvl="0" w:tplc="51521480">
      <w:start w:val="14"/>
      <w:numFmt w:val="bullet"/>
      <w:lvlText w:val="-"/>
      <w:lvlJc w:val="left"/>
      <w:pPr>
        <w:ind w:left="465" w:hanging="360"/>
      </w:pPr>
      <w:rPr>
        <w:rFonts w:ascii="Calibri" w:eastAsiaTheme="minorHAnsi" w:hAnsi="Calibri" w:cstheme="minorBidi" w:hint="default"/>
      </w:rPr>
    </w:lvl>
    <w:lvl w:ilvl="1" w:tplc="04130003" w:tentative="1">
      <w:start w:val="1"/>
      <w:numFmt w:val="bullet"/>
      <w:lvlText w:val="o"/>
      <w:lvlJc w:val="left"/>
      <w:pPr>
        <w:ind w:left="1185" w:hanging="360"/>
      </w:pPr>
      <w:rPr>
        <w:rFonts w:ascii="Courier New" w:hAnsi="Courier New" w:cs="Courier New" w:hint="default"/>
      </w:rPr>
    </w:lvl>
    <w:lvl w:ilvl="2" w:tplc="04130005" w:tentative="1">
      <w:start w:val="1"/>
      <w:numFmt w:val="bullet"/>
      <w:lvlText w:val=""/>
      <w:lvlJc w:val="left"/>
      <w:pPr>
        <w:ind w:left="1905" w:hanging="360"/>
      </w:pPr>
      <w:rPr>
        <w:rFonts w:ascii="Wingdings" w:hAnsi="Wingdings" w:hint="default"/>
      </w:rPr>
    </w:lvl>
    <w:lvl w:ilvl="3" w:tplc="04130001" w:tentative="1">
      <w:start w:val="1"/>
      <w:numFmt w:val="bullet"/>
      <w:lvlText w:val=""/>
      <w:lvlJc w:val="left"/>
      <w:pPr>
        <w:ind w:left="2625" w:hanging="360"/>
      </w:pPr>
      <w:rPr>
        <w:rFonts w:ascii="Symbol" w:hAnsi="Symbol" w:hint="default"/>
      </w:rPr>
    </w:lvl>
    <w:lvl w:ilvl="4" w:tplc="04130003" w:tentative="1">
      <w:start w:val="1"/>
      <w:numFmt w:val="bullet"/>
      <w:lvlText w:val="o"/>
      <w:lvlJc w:val="left"/>
      <w:pPr>
        <w:ind w:left="3345" w:hanging="360"/>
      </w:pPr>
      <w:rPr>
        <w:rFonts w:ascii="Courier New" w:hAnsi="Courier New" w:cs="Courier New" w:hint="default"/>
      </w:rPr>
    </w:lvl>
    <w:lvl w:ilvl="5" w:tplc="04130005" w:tentative="1">
      <w:start w:val="1"/>
      <w:numFmt w:val="bullet"/>
      <w:lvlText w:val=""/>
      <w:lvlJc w:val="left"/>
      <w:pPr>
        <w:ind w:left="4065" w:hanging="360"/>
      </w:pPr>
      <w:rPr>
        <w:rFonts w:ascii="Wingdings" w:hAnsi="Wingdings" w:hint="default"/>
      </w:rPr>
    </w:lvl>
    <w:lvl w:ilvl="6" w:tplc="04130001" w:tentative="1">
      <w:start w:val="1"/>
      <w:numFmt w:val="bullet"/>
      <w:lvlText w:val=""/>
      <w:lvlJc w:val="left"/>
      <w:pPr>
        <w:ind w:left="4785" w:hanging="360"/>
      </w:pPr>
      <w:rPr>
        <w:rFonts w:ascii="Symbol" w:hAnsi="Symbol" w:hint="default"/>
      </w:rPr>
    </w:lvl>
    <w:lvl w:ilvl="7" w:tplc="04130003" w:tentative="1">
      <w:start w:val="1"/>
      <w:numFmt w:val="bullet"/>
      <w:lvlText w:val="o"/>
      <w:lvlJc w:val="left"/>
      <w:pPr>
        <w:ind w:left="5505" w:hanging="360"/>
      </w:pPr>
      <w:rPr>
        <w:rFonts w:ascii="Courier New" w:hAnsi="Courier New" w:cs="Courier New" w:hint="default"/>
      </w:rPr>
    </w:lvl>
    <w:lvl w:ilvl="8" w:tplc="04130005" w:tentative="1">
      <w:start w:val="1"/>
      <w:numFmt w:val="bullet"/>
      <w:lvlText w:val=""/>
      <w:lvlJc w:val="left"/>
      <w:pPr>
        <w:ind w:left="6225" w:hanging="360"/>
      </w:pPr>
      <w:rPr>
        <w:rFonts w:ascii="Wingdings" w:hAnsi="Wingdings" w:hint="default"/>
      </w:rPr>
    </w:lvl>
  </w:abstractNum>
  <w:num w:numId="1">
    <w:abstractNumId w:val="6"/>
  </w:num>
  <w:num w:numId="2">
    <w:abstractNumId w:val="7"/>
  </w:num>
  <w:num w:numId="3">
    <w:abstractNumId w:val="3"/>
  </w:num>
  <w:num w:numId="4">
    <w:abstractNumId w:val="1"/>
  </w:num>
  <w:num w:numId="5">
    <w:abstractNumId w:val="9"/>
  </w:num>
  <w:num w:numId="6">
    <w:abstractNumId w:val="2"/>
  </w:num>
  <w:num w:numId="7">
    <w:abstractNumId w:val="0"/>
  </w:num>
  <w:num w:numId="8">
    <w:abstractNumId w:val="5"/>
  </w:num>
  <w:num w:numId="9">
    <w:abstractNumId w:val="8"/>
  </w:num>
  <w:num w:numId="10">
    <w:abstractNumId w:val="10"/>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871A9D"/>
    <w:rsid w:val="0000137A"/>
    <w:rsid w:val="0000415D"/>
    <w:rsid w:val="00005FB1"/>
    <w:rsid w:val="00011A9A"/>
    <w:rsid w:val="00011CDF"/>
    <w:rsid w:val="00012215"/>
    <w:rsid w:val="00012F26"/>
    <w:rsid w:val="000137F3"/>
    <w:rsid w:val="00013BDC"/>
    <w:rsid w:val="00017018"/>
    <w:rsid w:val="00017C7F"/>
    <w:rsid w:val="0002022E"/>
    <w:rsid w:val="00022C45"/>
    <w:rsid w:val="00027928"/>
    <w:rsid w:val="000336F6"/>
    <w:rsid w:val="0005721B"/>
    <w:rsid w:val="00072E2F"/>
    <w:rsid w:val="00072E90"/>
    <w:rsid w:val="00074961"/>
    <w:rsid w:val="00075FD0"/>
    <w:rsid w:val="00080F0D"/>
    <w:rsid w:val="00081D6A"/>
    <w:rsid w:val="00084FE9"/>
    <w:rsid w:val="00090A77"/>
    <w:rsid w:val="00090C29"/>
    <w:rsid w:val="000964FC"/>
    <w:rsid w:val="0009714C"/>
    <w:rsid w:val="000A0561"/>
    <w:rsid w:val="000A56B9"/>
    <w:rsid w:val="000B698C"/>
    <w:rsid w:val="000B70E2"/>
    <w:rsid w:val="000B7BD1"/>
    <w:rsid w:val="000C1AEC"/>
    <w:rsid w:val="000C26AA"/>
    <w:rsid w:val="000D32FC"/>
    <w:rsid w:val="000E54EA"/>
    <w:rsid w:val="000E7C0E"/>
    <w:rsid w:val="000F13C2"/>
    <w:rsid w:val="000F2214"/>
    <w:rsid w:val="000F3852"/>
    <w:rsid w:val="000F3959"/>
    <w:rsid w:val="000F6275"/>
    <w:rsid w:val="000F71D0"/>
    <w:rsid w:val="00104072"/>
    <w:rsid w:val="00107F1A"/>
    <w:rsid w:val="00120305"/>
    <w:rsid w:val="001253D1"/>
    <w:rsid w:val="00127F5C"/>
    <w:rsid w:val="0013086E"/>
    <w:rsid w:val="00136F61"/>
    <w:rsid w:val="00137209"/>
    <w:rsid w:val="00152552"/>
    <w:rsid w:val="00153186"/>
    <w:rsid w:val="00153EC5"/>
    <w:rsid w:val="0015462E"/>
    <w:rsid w:val="00157DA0"/>
    <w:rsid w:val="00163515"/>
    <w:rsid w:val="00165761"/>
    <w:rsid w:val="0016664F"/>
    <w:rsid w:val="001676B6"/>
    <w:rsid w:val="001678EB"/>
    <w:rsid w:val="00175E35"/>
    <w:rsid w:val="0018100F"/>
    <w:rsid w:val="001838B3"/>
    <w:rsid w:val="00183A39"/>
    <w:rsid w:val="00184295"/>
    <w:rsid w:val="001856F5"/>
    <w:rsid w:val="00193AF8"/>
    <w:rsid w:val="00194404"/>
    <w:rsid w:val="001948BE"/>
    <w:rsid w:val="001A06D1"/>
    <w:rsid w:val="001A33EC"/>
    <w:rsid w:val="001A7194"/>
    <w:rsid w:val="001B2AAD"/>
    <w:rsid w:val="001B5840"/>
    <w:rsid w:val="001C53F6"/>
    <w:rsid w:val="001D0786"/>
    <w:rsid w:val="001D3573"/>
    <w:rsid w:val="001D6831"/>
    <w:rsid w:val="001E1968"/>
    <w:rsid w:val="001F00C4"/>
    <w:rsid w:val="001F14DD"/>
    <w:rsid w:val="001F2033"/>
    <w:rsid w:val="001F631C"/>
    <w:rsid w:val="001F7600"/>
    <w:rsid w:val="002020C5"/>
    <w:rsid w:val="00215FA5"/>
    <w:rsid w:val="00224FD6"/>
    <w:rsid w:val="00233016"/>
    <w:rsid w:val="00235189"/>
    <w:rsid w:val="0023524D"/>
    <w:rsid w:val="00235C66"/>
    <w:rsid w:val="00241F4F"/>
    <w:rsid w:val="002516F9"/>
    <w:rsid w:val="00253FC5"/>
    <w:rsid w:val="002560DD"/>
    <w:rsid w:val="00257CC0"/>
    <w:rsid w:val="00265139"/>
    <w:rsid w:val="002651FA"/>
    <w:rsid w:val="002709B3"/>
    <w:rsid w:val="00284967"/>
    <w:rsid w:val="00284C04"/>
    <w:rsid w:val="00287FD8"/>
    <w:rsid w:val="00294A14"/>
    <w:rsid w:val="00295AAC"/>
    <w:rsid w:val="00295F8C"/>
    <w:rsid w:val="002A6AD0"/>
    <w:rsid w:val="002A7E77"/>
    <w:rsid w:val="002B1B63"/>
    <w:rsid w:val="002B28BC"/>
    <w:rsid w:val="002B3DBE"/>
    <w:rsid w:val="002C3BC3"/>
    <w:rsid w:val="002C55BE"/>
    <w:rsid w:val="002C6A2C"/>
    <w:rsid w:val="002D0291"/>
    <w:rsid w:val="002D39B1"/>
    <w:rsid w:val="002D5428"/>
    <w:rsid w:val="002E0FC2"/>
    <w:rsid w:val="002E3AD6"/>
    <w:rsid w:val="002E45DC"/>
    <w:rsid w:val="002E4E11"/>
    <w:rsid w:val="002E57D5"/>
    <w:rsid w:val="002E7953"/>
    <w:rsid w:val="002F01C0"/>
    <w:rsid w:val="002F1035"/>
    <w:rsid w:val="002F4956"/>
    <w:rsid w:val="002F7ACE"/>
    <w:rsid w:val="00305E50"/>
    <w:rsid w:val="00307095"/>
    <w:rsid w:val="003070F6"/>
    <w:rsid w:val="003147F4"/>
    <w:rsid w:val="003176FD"/>
    <w:rsid w:val="003323BA"/>
    <w:rsid w:val="003377AA"/>
    <w:rsid w:val="003408B8"/>
    <w:rsid w:val="003414DA"/>
    <w:rsid w:val="0034258E"/>
    <w:rsid w:val="003437B4"/>
    <w:rsid w:val="0034431E"/>
    <w:rsid w:val="003468D5"/>
    <w:rsid w:val="00356323"/>
    <w:rsid w:val="003572D3"/>
    <w:rsid w:val="003603CA"/>
    <w:rsid w:val="003660AD"/>
    <w:rsid w:val="0037071F"/>
    <w:rsid w:val="00373B0D"/>
    <w:rsid w:val="003743F0"/>
    <w:rsid w:val="003751B2"/>
    <w:rsid w:val="00380306"/>
    <w:rsid w:val="00382524"/>
    <w:rsid w:val="00390E15"/>
    <w:rsid w:val="00394C9F"/>
    <w:rsid w:val="00395092"/>
    <w:rsid w:val="003A04F1"/>
    <w:rsid w:val="003A5690"/>
    <w:rsid w:val="003A746A"/>
    <w:rsid w:val="003A76B5"/>
    <w:rsid w:val="003B05C8"/>
    <w:rsid w:val="003B1B8B"/>
    <w:rsid w:val="003B48D3"/>
    <w:rsid w:val="003C337F"/>
    <w:rsid w:val="003C4498"/>
    <w:rsid w:val="003C6968"/>
    <w:rsid w:val="003D4CF6"/>
    <w:rsid w:val="003D69AE"/>
    <w:rsid w:val="003D69DB"/>
    <w:rsid w:val="003D7BA1"/>
    <w:rsid w:val="003E1A01"/>
    <w:rsid w:val="003E3B19"/>
    <w:rsid w:val="003E4060"/>
    <w:rsid w:val="003E7D4E"/>
    <w:rsid w:val="003F5102"/>
    <w:rsid w:val="003F6BFC"/>
    <w:rsid w:val="004022D4"/>
    <w:rsid w:val="004024AC"/>
    <w:rsid w:val="00404EC5"/>
    <w:rsid w:val="00407E18"/>
    <w:rsid w:val="00415783"/>
    <w:rsid w:val="00416CBE"/>
    <w:rsid w:val="00424C95"/>
    <w:rsid w:val="00425C96"/>
    <w:rsid w:val="00435FA7"/>
    <w:rsid w:val="004376E0"/>
    <w:rsid w:val="00456639"/>
    <w:rsid w:val="00460F56"/>
    <w:rsid w:val="00463604"/>
    <w:rsid w:val="00471FD0"/>
    <w:rsid w:val="0048688B"/>
    <w:rsid w:val="004907DF"/>
    <w:rsid w:val="0049130C"/>
    <w:rsid w:val="00492F28"/>
    <w:rsid w:val="00494A9D"/>
    <w:rsid w:val="004967DF"/>
    <w:rsid w:val="004973AF"/>
    <w:rsid w:val="00497710"/>
    <w:rsid w:val="004A0D5B"/>
    <w:rsid w:val="004A2F2B"/>
    <w:rsid w:val="004A33DD"/>
    <w:rsid w:val="004A60E9"/>
    <w:rsid w:val="004B0687"/>
    <w:rsid w:val="004B2F4C"/>
    <w:rsid w:val="004C0EE1"/>
    <w:rsid w:val="004C321A"/>
    <w:rsid w:val="004C790B"/>
    <w:rsid w:val="004C7EE8"/>
    <w:rsid w:val="004D108A"/>
    <w:rsid w:val="004D3608"/>
    <w:rsid w:val="004D3860"/>
    <w:rsid w:val="004E0A7B"/>
    <w:rsid w:val="004E2472"/>
    <w:rsid w:val="004E75B1"/>
    <w:rsid w:val="004F4200"/>
    <w:rsid w:val="00503A04"/>
    <w:rsid w:val="005122E2"/>
    <w:rsid w:val="0051290E"/>
    <w:rsid w:val="00515C67"/>
    <w:rsid w:val="005235F5"/>
    <w:rsid w:val="005266B7"/>
    <w:rsid w:val="00526D8C"/>
    <w:rsid w:val="005277EF"/>
    <w:rsid w:val="00527EDC"/>
    <w:rsid w:val="00531507"/>
    <w:rsid w:val="005322C8"/>
    <w:rsid w:val="005378C7"/>
    <w:rsid w:val="00543D27"/>
    <w:rsid w:val="0054694C"/>
    <w:rsid w:val="00557C0D"/>
    <w:rsid w:val="005634DA"/>
    <w:rsid w:val="005646FB"/>
    <w:rsid w:val="00565E95"/>
    <w:rsid w:val="00570368"/>
    <w:rsid w:val="005823F8"/>
    <w:rsid w:val="005931A0"/>
    <w:rsid w:val="0059506F"/>
    <w:rsid w:val="005951D0"/>
    <w:rsid w:val="00595FB1"/>
    <w:rsid w:val="00596A8E"/>
    <w:rsid w:val="005975C5"/>
    <w:rsid w:val="005A0873"/>
    <w:rsid w:val="005A1E4D"/>
    <w:rsid w:val="005A4A71"/>
    <w:rsid w:val="005A5681"/>
    <w:rsid w:val="005A577F"/>
    <w:rsid w:val="005B01EC"/>
    <w:rsid w:val="005B4B70"/>
    <w:rsid w:val="005B5412"/>
    <w:rsid w:val="005B6AAF"/>
    <w:rsid w:val="005B7FB1"/>
    <w:rsid w:val="005C4265"/>
    <w:rsid w:val="005C5077"/>
    <w:rsid w:val="005C7BC0"/>
    <w:rsid w:val="005D13A8"/>
    <w:rsid w:val="005E266D"/>
    <w:rsid w:val="005E7423"/>
    <w:rsid w:val="00601E2F"/>
    <w:rsid w:val="0061279E"/>
    <w:rsid w:val="0063070C"/>
    <w:rsid w:val="00633509"/>
    <w:rsid w:val="006348F0"/>
    <w:rsid w:val="00636A86"/>
    <w:rsid w:val="00640013"/>
    <w:rsid w:val="0064001F"/>
    <w:rsid w:val="00641D89"/>
    <w:rsid w:val="00646404"/>
    <w:rsid w:val="006502A5"/>
    <w:rsid w:val="00651B11"/>
    <w:rsid w:val="006542B4"/>
    <w:rsid w:val="00654C77"/>
    <w:rsid w:val="00662CA0"/>
    <w:rsid w:val="00663B55"/>
    <w:rsid w:val="00665B40"/>
    <w:rsid w:val="00670315"/>
    <w:rsid w:val="00672FF4"/>
    <w:rsid w:val="00677794"/>
    <w:rsid w:val="00677B53"/>
    <w:rsid w:val="006927AA"/>
    <w:rsid w:val="006948D0"/>
    <w:rsid w:val="00694E04"/>
    <w:rsid w:val="006A1CB4"/>
    <w:rsid w:val="006A203D"/>
    <w:rsid w:val="006A252E"/>
    <w:rsid w:val="006A28F9"/>
    <w:rsid w:val="006A2BF4"/>
    <w:rsid w:val="006A3856"/>
    <w:rsid w:val="006A44F8"/>
    <w:rsid w:val="006A4DEF"/>
    <w:rsid w:val="006B0E04"/>
    <w:rsid w:val="006B1111"/>
    <w:rsid w:val="006B2355"/>
    <w:rsid w:val="006B37F3"/>
    <w:rsid w:val="006B5225"/>
    <w:rsid w:val="006B54B6"/>
    <w:rsid w:val="006B606D"/>
    <w:rsid w:val="006B7ABF"/>
    <w:rsid w:val="006C0817"/>
    <w:rsid w:val="006C0984"/>
    <w:rsid w:val="006C21AF"/>
    <w:rsid w:val="006D15AB"/>
    <w:rsid w:val="006D26A8"/>
    <w:rsid w:val="006D4305"/>
    <w:rsid w:val="006E1304"/>
    <w:rsid w:val="006E15A5"/>
    <w:rsid w:val="006F5F1D"/>
    <w:rsid w:val="00706F00"/>
    <w:rsid w:val="00720843"/>
    <w:rsid w:val="0072275C"/>
    <w:rsid w:val="0072717A"/>
    <w:rsid w:val="00727D29"/>
    <w:rsid w:val="0073059C"/>
    <w:rsid w:val="00730700"/>
    <w:rsid w:val="0073445D"/>
    <w:rsid w:val="00734A43"/>
    <w:rsid w:val="0074046A"/>
    <w:rsid w:val="007458B8"/>
    <w:rsid w:val="00754ED6"/>
    <w:rsid w:val="00755A5F"/>
    <w:rsid w:val="007578BB"/>
    <w:rsid w:val="00764F75"/>
    <w:rsid w:val="00784BFF"/>
    <w:rsid w:val="00784C18"/>
    <w:rsid w:val="00784E63"/>
    <w:rsid w:val="0078526E"/>
    <w:rsid w:val="00785C4D"/>
    <w:rsid w:val="00786180"/>
    <w:rsid w:val="00790CEA"/>
    <w:rsid w:val="00793064"/>
    <w:rsid w:val="007A3C50"/>
    <w:rsid w:val="007A483E"/>
    <w:rsid w:val="007A4FDA"/>
    <w:rsid w:val="007B15D5"/>
    <w:rsid w:val="007B2116"/>
    <w:rsid w:val="007B262B"/>
    <w:rsid w:val="007C41DF"/>
    <w:rsid w:val="007C6630"/>
    <w:rsid w:val="007D0514"/>
    <w:rsid w:val="007D38D4"/>
    <w:rsid w:val="007D3AC8"/>
    <w:rsid w:val="007D7398"/>
    <w:rsid w:val="007E7D6C"/>
    <w:rsid w:val="007F38E5"/>
    <w:rsid w:val="00802C57"/>
    <w:rsid w:val="00805415"/>
    <w:rsid w:val="00820F34"/>
    <w:rsid w:val="00821A82"/>
    <w:rsid w:val="00835065"/>
    <w:rsid w:val="00846912"/>
    <w:rsid w:val="00850752"/>
    <w:rsid w:val="00850A73"/>
    <w:rsid w:val="00850FE2"/>
    <w:rsid w:val="00860664"/>
    <w:rsid w:val="008652A3"/>
    <w:rsid w:val="0086676C"/>
    <w:rsid w:val="00867267"/>
    <w:rsid w:val="00867CF9"/>
    <w:rsid w:val="00871330"/>
    <w:rsid w:val="00871583"/>
    <w:rsid w:val="00871A9D"/>
    <w:rsid w:val="00872E52"/>
    <w:rsid w:val="008740F7"/>
    <w:rsid w:val="00880106"/>
    <w:rsid w:val="008817F6"/>
    <w:rsid w:val="0088261A"/>
    <w:rsid w:val="0088300A"/>
    <w:rsid w:val="008902A0"/>
    <w:rsid w:val="008910C8"/>
    <w:rsid w:val="00892B70"/>
    <w:rsid w:val="00894460"/>
    <w:rsid w:val="008A0823"/>
    <w:rsid w:val="008B5206"/>
    <w:rsid w:val="008B5FF5"/>
    <w:rsid w:val="008D1821"/>
    <w:rsid w:val="008D6589"/>
    <w:rsid w:val="008D7CB3"/>
    <w:rsid w:val="008E33A2"/>
    <w:rsid w:val="008E4389"/>
    <w:rsid w:val="008E75C6"/>
    <w:rsid w:val="008F25AC"/>
    <w:rsid w:val="008F5846"/>
    <w:rsid w:val="008F64E8"/>
    <w:rsid w:val="008F6CE7"/>
    <w:rsid w:val="0090051C"/>
    <w:rsid w:val="009025AB"/>
    <w:rsid w:val="00902D9A"/>
    <w:rsid w:val="00902DA6"/>
    <w:rsid w:val="00903C30"/>
    <w:rsid w:val="00904F3F"/>
    <w:rsid w:val="009078BD"/>
    <w:rsid w:val="009158CA"/>
    <w:rsid w:val="00920B59"/>
    <w:rsid w:val="009268A6"/>
    <w:rsid w:val="00931E4F"/>
    <w:rsid w:val="00944A67"/>
    <w:rsid w:val="0094722B"/>
    <w:rsid w:val="009508E0"/>
    <w:rsid w:val="00950CE3"/>
    <w:rsid w:val="00955617"/>
    <w:rsid w:val="00957A61"/>
    <w:rsid w:val="00974D11"/>
    <w:rsid w:val="00981CC1"/>
    <w:rsid w:val="00992C88"/>
    <w:rsid w:val="0099416B"/>
    <w:rsid w:val="0099627D"/>
    <w:rsid w:val="00997377"/>
    <w:rsid w:val="00997BC9"/>
    <w:rsid w:val="009A4F5D"/>
    <w:rsid w:val="009B29CB"/>
    <w:rsid w:val="009B5A78"/>
    <w:rsid w:val="009C4431"/>
    <w:rsid w:val="009D0BDB"/>
    <w:rsid w:val="009D1198"/>
    <w:rsid w:val="009D2981"/>
    <w:rsid w:val="009D33FD"/>
    <w:rsid w:val="009E2DAB"/>
    <w:rsid w:val="009E69CE"/>
    <w:rsid w:val="009F3030"/>
    <w:rsid w:val="009F320C"/>
    <w:rsid w:val="00A00B6B"/>
    <w:rsid w:val="00A02A0F"/>
    <w:rsid w:val="00A06E13"/>
    <w:rsid w:val="00A07B43"/>
    <w:rsid w:val="00A07F78"/>
    <w:rsid w:val="00A11919"/>
    <w:rsid w:val="00A11DF3"/>
    <w:rsid w:val="00A17877"/>
    <w:rsid w:val="00A20296"/>
    <w:rsid w:val="00A22A6A"/>
    <w:rsid w:val="00A22BAA"/>
    <w:rsid w:val="00A24423"/>
    <w:rsid w:val="00A267D2"/>
    <w:rsid w:val="00A339E7"/>
    <w:rsid w:val="00A3736E"/>
    <w:rsid w:val="00A42179"/>
    <w:rsid w:val="00A437A9"/>
    <w:rsid w:val="00A44EB7"/>
    <w:rsid w:val="00A525D7"/>
    <w:rsid w:val="00A539BD"/>
    <w:rsid w:val="00A62DAB"/>
    <w:rsid w:val="00A64EF2"/>
    <w:rsid w:val="00A70456"/>
    <w:rsid w:val="00A709B9"/>
    <w:rsid w:val="00A72447"/>
    <w:rsid w:val="00A747ED"/>
    <w:rsid w:val="00A7704C"/>
    <w:rsid w:val="00A816DA"/>
    <w:rsid w:val="00A827C2"/>
    <w:rsid w:val="00A87131"/>
    <w:rsid w:val="00A915E8"/>
    <w:rsid w:val="00AA2C14"/>
    <w:rsid w:val="00AA3F69"/>
    <w:rsid w:val="00AA3FA0"/>
    <w:rsid w:val="00AA75CB"/>
    <w:rsid w:val="00AB07CC"/>
    <w:rsid w:val="00AB0A22"/>
    <w:rsid w:val="00AB2056"/>
    <w:rsid w:val="00AC002F"/>
    <w:rsid w:val="00AC7092"/>
    <w:rsid w:val="00AD1916"/>
    <w:rsid w:val="00AD5922"/>
    <w:rsid w:val="00AD76AB"/>
    <w:rsid w:val="00AE36AE"/>
    <w:rsid w:val="00AF213F"/>
    <w:rsid w:val="00AF50C8"/>
    <w:rsid w:val="00B0348E"/>
    <w:rsid w:val="00B064C1"/>
    <w:rsid w:val="00B1301C"/>
    <w:rsid w:val="00B1361A"/>
    <w:rsid w:val="00B21EBD"/>
    <w:rsid w:val="00B224D3"/>
    <w:rsid w:val="00B24729"/>
    <w:rsid w:val="00B33F09"/>
    <w:rsid w:val="00B3685E"/>
    <w:rsid w:val="00B40490"/>
    <w:rsid w:val="00B44EEE"/>
    <w:rsid w:val="00B606B6"/>
    <w:rsid w:val="00B7071A"/>
    <w:rsid w:val="00B707D1"/>
    <w:rsid w:val="00B7212B"/>
    <w:rsid w:val="00B73E22"/>
    <w:rsid w:val="00B74E63"/>
    <w:rsid w:val="00B81CFF"/>
    <w:rsid w:val="00B86BDA"/>
    <w:rsid w:val="00B910B8"/>
    <w:rsid w:val="00B924BE"/>
    <w:rsid w:val="00B926C2"/>
    <w:rsid w:val="00B941F4"/>
    <w:rsid w:val="00B95BDD"/>
    <w:rsid w:val="00BA3AC8"/>
    <w:rsid w:val="00BA518F"/>
    <w:rsid w:val="00BB1364"/>
    <w:rsid w:val="00BB14AA"/>
    <w:rsid w:val="00BB4AC0"/>
    <w:rsid w:val="00BB57C9"/>
    <w:rsid w:val="00BC022D"/>
    <w:rsid w:val="00BC084E"/>
    <w:rsid w:val="00BC32BD"/>
    <w:rsid w:val="00BC40D8"/>
    <w:rsid w:val="00BC4BCE"/>
    <w:rsid w:val="00BC52EC"/>
    <w:rsid w:val="00BD23F9"/>
    <w:rsid w:val="00BD3D7A"/>
    <w:rsid w:val="00BD419B"/>
    <w:rsid w:val="00BD7D11"/>
    <w:rsid w:val="00BE4CB1"/>
    <w:rsid w:val="00BF0663"/>
    <w:rsid w:val="00BF3F8B"/>
    <w:rsid w:val="00BF7656"/>
    <w:rsid w:val="00BF7E53"/>
    <w:rsid w:val="00C0155C"/>
    <w:rsid w:val="00C13B46"/>
    <w:rsid w:val="00C13D7F"/>
    <w:rsid w:val="00C27E18"/>
    <w:rsid w:val="00C378BD"/>
    <w:rsid w:val="00C40769"/>
    <w:rsid w:val="00C5391F"/>
    <w:rsid w:val="00C63637"/>
    <w:rsid w:val="00C671CF"/>
    <w:rsid w:val="00C7267C"/>
    <w:rsid w:val="00C75D8B"/>
    <w:rsid w:val="00C77969"/>
    <w:rsid w:val="00C8247E"/>
    <w:rsid w:val="00C92601"/>
    <w:rsid w:val="00C9326E"/>
    <w:rsid w:val="00C94EC2"/>
    <w:rsid w:val="00CA3243"/>
    <w:rsid w:val="00CA5235"/>
    <w:rsid w:val="00CA616D"/>
    <w:rsid w:val="00CA7A5F"/>
    <w:rsid w:val="00CB0C69"/>
    <w:rsid w:val="00CB0DC5"/>
    <w:rsid w:val="00CB1740"/>
    <w:rsid w:val="00CB1FBC"/>
    <w:rsid w:val="00CB2A0D"/>
    <w:rsid w:val="00CB47EA"/>
    <w:rsid w:val="00CB54BD"/>
    <w:rsid w:val="00CB7C69"/>
    <w:rsid w:val="00CC0894"/>
    <w:rsid w:val="00CC6A7B"/>
    <w:rsid w:val="00CD3A6D"/>
    <w:rsid w:val="00CD434D"/>
    <w:rsid w:val="00CD4C68"/>
    <w:rsid w:val="00CE1AC0"/>
    <w:rsid w:val="00CE4E10"/>
    <w:rsid w:val="00CE527C"/>
    <w:rsid w:val="00CF16A2"/>
    <w:rsid w:val="00D01CF3"/>
    <w:rsid w:val="00D02D41"/>
    <w:rsid w:val="00D04032"/>
    <w:rsid w:val="00D07BC7"/>
    <w:rsid w:val="00D1650D"/>
    <w:rsid w:val="00D20F12"/>
    <w:rsid w:val="00D238CD"/>
    <w:rsid w:val="00D27887"/>
    <w:rsid w:val="00D30BB7"/>
    <w:rsid w:val="00D310E9"/>
    <w:rsid w:val="00D31299"/>
    <w:rsid w:val="00D32E7C"/>
    <w:rsid w:val="00D33674"/>
    <w:rsid w:val="00D375A0"/>
    <w:rsid w:val="00D40A41"/>
    <w:rsid w:val="00D4113D"/>
    <w:rsid w:val="00D420B2"/>
    <w:rsid w:val="00D46D24"/>
    <w:rsid w:val="00D52416"/>
    <w:rsid w:val="00D60C52"/>
    <w:rsid w:val="00D67B6C"/>
    <w:rsid w:val="00D708F2"/>
    <w:rsid w:val="00D723CA"/>
    <w:rsid w:val="00D74D2C"/>
    <w:rsid w:val="00D832EA"/>
    <w:rsid w:val="00D8370A"/>
    <w:rsid w:val="00D839CA"/>
    <w:rsid w:val="00D913F7"/>
    <w:rsid w:val="00D91FEC"/>
    <w:rsid w:val="00D95B51"/>
    <w:rsid w:val="00D960F7"/>
    <w:rsid w:val="00DB0C9F"/>
    <w:rsid w:val="00DB2E3D"/>
    <w:rsid w:val="00DB3629"/>
    <w:rsid w:val="00DB7B78"/>
    <w:rsid w:val="00DC294C"/>
    <w:rsid w:val="00DC5D5D"/>
    <w:rsid w:val="00DD0965"/>
    <w:rsid w:val="00DD20A3"/>
    <w:rsid w:val="00DE07DC"/>
    <w:rsid w:val="00DE1F89"/>
    <w:rsid w:val="00DE7FD3"/>
    <w:rsid w:val="00DF5527"/>
    <w:rsid w:val="00DF7DFE"/>
    <w:rsid w:val="00E00597"/>
    <w:rsid w:val="00E00C61"/>
    <w:rsid w:val="00E11887"/>
    <w:rsid w:val="00E15699"/>
    <w:rsid w:val="00E1576D"/>
    <w:rsid w:val="00E15AD3"/>
    <w:rsid w:val="00E16BA4"/>
    <w:rsid w:val="00E2057B"/>
    <w:rsid w:val="00E21BD8"/>
    <w:rsid w:val="00E22EE9"/>
    <w:rsid w:val="00E23434"/>
    <w:rsid w:val="00E23B9B"/>
    <w:rsid w:val="00E36284"/>
    <w:rsid w:val="00E41D25"/>
    <w:rsid w:val="00E46D5C"/>
    <w:rsid w:val="00E46D60"/>
    <w:rsid w:val="00E4760D"/>
    <w:rsid w:val="00E567A8"/>
    <w:rsid w:val="00E57169"/>
    <w:rsid w:val="00E81683"/>
    <w:rsid w:val="00E81C8D"/>
    <w:rsid w:val="00E860CA"/>
    <w:rsid w:val="00E93A7F"/>
    <w:rsid w:val="00EA02A7"/>
    <w:rsid w:val="00EA0E40"/>
    <w:rsid w:val="00EA1E3D"/>
    <w:rsid w:val="00EA3553"/>
    <w:rsid w:val="00EA781C"/>
    <w:rsid w:val="00EB285E"/>
    <w:rsid w:val="00EB7FF9"/>
    <w:rsid w:val="00EC2544"/>
    <w:rsid w:val="00EC36C9"/>
    <w:rsid w:val="00EC4211"/>
    <w:rsid w:val="00EC45A5"/>
    <w:rsid w:val="00ED5B0B"/>
    <w:rsid w:val="00EE1619"/>
    <w:rsid w:val="00EE240E"/>
    <w:rsid w:val="00EE2750"/>
    <w:rsid w:val="00EE5966"/>
    <w:rsid w:val="00EE6E22"/>
    <w:rsid w:val="00EE7F88"/>
    <w:rsid w:val="00EF22AC"/>
    <w:rsid w:val="00EF6D3A"/>
    <w:rsid w:val="00F020E2"/>
    <w:rsid w:val="00F131F9"/>
    <w:rsid w:val="00F212BD"/>
    <w:rsid w:val="00F219D6"/>
    <w:rsid w:val="00F21F64"/>
    <w:rsid w:val="00F22282"/>
    <w:rsid w:val="00F249F6"/>
    <w:rsid w:val="00F25D23"/>
    <w:rsid w:val="00F33282"/>
    <w:rsid w:val="00F36677"/>
    <w:rsid w:val="00F379AD"/>
    <w:rsid w:val="00F37BB0"/>
    <w:rsid w:val="00F4094B"/>
    <w:rsid w:val="00F46DCD"/>
    <w:rsid w:val="00F4798C"/>
    <w:rsid w:val="00F5113F"/>
    <w:rsid w:val="00F524DE"/>
    <w:rsid w:val="00F52A6D"/>
    <w:rsid w:val="00F56AB0"/>
    <w:rsid w:val="00F629FB"/>
    <w:rsid w:val="00F64FF6"/>
    <w:rsid w:val="00F65358"/>
    <w:rsid w:val="00F65A34"/>
    <w:rsid w:val="00F672A6"/>
    <w:rsid w:val="00F6780D"/>
    <w:rsid w:val="00F67935"/>
    <w:rsid w:val="00F73E93"/>
    <w:rsid w:val="00F825C5"/>
    <w:rsid w:val="00F83AAF"/>
    <w:rsid w:val="00F84316"/>
    <w:rsid w:val="00F871B2"/>
    <w:rsid w:val="00F90EBF"/>
    <w:rsid w:val="00F92E9F"/>
    <w:rsid w:val="00F962BC"/>
    <w:rsid w:val="00FA1E45"/>
    <w:rsid w:val="00FA3375"/>
    <w:rsid w:val="00FA4E48"/>
    <w:rsid w:val="00FB1190"/>
    <w:rsid w:val="00FB5151"/>
    <w:rsid w:val="00FB5175"/>
    <w:rsid w:val="00FB53D6"/>
    <w:rsid w:val="00FC04D8"/>
    <w:rsid w:val="00FD30EC"/>
    <w:rsid w:val="00FD4D4B"/>
    <w:rsid w:val="00FD79C1"/>
    <w:rsid w:val="00FE30E5"/>
    <w:rsid w:val="00FE4A15"/>
    <w:rsid w:val="00FF4EBF"/>
    <w:rsid w:val="00FF78A1"/>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747E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semiHidden/>
    <w:unhideWhenUsed/>
    <w:rsid w:val="0094722B"/>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94722B"/>
  </w:style>
  <w:style w:type="paragraph" w:styleId="Voettekst">
    <w:name w:val="footer"/>
    <w:basedOn w:val="Standaard"/>
    <w:link w:val="VoettekstChar"/>
    <w:uiPriority w:val="99"/>
    <w:unhideWhenUsed/>
    <w:rsid w:val="0094722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4722B"/>
  </w:style>
  <w:style w:type="paragraph" w:styleId="Lijstalinea">
    <w:name w:val="List Paragraph"/>
    <w:basedOn w:val="Standaard"/>
    <w:uiPriority w:val="34"/>
    <w:qFormat/>
    <w:rsid w:val="0000137A"/>
    <w:pPr>
      <w:ind w:left="720"/>
      <w:contextualSpacing/>
    </w:pPr>
  </w:style>
  <w:style w:type="table" w:styleId="Tabelraster">
    <w:name w:val="Table Grid"/>
    <w:basedOn w:val="Standaardtabel"/>
    <w:uiPriority w:val="59"/>
    <w:rsid w:val="002E45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DDBD0AE-DB04-41B9-A537-76D02BE807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1020</TotalTime>
  <Pages>56</Pages>
  <Words>14613</Words>
  <Characters>80373</Characters>
  <Application>Microsoft Office Word</Application>
  <DocSecurity>0</DocSecurity>
  <Lines>669</Lines>
  <Paragraphs>189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94797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99</cp:revision>
  <dcterms:created xsi:type="dcterms:W3CDTF">2012-08-30T18:44:00Z</dcterms:created>
  <dcterms:modified xsi:type="dcterms:W3CDTF">2012-09-04T13:03:00Z</dcterms:modified>
</cp:coreProperties>
</file>