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lang w:val="en-US"/>
        </w:rPr>
        <w:id w:val="6606152"/>
        <w:docPartObj>
          <w:docPartGallery w:val="Cover Pages"/>
          <w:docPartUnique/>
        </w:docPartObj>
      </w:sdtPr>
      <w:sdtEndPr>
        <w:rPr>
          <w:rFonts w:cs="Arial"/>
          <w:b/>
          <w:bCs/>
        </w:rPr>
      </w:sdtEndPr>
      <w:sdtContent>
        <w:p w:rsidR="001A4FC5" w:rsidRPr="007E5696" w:rsidRDefault="00992268">
          <w:pPr>
            <w:rPr>
              <w:lang w:val="en-US"/>
            </w:rPr>
          </w:pPr>
          <w:r w:rsidRPr="00992268">
            <w:rPr>
              <w:noProof/>
              <w:lang w:val="nl-NL" w:eastAsia="nl-NL"/>
            </w:rPr>
            <w:drawing>
              <wp:inline distT="0" distB="0" distL="0" distR="0">
                <wp:extent cx="5267325" cy="1019175"/>
                <wp:effectExtent l="19050" t="0" r="9525" b="0"/>
                <wp:docPr id="2" name="0 - Εικόνα" descr="Description: EUR-NL-3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 Εικόνα" descr="Description: EUR-NL-3165.jpg"/>
                        <pic:cNvPicPr>
                          <a:picLocks noChangeAspect="1" noChangeArrowheads="1"/>
                        </pic:cNvPicPr>
                      </pic:nvPicPr>
                      <pic:blipFill>
                        <a:blip r:embed="rId10" cstate="print"/>
                        <a:srcRect/>
                        <a:stretch>
                          <a:fillRect/>
                        </a:stretch>
                      </pic:blipFill>
                      <pic:spPr bwMode="auto">
                        <a:xfrm>
                          <a:off x="0" y="0"/>
                          <a:ext cx="5267325" cy="1019175"/>
                        </a:xfrm>
                        <a:prstGeom prst="rect">
                          <a:avLst/>
                        </a:prstGeom>
                        <a:noFill/>
                        <a:ln w="9525">
                          <a:noFill/>
                          <a:miter lim="800000"/>
                          <a:headEnd/>
                          <a:tailEnd/>
                        </a:ln>
                      </pic:spPr>
                    </pic:pic>
                  </a:graphicData>
                </a:graphic>
              </wp:inline>
            </w:drawing>
          </w:r>
        </w:p>
        <w:p w:rsidR="001A4FC5" w:rsidRPr="007E5696" w:rsidRDefault="001A4FC5">
          <w:pPr>
            <w:rPr>
              <w:lang w:val="en-US"/>
            </w:rPr>
          </w:pPr>
        </w:p>
        <w:p w:rsidR="001A4FC5" w:rsidRDefault="001A4FC5"/>
        <w:tbl>
          <w:tblPr>
            <w:tblpPr w:leftFromText="187" w:rightFromText="187" w:vertAnchor="page" w:horzAnchor="page" w:tblpX="1806" w:tblpY="9541"/>
            <w:tblW w:w="4000" w:type="pct"/>
            <w:tblLook w:val="04A0" w:firstRow="1" w:lastRow="0" w:firstColumn="1" w:lastColumn="0" w:noHBand="0" w:noVBand="1"/>
          </w:tblPr>
          <w:tblGrid>
            <w:gridCol w:w="6829"/>
          </w:tblGrid>
          <w:tr w:rsidR="007E5696" w:rsidTr="00703C6F">
            <w:tc>
              <w:tcPr>
                <w:tcW w:w="6829" w:type="dxa"/>
                <w:tcMar>
                  <w:top w:w="216" w:type="dxa"/>
                  <w:left w:w="115" w:type="dxa"/>
                  <w:bottom w:w="216" w:type="dxa"/>
                  <w:right w:w="115" w:type="dxa"/>
                </w:tcMar>
              </w:tcPr>
              <w:sdt>
                <w:sdtPr>
                  <w:rPr>
                    <w:rFonts w:ascii="Arial" w:hAnsi="Arial" w:cs="Arial"/>
                    <w:color w:val="595959" w:themeColor="text1" w:themeTint="A6"/>
                    <w:sz w:val="28"/>
                    <w:szCs w:val="28"/>
                  </w:rPr>
                  <w:alias w:val="Συντάκτης"/>
                  <w:id w:val="13406928"/>
                  <w:dataBinding w:prefixMappings="xmlns:ns0='http://schemas.openxmlformats.org/package/2006/metadata/core-properties' xmlns:ns1='http://purl.org/dc/elements/1.1/'" w:xpath="/ns0:coreProperties[1]/ns1:creator[1]" w:storeItemID="{6C3C8BC8-F283-45AE-878A-BAB7291924A1}"/>
                  <w:text/>
                </w:sdtPr>
                <w:sdtEndPr/>
                <w:sdtContent>
                  <w:p w:rsidR="007E5696" w:rsidRPr="009A4552" w:rsidRDefault="007E5696" w:rsidP="00703C6F">
                    <w:pPr>
                      <w:pStyle w:val="NoSpacing"/>
                      <w:rPr>
                        <w:color w:val="595959" w:themeColor="text1" w:themeTint="A6"/>
                      </w:rPr>
                    </w:pPr>
                    <w:r w:rsidRPr="009A4552">
                      <w:rPr>
                        <w:rFonts w:ascii="Arial" w:hAnsi="Arial" w:cs="Arial"/>
                        <w:color w:val="595959" w:themeColor="text1" w:themeTint="A6"/>
                        <w:sz w:val="28"/>
                        <w:szCs w:val="28"/>
                        <w:lang w:val="en-US"/>
                      </w:rPr>
                      <w:t>Ioanna Karamanli 363888</w:t>
                    </w:r>
                  </w:p>
                </w:sdtContent>
              </w:sdt>
              <w:sdt>
                <w:sdtPr>
                  <w:rPr>
                    <w:color w:val="595959" w:themeColor="text1" w:themeTint="A6"/>
                  </w:rPr>
                  <w:alias w:val="Ημερομηνία"/>
                  <w:id w:val="13406932"/>
                  <w:dataBinding w:prefixMappings="xmlns:ns0='http://schemas.microsoft.com/office/2006/coverPageProps'" w:xpath="/ns0:CoverPageProperties[1]/ns0:PublishDate[1]" w:storeItemID="{55AF091B-3C7A-41E3-B477-F2FDAA23CFDA}"/>
                  <w:date w:fullDate="2012-06-22T00:00:00Z">
                    <w:dateFormat w:val="d/M/yyyy"/>
                    <w:lid w:val="el-GR"/>
                    <w:storeMappedDataAs w:val="dateTime"/>
                    <w:calendar w:val="gregorian"/>
                  </w:date>
                </w:sdtPr>
                <w:sdtEndPr/>
                <w:sdtContent>
                  <w:p w:rsidR="007E5696" w:rsidRPr="009A4552" w:rsidRDefault="004C516F" w:rsidP="00703C6F">
                    <w:pPr>
                      <w:pStyle w:val="NoSpacing"/>
                      <w:rPr>
                        <w:color w:val="595959" w:themeColor="text1" w:themeTint="A6"/>
                      </w:rPr>
                    </w:pPr>
                    <w:r>
                      <w:rPr>
                        <w:color w:val="595959" w:themeColor="text1" w:themeTint="A6"/>
                        <w:lang w:val="en-US"/>
                      </w:rPr>
                      <w:t>22</w:t>
                    </w:r>
                    <w:r w:rsidR="00573D01">
                      <w:rPr>
                        <w:color w:val="595959" w:themeColor="text1" w:themeTint="A6"/>
                      </w:rPr>
                      <w:t>/6/2012</w:t>
                    </w:r>
                  </w:p>
                </w:sdtContent>
              </w:sdt>
              <w:p w:rsidR="007E5696" w:rsidRDefault="007E5696" w:rsidP="00703C6F">
                <w:pPr>
                  <w:pStyle w:val="NoSpacing"/>
                  <w:rPr>
                    <w:color w:val="4F81BD" w:themeColor="accent1"/>
                  </w:rPr>
                </w:pPr>
              </w:p>
            </w:tc>
          </w:tr>
        </w:tbl>
        <w:tbl>
          <w:tblPr>
            <w:tblpPr w:leftFromText="187" w:rightFromText="187" w:vertAnchor="page" w:horzAnchor="page" w:tblpX="1586" w:tblpY="5221"/>
            <w:tblW w:w="5342" w:type="pct"/>
            <w:tblBorders>
              <w:left w:val="single" w:sz="18" w:space="0" w:color="4F81BD" w:themeColor="accent1"/>
            </w:tblBorders>
            <w:tblLook w:val="04A0" w:firstRow="1" w:lastRow="0" w:firstColumn="1" w:lastColumn="0" w:noHBand="0" w:noVBand="1"/>
          </w:tblPr>
          <w:tblGrid>
            <w:gridCol w:w="9120"/>
          </w:tblGrid>
          <w:tr w:rsidR="00703C6F" w:rsidTr="00703C6F">
            <w:trPr>
              <w:trHeight w:val="238"/>
            </w:trPr>
            <w:tc>
              <w:tcPr>
                <w:tcW w:w="9120" w:type="dxa"/>
                <w:tcMar>
                  <w:top w:w="216" w:type="dxa"/>
                  <w:left w:w="115" w:type="dxa"/>
                  <w:bottom w:w="216" w:type="dxa"/>
                  <w:right w:w="115" w:type="dxa"/>
                </w:tcMar>
              </w:tcPr>
              <w:p w:rsidR="00703C6F" w:rsidRDefault="00703C6F" w:rsidP="00703C6F">
                <w:pPr>
                  <w:pStyle w:val="NoSpacing"/>
                  <w:rPr>
                    <w:rFonts w:asciiTheme="majorHAnsi" w:eastAsiaTheme="majorEastAsia" w:hAnsiTheme="majorHAnsi" w:cstheme="majorBidi"/>
                  </w:rPr>
                </w:pPr>
              </w:p>
            </w:tc>
          </w:tr>
          <w:tr w:rsidR="00703C6F" w:rsidRPr="004C516F" w:rsidTr="00703C6F">
            <w:trPr>
              <w:trHeight w:val="2474"/>
            </w:trPr>
            <w:tc>
              <w:tcPr>
                <w:tcW w:w="9120" w:type="dxa"/>
              </w:tcPr>
              <w:sdt>
                <w:sdtPr>
                  <w:rPr>
                    <w:rFonts w:asciiTheme="majorHAnsi" w:eastAsiaTheme="majorEastAsia" w:hAnsiTheme="majorHAnsi" w:cstheme="majorBidi"/>
                    <w:color w:val="548DD4" w:themeColor="text2" w:themeTint="99"/>
                    <w:sz w:val="80"/>
                    <w:szCs w:val="80"/>
                    <w:lang w:val="en-US"/>
                  </w:rPr>
                  <w:alias w:val="Τίτλος"/>
                  <w:id w:val="13406919"/>
                  <w:dataBinding w:prefixMappings="xmlns:ns0='http://schemas.openxmlformats.org/package/2006/metadata/core-properties' xmlns:ns1='http://purl.org/dc/elements/1.1/'" w:xpath="/ns0:coreProperties[1]/ns1:title[1]" w:storeItemID="{6C3C8BC8-F283-45AE-878A-BAB7291924A1}"/>
                  <w:text/>
                </w:sdtPr>
                <w:sdtEndPr/>
                <w:sdtContent>
                  <w:p w:rsidR="00703C6F" w:rsidRPr="00393AE8" w:rsidRDefault="00A119A7" w:rsidP="00703C6F">
                    <w:pPr>
                      <w:pStyle w:val="NoSpacing"/>
                      <w:rPr>
                        <w:rFonts w:asciiTheme="majorHAnsi" w:eastAsiaTheme="majorEastAsia" w:hAnsiTheme="majorHAnsi" w:cstheme="majorBidi"/>
                        <w:color w:val="4F81BD" w:themeColor="accent1"/>
                        <w:sz w:val="80"/>
                        <w:szCs w:val="80"/>
                        <w:lang w:val="en-US"/>
                      </w:rPr>
                    </w:pPr>
                    <w:r w:rsidRPr="00A069BB">
                      <w:rPr>
                        <w:rFonts w:asciiTheme="majorHAnsi" w:eastAsiaTheme="majorEastAsia" w:hAnsiTheme="majorHAnsi" w:cstheme="majorBidi"/>
                        <w:color w:val="548DD4" w:themeColor="text2" w:themeTint="99"/>
                        <w:sz w:val="80"/>
                        <w:szCs w:val="80"/>
                        <w:lang w:val="en-US"/>
                      </w:rPr>
                      <w:t>Greek Youth Civic and Political Participation in the Digital Age</w:t>
                    </w:r>
                  </w:p>
                </w:sdtContent>
              </w:sdt>
            </w:tc>
          </w:tr>
          <w:tr w:rsidR="00703C6F" w:rsidRPr="004C516F" w:rsidTr="00703C6F">
            <w:trPr>
              <w:trHeight w:val="238"/>
            </w:trPr>
            <w:tc>
              <w:tcPr>
                <w:tcW w:w="9120" w:type="dxa"/>
                <w:tcMar>
                  <w:top w:w="216" w:type="dxa"/>
                  <w:left w:w="115" w:type="dxa"/>
                  <w:bottom w:w="216" w:type="dxa"/>
                  <w:right w:w="115" w:type="dxa"/>
                </w:tcMar>
              </w:tcPr>
              <w:p w:rsidR="00703C6F" w:rsidRDefault="00703C6F" w:rsidP="00703C6F">
                <w:pPr>
                  <w:pStyle w:val="NoSpacing"/>
                  <w:rPr>
                    <w:rFonts w:asciiTheme="majorHAnsi" w:eastAsiaTheme="majorEastAsia" w:hAnsiTheme="majorHAnsi" w:cstheme="majorBidi"/>
                    <w:lang w:val="en-US"/>
                  </w:rPr>
                </w:pPr>
              </w:p>
              <w:p w:rsidR="00703C6F" w:rsidRPr="007E5696" w:rsidRDefault="00703C6F" w:rsidP="00703C6F">
                <w:pPr>
                  <w:pStyle w:val="NoSpacing"/>
                  <w:rPr>
                    <w:rFonts w:asciiTheme="majorHAnsi" w:eastAsiaTheme="majorEastAsia" w:hAnsiTheme="majorHAnsi" w:cstheme="majorBidi"/>
                    <w:lang w:val="en-US"/>
                  </w:rPr>
                </w:pPr>
              </w:p>
            </w:tc>
          </w:tr>
        </w:tbl>
        <w:p w:rsidR="001A4FC5" w:rsidRDefault="001F77F6">
          <w:pPr>
            <w:rPr>
              <w:rFonts w:ascii="Arial" w:hAnsi="Arial" w:cs="Arial"/>
              <w:lang w:val="en-US"/>
            </w:rPr>
          </w:pPr>
          <w:r>
            <w:rPr>
              <w:rFonts w:cs="Arial"/>
              <w:b/>
              <w:bCs/>
              <w:noProof/>
              <w:lang w:val="nl-NL" w:eastAsia="nl-NL"/>
            </w:rPr>
            <mc:AlternateContent>
              <mc:Choice Requires="wps">
                <w:drawing>
                  <wp:anchor distT="0" distB="0" distL="114300" distR="114300" simplePos="0" relativeHeight="251660288" behindDoc="0" locked="0" layoutInCell="0" allowOverlap="1">
                    <wp:simplePos x="0" y="0"/>
                    <wp:positionH relativeFrom="page">
                      <wp:posOffset>4562475</wp:posOffset>
                    </wp:positionH>
                    <wp:positionV relativeFrom="margin">
                      <wp:posOffset>6972300</wp:posOffset>
                    </wp:positionV>
                    <wp:extent cx="2593975" cy="295275"/>
                    <wp:effectExtent l="0" t="0" r="0" b="0"/>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3975" cy="295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49BC" w:rsidRPr="009A4552" w:rsidRDefault="00E949BC" w:rsidP="00D37019">
                                <w:pPr>
                                  <w:spacing w:after="0"/>
                                  <w:rPr>
                                    <w:rFonts w:ascii="Arial" w:hAnsi="Arial" w:cs="Arial"/>
                                    <w:iCs/>
                                    <w:color w:val="595959" w:themeColor="text1" w:themeTint="A6"/>
                                    <w:sz w:val="28"/>
                                    <w:szCs w:val="24"/>
                                    <w:lang w:val="en-US"/>
                                  </w:rPr>
                                </w:pPr>
                                <w:r w:rsidRPr="009A4552">
                                  <w:rPr>
                                    <w:rFonts w:ascii="Arial" w:hAnsi="Arial" w:cs="Arial"/>
                                    <w:iCs/>
                                    <w:color w:val="595959" w:themeColor="text1" w:themeTint="A6"/>
                                    <w:sz w:val="28"/>
                                    <w:szCs w:val="24"/>
                                    <w:lang w:val="en-US"/>
                                  </w:rPr>
                                  <w:t xml:space="preserve">Supervisor: </w:t>
                                </w:r>
                                <w:r>
                                  <w:rPr>
                                    <w:rFonts w:ascii="Arial" w:hAnsi="Arial" w:cs="Arial"/>
                                    <w:iCs/>
                                    <w:color w:val="595959" w:themeColor="text1" w:themeTint="A6"/>
                                    <w:sz w:val="28"/>
                                    <w:szCs w:val="24"/>
                                    <w:lang w:val="en-US"/>
                                  </w:rPr>
                                  <w:t xml:space="preserve">Dr </w:t>
                                </w:r>
                                <w:r w:rsidRPr="009A4552">
                                  <w:rPr>
                                    <w:rFonts w:ascii="Arial" w:hAnsi="Arial" w:cs="Arial"/>
                                    <w:iCs/>
                                    <w:color w:val="595959" w:themeColor="text1" w:themeTint="A6"/>
                                    <w:sz w:val="28"/>
                                    <w:szCs w:val="24"/>
                                    <w:lang w:val="en-US"/>
                                  </w:rPr>
                                  <w:t>Jacob Groshek</w:t>
                                </w:r>
                              </w:p>
                              <w:p w:rsidR="00E949BC" w:rsidRDefault="00E949BC">
                                <w:pPr>
                                  <w:pBdr>
                                    <w:left w:val="single" w:sz="12" w:space="10" w:color="7BA0CD" w:themeColor="accent1" w:themeTint="BF"/>
                                  </w:pBdr>
                                  <w:spacing w:after="0"/>
                                  <w:rPr>
                                    <w:i/>
                                    <w:iCs/>
                                    <w:color w:val="4F81BD" w:themeColor="accent1"/>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59.25pt;margin-top:549pt;width:204.25pt;height:23.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" o:allowincell="f" stroked="f">
                    <v:textbox>
                      <w:txbxContent>
                        <w:p w:rsidR="00E949BC" w:rsidRPr="009A4552" w:rsidRDefault="00E949BC" w:rsidP="00D37019">
                          <w:pPr>
                            <w:spacing w:after="0"/>
                            <w:rPr>
                              <w:rFonts w:ascii="Arial" w:hAnsi="Arial" w:cs="Arial"/>
                              <w:iCs/>
                              <w:color w:val="595959" w:themeColor="text1" w:themeTint="A6"/>
                              <w:sz w:val="28"/>
                              <w:szCs w:val="24"/>
                              <w:lang w:val="en-US"/>
                            </w:rPr>
                          </w:pPr>
                          <w:r w:rsidRPr="009A4552">
                            <w:rPr>
                              <w:rFonts w:ascii="Arial" w:hAnsi="Arial" w:cs="Arial"/>
                              <w:iCs/>
                              <w:color w:val="595959" w:themeColor="text1" w:themeTint="A6"/>
                              <w:sz w:val="28"/>
                              <w:szCs w:val="24"/>
                              <w:lang w:val="en-US"/>
                            </w:rPr>
                            <w:t xml:space="preserve">Supervisor: </w:t>
                          </w:r>
                          <w:r>
                            <w:rPr>
                              <w:rFonts w:ascii="Arial" w:hAnsi="Arial" w:cs="Arial"/>
                              <w:iCs/>
                              <w:color w:val="595959" w:themeColor="text1" w:themeTint="A6"/>
                              <w:sz w:val="28"/>
                              <w:szCs w:val="24"/>
                              <w:lang w:val="en-US"/>
                            </w:rPr>
                            <w:t xml:space="preserve">Dr </w:t>
                          </w:r>
                          <w:r w:rsidRPr="009A4552">
                            <w:rPr>
                              <w:rFonts w:ascii="Arial" w:hAnsi="Arial" w:cs="Arial"/>
                              <w:iCs/>
                              <w:color w:val="595959" w:themeColor="text1" w:themeTint="A6"/>
                              <w:sz w:val="28"/>
                              <w:szCs w:val="24"/>
                              <w:lang w:val="en-US"/>
                            </w:rPr>
                            <w:t>Jacob Groshek</w:t>
                          </w:r>
                        </w:p>
                        <w:p w:rsidR="00E949BC" w:rsidRDefault="00E949BC">
                          <w:pPr>
                            <w:pBdr>
                              <w:left w:val="single" w:sz="12" w:space="10" w:color="7BA0CD" w:themeColor="accent1" w:themeTint="BF"/>
                            </w:pBdr>
                            <w:spacing w:after="0"/>
                            <w:rPr>
                              <w:i/>
                              <w:iCs/>
                              <w:color w:val="4F81BD" w:themeColor="accent1"/>
                              <w:sz w:val="24"/>
                              <w:szCs w:val="24"/>
                            </w:rPr>
                          </w:pPr>
                        </w:p>
                      </w:txbxContent>
                    </v:textbox>
                    <w10:wrap type="square" anchorx="page" anchory="margin"/>
                  </v:shape>
                </w:pict>
              </mc:Fallback>
            </mc:AlternateContent>
          </w:r>
          <w:r w:rsidR="001A4FC5">
            <w:rPr>
              <w:rFonts w:cs="Arial"/>
              <w:b/>
              <w:bCs/>
              <w:lang w:val="en-US"/>
            </w:rPr>
            <w:br w:type="page"/>
          </w:r>
        </w:p>
      </w:sdtContent>
    </w:sdt>
    <w:sdt>
      <w:sdtPr>
        <w:rPr>
          <w:rFonts w:asciiTheme="minorHAnsi" w:eastAsiaTheme="minorHAnsi" w:hAnsiTheme="minorHAnsi" w:cstheme="minorBidi"/>
          <w:b w:val="0"/>
          <w:bCs w:val="0"/>
          <w:color w:val="auto"/>
          <w:sz w:val="22"/>
          <w:szCs w:val="22"/>
        </w:rPr>
        <w:id w:val="-238098450"/>
        <w:docPartObj>
          <w:docPartGallery w:val="Table of Contents"/>
          <w:docPartUnique/>
        </w:docPartObj>
      </w:sdtPr>
      <w:sdtEndPr>
        <w:rPr>
          <w:noProof/>
        </w:rPr>
      </w:sdtEndPr>
      <w:sdtContent>
        <w:p w:rsidR="0055102B" w:rsidRPr="00EF380D" w:rsidRDefault="0055102B">
          <w:pPr>
            <w:pStyle w:val="TOCHeading"/>
            <w:rPr>
              <w:color w:val="auto"/>
              <w:sz w:val="28"/>
              <w:u w:val="single"/>
              <w:lang w:val="en-US"/>
            </w:rPr>
          </w:pPr>
          <w:r w:rsidRPr="00EF380D">
            <w:rPr>
              <w:color w:val="auto"/>
              <w:sz w:val="28"/>
              <w:u w:val="single"/>
              <w:lang w:val="en-US"/>
            </w:rPr>
            <w:t>Table of Contents</w:t>
          </w:r>
        </w:p>
        <w:p w:rsidR="00E9001C" w:rsidRDefault="00637725">
          <w:pPr>
            <w:pStyle w:val="TOC1"/>
            <w:tabs>
              <w:tab w:val="right" w:leader="dot" w:pos="8296"/>
            </w:tabs>
            <w:rPr>
              <w:rFonts w:eastAsiaTheme="minorEastAsia"/>
              <w:b w:val="0"/>
              <w:caps w:val="0"/>
              <w:noProof/>
              <w:lang w:eastAsia="el-GR"/>
            </w:rPr>
          </w:pPr>
          <w:r>
            <w:rPr>
              <w:b w:val="0"/>
            </w:rPr>
            <w:fldChar w:fldCharType="begin"/>
          </w:r>
          <w:r w:rsidR="0055102B" w:rsidRPr="00EF380D">
            <w:rPr>
              <w:lang w:val="en-US"/>
            </w:rPr>
            <w:instrText xml:space="preserve"> TOC \o "1-3" \h \z \u </w:instrText>
          </w:r>
          <w:r>
            <w:rPr>
              <w:b w:val="0"/>
            </w:rPr>
            <w:fldChar w:fldCharType="separate"/>
          </w:r>
          <w:hyperlink w:anchor="_Toc328051120" w:history="1">
            <w:r w:rsidR="00E9001C" w:rsidRPr="00696BB0">
              <w:rPr>
                <w:rStyle w:val="Hyperlink"/>
                <w:noProof/>
                <w:lang w:val="en-US"/>
              </w:rPr>
              <w:t>Table of Figures &amp; Tables</w:t>
            </w:r>
            <w:r w:rsidR="00E9001C">
              <w:rPr>
                <w:noProof/>
                <w:webHidden/>
              </w:rPr>
              <w:tab/>
            </w:r>
            <w:r w:rsidR="00E9001C">
              <w:rPr>
                <w:noProof/>
                <w:webHidden/>
              </w:rPr>
              <w:fldChar w:fldCharType="begin"/>
            </w:r>
            <w:r w:rsidR="00E9001C">
              <w:rPr>
                <w:noProof/>
                <w:webHidden/>
              </w:rPr>
              <w:instrText xml:space="preserve"> PAGEREF _Toc328051120 \h </w:instrText>
            </w:r>
            <w:r w:rsidR="00E9001C">
              <w:rPr>
                <w:noProof/>
                <w:webHidden/>
              </w:rPr>
            </w:r>
            <w:r w:rsidR="00E9001C">
              <w:rPr>
                <w:noProof/>
                <w:webHidden/>
              </w:rPr>
              <w:fldChar w:fldCharType="separate"/>
            </w:r>
            <w:r w:rsidR="00E9001C">
              <w:rPr>
                <w:noProof/>
                <w:webHidden/>
              </w:rPr>
              <w:t>III</w:t>
            </w:r>
            <w:r w:rsidR="00E9001C">
              <w:rPr>
                <w:noProof/>
                <w:webHidden/>
              </w:rPr>
              <w:fldChar w:fldCharType="end"/>
            </w:r>
          </w:hyperlink>
        </w:p>
        <w:p w:rsidR="00E9001C" w:rsidRDefault="001F77F6">
          <w:pPr>
            <w:pStyle w:val="TOC1"/>
            <w:tabs>
              <w:tab w:val="right" w:leader="dot" w:pos="8296"/>
            </w:tabs>
            <w:rPr>
              <w:rFonts w:eastAsiaTheme="minorEastAsia"/>
              <w:b w:val="0"/>
              <w:caps w:val="0"/>
              <w:noProof/>
              <w:lang w:eastAsia="el-GR"/>
            </w:rPr>
          </w:pPr>
          <w:hyperlink w:anchor="_Toc328051121" w:history="1">
            <w:r w:rsidR="00E9001C" w:rsidRPr="00696BB0">
              <w:rPr>
                <w:rStyle w:val="Hyperlink"/>
                <w:noProof/>
                <w:lang w:val="en-US"/>
              </w:rPr>
              <w:t>PREFACE</w:t>
            </w:r>
            <w:r w:rsidR="00E9001C">
              <w:rPr>
                <w:noProof/>
                <w:webHidden/>
              </w:rPr>
              <w:tab/>
            </w:r>
            <w:r w:rsidR="00E9001C">
              <w:rPr>
                <w:noProof/>
                <w:webHidden/>
              </w:rPr>
              <w:fldChar w:fldCharType="begin"/>
            </w:r>
            <w:r w:rsidR="00E9001C">
              <w:rPr>
                <w:noProof/>
                <w:webHidden/>
              </w:rPr>
              <w:instrText xml:space="preserve"> PAGEREF _Toc328051121 \h </w:instrText>
            </w:r>
            <w:r w:rsidR="00E9001C">
              <w:rPr>
                <w:noProof/>
                <w:webHidden/>
              </w:rPr>
            </w:r>
            <w:r w:rsidR="00E9001C">
              <w:rPr>
                <w:noProof/>
                <w:webHidden/>
              </w:rPr>
              <w:fldChar w:fldCharType="separate"/>
            </w:r>
            <w:r w:rsidR="00E9001C">
              <w:rPr>
                <w:noProof/>
                <w:webHidden/>
              </w:rPr>
              <w:t>III</w:t>
            </w:r>
            <w:r w:rsidR="00E9001C">
              <w:rPr>
                <w:noProof/>
                <w:webHidden/>
              </w:rPr>
              <w:fldChar w:fldCharType="end"/>
            </w:r>
          </w:hyperlink>
        </w:p>
        <w:p w:rsidR="00E9001C" w:rsidRDefault="001F77F6">
          <w:pPr>
            <w:pStyle w:val="TOC1"/>
            <w:tabs>
              <w:tab w:val="right" w:leader="dot" w:pos="8296"/>
            </w:tabs>
            <w:rPr>
              <w:rFonts w:eastAsiaTheme="minorEastAsia"/>
              <w:b w:val="0"/>
              <w:caps w:val="0"/>
              <w:noProof/>
              <w:lang w:eastAsia="el-GR"/>
            </w:rPr>
          </w:pPr>
          <w:hyperlink w:anchor="_Toc328051122" w:history="1">
            <w:r w:rsidR="00E9001C" w:rsidRPr="00696BB0">
              <w:rPr>
                <w:rStyle w:val="Hyperlink"/>
                <w:noProof/>
                <w:lang w:val="en-US"/>
              </w:rPr>
              <w:t>ABSTRACT</w:t>
            </w:r>
            <w:r w:rsidR="00E9001C">
              <w:rPr>
                <w:noProof/>
                <w:webHidden/>
              </w:rPr>
              <w:tab/>
            </w:r>
            <w:r w:rsidR="00E9001C">
              <w:rPr>
                <w:noProof/>
                <w:webHidden/>
              </w:rPr>
              <w:fldChar w:fldCharType="begin"/>
            </w:r>
            <w:r w:rsidR="00E9001C">
              <w:rPr>
                <w:noProof/>
                <w:webHidden/>
              </w:rPr>
              <w:instrText xml:space="preserve"> PAGEREF _Toc328051122 \h </w:instrText>
            </w:r>
            <w:r w:rsidR="00E9001C">
              <w:rPr>
                <w:noProof/>
                <w:webHidden/>
              </w:rPr>
            </w:r>
            <w:r w:rsidR="00E9001C">
              <w:rPr>
                <w:noProof/>
                <w:webHidden/>
              </w:rPr>
              <w:fldChar w:fldCharType="separate"/>
            </w:r>
            <w:r w:rsidR="00E9001C">
              <w:rPr>
                <w:noProof/>
                <w:webHidden/>
              </w:rPr>
              <w:t>IV</w:t>
            </w:r>
            <w:r w:rsidR="00E9001C">
              <w:rPr>
                <w:noProof/>
                <w:webHidden/>
              </w:rPr>
              <w:fldChar w:fldCharType="end"/>
            </w:r>
          </w:hyperlink>
        </w:p>
        <w:p w:rsidR="00E9001C" w:rsidRDefault="001F77F6">
          <w:pPr>
            <w:pStyle w:val="TOC1"/>
            <w:tabs>
              <w:tab w:val="left" w:pos="440"/>
              <w:tab w:val="right" w:leader="dot" w:pos="8296"/>
            </w:tabs>
            <w:rPr>
              <w:rFonts w:eastAsiaTheme="minorEastAsia"/>
              <w:b w:val="0"/>
              <w:caps w:val="0"/>
              <w:noProof/>
              <w:lang w:eastAsia="el-GR"/>
            </w:rPr>
          </w:pPr>
          <w:hyperlink w:anchor="_Toc328051123" w:history="1">
            <w:r w:rsidR="00E9001C" w:rsidRPr="00696BB0">
              <w:rPr>
                <w:rStyle w:val="Hyperlink"/>
                <w:noProof/>
              </w:rPr>
              <w:t>1.</w:t>
            </w:r>
            <w:r w:rsidR="00E9001C">
              <w:rPr>
                <w:rFonts w:eastAsiaTheme="minorEastAsia"/>
                <w:b w:val="0"/>
                <w:caps w:val="0"/>
                <w:noProof/>
                <w:lang w:eastAsia="el-GR"/>
              </w:rPr>
              <w:tab/>
            </w:r>
            <w:r w:rsidR="00E9001C" w:rsidRPr="00696BB0">
              <w:rPr>
                <w:rStyle w:val="Hyperlink"/>
                <w:noProof/>
              </w:rPr>
              <w:t>Introduction</w:t>
            </w:r>
            <w:r w:rsidR="00E9001C">
              <w:rPr>
                <w:noProof/>
                <w:webHidden/>
              </w:rPr>
              <w:tab/>
            </w:r>
            <w:r w:rsidR="00E9001C">
              <w:rPr>
                <w:noProof/>
                <w:webHidden/>
              </w:rPr>
              <w:fldChar w:fldCharType="begin"/>
            </w:r>
            <w:r w:rsidR="00E9001C">
              <w:rPr>
                <w:noProof/>
                <w:webHidden/>
              </w:rPr>
              <w:instrText xml:space="preserve"> PAGEREF _Toc328051123 \h </w:instrText>
            </w:r>
            <w:r w:rsidR="00E9001C">
              <w:rPr>
                <w:noProof/>
                <w:webHidden/>
              </w:rPr>
            </w:r>
            <w:r w:rsidR="00E9001C">
              <w:rPr>
                <w:noProof/>
                <w:webHidden/>
              </w:rPr>
              <w:fldChar w:fldCharType="separate"/>
            </w:r>
            <w:r w:rsidR="00E9001C">
              <w:rPr>
                <w:noProof/>
                <w:webHidden/>
              </w:rPr>
              <w:t>1</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25" w:history="1">
            <w:r w:rsidR="00E9001C" w:rsidRPr="00696BB0">
              <w:rPr>
                <w:rStyle w:val="Hyperlink"/>
                <w:noProof/>
              </w:rPr>
              <w:t>1.1.</w:t>
            </w:r>
            <w:r w:rsidR="00E9001C">
              <w:rPr>
                <w:rFonts w:eastAsiaTheme="minorEastAsia"/>
                <w:smallCaps w:val="0"/>
                <w:noProof/>
                <w:lang w:eastAsia="el-GR"/>
              </w:rPr>
              <w:tab/>
            </w:r>
            <w:r w:rsidR="00E9001C" w:rsidRPr="00696BB0">
              <w:rPr>
                <w:rStyle w:val="Hyperlink"/>
                <w:noProof/>
              </w:rPr>
              <w:t>Social relevance of the study</w:t>
            </w:r>
            <w:r w:rsidR="00E9001C">
              <w:rPr>
                <w:noProof/>
                <w:webHidden/>
              </w:rPr>
              <w:tab/>
            </w:r>
            <w:r w:rsidR="00E9001C">
              <w:rPr>
                <w:noProof/>
                <w:webHidden/>
              </w:rPr>
              <w:fldChar w:fldCharType="begin"/>
            </w:r>
            <w:r w:rsidR="00E9001C">
              <w:rPr>
                <w:noProof/>
                <w:webHidden/>
              </w:rPr>
              <w:instrText xml:space="preserve"> PAGEREF _Toc328051125 \h </w:instrText>
            </w:r>
            <w:r w:rsidR="00E9001C">
              <w:rPr>
                <w:noProof/>
                <w:webHidden/>
              </w:rPr>
            </w:r>
            <w:r w:rsidR="00E9001C">
              <w:rPr>
                <w:noProof/>
                <w:webHidden/>
              </w:rPr>
              <w:fldChar w:fldCharType="separate"/>
            </w:r>
            <w:r w:rsidR="00E9001C">
              <w:rPr>
                <w:noProof/>
                <w:webHidden/>
              </w:rPr>
              <w:t>3</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26" w:history="1">
            <w:r w:rsidR="00E9001C" w:rsidRPr="00696BB0">
              <w:rPr>
                <w:rStyle w:val="Hyperlink"/>
                <w:noProof/>
              </w:rPr>
              <w:t>1.2.</w:t>
            </w:r>
            <w:r w:rsidR="00E9001C">
              <w:rPr>
                <w:rFonts w:eastAsiaTheme="minorEastAsia"/>
                <w:smallCaps w:val="0"/>
                <w:noProof/>
                <w:lang w:eastAsia="el-GR"/>
              </w:rPr>
              <w:tab/>
            </w:r>
            <w:r w:rsidR="00E9001C" w:rsidRPr="00696BB0">
              <w:rPr>
                <w:rStyle w:val="Hyperlink"/>
                <w:noProof/>
              </w:rPr>
              <w:t>Scientific relevance of the study</w:t>
            </w:r>
            <w:r w:rsidR="00E9001C">
              <w:rPr>
                <w:noProof/>
                <w:webHidden/>
              </w:rPr>
              <w:tab/>
            </w:r>
            <w:r w:rsidR="00E9001C">
              <w:rPr>
                <w:noProof/>
                <w:webHidden/>
              </w:rPr>
              <w:fldChar w:fldCharType="begin"/>
            </w:r>
            <w:r w:rsidR="00E9001C">
              <w:rPr>
                <w:noProof/>
                <w:webHidden/>
              </w:rPr>
              <w:instrText xml:space="preserve"> PAGEREF _Toc328051126 \h </w:instrText>
            </w:r>
            <w:r w:rsidR="00E9001C">
              <w:rPr>
                <w:noProof/>
                <w:webHidden/>
              </w:rPr>
            </w:r>
            <w:r w:rsidR="00E9001C">
              <w:rPr>
                <w:noProof/>
                <w:webHidden/>
              </w:rPr>
              <w:fldChar w:fldCharType="separate"/>
            </w:r>
            <w:r w:rsidR="00E9001C">
              <w:rPr>
                <w:noProof/>
                <w:webHidden/>
              </w:rPr>
              <w:t>4</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27" w:history="1">
            <w:r w:rsidR="00E9001C" w:rsidRPr="00696BB0">
              <w:rPr>
                <w:rStyle w:val="Hyperlink"/>
                <w:noProof/>
              </w:rPr>
              <w:t>1.3.</w:t>
            </w:r>
            <w:r w:rsidR="00E9001C">
              <w:rPr>
                <w:rFonts w:eastAsiaTheme="minorEastAsia"/>
                <w:smallCaps w:val="0"/>
                <w:noProof/>
                <w:lang w:eastAsia="el-GR"/>
              </w:rPr>
              <w:tab/>
            </w:r>
            <w:r w:rsidR="00E9001C" w:rsidRPr="00696BB0">
              <w:rPr>
                <w:rStyle w:val="Hyperlink"/>
                <w:noProof/>
              </w:rPr>
              <w:t>Greece as a research focus</w:t>
            </w:r>
            <w:r w:rsidR="00E9001C">
              <w:rPr>
                <w:noProof/>
                <w:webHidden/>
              </w:rPr>
              <w:tab/>
            </w:r>
            <w:r w:rsidR="00E9001C">
              <w:rPr>
                <w:noProof/>
                <w:webHidden/>
              </w:rPr>
              <w:fldChar w:fldCharType="begin"/>
            </w:r>
            <w:r w:rsidR="00E9001C">
              <w:rPr>
                <w:noProof/>
                <w:webHidden/>
              </w:rPr>
              <w:instrText xml:space="preserve"> PAGEREF _Toc328051127 \h </w:instrText>
            </w:r>
            <w:r w:rsidR="00E9001C">
              <w:rPr>
                <w:noProof/>
                <w:webHidden/>
              </w:rPr>
            </w:r>
            <w:r w:rsidR="00E9001C">
              <w:rPr>
                <w:noProof/>
                <w:webHidden/>
              </w:rPr>
              <w:fldChar w:fldCharType="separate"/>
            </w:r>
            <w:r w:rsidR="00E9001C">
              <w:rPr>
                <w:noProof/>
                <w:webHidden/>
              </w:rPr>
              <w:t>5</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28" w:history="1">
            <w:r w:rsidR="00E9001C" w:rsidRPr="00696BB0">
              <w:rPr>
                <w:rStyle w:val="Hyperlink"/>
                <w:noProof/>
              </w:rPr>
              <w:t>1.4.</w:t>
            </w:r>
            <w:r w:rsidR="00E9001C">
              <w:rPr>
                <w:rFonts w:eastAsiaTheme="minorEastAsia"/>
                <w:smallCaps w:val="0"/>
                <w:noProof/>
                <w:lang w:eastAsia="el-GR"/>
              </w:rPr>
              <w:tab/>
            </w:r>
            <w:r w:rsidR="00E9001C" w:rsidRPr="00696BB0">
              <w:rPr>
                <w:rStyle w:val="Hyperlink"/>
                <w:noProof/>
              </w:rPr>
              <w:t>Outline of Master thesis</w:t>
            </w:r>
            <w:r w:rsidR="00E9001C">
              <w:rPr>
                <w:noProof/>
                <w:webHidden/>
              </w:rPr>
              <w:tab/>
            </w:r>
            <w:r w:rsidR="00E9001C">
              <w:rPr>
                <w:noProof/>
                <w:webHidden/>
              </w:rPr>
              <w:fldChar w:fldCharType="begin"/>
            </w:r>
            <w:r w:rsidR="00E9001C">
              <w:rPr>
                <w:noProof/>
                <w:webHidden/>
              </w:rPr>
              <w:instrText xml:space="preserve"> PAGEREF _Toc328051128 \h </w:instrText>
            </w:r>
            <w:r w:rsidR="00E9001C">
              <w:rPr>
                <w:noProof/>
                <w:webHidden/>
              </w:rPr>
            </w:r>
            <w:r w:rsidR="00E9001C">
              <w:rPr>
                <w:noProof/>
                <w:webHidden/>
              </w:rPr>
              <w:fldChar w:fldCharType="separate"/>
            </w:r>
            <w:r w:rsidR="00E9001C">
              <w:rPr>
                <w:noProof/>
                <w:webHidden/>
              </w:rPr>
              <w:t>6</w:t>
            </w:r>
            <w:r w:rsidR="00E9001C">
              <w:rPr>
                <w:noProof/>
                <w:webHidden/>
              </w:rPr>
              <w:fldChar w:fldCharType="end"/>
            </w:r>
          </w:hyperlink>
        </w:p>
        <w:p w:rsidR="00E9001C" w:rsidRDefault="001F77F6">
          <w:pPr>
            <w:pStyle w:val="TOC1"/>
            <w:tabs>
              <w:tab w:val="left" w:pos="440"/>
              <w:tab w:val="right" w:leader="dot" w:pos="8296"/>
            </w:tabs>
            <w:rPr>
              <w:rFonts w:eastAsiaTheme="minorEastAsia"/>
              <w:b w:val="0"/>
              <w:caps w:val="0"/>
              <w:noProof/>
              <w:lang w:eastAsia="el-GR"/>
            </w:rPr>
          </w:pPr>
          <w:hyperlink w:anchor="_Toc328051129" w:history="1">
            <w:r w:rsidR="00E9001C" w:rsidRPr="00696BB0">
              <w:rPr>
                <w:rStyle w:val="Hyperlink"/>
                <w:noProof/>
                <w:lang w:val="en-US"/>
              </w:rPr>
              <w:t>2.</w:t>
            </w:r>
            <w:r w:rsidR="00E9001C">
              <w:rPr>
                <w:rFonts w:eastAsiaTheme="minorEastAsia"/>
                <w:b w:val="0"/>
                <w:caps w:val="0"/>
                <w:noProof/>
                <w:lang w:eastAsia="el-GR"/>
              </w:rPr>
              <w:tab/>
            </w:r>
            <w:r w:rsidR="00E9001C" w:rsidRPr="00696BB0">
              <w:rPr>
                <w:rStyle w:val="Hyperlink"/>
                <w:noProof/>
                <w:lang w:val="en-US"/>
              </w:rPr>
              <w:t>Theoretical Part</w:t>
            </w:r>
            <w:r w:rsidR="00E9001C">
              <w:rPr>
                <w:noProof/>
                <w:webHidden/>
              </w:rPr>
              <w:tab/>
            </w:r>
            <w:r w:rsidR="00E9001C">
              <w:rPr>
                <w:noProof/>
                <w:webHidden/>
              </w:rPr>
              <w:fldChar w:fldCharType="begin"/>
            </w:r>
            <w:r w:rsidR="00E9001C">
              <w:rPr>
                <w:noProof/>
                <w:webHidden/>
              </w:rPr>
              <w:instrText xml:space="preserve"> PAGEREF _Toc328051129 \h </w:instrText>
            </w:r>
            <w:r w:rsidR="00E9001C">
              <w:rPr>
                <w:noProof/>
                <w:webHidden/>
              </w:rPr>
            </w:r>
            <w:r w:rsidR="00E9001C">
              <w:rPr>
                <w:noProof/>
                <w:webHidden/>
              </w:rPr>
              <w:fldChar w:fldCharType="separate"/>
            </w:r>
            <w:r w:rsidR="00E9001C">
              <w:rPr>
                <w:noProof/>
                <w:webHidden/>
              </w:rPr>
              <w:t>8</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30" w:history="1">
            <w:r w:rsidR="00E9001C" w:rsidRPr="00696BB0">
              <w:rPr>
                <w:rStyle w:val="Hyperlink"/>
                <w:noProof/>
              </w:rPr>
              <w:t>2.1.</w:t>
            </w:r>
            <w:r w:rsidR="00E9001C">
              <w:rPr>
                <w:rFonts w:eastAsiaTheme="minorEastAsia"/>
                <w:smallCaps w:val="0"/>
                <w:noProof/>
                <w:lang w:eastAsia="el-GR"/>
              </w:rPr>
              <w:tab/>
            </w:r>
            <w:r w:rsidR="00E9001C" w:rsidRPr="00696BB0">
              <w:rPr>
                <w:rStyle w:val="Hyperlink"/>
                <w:noProof/>
              </w:rPr>
              <w:t>Internet and politics</w:t>
            </w:r>
            <w:r w:rsidR="00E9001C">
              <w:rPr>
                <w:noProof/>
                <w:webHidden/>
              </w:rPr>
              <w:tab/>
            </w:r>
            <w:r w:rsidR="00E9001C">
              <w:rPr>
                <w:noProof/>
                <w:webHidden/>
              </w:rPr>
              <w:fldChar w:fldCharType="begin"/>
            </w:r>
            <w:r w:rsidR="00E9001C">
              <w:rPr>
                <w:noProof/>
                <w:webHidden/>
              </w:rPr>
              <w:instrText xml:space="preserve"> PAGEREF _Toc328051130 \h </w:instrText>
            </w:r>
            <w:r w:rsidR="00E9001C">
              <w:rPr>
                <w:noProof/>
                <w:webHidden/>
              </w:rPr>
            </w:r>
            <w:r w:rsidR="00E9001C">
              <w:rPr>
                <w:noProof/>
                <w:webHidden/>
              </w:rPr>
              <w:fldChar w:fldCharType="separate"/>
            </w:r>
            <w:r w:rsidR="00E9001C">
              <w:rPr>
                <w:noProof/>
                <w:webHidden/>
              </w:rPr>
              <w:t>8</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31" w:history="1">
            <w:r w:rsidR="00E9001C" w:rsidRPr="00696BB0">
              <w:rPr>
                <w:rStyle w:val="Hyperlink"/>
                <w:rFonts w:cs="Arial"/>
                <w:noProof/>
              </w:rPr>
              <w:t>2.2.</w:t>
            </w:r>
            <w:r w:rsidR="00E9001C">
              <w:rPr>
                <w:rFonts w:eastAsiaTheme="minorEastAsia"/>
                <w:smallCaps w:val="0"/>
                <w:noProof/>
                <w:lang w:eastAsia="el-GR"/>
              </w:rPr>
              <w:tab/>
            </w:r>
            <w:r w:rsidR="00E9001C" w:rsidRPr="00696BB0">
              <w:rPr>
                <w:rStyle w:val="Hyperlink"/>
                <w:rFonts w:cs="Arial"/>
                <w:noProof/>
              </w:rPr>
              <w:t>Young Citizens</w:t>
            </w:r>
            <w:r w:rsidR="00E9001C">
              <w:rPr>
                <w:noProof/>
                <w:webHidden/>
              </w:rPr>
              <w:tab/>
            </w:r>
            <w:r w:rsidR="00E9001C">
              <w:rPr>
                <w:noProof/>
                <w:webHidden/>
              </w:rPr>
              <w:fldChar w:fldCharType="begin"/>
            </w:r>
            <w:r w:rsidR="00E9001C">
              <w:rPr>
                <w:noProof/>
                <w:webHidden/>
              </w:rPr>
              <w:instrText xml:space="preserve"> PAGEREF _Toc328051131 \h </w:instrText>
            </w:r>
            <w:r w:rsidR="00E9001C">
              <w:rPr>
                <w:noProof/>
                <w:webHidden/>
              </w:rPr>
            </w:r>
            <w:r w:rsidR="00E9001C">
              <w:rPr>
                <w:noProof/>
                <w:webHidden/>
              </w:rPr>
              <w:fldChar w:fldCharType="separate"/>
            </w:r>
            <w:r w:rsidR="00E9001C">
              <w:rPr>
                <w:noProof/>
                <w:webHidden/>
              </w:rPr>
              <w:t>11</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32" w:history="1">
            <w:r w:rsidR="00E9001C" w:rsidRPr="00696BB0">
              <w:rPr>
                <w:rStyle w:val="Hyperlink"/>
                <w:noProof/>
              </w:rPr>
              <w:t>2.3.</w:t>
            </w:r>
            <w:r w:rsidR="00E9001C">
              <w:rPr>
                <w:rFonts w:eastAsiaTheme="minorEastAsia"/>
                <w:smallCaps w:val="0"/>
                <w:noProof/>
                <w:lang w:eastAsia="el-GR"/>
              </w:rPr>
              <w:tab/>
            </w:r>
            <w:r w:rsidR="00E9001C" w:rsidRPr="00696BB0">
              <w:rPr>
                <w:rStyle w:val="Hyperlink"/>
                <w:rFonts w:eastAsia="Times New Roman" w:cs="Arial"/>
                <w:noProof/>
                <w:lang w:eastAsia="el-GR"/>
              </w:rPr>
              <w:t>Civic and political participation</w:t>
            </w:r>
            <w:r w:rsidR="00E9001C">
              <w:rPr>
                <w:noProof/>
                <w:webHidden/>
              </w:rPr>
              <w:tab/>
            </w:r>
            <w:r w:rsidR="00E9001C">
              <w:rPr>
                <w:noProof/>
                <w:webHidden/>
              </w:rPr>
              <w:fldChar w:fldCharType="begin"/>
            </w:r>
            <w:r w:rsidR="00E9001C">
              <w:rPr>
                <w:noProof/>
                <w:webHidden/>
              </w:rPr>
              <w:instrText xml:space="preserve"> PAGEREF _Toc328051132 \h </w:instrText>
            </w:r>
            <w:r w:rsidR="00E9001C">
              <w:rPr>
                <w:noProof/>
                <w:webHidden/>
              </w:rPr>
            </w:r>
            <w:r w:rsidR="00E9001C">
              <w:rPr>
                <w:noProof/>
                <w:webHidden/>
              </w:rPr>
              <w:fldChar w:fldCharType="separate"/>
            </w:r>
            <w:r w:rsidR="00E9001C">
              <w:rPr>
                <w:noProof/>
                <w:webHidden/>
              </w:rPr>
              <w:t>15</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33" w:history="1">
            <w:r w:rsidR="00E9001C" w:rsidRPr="00696BB0">
              <w:rPr>
                <w:rStyle w:val="Hyperlink"/>
                <w:noProof/>
              </w:rPr>
              <w:t>2.4.</w:t>
            </w:r>
            <w:r w:rsidR="00E9001C">
              <w:rPr>
                <w:rFonts w:eastAsiaTheme="minorEastAsia"/>
                <w:smallCaps w:val="0"/>
                <w:noProof/>
                <w:lang w:eastAsia="el-GR"/>
              </w:rPr>
              <w:tab/>
            </w:r>
            <w:r w:rsidR="00E9001C" w:rsidRPr="00696BB0">
              <w:rPr>
                <w:rStyle w:val="Hyperlink"/>
                <w:noProof/>
              </w:rPr>
              <w:t>Online VS Offline participation</w:t>
            </w:r>
            <w:r w:rsidR="00E9001C">
              <w:rPr>
                <w:noProof/>
                <w:webHidden/>
              </w:rPr>
              <w:tab/>
            </w:r>
            <w:r w:rsidR="00E9001C">
              <w:rPr>
                <w:noProof/>
                <w:webHidden/>
              </w:rPr>
              <w:fldChar w:fldCharType="begin"/>
            </w:r>
            <w:r w:rsidR="00E9001C">
              <w:rPr>
                <w:noProof/>
                <w:webHidden/>
              </w:rPr>
              <w:instrText xml:space="preserve"> PAGEREF _Toc328051133 \h </w:instrText>
            </w:r>
            <w:r w:rsidR="00E9001C">
              <w:rPr>
                <w:noProof/>
                <w:webHidden/>
              </w:rPr>
            </w:r>
            <w:r w:rsidR="00E9001C">
              <w:rPr>
                <w:noProof/>
                <w:webHidden/>
              </w:rPr>
              <w:fldChar w:fldCharType="separate"/>
            </w:r>
            <w:r w:rsidR="00E9001C">
              <w:rPr>
                <w:noProof/>
                <w:webHidden/>
              </w:rPr>
              <w:t>18</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34" w:history="1">
            <w:r w:rsidR="00E9001C" w:rsidRPr="00696BB0">
              <w:rPr>
                <w:rStyle w:val="Hyperlink"/>
                <w:noProof/>
              </w:rPr>
              <w:t>2.5.</w:t>
            </w:r>
            <w:r w:rsidR="00E9001C">
              <w:rPr>
                <w:rFonts w:eastAsiaTheme="minorEastAsia"/>
                <w:smallCaps w:val="0"/>
                <w:noProof/>
                <w:lang w:eastAsia="el-GR"/>
              </w:rPr>
              <w:tab/>
            </w:r>
            <w:r w:rsidR="00E9001C" w:rsidRPr="00696BB0">
              <w:rPr>
                <w:rStyle w:val="Hyperlink"/>
                <w:noProof/>
              </w:rPr>
              <w:t>Mediators of participation</w:t>
            </w:r>
            <w:r w:rsidR="00E9001C">
              <w:rPr>
                <w:noProof/>
                <w:webHidden/>
              </w:rPr>
              <w:tab/>
            </w:r>
            <w:r w:rsidR="00E9001C">
              <w:rPr>
                <w:noProof/>
                <w:webHidden/>
              </w:rPr>
              <w:fldChar w:fldCharType="begin"/>
            </w:r>
            <w:r w:rsidR="00E9001C">
              <w:rPr>
                <w:noProof/>
                <w:webHidden/>
              </w:rPr>
              <w:instrText xml:space="preserve"> PAGEREF _Toc328051134 \h </w:instrText>
            </w:r>
            <w:r w:rsidR="00E9001C">
              <w:rPr>
                <w:noProof/>
                <w:webHidden/>
              </w:rPr>
            </w:r>
            <w:r w:rsidR="00E9001C">
              <w:rPr>
                <w:noProof/>
                <w:webHidden/>
              </w:rPr>
              <w:fldChar w:fldCharType="separate"/>
            </w:r>
            <w:r w:rsidR="00E9001C">
              <w:rPr>
                <w:noProof/>
                <w:webHidden/>
              </w:rPr>
              <w:t>21</w:t>
            </w:r>
            <w:r w:rsidR="00E9001C">
              <w:rPr>
                <w:noProof/>
                <w:webHidden/>
              </w:rPr>
              <w:fldChar w:fldCharType="end"/>
            </w:r>
          </w:hyperlink>
        </w:p>
        <w:p w:rsidR="00E9001C" w:rsidRDefault="001F77F6">
          <w:pPr>
            <w:pStyle w:val="TOC1"/>
            <w:tabs>
              <w:tab w:val="left" w:pos="440"/>
              <w:tab w:val="right" w:leader="dot" w:pos="8296"/>
            </w:tabs>
            <w:rPr>
              <w:rFonts w:eastAsiaTheme="minorEastAsia"/>
              <w:b w:val="0"/>
              <w:caps w:val="0"/>
              <w:noProof/>
              <w:lang w:eastAsia="el-GR"/>
            </w:rPr>
          </w:pPr>
          <w:hyperlink w:anchor="_Toc328051135" w:history="1">
            <w:r w:rsidR="00E9001C" w:rsidRPr="00696BB0">
              <w:rPr>
                <w:rStyle w:val="Hyperlink"/>
                <w:noProof/>
              </w:rPr>
              <w:t>3.</w:t>
            </w:r>
            <w:r w:rsidR="00E9001C">
              <w:rPr>
                <w:rFonts w:eastAsiaTheme="minorEastAsia"/>
                <w:b w:val="0"/>
                <w:caps w:val="0"/>
                <w:noProof/>
                <w:lang w:eastAsia="el-GR"/>
              </w:rPr>
              <w:tab/>
            </w:r>
            <w:r w:rsidR="00E9001C" w:rsidRPr="00696BB0">
              <w:rPr>
                <w:rStyle w:val="Hyperlink"/>
                <w:noProof/>
              </w:rPr>
              <w:t>Hypothesis</w:t>
            </w:r>
            <w:r w:rsidR="00E9001C">
              <w:rPr>
                <w:noProof/>
                <w:webHidden/>
              </w:rPr>
              <w:tab/>
            </w:r>
            <w:r w:rsidR="00E9001C">
              <w:rPr>
                <w:noProof/>
                <w:webHidden/>
              </w:rPr>
              <w:fldChar w:fldCharType="begin"/>
            </w:r>
            <w:r w:rsidR="00E9001C">
              <w:rPr>
                <w:noProof/>
                <w:webHidden/>
              </w:rPr>
              <w:instrText xml:space="preserve"> PAGEREF _Toc328051135 \h </w:instrText>
            </w:r>
            <w:r w:rsidR="00E9001C">
              <w:rPr>
                <w:noProof/>
                <w:webHidden/>
              </w:rPr>
            </w:r>
            <w:r w:rsidR="00E9001C">
              <w:rPr>
                <w:noProof/>
                <w:webHidden/>
              </w:rPr>
              <w:fldChar w:fldCharType="separate"/>
            </w:r>
            <w:r w:rsidR="00E9001C">
              <w:rPr>
                <w:noProof/>
                <w:webHidden/>
              </w:rPr>
              <w:t>24</w:t>
            </w:r>
            <w:r w:rsidR="00E9001C">
              <w:rPr>
                <w:noProof/>
                <w:webHidden/>
              </w:rPr>
              <w:fldChar w:fldCharType="end"/>
            </w:r>
          </w:hyperlink>
        </w:p>
        <w:p w:rsidR="00E9001C" w:rsidRDefault="001F77F6">
          <w:pPr>
            <w:pStyle w:val="TOC1"/>
            <w:tabs>
              <w:tab w:val="left" w:pos="440"/>
              <w:tab w:val="right" w:leader="dot" w:pos="8296"/>
            </w:tabs>
            <w:rPr>
              <w:rFonts w:eastAsiaTheme="minorEastAsia"/>
              <w:b w:val="0"/>
              <w:caps w:val="0"/>
              <w:noProof/>
              <w:lang w:eastAsia="el-GR"/>
            </w:rPr>
          </w:pPr>
          <w:hyperlink w:anchor="_Toc328051136" w:history="1">
            <w:r w:rsidR="00E9001C" w:rsidRPr="00696BB0">
              <w:rPr>
                <w:rStyle w:val="Hyperlink"/>
                <w:noProof/>
              </w:rPr>
              <w:t>4.</w:t>
            </w:r>
            <w:r w:rsidR="00E9001C">
              <w:rPr>
                <w:rFonts w:eastAsiaTheme="minorEastAsia"/>
                <w:b w:val="0"/>
                <w:caps w:val="0"/>
                <w:noProof/>
                <w:lang w:eastAsia="el-GR"/>
              </w:rPr>
              <w:tab/>
            </w:r>
            <w:r w:rsidR="00E9001C" w:rsidRPr="00696BB0">
              <w:rPr>
                <w:rStyle w:val="Hyperlink"/>
                <w:noProof/>
              </w:rPr>
              <w:t>Methodology</w:t>
            </w:r>
            <w:r w:rsidR="00E9001C">
              <w:rPr>
                <w:noProof/>
                <w:webHidden/>
              </w:rPr>
              <w:tab/>
            </w:r>
            <w:r w:rsidR="00E9001C">
              <w:rPr>
                <w:noProof/>
                <w:webHidden/>
              </w:rPr>
              <w:fldChar w:fldCharType="begin"/>
            </w:r>
            <w:r w:rsidR="00E9001C">
              <w:rPr>
                <w:noProof/>
                <w:webHidden/>
              </w:rPr>
              <w:instrText xml:space="preserve"> PAGEREF _Toc328051136 \h </w:instrText>
            </w:r>
            <w:r w:rsidR="00E9001C">
              <w:rPr>
                <w:noProof/>
                <w:webHidden/>
              </w:rPr>
            </w:r>
            <w:r w:rsidR="00E9001C">
              <w:rPr>
                <w:noProof/>
                <w:webHidden/>
              </w:rPr>
              <w:fldChar w:fldCharType="separate"/>
            </w:r>
            <w:r w:rsidR="00E9001C">
              <w:rPr>
                <w:noProof/>
                <w:webHidden/>
              </w:rPr>
              <w:t>29</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37" w:history="1">
            <w:r w:rsidR="00E9001C" w:rsidRPr="00696BB0">
              <w:rPr>
                <w:rStyle w:val="Hyperlink"/>
                <w:noProof/>
              </w:rPr>
              <w:t>4.1.</w:t>
            </w:r>
            <w:r w:rsidR="00E9001C">
              <w:rPr>
                <w:rFonts w:eastAsiaTheme="minorEastAsia"/>
                <w:smallCaps w:val="0"/>
                <w:noProof/>
                <w:lang w:eastAsia="el-GR"/>
              </w:rPr>
              <w:tab/>
            </w:r>
            <w:r w:rsidR="00E9001C" w:rsidRPr="00696BB0">
              <w:rPr>
                <w:rStyle w:val="Hyperlink"/>
                <w:noProof/>
              </w:rPr>
              <w:t>Online Survey</w:t>
            </w:r>
            <w:r w:rsidR="00E9001C">
              <w:rPr>
                <w:noProof/>
                <w:webHidden/>
              </w:rPr>
              <w:tab/>
            </w:r>
            <w:r w:rsidR="00E9001C">
              <w:rPr>
                <w:noProof/>
                <w:webHidden/>
              </w:rPr>
              <w:fldChar w:fldCharType="begin"/>
            </w:r>
            <w:r w:rsidR="00E9001C">
              <w:rPr>
                <w:noProof/>
                <w:webHidden/>
              </w:rPr>
              <w:instrText xml:space="preserve"> PAGEREF _Toc328051137 \h </w:instrText>
            </w:r>
            <w:r w:rsidR="00E9001C">
              <w:rPr>
                <w:noProof/>
                <w:webHidden/>
              </w:rPr>
            </w:r>
            <w:r w:rsidR="00E9001C">
              <w:rPr>
                <w:noProof/>
                <w:webHidden/>
              </w:rPr>
              <w:fldChar w:fldCharType="separate"/>
            </w:r>
            <w:r w:rsidR="00E9001C">
              <w:rPr>
                <w:noProof/>
                <w:webHidden/>
              </w:rPr>
              <w:t>30</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38" w:history="1">
            <w:r w:rsidR="00E9001C" w:rsidRPr="00696BB0">
              <w:rPr>
                <w:rStyle w:val="Hyperlink"/>
                <w:noProof/>
              </w:rPr>
              <w:t>4.2.</w:t>
            </w:r>
            <w:r w:rsidR="00E9001C">
              <w:rPr>
                <w:rFonts w:eastAsiaTheme="minorEastAsia"/>
                <w:smallCaps w:val="0"/>
                <w:noProof/>
                <w:lang w:eastAsia="el-GR"/>
              </w:rPr>
              <w:tab/>
            </w:r>
            <w:r w:rsidR="00E9001C" w:rsidRPr="00696BB0">
              <w:rPr>
                <w:rStyle w:val="Hyperlink"/>
                <w:noProof/>
              </w:rPr>
              <w:t>Sample</w:t>
            </w:r>
            <w:r w:rsidR="00E9001C">
              <w:rPr>
                <w:noProof/>
                <w:webHidden/>
              </w:rPr>
              <w:tab/>
            </w:r>
            <w:r w:rsidR="00E9001C">
              <w:rPr>
                <w:noProof/>
                <w:webHidden/>
              </w:rPr>
              <w:fldChar w:fldCharType="begin"/>
            </w:r>
            <w:r w:rsidR="00E9001C">
              <w:rPr>
                <w:noProof/>
                <w:webHidden/>
              </w:rPr>
              <w:instrText xml:space="preserve"> PAGEREF _Toc328051138 \h </w:instrText>
            </w:r>
            <w:r w:rsidR="00E9001C">
              <w:rPr>
                <w:noProof/>
                <w:webHidden/>
              </w:rPr>
            </w:r>
            <w:r w:rsidR="00E9001C">
              <w:rPr>
                <w:noProof/>
                <w:webHidden/>
              </w:rPr>
              <w:fldChar w:fldCharType="separate"/>
            </w:r>
            <w:r w:rsidR="00E9001C">
              <w:rPr>
                <w:noProof/>
                <w:webHidden/>
              </w:rPr>
              <w:t>32</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39" w:history="1">
            <w:r w:rsidR="00E9001C" w:rsidRPr="00696BB0">
              <w:rPr>
                <w:rStyle w:val="Hyperlink"/>
                <w:noProof/>
              </w:rPr>
              <w:t>4.3.</w:t>
            </w:r>
            <w:r w:rsidR="00E9001C">
              <w:rPr>
                <w:rFonts w:eastAsiaTheme="minorEastAsia"/>
                <w:smallCaps w:val="0"/>
                <w:noProof/>
                <w:lang w:eastAsia="el-GR"/>
              </w:rPr>
              <w:tab/>
            </w:r>
            <w:r w:rsidR="00E9001C" w:rsidRPr="00696BB0">
              <w:rPr>
                <w:rStyle w:val="Hyperlink"/>
                <w:noProof/>
              </w:rPr>
              <w:t>Variables</w:t>
            </w:r>
            <w:r w:rsidR="00E9001C">
              <w:rPr>
                <w:noProof/>
                <w:webHidden/>
              </w:rPr>
              <w:tab/>
            </w:r>
            <w:r w:rsidR="00E9001C">
              <w:rPr>
                <w:noProof/>
                <w:webHidden/>
              </w:rPr>
              <w:fldChar w:fldCharType="begin"/>
            </w:r>
            <w:r w:rsidR="00E9001C">
              <w:rPr>
                <w:noProof/>
                <w:webHidden/>
              </w:rPr>
              <w:instrText xml:space="preserve"> PAGEREF _Toc328051139 \h </w:instrText>
            </w:r>
            <w:r w:rsidR="00E9001C">
              <w:rPr>
                <w:noProof/>
                <w:webHidden/>
              </w:rPr>
            </w:r>
            <w:r w:rsidR="00E9001C">
              <w:rPr>
                <w:noProof/>
                <w:webHidden/>
              </w:rPr>
              <w:fldChar w:fldCharType="separate"/>
            </w:r>
            <w:r w:rsidR="00E9001C">
              <w:rPr>
                <w:noProof/>
                <w:webHidden/>
              </w:rPr>
              <w:t>33</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40" w:history="1">
            <w:r w:rsidR="00E9001C" w:rsidRPr="00696BB0">
              <w:rPr>
                <w:rStyle w:val="Hyperlink"/>
                <w:noProof/>
              </w:rPr>
              <w:t>4.4.</w:t>
            </w:r>
            <w:r w:rsidR="00E9001C">
              <w:rPr>
                <w:rFonts w:eastAsiaTheme="minorEastAsia"/>
                <w:smallCaps w:val="0"/>
                <w:noProof/>
                <w:lang w:eastAsia="el-GR"/>
              </w:rPr>
              <w:tab/>
            </w:r>
            <w:r w:rsidR="00E9001C" w:rsidRPr="00696BB0">
              <w:rPr>
                <w:rStyle w:val="Hyperlink"/>
                <w:noProof/>
              </w:rPr>
              <w:t>Statistical Analysis</w:t>
            </w:r>
            <w:r w:rsidR="00E9001C">
              <w:rPr>
                <w:noProof/>
                <w:webHidden/>
              </w:rPr>
              <w:tab/>
            </w:r>
            <w:r w:rsidR="00E9001C">
              <w:rPr>
                <w:noProof/>
                <w:webHidden/>
              </w:rPr>
              <w:fldChar w:fldCharType="begin"/>
            </w:r>
            <w:r w:rsidR="00E9001C">
              <w:rPr>
                <w:noProof/>
                <w:webHidden/>
              </w:rPr>
              <w:instrText xml:space="preserve"> PAGEREF _Toc328051140 \h </w:instrText>
            </w:r>
            <w:r w:rsidR="00E9001C">
              <w:rPr>
                <w:noProof/>
                <w:webHidden/>
              </w:rPr>
            </w:r>
            <w:r w:rsidR="00E9001C">
              <w:rPr>
                <w:noProof/>
                <w:webHidden/>
              </w:rPr>
              <w:fldChar w:fldCharType="separate"/>
            </w:r>
            <w:r w:rsidR="00E9001C">
              <w:rPr>
                <w:noProof/>
                <w:webHidden/>
              </w:rPr>
              <w:t>36</w:t>
            </w:r>
            <w:r w:rsidR="00E9001C">
              <w:rPr>
                <w:noProof/>
                <w:webHidden/>
              </w:rPr>
              <w:fldChar w:fldCharType="end"/>
            </w:r>
          </w:hyperlink>
        </w:p>
        <w:p w:rsidR="00E9001C" w:rsidRDefault="001F77F6">
          <w:pPr>
            <w:pStyle w:val="TOC1"/>
            <w:tabs>
              <w:tab w:val="left" w:pos="440"/>
              <w:tab w:val="right" w:leader="dot" w:pos="8296"/>
            </w:tabs>
            <w:rPr>
              <w:rFonts w:eastAsiaTheme="minorEastAsia"/>
              <w:b w:val="0"/>
              <w:caps w:val="0"/>
              <w:noProof/>
              <w:lang w:eastAsia="el-GR"/>
            </w:rPr>
          </w:pPr>
          <w:hyperlink w:anchor="_Toc328051141" w:history="1">
            <w:r w:rsidR="00E9001C" w:rsidRPr="00696BB0">
              <w:rPr>
                <w:rStyle w:val="Hyperlink"/>
                <w:noProof/>
              </w:rPr>
              <w:t>5.</w:t>
            </w:r>
            <w:r w:rsidR="00E9001C">
              <w:rPr>
                <w:rFonts w:eastAsiaTheme="minorEastAsia"/>
                <w:b w:val="0"/>
                <w:caps w:val="0"/>
                <w:noProof/>
                <w:lang w:eastAsia="el-GR"/>
              </w:rPr>
              <w:tab/>
            </w:r>
            <w:r w:rsidR="00E9001C" w:rsidRPr="00696BB0">
              <w:rPr>
                <w:rStyle w:val="Hyperlink"/>
                <w:noProof/>
              </w:rPr>
              <w:t>Results</w:t>
            </w:r>
            <w:r w:rsidR="00E9001C">
              <w:rPr>
                <w:noProof/>
                <w:webHidden/>
              </w:rPr>
              <w:tab/>
            </w:r>
            <w:r w:rsidR="00E9001C">
              <w:rPr>
                <w:noProof/>
                <w:webHidden/>
              </w:rPr>
              <w:fldChar w:fldCharType="begin"/>
            </w:r>
            <w:r w:rsidR="00E9001C">
              <w:rPr>
                <w:noProof/>
                <w:webHidden/>
              </w:rPr>
              <w:instrText xml:space="preserve"> PAGEREF _Toc328051141 \h </w:instrText>
            </w:r>
            <w:r w:rsidR="00E9001C">
              <w:rPr>
                <w:noProof/>
                <w:webHidden/>
              </w:rPr>
            </w:r>
            <w:r w:rsidR="00E9001C">
              <w:rPr>
                <w:noProof/>
                <w:webHidden/>
              </w:rPr>
              <w:fldChar w:fldCharType="separate"/>
            </w:r>
            <w:r w:rsidR="00E9001C">
              <w:rPr>
                <w:noProof/>
                <w:webHidden/>
              </w:rPr>
              <w:t>38</w:t>
            </w:r>
            <w:r w:rsidR="00E9001C">
              <w:rPr>
                <w:noProof/>
                <w:webHidden/>
              </w:rPr>
              <w:fldChar w:fldCharType="end"/>
            </w:r>
          </w:hyperlink>
        </w:p>
        <w:p w:rsidR="00E9001C" w:rsidRDefault="001F77F6">
          <w:pPr>
            <w:pStyle w:val="TOC1"/>
            <w:tabs>
              <w:tab w:val="left" w:pos="440"/>
              <w:tab w:val="right" w:leader="dot" w:pos="8296"/>
            </w:tabs>
            <w:rPr>
              <w:rFonts w:eastAsiaTheme="minorEastAsia"/>
              <w:b w:val="0"/>
              <w:caps w:val="0"/>
              <w:noProof/>
              <w:lang w:eastAsia="el-GR"/>
            </w:rPr>
          </w:pPr>
          <w:hyperlink w:anchor="_Toc328051142" w:history="1">
            <w:r w:rsidR="00E9001C" w:rsidRPr="00696BB0">
              <w:rPr>
                <w:rStyle w:val="Hyperlink"/>
                <w:noProof/>
              </w:rPr>
              <w:t>6.</w:t>
            </w:r>
            <w:r w:rsidR="00E9001C">
              <w:rPr>
                <w:rFonts w:eastAsiaTheme="minorEastAsia"/>
                <w:b w:val="0"/>
                <w:caps w:val="0"/>
                <w:noProof/>
                <w:lang w:eastAsia="el-GR"/>
              </w:rPr>
              <w:tab/>
            </w:r>
            <w:r w:rsidR="00E9001C" w:rsidRPr="00696BB0">
              <w:rPr>
                <w:rStyle w:val="Hyperlink"/>
                <w:noProof/>
              </w:rPr>
              <w:t>Conclusion</w:t>
            </w:r>
            <w:r w:rsidR="00E9001C">
              <w:rPr>
                <w:noProof/>
                <w:webHidden/>
              </w:rPr>
              <w:tab/>
            </w:r>
            <w:r w:rsidR="00E9001C">
              <w:rPr>
                <w:noProof/>
                <w:webHidden/>
              </w:rPr>
              <w:fldChar w:fldCharType="begin"/>
            </w:r>
            <w:r w:rsidR="00E9001C">
              <w:rPr>
                <w:noProof/>
                <w:webHidden/>
              </w:rPr>
              <w:instrText xml:space="preserve"> PAGEREF _Toc328051142 \h </w:instrText>
            </w:r>
            <w:r w:rsidR="00E9001C">
              <w:rPr>
                <w:noProof/>
                <w:webHidden/>
              </w:rPr>
            </w:r>
            <w:r w:rsidR="00E9001C">
              <w:rPr>
                <w:noProof/>
                <w:webHidden/>
              </w:rPr>
              <w:fldChar w:fldCharType="separate"/>
            </w:r>
            <w:r w:rsidR="00E9001C">
              <w:rPr>
                <w:noProof/>
                <w:webHidden/>
              </w:rPr>
              <w:t>52</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43" w:history="1">
            <w:r w:rsidR="00E9001C" w:rsidRPr="00696BB0">
              <w:rPr>
                <w:rStyle w:val="Hyperlink"/>
                <w:noProof/>
              </w:rPr>
              <w:t>6.1.</w:t>
            </w:r>
            <w:r w:rsidR="00E9001C">
              <w:rPr>
                <w:rFonts w:eastAsiaTheme="minorEastAsia"/>
                <w:smallCaps w:val="0"/>
                <w:noProof/>
                <w:lang w:eastAsia="el-GR"/>
              </w:rPr>
              <w:tab/>
            </w:r>
            <w:r w:rsidR="00E9001C" w:rsidRPr="00696BB0">
              <w:rPr>
                <w:rStyle w:val="Hyperlink"/>
                <w:noProof/>
              </w:rPr>
              <w:t>Objectives and Results</w:t>
            </w:r>
            <w:r w:rsidR="00E9001C">
              <w:rPr>
                <w:noProof/>
                <w:webHidden/>
              </w:rPr>
              <w:tab/>
            </w:r>
            <w:r w:rsidR="00E9001C">
              <w:rPr>
                <w:noProof/>
                <w:webHidden/>
              </w:rPr>
              <w:fldChar w:fldCharType="begin"/>
            </w:r>
            <w:r w:rsidR="00E9001C">
              <w:rPr>
                <w:noProof/>
                <w:webHidden/>
              </w:rPr>
              <w:instrText xml:space="preserve"> PAGEREF _Toc328051143 \h </w:instrText>
            </w:r>
            <w:r w:rsidR="00E9001C">
              <w:rPr>
                <w:noProof/>
                <w:webHidden/>
              </w:rPr>
            </w:r>
            <w:r w:rsidR="00E9001C">
              <w:rPr>
                <w:noProof/>
                <w:webHidden/>
              </w:rPr>
              <w:fldChar w:fldCharType="separate"/>
            </w:r>
            <w:r w:rsidR="00E9001C">
              <w:rPr>
                <w:noProof/>
                <w:webHidden/>
              </w:rPr>
              <w:t>52</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44" w:history="1">
            <w:r w:rsidR="00E9001C" w:rsidRPr="00696BB0">
              <w:rPr>
                <w:rStyle w:val="Hyperlink"/>
                <w:noProof/>
              </w:rPr>
              <w:t>6.2.</w:t>
            </w:r>
            <w:r w:rsidR="00E9001C">
              <w:rPr>
                <w:rFonts w:eastAsiaTheme="minorEastAsia"/>
                <w:smallCaps w:val="0"/>
                <w:noProof/>
                <w:lang w:eastAsia="el-GR"/>
              </w:rPr>
              <w:tab/>
            </w:r>
            <w:r w:rsidR="00E9001C" w:rsidRPr="00696BB0">
              <w:rPr>
                <w:rStyle w:val="Hyperlink"/>
                <w:noProof/>
              </w:rPr>
              <w:t>Limitations</w:t>
            </w:r>
            <w:r w:rsidR="00E9001C">
              <w:rPr>
                <w:noProof/>
                <w:webHidden/>
              </w:rPr>
              <w:tab/>
            </w:r>
            <w:r w:rsidR="00E9001C">
              <w:rPr>
                <w:noProof/>
                <w:webHidden/>
              </w:rPr>
              <w:fldChar w:fldCharType="begin"/>
            </w:r>
            <w:r w:rsidR="00E9001C">
              <w:rPr>
                <w:noProof/>
                <w:webHidden/>
              </w:rPr>
              <w:instrText xml:space="preserve"> PAGEREF _Toc328051144 \h </w:instrText>
            </w:r>
            <w:r w:rsidR="00E9001C">
              <w:rPr>
                <w:noProof/>
                <w:webHidden/>
              </w:rPr>
            </w:r>
            <w:r w:rsidR="00E9001C">
              <w:rPr>
                <w:noProof/>
                <w:webHidden/>
              </w:rPr>
              <w:fldChar w:fldCharType="separate"/>
            </w:r>
            <w:r w:rsidR="00E9001C">
              <w:rPr>
                <w:noProof/>
                <w:webHidden/>
              </w:rPr>
              <w:t>54</w:t>
            </w:r>
            <w:r w:rsidR="00E9001C">
              <w:rPr>
                <w:noProof/>
                <w:webHidden/>
              </w:rPr>
              <w:fldChar w:fldCharType="end"/>
            </w:r>
          </w:hyperlink>
        </w:p>
        <w:p w:rsidR="00E9001C" w:rsidRDefault="001F77F6">
          <w:pPr>
            <w:pStyle w:val="TOC2"/>
            <w:tabs>
              <w:tab w:val="left" w:pos="880"/>
              <w:tab w:val="right" w:leader="dot" w:pos="8296"/>
            </w:tabs>
            <w:rPr>
              <w:rFonts w:eastAsiaTheme="minorEastAsia"/>
              <w:smallCaps w:val="0"/>
              <w:noProof/>
              <w:lang w:eastAsia="el-GR"/>
            </w:rPr>
          </w:pPr>
          <w:hyperlink w:anchor="_Toc328051145" w:history="1">
            <w:r w:rsidR="00E9001C" w:rsidRPr="00696BB0">
              <w:rPr>
                <w:rStyle w:val="Hyperlink"/>
                <w:noProof/>
              </w:rPr>
              <w:t>6.3.</w:t>
            </w:r>
            <w:r w:rsidR="00E9001C">
              <w:rPr>
                <w:rFonts w:eastAsiaTheme="minorEastAsia"/>
                <w:smallCaps w:val="0"/>
                <w:noProof/>
                <w:lang w:eastAsia="el-GR"/>
              </w:rPr>
              <w:tab/>
            </w:r>
            <w:r w:rsidR="00E9001C" w:rsidRPr="00696BB0">
              <w:rPr>
                <w:rStyle w:val="Hyperlink"/>
                <w:noProof/>
              </w:rPr>
              <w:t>Recommendations</w:t>
            </w:r>
            <w:r w:rsidR="00E9001C">
              <w:rPr>
                <w:noProof/>
                <w:webHidden/>
              </w:rPr>
              <w:tab/>
            </w:r>
            <w:r w:rsidR="00E9001C">
              <w:rPr>
                <w:noProof/>
                <w:webHidden/>
              </w:rPr>
              <w:fldChar w:fldCharType="begin"/>
            </w:r>
            <w:r w:rsidR="00E9001C">
              <w:rPr>
                <w:noProof/>
                <w:webHidden/>
              </w:rPr>
              <w:instrText xml:space="preserve"> PAGEREF _Toc328051145 \h </w:instrText>
            </w:r>
            <w:r w:rsidR="00E9001C">
              <w:rPr>
                <w:noProof/>
                <w:webHidden/>
              </w:rPr>
            </w:r>
            <w:r w:rsidR="00E9001C">
              <w:rPr>
                <w:noProof/>
                <w:webHidden/>
              </w:rPr>
              <w:fldChar w:fldCharType="separate"/>
            </w:r>
            <w:r w:rsidR="00E9001C">
              <w:rPr>
                <w:noProof/>
                <w:webHidden/>
              </w:rPr>
              <w:t>55</w:t>
            </w:r>
            <w:r w:rsidR="00E9001C">
              <w:rPr>
                <w:noProof/>
                <w:webHidden/>
              </w:rPr>
              <w:fldChar w:fldCharType="end"/>
            </w:r>
          </w:hyperlink>
        </w:p>
        <w:p w:rsidR="00E9001C" w:rsidRDefault="001F77F6">
          <w:pPr>
            <w:pStyle w:val="TOC1"/>
            <w:tabs>
              <w:tab w:val="right" w:leader="dot" w:pos="8296"/>
            </w:tabs>
            <w:rPr>
              <w:rFonts w:eastAsiaTheme="minorEastAsia"/>
              <w:b w:val="0"/>
              <w:caps w:val="0"/>
              <w:noProof/>
              <w:lang w:eastAsia="el-GR"/>
            </w:rPr>
          </w:pPr>
          <w:hyperlink w:anchor="_Toc328051146" w:history="1">
            <w:r w:rsidR="00E9001C" w:rsidRPr="00696BB0">
              <w:rPr>
                <w:rStyle w:val="Hyperlink"/>
                <w:noProof/>
                <w:lang w:val="en-US"/>
              </w:rPr>
              <w:t>REFERENCES</w:t>
            </w:r>
            <w:r w:rsidR="00E9001C">
              <w:rPr>
                <w:noProof/>
                <w:webHidden/>
              </w:rPr>
              <w:tab/>
            </w:r>
            <w:r w:rsidR="00E9001C">
              <w:rPr>
                <w:noProof/>
                <w:webHidden/>
              </w:rPr>
              <w:fldChar w:fldCharType="begin"/>
            </w:r>
            <w:r w:rsidR="00E9001C">
              <w:rPr>
                <w:noProof/>
                <w:webHidden/>
              </w:rPr>
              <w:instrText xml:space="preserve"> PAGEREF _Toc328051146 \h </w:instrText>
            </w:r>
            <w:r w:rsidR="00E9001C">
              <w:rPr>
                <w:noProof/>
                <w:webHidden/>
              </w:rPr>
            </w:r>
            <w:r w:rsidR="00E9001C">
              <w:rPr>
                <w:noProof/>
                <w:webHidden/>
              </w:rPr>
              <w:fldChar w:fldCharType="separate"/>
            </w:r>
            <w:r w:rsidR="00E9001C">
              <w:rPr>
                <w:noProof/>
                <w:webHidden/>
              </w:rPr>
              <w:t>57</w:t>
            </w:r>
            <w:r w:rsidR="00E9001C">
              <w:rPr>
                <w:noProof/>
                <w:webHidden/>
              </w:rPr>
              <w:fldChar w:fldCharType="end"/>
            </w:r>
          </w:hyperlink>
        </w:p>
        <w:p w:rsidR="00E9001C" w:rsidRDefault="001F77F6">
          <w:pPr>
            <w:pStyle w:val="TOC1"/>
            <w:tabs>
              <w:tab w:val="right" w:leader="dot" w:pos="8296"/>
            </w:tabs>
            <w:rPr>
              <w:rFonts w:eastAsiaTheme="minorEastAsia"/>
              <w:b w:val="0"/>
              <w:caps w:val="0"/>
              <w:noProof/>
              <w:lang w:eastAsia="el-GR"/>
            </w:rPr>
          </w:pPr>
          <w:hyperlink w:anchor="_Toc328051149" w:history="1">
            <w:r w:rsidR="00E9001C" w:rsidRPr="00696BB0">
              <w:rPr>
                <w:rStyle w:val="Hyperlink"/>
                <w:noProof/>
              </w:rPr>
              <w:t>APPENDICIES</w:t>
            </w:r>
            <w:r w:rsidR="00E9001C">
              <w:rPr>
                <w:noProof/>
                <w:webHidden/>
              </w:rPr>
              <w:tab/>
            </w:r>
            <w:r w:rsidR="00E9001C">
              <w:rPr>
                <w:noProof/>
                <w:webHidden/>
              </w:rPr>
              <w:fldChar w:fldCharType="begin"/>
            </w:r>
            <w:r w:rsidR="00E9001C">
              <w:rPr>
                <w:noProof/>
                <w:webHidden/>
              </w:rPr>
              <w:instrText xml:space="preserve"> PAGEREF _Toc328051149 \h </w:instrText>
            </w:r>
            <w:r w:rsidR="00E9001C">
              <w:rPr>
                <w:noProof/>
                <w:webHidden/>
              </w:rPr>
            </w:r>
            <w:r w:rsidR="00E9001C">
              <w:rPr>
                <w:noProof/>
                <w:webHidden/>
              </w:rPr>
              <w:fldChar w:fldCharType="separate"/>
            </w:r>
            <w:r w:rsidR="00E9001C">
              <w:rPr>
                <w:noProof/>
                <w:webHidden/>
              </w:rPr>
              <w:t>62</w:t>
            </w:r>
            <w:r w:rsidR="00E9001C">
              <w:rPr>
                <w:noProof/>
                <w:webHidden/>
              </w:rPr>
              <w:fldChar w:fldCharType="end"/>
            </w:r>
          </w:hyperlink>
        </w:p>
        <w:p w:rsidR="00E9001C" w:rsidRDefault="001F77F6">
          <w:pPr>
            <w:pStyle w:val="TOC2"/>
            <w:tabs>
              <w:tab w:val="left" w:pos="660"/>
              <w:tab w:val="right" w:leader="dot" w:pos="8296"/>
            </w:tabs>
            <w:rPr>
              <w:rFonts w:eastAsiaTheme="minorEastAsia"/>
              <w:smallCaps w:val="0"/>
              <w:noProof/>
              <w:lang w:eastAsia="el-GR"/>
            </w:rPr>
          </w:pPr>
          <w:hyperlink w:anchor="_Toc328051150" w:history="1">
            <w:r w:rsidR="00E9001C" w:rsidRPr="00696BB0">
              <w:rPr>
                <w:rStyle w:val="Hyperlink"/>
                <w:noProof/>
              </w:rPr>
              <w:t>I.</w:t>
            </w:r>
            <w:r w:rsidR="00E9001C">
              <w:rPr>
                <w:rFonts w:eastAsiaTheme="minorEastAsia"/>
                <w:smallCaps w:val="0"/>
                <w:noProof/>
                <w:lang w:eastAsia="el-GR"/>
              </w:rPr>
              <w:tab/>
            </w:r>
            <w:r w:rsidR="00E9001C" w:rsidRPr="00696BB0">
              <w:rPr>
                <w:rStyle w:val="Hyperlink"/>
                <w:noProof/>
              </w:rPr>
              <w:t>Survey</w:t>
            </w:r>
            <w:r w:rsidR="00E9001C">
              <w:rPr>
                <w:noProof/>
                <w:webHidden/>
              </w:rPr>
              <w:tab/>
            </w:r>
            <w:r w:rsidR="00E9001C">
              <w:rPr>
                <w:noProof/>
                <w:webHidden/>
              </w:rPr>
              <w:fldChar w:fldCharType="begin"/>
            </w:r>
            <w:r w:rsidR="00E9001C">
              <w:rPr>
                <w:noProof/>
                <w:webHidden/>
              </w:rPr>
              <w:instrText xml:space="preserve"> PAGEREF _Toc328051150 \h </w:instrText>
            </w:r>
            <w:r w:rsidR="00E9001C">
              <w:rPr>
                <w:noProof/>
                <w:webHidden/>
              </w:rPr>
            </w:r>
            <w:r w:rsidR="00E9001C">
              <w:rPr>
                <w:noProof/>
                <w:webHidden/>
              </w:rPr>
              <w:fldChar w:fldCharType="separate"/>
            </w:r>
            <w:r w:rsidR="00E9001C">
              <w:rPr>
                <w:noProof/>
                <w:webHidden/>
              </w:rPr>
              <w:t>62</w:t>
            </w:r>
            <w:r w:rsidR="00E9001C">
              <w:rPr>
                <w:noProof/>
                <w:webHidden/>
              </w:rPr>
              <w:fldChar w:fldCharType="end"/>
            </w:r>
          </w:hyperlink>
        </w:p>
        <w:p w:rsidR="00E9001C" w:rsidRDefault="001F77F6">
          <w:pPr>
            <w:pStyle w:val="TOC2"/>
            <w:tabs>
              <w:tab w:val="left" w:pos="660"/>
              <w:tab w:val="right" w:leader="dot" w:pos="8296"/>
            </w:tabs>
            <w:rPr>
              <w:rFonts w:eastAsiaTheme="minorEastAsia"/>
              <w:smallCaps w:val="0"/>
              <w:noProof/>
              <w:lang w:eastAsia="el-GR"/>
            </w:rPr>
          </w:pPr>
          <w:hyperlink w:anchor="_Toc328051151" w:history="1">
            <w:r w:rsidR="00E9001C" w:rsidRPr="00696BB0">
              <w:rPr>
                <w:rStyle w:val="Hyperlink"/>
                <w:noProof/>
              </w:rPr>
              <w:t>II.</w:t>
            </w:r>
            <w:r w:rsidR="00E9001C">
              <w:rPr>
                <w:rFonts w:eastAsiaTheme="minorEastAsia"/>
                <w:smallCaps w:val="0"/>
                <w:noProof/>
                <w:lang w:eastAsia="el-GR"/>
              </w:rPr>
              <w:tab/>
            </w:r>
            <w:r w:rsidR="00E9001C" w:rsidRPr="00696BB0">
              <w:rPr>
                <w:rStyle w:val="Hyperlink"/>
                <w:noProof/>
              </w:rPr>
              <w:t>Codebook</w:t>
            </w:r>
            <w:r w:rsidR="00E9001C">
              <w:rPr>
                <w:noProof/>
                <w:webHidden/>
              </w:rPr>
              <w:tab/>
            </w:r>
            <w:r w:rsidR="00E9001C">
              <w:rPr>
                <w:noProof/>
                <w:webHidden/>
              </w:rPr>
              <w:fldChar w:fldCharType="begin"/>
            </w:r>
            <w:r w:rsidR="00E9001C">
              <w:rPr>
                <w:noProof/>
                <w:webHidden/>
              </w:rPr>
              <w:instrText xml:space="preserve"> PAGEREF _Toc328051151 \h </w:instrText>
            </w:r>
            <w:r w:rsidR="00E9001C">
              <w:rPr>
                <w:noProof/>
                <w:webHidden/>
              </w:rPr>
            </w:r>
            <w:r w:rsidR="00E9001C">
              <w:rPr>
                <w:noProof/>
                <w:webHidden/>
              </w:rPr>
              <w:fldChar w:fldCharType="separate"/>
            </w:r>
            <w:r w:rsidR="00E9001C">
              <w:rPr>
                <w:noProof/>
                <w:webHidden/>
              </w:rPr>
              <w:t>69</w:t>
            </w:r>
            <w:r w:rsidR="00E9001C">
              <w:rPr>
                <w:noProof/>
                <w:webHidden/>
              </w:rPr>
              <w:fldChar w:fldCharType="end"/>
            </w:r>
          </w:hyperlink>
        </w:p>
        <w:p w:rsidR="0055102B" w:rsidRDefault="00637725">
          <w:r>
            <w:rPr>
              <w:b/>
              <w:bCs/>
              <w:noProof/>
            </w:rPr>
            <w:fldChar w:fldCharType="end"/>
          </w:r>
        </w:p>
      </w:sdtContent>
    </w:sdt>
    <w:p w:rsidR="008C181B" w:rsidRPr="00EF380D" w:rsidRDefault="00517718" w:rsidP="008C181B">
      <w:pPr>
        <w:pStyle w:val="Heading1"/>
        <w:rPr>
          <w:bCs w:val="0"/>
          <w:color w:val="auto"/>
          <w:u w:val="single"/>
          <w:lang w:val="en-US"/>
        </w:rPr>
      </w:pPr>
      <w:bookmarkStart w:id="1" w:name="_Toc328051120"/>
      <w:r w:rsidRPr="00EF380D">
        <w:rPr>
          <w:rStyle w:val="Strong"/>
          <w:b/>
          <w:color w:val="auto"/>
          <w:u w:val="single"/>
          <w:lang w:val="en-US"/>
        </w:rPr>
        <w:t>Table of Figures &amp; Tables</w:t>
      </w:r>
      <w:bookmarkEnd w:id="1"/>
    </w:p>
    <w:p w:rsidR="008C181B" w:rsidRPr="008C181B" w:rsidRDefault="00637725">
      <w:pPr>
        <w:pStyle w:val="TableofFigures"/>
        <w:tabs>
          <w:tab w:val="right" w:leader="dot" w:pos="8296"/>
        </w:tabs>
        <w:rPr>
          <w:rFonts w:ascii="Calibri" w:eastAsiaTheme="minorEastAsia" w:hAnsi="Calibri"/>
          <w:b/>
          <w:smallCaps w:val="0"/>
          <w:noProof/>
          <w:sz w:val="24"/>
          <w:szCs w:val="24"/>
          <w:lang w:val="en-US" w:eastAsia="ja-JP"/>
        </w:rPr>
      </w:pPr>
      <w:r w:rsidRPr="008C181B">
        <w:rPr>
          <w:rFonts w:ascii="Calibri" w:hAnsi="Calibri"/>
          <w:b/>
          <w:sz w:val="24"/>
          <w:szCs w:val="24"/>
          <w:lang w:val="en-US"/>
        </w:rPr>
        <w:fldChar w:fldCharType="begin"/>
      </w:r>
      <w:r w:rsidR="008C181B" w:rsidRPr="008C181B">
        <w:rPr>
          <w:rFonts w:ascii="Calibri" w:hAnsi="Calibri"/>
          <w:b/>
          <w:sz w:val="24"/>
          <w:szCs w:val="24"/>
          <w:lang w:val="en-US"/>
        </w:rPr>
        <w:instrText xml:space="preserve"> TOC \c "Figure" </w:instrText>
      </w:r>
      <w:r w:rsidRPr="008C181B">
        <w:rPr>
          <w:rFonts w:ascii="Calibri" w:hAnsi="Calibri"/>
          <w:b/>
          <w:sz w:val="24"/>
          <w:szCs w:val="24"/>
          <w:lang w:val="en-US"/>
        </w:rPr>
        <w:fldChar w:fldCharType="separate"/>
      </w:r>
      <w:r w:rsidR="008C181B" w:rsidRPr="00EF380D">
        <w:rPr>
          <w:rFonts w:ascii="Calibri" w:hAnsi="Calibri" w:cs="Arial"/>
          <w:b/>
          <w:noProof/>
          <w:sz w:val="24"/>
          <w:szCs w:val="24"/>
          <w:lang w:val="en-US"/>
        </w:rPr>
        <w:t>Figure 1. Conceptual Map</w:t>
      </w:r>
      <w:r w:rsidR="008C181B" w:rsidRPr="00EF380D">
        <w:rPr>
          <w:rFonts w:ascii="Calibri" w:hAnsi="Calibri"/>
          <w:b/>
          <w:noProof/>
          <w:sz w:val="24"/>
          <w:szCs w:val="24"/>
          <w:lang w:val="en-US"/>
        </w:rPr>
        <w:tab/>
      </w:r>
      <w:r w:rsidRPr="008C181B">
        <w:rPr>
          <w:rFonts w:ascii="Calibri" w:hAnsi="Calibri"/>
          <w:b/>
          <w:noProof/>
          <w:sz w:val="24"/>
          <w:szCs w:val="24"/>
        </w:rPr>
        <w:fldChar w:fldCharType="begin"/>
      </w:r>
      <w:r w:rsidR="008C181B" w:rsidRPr="00EF380D">
        <w:rPr>
          <w:rFonts w:ascii="Calibri" w:hAnsi="Calibri"/>
          <w:b/>
          <w:noProof/>
          <w:sz w:val="24"/>
          <w:szCs w:val="24"/>
          <w:lang w:val="en-US"/>
        </w:rPr>
        <w:instrText xml:space="preserve"> PAGEREF _Toc200036228 \h </w:instrText>
      </w:r>
      <w:r w:rsidRPr="008C181B">
        <w:rPr>
          <w:rFonts w:ascii="Calibri" w:hAnsi="Calibri"/>
          <w:b/>
          <w:noProof/>
          <w:sz w:val="24"/>
          <w:szCs w:val="24"/>
        </w:rPr>
      </w:r>
      <w:r w:rsidRPr="008C181B">
        <w:rPr>
          <w:rFonts w:ascii="Calibri" w:hAnsi="Calibri"/>
          <w:b/>
          <w:noProof/>
          <w:sz w:val="24"/>
          <w:szCs w:val="24"/>
        </w:rPr>
        <w:fldChar w:fldCharType="separate"/>
      </w:r>
      <w:r w:rsidR="008C181B" w:rsidRPr="00EF380D">
        <w:rPr>
          <w:rFonts w:ascii="Calibri" w:hAnsi="Calibri"/>
          <w:b/>
          <w:noProof/>
          <w:sz w:val="24"/>
          <w:szCs w:val="24"/>
          <w:lang w:val="en-US"/>
        </w:rPr>
        <w:t>37</w:t>
      </w:r>
      <w:r w:rsidRPr="008C181B">
        <w:rPr>
          <w:rFonts w:ascii="Calibri" w:hAnsi="Calibri"/>
          <w:b/>
          <w:noProof/>
          <w:sz w:val="24"/>
          <w:szCs w:val="24"/>
        </w:rPr>
        <w:fldChar w:fldCharType="end"/>
      </w:r>
    </w:p>
    <w:p w:rsidR="008C181B" w:rsidRPr="008C181B" w:rsidRDefault="00637725" w:rsidP="008C181B">
      <w:pPr>
        <w:pStyle w:val="Heading1"/>
        <w:rPr>
          <w:lang w:val="en-US"/>
        </w:rPr>
      </w:pPr>
      <w:r w:rsidRPr="008C181B">
        <w:rPr>
          <w:rFonts w:ascii="Calibri" w:hAnsi="Calibri"/>
          <w:szCs w:val="24"/>
          <w:lang w:val="en-US"/>
        </w:rPr>
        <w:fldChar w:fldCharType="end"/>
      </w:r>
      <w:r>
        <w:rPr>
          <w:lang w:val="en-US"/>
        </w:rPr>
        <w:fldChar w:fldCharType="begin"/>
      </w:r>
      <w:r w:rsidR="008C181B">
        <w:rPr>
          <w:lang w:val="en-US"/>
        </w:rPr>
        <w:instrText xml:space="preserve"> TOC \c "Table" </w:instrText>
      </w:r>
      <w:r>
        <w:rPr>
          <w:lang w:val="en-US"/>
        </w:rPr>
        <w:fldChar w:fldCharType="separate"/>
      </w:r>
    </w:p>
    <w:p w:rsidR="008C181B" w:rsidRPr="008C181B" w:rsidRDefault="008C181B">
      <w:pPr>
        <w:pStyle w:val="TableofFigures"/>
        <w:tabs>
          <w:tab w:val="right" w:leader="dot" w:pos="8296"/>
        </w:tabs>
        <w:rPr>
          <w:rFonts w:ascii="Calibri" w:eastAsiaTheme="minorEastAsia" w:hAnsi="Calibri"/>
          <w:b/>
          <w:smallCaps w:val="0"/>
          <w:noProof/>
          <w:sz w:val="24"/>
          <w:szCs w:val="24"/>
          <w:lang w:val="en-US" w:eastAsia="ja-JP"/>
        </w:rPr>
      </w:pPr>
      <w:r w:rsidRPr="008C181B">
        <w:rPr>
          <w:rFonts w:ascii="Calibri" w:hAnsi="Calibri" w:cs="Arial"/>
          <w:b/>
          <w:noProof/>
          <w:color w:val="000000" w:themeColor="text1"/>
          <w:sz w:val="24"/>
          <w:szCs w:val="24"/>
          <w:lang w:val="en-US"/>
        </w:rPr>
        <w:t>Table 1. Correlations: RQ5 and RQ6</w:t>
      </w:r>
      <w:r w:rsidRPr="00EF380D">
        <w:rPr>
          <w:rFonts w:ascii="Calibri" w:hAnsi="Calibri"/>
          <w:b/>
          <w:noProof/>
          <w:sz w:val="24"/>
          <w:szCs w:val="24"/>
          <w:lang w:val="en-US"/>
        </w:rPr>
        <w:tab/>
      </w:r>
      <w:r w:rsidR="00637725" w:rsidRPr="008C181B">
        <w:rPr>
          <w:rFonts w:ascii="Calibri" w:hAnsi="Calibri"/>
          <w:b/>
          <w:noProof/>
          <w:sz w:val="24"/>
          <w:szCs w:val="24"/>
        </w:rPr>
        <w:fldChar w:fldCharType="begin"/>
      </w:r>
      <w:r w:rsidRPr="00EF380D">
        <w:rPr>
          <w:rFonts w:ascii="Calibri" w:hAnsi="Calibri"/>
          <w:b/>
          <w:noProof/>
          <w:sz w:val="24"/>
          <w:szCs w:val="24"/>
          <w:lang w:val="en-US"/>
        </w:rPr>
        <w:instrText xml:space="preserve"> PAGEREF _Toc200036118 \h </w:instrText>
      </w:r>
      <w:r w:rsidR="00637725" w:rsidRPr="008C181B">
        <w:rPr>
          <w:rFonts w:ascii="Calibri" w:hAnsi="Calibri"/>
          <w:b/>
          <w:noProof/>
          <w:sz w:val="24"/>
          <w:szCs w:val="24"/>
        </w:rPr>
      </w:r>
      <w:r w:rsidR="00637725" w:rsidRPr="008C181B">
        <w:rPr>
          <w:rFonts w:ascii="Calibri" w:hAnsi="Calibri"/>
          <w:b/>
          <w:noProof/>
          <w:sz w:val="24"/>
          <w:szCs w:val="24"/>
        </w:rPr>
        <w:fldChar w:fldCharType="separate"/>
      </w:r>
      <w:r w:rsidRPr="00EF380D">
        <w:rPr>
          <w:rFonts w:ascii="Calibri" w:hAnsi="Calibri"/>
          <w:b/>
          <w:noProof/>
          <w:sz w:val="24"/>
          <w:szCs w:val="24"/>
          <w:lang w:val="en-US"/>
        </w:rPr>
        <w:t>41</w:t>
      </w:r>
      <w:r w:rsidR="00637725" w:rsidRPr="008C181B">
        <w:rPr>
          <w:rFonts w:ascii="Calibri" w:hAnsi="Calibri"/>
          <w:b/>
          <w:noProof/>
          <w:sz w:val="24"/>
          <w:szCs w:val="24"/>
        </w:rPr>
        <w:fldChar w:fldCharType="end"/>
      </w:r>
    </w:p>
    <w:p w:rsidR="008C181B" w:rsidRPr="008C181B" w:rsidRDefault="008C181B">
      <w:pPr>
        <w:pStyle w:val="TableofFigures"/>
        <w:tabs>
          <w:tab w:val="right" w:leader="dot" w:pos="8296"/>
        </w:tabs>
        <w:rPr>
          <w:rFonts w:ascii="Calibri" w:eastAsiaTheme="minorEastAsia" w:hAnsi="Calibri"/>
          <w:b/>
          <w:smallCaps w:val="0"/>
          <w:noProof/>
          <w:sz w:val="24"/>
          <w:szCs w:val="24"/>
          <w:lang w:val="en-US" w:eastAsia="ja-JP"/>
        </w:rPr>
      </w:pPr>
      <w:r w:rsidRPr="008C181B">
        <w:rPr>
          <w:rFonts w:ascii="Calibri" w:hAnsi="Calibri" w:cs="Arial"/>
          <w:b/>
          <w:noProof/>
          <w:color w:val="000000" w:themeColor="text1"/>
          <w:sz w:val="24"/>
          <w:szCs w:val="24"/>
          <w:lang w:val="en-US"/>
        </w:rPr>
        <w:t>Table 2. Correlations : H10 and H11</w:t>
      </w:r>
      <w:r w:rsidRPr="00EF380D">
        <w:rPr>
          <w:rFonts w:ascii="Calibri" w:hAnsi="Calibri"/>
          <w:b/>
          <w:noProof/>
          <w:sz w:val="24"/>
          <w:szCs w:val="24"/>
          <w:lang w:val="en-US"/>
        </w:rPr>
        <w:tab/>
      </w:r>
      <w:r w:rsidR="00637725" w:rsidRPr="008C181B">
        <w:rPr>
          <w:rFonts w:ascii="Calibri" w:hAnsi="Calibri"/>
          <w:b/>
          <w:noProof/>
          <w:sz w:val="24"/>
          <w:szCs w:val="24"/>
        </w:rPr>
        <w:fldChar w:fldCharType="begin"/>
      </w:r>
      <w:r w:rsidRPr="00EF380D">
        <w:rPr>
          <w:rFonts w:ascii="Calibri" w:hAnsi="Calibri"/>
          <w:b/>
          <w:noProof/>
          <w:sz w:val="24"/>
          <w:szCs w:val="24"/>
          <w:lang w:val="en-US"/>
        </w:rPr>
        <w:instrText xml:space="preserve"> PAGEREF _Toc200036119 \h </w:instrText>
      </w:r>
      <w:r w:rsidR="00637725" w:rsidRPr="008C181B">
        <w:rPr>
          <w:rFonts w:ascii="Calibri" w:hAnsi="Calibri"/>
          <w:b/>
          <w:noProof/>
          <w:sz w:val="24"/>
          <w:szCs w:val="24"/>
        </w:rPr>
      </w:r>
      <w:r w:rsidR="00637725" w:rsidRPr="008C181B">
        <w:rPr>
          <w:rFonts w:ascii="Calibri" w:hAnsi="Calibri"/>
          <w:b/>
          <w:noProof/>
          <w:sz w:val="24"/>
          <w:szCs w:val="24"/>
        </w:rPr>
        <w:fldChar w:fldCharType="separate"/>
      </w:r>
      <w:r w:rsidRPr="00EF380D">
        <w:rPr>
          <w:rFonts w:ascii="Calibri" w:hAnsi="Calibri"/>
          <w:b/>
          <w:noProof/>
          <w:sz w:val="24"/>
          <w:szCs w:val="24"/>
          <w:lang w:val="en-US"/>
        </w:rPr>
        <w:t>45</w:t>
      </w:r>
      <w:r w:rsidR="00637725" w:rsidRPr="008C181B">
        <w:rPr>
          <w:rFonts w:ascii="Calibri" w:hAnsi="Calibri"/>
          <w:b/>
          <w:noProof/>
          <w:sz w:val="24"/>
          <w:szCs w:val="24"/>
        </w:rPr>
        <w:fldChar w:fldCharType="end"/>
      </w:r>
    </w:p>
    <w:p w:rsidR="008C181B" w:rsidRPr="008C181B" w:rsidRDefault="008C181B">
      <w:pPr>
        <w:pStyle w:val="TableofFigures"/>
        <w:tabs>
          <w:tab w:val="right" w:leader="dot" w:pos="8296"/>
        </w:tabs>
        <w:rPr>
          <w:rFonts w:ascii="Calibri" w:eastAsiaTheme="minorEastAsia" w:hAnsi="Calibri"/>
          <w:b/>
          <w:smallCaps w:val="0"/>
          <w:noProof/>
          <w:sz w:val="24"/>
          <w:szCs w:val="24"/>
          <w:lang w:val="en-US" w:eastAsia="ja-JP"/>
        </w:rPr>
      </w:pPr>
      <w:r w:rsidRPr="00EF380D">
        <w:rPr>
          <w:rFonts w:ascii="Calibri" w:hAnsi="Calibri" w:cs="Arial"/>
          <w:b/>
          <w:noProof/>
          <w:color w:val="000000" w:themeColor="text1"/>
          <w:sz w:val="24"/>
          <w:szCs w:val="24"/>
          <w:lang w:val="en-US"/>
        </w:rPr>
        <w:t>Table 3. Correlations</w:t>
      </w:r>
      <w:r w:rsidRPr="008C181B">
        <w:rPr>
          <w:rFonts w:ascii="Calibri" w:hAnsi="Calibri" w:cs="Arial"/>
          <w:b/>
          <w:noProof/>
          <w:color w:val="000000" w:themeColor="text1"/>
          <w:sz w:val="24"/>
          <w:szCs w:val="24"/>
          <w:lang w:val="en-US"/>
        </w:rPr>
        <w:t>: H12</w:t>
      </w:r>
      <w:r w:rsidRPr="00EF380D">
        <w:rPr>
          <w:rFonts w:ascii="Calibri" w:hAnsi="Calibri"/>
          <w:b/>
          <w:noProof/>
          <w:sz w:val="24"/>
          <w:szCs w:val="24"/>
          <w:lang w:val="en-US"/>
        </w:rPr>
        <w:tab/>
      </w:r>
      <w:r w:rsidR="00637725" w:rsidRPr="008C181B">
        <w:rPr>
          <w:rFonts w:ascii="Calibri" w:hAnsi="Calibri"/>
          <w:b/>
          <w:noProof/>
          <w:sz w:val="24"/>
          <w:szCs w:val="24"/>
        </w:rPr>
        <w:fldChar w:fldCharType="begin"/>
      </w:r>
      <w:r w:rsidRPr="00EF380D">
        <w:rPr>
          <w:rFonts w:ascii="Calibri" w:hAnsi="Calibri"/>
          <w:b/>
          <w:noProof/>
          <w:sz w:val="24"/>
          <w:szCs w:val="24"/>
          <w:lang w:val="en-US"/>
        </w:rPr>
        <w:instrText xml:space="preserve"> PAGEREF _Toc200036120 \h </w:instrText>
      </w:r>
      <w:r w:rsidR="00637725" w:rsidRPr="008C181B">
        <w:rPr>
          <w:rFonts w:ascii="Calibri" w:hAnsi="Calibri"/>
          <w:b/>
          <w:noProof/>
          <w:sz w:val="24"/>
          <w:szCs w:val="24"/>
        </w:rPr>
      </w:r>
      <w:r w:rsidR="00637725" w:rsidRPr="008C181B">
        <w:rPr>
          <w:rFonts w:ascii="Calibri" w:hAnsi="Calibri"/>
          <w:b/>
          <w:noProof/>
          <w:sz w:val="24"/>
          <w:szCs w:val="24"/>
        </w:rPr>
        <w:fldChar w:fldCharType="separate"/>
      </w:r>
      <w:r w:rsidRPr="00EF380D">
        <w:rPr>
          <w:rFonts w:ascii="Calibri" w:hAnsi="Calibri"/>
          <w:b/>
          <w:noProof/>
          <w:sz w:val="24"/>
          <w:szCs w:val="24"/>
          <w:lang w:val="en-US"/>
        </w:rPr>
        <w:t>46</w:t>
      </w:r>
      <w:r w:rsidR="00637725" w:rsidRPr="008C181B">
        <w:rPr>
          <w:rFonts w:ascii="Calibri" w:hAnsi="Calibri"/>
          <w:b/>
          <w:noProof/>
          <w:sz w:val="24"/>
          <w:szCs w:val="24"/>
        </w:rPr>
        <w:fldChar w:fldCharType="end"/>
      </w:r>
    </w:p>
    <w:p w:rsidR="008C181B" w:rsidRPr="008C181B" w:rsidRDefault="008C181B">
      <w:pPr>
        <w:pStyle w:val="TableofFigures"/>
        <w:tabs>
          <w:tab w:val="right" w:leader="dot" w:pos="8296"/>
        </w:tabs>
        <w:rPr>
          <w:rFonts w:ascii="Calibri" w:eastAsiaTheme="minorEastAsia" w:hAnsi="Calibri"/>
          <w:b/>
          <w:smallCaps w:val="0"/>
          <w:noProof/>
          <w:sz w:val="24"/>
          <w:szCs w:val="24"/>
          <w:lang w:val="en-US" w:eastAsia="ja-JP"/>
        </w:rPr>
      </w:pPr>
      <w:r w:rsidRPr="008C181B">
        <w:rPr>
          <w:rFonts w:ascii="Calibri" w:hAnsi="Calibri" w:cs="Arial"/>
          <w:b/>
          <w:noProof/>
          <w:color w:val="000000" w:themeColor="text1"/>
          <w:sz w:val="24"/>
          <w:szCs w:val="24"/>
          <w:lang w:val="en-US"/>
        </w:rPr>
        <w:t>Table 4. Correlations: H13 and H15</w:t>
      </w:r>
      <w:r w:rsidRPr="00EF380D">
        <w:rPr>
          <w:rFonts w:ascii="Calibri" w:hAnsi="Calibri"/>
          <w:b/>
          <w:noProof/>
          <w:sz w:val="24"/>
          <w:szCs w:val="24"/>
          <w:lang w:val="en-US"/>
        </w:rPr>
        <w:tab/>
      </w:r>
      <w:r w:rsidR="00637725" w:rsidRPr="008C181B">
        <w:rPr>
          <w:rFonts w:ascii="Calibri" w:hAnsi="Calibri"/>
          <w:b/>
          <w:noProof/>
          <w:sz w:val="24"/>
          <w:szCs w:val="24"/>
        </w:rPr>
        <w:fldChar w:fldCharType="begin"/>
      </w:r>
      <w:r w:rsidRPr="00EF380D">
        <w:rPr>
          <w:rFonts w:ascii="Calibri" w:hAnsi="Calibri"/>
          <w:b/>
          <w:noProof/>
          <w:sz w:val="24"/>
          <w:szCs w:val="24"/>
          <w:lang w:val="en-US"/>
        </w:rPr>
        <w:instrText xml:space="preserve"> PAGEREF _Toc200036121 \h </w:instrText>
      </w:r>
      <w:r w:rsidR="00637725" w:rsidRPr="008C181B">
        <w:rPr>
          <w:rFonts w:ascii="Calibri" w:hAnsi="Calibri"/>
          <w:b/>
          <w:noProof/>
          <w:sz w:val="24"/>
          <w:szCs w:val="24"/>
        </w:rPr>
      </w:r>
      <w:r w:rsidR="00637725" w:rsidRPr="008C181B">
        <w:rPr>
          <w:rFonts w:ascii="Calibri" w:hAnsi="Calibri"/>
          <w:b/>
          <w:noProof/>
          <w:sz w:val="24"/>
          <w:szCs w:val="24"/>
        </w:rPr>
        <w:fldChar w:fldCharType="separate"/>
      </w:r>
      <w:r w:rsidRPr="00EF380D">
        <w:rPr>
          <w:rFonts w:ascii="Calibri" w:hAnsi="Calibri"/>
          <w:b/>
          <w:noProof/>
          <w:sz w:val="24"/>
          <w:szCs w:val="24"/>
          <w:lang w:val="en-US"/>
        </w:rPr>
        <w:t>49</w:t>
      </w:r>
      <w:r w:rsidR="00637725" w:rsidRPr="008C181B">
        <w:rPr>
          <w:rFonts w:ascii="Calibri" w:hAnsi="Calibri"/>
          <w:b/>
          <w:noProof/>
          <w:sz w:val="24"/>
          <w:szCs w:val="24"/>
        </w:rPr>
        <w:fldChar w:fldCharType="end"/>
      </w:r>
    </w:p>
    <w:p w:rsidR="008C181B" w:rsidRPr="00337DA0" w:rsidRDefault="00637725" w:rsidP="008C181B">
      <w:pPr>
        <w:pStyle w:val="Heading1"/>
        <w:rPr>
          <w:lang w:val="en-US"/>
        </w:rPr>
      </w:pPr>
      <w:r>
        <w:rPr>
          <w:lang w:val="en-US"/>
        </w:rPr>
        <w:lastRenderedPageBreak/>
        <w:fldChar w:fldCharType="end"/>
      </w:r>
      <w:bookmarkStart w:id="2" w:name="_Toc328051121"/>
      <w:r w:rsidR="008C181B">
        <w:rPr>
          <w:color w:val="auto"/>
          <w:lang w:val="en-US"/>
        </w:rPr>
        <w:t>PREFACE</w:t>
      </w:r>
      <w:bookmarkEnd w:id="2"/>
    </w:p>
    <w:p w:rsidR="002B06CD" w:rsidRDefault="002B06CD" w:rsidP="002B06CD">
      <w:pPr>
        <w:rPr>
          <w:rFonts w:ascii="Arial" w:eastAsiaTheme="majorEastAsia" w:hAnsi="Arial" w:cstheme="majorBidi"/>
          <w:color w:val="000000" w:themeColor="text1"/>
          <w:szCs w:val="28"/>
          <w:lang w:val="en-US"/>
        </w:rPr>
      </w:pPr>
    </w:p>
    <w:p w:rsidR="00EC1216" w:rsidRPr="0050429F" w:rsidRDefault="00EC1216" w:rsidP="00EC1216">
      <w:pPr>
        <w:pStyle w:val="Default"/>
        <w:spacing w:line="360" w:lineRule="auto"/>
        <w:rPr>
          <w:rFonts w:ascii="Arial" w:hAnsi="Arial" w:cs="Arial"/>
          <w:sz w:val="22"/>
          <w:szCs w:val="22"/>
          <w:lang w:val="en-US"/>
        </w:rPr>
      </w:pPr>
      <w:r w:rsidRPr="0050429F">
        <w:rPr>
          <w:rFonts w:ascii="Arial" w:hAnsi="Arial" w:cs="Arial"/>
          <w:sz w:val="22"/>
          <w:szCs w:val="22"/>
          <w:lang w:val="en-US"/>
        </w:rPr>
        <w:t xml:space="preserve">I would like to start by thanking my supervisor Dr Jacob Groshek for his guidance throughout this project as well as Dr Janele Ward for her constructive comments and feedback during the first steps of this study. </w:t>
      </w:r>
    </w:p>
    <w:p w:rsidR="00EC1216" w:rsidRPr="0050429F" w:rsidRDefault="00EC1216" w:rsidP="00EC1216">
      <w:pPr>
        <w:pStyle w:val="Default"/>
        <w:spacing w:line="360" w:lineRule="auto"/>
        <w:rPr>
          <w:rFonts w:ascii="Arial" w:hAnsi="Arial" w:cs="Arial"/>
          <w:sz w:val="22"/>
          <w:szCs w:val="22"/>
          <w:lang w:val="en-US"/>
        </w:rPr>
      </w:pPr>
    </w:p>
    <w:p w:rsidR="00EC1216" w:rsidRPr="0050429F" w:rsidRDefault="00EC1216" w:rsidP="00EC1216">
      <w:pPr>
        <w:pStyle w:val="Default"/>
        <w:spacing w:line="360" w:lineRule="auto"/>
        <w:rPr>
          <w:rFonts w:ascii="Arial" w:hAnsi="Arial" w:cs="Arial"/>
          <w:sz w:val="22"/>
          <w:szCs w:val="22"/>
          <w:lang w:val="en-US"/>
        </w:rPr>
      </w:pPr>
      <w:r w:rsidRPr="0050429F">
        <w:rPr>
          <w:rFonts w:ascii="Arial" w:hAnsi="Arial" w:cs="Arial"/>
          <w:sz w:val="22"/>
          <w:szCs w:val="22"/>
          <w:lang w:val="en-US"/>
        </w:rPr>
        <w:t>I am also grateful to the people who participated in this survey and provide me with valuable data in order to conduct my research.</w:t>
      </w:r>
    </w:p>
    <w:p w:rsidR="00EC1216" w:rsidRPr="0050429F" w:rsidRDefault="00EC1216" w:rsidP="00EC1216">
      <w:pPr>
        <w:pStyle w:val="Default"/>
        <w:spacing w:line="360" w:lineRule="auto"/>
        <w:rPr>
          <w:rFonts w:ascii="Arial" w:hAnsi="Arial" w:cs="Arial"/>
          <w:sz w:val="22"/>
          <w:szCs w:val="22"/>
          <w:lang w:val="en-US"/>
        </w:rPr>
      </w:pPr>
    </w:p>
    <w:p w:rsidR="00EC1216" w:rsidRPr="0050429F" w:rsidRDefault="00EC1216" w:rsidP="00EC1216">
      <w:pPr>
        <w:spacing w:after="0" w:line="360" w:lineRule="auto"/>
        <w:rPr>
          <w:rFonts w:ascii="Arial" w:hAnsi="Arial" w:cs="Arial"/>
          <w:lang w:val="en-US"/>
        </w:rPr>
      </w:pPr>
      <w:r w:rsidRPr="0050429F">
        <w:rPr>
          <w:rFonts w:ascii="Arial" w:hAnsi="Arial" w:cs="Arial"/>
          <w:lang w:val="en-US"/>
        </w:rPr>
        <w:t xml:space="preserve">Most importantly, I wish to express my thanks to my family for their constant belief and support in all my life choices as well as Panos for his patience, faith and unconditional help to the realization of this study. This thesis is dedicated to them. </w:t>
      </w: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8C181B" w:rsidRDefault="008C181B" w:rsidP="002B06CD">
      <w:pPr>
        <w:rPr>
          <w:rFonts w:ascii="Arial" w:eastAsiaTheme="majorEastAsia" w:hAnsi="Arial" w:cstheme="majorBidi"/>
          <w:color w:val="000000" w:themeColor="text1"/>
          <w:szCs w:val="28"/>
          <w:lang w:val="en-US"/>
        </w:rPr>
      </w:pPr>
    </w:p>
    <w:p w:rsidR="00DF228E" w:rsidRPr="00337DA0" w:rsidRDefault="0089399E" w:rsidP="00AF02D8">
      <w:pPr>
        <w:pStyle w:val="Heading1"/>
        <w:rPr>
          <w:lang w:val="en-US"/>
        </w:rPr>
      </w:pPr>
      <w:bookmarkStart w:id="3" w:name="_Toc328051122"/>
      <w:r w:rsidRPr="00337DA0">
        <w:rPr>
          <w:color w:val="auto"/>
          <w:lang w:val="en-US"/>
        </w:rPr>
        <w:lastRenderedPageBreak/>
        <w:t>ABSTRACT</w:t>
      </w:r>
      <w:bookmarkEnd w:id="3"/>
    </w:p>
    <w:p w:rsidR="00DF228E" w:rsidRDefault="00DF228E" w:rsidP="00DF228E">
      <w:pPr>
        <w:spacing w:after="0" w:line="360" w:lineRule="auto"/>
        <w:rPr>
          <w:rFonts w:ascii="Arial" w:hAnsi="Arial" w:cs="Arial"/>
          <w:lang w:val="en-US"/>
        </w:rPr>
      </w:pPr>
    </w:p>
    <w:p w:rsidR="00DF228E" w:rsidRDefault="00DF228E" w:rsidP="00DF228E">
      <w:pPr>
        <w:spacing w:after="0" w:line="360" w:lineRule="auto"/>
        <w:rPr>
          <w:rFonts w:ascii="Arial" w:hAnsi="Arial" w:cs="Arial"/>
          <w:lang w:val="en-US"/>
        </w:rPr>
      </w:pPr>
      <w:r>
        <w:rPr>
          <w:rFonts w:ascii="Arial" w:hAnsi="Arial" w:cs="Arial"/>
          <w:lang w:val="en-US"/>
        </w:rPr>
        <w:t xml:space="preserve">Political and civic participation has gain a lot of attention since 1940s. Nowadays, discussions concerning civic apathy as well as political disengagement of young people are prevalent in the democratic societies. Many reasons lie behind young people’s disengagement from civic activities, their low rates when it comes to voting, their mistrust in government and politicians and their declining party identification. A crisis of participation is more than obvious. </w:t>
      </w:r>
    </w:p>
    <w:p w:rsidR="00DF228E" w:rsidRDefault="0059778B" w:rsidP="00DF228E">
      <w:pPr>
        <w:spacing w:after="0" w:line="360" w:lineRule="auto"/>
        <w:ind w:firstLine="720"/>
        <w:rPr>
          <w:rFonts w:ascii="Arial" w:hAnsi="Arial" w:cs="Arial"/>
          <w:lang w:val="en-US"/>
        </w:rPr>
      </w:pPr>
      <w:r>
        <w:rPr>
          <w:rFonts w:ascii="Arial" w:hAnsi="Arial" w:cs="Arial"/>
          <w:lang w:val="en-US"/>
        </w:rPr>
        <w:t>This study aims to fill a g</w:t>
      </w:r>
      <w:r w:rsidR="00DF228E">
        <w:rPr>
          <w:rFonts w:ascii="Arial" w:hAnsi="Arial" w:cs="Arial"/>
          <w:lang w:val="en-US"/>
        </w:rPr>
        <w:t>ap but in the same time shed a light on Greek young adults’ political and civic behavior. Keeping in mind the consequences of Internet in democratic societies and its popularity among young people as well as its possibilities in engaging youth this study expands work done in other countries by giving an insight into the Greek environment. Firstly, the study aims to explore young people participation concerning political and civic activities on and off the Internet. Moreover, it examines whether there is an association between online and offline forms of participation. Also, it tests whether Internet use and knowledge correlate positively with civic and political participation. Furthermore, this project examines the relations between networks sizes on and off</w:t>
      </w:r>
      <w:r w:rsidR="006B5B86">
        <w:rPr>
          <w:rFonts w:ascii="Arial" w:hAnsi="Arial" w:cs="Arial"/>
          <w:lang w:val="en-US"/>
        </w:rPr>
        <w:t xml:space="preserve"> line</w:t>
      </w:r>
      <w:r w:rsidR="00DF228E">
        <w:rPr>
          <w:rFonts w:ascii="Arial" w:hAnsi="Arial" w:cs="Arial"/>
          <w:lang w:val="en-US"/>
        </w:rPr>
        <w:t xml:space="preserve"> and ties discussion frequency with political participation. The role of gender, education, party identification and efficacy in relation to political participation is also tested in this study.</w:t>
      </w:r>
    </w:p>
    <w:p w:rsidR="00DF228E" w:rsidRDefault="00DF228E" w:rsidP="00DF228E">
      <w:pPr>
        <w:autoSpaceDE w:val="0"/>
        <w:autoSpaceDN w:val="0"/>
        <w:adjustRightInd w:val="0"/>
        <w:spacing w:after="0" w:line="360" w:lineRule="auto"/>
        <w:ind w:firstLine="720"/>
        <w:rPr>
          <w:rFonts w:ascii="Arial" w:hAnsi="Arial" w:cs="Arial"/>
          <w:color w:val="000000" w:themeColor="text1"/>
          <w:lang w:val="en-US"/>
        </w:rPr>
      </w:pPr>
      <w:r>
        <w:rPr>
          <w:rFonts w:ascii="Arial" w:hAnsi="Arial" w:cs="Arial"/>
          <w:lang w:val="en-US"/>
        </w:rPr>
        <w:t>Using original survey data from a sample of 348 Greek young adults the results indicate that: 1)</w:t>
      </w:r>
      <w:r w:rsidRPr="00D31C25">
        <w:rPr>
          <w:rFonts w:ascii="Arial" w:hAnsi="Arial" w:cs="Arial"/>
          <w:lang w:val="en-US"/>
        </w:rPr>
        <w:t xml:space="preserve"> </w:t>
      </w:r>
      <w:r>
        <w:rPr>
          <w:rFonts w:ascii="Arial" w:hAnsi="Arial" w:cs="Arial"/>
          <w:lang w:val="en-US"/>
        </w:rPr>
        <w:t xml:space="preserve">in Greece young people are more active in traditional forms of political behavior such as voting or protesting than in civic activities and they  are also more active offline than online, 2) there is a statistical significant relation between Internet use and civic and political participation, 3) the network size whether online or offline relates to political participation, 4)weak tie discussion frequency affects political participation more than strong tie discussion frequency, 5) Greek young citizens show low levels of efficacy, 6) knowledge was found to make no statistical contribution to most cases, 7) gender was found to be significantly related to participation, 8) education level </w:t>
      </w:r>
      <w:r w:rsidRPr="00E00E1B">
        <w:rPr>
          <w:rFonts w:ascii="Arial" w:hAnsi="Arial" w:cs="Arial"/>
          <w:color w:val="000000" w:themeColor="text1"/>
          <w:lang w:val="en-US"/>
        </w:rPr>
        <w:t>makes no statistical contribution to political participation whether online or offline</w:t>
      </w:r>
      <w:r>
        <w:rPr>
          <w:rFonts w:ascii="Arial" w:hAnsi="Arial" w:cs="Arial"/>
          <w:color w:val="000000" w:themeColor="text1"/>
          <w:lang w:val="en-US"/>
        </w:rPr>
        <w:t xml:space="preserve">, 9) strong party identification relates to greater numbers of political participation. </w:t>
      </w:r>
    </w:p>
    <w:p w:rsidR="00DF228E" w:rsidRDefault="00DF228E" w:rsidP="00DF228E">
      <w:pPr>
        <w:autoSpaceDE w:val="0"/>
        <w:autoSpaceDN w:val="0"/>
        <w:adjustRightInd w:val="0"/>
        <w:spacing w:after="0" w:line="360" w:lineRule="auto"/>
        <w:ind w:firstLine="720"/>
        <w:rPr>
          <w:rFonts w:ascii="Arial" w:hAnsi="Arial" w:cs="Arial"/>
          <w:color w:val="000000" w:themeColor="text1"/>
          <w:lang w:val="en-US"/>
        </w:rPr>
      </w:pPr>
    </w:p>
    <w:p w:rsidR="00DF228E" w:rsidRPr="003E1D41" w:rsidRDefault="00DF228E" w:rsidP="00DF228E">
      <w:pPr>
        <w:autoSpaceDE w:val="0"/>
        <w:autoSpaceDN w:val="0"/>
        <w:adjustRightInd w:val="0"/>
        <w:spacing w:after="0" w:line="360" w:lineRule="auto"/>
        <w:rPr>
          <w:rFonts w:ascii="Arial" w:hAnsi="Arial" w:cs="Arial"/>
          <w:i/>
          <w:color w:val="000000" w:themeColor="text1"/>
          <w:lang w:val="en-US"/>
        </w:rPr>
      </w:pPr>
      <w:r w:rsidRPr="003E1D41">
        <w:rPr>
          <w:rFonts w:ascii="Arial" w:hAnsi="Arial" w:cs="Arial"/>
          <w:i/>
          <w:color w:val="000000" w:themeColor="text1"/>
          <w:lang w:val="en-US"/>
        </w:rPr>
        <w:t>Key words</w:t>
      </w:r>
    </w:p>
    <w:p w:rsidR="00C24FAD" w:rsidRPr="006B5B86" w:rsidRDefault="00431532" w:rsidP="00DF228E">
      <w:pPr>
        <w:autoSpaceDE w:val="0"/>
        <w:autoSpaceDN w:val="0"/>
        <w:adjustRightInd w:val="0"/>
        <w:spacing w:after="0" w:line="360" w:lineRule="auto"/>
        <w:rPr>
          <w:rFonts w:ascii="Arial" w:hAnsi="Arial" w:cs="Arial"/>
          <w:color w:val="000000" w:themeColor="text1"/>
          <w:lang w:val="en-US"/>
        </w:rPr>
        <w:sectPr w:rsidR="00C24FAD" w:rsidRPr="006B5B86" w:rsidSect="00C24FAD">
          <w:headerReference w:type="default" r:id="rId11"/>
          <w:footerReference w:type="even" r:id="rId12"/>
          <w:footerReference w:type="default" r:id="rId13"/>
          <w:footerReference w:type="first" r:id="rId14"/>
          <w:pgSz w:w="11906" w:h="16838"/>
          <w:pgMar w:top="1440" w:right="1800" w:bottom="1440" w:left="1800" w:header="708" w:footer="708" w:gutter="0"/>
          <w:pgNumType w:fmt="upperRoman" w:start="1"/>
          <w:cols w:space="708"/>
          <w:titlePg/>
          <w:docGrid w:linePitch="360"/>
        </w:sectPr>
      </w:pPr>
      <w:r>
        <w:rPr>
          <w:rFonts w:ascii="Arial" w:hAnsi="Arial" w:cs="Arial"/>
          <w:color w:val="000000" w:themeColor="text1"/>
          <w:lang w:val="en-US"/>
        </w:rPr>
        <w:t>Offline/online p</w:t>
      </w:r>
      <w:r w:rsidR="00DF228E">
        <w:rPr>
          <w:rFonts w:ascii="Arial" w:hAnsi="Arial" w:cs="Arial"/>
          <w:color w:val="000000" w:themeColor="text1"/>
          <w:lang w:val="en-US"/>
        </w:rPr>
        <w:t xml:space="preserve">olitical participation, </w:t>
      </w:r>
      <w:r>
        <w:rPr>
          <w:rFonts w:ascii="Arial" w:hAnsi="Arial" w:cs="Arial"/>
          <w:color w:val="000000" w:themeColor="text1"/>
          <w:lang w:val="en-US"/>
        </w:rPr>
        <w:t>offl</w:t>
      </w:r>
      <w:r w:rsidR="003E1D29">
        <w:rPr>
          <w:rFonts w:ascii="Arial" w:hAnsi="Arial" w:cs="Arial"/>
          <w:color w:val="000000" w:themeColor="text1"/>
          <w:lang w:val="en-US"/>
        </w:rPr>
        <w:t>ine/ online civic participatio</w:t>
      </w:r>
      <w:r w:rsidR="006B5B86">
        <w:rPr>
          <w:rFonts w:ascii="Arial" w:hAnsi="Arial" w:cs="Arial"/>
          <w:color w:val="000000" w:themeColor="text1"/>
          <w:lang w:val="en-US"/>
        </w:rPr>
        <w:t>n</w:t>
      </w:r>
    </w:p>
    <w:p w:rsidR="00431532" w:rsidRPr="00DF228E" w:rsidRDefault="00431532" w:rsidP="00DF228E">
      <w:pPr>
        <w:autoSpaceDE w:val="0"/>
        <w:autoSpaceDN w:val="0"/>
        <w:adjustRightInd w:val="0"/>
        <w:spacing w:after="0" w:line="360" w:lineRule="auto"/>
        <w:rPr>
          <w:rFonts w:ascii="Arial" w:hAnsi="Arial" w:cs="Arial"/>
          <w:lang w:val="en-US"/>
        </w:rPr>
      </w:pPr>
    </w:p>
    <w:p w:rsidR="001A4FC5" w:rsidRDefault="001A4FC5" w:rsidP="00431532">
      <w:pPr>
        <w:pStyle w:val="Heading1"/>
        <w:numPr>
          <w:ilvl w:val="0"/>
          <w:numId w:val="24"/>
        </w:numPr>
      </w:pPr>
      <w:bookmarkStart w:id="4" w:name="_Toc328051123"/>
      <w:r w:rsidRPr="00431532">
        <w:rPr>
          <w:color w:val="auto"/>
        </w:rPr>
        <w:t>Introduction</w:t>
      </w:r>
      <w:bookmarkEnd w:id="4"/>
    </w:p>
    <w:p w:rsidR="001A4FC5" w:rsidRDefault="001A4FC5" w:rsidP="001A4FC5">
      <w:pPr>
        <w:spacing w:after="0" w:line="360" w:lineRule="auto"/>
        <w:rPr>
          <w:rFonts w:ascii="Arial" w:hAnsi="Arial" w:cs="Arial"/>
          <w:lang w:val="en-US"/>
        </w:rPr>
      </w:pPr>
    </w:p>
    <w:p w:rsidR="000763EA" w:rsidRPr="00C21AAD" w:rsidRDefault="000763EA" w:rsidP="000763EA">
      <w:pPr>
        <w:autoSpaceDE w:val="0"/>
        <w:autoSpaceDN w:val="0"/>
        <w:adjustRightInd w:val="0"/>
        <w:spacing w:after="0" w:line="360" w:lineRule="auto"/>
        <w:rPr>
          <w:rFonts w:ascii="Arial" w:hAnsi="Arial" w:cs="Arial"/>
          <w:lang w:val="en-US"/>
        </w:rPr>
      </w:pPr>
      <w:r w:rsidRPr="00C21AAD">
        <w:rPr>
          <w:rFonts w:ascii="Arial" w:eastAsia="Times New Roman" w:hAnsi="Arial" w:cs="Arial"/>
          <w:lang w:val="en-US" w:eastAsia="el-GR"/>
        </w:rPr>
        <w:t xml:space="preserve">Greece is now facing one of the most serious economic and political situations in its history. </w:t>
      </w:r>
      <w:r>
        <w:rPr>
          <w:rFonts w:ascii="Arial" w:eastAsia="Times New Roman" w:hAnsi="Arial" w:cs="Arial"/>
          <w:lang w:val="en-US" w:eastAsia="el-GR"/>
        </w:rPr>
        <w:t xml:space="preserve">In </w:t>
      </w:r>
      <w:r>
        <w:rPr>
          <w:rFonts w:ascii="Arial" w:hAnsi="Arial" w:cs="Arial"/>
          <w:lang w:val="en-US"/>
        </w:rPr>
        <w:t xml:space="preserve">2008 a serious economic crisis happened in the European zone. </w:t>
      </w:r>
      <w:r w:rsidRPr="00C21AAD">
        <w:rPr>
          <w:rFonts w:ascii="Arial" w:hAnsi="Arial" w:cs="Arial"/>
          <w:lang w:val="en-US"/>
        </w:rPr>
        <w:t>Boomgaarden et al. (2011) characterized the economic crisis of 2008 as the most severe crisis that happened in the European zone since World War II.</w:t>
      </w:r>
      <w:r>
        <w:rPr>
          <w:rFonts w:ascii="Arial" w:hAnsi="Arial" w:cs="Arial"/>
          <w:lang w:val="en-US"/>
        </w:rPr>
        <w:t xml:space="preserve"> A</w:t>
      </w:r>
      <w:r w:rsidRPr="00C21AAD">
        <w:rPr>
          <w:rFonts w:ascii="Arial" w:hAnsi="Arial" w:cs="Arial"/>
          <w:lang w:val="en-US"/>
        </w:rPr>
        <w:t xml:space="preserve">ccording to Kouretas &amp; Vlamis (2010) the financial crisis that happened in 2008 was followed by a dramatic increase of public debt in many advanced economies (p.391). As they mention “gross debt/GDP ratio increased across all EMU economies over the period 2007-2010 but not in a symmetric way” (Kouretas &amp; Vlamis, 2010, p.392).  More specifically Mediterranean countries such as Spain, Ireland and Greece had the largest increases of debt ratio. The influence of this crisis in all countries is obvious and it is even more obvious when it comes to Greece. </w:t>
      </w:r>
    </w:p>
    <w:p w:rsidR="000763EA" w:rsidRDefault="000763EA" w:rsidP="000763EA">
      <w:pPr>
        <w:autoSpaceDE w:val="0"/>
        <w:autoSpaceDN w:val="0"/>
        <w:adjustRightInd w:val="0"/>
        <w:spacing w:after="0" w:line="360" w:lineRule="auto"/>
        <w:ind w:firstLine="720"/>
        <w:rPr>
          <w:rFonts w:ascii="Arial" w:hAnsi="Arial" w:cs="Arial"/>
          <w:lang w:val="en-US"/>
        </w:rPr>
      </w:pPr>
      <w:r w:rsidRPr="00C21AAD">
        <w:rPr>
          <w:rFonts w:ascii="Arial" w:hAnsi="Arial" w:cs="Arial"/>
          <w:lang w:val="en-US"/>
        </w:rPr>
        <w:t xml:space="preserve">In 2009 it was discovered that Greece’s public debt was not sustainable. Kouretas &amp; Vlamis (2010) claimed that there were endogenous causes, such as the lack of right fiscal consolidation but also exogenous causes, such as the lack of funds at a European Union level, which led to the Greek financial crisis. In order to save Greece from </w:t>
      </w:r>
      <w:r w:rsidRPr="006B5B86">
        <w:rPr>
          <w:rFonts w:ascii="Arial" w:hAnsi="Arial" w:cs="Arial"/>
          <w:color w:val="000000" w:themeColor="text1"/>
          <w:lang w:val="en-US"/>
        </w:rPr>
        <w:t>a</w:t>
      </w:r>
      <w:r w:rsidRPr="00C21AAD">
        <w:rPr>
          <w:rFonts w:ascii="Arial" w:hAnsi="Arial" w:cs="Arial"/>
          <w:lang w:val="en-US"/>
        </w:rPr>
        <w:t xml:space="preserve"> bankruptcy, the European Union and the IMF came up with a rescue plan. As Abboushi (2011) refers to “euro countries and the IMF announced a 3-year loan guarantee of €110 billion” (p.5). Of course as they wanted to be sure that Greece would be able to repay its debt they put forward a three year austerity program</w:t>
      </w:r>
      <w:r w:rsidR="00A069BB">
        <w:rPr>
          <w:rFonts w:ascii="Arial" w:hAnsi="Arial" w:cs="Arial"/>
          <w:lang w:val="en-US"/>
        </w:rPr>
        <w:t>me. “</w:t>
      </w:r>
      <w:r w:rsidR="006B5B86" w:rsidRPr="006B5B86">
        <w:rPr>
          <w:rFonts w:ascii="Arial" w:hAnsi="Arial" w:cs="Arial"/>
          <w:color w:val="000000" w:themeColor="text1"/>
          <w:lang w:val="en-US"/>
        </w:rPr>
        <w:t>T</w:t>
      </w:r>
      <w:r w:rsidRPr="006B5B86">
        <w:rPr>
          <w:rFonts w:ascii="Arial" w:hAnsi="Arial" w:cs="Arial"/>
          <w:color w:val="000000" w:themeColor="text1"/>
          <w:lang w:val="en-US"/>
        </w:rPr>
        <w:t>he</w:t>
      </w:r>
      <w:r w:rsidRPr="00C21AAD">
        <w:rPr>
          <w:rFonts w:ascii="Arial" w:hAnsi="Arial" w:cs="Arial"/>
          <w:lang w:val="en-US"/>
        </w:rPr>
        <w:t xml:space="preserve"> Greek government agreed to budget cuts and major austerity measures that included freeze on public sector wages, higher VAT taxes, cutting pension and social service payments, lifting retirement age, new business taxes, and many other austerity measures” (Abboushi, 2011, p.5).</w:t>
      </w:r>
    </w:p>
    <w:p w:rsidR="000763EA" w:rsidRPr="008409F3" w:rsidRDefault="000763EA" w:rsidP="000763EA">
      <w:pPr>
        <w:spacing w:after="0" w:line="360" w:lineRule="auto"/>
        <w:ind w:firstLine="720"/>
        <w:outlineLvl w:val="0"/>
        <w:rPr>
          <w:rFonts w:ascii="Arial" w:eastAsia="Times New Roman" w:hAnsi="Arial" w:cs="Arial"/>
          <w:bCs/>
          <w:kern w:val="36"/>
          <w:lang w:val="en-US" w:eastAsia="el-GR"/>
        </w:rPr>
      </w:pPr>
      <w:bookmarkStart w:id="5" w:name="_Toc325925850"/>
      <w:bookmarkStart w:id="6" w:name="_Toc325926727"/>
      <w:bookmarkStart w:id="7" w:name="_Toc328051124"/>
      <w:r w:rsidRPr="008409F3">
        <w:rPr>
          <w:rFonts w:ascii="Arial" w:hAnsi="Arial" w:cs="Arial"/>
          <w:lang w:val="en-US"/>
        </w:rPr>
        <w:t xml:space="preserve">But in spring 2011, the austerity measures taken as well as the collapse of businesses and consumers confidence pushed the economy into free fall as it is stated by </w:t>
      </w:r>
      <w:r>
        <w:rPr>
          <w:rFonts w:ascii="Arial" w:eastAsia="Times New Roman" w:hAnsi="Arial" w:cs="Arial"/>
          <w:bCs/>
          <w:kern w:val="36"/>
          <w:lang w:val="en-US" w:eastAsia="el-GR"/>
        </w:rPr>
        <w:t>Kitsantonis &amp; D</w:t>
      </w:r>
      <w:r w:rsidRPr="008409F3">
        <w:rPr>
          <w:rFonts w:ascii="Arial" w:eastAsia="Times New Roman" w:hAnsi="Arial" w:cs="Arial"/>
          <w:bCs/>
          <w:kern w:val="36"/>
          <w:lang w:val="en-US" w:eastAsia="el-GR"/>
        </w:rPr>
        <w:t>onadio (2012)</w:t>
      </w:r>
      <w:r w:rsidRPr="008409F3">
        <w:rPr>
          <w:rFonts w:ascii="Arial" w:hAnsi="Arial" w:cs="Arial"/>
          <w:lang w:val="en-US"/>
        </w:rPr>
        <w:t>. Protests started through all over Greece and this situation was even more obvious in the center of Athens. It was evident that “there wasn't enough support in Parliament to pass the next set of austerity measures” (</w:t>
      </w:r>
      <w:r>
        <w:rPr>
          <w:rFonts w:ascii="Arial" w:eastAsia="Times New Roman" w:hAnsi="Arial" w:cs="Arial"/>
          <w:bCs/>
          <w:kern w:val="36"/>
          <w:lang w:val="en-US" w:eastAsia="el-GR"/>
        </w:rPr>
        <w:t>Kitsantonis &amp; D</w:t>
      </w:r>
      <w:r w:rsidRPr="008409F3">
        <w:rPr>
          <w:rFonts w:ascii="Arial" w:eastAsia="Times New Roman" w:hAnsi="Arial" w:cs="Arial"/>
          <w:bCs/>
          <w:kern w:val="36"/>
          <w:lang w:val="en-US" w:eastAsia="el-GR"/>
        </w:rPr>
        <w:t>onadio, 2012, p.1)</w:t>
      </w:r>
      <w:r w:rsidRPr="008409F3">
        <w:rPr>
          <w:rFonts w:ascii="Arial" w:hAnsi="Arial" w:cs="Arial"/>
          <w:lang w:val="en-US"/>
        </w:rPr>
        <w:t>.</w:t>
      </w:r>
      <w:r>
        <w:rPr>
          <w:rFonts w:ascii="Arial" w:eastAsia="Times New Roman" w:hAnsi="Arial" w:cs="Arial"/>
          <w:bCs/>
          <w:kern w:val="36"/>
          <w:lang w:val="en-US" w:eastAsia="el-GR"/>
        </w:rPr>
        <w:t xml:space="preserve"> </w:t>
      </w:r>
      <w:r w:rsidRPr="008409F3">
        <w:rPr>
          <w:rFonts w:ascii="Arial" w:eastAsia="Times New Roman" w:hAnsi="Arial" w:cs="Arial"/>
          <w:lang w:val="en-US" w:eastAsia="el-GR"/>
        </w:rPr>
        <w:t>In order to solve this situation Mr. Papademos, an economist, took office in November 2011 to negotiate Greece’s loan agreement with troika (the European Commission, the European Central Bank and the International Monetary Fund) — (</w:t>
      </w:r>
      <w:r>
        <w:rPr>
          <w:rFonts w:ascii="Arial" w:eastAsia="Times New Roman" w:hAnsi="Arial" w:cs="Arial"/>
          <w:bCs/>
          <w:kern w:val="36"/>
          <w:lang w:val="en-US" w:eastAsia="el-GR"/>
        </w:rPr>
        <w:t>Kitsantonis &amp; D</w:t>
      </w:r>
      <w:r w:rsidRPr="008409F3">
        <w:rPr>
          <w:rFonts w:ascii="Arial" w:eastAsia="Times New Roman" w:hAnsi="Arial" w:cs="Arial"/>
          <w:bCs/>
          <w:kern w:val="36"/>
          <w:lang w:val="en-US" w:eastAsia="el-GR"/>
        </w:rPr>
        <w:t>onadio, 2012, p.1)</w:t>
      </w:r>
      <w:r w:rsidRPr="008409F3">
        <w:rPr>
          <w:rFonts w:ascii="Arial" w:eastAsia="Times New Roman" w:hAnsi="Arial" w:cs="Arial"/>
          <w:lang w:val="en-US" w:eastAsia="el-GR"/>
        </w:rPr>
        <w:t>.</w:t>
      </w:r>
      <w:bookmarkEnd w:id="5"/>
      <w:bookmarkEnd w:id="6"/>
      <w:bookmarkEnd w:id="7"/>
      <w:r w:rsidRPr="008409F3">
        <w:rPr>
          <w:rFonts w:ascii="Arial" w:eastAsia="Times New Roman" w:hAnsi="Arial" w:cs="Arial"/>
          <w:lang w:val="en-US" w:eastAsia="el-GR"/>
        </w:rPr>
        <w:t xml:space="preserve"> </w:t>
      </w:r>
    </w:p>
    <w:p w:rsidR="000763EA" w:rsidRPr="008409F3" w:rsidRDefault="000763EA" w:rsidP="000763EA">
      <w:pPr>
        <w:spacing w:after="0" w:line="360" w:lineRule="auto"/>
        <w:ind w:firstLine="720"/>
        <w:rPr>
          <w:rFonts w:ascii="Arial" w:hAnsi="Arial" w:cs="Arial"/>
          <w:lang w:val="en-US"/>
        </w:rPr>
      </w:pPr>
      <w:r w:rsidRPr="008409F3">
        <w:rPr>
          <w:rFonts w:ascii="Arial" w:hAnsi="Arial" w:cs="Arial"/>
          <w:lang w:val="en-US"/>
        </w:rPr>
        <w:t>In the past three years Greece's economy has shrunk by 14%. Moreover,</w:t>
      </w:r>
      <w:r w:rsidRPr="008409F3">
        <w:rPr>
          <w:rFonts w:ascii="Arial" w:eastAsia="Times New Roman" w:hAnsi="Arial" w:cs="Arial"/>
          <w:lang w:val="en-US" w:eastAsia="el-GR"/>
        </w:rPr>
        <w:t xml:space="preserve"> unemployment has reached more than 20 percent and health care is collapsing </w:t>
      </w:r>
      <w:r w:rsidRPr="008409F3">
        <w:rPr>
          <w:rFonts w:ascii="Arial" w:eastAsia="Times New Roman" w:hAnsi="Arial" w:cs="Arial"/>
          <w:lang w:val="en-US" w:eastAsia="el-GR"/>
        </w:rPr>
        <w:lastRenderedPageBreak/>
        <w:t>(Walker,</w:t>
      </w:r>
      <w:r>
        <w:rPr>
          <w:rFonts w:ascii="Arial" w:eastAsia="Times New Roman" w:hAnsi="Arial" w:cs="Arial"/>
          <w:lang w:val="en-US" w:eastAsia="el-GR"/>
        </w:rPr>
        <w:t xml:space="preserve"> </w:t>
      </w:r>
      <w:r w:rsidRPr="008409F3">
        <w:rPr>
          <w:rFonts w:ascii="Arial" w:eastAsia="Times New Roman" w:hAnsi="Arial" w:cs="Arial"/>
          <w:lang w:val="en-US" w:eastAsia="el-GR"/>
        </w:rPr>
        <w:t>2012,</w:t>
      </w:r>
      <w:r>
        <w:rPr>
          <w:rFonts w:ascii="Arial" w:eastAsia="Times New Roman" w:hAnsi="Arial" w:cs="Arial"/>
          <w:lang w:val="en-US" w:eastAsia="el-GR"/>
        </w:rPr>
        <w:t xml:space="preserve"> </w:t>
      </w:r>
      <w:r w:rsidRPr="008409F3">
        <w:rPr>
          <w:rFonts w:ascii="Arial" w:eastAsia="Times New Roman" w:hAnsi="Arial" w:cs="Arial"/>
          <w:lang w:val="en-US" w:eastAsia="el-GR"/>
        </w:rPr>
        <w:t>p.2).</w:t>
      </w:r>
      <w:r>
        <w:rPr>
          <w:rFonts w:ascii="Arial" w:hAnsi="Arial" w:cs="Arial"/>
          <w:lang w:val="en-US"/>
        </w:rPr>
        <w:t xml:space="preserve"> </w:t>
      </w:r>
      <w:r w:rsidRPr="008409F3">
        <w:rPr>
          <w:rFonts w:ascii="Arial" w:eastAsia="Times New Roman" w:hAnsi="Arial" w:cs="Arial"/>
          <w:lang w:val="en-US" w:eastAsia="el-GR"/>
        </w:rPr>
        <w:t>And the situation is expected to become even worse under the new agreement. Under these circumstances, the public hostility is growing. There is</w:t>
      </w:r>
      <w:r w:rsidR="006B5B86">
        <w:rPr>
          <w:rFonts w:ascii="Arial" w:eastAsia="Times New Roman" w:hAnsi="Arial" w:cs="Arial"/>
          <w:lang w:val="en-US" w:eastAsia="el-GR"/>
        </w:rPr>
        <w:t xml:space="preserve"> </w:t>
      </w:r>
      <w:r w:rsidRPr="008409F3">
        <w:rPr>
          <w:rFonts w:ascii="Arial" w:eastAsia="Times New Roman" w:hAnsi="Arial" w:cs="Arial"/>
          <w:lang w:val="en-US" w:eastAsia="el-GR"/>
        </w:rPr>
        <w:t>“confidence that the political parties have not at all caught up to the transformation”</w:t>
      </w:r>
      <w:r w:rsidR="00FE74A0">
        <w:rPr>
          <w:rFonts w:ascii="Arial" w:eastAsia="Times New Roman" w:hAnsi="Arial" w:cs="Arial"/>
          <w:lang w:val="en-US" w:eastAsia="el-GR"/>
        </w:rPr>
        <w:t xml:space="preserve"> </w:t>
      </w:r>
      <w:r w:rsidRPr="008409F3">
        <w:rPr>
          <w:rFonts w:ascii="Arial" w:eastAsia="Times New Roman" w:hAnsi="Arial" w:cs="Arial"/>
          <w:lang w:val="en-US" w:eastAsia="el-GR"/>
        </w:rPr>
        <w:t>as it is supported by   (</w:t>
      </w:r>
      <w:r>
        <w:rPr>
          <w:rFonts w:ascii="Arial" w:eastAsia="Times New Roman" w:hAnsi="Arial" w:cs="Arial"/>
          <w:bCs/>
          <w:kern w:val="36"/>
          <w:lang w:val="en-US" w:eastAsia="el-GR"/>
        </w:rPr>
        <w:t>Kitsantonis &amp; D</w:t>
      </w:r>
      <w:r w:rsidRPr="008409F3">
        <w:rPr>
          <w:rFonts w:ascii="Arial" w:eastAsia="Times New Roman" w:hAnsi="Arial" w:cs="Arial"/>
          <w:bCs/>
          <w:kern w:val="36"/>
          <w:lang w:val="en-US" w:eastAsia="el-GR"/>
        </w:rPr>
        <w:t>onadio, 2012, p.1)</w:t>
      </w:r>
      <w:r w:rsidRPr="008409F3">
        <w:rPr>
          <w:rFonts w:ascii="Arial" w:eastAsia="Times New Roman" w:hAnsi="Arial" w:cs="Arial"/>
          <w:lang w:val="en-US" w:eastAsia="el-GR"/>
        </w:rPr>
        <w:t xml:space="preserve">. Moreover, the idea that austerity measures could save Greece from bankruptcy nowadays is seen by the majority of the public as incorrect. </w:t>
      </w:r>
      <w:r w:rsidRPr="008409F3">
        <w:rPr>
          <w:rFonts w:ascii="Arial" w:hAnsi="Arial" w:cs="Arial"/>
          <w:lang w:val="en-US"/>
        </w:rPr>
        <w:t>As Walker (2012) claims, this situation implies that forcing deep austerity on an individual state won't save the euro but in contrast it may worsen its crisis.</w:t>
      </w:r>
      <w:r w:rsidRPr="008409F3">
        <w:rPr>
          <w:rFonts w:ascii="Arial" w:eastAsia="Times New Roman" w:hAnsi="Arial" w:cs="Arial"/>
          <w:lang w:val="en-US" w:eastAsia="el-GR"/>
        </w:rPr>
        <w:t xml:space="preserve"> All those years this fiscal  plan in addition with the harsh austerity measures “have radically reduced Greek living standards, leading to the implosion of the Socialist party, known as Pasok, a crisis in New Democracy and the rise of groups on the far left and far right”(</w:t>
      </w:r>
      <w:r>
        <w:rPr>
          <w:rFonts w:ascii="Arial" w:eastAsia="Times New Roman" w:hAnsi="Arial" w:cs="Arial"/>
          <w:bCs/>
          <w:kern w:val="36"/>
          <w:lang w:val="en-US" w:eastAsia="el-GR"/>
        </w:rPr>
        <w:t>Kitsantonis &amp; D</w:t>
      </w:r>
      <w:r w:rsidRPr="008409F3">
        <w:rPr>
          <w:rFonts w:ascii="Arial" w:eastAsia="Times New Roman" w:hAnsi="Arial" w:cs="Arial"/>
          <w:bCs/>
          <w:kern w:val="36"/>
          <w:lang w:val="en-US" w:eastAsia="el-GR"/>
        </w:rPr>
        <w:t>onadio, 2012, p.1).</w:t>
      </w:r>
    </w:p>
    <w:p w:rsidR="000763EA" w:rsidRPr="008409F3" w:rsidRDefault="000763EA" w:rsidP="000763EA">
      <w:pPr>
        <w:spacing w:after="0" w:line="360" w:lineRule="auto"/>
        <w:ind w:firstLine="720"/>
        <w:rPr>
          <w:rFonts w:ascii="Arial" w:eastAsia="Times New Roman" w:hAnsi="Arial" w:cs="Arial"/>
          <w:lang w:val="en-US" w:eastAsia="el-GR"/>
        </w:rPr>
      </w:pPr>
      <w:r w:rsidRPr="008409F3">
        <w:rPr>
          <w:rFonts w:ascii="Arial" w:hAnsi="Arial" w:cs="Arial"/>
          <w:lang w:val="en-US"/>
        </w:rPr>
        <w:t xml:space="preserve">Early elections were decided in March in order to vote for a new government that could possibly give a solution. But in such crucial circumstances 30% of the electorate population according to opinion polls argued that they have not decide yet what they are going to vote </w:t>
      </w:r>
      <w:r w:rsidR="00FE74A0">
        <w:rPr>
          <w:rFonts w:ascii="Arial" w:hAnsi="Arial" w:cs="Arial"/>
          <w:lang w:val="en-US"/>
        </w:rPr>
        <w:t>(</w:t>
      </w:r>
      <w:r>
        <w:rPr>
          <w:rFonts w:ascii="Arial" w:eastAsia="Times New Roman" w:hAnsi="Arial" w:cs="Arial"/>
          <w:bCs/>
          <w:kern w:val="36"/>
          <w:lang w:val="en-US" w:eastAsia="el-GR"/>
        </w:rPr>
        <w:t>Kitsantonis &amp; D</w:t>
      </w:r>
      <w:r w:rsidRPr="008409F3">
        <w:rPr>
          <w:rFonts w:ascii="Arial" w:eastAsia="Times New Roman" w:hAnsi="Arial" w:cs="Arial"/>
          <w:bCs/>
          <w:kern w:val="36"/>
          <w:lang w:val="en-US" w:eastAsia="el-GR"/>
        </w:rPr>
        <w:t>onadio, 2012</w:t>
      </w:r>
      <w:r w:rsidR="00FE74A0">
        <w:rPr>
          <w:rFonts w:ascii="Arial" w:eastAsia="Times New Roman" w:hAnsi="Arial" w:cs="Arial"/>
          <w:bCs/>
          <w:kern w:val="36"/>
          <w:lang w:val="en-US" w:eastAsia="el-GR"/>
        </w:rPr>
        <w:t>)</w:t>
      </w:r>
      <w:r w:rsidRPr="008409F3">
        <w:rPr>
          <w:rFonts w:ascii="Arial" w:eastAsia="Times New Roman" w:hAnsi="Arial" w:cs="Arial"/>
          <w:bCs/>
          <w:kern w:val="36"/>
          <w:lang w:val="en-US" w:eastAsia="el-GR"/>
        </w:rPr>
        <w:t xml:space="preserve"> </w:t>
      </w:r>
      <w:r w:rsidRPr="008409F3">
        <w:rPr>
          <w:rFonts w:ascii="Arial" w:hAnsi="Arial" w:cs="Arial"/>
          <w:lang w:val="en-US"/>
        </w:rPr>
        <w:t>and it is even worse that despite voting legis</w:t>
      </w:r>
      <w:r>
        <w:rPr>
          <w:rFonts w:ascii="Arial" w:hAnsi="Arial" w:cs="Arial"/>
          <w:lang w:val="en-US"/>
        </w:rPr>
        <w:t>lation many state that they are</w:t>
      </w:r>
      <w:r w:rsidRPr="008409F3">
        <w:rPr>
          <w:rFonts w:ascii="Arial" w:hAnsi="Arial" w:cs="Arial"/>
          <w:lang w:val="en-US"/>
        </w:rPr>
        <w:t xml:space="preserve"> not going to vote.</w:t>
      </w:r>
    </w:p>
    <w:p w:rsidR="000763EA" w:rsidRPr="00567810" w:rsidRDefault="000763EA" w:rsidP="000763EA">
      <w:pPr>
        <w:autoSpaceDE w:val="0"/>
        <w:autoSpaceDN w:val="0"/>
        <w:adjustRightInd w:val="0"/>
        <w:spacing w:after="0" w:line="360" w:lineRule="auto"/>
        <w:ind w:firstLine="720"/>
        <w:rPr>
          <w:rFonts w:ascii="Arial" w:hAnsi="Arial" w:cs="Arial"/>
          <w:lang w:val="en-US"/>
        </w:rPr>
      </w:pPr>
      <w:r w:rsidRPr="00C21AAD">
        <w:rPr>
          <w:rFonts w:ascii="Arial" w:eastAsia="Times New Roman" w:hAnsi="Arial" w:cs="Arial"/>
          <w:lang w:val="en-US" w:eastAsia="el-GR"/>
        </w:rPr>
        <w:t>Until the 1980s Greek citizens where interested in the political and civic sphere of their country and participated</w:t>
      </w:r>
      <w:r>
        <w:rPr>
          <w:rFonts w:ascii="Arial" w:eastAsia="Times New Roman" w:hAnsi="Arial" w:cs="Arial"/>
          <w:lang w:val="en-US" w:eastAsia="el-GR"/>
        </w:rPr>
        <w:t xml:space="preserve"> actively in it</w:t>
      </w:r>
      <w:r w:rsidRPr="00C21AAD">
        <w:rPr>
          <w:rFonts w:ascii="Arial" w:eastAsia="Times New Roman" w:hAnsi="Arial" w:cs="Arial"/>
          <w:lang w:val="en-US" w:eastAsia="el-GR"/>
        </w:rPr>
        <w:t>. But “</w:t>
      </w:r>
      <w:r w:rsidRPr="00C21AAD">
        <w:rPr>
          <w:rFonts w:ascii="Arial" w:hAnsi="Arial" w:cs="Arial"/>
          <w:color w:val="000000" w:themeColor="text1"/>
          <w:lang w:val="en-US"/>
        </w:rPr>
        <w:t>since the late 1980s, Greek citizens have lost interest in politics and have become increasingly cynical towards political parties and politicians” (Kafetzis, 1997 as cited in Theocharis, 2011, p.208)</w:t>
      </w:r>
      <w:r w:rsidRPr="00C21AAD">
        <w:rPr>
          <w:rFonts w:ascii="Arial" w:hAnsi="Arial" w:cs="Arial"/>
          <w:color w:val="000000"/>
          <w:lang w:val="en-US"/>
        </w:rPr>
        <w:t xml:space="preserve">. To the same direction, many scholars such as Teruelle (2010) have argued that young people are apathetic and exhibit little interest in politics. In such crucial times, political participation and citizenship is vital for Greece’s future. And most importantly youth participation and engagement is vital as they are going to be the citizens of the future. </w:t>
      </w:r>
    </w:p>
    <w:p w:rsidR="000763EA" w:rsidRPr="00C21AAD" w:rsidRDefault="000763EA" w:rsidP="000763EA">
      <w:pPr>
        <w:autoSpaceDE w:val="0"/>
        <w:autoSpaceDN w:val="0"/>
        <w:adjustRightInd w:val="0"/>
        <w:spacing w:after="0" w:line="360" w:lineRule="auto"/>
        <w:ind w:firstLine="720"/>
        <w:rPr>
          <w:rFonts w:ascii="Arial" w:hAnsi="Arial" w:cs="Arial"/>
          <w:color w:val="000000"/>
          <w:lang w:val="en-US"/>
        </w:rPr>
      </w:pPr>
      <w:r>
        <w:rPr>
          <w:rFonts w:ascii="Arial" w:hAnsi="Arial" w:cs="Arial"/>
          <w:color w:val="000000"/>
          <w:lang w:val="en-US"/>
        </w:rPr>
        <w:t xml:space="preserve">All those evident listed above in combination with the fact that Greece is my home country and I am very worried about its future, inspired me to focus my research in young people’s participation. During such periods, </w:t>
      </w:r>
      <w:r w:rsidRPr="00C21AAD">
        <w:rPr>
          <w:rFonts w:ascii="Arial" w:hAnsi="Arial" w:cs="Arial"/>
          <w:color w:val="000000"/>
          <w:lang w:val="en-US"/>
        </w:rPr>
        <w:t xml:space="preserve">this study aims to give an insight in the relationship between young people in Greece and civic and political participation in the digital age. </w:t>
      </w:r>
      <w:r>
        <w:rPr>
          <w:rFonts w:ascii="Arial" w:hAnsi="Arial" w:cs="Arial"/>
          <w:color w:val="000000"/>
          <w:lang w:val="en-US"/>
        </w:rPr>
        <w:t xml:space="preserve">It </w:t>
      </w:r>
      <w:r w:rsidRPr="00C21AAD">
        <w:rPr>
          <w:rFonts w:ascii="Arial" w:eastAsia="Times New Roman" w:hAnsi="Arial" w:cs="Arial"/>
          <w:lang w:val="en-US" w:eastAsia="el-GR"/>
        </w:rPr>
        <w:t xml:space="preserve">aims to provide an insight in young citizens in Greece in order to see to what extent the younger generation in Greece is online and offline civically and politically active. </w:t>
      </w:r>
      <w:r w:rsidRPr="00C21AAD">
        <w:rPr>
          <w:rFonts w:ascii="Arial" w:hAnsi="Arial" w:cs="Arial"/>
          <w:color w:val="000000"/>
          <w:lang w:val="en-US"/>
        </w:rPr>
        <w:t>For the purpose of this specific project the following research question</w:t>
      </w:r>
      <w:r>
        <w:rPr>
          <w:rFonts w:ascii="Arial" w:hAnsi="Arial" w:cs="Arial"/>
          <w:color w:val="000000"/>
          <w:lang w:val="en-US"/>
        </w:rPr>
        <w:t xml:space="preserve"> has been formulated</w:t>
      </w:r>
      <w:r w:rsidRPr="00C21AAD">
        <w:rPr>
          <w:rFonts w:ascii="Arial" w:hAnsi="Arial" w:cs="Arial"/>
          <w:color w:val="000000"/>
          <w:lang w:val="en-US"/>
        </w:rPr>
        <w:t>:</w:t>
      </w:r>
    </w:p>
    <w:p w:rsidR="000763EA" w:rsidRPr="00C21AAD" w:rsidRDefault="000763EA" w:rsidP="000763EA">
      <w:pPr>
        <w:autoSpaceDE w:val="0"/>
        <w:autoSpaceDN w:val="0"/>
        <w:adjustRightInd w:val="0"/>
        <w:spacing w:after="0" w:line="360" w:lineRule="auto"/>
        <w:ind w:firstLine="720"/>
        <w:rPr>
          <w:rFonts w:ascii="Arial" w:hAnsi="Arial" w:cs="Arial"/>
          <w:color w:val="000000"/>
          <w:lang w:val="en-US"/>
        </w:rPr>
      </w:pPr>
    </w:p>
    <w:p w:rsidR="000763EA" w:rsidRPr="00C21AAD" w:rsidRDefault="000763EA" w:rsidP="000763EA">
      <w:pPr>
        <w:autoSpaceDE w:val="0"/>
        <w:autoSpaceDN w:val="0"/>
        <w:adjustRightInd w:val="0"/>
        <w:spacing w:after="0" w:line="360" w:lineRule="auto"/>
        <w:ind w:firstLine="720"/>
        <w:rPr>
          <w:rFonts w:ascii="Arial" w:hAnsi="Arial" w:cs="Arial"/>
          <w:color w:val="000000"/>
          <w:lang w:val="en-US"/>
        </w:rPr>
      </w:pPr>
      <w:r w:rsidRPr="00C21AAD">
        <w:rPr>
          <w:rFonts w:ascii="Arial" w:hAnsi="Arial" w:cs="Arial"/>
          <w:color w:val="000000"/>
          <w:lang w:val="en-US"/>
        </w:rPr>
        <w:t>To what extent Greek youth citizens participate civically and politically online and offline, in the digital age?</w:t>
      </w:r>
    </w:p>
    <w:p w:rsidR="000763EA" w:rsidRPr="00C21AAD" w:rsidRDefault="000763EA" w:rsidP="000763EA">
      <w:pPr>
        <w:autoSpaceDE w:val="0"/>
        <w:autoSpaceDN w:val="0"/>
        <w:adjustRightInd w:val="0"/>
        <w:spacing w:after="0" w:line="360" w:lineRule="auto"/>
        <w:ind w:firstLine="720"/>
        <w:rPr>
          <w:rFonts w:ascii="Arial" w:hAnsi="Arial" w:cs="Arial"/>
          <w:color w:val="000000"/>
          <w:lang w:val="en-US"/>
        </w:rPr>
      </w:pPr>
    </w:p>
    <w:p w:rsidR="000763EA" w:rsidRPr="00C21AAD"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color w:val="000000"/>
          <w:lang w:val="en-US"/>
        </w:rPr>
        <w:lastRenderedPageBreak/>
        <w:t>For this research project, when referring to</w:t>
      </w:r>
      <w:r w:rsidRPr="00C21AAD">
        <w:rPr>
          <w:rFonts w:ascii="Arial" w:hAnsi="Arial" w:cs="Arial"/>
          <w:color w:val="000000"/>
          <w:lang w:val="en-US"/>
        </w:rPr>
        <w:t xml:space="preserve"> </w:t>
      </w:r>
      <w:r w:rsidRPr="00C21AAD">
        <w:rPr>
          <w:rFonts w:ascii="Arial" w:eastAsia="Times New Roman" w:hAnsi="Arial" w:cs="Arial"/>
          <w:lang w:val="en-US" w:eastAsia="el-GR"/>
        </w:rPr>
        <w:t>civic participation, the definitions given by Zhang et al. (2010) and Valenzuela &amp; Kee (2009)</w:t>
      </w:r>
      <w:r>
        <w:rPr>
          <w:rFonts w:ascii="Arial" w:eastAsia="Times New Roman" w:hAnsi="Arial" w:cs="Arial"/>
          <w:lang w:val="en-US" w:eastAsia="el-GR"/>
        </w:rPr>
        <w:t xml:space="preserve"> will be used</w:t>
      </w:r>
      <w:r w:rsidRPr="00C21AAD">
        <w:rPr>
          <w:rFonts w:ascii="Arial" w:eastAsia="Times New Roman" w:hAnsi="Arial" w:cs="Arial"/>
          <w:lang w:val="en-US" w:eastAsia="el-GR"/>
        </w:rPr>
        <w:t xml:space="preserve">. </w:t>
      </w:r>
      <w:r>
        <w:rPr>
          <w:rFonts w:ascii="Arial" w:eastAsia="Times New Roman" w:hAnsi="Arial" w:cs="Arial"/>
          <w:lang w:val="en-US" w:eastAsia="el-GR"/>
        </w:rPr>
        <w:t xml:space="preserve">More specifically, civic </w:t>
      </w:r>
      <w:r w:rsidR="00A069BB" w:rsidRPr="006B5B86">
        <w:rPr>
          <w:rFonts w:ascii="Arial" w:eastAsia="Times New Roman" w:hAnsi="Arial" w:cs="Arial"/>
          <w:color w:val="000000" w:themeColor="text1"/>
          <w:lang w:val="en-US" w:eastAsia="el-GR"/>
        </w:rPr>
        <w:t>participation</w:t>
      </w:r>
      <w:r w:rsidRPr="00C21AAD">
        <w:rPr>
          <w:rFonts w:ascii="Arial" w:eastAsia="Times New Roman" w:hAnsi="Arial" w:cs="Arial"/>
          <w:lang w:val="en-US" w:eastAsia="el-GR"/>
        </w:rPr>
        <w:t xml:space="preserve"> is defined as individual or collective behavior or voluntary work that aims to solve problems of the community. More analytical definitions are given in the following sections. Moreover, political participation is defined as behavior that aims to affect the policymaking of the society.</w:t>
      </w:r>
      <w:r w:rsidRPr="00C21AAD">
        <w:rPr>
          <w:rFonts w:ascii="Arial" w:hAnsi="Arial" w:cs="Arial"/>
          <w:lang w:val="en-US"/>
        </w:rPr>
        <w:t xml:space="preserve"> Traditional activities such as voting as well as less conventional behaviors, such as protesting are including in this definition (Verba and colleagues, 1995 as cited in Valenzuela et al, 2009</w:t>
      </w:r>
      <w:r w:rsidRPr="00C21AAD">
        <w:rPr>
          <w:rFonts w:ascii="Arial" w:eastAsia="Times New Roman" w:hAnsi="Arial" w:cs="Arial"/>
          <w:color w:val="000000" w:themeColor="text1"/>
          <w:lang w:val="en-US"/>
        </w:rPr>
        <w:t xml:space="preserve">, </w:t>
      </w:r>
      <w:r w:rsidRPr="00C21AAD">
        <w:rPr>
          <w:rFonts w:ascii="Arial" w:hAnsi="Arial" w:cs="Arial"/>
          <w:lang w:val="en-US"/>
        </w:rPr>
        <w:t xml:space="preserve">p. 879). Finally, the term youth </w:t>
      </w:r>
      <w:r>
        <w:rPr>
          <w:rFonts w:ascii="Arial" w:hAnsi="Arial" w:cs="Arial"/>
          <w:lang w:val="en-US"/>
        </w:rPr>
        <w:t xml:space="preserve">is referring to the younger part of the society who is able to vote and it </w:t>
      </w:r>
      <w:r w:rsidRPr="00C21AAD">
        <w:rPr>
          <w:rFonts w:ascii="Arial" w:hAnsi="Arial" w:cs="Arial"/>
          <w:lang w:val="en-US"/>
        </w:rPr>
        <w:t xml:space="preserve">is broadly defined in the theoretical part of this paper. </w:t>
      </w:r>
    </w:p>
    <w:p w:rsidR="000763EA" w:rsidRPr="00C21AAD" w:rsidRDefault="000763EA" w:rsidP="005B28BC">
      <w:pPr>
        <w:autoSpaceDE w:val="0"/>
        <w:autoSpaceDN w:val="0"/>
        <w:adjustRightInd w:val="0"/>
        <w:spacing w:after="0" w:line="360" w:lineRule="auto"/>
        <w:ind w:firstLine="720"/>
        <w:rPr>
          <w:rFonts w:ascii="Arial" w:hAnsi="Arial" w:cs="Arial"/>
          <w:lang w:val="en-US"/>
        </w:rPr>
      </w:pPr>
      <w:r>
        <w:rPr>
          <w:rFonts w:ascii="Arial" w:eastAsia="Times New Roman" w:hAnsi="Arial" w:cs="Arial"/>
          <w:lang w:val="en-US" w:eastAsia="el-GR"/>
        </w:rPr>
        <w:t>In order to answer the</w:t>
      </w:r>
      <w:r w:rsidRPr="00C21AAD">
        <w:rPr>
          <w:rFonts w:ascii="Arial" w:eastAsia="Times New Roman" w:hAnsi="Arial" w:cs="Arial"/>
          <w:lang w:val="en-US" w:eastAsia="el-GR"/>
        </w:rPr>
        <w:t xml:space="preserve"> research question, a quantitative methodological approach has been chosen. About 200 Greek young Facebook users are going to fulfill an online survey related to the topic of research. Questions that will measure online and offline civic and political participation as well as </w:t>
      </w:r>
      <w:r>
        <w:rPr>
          <w:rFonts w:ascii="Arial" w:eastAsia="Times New Roman" w:hAnsi="Arial" w:cs="Arial"/>
          <w:lang w:val="en-US" w:eastAsia="el-GR"/>
        </w:rPr>
        <w:t>frequency</w:t>
      </w:r>
      <w:r w:rsidRPr="00C21AAD">
        <w:rPr>
          <w:rFonts w:ascii="Arial" w:eastAsia="Times New Roman" w:hAnsi="Arial" w:cs="Arial"/>
          <w:lang w:val="en-US" w:eastAsia="el-GR"/>
        </w:rPr>
        <w:t xml:space="preserve"> of Internet use and demographic questions are going to be</w:t>
      </w:r>
      <w:r>
        <w:rPr>
          <w:rFonts w:ascii="Arial" w:eastAsia="Times New Roman" w:hAnsi="Arial" w:cs="Arial"/>
          <w:lang w:val="en-US" w:eastAsia="el-GR"/>
        </w:rPr>
        <w:t xml:space="preserve"> formulated in order to help </w:t>
      </w:r>
      <w:r w:rsidRPr="00C21AAD">
        <w:rPr>
          <w:rFonts w:ascii="Arial" w:eastAsia="Times New Roman" w:hAnsi="Arial" w:cs="Arial"/>
          <w:lang w:val="en-US" w:eastAsia="el-GR"/>
        </w:rPr>
        <w:t>answer</w:t>
      </w:r>
      <w:r>
        <w:rPr>
          <w:rFonts w:ascii="Arial" w:eastAsia="Times New Roman" w:hAnsi="Arial" w:cs="Arial"/>
          <w:lang w:val="en-US" w:eastAsia="el-GR"/>
        </w:rPr>
        <w:t>ing the</w:t>
      </w:r>
      <w:r w:rsidRPr="00C21AAD">
        <w:rPr>
          <w:rFonts w:ascii="Arial" w:eastAsia="Times New Roman" w:hAnsi="Arial" w:cs="Arial"/>
          <w:lang w:val="en-US" w:eastAsia="el-GR"/>
        </w:rPr>
        <w:t xml:space="preserve"> research question. As a result the relationship between users’ online participation and offline participation in order to see who perhaps is interested in those kinds of actions and how they transform their online action into their offline world. Valenzuela and Kee (2010) have found that “</w:t>
      </w:r>
      <w:r w:rsidRPr="00C21AAD">
        <w:rPr>
          <w:rFonts w:ascii="Arial" w:hAnsi="Arial" w:cs="Arial"/>
          <w:lang w:val="en-US"/>
        </w:rPr>
        <w:t>belonging to civic groups in Facebook was positively associated with offline civic engagement” (p.891) whereas they haven’t found the same concerning political participation. This finding as well as findings from other scholars is important for this study as they provide a vital theoretical background and are the basis for this specific project.</w:t>
      </w:r>
    </w:p>
    <w:p w:rsidR="00921510" w:rsidRDefault="00921510" w:rsidP="00921510">
      <w:pPr>
        <w:pStyle w:val="Heading2"/>
      </w:pPr>
      <w:bookmarkStart w:id="8" w:name="_Toc317267730"/>
    </w:p>
    <w:p w:rsidR="00AF3653" w:rsidRPr="00AF3653" w:rsidRDefault="000763EA" w:rsidP="00AF3653">
      <w:pPr>
        <w:pStyle w:val="Heading2"/>
        <w:numPr>
          <w:ilvl w:val="1"/>
          <w:numId w:val="31"/>
        </w:numPr>
      </w:pPr>
      <w:bookmarkStart w:id="9" w:name="_Toc328051125"/>
      <w:r w:rsidRPr="00876CE8">
        <w:t>Social relevance of the study</w:t>
      </w:r>
      <w:bookmarkEnd w:id="8"/>
      <w:bookmarkEnd w:id="9"/>
    </w:p>
    <w:p w:rsidR="000763EA" w:rsidRPr="00C21AAD" w:rsidRDefault="000763EA" w:rsidP="005B28BC">
      <w:pPr>
        <w:spacing w:after="0" w:line="360" w:lineRule="auto"/>
        <w:rPr>
          <w:rFonts w:ascii="Arial" w:hAnsi="Arial" w:cs="Arial"/>
          <w:lang w:val="en-US"/>
        </w:rPr>
      </w:pPr>
    </w:p>
    <w:p w:rsidR="000763EA" w:rsidRDefault="000763EA" w:rsidP="005B28BC">
      <w:pPr>
        <w:spacing w:after="0" w:line="360" w:lineRule="auto"/>
        <w:ind w:firstLine="720"/>
        <w:rPr>
          <w:rFonts w:ascii="Arial" w:hAnsi="Arial" w:cs="Arial"/>
          <w:lang w:val="en-US"/>
        </w:rPr>
      </w:pPr>
      <w:r w:rsidRPr="00DD5935">
        <w:rPr>
          <w:rFonts w:ascii="Arial" w:hAnsi="Arial" w:cs="Arial"/>
          <w:color w:val="000000" w:themeColor="text1"/>
          <w:lang w:val="en-US"/>
        </w:rPr>
        <w:t xml:space="preserve">Youth is a very important part of the society and for the future of a country.  But nowadays “young adults have been at the forefront of declining levels of participation in the U.S and elsewhere” (Nickerson, 2006; Putnam, 2000 as cited in Valenzuela et al., 2009, p.876). </w:t>
      </w:r>
      <w:r>
        <w:rPr>
          <w:rFonts w:ascii="Arial" w:hAnsi="Arial" w:cs="Arial"/>
          <w:color w:val="000000" w:themeColor="text1"/>
          <w:lang w:val="en-US"/>
        </w:rPr>
        <w:t xml:space="preserve">As a result </w:t>
      </w:r>
      <w:r w:rsidRPr="00C21AAD">
        <w:rPr>
          <w:rFonts w:ascii="Arial" w:hAnsi="Arial" w:cs="Arial"/>
          <w:lang w:val="en-US"/>
        </w:rPr>
        <w:t>there has been a great need to shape the profile of those young citizens</w:t>
      </w:r>
      <w:r>
        <w:rPr>
          <w:rFonts w:ascii="Arial" w:hAnsi="Arial" w:cs="Arial"/>
          <w:lang w:val="en-US"/>
        </w:rPr>
        <w:t xml:space="preserve"> in order to understand who they are, what their beliefs are and to what extent they are active civically or politically</w:t>
      </w:r>
      <w:r w:rsidRPr="00C21AAD">
        <w:rPr>
          <w:rFonts w:ascii="Arial" w:hAnsi="Arial" w:cs="Arial"/>
          <w:lang w:val="en-US"/>
        </w:rPr>
        <w:t>. There is a need to understand “who these young citizens are and what we should expect from them” (Ester &amp; Vinken 2003; Buckingham 2006; Dahlgren 2007; Loader 2007; Bennett 2008 as cited in Wells 2010, p. 420). This n</w:t>
      </w:r>
      <w:r>
        <w:rPr>
          <w:rFonts w:ascii="Arial" w:hAnsi="Arial" w:cs="Arial"/>
          <w:lang w:val="en-US"/>
        </w:rPr>
        <w:t>ew profile that is created could give</w:t>
      </w:r>
      <w:r w:rsidRPr="00C21AAD">
        <w:rPr>
          <w:rFonts w:ascii="Arial" w:hAnsi="Arial" w:cs="Arial"/>
          <w:lang w:val="en-US"/>
        </w:rPr>
        <w:t xml:space="preserve"> new opportunities for engagement and action. </w:t>
      </w:r>
    </w:p>
    <w:p w:rsidR="000763EA" w:rsidRDefault="000763EA" w:rsidP="000763EA">
      <w:pPr>
        <w:spacing w:after="0" w:line="360" w:lineRule="auto"/>
        <w:ind w:firstLine="720"/>
        <w:rPr>
          <w:rFonts w:ascii="Arial" w:eastAsia="Times New Roman" w:hAnsi="Arial" w:cs="Arial"/>
          <w:lang w:val="en-US" w:eastAsia="el-GR"/>
        </w:rPr>
      </w:pPr>
      <w:r w:rsidRPr="00DD5935">
        <w:rPr>
          <w:rFonts w:ascii="Arial" w:hAnsi="Arial" w:cs="Arial"/>
          <w:color w:val="000000" w:themeColor="text1"/>
          <w:lang w:val="en-US"/>
        </w:rPr>
        <w:lastRenderedPageBreak/>
        <w:t>Moreover, Internet is claimed to have a great impact on political and civic participation (Neuman et al, 2010).</w:t>
      </w:r>
      <w:r w:rsidRPr="00DD5935">
        <w:rPr>
          <w:rFonts w:ascii="Arial" w:eastAsia="Times New Roman" w:hAnsi="Arial" w:cs="Arial"/>
          <w:color w:val="000000" w:themeColor="text1"/>
          <w:lang w:val="en-US" w:eastAsia="el-GR"/>
        </w:rPr>
        <w:t xml:space="preserve"> </w:t>
      </w:r>
      <w:r w:rsidRPr="00C21AAD">
        <w:rPr>
          <w:rFonts w:ascii="Arial" w:eastAsia="Times New Roman" w:hAnsi="Arial" w:cs="Arial"/>
          <w:color w:val="000000" w:themeColor="text1"/>
          <w:lang w:val="en-US" w:eastAsia="el-GR"/>
        </w:rPr>
        <w:t xml:space="preserve">In contrast to what was happening in the past, during the last years many political but also non-profit organizations have taken into account the power that Internet offers to civic organizations as well as political candidates. </w:t>
      </w:r>
      <w:r>
        <w:rPr>
          <w:rFonts w:ascii="Arial" w:eastAsia="Times New Roman" w:hAnsi="Arial" w:cs="Arial"/>
          <w:color w:val="000000" w:themeColor="text1"/>
          <w:lang w:val="en-US" w:eastAsia="el-GR"/>
        </w:rPr>
        <w:t xml:space="preserve">More specifically, </w:t>
      </w:r>
      <w:r>
        <w:rPr>
          <w:rFonts w:ascii="Arial" w:eastAsia="Times New Roman" w:hAnsi="Arial" w:cs="Arial"/>
          <w:color w:val="000000" w:themeColor="text1"/>
          <w:lang w:val="en-US"/>
        </w:rPr>
        <w:t>m</w:t>
      </w:r>
      <w:r w:rsidRPr="00C21AAD">
        <w:rPr>
          <w:rFonts w:ascii="Arial" w:eastAsia="Times New Roman" w:hAnsi="Arial" w:cs="Arial"/>
          <w:color w:val="000000" w:themeColor="text1"/>
          <w:lang w:val="en-US"/>
        </w:rPr>
        <w:t>any non-profit organizations have used Facebook in order to activate their public. As they stress “</w:t>
      </w:r>
      <w:r w:rsidRPr="00C21AAD">
        <w:rPr>
          <w:rFonts w:ascii="Arial" w:hAnsi="Arial" w:cs="Arial"/>
          <w:color w:val="000000" w:themeColor="text1"/>
          <w:lang w:val="en-US"/>
        </w:rPr>
        <w:t xml:space="preserve">major organizations such as Amnesty International have used Facebook to coordinate protests in major cities around the world (Stirland, 2007 as cited in Valenzuela et al., 2009, p.876). Also, political candidates such as Obama have used web 2.0 possibilities in order to catch and influence their public. </w:t>
      </w:r>
      <w:r w:rsidRPr="00C21AAD">
        <w:rPr>
          <w:rFonts w:ascii="Arial" w:eastAsia="Times New Roman" w:hAnsi="Arial" w:cs="Arial"/>
          <w:lang w:val="en-US" w:eastAsia="el-GR"/>
        </w:rPr>
        <w:t xml:space="preserve"> Internet and particularly social media such as Facebook give</w:t>
      </w:r>
      <w:r>
        <w:rPr>
          <w:rFonts w:ascii="Arial" w:eastAsia="Times New Roman" w:hAnsi="Arial" w:cs="Arial"/>
          <w:lang w:val="en-US" w:eastAsia="el-GR"/>
        </w:rPr>
        <w:t>s</w:t>
      </w:r>
      <w:r w:rsidRPr="00C21AAD">
        <w:rPr>
          <w:rFonts w:ascii="Arial" w:eastAsia="Times New Roman" w:hAnsi="Arial" w:cs="Arial"/>
          <w:lang w:val="en-US" w:eastAsia="el-GR"/>
        </w:rPr>
        <w:t xml:space="preserve"> to political and civic organizations the ability to communicate directly with their public as well as interact with them. In Greece which </w:t>
      </w:r>
      <w:r>
        <w:rPr>
          <w:rFonts w:ascii="Arial" w:eastAsia="Times New Roman" w:hAnsi="Arial" w:cs="Arial"/>
          <w:lang w:val="en-US" w:eastAsia="el-GR"/>
        </w:rPr>
        <w:t xml:space="preserve">as was stated </w:t>
      </w:r>
      <w:r w:rsidRPr="00C21AAD">
        <w:rPr>
          <w:rFonts w:ascii="Arial" w:eastAsia="Times New Roman" w:hAnsi="Arial" w:cs="Arial"/>
          <w:lang w:val="en-US" w:eastAsia="el-GR"/>
        </w:rPr>
        <w:t>now faces one of the most crucial periods the need to communicate with the public and activate it is evident</w:t>
      </w:r>
      <w:r>
        <w:rPr>
          <w:rFonts w:ascii="Arial" w:eastAsia="Times New Roman" w:hAnsi="Arial" w:cs="Arial"/>
          <w:lang w:val="en-US" w:eastAsia="el-GR"/>
        </w:rPr>
        <w:t>.</w:t>
      </w:r>
    </w:p>
    <w:p w:rsidR="000763EA" w:rsidRPr="00B74D4B" w:rsidRDefault="000763EA" w:rsidP="000763EA">
      <w:pPr>
        <w:spacing w:after="0" w:line="360" w:lineRule="auto"/>
        <w:ind w:firstLine="720"/>
        <w:rPr>
          <w:rFonts w:ascii="Arial" w:hAnsi="Arial" w:cs="Arial"/>
          <w:color w:val="000000" w:themeColor="text1"/>
          <w:lang w:val="en-US"/>
        </w:rPr>
      </w:pPr>
      <w:r>
        <w:rPr>
          <w:rFonts w:ascii="Arial" w:hAnsi="Arial" w:cs="Arial"/>
          <w:color w:val="000000" w:themeColor="text1"/>
          <w:lang w:val="en-US"/>
        </w:rPr>
        <w:t>Also, i</w:t>
      </w:r>
      <w:r w:rsidRPr="00DD5935">
        <w:rPr>
          <w:rFonts w:ascii="Arial" w:hAnsi="Arial" w:cs="Arial"/>
          <w:color w:val="000000" w:themeColor="text1"/>
          <w:lang w:val="en-US"/>
        </w:rPr>
        <w:t xml:space="preserve">nvestigating the connection between Internet and youth participation is important from a social perspective. </w:t>
      </w:r>
      <w:r>
        <w:rPr>
          <w:rFonts w:ascii="Arial" w:eastAsia="Times New Roman" w:hAnsi="Arial" w:cs="Arial"/>
          <w:lang w:val="en-US" w:eastAsia="el-GR"/>
        </w:rPr>
        <w:t>T</w:t>
      </w:r>
      <w:r w:rsidRPr="00C21AAD">
        <w:rPr>
          <w:rFonts w:ascii="Arial" w:eastAsia="Times New Roman" w:hAnsi="Arial" w:cs="Arial"/>
          <w:lang w:val="en-US" w:eastAsia="el-GR"/>
        </w:rPr>
        <w:t>he use of Internet is particularly relevant to this study as it can be a key in order to mobilize young generations which are the main users of social networking sites such as Facebook</w:t>
      </w:r>
      <w:r>
        <w:rPr>
          <w:rFonts w:ascii="Arial" w:eastAsia="Times New Roman" w:hAnsi="Arial" w:cs="Arial"/>
          <w:lang w:val="en-US" w:eastAsia="el-GR"/>
        </w:rPr>
        <w:t>.</w:t>
      </w:r>
      <w:r w:rsidRPr="00DD5935">
        <w:rPr>
          <w:rFonts w:ascii="Arial" w:hAnsi="Arial" w:cs="Arial"/>
          <w:color w:val="000000" w:themeColor="text1"/>
          <w:lang w:val="en-US"/>
        </w:rPr>
        <w:t xml:space="preserve"> As a result, a better understanding of the relationship between Greek youth’s online and offline civic and political participation could help those organizations understand their behavior and promote their participation. </w:t>
      </w:r>
      <w:r w:rsidRPr="00C21AAD">
        <w:rPr>
          <w:rFonts w:ascii="Arial" w:hAnsi="Arial" w:cs="Arial"/>
          <w:lang w:val="en-US"/>
        </w:rPr>
        <w:t xml:space="preserve">. </w:t>
      </w:r>
    </w:p>
    <w:p w:rsidR="000763EA" w:rsidRPr="00C21AAD" w:rsidRDefault="000763EA" w:rsidP="005B28BC">
      <w:pPr>
        <w:spacing w:after="0" w:line="360" w:lineRule="auto"/>
        <w:ind w:firstLine="720"/>
        <w:rPr>
          <w:rFonts w:ascii="Arial" w:eastAsia="Times New Roman" w:hAnsi="Arial" w:cs="Arial"/>
          <w:lang w:val="en-US" w:eastAsia="el-GR"/>
        </w:rPr>
      </w:pPr>
      <w:r w:rsidRPr="00C21AAD">
        <w:rPr>
          <w:rFonts w:ascii="Arial" w:eastAsia="Times New Roman" w:hAnsi="Arial" w:cs="Arial"/>
          <w:lang w:val="en-US" w:eastAsia="el-GR"/>
        </w:rPr>
        <w:t xml:space="preserve">To conclude, the study of Greek youth online and offline political and civic participation is particularly social significant </w:t>
      </w:r>
      <w:r>
        <w:rPr>
          <w:rFonts w:ascii="Arial" w:eastAsia="Times New Roman" w:hAnsi="Arial" w:cs="Arial"/>
          <w:lang w:val="en-US" w:eastAsia="el-GR"/>
        </w:rPr>
        <w:t xml:space="preserve">as it attempts to shed a light on the most important part of the society which is its young people </w:t>
      </w:r>
      <w:r w:rsidRPr="00C21AAD">
        <w:rPr>
          <w:rFonts w:ascii="Arial" w:eastAsia="Times New Roman" w:hAnsi="Arial" w:cs="Arial"/>
          <w:lang w:val="en-US" w:eastAsia="el-GR"/>
        </w:rPr>
        <w:t>and it would be of great importance as it would help non-profit and political organizations adjust their online presence to those findings in order to attract younger generations and in general in order to be more attractive and sufficient.</w:t>
      </w:r>
    </w:p>
    <w:p w:rsidR="00976AC9" w:rsidRDefault="00976AC9" w:rsidP="00976AC9">
      <w:pPr>
        <w:pStyle w:val="Heading2"/>
      </w:pPr>
      <w:bookmarkStart w:id="10" w:name="_Toc317267731"/>
    </w:p>
    <w:p w:rsidR="000763EA" w:rsidRPr="00876CE8" w:rsidRDefault="000763EA" w:rsidP="00976AC9">
      <w:pPr>
        <w:pStyle w:val="Heading2"/>
        <w:numPr>
          <w:ilvl w:val="1"/>
          <w:numId w:val="31"/>
        </w:numPr>
      </w:pPr>
      <w:bookmarkStart w:id="11" w:name="_Toc328051126"/>
      <w:r w:rsidRPr="00876CE8">
        <w:t>Scientific relevance of the study</w:t>
      </w:r>
      <w:bookmarkEnd w:id="10"/>
      <w:bookmarkEnd w:id="11"/>
    </w:p>
    <w:p w:rsidR="000763EA" w:rsidRPr="00C21AAD" w:rsidRDefault="000763EA" w:rsidP="005B28BC">
      <w:pPr>
        <w:spacing w:after="0" w:line="360" w:lineRule="auto"/>
        <w:rPr>
          <w:rFonts w:ascii="Arial" w:hAnsi="Arial" w:cs="Arial"/>
          <w:lang w:val="en-US"/>
        </w:rPr>
      </w:pPr>
    </w:p>
    <w:p w:rsidR="000763EA" w:rsidRPr="00B74D4B" w:rsidRDefault="000763EA" w:rsidP="005B28BC">
      <w:pPr>
        <w:autoSpaceDE w:val="0"/>
        <w:autoSpaceDN w:val="0"/>
        <w:adjustRightInd w:val="0"/>
        <w:spacing w:after="0" w:line="360" w:lineRule="auto"/>
        <w:rPr>
          <w:rFonts w:ascii="Arial" w:hAnsi="Arial" w:cs="Arial"/>
          <w:lang w:val="en-US"/>
        </w:rPr>
      </w:pPr>
      <w:r w:rsidRPr="00B74D4B">
        <w:rPr>
          <w:rFonts w:ascii="Arial" w:hAnsi="Arial" w:cs="Arial"/>
          <w:lang w:val="en-US"/>
        </w:rPr>
        <w:t>The scientific relevance of this paper lies in the fact that in order to answer my research</w:t>
      </w:r>
      <w:r>
        <w:rPr>
          <w:rFonts w:ascii="Arial" w:hAnsi="Arial" w:cs="Arial"/>
          <w:lang w:val="en-US"/>
        </w:rPr>
        <w:t xml:space="preserve"> </w:t>
      </w:r>
      <w:r w:rsidRPr="00B74D4B">
        <w:rPr>
          <w:rFonts w:ascii="Arial" w:hAnsi="Arial" w:cs="Arial"/>
          <w:lang w:val="en-US"/>
        </w:rPr>
        <w:t>q</w:t>
      </w:r>
      <w:r>
        <w:rPr>
          <w:rFonts w:ascii="Arial" w:hAnsi="Arial" w:cs="Arial"/>
          <w:lang w:val="en-US"/>
        </w:rPr>
        <w:t>uestion I will base my argumentation</w:t>
      </w:r>
      <w:r w:rsidRPr="00B74D4B">
        <w:rPr>
          <w:rFonts w:ascii="Arial" w:hAnsi="Arial" w:cs="Arial"/>
          <w:lang w:val="en-US"/>
        </w:rPr>
        <w:t xml:space="preserve"> on a number of scientific articles</w:t>
      </w:r>
      <w:r>
        <w:rPr>
          <w:rFonts w:ascii="Arial" w:hAnsi="Arial" w:cs="Arial"/>
          <w:lang w:val="en-US"/>
        </w:rPr>
        <w:t>.</w:t>
      </w:r>
      <w:r w:rsidRPr="00B74D4B">
        <w:rPr>
          <w:rFonts w:ascii="Arial" w:hAnsi="Arial" w:cs="Arial"/>
          <w:lang w:val="en-US"/>
        </w:rPr>
        <w:t xml:space="preserve"> </w:t>
      </w:r>
      <w:r>
        <w:rPr>
          <w:rFonts w:ascii="Arial" w:hAnsi="Arial" w:cs="Arial"/>
          <w:lang w:val="en-US"/>
        </w:rPr>
        <w:t>A</w:t>
      </w:r>
      <w:r w:rsidRPr="00B74D4B">
        <w:rPr>
          <w:rFonts w:ascii="Arial" w:hAnsi="Arial" w:cs="Arial"/>
          <w:lang w:val="en-US"/>
        </w:rPr>
        <w:t xml:space="preserve"> range of scientific literature</w:t>
      </w:r>
      <w:r>
        <w:rPr>
          <w:rFonts w:ascii="Arial" w:hAnsi="Arial" w:cs="Arial"/>
          <w:lang w:val="en-US"/>
        </w:rPr>
        <w:t xml:space="preserve"> is going to be combined in order to answer my research question</w:t>
      </w:r>
      <w:r w:rsidRPr="00B74D4B">
        <w:rPr>
          <w:rFonts w:ascii="Arial" w:hAnsi="Arial" w:cs="Arial"/>
          <w:lang w:val="en-US"/>
        </w:rPr>
        <w:t>.</w:t>
      </w:r>
      <w:r w:rsidRPr="00B74D4B">
        <w:rPr>
          <w:rFonts w:ascii="Arial" w:eastAsia="Times New Roman" w:hAnsi="Arial" w:cs="Arial"/>
          <w:lang w:val="en-US" w:eastAsia="el-GR"/>
        </w:rPr>
        <w:t xml:space="preserve"> </w:t>
      </w:r>
      <w:r>
        <w:rPr>
          <w:rFonts w:ascii="Arial" w:eastAsia="Times New Roman" w:hAnsi="Arial" w:cs="Arial"/>
          <w:lang w:val="en-US" w:eastAsia="el-GR"/>
        </w:rPr>
        <w:t>First of all, y</w:t>
      </w:r>
      <w:r w:rsidRPr="00B74D4B">
        <w:rPr>
          <w:rFonts w:ascii="Arial" w:eastAsia="Times New Roman" w:hAnsi="Arial" w:cs="Arial"/>
          <w:lang w:val="en-US" w:eastAsia="el-GR"/>
        </w:rPr>
        <w:t xml:space="preserve">oung people and their political behavior have gained a lot of attention by many scholars (Valenzuela et al., 2009; Ward, 2011; Wells, 2010). </w:t>
      </w:r>
      <w:r>
        <w:rPr>
          <w:rFonts w:ascii="Arial" w:eastAsia="Times New Roman" w:hAnsi="Arial" w:cs="Arial"/>
          <w:lang w:val="en-US" w:eastAsia="el-GR"/>
        </w:rPr>
        <w:t xml:space="preserve">It is clear that </w:t>
      </w:r>
      <w:r w:rsidRPr="00B74D4B">
        <w:rPr>
          <w:rFonts w:ascii="Arial" w:eastAsia="Times New Roman" w:hAnsi="Arial" w:cs="Arial"/>
          <w:lang w:val="en-US" w:eastAsia="el-GR"/>
        </w:rPr>
        <w:t>youth disengagement has found to be a great issue of the 21</w:t>
      </w:r>
      <w:r w:rsidRPr="00B74D4B">
        <w:rPr>
          <w:rFonts w:ascii="Arial" w:eastAsia="Times New Roman" w:hAnsi="Arial" w:cs="Arial"/>
          <w:vertAlign w:val="superscript"/>
          <w:lang w:val="en-US" w:eastAsia="el-GR"/>
        </w:rPr>
        <w:t>st</w:t>
      </w:r>
      <w:r w:rsidRPr="00B74D4B">
        <w:rPr>
          <w:rFonts w:ascii="Arial" w:eastAsia="Times New Roman" w:hAnsi="Arial" w:cs="Arial"/>
          <w:lang w:val="en-US" w:eastAsia="el-GR"/>
        </w:rPr>
        <w:t xml:space="preserve"> century.  </w:t>
      </w:r>
      <w:r w:rsidRPr="00B74D4B">
        <w:rPr>
          <w:rFonts w:ascii="Arial" w:eastAsia="Times New Roman" w:hAnsi="Arial" w:cs="Arial"/>
          <w:lang w:val="en-US" w:eastAsia="el-GR"/>
        </w:rPr>
        <w:lastRenderedPageBreak/>
        <w:t xml:space="preserve">Moreover, many scholars such as </w:t>
      </w:r>
      <w:r w:rsidRPr="00B74D4B">
        <w:rPr>
          <w:rFonts w:ascii="Arial" w:eastAsia="Times New Roman" w:hAnsi="Arial" w:cs="Arial"/>
          <w:lang w:val="en-US"/>
        </w:rPr>
        <w:t xml:space="preserve">Baumgartnee and Morris, 2010; </w:t>
      </w:r>
      <w:r w:rsidRPr="00B74D4B">
        <w:rPr>
          <w:rFonts w:ascii="Arial" w:eastAsia="Times New Roman" w:hAnsi="Arial" w:cs="Arial"/>
          <w:lang w:val="en-US" w:eastAsia="el-GR"/>
        </w:rPr>
        <w:t xml:space="preserve">Zhang et al, 2010 have shown mixed evidence concerning the use of Internet and political and civic participation. </w:t>
      </w:r>
    </w:p>
    <w:p w:rsidR="000763EA" w:rsidRPr="00C21AAD" w:rsidRDefault="000763EA" w:rsidP="005B28BC">
      <w:pPr>
        <w:spacing w:after="0" w:line="360" w:lineRule="auto"/>
        <w:rPr>
          <w:rFonts w:ascii="Arial" w:hAnsi="Arial" w:cs="Arial"/>
          <w:lang w:val="en-US"/>
        </w:rPr>
      </w:pPr>
      <w:r w:rsidRPr="00C21AAD">
        <w:rPr>
          <w:rFonts w:ascii="Arial" w:eastAsia="Times New Roman" w:hAnsi="Arial" w:cs="Arial"/>
          <w:lang w:val="en-US" w:eastAsia="el-GR"/>
        </w:rPr>
        <w:tab/>
        <w:t>On the other hand there is no much research done concerning the use of Internet and civic and political online and offline participation in Greece. Previous studies as cited in Theocharis (2011) have found that during the 80s young people in Greece were characterized by a growing cynical approach towards politics. On the other hand research done by Theocharis (2011) revealed that in 2008 Greek youth show a great online participation which lead to offline non institutional participation. This finding is of g</w:t>
      </w:r>
      <w:r w:rsidR="00F75FD8">
        <w:rPr>
          <w:rFonts w:ascii="Arial" w:eastAsia="Times New Roman" w:hAnsi="Arial" w:cs="Arial"/>
          <w:lang w:val="en-US" w:eastAsia="el-GR"/>
        </w:rPr>
        <w:t>reat importan</w:t>
      </w:r>
      <w:r w:rsidR="00F75FD8" w:rsidRPr="006B5B86">
        <w:rPr>
          <w:rFonts w:ascii="Arial" w:eastAsia="Times New Roman" w:hAnsi="Arial" w:cs="Arial"/>
          <w:color w:val="000000" w:themeColor="text1"/>
          <w:lang w:val="en-US" w:eastAsia="el-GR"/>
        </w:rPr>
        <w:t>ce</w:t>
      </w:r>
      <w:r w:rsidRPr="00C21AAD">
        <w:rPr>
          <w:rFonts w:ascii="Arial" w:eastAsia="Times New Roman" w:hAnsi="Arial" w:cs="Arial"/>
          <w:lang w:val="en-US" w:eastAsia="el-GR"/>
        </w:rPr>
        <w:t xml:space="preserve"> and needs to be further examined. This study aims to contribute to previous studies done by giving an insight to Greek civic and political environment in the digital age. </w:t>
      </w:r>
    </w:p>
    <w:p w:rsidR="000763EA" w:rsidRPr="00C21AAD" w:rsidRDefault="000763EA" w:rsidP="005B28BC">
      <w:pPr>
        <w:spacing w:after="0" w:line="360" w:lineRule="auto"/>
        <w:rPr>
          <w:rFonts w:ascii="Arial" w:hAnsi="Arial" w:cs="Arial"/>
          <w:lang w:val="en-US"/>
        </w:rPr>
      </w:pPr>
    </w:p>
    <w:p w:rsidR="000763EA" w:rsidRPr="00EC05EE" w:rsidRDefault="000763EA" w:rsidP="00063DE5">
      <w:pPr>
        <w:pStyle w:val="Heading2"/>
        <w:numPr>
          <w:ilvl w:val="1"/>
          <w:numId w:val="31"/>
        </w:numPr>
      </w:pPr>
      <w:bookmarkStart w:id="12" w:name="_Toc317267734"/>
      <w:bookmarkStart w:id="13" w:name="_Toc328051127"/>
      <w:r w:rsidRPr="00EC05EE">
        <w:t>Greece as a research focus</w:t>
      </w:r>
      <w:bookmarkEnd w:id="12"/>
      <w:bookmarkEnd w:id="13"/>
    </w:p>
    <w:p w:rsidR="000763EA" w:rsidRPr="00C21AAD" w:rsidRDefault="000763EA" w:rsidP="005B28BC">
      <w:pPr>
        <w:spacing w:after="0" w:line="360" w:lineRule="auto"/>
        <w:rPr>
          <w:rFonts w:ascii="Arial" w:hAnsi="Arial" w:cs="Arial"/>
          <w:lang w:val="en-US"/>
        </w:rPr>
      </w:pPr>
    </w:p>
    <w:p w:rsidR="000763EA" w:rsidRPr="00C21AAD" w:rsidRDefault="000763EA" w:rsidP="005B28BC">
      <w:pPr>
        <w:autoSpaceDE w:val="0"/>
        <w:autoSpaceDN w:val="0"/>
        <w:adjustRightInd w:val="0"/>
        <w:spacing w:after="0" w:line="360" w:lineRule="auto"/>
        <w:rPr>
          <w:rFonts w:ascii="Arial" w:hAnsi="Arial" w:cs="Arial"/>
          <w:lang w:val="en-US"/>
        </w:rPr>
      </w:pPr>
      <w:r w:rsidRPr="00C21AAD">
        <w:rPr>
          <w:rFonts w:ascii="Arial" w:hAnsi="Arial" w:cs="Arial"/>
          <w:color w:val="000000" w:themeColor="text1"/>
          <w:lang w:val="en-US"/>
        </w:rPr>
        <w:t>Democracy and citizenship are vital parts of the Western society. In Greece the importance of democracy has been stressed since ancient years and Pericles. But there are many times that the concept of democracy has been threatened during the last few years in Greece. One such time was in the 1960s were social justice in Greece became the main political issue. Moreover, the student movement in 1973 is connected to the downfall of the dictatorship (1967–1974), (</w:t>
      </w:r>
      <w:r w:rsidRPr="00C21AAD">
        <w:rPr>
          <w:rFonts w:ascii="Arial" w:hAnsi="Arial" w:cs="Arial"/>
          <w:lang w:val="en-US"/>
        </w:rPr>
        <w:t xml:space="preserve">Kontogiannopoulou-Polydorides &amp; Andritsopoulou, 2003). It was the main and most restrictive protest in the 1970s and 1980s. But as Theocharis (2011) argues, since 1980s young people in Greece express very little interest concerning politics. </w:t>
      </w:r>
    </w:p>
    <w:p w:rsidR="000763EA" w:rsidRPr="00C21AAD" w:rsidRDefault="000763EA" w:rsidP="000763EA">
      <w:pPr>
        <w:autoSpaceDE w:val="0"/>
        <w:autoSpaceDN w:val="0"/>
        <w:adjustRightInd w:val="0"/>
        <w:spacing w:after="0" w:line="360" w:lineRule="auto"/>
        <w:ind w:firstLine="720"/>
        <w:rPr>
          <w:rFonts w:ascii="Arial" w:hAnsi="Arial" w:cs="Arial"/>
          <w:color w:val="000000"/>
          <w:lang w:val="en-US"/>
        </w:rPr>
      </w:pPr>
      <w:r w:rsidRPr="00C21AAD">
        <w:rPr>
          <w:rFonts w:ascii="Arial" w:hAnsi="Arial" w:cs="Arial"/>
          <w:lang w:val="en-US"/>
        </w:rPr>
        <w:t>On the other hand, on 6 December 2008, the death of a fifteen year old boy Alexandros Grigoropoulos, who was shot by a police officer lead younger generations to immediate protests. It was characterized by national and international news “</w:t>
      </w:r>
      <w:r w:rsidRPr="00C21AAD">
        <w:rPr>
          <w:rFonts w:ascii="Arial" w:hAnsi="Arial" w:cs="Arial"/>
          <w:color w:val="000000"/>
          <w:lang w:val="en-US"/>
        </w:rPr>
        <w:t xml:space="preserve">‘the worst [riot] Greece has seen since the period of the Junta regime’ (Christopher, 2008 as cited in Theocharis, 2011, p.203). Internet and in particular Facebook played an important role in the mobilization of people during those days. As Theocharis (2011) found hundreds of individuals covered the events by posting on their blogs and uploading pictures and videos from the demonstrations making them available to anyone having an Internet connection.  The role and the importance of the Internet in this movement were obvious. </w:t>
      </w:r>
    </w:p>
    <w:p w:rsidR="000763EA" w:rsidRPr="00C21AAD" w:rsidRDefault="000763EA" w:rsidP="005B28BC">
      <w:pPr>
        <w:autoSpaceDE w:val="0"/>
        <w:autoSpaceDN w:val="0"/>
        <w:adjustRightInd w:val="0"/>
        <w:spacing w:after="0" w:line="360" w:lineRule="auto"/>
        <w:ind w:firstLine="720"/>
        <w:rPr>
          <w:rFonts w:ascii="Arial" w:hAnsi="Arial" w:cs="Arial"/>
          <w:color w:val="000000" w:themeColor="text1"/>
          <w:lang w:val="en-US"/>
        </w:rPr>
      </w:pPr>
      <w:r w:rsidRPr="00C21AAD">
        <w:rPr>
          <w:rFonts w:ascii="Arial" w:hAnsi="Arial" w:cs="Arial"/>
          <w:color w:val="000000"/>
          <w:lang w:val="en-US"/>
        </w:rPr>
        <w:t xml:space="preserve">Theocharis (2011) also claimed that the events of December 2008 reflected a general frustration with politics and politicians. Nowadays, citizens and in particular young people have lost their trust in Greek government and in general politicians. </w:t>
      </w:r>
      <w:r w:rsidRPr="00C21AAD">
        <w:rPr>
          <w:rFonts w:ascii="Arial" w:hAnsi="Arial" w:cs="Arial"/>
          <w:color w:val="000000"/>
          <w:lang w:val="en-US"/>
        </w:rPr>
        <w:lastRenderedPageBreak/>
        <w:t>Nowadays that Greece is facing one of the most crucial and controversial periods, political and civic participation of young Greek citizens is really important for the future of the country.</w:t>
      </w:r>
      <w:r w:rsidRPr="00C21AAD">
        <w:rPr>
          <w:rFonts w:ascii="Arial" w:hAnsi="Arial" w:cs="Arial"/>
          <w:lang w:val="en-US"/>
        </w:rPr>
        <w:t xml:space="preserve"> </w:t>
      </w:r>
      <w:r w:rsidRPr="00C21AAD">
        <w:rPr>
          <w:rFonts w:ascii="Arial" w:hAnsi="Arial" w:cs="Arial"/>
          <w:color w:val="000000"/>
          <w:lang w:val="en-US"/>
        </w:rPr>
        <w:t>But when someone is referring to young political and civic disengagement and apathy, Greece must not been seen separately from other Western societies</w:t>
      </w:r>
      <w:r w:rsidRPr="00C21AAD">
        <w:rPr>
          <w:rFonts w:ascii="Arial" w:hAnsi="Arial" w:cs="Arial"/>
          <w:color w:val="000000" w:themeColor="text1"/>
          <w:lang w:val="en-US"/>
        </w:rPr>
        <w:t>. “When it comes to the declining interest in traditional forms of political participation, however, Greece should be examined within the general anti-politics climate that has been observed elsewhere in Europe</w:t>
      </w:r>
      <w:r w:rsidR="00F75FD8">
        <w:rPr>
          <w:rFonts w:ascii="Arial" w:hAnsi="Arial" w:cs="Arial"/>
          <w:color w:val="FF0000"/>
          <w:lang w:val="en-US"/>
        </w:rPr>
        <w:t>”</w:t>
      </w:r>
      <w:r w:rsidRPr="00C21AAD">
        <w:rPr>
          <w:rFonts w:ascii="Arial" w:hAnsi="Arial" w:cs="Arial"/>
          <w:color w:val="000000" w:themeColor="text1"/>
          <w:lang w:val="en-US"/>
        </w:rPr>
        <w:t xml:space="preserve"> (Hay and Stoker, 2009 as cited in Theocharis, 2011, p.204). As a result, in order to address the problem of declining youth interest in politics and civic participation in Greece, </w:t>
      </w:r>
      <w:r>
        <w:rPr>
          <w:rFonts w:ascii="Arial" w:hAnsi="Arial" w:cs="Arial"/>
          <w:color w:val="000000" w:themeColor="text1"/>
          <w:lang w:val="en-US"/>
        </w:rPr>
        <w:t xml:space="preserve">theoretical concepts about </w:t>
      </w:r>
      <w:r w:rsidRPr="00C21AAD">
        <w:rPr>
          <w:rFonts w:ascii="Arial" w:hAnsi="Arial" w:cs="Arial"/>
          <w:color w:val="000000" w:themeColor="text1"/>
          <w:lang w:val="en-US"/>
        </w:rPr>
        <w:t>the general climate that has been researched in Europe</w:t>
      </w:r>
      <w:r>
        <w:rPr>
          <w:rFonts w:ascii="Arial" w:hAnsi="Arial" w:cs="Arial"/>
          <w:color w:val="000000" w:themeColor="text1"/>
          <w:lang w:val="en-US"/>
        </w:rPr>
        <w:t xml:space="preserve"> concerning youth political and civic participation will be examined</w:t>
      </w:r>
      <w:r w:rsidRPr="00C21AAD">
        <w:rPr>
          <w:rFonts w:ascii="Arial" w:hAnsi="Arial" w:cs="Arial"/>
          <w:color w:val="000000" w:themeColor="text1"/>
          <w:lang w:val="en-US"/>
        </w:rPr>
        <w:t xml:space="preserve">. </w:t>
      </w:r>
    </w:p>
    <w:p w:rsidR="000763EA" w:rsidRPr="00C21AAD" w:rsidRDefault="000763EA" w:rsidP="005B28BC">
      <w:pPr>
        <w:autoSpaceDE w:val="0"/>
        <w:autoSpaceDN w:val="0"/>
        <w:adjustRightInd w:val="0"/>
        <w:spacing w:after="0" w:line="360" w:lineRule="auto"/>
        <w:rPr>
          <w:rFonts w:ascii="Arial" w:hAnsi="Arial" w:cs="Arial"/>
          <w:color w:val="000000" w:themeColor="text1"/>
          <w:lang w:val="en-US"/>
        </w:rPr>
      </w:pPr>
    </w:p>
    <w:p w:rsidR="000763EA" w:rsidRPr="00C21AAD" w:rsidRDefault="000763EA" w:rsidP="00063DE5">
      <w:pPr>
        <w:pStyle w:val="Heading2"/>
        <w:numPr>
          <w:ilvl w:val="1"/>
          <w:numId w:val="31"/>
        </w:numPr>
      </w:pPr>
      <w:bookmarkStart w:id="14" w:name="_Toc328051128"/>
      <w:r w:rsidRPr="00C21AAD">
        <w:t>Outline of Master thesis</w:t>
      </w:r>
      <w:bookmarkEnd w:id="14"/>
    </w:p>
    <w:p w:rsidR="000763EA" w:rsidRPr="00C21AAD" w:rsidRDefault="000763EA" w:rsidP="005B28BC">
      <w:pPr>
        <w:spacing w:after="0" w:line="360" w:lineRule="auto"/>
        <w:rPr>
          <w:rFonts w:ascii="Arial" w:hAnsi="Arial" w:cs="Arial"/>
          <w:lang w:val="en-US"/>
        </w:rPr>
      </w:pPr>
    </w:p>
    <w:p w:rsidR="000763EA" w:rsidRDefault="000763EA" w:rsidP="005B28BC">
      <w:pPr>
        <w:autoSpaceDE w:val="0"/>
        <w:autoSpaceDN w:val="0"/>
        <w:adjustRightInd w:val="0"/>
        <w:spacing w:after="0" w:line="360" w:lineRule="auto"/>
        <w:rPr>
          <w:rFonts w:ascii="Arial" w:hAnsi="Arial" w:cs="Arial"/>
          <w:lang w:val="en-US"/>
        </w:rPr>
      </w:pPr>
      <w:r>
        <w:rPr>
          <w:rFonts w:ascii="Arial" w:hAnsi="Arial" w:cs="Arial"/>
          <w:lang w:val="en-US"/>
        </w:rPr>
        <w:t>After introducing the topic of this research project, t</w:t>
      </w:r>
      <w:r w:rsidRPr="00C21AAD">
        <w:rPr>
          <w:rFonts w:ascii="Arial" w:hAnsi="Arial" w:cs="Arial"/>
          <w:lang w:val="en-US"/>
        </w:rPr>
        <w:t xml:space="preserve">his </w:t>
      </w:r>
      <w:r>
        <w:rPr>
          <w:rFonts w:ascii="Arial" w:hAnsi="Arial" w:cs="Arial"/>
          <w:lang w:val="en-US"/>
        </w:rPr>
        <w:t>section aims to provide an outline of the structure of this master thesis</w:t>
      </w:r>
      <w:r w:rsidRPr="00C21AAD">
        <w:rPr>
          <w:rFonts w:ascii="Arial" w:hAnsi="Arial" w:cs="Arial"/>
          <w:lang w:val="en-US"/>
        </w:rPr>
        <w:t xml:space="preserve">. </w:t>
      </w:r>
    </w:p>
    <w:p w:rsidR="000763EA" w:rsidRPr="00C21AAD"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 xml:space="preserve">First of all, </w:t>
      </w:r>
      <w:r w:rsidRPr="00C21AAD">
        <w:rPr>
          <w:rFonts w:ascii="Arial" w:hAnsi="Arial" w:cs="Arial"/>
          <w:lang w:val="en-US"/>
        </w:rPr>
        <w:t xml:space="preserve">Chapter 2 aims to sum up the theoretical concepts that are most relevant for this project.  </w:t>
      </w:r>
      <w:r>
        <w:rPr>
          <w:rFonts w:ascii="Arial" w:hAnsi="Arial" w:cs="Arial"/>
          <w:lang w:val="en-US"/>
        </w:rPr>
        <w:t xml:space="preserve">That means that previous research done concerning civic and political participation will be summarized in this chapter. First of all, </w:t>
      </w:r>
      <w:r w:rsidRPr="00C21AAD">
        <w:rPr>
          <w:rFonts w:ascii="Arial" w:hAnsi="Arial" w:cs="Arial"/>
          <w:lang w:val="en-US"/>
        </w:rPr>
        <w:t xml:space="preserve">theoretical concepts of Internet and its role in politics </w:t>
      </w:r>
      <w:r>
        <w:rPr>
          <w:rFonts w:ascii="Arial" w:hAnsi="Arial" w:cs="Arial"/>
          <w:lang w:val="en-US"/>
        </w:rPr>
        <w:t xml:space="preserve">and civic activities </w:t>
      </w:r>
      <w:r w:rsidRPr="00C21AAD">
        <w:rPr>
          <w:rFonts w:ascii="Arial" w:hAnsi="Arial" w:cs="Arial"/>
          <w:lang w:val="en-US"/>
        </w:rPr>
        <w:t>will be given.</w:t>
      </w:r>
      <w:r>
        <w:rPr>
          <w:rFonts w:ascii="Arial" w:hAnsi="Arial" w:cs="Arial"/>
          <w:lang w:val="en-US"/>
        </w:rPr>
        <w:t xml:space="preserve"> Also, the concept of young people as well as their political and civic behavior will be broadly discussed in the second section of this theoretical chapter</w:t>
      </w:r>
      <w:r w:rsidRPr="00C21AAD">
        <w:rPr>
          <w:rFonts w:ascii="Arial" w:hAnsi="Arial" w:cs="Arial"/>
          <w:lang w:val="en-US"/>
        </w:rPr>
        <w:t xml:space="preserve">. </w:t>
      </w:r>
      <w:r>
        <w:rPr>
          <w:rFonts w:ascii="Arial" w:hAnsi="Arial" w:cs="Arial"/>
          <w:lang w:val="en-US"/>
        </w:rPr>
        <w:t xml:space="preserve">Furthermore, </w:t>
      </w:r>
      <w:r w:rsidRPr="00C21AAD">
        <w:rPr>
          <w:rFonts w:ascii="Arial" w:hAnsi="Arial" w:cs="Arial"/>
          <w:lang w:val="en-US"/>
        </w:rPr>
        <w:t xml:space="preserve">previous research done concerning civic and political </w:t>
      </w:r>
      <w:r>
        <w:rPr>
          <w:rFonts w:ascii="Arial" w:hAnsi="Arial" w:cs="Arial"/>
          <w:lang w:val="en-US"/>
        </w:rPr>
        <w:t xml:space="preserve">participation and its definitions as well as their distinction between </w:t>
      </w:r>
      <w:r w:rsidRPr="00C21AAD">
        <w:rPr>
          <w:rFonts w:ascii="Arial" w:hAnsi="Arial" w:cs="Arial"/>
          <w:lang w:val="en-US"/>
        </w:rPr>
        <w:t>online and offline participation</w:t>
      </w:r>
      <w:r>
        <w:rPr>
          <w:rFonts w:ascii="Arial" w:hAnsi="Arial" w:cs="Arial"/>
          <w:lang w:val="en-US"/>
        </w:rPr>
        <w:t xml:space="preserve"> </w:t>
      </w:r>
      <w:r w:rsidRPr="00C21AAD">
        <w:rPr>
          <w:rFonts w:ascii="Arial" w:hAnsi="Arial" w:cs="Arial"/>
          <w:lang w:val="en-US"/>
        </w:rPr>
        <w:t xml:space="preserve">will </w:t>
      </w:r>
      <w:r>
        <w:rPr>
          <w:rFonts w:ascii="Arial" w:hAnsi="Arial" w:cs="Arial"/>
          <w:lang w:val="en-US"/>
        </w:rPr>
        <w:t>be included</w:t>
      </w:r>
      <w:r w:rsidRPr="00C21AAD">
        <w:rPr>
          <w:rFonts w:ascii="Arial" w:hAnsi="Arial" w:cs="Arial"/>
          <w:lang w:val="en-US"/>
        </w:rPr>
        <w:t>.</w:t>
      </w:r>
      <w:r>
        <w:rPr>
          <w:rFonts w:ascii="Arial" w:hAnsi="Arial" w:cs="Arial"/>
          <w:lang w:val="en-US"/>
        </w:rPr>
        <w:t xml:space="preserve"> Finally, mediators of participation such as knowledge, online and offline network sizes, trust, tie discussion frequency will be analyzed in the final section of this chapter. </w:t>
      </w:r>
    </w:p>
    <w:p w:rsidR="000763EA" w:rsidRDefault="000763EA" w:rsidP="000763EA">
      <w:pPr>
        <w:spacing w:after="0" w:line="360" w:lineRule="auto"/>
        <w:rPr>
          <w:rFonts w:ascii="Arial" w:hAnsi="Arial" w:cs="Arial"/>
          <w:lang w:val="en-US"/>
        </w:rPr>
      </w:pPr>
      <w:r w:rsidRPr="00C21AAD">
        <w:rPr>
          <w:rFonts w:ascii="Arial" w:hAnsi="Arial" w:cs="Arial"/>
          <w:lang w:val="en-US"/>
        </w:rPr>
        <w:tab/>
        <w:t xml:space="preserve">In </w:t>
      </w:r>
      <w:r>
        <w:rPr>
          <w:rFonts w:ascii="Arial" w:hAnsi="Arial" w:cs="Arial"/>
          <w:lang w:val="en-US"/>
        </w:rPr>
        <w:t>chapter 3 a brief analysis of the</w:t>
      </w:r>
      <w:r w:rsidRPr="00C21AAD">
        <w:rPr>
          <w:rFonts w:ascii="Arial" w:hAnsi="Arial" w:cs="Arial"/>
          <w:lang w:val="en-US"/>
        </w:rPr>
        <w:t xml:space="preserve"> hypothesis </w:t>
      </w:r>
      <w:r>
        <w:rPr>
          <w:rFonts w:ascii="Arial" w:hAnsi="Arial" w:cs="Arial"/>
          <w:lang w:val="en-US"/>
        </w:rPr>
        <w:t xml:space="preserve">of this study </w:t>
      </w:r>
      <w:r w:rsidRPr="00C21AAD">
        <w:rPr>
          <w:rFonts w:ascii="Arial" w:hAnsi="Arial" w:cs="Arial"/>
          <w:lang w:val="en-US"/>
        </w:rPr>
        <w:t xml:space="preserve">will be given. </w:t>
      </w:r>
      <w:r>
        <w:rPr>
          <w:rFonts w:ascii="Arial" w:hAnsi="Arial" w:cs="Arial"/>
          <w:lang w:val="en-US"/>
        </w:rPr>
        <w:t>In other words, chapter 3 presents all the hypothesis and research questions made for this research. Moreover, the reason why each hypothesis and research question was formulated as well as the connection with previous research done in this field will be given in chapter 3.</w:t>
      </w:r>
    </w:p>
    <w:p w:rsidR="000763EA" w:rsidRDefault="000763EA" w:rsidP="000763EA">
      <w:pPr>
        <w:spacing w:after="0" w:line="360" w:lineRule="auto"/>
        <w:ind w:firstLine="720"/>
        <w:rPr>
          <w:rFonts w:ascii="Arial" w:hAnsi="Arial" w:cs="Arial"/>
          <w:lang w:val="en-US"/>
        </w:rPr>
      </w:pPr>
      <w:r w:rsidRPr="00C21AAD">
        <w:rPr>
          <w:rFonts w:ascii="Arial" w:hAnsi="Arial" w:cs="Arial"/>
          <w:lang w:val="en-US"/>
        </w:rPr>
        <w:t xml:space="preserve">To continue </w:t>
      </w:r>
      <w:r>
        <w:rPr>
          <w:rFonts w:ascii="Arial" w:hAnsi="Arial" w:cs="Arial"/>
          <w:lang w:val="en-US"/>
        </w:rPr>
        <w:t xml:space="preserve">with the outline of this master thesis, </w:t>
      </w:r>
      <w:r w:rsidRPr="00C21AAD">
        <w:rPr>
          <w:rFonts w:ascii="Arial" w:hAnsi="Arial" w:cs="Arial"/>
          <w:lang w:val="en-US"/>
        </w:rPr>
        <w:t xml:space="preserve">information about the methodological approach </w:t>
      </w:r>
      <w:r>
        <w:rPr>
          <w:rFonts w:ascii="Arial" w:hAnsi="Arial" w:cs="Arial"/>
          <w:lang w:val="en-US"/>
        </w:rPr>
        <w:t xml:space="preserve">will be given in chapter 4. A full discussion concerning the </w:t>
      </w:r>
      <w:r w:rsidRPr="00C21AAD">
        <w:rPr>
          <w:rFonts w:ascii="Arial" w:hAnsi="Arial" w:cs="Arial"/>
          <w:lang w:val="en-US"/>
        </w:rPr>
        <w:t xml:space="preserve">research design </w:t>
      </w:r>
      <w:r>
        <w:rPr>
          <w:rFonts w:ascii="Arial" w:hAnsi="Arial" w:cs="Arial"/>
          <w:lang w:val="en-US"/>
        </w:rPr>
        <w:t>as well as the sample and the distribution of the survey</w:t>
      </w:r>
      <w:r w:rsidRPr="00C21AAD">
        <w:rPr>
          <w:rFonts w:ascii="Arial" w:hAnsi="Arial" w:cs="Arial"/>
          <w:lang w:val="en-US"/>
        </w:rPr>
        <w:t xml:space="preserve"> </w:t>
      </w:r>
      <w:r>
        <w:rPr>
          <w:rFonts w:ascii="Arial" w:hAnsi="Arial" w:cs="Arial"/>
          <w:lang w:val="en-US"/>
        </w:rPr>
        <w:t xml:space="preserve">will be included in this chapter. Moreover, a brief introduction to the methodological tools used in order to analyze my data will be given. Finally, a conceptual map made for </w:t>
      </w:r>
      <w:r>
        <w:rPr>
          <w:rFonts w:ascii="Arial" w:hAnsi="Arial" w:cs="Arial"/>
          <w:lang w:val="en-US"/>
        </w:rPr>
        <w:lastRenderedPageBreak/>
        <w:t>this research that shows the relationship between the variables and the hypotheses and sub questions will end this chapter.</w:t>
      </w:r>
    </w:p>
    <w:p w:rsidR="000763EA" w:rsidRDefault="000763EA" w:rsidP="000763EA">
      <w:pPr>
        <w:spacing w:after="0" w:line="360" w:lineRule="auto"/>
        <w:ind w:firstLine="720"/>
        <w:rPr>
          <w:rFonts w:ascii="Arial" w:hAnsi="Arial" w:cs="Arial"/>
          <w:lang w:val="en-US"/>
        </w:rPr>
      </w:pPr>
      <w:r w:rsidRPr="00C21AAD">
        <w:rPr>
          <w:rFonts w:ascii="Arial" w:hAnsi="Arial" w:cs="Arial"/>
          <w:lang w:val="en-US"/>
        </w:rPr>
        <w:t xml:space="preserve"> </w:t>
      </w:r>
      <w:r>
        <w:rPr>
          <w:rFonts w:ascii="Arial" w:hAnsi="Arial" w:cs="Arial"/>
          <w:lang w:val="en-US"/>
        </w:rPr>
        <w:t>In chapter 5 the results of the data analysis will be provided. Chapter 5 reports all the findings that were drown form the online survey. The analysis of the results has been formulated according to each hypothesis. In other worlds in this chapter each hypothesis is been followed by its statistical findings in order to reveal whether it was supported or not.</w:t>
      </w:r>
    </w:p>
    <w:p w:rsidR="000763EA" w:rsidRPr="00C21AAD" w:rsidRDefault="000763EA" w:rsidP="000763EA">
      <w:pPr>
        <w:spacing w:after="0" w:line="360" w:lineRule="auto"/>
        <w:ind w:firstLine="720"/>
        <w:rPr>
          <w:rFonts w:ascii="Arial" w:hAnsi="Arial" w:cs="Arial"/>
          <w:lang w:val="en-US"/>
        </w:rPr>
      </w:pPr>
      <w:r>
        <w:rPr>
          <w:rFonts w:ascii="Arial" w:hAnsi="Arial" w:cs="Arial"/>
          <w:lang w:val="en-US"/>
        </w:rPr>
        <w:t xml:space="preserve">Chapter 6 is going to conclude this master thesis. First of all, a summary of the topic research and the method used as well as a comparison between the findings of this research and previous findings will be given. Moreover, a clear answer of my research question will be provided in this chapter. Finally, limits of my research as well as opportunities for further research will conclude the sixth chapter of this master thesis. Last but not least, appendices and references will follow. </w:t>
      </w:r>
    </w:p>
    <w:p w:rsidR="001A4FC5" w:rsidRDefault="001A4FC5" w:rsidP="001A4FC5">
      <w:pPr>
        <w:spacing w:after="0" w:line="360" w:lineRule="auto"/>
        <w:ind w:firstLine="720"/>
        <w:rPr>
          <w:rFonts w:ascii="Arial" w:eastAsia="Times New Roman" w:hAnsi="Arial" w:cs="Arial"/>
          <w:lang w:val="en-US" w:eastAsia="el-GR"/>
        </w:rPr>
      </w:pPr>
    </w:p>
    <w:p w:rsidR="001A4FC5" w:rsidRDefault="001A4FC5" w:rsidP="001A4FC5">
      <w:pPr>
        <w:spacing w:after="0" w:line="360" w:lineRule="auto"/>
        <w:rPr>
          <w:lang w:val="en-US"/>
        </w:rPr>
      </w:pPr>
    </w:p>
    <w:p w:rsidR="001A4FC5" w:rsidRDefault="001A4FC5">
      <w:pPr>
        <w:rPr>
          <w:lang w:val="en-US"/>
        </w:rPr>
      </w:pPr>
      <w:r>
        <w:rPr>
          <w:lang w:val="en-US"/>
        </w:rPr>
        <w:br w:type="page"/>
      </w:r>
    </w:p>
    <w:p w:rsidR="001A4FC5" w:rsidRPr="00E9001C" w:rsidRDefault="001A4FC5" w:rsidP="004D7BBB">
      <w:pPr>
        <w:pStyle w:val="Heading1"/>
        <w:numPr>
          <w:ilvl w:val="0"/>
          <w:numId w:val="37"/>
        </w:numPr>
        <w:rPr>
          <w:lang w:val="en-US"/>
        </w:rPr>
      </w:pPr>
      <w:bookmarkStart w:id="15" w:name="_Toc328051129"/>
      <w:r w:rsidRPr="00E9001C">
        <w:rPr>
          <w:lang w:val="en-US"/>
        </w:rPr>
        <w:lastRenderedPageBreak/>
        <w:t>Theor</w:t>
      </w:r>
      <w:r w:rsidR="00E9001C">
        <w:rPr>
          <w:lang w:val="en-US"/>
        </w:rPr>
        <w:t>etical Part</w:t>
      </w:r>
      <w:bookmarkEnd w:id="15"/>
    </w:p>
    <w:p w:rsidR="001A4FC5" w:rsidRPr="009C0861" w:rsidRDefault="001A4FC5" w:rsidP="001A4FC5">
      <w:pPr>
        <w:spacing w:after="0" w:line="360" w:lineRule="auto"/>
        <w:rPr>
          <w:color w:val="000000" w:themeColor="text1"/>
          <w:lang w:val="en-US"/>
        </w:rPr>
      </w:pPr>
    </w:p>
    <w:p w:rsidR="000763EA" w:rsidRPr="005B28BC" w:rsidRDefault="000763EA" w:rsidP="005B28BC">
      <w:pPr>
        <w:spacing w:after="0" w:line="360" w:lineRule="auto"/>
        <w:rPr>
          <w:rFonts w:ascii="Arial" w:hAnsi="Arial" w:cs="Arial"/>
          <w:color w:val="000000" w:themeColor="text1"/>
          <w:lang w:val="en-US"/>
        </w:rPr>
      </w:pPr>
      <w:r w:rsidRPr="00CE5138">
        <w:rPr>
          <w:rFonts w:ascii="Arial" w:hAnsi="Arial" w:cs="Arial"/>
          <w:lang w:val="en-US"/>
        </w:rPr>
        <w:t xml:space="preserve">The purpose of this chapter is to provide a theoretical framework applicable in order to answer my research question. First of all, the role of the Internet in today’s Western society will be analyzed in terms of its importance and its influence in political and civic participation. To continue, a discussion concerning the complex behavior of youth will follow. Furthermore, theoretical concepts and previous research done concerning civic and political participation will be addressed. </w:t>
      </w:r>
      <w:r w:rsidR="00F75FD8">
        <w:rPr>
          <w:rFonts w:ascii="Arial" w:hAnsi="Arial" w:cs="Arial"/>
          <w:lang w:val="en-US"/>
        </w:rPr>
        <w:t>F</w:t>
      </w:r>
      <w:r w:rsidRPr="00CE5138">
        <w:rPr>
          <w:rFonts w:ascii="Arial" w:hAnsi="Arial" w:cs="Arial"/>
          <w:lang w:val="en-US"/>
        </w:rPr>
        <w:t xml:space="preserve">indings concerning </w:t>
      </w:r>
      <w:r w:rsidRPr="00CE5138">
        <w:rPr>
          <w:rFonts w:ascii="Arial" w:hAnsi="Arial" w:cs="Arial"/>
          <w:color w:val="000000" w:themeColor="text1"/>
          <w:lang w:val="en-US"/>
        </w:rPr>
        <w:t xml:space="preserve">offline and online civic and political participation and their relations will have their own section in this chapter. </w:t>
      </w:r>
      <w:r w:rsidR="00F75FD8">
        <w:rPr>
          <w:rFonts w:ascii="Arial" w:hAnsi="Arial" w:cs="Arial"/>
          <w:color w:val="000000" w:themeColor="text1"/>
          <w:lang w:val="en-US"/>
        </w:rPr>
        <w:t xml:space="preserve">Finally, previous research done concerning the role of several mediators of participation will be addressed using </w:t>
      </w:r>
      <w:r w:rsidR="00F75FD8">
        <w:rPr>
          <w:rFonts w:ascii="Arial" w:hAnsi="Arial" w:cs="Arial"/>
          <w:lang w:val="en-US"/>
        </w:rPr>
        <w:t xml:space="preserve">the theoretical model  O-S- R- O- R (Orientation – Stimulus- Reasoning- Orientations- Response) proposed by Cho et al. (2009) </w:t>
      </w:r>
      <w:r w:rsidRPr="00CE5138">
        <w:rPr>
          <w:rFonts w:ascii="Arial" w:hAnsi="Arial" w:cs="Arial"/>
          <w:color w:val="000000" w:themeColor="text1"/>
          <w:lang w:val="en-US"/>
        </w:rPr>
        <w:t>In other words in the following pages, I will try to summarize theoretical concepts that have been addressed concerning the topic of research. Moreover, definitions of terms related to the research project will be given.</w:t>
      </w:r>
    </w:p>
    <w:p w:rsidR="000763EA" w:rsidRPr="00CE5138" w:rsidRDefault="000763EA" w:rsidP="005B28BC">
      <w:pPr>
        <w:pStyle w:val="Heading2"/>
        <w:rPr>
          <w:rFonts w:cs="Arial"/>
        </w:rPr>
      </w:pPr>
    </w:p>
    <w:p w:rsidR="000763EA" w:rsidRPr="00EC05EE" w:rsidRDefault="000763EA" w:rsidP="00F943FE">
      <w:pPr>
        <w:pStyle w:val="Heading2"/>
        <w:numPr>
          <w:ilvl w:val="1"/>
          <w:numId w:val="39"/>
        </w:numPr>
      </w:pPr>
      <w:bookmarkStart w:id="16" w:name="_Toc328051130"/>
      <w:r w:rsidRPr="00EC05EE">
        <w:t>Internet and politics</w:t>
      </w:r>
      <w:bookmarkEnd w:id="16"/>
    </w:p>
    <w:p w:rsidR="000763EA" w:rsidRPr="00CE5138" w:rsidRDefault="000763EA" w:rsidP="005B28BC">
      <w:pPr>
        <w:spacing w:after="0" w:line="360" w:lineRule="auto"/>
        <w:rPr>
          <w:rFonts w:ascii="Arial" w:hAnsi="Arial" w:cs="Arial"/>
          <w:color w:val="000000" w:themeColor="text1"/>
          <w:lang w:val="en-US"/>
        </w:rPr>
      </w:pPr>
    </w:p>
    <w:p w:rsidR="000763EA" w:rsidRPr="00CE5138" w:rsidRDefault="000763EA" w:rsidP="005B28BC">
      <w:pPr>
        <w:autoSpaceDE w:val="0"/>
        <w:autoSpaceDN w:val="0"/>
        <w:adjustRightInd w:val="0"/>
        <w:spacing w:after="0" w:line="360" w:lineRule="auto"/>
        <w:rPr>
          <w:rFonts w:ascii="Arial" w:hAnsi="Arial" w:cs="Arial"/>
          <w:color w:val="000000" w:themeColor="text1"/>
          <w:lang w:val="en-US"/>
        </w:rPr>
      </w:pPr>
      <w:r w:rsidRPr="00CE5138">
        <w:rPr>
          <w:rFonts w:ascii="Arial" w:hAnsi="Arial" w:cs="Arial"/>
          <w:color w:val="000000" w:themeColor="text1"/>
          <w:lang w:val="en-US"/>
        </w:rPr>
        <w:t xml:space="preserve">Nowadays Internet can be seen as one of the most important technological tools for communication. As </w:t>
      </w:r>
      <w:r w:rsidRPr="00CE5138">
        <w:rPr>
          <w:rFonts w:ascii="Arial" w:eastAsia="Times New Roman" w:hAnsi="Arial" w:cs="Arial"/>
          <w:color w:val="000000" w:themeColor="text1"/>
          <w:lang w:val="en-US" w:eastAsia="el-GR"/>
        </w:rPr>
        <w:t xml:space="preserve">McChesney (2000) cited by </w:t>
      </w:r>
      <w:r w:rsidRPr="00CE5138">
        <w:rPr>
          <w:rFonts w:ascii="Arial" w:hAnsi="Arial" w:cs="Arial"/>
          <w:color w:val="000000" w:themeColor="text1"/>
          <w:lang w:val="en-US"/>
        </w:rPr>
        <w:t>Kenix (2008) states,</w:t>
      </w:r>
      <w:r w:rsidRPr="00CE5138">
        <w:rPr>
          <w:rFonts w:ascii="Arial" w:eastAsia="Times New Roman" w:hAnsi="Arial" w:cs="Arial"/>
          <w:color w:val="000000" w:themeColor="text1"/>
          <w:lang w:val="en-US" w:eastAsia="el-GR"/>
        </w:rPr>
        <w:t xml:space="preserve"> “Internet is “qualitatively the most radical and sweeping of these new communication technologies.” ” (p.1). It combines the audiovisual components of traditional media with interactivity and speed. As a result, not only it has brought enormous societal changes (Montgomery, 2008) but </w:t>
      </w:r>
      <w:r w:rsidRPr="00CE5138">
        <w:rPr>
          <w:rFonts w:ascii="Arial" w:hAnsi="Arial" w:cs="Arial"/>
          <w:color w:val="000000" w:themeColor="text1"/>
          <w:lang w:val="en-US"/>
        </w:rPr>
        <w:t xml:space="preserve">it has changed dramatically the media environment during the last decades and most importantly, there has been a great change in domains such as politics and civic life (Neuman et al., 2010). In the following paragraphs, research done concerning the role of Internet in politics will follow. The role of the Internet is important for this study as in this research I will try to reveal whether and how digital age has affected civic and political participation. </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Internet has changed the political and civic environment both from the perspective of candidates and voters. From the perspective of political and civic organization and candidates, Internet has taken a significant role in their campaigns (Robertson et al., 2010). </w:t>
      </w:r>
      <w:r w:rsidRPr="00CE5138">
        <w:rPr>
          <w:rFonts w:ascii="Arial" w:eastAsia="Times New Roman" w:hAnsi="Arial" w:cs="Arial"/>
          <w:color w:val="000000" w:themeColor="text1"/>
          <w:lang w:val="en-US" w:eastAsia="el-GR"/>
        </w:rPr>
        <w:t>In contrast to what was happening in the past, during the last years many political but also non-profit organizations have taken into account the power that Internet offers to organizations and as a result they “have increasingly adopted new technological modes of action” (Kenix, 2008, p.2).</w:t>
      </w:r>
      <w:r w:rsidRPr="00CE5138">
        <w:rPr>
          <w:rFonts w:ascii="Arial" w:eastAsia="Times New Roman" w:hAnsi="Arial" w:cs="Arial"/>
          <w:color w:val="000000" w:themeColor="text1"/>
          <w:lang w:val="en-US"/>
        </w:rPr>
        <w:t xml:space="preserve"> Many non-profit organizations have used Facebook in order to activate their public. Also candidates </w:t>
      </w:r>
      <w:r w:rsidRPr="00CE5138">
        <w:rPr>
          <w:rFonts w:ascii="Arial" w:eastAsia="Times New Roman" w:hAnsi="Arial" w:cs="Arial"/>
          <w:color w:val="000000" w:themeColor="text1"/>
          <w:lang w:val="en-US"/>
        </w:rPr>
        <w:lastRenderedPageBreak/>
        <w:t>and in general politicians have adopted Internet tools in order to communicate with their publics (Robertson et al., 2010; Stanyer, 2008). “</w:t>
      </w:r>
      <w:r w:rsidRPr="00CE5138">
        <w:rPr>
          <w:rFonts w:ascii="Arial" w:hAnsi="Arial" w:cs="Arial"/>
          <w:color w:val="000000" w:themeColor="text1"/>
          <w:lang w:val="en-US"/>
        </w:rPr>
        <w:t>Major organizations such as Amnesty International have used Facebook to coordinate protests in major cities around the world” (Stirland, 2007 as cited in Valenzuela et al., 2009, p.876).</w:t>
      </w:r>
      <w:r w:rsidRPr="00CE5138">
        <w:rPr>
          <w:rFonts w:ascii="Arial" w:eastAsia="Times New Roman" w:hAnsi="Arial" w:cs="Arial"/>
          <w:color w:val="000000" w:themeColor="text1"/>
          <w:lang w:val="en-US" w:eastAsia="el-GR"/>
        </w:rPr>
        <w:t xml:space="preserve">  Furthermore, as Robertson et al. (2010) stresses “Internet has clearly taken a significant new position in politics after the 2008 US elections” (p.11). Internet and particularly social media such as Facebook give to political and civic organizations the ability to communicate directly with their public as well as interact with them.</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eastAsia="Times New Roman" w:hAnsi="Arial" w:cs="Arial"/>
          <w:color w:val="000000" w:themeColor="text1"/>
          <w:lang w:val="en-US" w:eastAsia="el-GR"/>
        </w:rPr>
        <w:t>On the other hand, from the perspective of voters, Internet plays a significant role in their ability and possibility to vote. First of all, Facebook was found to have a significant effect on final voting decisions (Robertson et al, 2010) an argument that reveals Internet’s impact on the final decisions of youth voters. Also,</w:t>
      </w:r>
      <w:r w:rsidRPr="00CE5138">
        <w:rPr>
          <w:rFonts w:ascii="Arial" w:hAnsi="Arial" w:cs="Arial"/>
          <w:color w:val="000000" w:themeColor="text1"/>
          <w:lang w:val="en-US"/>
        </w:rPr>
        <w:t xml:space="preserve"> Tolbert &amp; McNeal (2003) as cited in Gibson et al. (2005), using NES data from 1996, 1998 and 2000 found that “Internet did serve as a stimulus to voting, in particular those who used the medium for information gathering were significantly more likely to vote” (p.565). </w:t>
      </w:r>
      <w:r w:rsidRPr="00CE5138">
        <w:rPr>
          <w:rFonts w:ascii="Arial" w:eastAsia="Times New Roman" w:hAnsi="Arial" w:cs="Arial"/>
          <w:color w:val="000000" w:themeColor="text1"/>
          <w:lang w:val="en-US" w:eastAsia="el-GR"/>
        </w:rPr>
        <w:t>Internets potential to drive public opinion and voter participation was obvious in the 2008 presidential election in the US. As Turner- Lee (2010) addresses, “Young followers of president Obama, especially those under the age of 30, used social networking sites to inspire their peers to vote, resulting in more than 20 million young people participating the 2008 election, an increase of 3.4 million compared to 2004” (p.16). Whereas the 2008 presidential election is an example of Internet’s potentials concerning voting participation rates, the example of the earthquake in Haiti were millions of Internet users donated money through websites and text –messaging reveals Internet potential concerning civic participation (Turner- Lee, 2010).</w:t>
      </w:r>
    </w:p>
    <w:p w:rsidR="000763EA" w:rsidRPr="00CE5138" w:rsidRDefault="000763EA" w:rsidP="000763EA">
      <w:pPr>
        <w:autoSpaceDE w:val="0"/>
        <w:autoSpaceDN w:val="0"/>
        <w:adjustRightInd w:val="0"/>
        <w:spacing w:after="0" w:line="360" w:lineRule="auto"/>
        <w:ind w:firstLine="720"/>
        <w:rPr>
          <w:rFonts w:ascii="Arial" w:eastAsia="Times New Roman" w:hAnsi="Arial" w:cs="Arial"/>
          <w:color w:val="000000" w:themeColor="text1"/>
          <w:lang w:val="en-US" w:eastAsia="el-GR"/>
        </w:rPr>
      </w:pPr>
      <w:r w:rsidRPr="00CE5138">
        <w:rPr>
          <w:rFonts w:ascii="Arial" w:hAnsi="Arial" w:cs="Arial"/>
          <w:color w:val="000000" w:themeColor="text1"/>
          <w:lang w:val="en-US"/>
        </w:rPr>
        <w:t xml:space="preserve">To continue, many scholars including Banaij &amp; Buckingham, 2010; Robertson et al., 2010; Stern &amp; Dillman, 2006 have stressed Internet’s impact in youth mobilization and participation. More specifically, according to a study conducted by the Pew Research Center for the People &amp; the Press in association with the Pew Internet &amp; American Life Project, Internet was found to be an important source for political information among young people. Additionally, Internet not only provides easy access and flexibility when information is obtained but it also increases the volume of information (Montgomery et al, 2004). Banaij &amp; Buckingham (2010) also concluded that Internet was used from youth as a medium to find information and particularly information that couldn’t be found in the traditional, mainstream media. </w:t>
      </w:r>
      <w:r w:rsidRPr="00CE5138">
        <w:rPr>
          <w:rFonts w:ascii="Arial" w:eastAsia="Times New Roman" w:hAnsi="Arial" w:cs="Arial"/>
          <w:color w:val="000000" w:themeColor="text1"/>
          <w:lang w:val="en-US" w:eastAsia="el-GR"/>
        </w:rPr>
        <w:t xml:space="preserve">Citizens use Internet tools such as blogs and social networking sites in order to obtain information about organizations and candidates as well as interact with them and express their opinion (Robertson et al, 2010). </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eastAsia="Times New Roman" w:hAnsi="Arial" w:cs="Arial"/>
          <w:color w:val="000000" w:themeColor="text1"/>
          <w:lang w:val="en-US" w:eastAsia="el-GR"/>
        </w:rPr>
        <w:lastRenderedPageBreak/>
        <w:t xml:space="preserve">In addition to what previously mentioned concerning the use of Internet form the perspective of voters, Internet gives to citizens the opportunity and possibility to participate freely in the democratic process. </w:t>
      </w:r>
      <w:r w:rsidRPr="00CE5138">
        <w:rPr>
          <w:rFonts w:ascii="Arial" w:hAnsi="Arial" w:cs="Arial"/>
          <w:color w:val="000000" w:themeColor="text1"/>
          <w:lang w:val="en-US"/>
        </w:rPr>
        <w:t xml:space="preserve">Earl &amp; Schussman (2008) argue that Internet due to its reduced cost has made easier and more effective the organization and production of protest activities and has lead to the growth of movement societies. Also, Stern &amp; Dillman (2006) in their study found that Internet users were more likely to participate in the community and local events or be a member of an organization.  The fact that it enables recombination and reshaping of cultural products “is leading to more extensive changes in the roles of consumers and producers” (Earl &amp;Schussman, p.75). Now consumers can be also producers and as a result information does not come only from officials but public can add its own voice and opinion. </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Moreover, “Internet has become the new platform for freedom of speech, and the expression of civic ideas” (Turner- Lee, 2010, p.16). </w:t>
      </w:r>
      <w:r w:rsidRPr="00CE5138">
        <w:rPr>
          <w:rFonts w:ascii="Arial" w:eastAsia="Times New Roman" w:hAnsi="Arial" w:cs="Arial"/>
          <w:color w:val="000000" w:themeColor="text1"/>
          <w:lang w:val="en-US" w:eastAsia="el-GR"/>
        </w:rPr>
        <w:t xml:space="preserve"> As Montgomery et al. (2004) argue internet tells us the truth and gives us the opportunity to answer back to any comments made by officials. As a result a two way communication is created.</w:t>
      </w:r>
      <w:r w:rsidRPr="00CE5138">
        <w:rPr>
          <w:rFonts w:ascii="Arial" w:hAnsi="Arial" w:cs="Arial"/>
          <w:color w:val="000000" w:themeColor="text1"/>
          <w:lang w:val="en-US"/>
        </w:rPr>
        <w:t xml:space="preserve"> </w:t>
      </w:r>
      <w:r w:rsidRPr="00CE5138">
        <w:rPr>
          <w:rFonts w:ascii="Arial" w:eastAsia="Times New Roman" w:hAnsi="Arial" w:cs="Arial"/>
          <w:color w:val="000000" w:themeColor="text1"/>
          <w:lang w:val="en-US" w:eastAsia="el-GR"/>
        </w:rPr>
        <w:t xml:space="preserve">Internet’s interactive and asynchronous features that are used as tools for horizontal communication between officials and the public is also addressed by Gennaro &amp; Dutton (2006) in their study concerning online and offline political participation in the UK. </w:t>
      </w:r>
      <w:r w:rsidRPr="00CE5138">
        <w:rPr>
          <w:rFonts w:ascii="Arial" w:hAnsi="Arial" w:cs="Arial"/>
          <w:color w:val="000000" w:themeColor="text1"/>
          <w:lang w:val="en-US"/>
        </w:rPr>
        <w:t>To the same direction, a study made by Livingstone et al. (2004) revealed that young people who use the interactive possibilities of Internet are having increased rates of political and civic participation.</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Another finding that emphasizes the potentials of Internet use was made by Gibson et al. (2005). More analytically, they found that Internet not only mobilizes already active participants but also groups who were seen as less active. As a result a new active group in politics can emerge through Internet use. This is an important finding estimating the low rates of civic and political participation of young people that will be analyzed in the next section. Moreover, they found that political activity had a positive relationship with Internet familiarity and frequency.</w:t>
      </w:r>
    </w:p>
    <w:p w:rsidR="000763EA" w:rsidRDefault="000763EA" w:rsidP="005B28BC">
      <w:pPr>
        <w:spacing w:after="0" w:line="360" w:lineRule="auto"/>
        <w:ind w:firstLine="720"/>
        <w:rPr>
          <w:rFonts w:ascii="Arial" w:hAnsi="Arial" w:cs="Arial"/>
          <w:color w:val="000000" w:themeColor="text1"/>
          <w:lang w:val="en-US"/>
        </w:rPr>
      </w:pPr>
      <w:r w:rsidRPr="00CE5138">
        <w:rPr>
          <w:rFonts w:ascii="Arial" w:eastAsia="Times New Roman" w:hAnsi="Arial" w:cs="Arial"/>
          <w:color w:val="000000" w:themeColor="text1"/>
          <w:lang w:val="en-US" w:eastAsia="el-GR"/>
        </w:rPr>
        <w:t>To conclude, “Internet creates opportunities for youth involvement in politics and provides a measure of motivation, facilitation, and invitation for that involvement” (Kann et al., 2007, p.1). Its speed, low cost, interactivity and possibilities for two ways communication as well as its democratic role makes Internet an important tool for engaging youth in civic and political action. All these findings could be of great use for this specific project as they stress the importance of the Internet in civic and political participation.</w:t>
      </w:r>
      <w:r w:rsidRPr="00CE5138">
        <w:rPr>
          <w:rFonts w:ascii="Arial" w:hAnsi="Arial" w:cs="Arial"/>
          <w:color w:val="000000" w:themeColor="text1"/>
          <w:lang w:val="en-US"/>
        </w:rPr>
        <w:t xml:space="preserve"> Moreover, Internet was found to have significant role in the civic and political environment of Greece in 2008 (Theocharis, 2011). As a result, a further </w:t>
      </w:r>
      <w:r w:rsidRPr="00CE5138">
        <w:rPr>
          <w:rFonts w:ascii="Arial" w:hAnsi="Arial" w:cs="Arial"/>
          <w:color w:val="000000" w:themeColor="text1"/>
          <w:lang w:val="en-US"/>
        </w:rPr>
        <w:lastRenderedPageBreak/>
        <w:t>study of the impact of Internet in political and civic participation of Greece youth would shed more light to the role that In</w:t>
      </w:r>
      <w:r w:rsidR="005B28BC">
        <w:rPr>
          <w:rFonts w:ascii="Arial" w:hAnsi="Arial" w:cs="Arial"/>
          <w:color w:val="000000" w:themeColor="text1"/>
          <w:lang w:val="en-US"/>
        </w:rPr>
        <w:t xml:space="preserve">ternet plays in the digital age. </w:t>
      </w:r>
    </w:p>
    <w:p w:rsidR="00F943FE" w:rsidRPr="00CE5138" w:rsidRDefault="00F943FE" w:rsidP="00F943FE">
      <w:pPr>
        <w:pStyle w:val="Heading2"/>
        <w:rPr>
          <w:rFonts w:cs="Arial"/>
        </w:rPr>
      </w:pPr>
    </w:p>
    <w:p w:rsidR="00A049AC" w:rsidRDefault="000763EA" w:rsidP="00A049AC">
      <w:pPr>
        <w:pStyle w:val="Heading2"/>
        <w:numPr>
          <w:ilvl w:val="1"/>
          <w:numId w:val="39"/>
        </w:numPr>
        <w:rPr>
          <w:rFonts w:cs="Arial"/>
        </w:rPr>
      </w:pPr>
      <w:bookmarkStart w:id="17" w:name="_Toc328051131"/>
      <w:r w:rsidRPr="00F943FE">
        <w:rPr>
          <w:rFonts w:cs="Arial"/>
        </w:rPr>
        <w:t>Young Citizens</w:t>
      </w:r>
      <w:bookmarkEnd w:id="17"/>
    </w:p>
    <w:p w:rsidR="005D3D73" w:rsidRPr="005D3D73" w:rsidRDefault="005D3D73" w:rsidP="005D3D73"/>
    <w:p w:rsidR="000763EA" w:rsidRPr="00CE5138" w:rsidRDefault="000763EA" w:rsidP="000763EA">
      <w:pPr>
        <w:spacing w:after="0" w:line="360" w:lineRule="auto"/>
        <w:rPr>
          <w:rFonts w:ascii="Arial" w:hAnsi="Arial" w:cs="Arial"/>
          <w:color w:val="000000" w:themeColor="text1"/>
          <w:lang w:val="en-US"/>
        </w:rPr>
      </w:pPr>
      <w:r w:rsidRPr="00CE5138">
        <w:rPr>
          <w:rFonts w:ascii="Arial" w:hAnsi="Arial" w:cs="Arial"/>
          <w:color w:val="000000" w:themeColor="text1"/>
          <w:lang w:val="en-US"/>
        </w:rPr>
        <w:t>Nowadays young people are often seen as apathetic and disengaged from the political and civic scene of their country. On the other hand they are active users of the Internet. They are regarded as Dotnets and Net natives. As a result many scholars believe that a new form of young participation exists in which Internet plays an important role. This chapter aims to provide an overview of the complex concept of young citizens.</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Before addressing issues concerning young citizens it is important to discuss the theoretical concept of citizen. According to Bennet (2003, 2008) as cited in Wells (2010) there are two different categories of citizens (p.422). On the one hand, there are the Dutiful citizens who are less interesting in participating and taking political action. On the other hand there are the self- Actualizing citizens who have complicated identities and express themselves through participation and action. Moreover, he defines “the ideal citizen as someone who is informed about issues of public concern, a participant in community and political groups, and eager and able to take part in formal political actions such as voting or campaigning” (Bennett,1998; Zukin et al., 2006 as cited in Wells, 2010, p.420). Young citizens cannot be addressed outside the general framework of citizens. Taking these concepts into account, the following paragraphs provide a background concerning the concept of youth and their civic and political participation.</w:t>
      </w:r>
    </w:p>
    <w:p w:rsidR="000763EA" w:rsidRPr="00B9300F" w:rsidRDefault="000763EA" w:rsidP="004B165F">
      <w:pPr>
        <w:pStyle w:val="NoSpacing"/>
        <w:spacing w:line="360" w:lineRule="auto"/>
        <w:ind w:firstLine="720"/>
        <w:rPr>
          <w:rFonts w:ascii="Arial" w:hAnsi="Arial"/>
          <w:b/>
          <w:lang w:val="en-US"/>
        </w:rPr>
      </w:pPr>
      <w:bookmarkStart w:id="18" w:name="_Toc315808606"/>
      <w:bookmarkStart w:id="19" w:name="_Toc315808690"/>
      <w:bookmarkStart w:id="20" w:name="_Toc317267642"/>
      <w:bookmarkStart w:id="21" w:name="_Toc317267736"/>
      <w:bookmarkStart w:id="22" w:name="_Toc325925857"/>
      <w:bookmarkStart w:id="23" w:name="_Toc325926735"/>
      <w:r w:rsidRPr="00B9300F">
        <w:rPr>
          <w:rFonts w:ascii="Arial" w:hAnsi="Arial"/>
          <w:lang w:val="en-US"/>
        </w:rPr>
        <w:t xml:space="preserve">During the last decades there has been a generation lift. Nowadays young citizens have different ways of communication and expressing themselves than their parents and in general older people (Wells, 2010, p.420).  In this research project the main focus is on youth citizens. Youth citizens are really important as their participation is of vital meaning for the future of Greek society and in general the future of a country. Moreover, the fact that they have been found to have distinctive ways of politically and civically participating is the focus of this research. Teruelle (2010) defines youth as “Youth is an elastic category: Where it begins and ends is a subject to interpretation and is sensitive to social and historical context. Typically, this stage or time of the life cycle refers to persons in the adolescent and emerging adult years, people who are no longer children but ‘not quite’ adults in the sense of </w:t>
      </w:r>
      <w:r w:rsidRPr="00B9300F">
        <w:rPr>
          <w:rFonts w:ascii="Arial" w:hAnsi="Arial"/>
          <w:lang w:val="en-US"/>
        </w:rPr>
        <w:lastRenderedPageBreak/>
        <w:t>assuming the independence and responsibilities typically associated with adulthood” (p.207).</w:t>
      </w:r>
      <w:bookmarkEnd w:id="18"/>
      <w:bookmarkEnd w:id="19"/>
      <w:bookmarkEnd w:id="20"/>
      <w:bookmarkEnd w:id="21"/>
      <w:bookmarkEnd w:id="22"/>
      <w:bookmarkEnd w:id="23"/>
      <w:r w:rsidRPr="00B9300F">
        <w:rPr>
          <w:rFonts w:ascii="Arial" w:hAnsi="Arial"/>
          <w:lang w:val="en-US"/>
        </w:rPr>
        <w:t xml:space="preserve"> </w:t>
      </w:r>
    </w:p>
    <w:p w:rsidR="000763EA" w:rsidRPr="00CE5138" w:rsidRDefault="000763EA" w:rsidP="004B165F">
      <w:pPr>
        <w:spacing w:after="0" w:line="360" w:lineRule="auto"/>
        <w:ind w:firstLine="720"/>
        <w:rPr>
          <w:rFonts w:ascii="Arial" w:eastAsia="Times New Roman" w:hAnsi="Arial" w:cs="Arial"/>
          <w:color w:val="000000" w:themeColor="text1"/>
          <w:lang w:val="en-US" w:eastAsia="el-GR"/>
        </w:rPr>
      </w:pPr>
      <w:r w:rsidRPr="00CE5138">
        <w:rPr>
          <w:rFonts w:ascii="Arial" w:eastAsia="Times New Roman" w:hAnsi="Arial" w:cs="Arial"/>
          <w:color w:val="000000" w:themeColor="text1"/>
          <w:lang w:val="en-US"/>
        </w:rPr>
        <w:t xml:space="preserve">Baumgartnee and Morris (2010) also mention that young adults have different habits than their elders. Their media habits are different as they are more likely to use the Internet in order to be informed than a traditional media such as print newspapers. </w:t>
      </w:r>
      <w:r w:rsidRPr="00CE5138">
        <w:rPr>
          <w:rFonts w:ascii="Arial" w:hAnsi="Arial" w:cs="Arial"/>
          <w:color w:val="000000" w:themeColor="text1"/>
          <w:lang w:val="en-US"/>
        </w:rPr>
        <w:t xml:space="preserve">As Wells (2010) claims “One of the striking characteristics of post-industrial societies is their incredible diversity and difference, not only in terms of ethnicity and identity, but also, as we have seen, in terms of citizens’ notions of their roles in public life” (p.437). </w:t>
      </w:r>
      <w:r w:rsidRPr="00CE5138">
        <w:rPr>
          <w:rFonts w:ascii="Arial" w:eastAsia="Times New Roman" w:hAnsi="Arial" w:cs="Arial"/>
          <w:color w:val="000000" w:themeColor="text1"/>
          <w:lang w:val="en-US"/>
        </w:rPr>
        <w:t xml:space="preserve">Today, most young people in the Western societies have all the new technological means such as laptops and smart phones. </w:t>
      </w:r>
      <w:r w:rsidRPr="00CE5138">
        <w:rPr>
          <w:rFonts w:ascii="Arial" w:hAnsi="Arial" w:cs="Arial"/>
          <w:color w:val="000000" w:themeColor="text1"/>
          <w:lang w:val="en-US"/>
        </w:rPr>
        <w:t xml:space="preserve">Younger generations are much more familiar with technological improvements and they are adopting those innovations in their everyday life. They are “the defining users of new media” ( Montgomery, 2008, p.25). </w:t>
      </w:r>
      <w:r w:rsidRPr="00CE5138">
        <w:rPr>
          <w:rFonts w:ascii="Arial" w:eastAsia="Times New Roman" w:hAnsi="Arial" w:cs="Arial"/>
          <w:color w:val="000000" w:themeColor="text1"/>
          <w:lang w:val="en-US"/>
        </w:rPr>
        <w:t>Usually younger generations or in other words “prosumers” are believed to be creative and very active when it comes to Internet use. Young people have been raised up with the technological advances and it is a part of their life. They are Net natives and as Brown (2006) cited by Montgomery (2008) argues “They don’t just go online, they live online” (p.25). “</w:t>
      </w:r>
      <w:r w:rsidRPr="00CE5138">
        <w:rPr>
          <w:rFonts w:ascii="Arial" w:eastAsia="Times New Roman" w:hAnsi="Arial" w:cs="Arial"/>
          <w:color w:val="000000" w:themeColor="text1"/>
          <w:lang w:val="en-US" w:eastAsia="el-GR"/>
        </w:rPr>
        <w:t>Terms such as “digital natives” (Prensky, 2001), and “digital immigrants” (Ryberg and Dirckinck–Holmfeld, 2008) further suggest that the generational divide is now also a kind of “digital divide.”” (as cited in Chu, 2010, p. 3). 80% of young Americans between the age of 18- 29 years old were found to use the internet (Bennet &amp; Xenos, 2004). To this direction youth describe their self as internet dependent and a survey done in 2003 revealed that young people spent more time online than in traditional media such as television (Reuters, 2003 as cited in Montgomery et al., 2004, p.1).</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eastAsia="Times New Roman" w:hAnsi="Arial" w:cs="Arial"/>
          <w:color w:val="000000" w:themeColor="text1"/>
          <w:lang w:val="en-US"/>
        </w:rPr>
        <w:t xml:space="preserve">Nowadays social networks such as Facebook but also blogs and in general online platforms offer many ways of interaction and as a result it is more likely to gain youths’ attention and engage them into political or civic action and participation. Young citizens are attracted by new forms of technology (Livingstone, 2002, as cited in Ward, 2011). </w:t>
      </w:r>
      <w:r w:rsidRPr="00CE5138">
        <w:rPr>
          <w:rFonts w:ascii="Arial" w:hAnsi="Arial" w:cs="Arial"/>
          <w:color w:val="000000" w:themeColor="text1"/>
          <w:lang w:val="en-US"/>
        </w:rPr>
        <w:t xml:space="preserve">There is no longer disconnection between online and offline world for young generations (Teruelle, 2010). As a result all those facts reveal the potential of Internet and social media in facilitating meaningful and effective activism among young activists. </w:t>
      </w:r>
    </w:p>
    <w:p w:rsidR="000763EA" w:rsidRPr="00CE5138" w:rsidRDefault="000763EA" w:rsidP="000763EA">
      <w:pPr>
        <w:spacing w:after="0" w:line="360" w:lineRule="auto"/>
        <w:rPr>
          <w:rFonts w:ascii="Arial" w:hAnsi="Arial" w:cs="Arial"/>
          <w:color w:val="000000" w:themeColor="text1"/>
          <w:lang w:val="en-US"/>
        </w:rPr>
      </w:pPr>
      <w:r w:rsidRPr="00CE5138">
        <w:rPr>
          <w:rFonts w:ascii="Arial" w:hAnsi="Arial" w:cs="Arial"/>
          <w:color w:val="000000" w:themeColor="text1"/>
          <w:lang w:val="en-US"/>
        </w:rPr>
        <w:tab/>
        <w:t xml:space="preserve">In contrast to what previously discussed, young people are claimed to be disengaged and apathetic when it comes to politic and civic participation. Young apathy and young voting decline is a serious problem in most Western Europian countries (Deutsches Jugend Institut, 2003 as cited in Bennet, 2007, p.2.) To strengthen this argument </w:t>
      </w:r>
      <w:r w:rsidRPr="00CE5138">
        <w:rPr>
          <w:rFonts w:ascii="Arial" w:eastAsia="Times New Roman" w:hAnsi="Arial" w:cs="Arial"/>
          <w:color w:val="000000" w:themeColor="text1"/>
          <w:lang w:val="en-US"/>
        </w:rPr>
        <w:t xml:space="preserve">Teruelle (2010) states that younger generation is often </w:t>
      </w:r>
      <w:r w:rsidRPr="00CE5138">
        <w:rPr>
          <w:rFonts w:ascii="Arial" w:eastAsia="Times New Roman" w:hAnsi="Arial" w:cs="Arial"/>
          <w:color w:val="000000" w:themeColor="text1"/>
          <w:lang w:val="en-US"/>
        </w:rPr>
        <w:lastRenderedPageBreak/>
        <w:t xml:space="preserve">claimed to be </w:t>
      </w:r>
      <w:r w:rsidRPr="00CE5138">
        <w:rPr>
          <w:rFonts w:ascii="Arial" w:hAnsi="Arial" w:cs="Arial"/>
          <w:color w:val="000000" w:themeColor="text1"/>
          <w:lang w:val="en-US"/>
        </w:rPr>
        <w:t xml:space="preserve">lazy and ignorant. Ward (2008) also argues that “young people are currently exhibiting little interest in politics” (p. 27) and that “young people are least likely to be registered to vote” (p. 26). To the same direction, a Pew Research (2004) revealed that 40% of young Americans aged 18-25 years old are not registered to vote and even if they are registered, two out of three tend not to vote. This number is remarkable as this age group reflects the future of the country and its participation is of great importance. As Ward (2008) argues, their lack of interest and engagement can affect their behavior as adults. In other words young disengagement could perhaps lead to adult disengagement. But on the other hand, Phelps (2004) as cited in Ward (2008) describes that problems with young concerning their political and civic behavior do not lead always to problems in adulthood as they may become more responsible as they grow up. To continue with findings concerning youth disengagement, Fieldhouse et al. (2007) in their study concerning young’s people electoral participation in Europe found that young people are less likely to participate than their elders and as a result they have significantly lower rates of voting than their elders. </w:t>
      </w:r>
    </w:p>
    <w:p w:rsidR="000763EA" w:rsidRPr="00CE5138" w:rsidRDefault="000763EA" w:rsidP="000763EA">
      <w:pPr>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The same finding was measured in Greece. In Greece due to the fact that there is a compulsion to vote “turnout for older voters was relatively high. Yet turnout among young people was very low, producing large relative deficits” (Fieldhouse et al., 2007, p. 802). To the same direction, a research done in the field of civic participation by the University of Athens with the coordination of the company ALCO in 2005 found that 59,4% of young people did not participate in any kind of collective organizations and only 4,7% of young people had any kind of volunteer work.  Those rates are extremely low and mostly when someone compares them with rates in other European countries. But the rates are also discouraging concerning participation in the US. According to a 2004 Pew Research conducted for the 2004 elections as cited in Bennet &amp; Xenos (2004) showed that “over two thirds of those under 30 were not even somewhat interested in news about the democratic primary campaigns” (p.3). In general, this study supported the argument that young people are alienated and disconnected from traditional forms of civic and political participation. Adding to what previously discussed concerning young people’s disengagement Delli Carpini as cited in Montgomery et al .(2004) adds that young adults are less interested in politics and are less likely to have any form of political or civic participation apart from voting (p.4).</w:t>
      </w:r>
    </w:p>
    <w:p w:rsidR="000763EA" w:rsidRPr="00CE5138" w:rsidRDefault="000763EA" w:rsidP="000763EA">
      <w:pPr>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Anger and frustration towards politics and politicians are claimed as the main reasons for this apathy (Colleman, 2005). Bennet (2008) also addresses young people’s dissatisfaction concerning conventional politics and governments. A further </w:t>
      </w:r>
      <w:r w:rsidRPr="00CE5138">
        <w:rPr>
          <w:rFonts w:ascii="Arial" w:hAnsi="Arial" w:cs="Arial"/>
          <w:color w:val="000000" w:themeColor="text1"/>
          <w:lang w:val="en-US"/>
        </w:rPr>
        <w:lastRenderedPageBreak/>
        <w:t>analysis of the reasons for this apathy exceeds the scope of this project and as a result it is not addressed here.</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On the other hand, Colleman (2005) argues that young people are not apathetic. They are not characterized by a “lack of pathos” (Colleman, 2005, p. 13) concerning main issues and values. What young people face nowadays can be seen rather as a migration form formal politics to newer forms of participation. More specifically, Colleman (2005) found that young people are more interested in new forms of participation such as demonstrations or signing petitions. Youth activism and participation to informal structures or civic activities were found to be most common practices among young people. Young people “weave innovative networks of civic connection which both refresh and reshape the civic and political landscape” (Colleman, 2005, p. 14). Moreover he argues that it is not young citizens “that are disconnected from formal politics, but political institutions are disconnected from young people” (p.4). Teruelle (2010) adds that “the youth of today are challenging tradition and engaging in activist practices that either go unnoticed or are disregarded as non-activism when applying the old staid terms” (p.202). Bennet (2008) adds that youth are having great level of participation concerning nongovernmental areas such as community volunteer work. Also, he argues that young people do not understand politicians and as a result they alienate from traditional politics but they tend to exhibit their concerns by non- traditional political activities such as signing petitions or attending demonstrations. </w:t>
      </w:r>
    </w:p>
    <w:p w:rsidR="000763EA" w:rsidRPr="00CE5138" w:rsidRDefault="000763EA" w:rsidP="000763EA">
      <w:pPr>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In contrast, Chu (2010) argues about the myth and exaggerations concerning the active use of media and the Internet by the younger generations. </w:t>
      </w:r>
      <w:r w:rsidRPr="00CE5138">
        <w:rPr>
          <w:rFonts w:ascii="Arial" w:eastAsia="Times New Roman" w:hAnsi="Arial" w:cs="Arial"/>
          <w:color w:val="000000" w:themeColor="text1"/>
          <w:lang w:val="en-US"/>
        </w:rPr>
        <w:t xml:space="preserve">Chu (2010) aims to identify whether “young people </w:t>
      </w:r>
      <w:r w:rsidRPr="00CE5138">
        <w:rPr>
          <w:rFonts w:ascii="Arial" w:eastAsia="Times New Roman" w:hAnsi="Arial" w:cs="Arial"/>
          <w:color w:val="000000" w:themeColor="text1"/>
          <w:lang w:val="en-US" w:eastAsia="el-GR"/>
        </w:rPr>
        <w:t>fit the popular stereotype of active Internet users” (p.1). In order to do so she conducts a research on young Internet and media habits including their time spending online, their active participation, their production of content and their collaboration and share ability. Concerning media use she found that all respondents spent less time on almost all traditional media than on mobile phones and the Internet. But the rates of online communication were mixed regarding the different types of online communication possibilities. Moreover she found that entertainment was the main reason for going online whereas “prosumption” had minor percentages. In relation to the role of gender a significant difference was found between boys and girls online participation. Also a significant difference was found in relation to family background and time spent on the Internet. Finally, Chu concluded that claims about active participation of youth had little to do with her founding. “Young people are far from active users or prosumers in the new media age” (Chu, 2010, p.17).</w:t>
      </w:r>
    </w:p>
    <w:p w:rsidR="000763EA" w:rsidRPr="005B28BC" w:rsidRDefault="000763EA" w:rsidP="005B28BC">
      <w:pPr>
        <w:spacing w:after="0" w:line="360" w:lineRule="auto"/>
        <w:ind w:firstLine="720"/>
        <w:rPr>
          <w:rFonts w:ascii="Arial" w:eastAsia="Times New Roman" w:hAnsi="Arial" w:cs="Arial"/>
          <w:color w:val="000000" w:themeColor="text1"/>
          <w:lang w:val="en-US" w:eastAsia="el-GR"/>
        </w:rPr>
      </w:pPr>
      <w:r w:rsidRPr="00CE5138">
        <w:rPr>
          <w:rFonts w:ascii="Arial" w:eastAsia="Times New Roman" w:hAnsi="Arial" w:cs="Arial"/>
          <w:color w:val="000000" w:themeColor="text1"/>
          <w:lang w:val="en-US" w:eastAsia="el-GR"/>
        </w:rPr>
        <w:lastRenderedPageBreak/>
        <w:t>To conclude, according to the previous findings that are discussed here, it is obvious that two theories concerning youth participation exist. The one that argues that they are disengaged from any kind of political and civic participation and Internet does not promote participation and the other one that supports that youth are engaged but in nongovernmental activities and for them Internet promotes participation. All those evident reveal once again the need for further research into young people in order to find whether they are politically and civically participating online but also offline which is the purpose of this research project. After analyzing the main theoretical frameworks for young citizens’ behavior, in the following section concepts about civic and political participation will be addressed.</w:t>
      </w:r>
    </w:p>
    <w:p w:rsidR="00F607CC" w:rsidRPr="00CE5138" w:rsidRDefault="00F607CC" w:rsidP="00F607CC">
      <w:pPr>
        <w:pStyle w:val="Heading2"/>
        <w:rPr>
          <w:rFonts w:cs="Arial"/>
        </w:rPr>
      </w:pPr>
      <w:bookmarkStart w:id="24" w:name="_Toc317267643"/>
      <w:bookmarkStart w:id="25" w:name="_Toc317267737"/>
    </w:p>
    <w:p w:rsidR="000763EA" w:rsidRPr="00F607CC" w:rsidRDefault="000763EA" w:rsidP="000763EA">
      <w:pPr>
        <w:pStyle w:val="Heading2"/>
        <w:numPr>
          <w:ilvl w:val="1"/>
          <w:numId w:val="39"/>
        </w:numPr>
      </w:pPr>
      <w:bookmarkStart w:id="26" w:name="_Toc328051132"/>
      <w:r w:rsidRPr="00F607CC">
        <w:rPr>
          <w:rFonts w:eastAsia="Times New Roman" w:cs="Arial"/>
          <w:lang w:eastAsia="el-GR"/>
        </w:rPr>
        <w:t>Civic and political participation</w:t>
      </w:r>
      <w:bookmarkEnd w:id="24"/>
      <w:bookmarkEnd w:id="25"/>
      <w:bookmarkEnd w:id="26"/>
    </w:p>
    <w:p w:rsidR="000763EA" w:rsidRPr="00CE5138" w:rsidRDefault="000763EA" w:rsidP="000763EA">
      <w:pPr>
        <w:spacing w:after="0" w:line="360" w:lineRule="auto"/>
        <w:rPr>
          <w:rFonts w:ascii="Arial" w:eastAsia="Times New Roman" w:hAnsi="Arial" w:cs="Arial"/>
          <w:color w:val="000000" w:themeColor="text1"/>
          <w:lang w:val="en-US" w:eastAsia="el-GR"/>
        </w:rPr>
      </w:pPr>
    </w:p>
    <w:p w:rsidR="000763EA" w:rsidRPr="00CE5138" w:rsidRDefault="000763EA" w:rsidP="000763EA">
      <w:pPr>
        <w:autoSpaceDE w:val="0"/>
        <w:autoSpaceDN w:val="0"/>
        <w:adjustRightInd w:val="0"/>
        <w:spacing w:after="0" w:line="360" w:lineRule="auto"/>
        <w:rPr>
          <w:rFonts w:ascii="Arial" w:hAnsi="Arial" w:cs="Arial"/>
          <w:color w:val="000000" w:themeColor="text1"/>
          <w:lang w:val="en-US"/>
        </w:rPr>
      </w:pPr>
      <w:r w:rsidRPr="00CE5138">
        <w:rPr>
          <w:rFonts w:ascii="Arial" w:hAnsi="Arial" w:cs="Arial"/>
          <w:color w:val="000000" w:themeColor="text1"/>
          <w:lang w:val="en-US"/>
        </w:rPr>
        <w:t>Civic and political participation are key terms in this study. The relationship between Internet and civic and political participation has gain a lot of scholarly attention. The aim of this section is to analyze the theoretical concepts of civic and political participation as well as present previous findings concerning those two key terms.</w:t>
      </w:r>
    </w:p>
    <w:p w:rsidR="000763EA" w:rsidRPr="00CE5138" w:rsidRDefault="000763EA" w:rsidP="000763EA">
      <w:pPr>
        <w:autoSpaceDE w:val="0"/>
        <w:autoSpaceDN w:val="0"/>
        <w:adjustRightInd w:val="0"/>
        <w:spacing w:after="0" w:line="360" w:lineRule="auto"/>
        <w:rPr>
          <w:rFonts w:ascii="Arial" w:hAnsi="Arial" w:cs="Arial"/>
          <w:color w:val="000000" w:themeColor="text1"/>
          <w:lang w:val="en-US"/>
        </w:rPr>
      </w:pPr>
      <w:r w:rsidRPr="00CE5138">
        <w:rPr>
          <w:rFonts w:ascii="Arial" w:hAnsi="Arial" w:cs="Arial"/>
          <w:color w:val="000000" w:themeColor="text1"/>
          <w:lang w:val="en-US"/>
        </w:rPr>
        <w:tab/>
        <w:t xml:space="preserve">Before analyzing the concept of civic and political participation it is important to define those issues. First of all,  Zhang et al. (2010) define civic participation as “activities that address community concerns through non-governmental or non-electoral means, such as volunteering for building a homeless shelter or working on a community project” (p.2). In addition Valenzuela et al. (2009) argue that “Civic participation is defined as individual or collective behavior aimed at resolving problems of the community (Zukin, Keeter, Andolina, Jenkins, &amp; Delli-Carpini, 2006)” (p.189). Adding to that Wilson (2000) as cited in Stern &amp; Adams (2010) argues about the altruism that lies behind civic participation as it refers to actions that benefit other people or organizations (p.1392). To this direction, volunteering to help the needy or solve problems of the community, fundraising for nongovernmental organizations or raised money for charity, participating in community services and being an active member of an environmental or local organization could be measurements for offline civic participation. On the other hand activities such as online activism or participating online in activist groups could be regarded as forms of online civic participation. </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To continue with political participation, it is defined “as behavior that seeks to influence government action by affecting public policymaking” (Verba and colleagues, 1995 as cited in Valenzuela &amp; Kee, 2009, p. 879). In other words it refers to actions that directly or indirectly influence government actions. Those actions can be </w:t>
      </w:r>
      <w:r w:rsidRPr="00CE5138">
        <w:rPr>
          <w:rFonts w:ascii="Arial" w:hAnsi="Arial" w:cs="Arial"/>
          <w:color w:val="000000" w:themeColor="text1"/>
          <w:lang w:val="en-US"/>
        </w:rPr>
        <w:lastRenderedPageBreak/>
        <w:t xml:space="preserve">supportive to existing policies but they can be also an attempt to change them (Conway, 1991, p. 13 as cited in Krueger, 2002, p.483). Political participation refers to formal structures and processes and traditional activities such as voting, working for political campaigns, donating money to candidates, as well as non institutional activities such as protesting and boycotting are regarded as offline political activities. On the other hand, gathering political information on the web, electronic interpersonal campaign communication , contact a candidate online, visit a candidate’s Web site or donate money to a candidate or political party online are regarded as actions of online political participation. </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The division between online and offline civic and political participation is of great importance for this research as it aims to find whether there is a connection between online and offline participation as well as to compare the findings between civic and political participation. More information concerning the differences found between online and offline participation will be given in the next section. This section aims to discuss previous findings concerning civic and political participation.</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To begin with, results from the 2006 National Civic and Political Health Survey that looked into young Americans civic and political participation will be presented. According to Keeter et al. (2002) and Zukin et al. (2006) nineteen indicators of participation are being divided into three categories of activities. First of all, there are civic activities which “focus on improving ones’ local community and helping individuals” (as cited in Lopez &amp; Levine, 2006, p.6). Secondly, there are electoral activities which concentrate on political processes such as voting and lastly there are political activities which relate to peoples attempt to express their social and political points of view. Petitions and protesting are regarded as forms of political activities. More than half of young people were found to be disengaged. That means that they were found to participate in less than two types of engagement in either the civic or the political category. Moreover, only 12% were found to participate in at least two types of civic activities and only 17% were found to participate in at least two types of electoral activities. Finally, only 13 % were found to participate in at least two types both of civic and electoral activities.  </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Another remarkable percentage was that 17% of the young people participated in the survey were found to have no participation in all the activities measured. This percentage reveals that almost one fifth of young people have no involvement in civic and political activities. More analytically, concerning more specific percentages in the activities, 36% reported that they have volunteered within the last year but the grade was lower than this of 2002 (44%). Furthermore, 26% reported that they always vote and 35% that they have tried to persuade people to </w:t>
      </w:r>
      <w:r w:rsidRPr="00CE5138">
        <w:rPr>
          <w:rFonts w:ascii="Arial" w:hAnsi="Arial" w:cs="Arial"/>
          <w:color w:val="000000" w:themeColor="text1"/>
          <w:lang w:val="en-US"/>
        </w:rPr>
        <w:lastRenderedPageBreak/>
        <w:t>vote. To continue with the results of the survey, 18% have signed a paper petition, 16% have signed an email petition, 11% have protested, 19% of young people were found to have worked in order to solve a problem in the community. But despite all those low percentages, it was found that young people are tend to participate more in politics that they did in the previous years. The events of September 2001 may seem to have capture the attention of young people and motivate them to participate in the political life. The fact that the terrorists’ attacks which took place in September 2001 increased the levels of political participation is also mentioned by Kann et al. (2007). As they stress concerning American young voters,  “</w:t>
      </w:r>
      <w:r w:rsidRPr="00CE5138">
        <w:rPr>
          <w:rFonts w:ascii="Arial" w:eastAsia="Times New Roman" w:hAnsi="Arial" w:cs="Arial"/>
          <w:color w:val="000000" w:themeColor="text1"/>
          <w:lang w:val="en-US" w:eastAsia="el-GR"/>
        </w:rPr>
        <w:t>approximately 36 percent of 18–24 year olds cast ballots in 2000, but more than 42 percent voted in 2004” (Kann et al, 2007, p.1).</w:t>
      </w:r>
      <w:r w:rsidRPr="00CE5138">
        <w:rPr>
          <w:rFonts w:ascii="Arial" w:hAnsi="Arial" w:cs="Arial"/>
          <w:color w:val="000000" w:themeColor="text1"/>
          <w:lang w:val="en-US"/>
        </w:rPr>
        <w:t xml:space="preserve"> This result is really important of this project as the period in which the survey will be done is really crucial and controversial for Greece, as stated in the introduction of this thesis, and according to this result the current situation in Greece may also lead young people to more active participation. </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To continue with research done concerning civic and political participation, many scholars claim that young people tend to participate more in non-traditional activities than in conventional activities. More specifically, Keeter et al. (2002) argue that European as well as American DotNets tend to be more involved in activities such as protests and activism than in conventional politics and government. To the same direction, Bennet (2008) also states that both European and American youth seem to be disconnected from conventional politics and government. On the other hand Bennet (2008) argues that there is also a decline in local participation apart from volunteering between young Americans. To support his argument he compares data from 1976 to 2005. He found that there is a decline concerning work for the community. More specifically, 29% were found to have worked in the community in 1976 whereas 21% in 2005. Moreover, participation in protests was found to be 50% down. But, he also argues that young people are engaged in different ways of political and civic participation which mostly refer to online forms of participation. More information about online participation will be discussed in the next section. </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Furthermore, Banaij (2008) argues that according to a study of eighty UK civic websites it was clear that young people have opinions and are as willing as their elders to express them and spend time campaigning for them. This finding reveals that young generations want to have civic participation and there is no distinction between their previous generations. Civic actions in schools and letters to officials were found to be the most popular among young people’s actions. To the same direction, Jenkins (2005) argues that youth in general are considerable more active in civic activities than in electoral politics. He analyzes their behavior as an alternative </w:t>
      </w:r>
      <w:r w:rsidRPr="00CE5138">
        <w:rPr>
          <w:rFonts w:ascii="Arial" w:hAnsi="Arial" w:cs="Arial"/>
          <w:color w:val="000000" w:themeColor="text1"/>
          <w:lang w:val="en-US"/>
        </w:rPr>
        <w:lastRenderedPageBreak/>
        <w:t xml:space="preserve">to formal activities. He states that “their impressive amount of civic activism suggests they may see volunteering and other civic behaviors as an alternative to more system-directed activities that are designed to influence the formal political process” (Jenkins, 2005, p.2). As a result, younger generations probably due to their frustration and disappointment towards politics and politicians (Colleman, 2005; Bennet, 2008) tend to have informal ways of expressing themselves and those ways refer mostly to civic actions which are related more to their community. They tend to disconnect politics from their community and as a result they seem uninterested to political issues whereas they seem to be willing to participate in local civic actions. </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Finally, the fact that in Greece there is a compulsion to vote in law must also been mentioned as it could affect the results of this project. As Fieldhouse et al. (2007) argue the fact that Greece and other countries have a compulsion to vote lead elder people to vote but still there was a great difference between young and elder voters and still the rate of young voters was low. </w:t>
      </w:r>
    </w:p>
    <w:p w:rsidR="000763EA" w:rsidRPr="00CE5138"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Concerning demographics and political and civic participation Valenzuela et al. (2009) found the following. Firstly, there was a positive but not significant relationship between gender, education and offline civic participation. On the other hand there was a negative relation between age and offline civic participation. Concerning offline political participation, there was a negative and not significant relationship between age, gender and offline political participation whereas there was a positive but again not significant relationship between education and offline political participation.</w:t>
      </w:r>
    </w:p>
    <w:p w:rsidR="000763EA" w:rsidRPr="00CE5138" w:rsidRDefault="000763EA" w:rsidP="005B28BC">
      <w:pPr>
        <w:autoSpaceDE w:val="0"/>
        <w:autoSpaceDN w:val="0"/>
        <w:adjustRightInd w:val="0"/>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To conclude this chapter, what has been made clear during this section is that there is a decline both in civic and political participation among young people but they tend to participate more civically and in non official types of participation than they participate in more conventional and institutional ways. Another finding that was stressed and as mentioned is of great importance for this study is that crucial situations make youth more active and as a result they seem to have more participation when they encounter difficult circumstances. </w:t>
      </w:r>
    </w:p>
    <w:p w:rsidR="002073C4" w:rsidRPr="00CE5138" w:rsidRDefault="002073C4" w:rsidP="002073C4">
      <w:pPr>
        <w:pStyle w:val="Heading2"/>
        <w:rPr>
          <w:rFonts w:cs="Arial"/>
        </w:rPr>
      </w:pPr>
    </w:p>
    <w:p w:rsidR="000763EA" w:rsidRPr="00CE5138" w:rsidRDefault="00943DBF" w:rsidP="005B28BC">
      <w:pPr>
        <w:pStyle w:val="Heading2"/>
        <w:numPr>
          <w:ilvl w:val="1"/>
          <w:numId w:val="39"/>
        </w:numPr>
      </w:pPr>
      <w:bookmarkStart w:id="27" w:name="_Toc328051133"/>
      <w:r>
        <w:t>Online VS O</w:t>
      </w:r>
      <w:r w:rsidR="000763EA" w:rsidRPr="00CE5138">
        <w:t>ffline participation</w:t>
      </w:r>
      <w:bookmarkEnd w:id="27"/>
    </w:p>
    <w:p w:rsidR="000763EA" w:rsidRPr="00CE5138" w:rsidRDefault="000763EA" w:rsidP="005B28BC">
      <w:pPr>
        <w:autoSpaceDE w:val="0"/>
        <w:autoSpaceDN w:val="0"/>
        <w:adjustRightInd w:val="0"/>
        <w:spacing w:after="0" w:line="360" w:lineRule="auto"/>
        <w:rPr>
          <w:rFonts w:ascii="Arial" w:hAnsi="Arial" w:cs="Arial"/>
          <w:color w:val="000000" w:themeColor="text1"/>
          <w:lang w:val="en-US"/>
        </w:rPr>
      </w:pPr>
    </w:p>
    <w:p w:rsidR="000763EA" w:rsidRPr="00CE5138" w:rsidRDefault="000763EA" w:rsidP="005B28BC">
      <w:pPr>
        <w:autoSpaceDE w:val="0"/>
        <w:autoSpaceDN w:val="0"/>
        <w:adjustRightInd w:val="0"/>
        <w:spacing w:after="0" w:line="360" w:lineRule="auto"/>
        <w:rPr>
          <w:rFonts w:ascii="Arial" w:hAnsi="Arial" w:cs="Arial"/>
          <w:color w:val="000000" w:themeColor="text1"/>
          <w:lang w:val="en-US"/>
        </w:rPr>
      </w:pPr>
      <w:r w:rsidRPr="00CE5138">
        <w:rPr>
          <w:rFonts w:ascii="Arial" w:hAnsi="Arial" w:cs="Arial"/>
          <w:color w:val="000000" w:themeColor="text1"/>
          <w:lang w:val="en-US"/>
        </w:rPr>
        <w:t xml:space="preserve">As stated in previous sections Internet plays an important role in mobilizing young people into civic and political participation. But it does not only mobilizes people but it creates new forms of participation that are based online. Many researchers (Skoric and Kwan, 2011; Valenzuela et al., 2009; Zhang et al., 2010) have shown the </w:t>
      </w:r>
      <w:r w:rsidRPr="00CE5138">
        <w:rPr>
          <w:rFonts w:ascii="Arial" w:hAnsi="Arial" w:cs="Arial"/>
          <w:color w:val="000000" w:themeColor="text1"/>
          <w:lang w:val="en-US"/>
        </w:rPr>
        <w:lastRenderedPageBreak/>
        <w:t>difference between those two forms of participation. Their findings will be addressed in the following paragraphs.</w:t>
      </w:r>
    </w:p>
    <w:p w:rsidR="000763EA" w:rsidRPr="00CE5138" w:rsidRDefault="000763EA" w:rsidP="000763EA">
      <w:pPr>
        <w:autoSpaceDE w:val="0"/>
        <w:autoSpaceDN w:val="0"/>
        <w:adjustRightInd w:val="0"/>
        <w:spacing w:after="0" w:line="360" w:lineRule="auto"/>
        <w:rPr>
          <w:rFonts w:ascii="Arial" w:eastAsia="TimesNewRomanPSMT" w:hAnsi="Arial" w:cs="Arial"/>
          <w:color w:val="000000" w:themeColor="text1"/>
          <w:lang w:val="en-US"/>
        </w:rPr>
      </w:pPr>
      <w:r w:rsidRPr="00CE5138">
        <w:rPr>
          <w:rFonts w:ascii="Arial" w:hAnsi="Arial" w:cs="Arial"/>
          <w:color w:val="000000" w:themeColor="text1"/>
          <w:lang w:val="en-US"/>
        </w:rPr>
        <w:t>First of all, Skoric and Kwan (2011) argue that there is a positive relationship between Internet use and civic and political participation. They found that due to the openness and easy access as well as the low price of internet access, Internet is even more attractive to young adults and as a result it is easy for them to have online civic and political participation. Moreover, Zang et al (2010) in their paper try to search the connections and distinctions between civic and political participation.  They have found that Internet use relates to civic participation. Internet was found to be an important factor for civic participation and for building communities whereas on the other hand no connection was found between the reliance on networking sites and political participation. Adding to that, Zuniga &amp; Valenzuela (2010) “</w:t>
      </w:r>
      <w:r w:rsidRPr="00CE5138">
        <w:rPr>
          <w:rFonts w:ascii="Arial" w:eastAsia="TimesNewRomanPSMT" w:hAnsi="Arial" w:cs="Arial"/>
          <w:color w:val="000000" w:themeColor="text1"/>
          <w:lang w:val="en-US"/>
        </w:rPr>
        <w:t>suggest that online and offline communications complement each other and can jointly motivate people to mobilize civically” (p.409).</w:t>
      </w:r>
      <w:r w:rsidRPr="00CE5138">
        <w:rPr>
          <w:rFonts w:ascii="Arial" w:hAnsi="Arial" w:cs="Arial"/>
          <w:color w:val="000000" w:themeColor="text1"/>
          <w:lang w:val="en-US"/>
        </w:rPr>
        <w:t xml:space="preserve">This finding emphasizes the need to separate civic and political participation as they are not connected equally with Internet use. </w:t>
      </w:r>
    </w:p>
    <w:p w:rsidR="000763EA" w:rsidRPr="00CE5138" w:rsidRDefault="000763EA" w:rsidP="000763EA">
      <w:pPr>
        <w:spacing w:after="0" w:line="360" w:lineRule="auto"/>
        <w:rPr>
          <w:rFonts w:ascii="Arial" w:hAnsi="Arial" w:cs="Arial"/>
          <w:color w:val="000000" w:themeColor="text1"/>
          <w:lang w:val="en-US"/>
        </w:rPr>
      </w:pPr>
      <w:r w:rsidRPr="00CE5138">
        <w:rPr>
          <w:rFonts w:ascii="Arial" w:hAnsi="Arial" w:cs="Arial"/>
          <w:color w:val="000000" w:themeColor="text1"/>
          <w:lang w:val="en-US"/>
        </w:rPr>
        <w:tab/>
        <w:t xml:space="preserve">To continue with Valenzuela et al. (2009) in their study they found positive relationship between Internet use and civic and political participation. More analytically, they found that the more young people use the internet the more likely are to have civic participation. But there was no significant relationship between intensity of Facebook and political participation suggesting that there are some features of Internet that connect to political participation whereas other are not. Moreover they found that when belonging to civic groups online it is likely to have civic participation offline. In contrast, belonging to political groups online was not found to be connected to offline political participation. Finally, they concluded that the small positive and significant relationship between social networks and participation reveal that social networking sites can not be the only solution of civic and political youth disengagement. </w:t>
      </w:r>
    </w:p>
    <w:p w:rsidR="000763EA" w:rsidRPr="00CE5138" w:rsidRDefault="000763EA" w:rsidP="000763EA">
      <w:pPr>
        <w:spacing w:after="0" w:line="360" w:lineRule="auto"/>
        <w:rPr>
          <w:rFonts w:ascii="Arial" w:hAnsi="Arial" w:cs="Arial"/>
          <w:color w:val="000000" w:themeColor="text1"/>
          <w:lang w:val="en-US"/>
        </w:rPr>
      </w:pPr>
      <w:r w:rsidRPr="00CE5138">
        <w:rPr>
          <w:rFonts w:ascii="Arial" w:hAnsi="Arial" w:cs="Arial"/>
          <w:color w:val="000000" w:themeColor="text1"/>
          <w:lang w:val="en-US"/>
        </w:rPr>
        <w:tab/>
        <w:t xml:space="preserve">Furthermore, Lopez &amp; Levine (2006) also studied the connection between online and offline participation. According to their findings, 69% of young people use Internet a few times a week and 41% reported that they go online in a daily basis. In general it was obvious that the more they used the Internet the more civically active they were. Those who reported that they used the Internet in a daily basis were found to be the most civically engaged.  More in detail, among those who didn’t use the Internet in a regular basis most were found to have participated in less than two civic activities whereas 23% have not participated in any of the measured civic activities. On the other hand among those who reported regular Internet use only 49% did not </w:t>
      </w:r>
      <w:r w:rsidRPr="00CE5138">
        <w:rPr>
          <w:rFonts w:ascii="Arial" w:hAnsi="Arial" w:cs="Arial"/>
          <w:color w:val="000000" w:themeColor="text1"/>
          <w:lang w:val="en-US"/>
        </w:rPr>
        <w:lastRenderedPageBreak/>
        <w:t xml:space="preserve">participate in more than two civic activities and only 20% did not participate in any civic activity. This result stress that civic participation is closely related to online use. </w:t>
      </w:r>
    </w:p>
    <w:p w:rsidR="000763EA" w:rsidRPr="00CE5138" w:rsidRDefault="000763EA" w:rsidP="000763EA">
      <w:pPr>
        <w:autoSpaceDE w:val="0"/>
        <w:autoSpaceDN w:val="0"/>
        <w:adjustRightInd w:val="0"/>
        <w:spacing w:after="0" w:line="360" w:lineRule="auto"/>
        <w:rPr>
          <w:rFonts w:ascii="Arial" w:hAnsi="Arial" w:cs="Arial"/>
          <w:color w:val="000000" w:themeColor="text1"/>
          <w:lang w:val="en-US"/>
        </w:rPr>
      </w:pPr>
      <w:r w:rsidRPr="00CE5138">
        <w:rPr>
          <w:rFonts w:ascii="Arial" w:hAnsi="Arial" w:cs="Arial"/>
          <w:color w:val="000000" w:themeColor="text1"/>
          <w:lang w:val="en-US"/>
        </w:rPr>
        <w:tab/>
        <w:t xml:space="preserve">The fact that young people who are engaged civically in the virtual world are likely to participate also in the real world is also stressed by Bers (2008). To strengthen this argument Goldie &amp; Walker (2008) drawing on the work of Montgomery et al. (2007) argue that “our initial findings point to online civic engagement sites as primarily facilitators of action, rather than places of action” (p.162). In other words online civic activities actually take place in the offline world. AS a result there is a strong relation between online and offline civic participation as the first one contributes and leads to the second one. Moreover, they argue that online civic websites provide information, support and feedback to people that mobilizes them to participate in offline activities. But on the other hand when citing the work of Carpini (2000) and Khosroshahi (2006) they state that usually “efforts in the online civic engagement space are often more strongly suited for enabling or more deeply engaging young people who are </w:t>
      </w:r>
      <w:r w:rsidRPr="00CE5138">
        <w:rPr>
          <w:rFonts w:ascii="Arial" w:hAnsi="Arial" w:cs="Arial"/>
          <w:iCs/>
          <w:color w:val="000000" w:themeColor="text1"/>
          <w:lang w:val="en-US"/>
        </w:rPr>
        <w:t>already</w:t>
      </w:r>
      <w:r w:rsidRPr="00CE5138">
        <w:rPr>
          <w:rFonts w:ascii="Arial" w:hAnsi="Arial" w:cs="Arial"/>
          <w:i/>
          <w:iCs/>
          <w:color w:val="000000" w:themeColor="text1"/>
          <w:lang w:val="en-US"/>
        </w:rPr>
        <w:t xml:space="preserve"> </w:t>
      </w:r>
      <w:r w:rsidRPr="00CE5138">
        <w:rPr>
          <w:rFonts w:ascii="Arial" w:hAnsi="Arial" w:cs="Arial"/>
          <w:color w:val="000000" w:themeColor="text1"/>
          <w:lang w:val="en-US"/>
        </w:rPr>
        <w:t>civically minded” (Goldie &amp; Walker, 2008, p.161).</w:t>
      </w:r>
    </w:p>
    <w:p w:rsidR="000763EA" w:rsidRPr="00CE5138" w:rsidRDefault="000763EA" w:rsidP="000763EA">
      <w:pPr>
        <w:spacing w:after="0" w:line="360" w:lineRule="auto"/>
        <w:rPr>
          <w:rFonts w:ascii="Arial" w:hAnsi="Arial" w:cs="Arial"/>
          <w:color w:val="000000" w:themeColor="text1"/>
          <w:lang w:val="en-US"/>
        </w:rPr>
      </w:pPr>
      <w:r w:rsidRPr="00CE5138">
        <w:rPr>
          <w:rFonts w:ascii="Arial" w:hAnsi="Arial" w:cs="Arial"/>
          <w:color w:val="000000" w:themeColor="text1"/>
          <w:lang w:val="en-US"/>
        </w:rPr>
        <w:tab/>
        <w:t xml:space="preserve">Concerning online and offline political participation, a joint study of the Pew Research Center for People &amp; the Press and the Pew Internet and American Life Project (2004) revealed that voting decisions of young people were strongly affected by what they have learned and read online. This finding contrasts to Valenzuela et al’ s finding that online and offline participation have no connection. To the same direction, Banaji &amp; Buckingham (2010) found that both offline civic and offline political based participation can be strengthened and complemented online” (p.20).  They came to this conclusion after confirming that young people do not see Internet as a separate sphere but as a tool that strengthens and provides feedback to the offline world. Moreover, in contrast to Carpini (2000) and Khosroshahi (2006) argument as cited in Goldie &amp; Walker (2008), Banaji &amp; Buckingham (2010) argue that young people who are active online are not necessarily those who are already civically active offline. This argument strengthens even more the importance of the virtual world as it shows that even if young people are not already active in the offline world it is possible that they will be active online and probably drawing from previous results mentioned this will lead them to offline participation. </w:t>
      </w:r>
    </w:p>
    <w:p w:rsidR="000763EA" w:rsidRPr="00CE5138" w:rsidRDefault="000763EA" w:rsidP="000763EA">
      <w:pPr>
        <w:spacing w:after="0" w:line="360" w:lineRule="auto"/>
        <w:rPr>
          <w:rFonts w:ascii="Arial" w:hAnsi="Arial" w:cs="Arial"/>
          <w:color w:val="000000" w:themeColor="text1"/>
          <w:lang w:val="en-US"/>
        </w:rPr>
      </w:pPr>
      <w:r w:rsidRPr="00CE5138">
        <w:rPr>
          <w:rFonts w:ascii="Arial" w:hAnsi="Arial" w:cs="Arial"/>
          <w:color w:val="000000" w:themeColor="text1"/>
          <w:lang w:val="en-US"/>
        </w:rPr>
        <w:tab/>
        <w:t xml:space="preserve">Another interested result concerning the relationship between online and offline political participation comes from the study of Genaro &amp; Dutton (2006) about online and offline participation in the United Kingdom. More analytically, they revealed that not always the same people who participate online participate offline. As they claim, only 53% of people participating online had also participated offline. </w:t>
      </w:r>
      <w:r w:rsidRPr="00CE5138">
        <w:rPr>
          <w:rFonts w:ascii="Arial" w:hAnsi="Arial" w:cs="Arial"/>
          <w:color w:val="000000" w:themeColor="text1"/>
          <w:lang w:val="en-US"/>
        </w:rPr>
        <w:lastRenderedPageBreak/>
        <w:t xml:space="preserve">This finding as they state, also contributes to previous findings that Internet can bring people and mobilize them to participate into the offline world. “Online and offline political participation tend to reinforce each other but enable increased participation at the margins” (Genaro &amp; Dutton, 2006, p.306). Adding to his finding, Krueger (2002) argues that Internet has the ability and potential to expand participation beyond those individuals who are already active. He also states that traditional resources do not facilitate online political participation whereas Internet influences the likelihood of online political participation. </w:t>
      </w:r>
    </w:p>
    <w:p w:rsidR="000763EA" w:rsidRPr="00CE5138" w:rsidRDefault="000763EA" w:rsidP="000763EA">
      <w:pPr>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 xml:space="preserve">Finally, Gibson et al. (2005) argue that Internet users are more likely to be active offline than those who do not use the Internet. Especially, they are likely to participate in offline political activities such as political discussions and contacting politicians. Moreover, they also revealed that those who participate online are different from those who participate in traditional political activities which as they argue is an important finding as it shows Internet’s potential in engaging and activate young people. </w:t>
      </w:r>
    </w:p>
    <w:p w:rsidR="000763EA" w:rsidRDefault="000763EA" w:rsidP="005B28BC">
      <w:pPr>
        <w:spacing w:after="0" w:line="360" w:lineRule="auto"/>
        <w:rPr>
          <w:rFonts w:ascii="Arial" w:hAnsi="Arial" w:cs="Arial"/>
          <w:color w:val="000000" w:themeColor="text1"/>
          <w:lang w:val="en-US"/>
        </w:rPr>
      </w:pPr>
      <w:r w:rsidRPr="00CE5138">
        <w:rPr>
          <w:rFonts w:ascii="Arial" w:hAnsi="Arial" w:cs="Arial"/>
          <w:color w:val="000000" w:themeColor="text1"/>
          <w:lang w:val="en-US"/>
        </w:rPr>
        <w:tab/>
      </w:r>
      <w:r>
        <w:rPr>
          <w:rFonts w:ascii="Arial" w:hAnsi="Arial" w:cs="Arial"/>
          <w:color w:val="000000" w:themeColor="text1"/>
          <w:lang w:val="en-US"/>
        </w:rPr>
        <w:t>W</w:t>
      </w:r>
      <w:r w:rsidRPr="00CE5138">
        <w:rPr>
          <w:rFonts w:ascii="Arial" w:hAnsi="Arial" w:cs="Arial"/>
          <w:color w:val="000000" w:themeColor="text1"/>
          <w:lang w:val="en-US"/>
        </w:rPr>
        <w:t xml:space="preserve">hat has been discussed in this section reveals that all scholars agree about the relationship between online and offline civic participation but there are some differences concerning the findings about the relationship between online and offline political participation. </w:t>
      </w:r>
    </w:p>
    <w:p w:rsidR="009C6216" w:rsidRPr="00CE5138" w:rsidRDefault="009C6216" w:rsidP="009C6216">
      <w:pPr>
        <w:pStyle w:val="Heading2"/>
        <w:rPr>
          <w:rFonts w:cs="Arial"/>
        </w:rPr>
      </w:pPr>
    </w:p>
    <w:p w:rsidR="000763EA" w:rsidRPr="00716B73" w:rsidRDefault="000763EA" w:rsidP="005B28BC">
      <w:pPr>
        <w:pStyle w:val="Heading2"/>
        <w:numPr>
          <w:ilvl w:val="1"/>
          <w:numId w:val="39"/>
        </w:numPr>
      </w:pPr>
      <w:bookmarkStart w:id="28" w:name="_Toc328051134"/>
      <w:r w:rsidRPr="00716B73">
        <w:t>Mediators of participation</w:t>
      </w:r>
      <w:bookmarkEnd w:id="28"/>
    </w:p>
    <w:p w:rsidR="000763EA" w:rsidRDefault="000763EA" w:rsidP="005B28BC">
      <w:pPr>
        <w:spacing w:after="0" w:line="360" w:lineRule="auto"/>
        <w:rPr>
          <w:rFonts w:ascii="Arial" w:hAnsi="Arial" w:cs="Arial"/>
          <w:lang w:val="en-US"/>
        </w:rPr>
      </w:pPr>
    </w:p>
    <w:p w:rsidR="000763EA" w:rsidRDefault="000763EA" w:rsidP="005B28BC">
      <w:pPr>
        <w:spacing w:after="0" w:line="360" w:lineRule="auto"/>
        <w:rPr>
          <w:rFonts w:ascii="Arial" w:hAnsi="Arial" w:cs="Arial"/>
          <w:lang w:val="en-US"/>
        </w:rPr>
      </w:pPr>
      <w:r>
        <w:rPr>
          <w:rFonts w:ascii="Arial" w:hAnsi="Arial" w:cs="Arial"/>
          <w:lang w:val="en-US"/>
        </w:rPr>
        <w:t xml:space="preserve">According to scholars (Jung et al., 2011: Zuniga &amp; Valenzuela, 2010) there are several processes that enable and promote participation. In order to analyze those concepts the theoretical model  O-S- R- O- R (Orientation – Stimulus- Reasoning- Orientations- Response) proposed by Cho et al. (2009) will be used. </w:t>
      </w:r>
    </w:p>
    <w:p w:rsidR="000763EA" w:rsidRDefault="000763EA" w:rsidP="000763EA">
      <w:pPr>
        <w:autoSpaceDE w:val="0"/>
        <w:autoSpaceDN w:val="0"/>
        <w:adjustRightInd w:val="0"/>
        <w:spacing w:after="0" w:line="360" w:lineRule="auto"/>
        <w:rPr>
          <w:rFonts w:ascii="Arial" w:eastAsia="TimesNewRomanPSMT" w:hAnsi="Arial" w:cs="Arial"/>
          <w:color w:val="000000" w:themeColor="text1"/>
          <w:lang w:val="en-US"/>
        </w:rPr>
      </w:pPr>
      <w:r>
        <w:rPr>
          <w:rFonts w:ascii="Arial" w:hAnsi="Arial" w:cs="Arial"/>
          <w:lang w:val="en-US"/>
        </w:rPr>
        <w:tab/>
        <w:t>More analytically, Cho et al. (2009) proposed a model that reveals communication’s effects on political participation. This model consists of five elements. Sociodemographic variables, such as age, gender and education (first O) are the preexisting orientations that play an important role in identifying participation (Jung et al., 2011: Zuniga &amp; Valenzuela, 2010). Age, gender differences and the education level of its individual identify his participation. As Jung et al. (2011) argues, higher level of education tends to increased levels of media use, knowledge and as a result to higher levels of participation. As already addressed in this chapter, there is a positive correlation between age and participation “as people become increasingly engaged over time” (Gerodimos, 2010,p.22). Finally, concerning gender, “</w:t>
      </w:r>
      <w:r w:rsidRPr="007E395D">
        <w:rPr>
          <w:rFonts w:ascii="Arial" w:eastAsia="TimesNewRomanPSMT" w:hAnsi="Arial" w:cs="Arial"/>
          <w:color w:val="000000" w:themeColor="text1"/>
          <w:lang w:val="en-US"/>
        </w:rPr>
        <w:t xml:space="preserve">a </w:t>
      </w:r>
      <w:r w:rsidRPr="007E395D">
        <w:rPr>
          <w:rFonts w:ascii="Arial" w:eastAsia="TimesNewRomanPSMT" w:hAnsi="Arial" w:cs="Arial"/>
          <w:color w:val="000000" w:themeColor="text1"/>
          <w:lang w:val="en-US"/>
        </w:rPr>
        <w:lastRenderedPageBreak/>
        <w:t>consistent finding in the literature illustrates</w:t>
      </w:r>
      <w:r>
        <w:rPr>
          <w:rFonts w:ascii="Arial" w:eastAsia="TimesNewRomanPSMT" w:hAnsi="Arial" w:cs="Arial"/>
          <w:color w:val="000000" w:themeColor="text1"/>
          <w:lang w:val="en-US"/>
        </w:rPr>
        <w:t xml:space="preserve"> </w:t>
      </w:r>
      <w:r w:rsidRPr="007E395D">
        <w:rPr>
          <w:rFonts w:ascii="Arial" w:eastAsia="TimesNewRomanPSMT" w:hAnsi="Arial" w:cs="Arial"/>
          <w:color w:val="000000" w:themeColor="text1"/>
          <w:lang w:val="en-US"/>
        </w:rPr>
        <w:t>that men tend to be more active in political affairs, while women are equally or more</w:t>
      </w:r>
      <w:r>
        <w:rPr>
          <w:rFonts w:ascii="Arial" w:eastAsia="TimesNewRomanPSMT" w:hAnsi="Arial" w:cs="Arial"/>
          <w:color w:val="000000" w:themeColor="text1"/>
          <w:lang w:val="en-US"/>
        </w:rPr>
        <w:t xml:space="preserve"> </w:t>
      </w:r>
      <w:r w:rsidRPr="007E395D">
        <w:rPr>
          <w:rFonts w:ascii="Arial" w:eastAsia="TimesNewRomanPSMT" w:hAnsi="Arial" w:cs="Arial"/>
          <w:color w:val="000000" w:themeColor="text1"/>
          <w:lang w:val="en-US"/>
        </w:rPr>
        <w:t>active in community activities and grassroots movements (Burns, Schlozman, &amp; Verba,</w:t>
      </w:r>
      <w:r>
        <w:rPr>
          <w:rFonts w:ascii="Arial" w:eastAsia="TimesNewRomanPSMT" w:hAnsi="Arial" w:cs="Arial"/>
          <w:color w:val="000000" w:themeColor="text1"/>
          <w:lang w:val="en-US"/>
        </w:rPr>
        <w:t xml:space="preserve"> </w:t>
      </w:r>
      <w:r w:rsidRPr="007E395D">
        <w:rPr>
          <w:rFonts w:ascii="Arial" w:eastAsia="TimesNewRomanPSMT" w:hAnsi="Arial" w:cs="Arial"/>
          <w:color w:val="000000" w:themeColor="text1"/>
          <w:lang w:val="en-US"/>
        </w:rPr>
        <w:t>2001; Enns, Malinick, &amp; Matthews, 2008</w:t>
      </w:r>
      <w:r>
        <w:rPr>
          <w:rFonts w:ascii="Arial" w:eastAsia="TimesNewRomanPSMT" w:hAnsi="Arial" w:cs="Arial"/>
          <w:color w:val="000000" w:themeColor="text1"/>
          <w:lang w:val="en-US"/>
        </w:rPr>
        <w:t xml:space="preserve"> as cited in Zuniga &amp; Valenzuela, 2010, p.400</w:t>
      </w:r>
      <w:r w:rsidRPr="007E395D">
        <w:rPr>
          <w:rFonts w:ascii="Arial" w:eastAsia="TimesNewRomanPSMT" w:hAnsi="Arial" w:cs="Arial"/>
          <w:color w:val="000000" w:themeColor="text1"/>
          <w:lang w:val="en-US"/>
        </w:rPr>
        <w:t>)</w:t>
      </w:r>
      <w:r>
        <w:rPr>
          <w:rFonts w:ascii="Arial" w:eastAsia="TimesNewRomanPSMT" w:hAnsi="Arial" w:cs="Arial"/>
          <w:color w:val="000000" w:themeColor="text1"/>
          <w:lang w:val="en-US"/>
        </w:rPr>
        <w:t xml:space="preserve">. </w:t>
      </w:r>
    </w:p>
    <w:p w:rsidR="000763EA" w:rsidRPr="00677304" w:rsidRDefault="000763EA" w:rsidP="000763EA">
      <w:pPr>
        <w:autoSpaceDE w:val="0"/>
        <w:autoSpaceDN w:val="0"/>
        <w:adjustRightInd w:val="0"/>
        <w:spacing w:after="0" w:line="360" w:lineRule="auto"/>
        <w:ind w:firstLine="720"/>
        <w:rPr>
          <w:rFonts w:ascii="Arial" w:hAnsi="Arial" w:cs="Arial"/>
          <w:color w:val="000000" w:themeColor="text1"/>
          <w:lang w:val="en-US"/>
        </w:rPr>
      </w:pPr>
      <w:r>
        <w:rPr>
          <w:rFonts w:ascii="Arial" w:hAnsi="Arial" w:cs="Arial"/>
          <w:lang w:val="en-US"/>
        </w:rPr>
        <w:t xml:space="preserve">The stimulus (S) is another aspect of this model. It explains the effects of news media use on participation. In this project our focus is on new media technologies so the main interest is on the impact that Internet has on participation. Findings already discussed in previous sections concerning the role of Internet in participation, support the argument that media use influence knowledge as young adults are exposed to more information. On the other hand there is a clear positive relation between new </w:t>
      </w:r>
      <w:r w:rsidRPr="00677304">
        <w:rPr>
          <w:rFonts w:ascii="Arial" w:hAnsi="Arial" w:cs="Arial"/>
          <w:color w:val="000000" w:themeColor="text1"/>
          <w:lang w:val="en-US"/>
        </w:rPr>
        <w:t xml:space="preserve">media use and civic participation whereas different findings exist concerning the impact of new media technologies on political participation. The first R (Reasoning) of this model addresses the role of discussion in participation. </w:t>
      </w:r>
      <w:r>
        <w:rPr>
          <w:rFonts w:ascii="Arial" w:hAnsi="Arial" w:cs="Arial"/>
          <w:color w:val="000000" w:themeColor="text1"/>
          <w:lang w:val="en-US"/>
        </w:rPr>
        <w:t>Schmitt-Beck</w:t>
      </w:r>
      <w:r w:rsidRPr="00677304">
        <w:rPr>
          <w:rFonts w:ascii="Arial" w:hAnsi="Arial" w:cs="Arial"/>
          <w:color w:val="000000" w:themeColor="text1"/>
          <w:lang w:val="en-US"/>
        </w:rPr>
        <w:t xml:space="preserve"> </w:t>
      </w:r>
      <w:r>
        <w:rPr>
          <w:rFonts w:ascii="Arial" w:hAnsi="Arial" w:cs="Arial"/>
          <w:color w:val="000000" w:themeColor="text1"/>
          <w:lang w:val="en-US"/>
        </w:rPr>
        <w:t>(</w:t>
      </w:r>
      <w:r w:rsidRPr="00677304">
        <w:rPr>
          <w:rFonts w:ascii="Arial" w:hAnsi="Arial" w:cs="Arial"/>
          <w:color w:val="000000" w:themeColor="text1"/>
          <w:lang w:val="en-US"/>
        </w:rPr>
        <w:t>2008</w:t>
      </w:r>
      <w:r>
        <w:rPr>
          <w:rFonts w:ascii="Arial" w:hAnsi="Arial" w:cs="Arial"/>
          <w:color w:val="000000" w:themeColor="text1"/>
          <w:lang w:val="en-US"/>
        </w:rPr>
        <w:t>) as cited in Valenzuela et. al (2011) define</w:t>
      </w:r>
      <w:r w:rsidRPr="00677304">
        <w:rPr>
          <w:rFonts w:ascii="Arial" w:hAnsi="Arial" w:cs="Arial"/>
          <w:color w:val="000000" w:themeColor="text1"/>
          <w:lang w:val="en-US"/>
        </w:rPr>
        <w:t xml:space="preserve"> </w:t>
      </w:r>
      <w:r>
        <w:rPr>
          <w:rFonts w:ascii="Arial" w:hAnsi="Arial" w:cs="Arial"/>
          <w:color w:val="000000" w:themeColor="text1"/>
          <w:lang w:val="en-US"/>
        </w:rPr>
        <w:t>p</w:t>
      </w:r>
      <w:r w:rsidRPr="00677304">
        <w:rPr>
          <w:rFonts w:ascii="Arial" w:hAnsi="Arial" w:cs="Arial"/>
          <w:color w:val="000000" w:themeColor="text1"/>
          <w:lang w:val="en-US"/>
        </w:rPr>
        <w:t xml:space="preserve">olitical discussions </w:t>
      </w:r>
      <w:r>
        <w:rPr>
          <w:rFonts w:ascii="Arial" w:hAnsi="Arial" w:cs="Arial"/>
          <w:color w:val="000000" w:themeColor="text1"/>
          <w:lang w:val="en-US"/>
        </w:rPr>
        <w:t>“</w:t>
      </w:r>
      <w:r w:rsidRPr="00677304">
        <w:rPr>
          <w:rFonts w:ascii="Arial" w:hAnsi="Arial" w:cs="Arial"/>
          <w:color w:val="000000" w:themeColor="text1"/>
          <w:lang w:val="en-US"/>
        </w:rPr>
        <w:t>as episodes of political conversation and discussion</w:t>
      </w:r>
      <w:r>
        <w:rPr>
          <w:rFonts w:ascii="Arial" w:hAnsi="Arial" w:cs="Arial"/>
          <w:color w:val="000000" w:themeColor="text1"/>
          <w:lang w:val="en-US"/>
        </w:rPr>
        <w:t xml:space="preserve"> </w:t>
      </w:r>
      <w:r w:rsidRPr="00677304">
        <w:rPr>
          <w:rFonts w:ascii="Arial" w:hAnsi="Arial" w:cs="Arial"/>
          <w:color w:val="000000" w:themeColor="text1"/>
          <w:lang w:val="en-US"/>
        </w:rPr>
        <w:t>that take place between the non-elite members of a political community’’</w:t>
      </w:r>
      <w:r>
        <w:rPr>
          <w:rFonts w:ascii="Arial" w:hAnsi="Arial" w:cs="Arial"/>
          <w:color w:val="000000" w:themeColor="text1"/>
          <w:lang w:val="en-US"/>
        </w:rPr>
        <w:t xml:space="preserve"> (p.3). </w:t>
      </w:r>
      <w:r w:rsidRPr="00677304">
        <w:rPr>
          <w:rFonts w:ascii="Arial" w:hAnsi="Arial" w:cs="Arial"/>
          <w:color w:val="000000" w:themeColor="text1"/>
          <w:lang w:val="en-US"/>
        </w:rPr>
        <w:t>In</w:t>
      </w:r>
      <w:r>
        <w:rPr>
          <w:rFonts w:ascii="Arial" w:hAnsi="Arial" w:cs="Arial"/>
          <w:lang w:val="en-US"/>
        </w:rPr>
        <w:t xml:space="preserve"> order to explain this component, issues concerning discussion as well as social ties will be discussed in the next paragraph.</w:t>
      </w:r>
    </w:p>
    <w:p w:rsidR="000763EA" w:rsidRPr="00305E99" w:rsidRDefault="000763EA" w:rsidP="000763EA">
      <w:pPr>
        <w:autoSpaceDE w:val="0"/>
        <w:autoSpaceDN w:val="0"/>
        <w:adjustRightInd w:val="0"/>
        <w:spacing w:after="0" w:line="360" w:lineRule="auto"/>
        <w:rPr>
          <w:rFonts w:ascii="Arial" w:hAnsi="Arial" w:cs="Arial"/>
          <w:lang w:val="en-US"/>
        </w:rPr>
      </w:pPr>
      <w:r>
        <w:rPr>
          <w:rFonts w:ascii="Arial" w:hAnsi="Arial" w:cs="Arial"/>
          <w:lang w:val="en-US"/>
        </w:rPr>
        <w:tab/>
        <w:t>According to Valenzuela et al. (2011), “d</w:t>
      </w:r>
      <w:r w:rsidRPr="00305E99">
        <w:rPr>
          <w:rFonts w:ascii="Arial" w:hAnsi="Arial" w:cs="Arial"/>
          <w:lang w:val="en-US"/>
        </w:rPr>
        <w:t>iscussions create opportunities to learn mobilizing</w:t>
      </w:r>
      <w:r>
        <w:rPr>
          <w:rFonts w:ascii="Arial" w:hAnsi="Arial" w:cs="Arial"/>
          <w:lang w:val="en-US"/>
        </w:rPr>
        <w:t xml:space="preserve"> </w:t>
      </w:r>
      <w:r w:rsidRPr="00305E99">
        <w:rPr>
          <w:rFonts w:ascii="Arial" w:hAnsi="Arial" w:cs="Arial"/>
          <w:lang w:val="en-US"/>
        </w:rPr>
        <w:t>information, ponder about news or public issues, and reach common understandings,</w:t>
      </w:r>
      <w:r>
        <w:rPr>
          <w:rFonts w:ascii="Arial" w:hAnsi="Arial" w:cs="Arial"/>
          <w:lang w:val="en-US"/>
        </w:rPr>
        <w:t xml:space="preserve"> </w:t>
      </w:r>
      <w:r w:rsidRPr="00305E99">
        <w:rPr>
          <w:rFonts w:ascii="Arial" w:hAnsi="Arial" w:cs="Arial"/>
          <w:lang w:val="en-US"/>
        </w:rPr>
        <w:t>all of which are key antecedents of participation</w:t>
      </w:r>
      <w:r>
        <w:rPr>
          <w:rFonts w:ascii="Arial" w:hAnsi="Arial" w:cs="Arial"/>
          <w:lang w:val="en-US"/>
        </w:rPr>
        <w:t>” (p.1)</w:t>
      </w:r>
      <w:r w:rsidRPr="00305E99">
        <w:rPr>
          <w:rFonts w:ascii="Arial" w:hAnsi="Arial" w:cs="Arial"/>
          <w:lang w:val="en-US"/>
        </w:rPr>
        <w:t xml:space="preserve">. </w:t>
      </w:r>
      <w:r>
        <w:rPr>
          <w:rFonts w:ascii="Arial" w:hAnsi="Arial" w:cs="Arial"/>
          <w:lang w:val="en-US"/>
        </w:rPr>
        <w:t xml:space="preserve">Moreover, findings of Zuniga &amp; Valenzuela (2010) revealed that those who </w:t>
      </w:r>
      <w:r w:rsidRPr="00591912">
        <w:rPr>
          <w:rFonts w:ascii="Arial" w:hAnsi="Arial" w:cs="Arial"/>
          <w:color w:val="000000" w:themeColor="text1"/>
          <w:lang w:val="en-US"/>
        </w:rPr>
        <w:t xml:space="preserve">had larger networks tend to participate more than those with smaller networks. In other words, the larger the network is the more likely is to be exposed to people who are engaged and as a result the more likely is to be affected by their views and opinions. Also, they argue that time spending online is not the only thing that matters. How people use the media affects participation more. As a result acquiring related information was found to have a positive relationship with participation whereas using new media just for </w:t>
      </w:r>
      <w:r w:rsidRPr="00305E99">
        <w:rPr>
          <w:rFonts w:ascii="Arial" w:hAnsi="Arial" w:cs="Arial"/>
          <w:color w:val="000000" w:themeColor="text1"/>
          <w:lang w:val="en-US"/>
        </w:rPr>
        <w:t>entertainment has a negative impact on participation (Shah et al, 2001). Additionally, social ties were found to have a strong impact on participation. There is a difference between strong and weak ties. Strong tie discussions refer to discussions with family and close friends. “</w:t>
      </w:r>
      <w:r w:rsidRPr="00305E99">
        <w:rPr>
          <w:rFonts w:ascii="Arial" w:eastAsia="TimesNewRomanPSMT" w:hAnsi="Arial" w:cs="Arial"/>
          <w:color w:val="000000" w:themeColor="text1"/>
          <w:lang w:val="en-US"/>
        </w:rPr>
        <w:t xml:space="preserve">Discussion networks of friends and family members are usually characterized by intimacy, trust, respect, access, and mutual regard” (Kenny, 1994 as cited in Zinuga &amp; Valenzuela, 2010, p.405). On the other hand, this does not exist when discussing with people such as friends of friends or even strangers. In this case individuals are more likely to be exposed to different views from their own and as a result weak ties discussions are more positively related to participation. It is evident </w:t>
      </w:r>
      <w:r w:rsidRPr="00305E99">
        <w:rPr>
          <w:rFonts w:ascii="Arial" w:eastAsia="TimesNewRomanPSMT" w:hAnsi="Arial" w:cs="Arial"/>
          <w:color w:val="000000" w:themeColor="text1"/>
          <w:lang w:val="en-US"/>
        </w:rPr>
        <w:lastRenderedPageBreak/>
        <w:t>that “</w:t>
      </w:r>
      <w:r w:rsidRPr="00305E99">
        <w:rPr>
          <w:rFonts w:ascii="Arial" w:hAnsi="Arial" w:cs="Arial"/>
          <w:lang w:val="en-US"/>
        </w:rPr>
        <w:t>larger online networks and weak-tie</w:t>
      </w:r>
      <w:r>
        <w:rPr>
          <w:rFonts w:ascii="Arial" w:hAnsi="Arial" w:cs="Arial"/>
          <w:lang w:val="en-US"/>
        </w:rPr>
        <w:t xml:space="preserve"> </w:t>
      </w:r>
      <w:r w:rsidRPr="00305E99">
        <w:rPr>
          <w:rFonts w:ascii="Arial" w:hAnsi="Arial" w:cs="Arial"/>
          <w:lang w:val="en-US"/>
        </w:rPr>
        <w:t>discussion frequency are associated with online participation</w:t>
      </w:r>
      <w:r>
        <w:rPr>
          <w:rFonts w:ascii="Arial" w:hAnsi="Arial" w:cs="Arial"/>
          <w:lang w:val="en-US"/>
        </w:rPr>
        <w:t>” (Valenzuela et al. ,2011, p.1).</w:t>
      </w:r>
    </w:p>
    <w:p w:rsidR="000763EA" w:rsidRDefault="000763EA" w:rsidP="000763EA">
      <w:pPr>
        <w:autoSpaceDE w:val="0"/>
        <w:autoSpaceDN w:val="0"/>
        <w:adjustRightInd w:val="0"/>
        <w:spacing w:after="0" w:line="360" w:lineRule="auto"/>
        <w:rPr>
          <w:rFonts w:ascii="Arial" w:hAnsi="Arial" w:cs="Arial"/>
          <w:lang w:val="en-US"/>
        </w:rPr>
      </w:pPr>
      <w:r>
        <w:rPr>
          <w:rFonts w:ascii="Arial" w:eastAsia="TimesNewRomanPSMT" w:hAnsi="Arial" w:cs="Arial"/>
          <w:color w:val="000000" w:themeColor="text1"/>
          <w:lang w:val="en-US"/>
        </w:rPr>
        <w:tab/>
        <w:t xml:space="preserve">Continuing with the model of Cho et al. (2009), the second orientation refers to attitudes that lead to participation. Knowledge, internal and external efficacy and trust as well as political affiliation can be mediators for participation. To begin with </w:t>
      </w:r>
      <w:r w:rsidRPr="00BB6AB1">
        <w:rPr>
          <w:rFonts w:ascii="Arial" w:eastAsia="TimesNewRomanPSMT" w:hAnsi="Arial" w:cs="Arial"/>
          <w:color w:val="000000" w:themeColor="text1"/>
          <w:lang w:val="en-US"/>
        </w:rPr>
        <w:t>knowledge,</w:t>
      </w:r>
      <w:r>
        <w:rPr>
          <w:rFonts w:ascii="Arial" w:eastAsia="TimesNewRomanPSMT" w:hAnsi="Arial" w:cs="Arial"/>
          <w:color w:val="000000" w:themeColor="text1"/>
          <w:lang w:val="en-US"/>
        </w:rPr>
        <w:t xml:space="preserve"> it refers to knowledge regarding political and civic facts. Jung et al. (2011) argue that political knowledge influences political participation. New media as previously discussed are important sources for information. As a result, scholars as cited in Jung et al. (2011) concluded that there is a positive relation between political knowledge and media use. Media use increases knowledge and accordingly knowledge increases participation. But this finding does not addresses only political participation. The same finding was measured for civic participation. “</w:t>
      </w:r>
      <w:r w:rsidRPr="005527A6">
        <w:rPr>
          <w:rFonts w:ascii="Arial" w:hAnsi="Arial" w:cs="Arial"/>
          <w:lang w:val="en-US"/>
        </w:rPr>
        <w:t>Young people who are more engaged in their communities also have higher levels of</w:t>
      </w:r>
      <w:r>
        <w:rPr>
          <w:rFonts w:ascii="Arial" w:hAnsi="Arial" w:cs="Arial"/>
          <w:lang w:val="en-US"/>
        </w:rPr>
        <w:t xml:space="preserve"> political </w:t>
      </w:r>
      <w:r w:rsidRPr="005527A6">
        <w:rPr>
          <w:rFonts w:ascii="Arial" w:hAnsi="Arial" w:cs="Arial"/>
          <w:lang w:val="en-US"/>
        </w:rPr>
        <w:t>knowledge</w:t>
      </w:r>
      <w:r>
        <w:rPr>
          <w:rFonts w:ascii="Arial" w:hAnsi="Arial" w:cs="Arial"/>
          <w:lang w:val="en-US"/>
        </w:rPr>
        <w:t>” (Lopez &amp; Levine, 2006, p.24)</w:t>
      </w:r>
      <w:r w:rsidRPr="005527A6">
        <w:rPr>
          <w:rFonts w:ascii="Arial" w:hAnsi="Arial" w:cs="Arial"/>
          <w:lang w:val="en-US"/>
        </w:rPr>
        <w:t>.</w:t>
      </w:r>
      <w:r>
        <w:rPr>
          <w:rFonts w:ascii="Arial" w:hAnsi="Arial" w:cs="Arial"/>
          <w:lang w:val="en-US"/>
        </w:rPr>
        <w:t xml:space="preserve"> Also, Gerodimos (2010) addresses the importance of knowledge in civic participaiton. Lopez &amp; Levine (2006) found that young people who were registered to vote were more informed that those who weren’t registered to vote. Adding to that, Bennet (2008) found that 78% were able to identify Republicans as the most conservative party whereas only 16% could name their own candidate for the U.S House. Those findings reveal a general lack of knowledge which as discussed leads to apathy and disengagement. </w:t>
      </w:r>
    </w:p>
    <w:p w:rsidR="000763EA"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 xml:space="preserve">Moving to </w:t>
      </w:r>
      <w:r w:rsidRPr="00BB6AB1">
        <w:rPr>
          <w:rFonts w:ascii="Arial" w:hAnsi="Arial" w:cs="Arial"/>
          <w:lang w:val="en-US"/>
        </w:rPr>
        <w:t>efficacy and trust</w:t>
      </w:r>
      <w:r>
        <w:rPr>
          <w:rFonts w:ascii="Arial" w:hAnsi="Arial" w:cs="Arial"/>
          <w:lang w:val="en-US"/>
        </w:rPr>
        <w:t xml:space="preserve">, many scholars, such as Bennet, 2008; Jung et al., 2011;Zuniga &amp; Valenzuela, 2010, have addressed the issue of efficacy as a mediator and predictor of participation. Internal political efficacy is defined by Jung et al. (2011) as “feelings to self- competence to understand and to participate effectively in politics” (p.413). On the other hand, external efficacy refers to trust in institutions, government and officials.   </w:t>
      </w:r>
      <w:r w:rsidRPr="00F17F0E">
        <w:rPr>
          <w:rFonts w:ascii="Arial" w:hAnsi="Arial" w:cs="Arial"/>
          <w:lang w:val="en-US"/>
        </w:rPr>
        <w:t>As Gerodimos (2010) argues, “That is to say, a citizen’s confidence in the effectiveness of their own</w:t>
      </w:r>
      <w:r>
        <w:rPr>
          <w:rFonts w:ascii="Arial" w:hAnsi="Arial" w:cs="Arial"/>
          <w:lang w:val="en-US"/>
        </w:rPr>
        <w:t xml:space="preserve"> </w:t>
      </w:r>
      <w:r w:rsidRPr="00F17F0E">
        <w:rPr>
          <w:rFonts w:ascii="Arial" w:hAnsi="Arial" w:cs="Arial"/>
          <w:lang w:val="en-US"/>
        </w:rPr>
        <w:t>actions (internal efficacy) and in the responsiveness of the system to their actions</w:t>
      </w:r>
      <w:r>
        <w:rPr>
          <w:rFonts w:ascii="Arial" w:hAnsi="Arial" w:cs="Arial"/>
          <w:lang w:val="en-US"/>
        </w:rPr>
        <w:t xml:space="preserve"> </w:t>
      </w:r>
      <w:r w:rsidRPr="00F17F0E">
        <w:rPr>
          <w:rFonts w:ascii="Arial" w:hAnsi="Arial" w:cs="Arial"/>
          <w:lang w:val="en-US"/>
        </w:rPr>
        <w:t>(external efficacy) will usually lead to higher levels of participation</w:t>
      </w:r>
      <w:r>
        <w:rPr>
          <w:rFonts w:ascii="Arial" w:hAnsi="Arial" w:cs="Arial"/>
          <w:lang w:val="en-US"/>
        </w:rPr>
        <w:t xml:space="preserve">” (p.23). Also, </w:t>
      </w:r>
      <w:r w:rsidRPr="00F17F0E">
        <w:rPr>
          <w:rFonts w:ascii="Arial" w:hAnsi="Arial" w:cs="Arial"/>
          <w:lang w:val="en-US"/>
        </w:rPr>
        <w:t>Jung et al. (2011) found positive relationship between internal efficacy and political participation</w:t>
      </w:r>
      <w:r>
        <w:rPr>
          <w:rFonts w:ascii="Arial" w:hAnsi="Arial" w:cs="Arial"/>
          <w:lang w:val="en-US"/>
        </w:rPr>
        <w:t xml:space="preserve">. Moreover, Bennet (2008) found that 80% of the young people surveyed believe that their vote matters, only 54% believe that people like them have something to say in government, only 45% trust the government and finally only 13% trust the press. To the same direction, Lopez &amp; Levine (2006) found that the majority of young people believe that government has to do more in order to solve the problems “but doubt that it is effective at doing so” (p.22) . Furthermore, </w:t>
      </w:r>
      <w:r w:rsidRPr="00B40ACD">
        <w:rPr>
          <w:rFonts w:ascii="Arial" w:hAnsi="Arial" w:cs="Arial"/>
          <w:lang w:val="en-US"/>
        </w:rPr>
        <w:t>Putnam (2000)</w:t>
      </w:r>
      <w:r>
        <w:rPr>
          <w:rFonts w:ascii="Arial" w:hAnsi="Arial" w:cs="Arial"/>
          <w:lang w:val="en-US"/>
        </w:rPr>
        <w:t xml:space="preserve"> as cited in Zuniga et al. (2010) argues that “</w:t>
      </w:r>
      <w:r w:rsidRPr="00B40ACD">
        <w:rPr>
          <w:rFonts w:ascii="Arial" w:hAnsi="Arial" w:cs="Arial"/>
          <w:lang w:val="en-US"/>
        </w:rPr>
        <w:t>trust is a</w:t>
      </w:r>
      <w:r>
        <w:rPr>
          <w:rFonts w:ascii="Arial" w:hAnsi="Arial" w:cs="Arial"/>
          <w:lang w:val="en-US"/>
        </w:rPr>
        <w:t xml:space="preserve"> key ingredient of civic </w:t>
      </w:r>
      <w:r w:rsidRPr="00B40ACD">
        <w:rPr>
          <w:rFonts w:ascii="Arial" w:hAnsi="Arial" w:cs="Arial"/>
          <w:lang w:val="en-US"/>
        </w:rPr>
        <w:t xml:space="preserve">volunteerism because it lowers </w:t>
      </w:r>
      <w:r w:rsidRPr="00B40ACD">
        <w:rPr>
          <w:rFonts w:ascii="Arial" w:hAnsi="Arial" w:cs="Arial"/>
          <w:lang w:val="en-US"/>
        </w:rPr>
        <w:lastRenderedPageBreak/>
        <w:t>the barriers to partici</w:t>
      </w:r>
      <w:r>
        <w:rPr>
          <w:rFonts w:ascii="Arial" w:hAnsi="Arial" w:cs="Arial"/>
          <w:lang w:val="en-US"/>
        </w:rPr>
        <w:t xml:space="preserve">pate by making people feel more </w:t>
      </w:r>
      <w:r w:rsidRPr="00B40ACD">
        <w:rPr>
          <w:rFonts w:ascii="Arial" w:hAnsi="Arial" w:cs="Arial"/>
          <w:lang w:val="en-US"/>
        </w:rPr>
        <w:t>secure with others and their surroundings</w:t>
      </w:r>
      <w:r>
        <w:rPr>
          <w:rFonts w:ascii="Arial" w:hAnsi="Arial" w:cs="Arial"/>
          <w:lang w:val="en-US"/>
        </w:rPr>
        <w:t>” (p.400)</w:t>
      </w:r>
      <w:r w:rsidRPr="00B40ACD">
        <w:rPr>
          <w:rFonts w:ascii="Arial" w:hAnsi="Arial" w:cs="Arial"/>
          <w:lang w:val="en-US"/>
        </w:rPr>
        <w:t>.</w:t>
      </w:r>
      <w:r>
        <w:rPr>
          <w:rFonts w:ascii="Arial" w:hAnsi="Arial" w:cs="Arial"/>
          <w:lang w:val="en-US"/>
        </w:rPr>
        <w:t xml:space="preserve"> </w:t>
      </w:r>
    </w:p>
    <w:p w:rsidR="000763EA"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 xml:space="preserve">At this moment, it is important to include the findings of a survey (2005) conducted by the Universtiy of Athens concerning youth behavior. Concerning trust in institutions the survey found that the majority of young people do not trust political parties, authorities or the government. Most people stressed that there is corruption in the public life and Greek society and that politicians most of times tell lies and they are unreliable. The same findings were found in regards to internal efficacy. It is clear that all those findings addressed here show that young people have neither internal nor external efficacy and this is an important finding that could explain their behavior and their disengagement. </w:t>
      </w:r>
    </w:p>
    <w:p w:rsidR="000763EA" w:rsidRDefault="000763EA" w:rsidP="000763EA">
      <w:pPr>
        <w:autoSpaceDE w:val="0"/>
        <w:autoSpaceDN w:val="0"/>
        <w:adjustRightInd w:val="0"/>
        <w:spacing w:after="0" w:line="360" w:lineRule="auto"/>
        <w:ind w:firstLine="720"/>
        <w:rPr>
          <w:rFonts w:ascii="Arial" w:eastAsia="TimesNewRomanPSMT" w:hAnsi="Arial" w:cs="Arial"/>
          <w:lang w:val="en-US"/>
        </w:rPr>
      </w:pPr>
      <w:r>
        <w:rPr>
          <w:rFonts w:ascii="Arial" w:hAnsi="Arial" w:cs="Arial"/>
          <w:lang w:val="en-US"/>
        </w:rPr>
        <w:t xml:space="preserve">The third attitude that has a strong relationship with participation is the </w:t>
      </w:r>
      <w:r w:rsidRPr="00BB6AB1">
        <w:rPr>
          <w:rFonts w:ascii="Arial" w:hAnsi="Arial" w:cs="Arial"/>
          <w:lang w:val="en-US"/>
        </w:rPr>
        <w:t>political identity and affiliation as well as the strength of partisanship</w:t>
      </w:r>
      <w:r>
        <w:rPr>
          <w:rFonts w:ascii="Arial" w:hAnsi="Arial" w:cs="Arial"/>
          <w:lang w:val="en-US"/>
        </w:rPr>
        <w:t>. As Zuniga &amp; Valenzuela (2010) argue, “</w:t>
      </w:r>
      <w:r>
        <w:rPr>
          <w:rFonts w:ascii="Arial" w:eastAsia="TimesNewRomanPSMT" w:hAnsi="Arial" w:cs="Arial"/>
          <w:lang w:val="en-US"/>
        </w:rPr>
        <w:t>s</w:t>
      </w:r>
      <w:r w:rsidRPr="009C478C">
        <w:rPr>
          <w:rFonts w:ascii="Arial" w:eastAsia="TimesNewRomanPSMT" w:hAnsi="Arial" w:cs="Arial"/>
          <w:lang w:val="en-US"/>
        </w:rPr>
        <w:t>ocial conservatives and liberals feel more</w:t>
      </w:r>
      <w:r>
        <w:rPr>
          <w:rFonts w:ascii="Arial" w:eastAsia="TimesNewRomanPSMT" w:hAnsi="Arial" w:cs="Arial"/>
          <w:lang w:val="en-US"/>
        </w:rPr>
        <w:t xml:space="preserve"> </w:t>
      </w:r>
      <w:r w:rsidRPr="009C478C">
        <w:rPr>
          <w:rFonts w:ascii="Arial" w:eastAsia="TimesNewRomanPSMT" w:hAnsi="Arial" w:cs="Arial"/>
          <w:lang w:val="en-US"/>
        </w:rPr>
        <w:t>passionate about participating in civic (and political) activities than moderates</w:t>
      </w:r>
      <w:r>
        <w:rPr>
          <w:rFonts w:ascii="Arial" w:eastAsia="TimesNewRomanPSMT" w:hAnsi="Arial" w:cs="Arial"/>
          <w:lang w:val="en-US"/>
        </w:rPr>
        <w:t xml:space="preserve">” (p.400). On the other hand, they argue that due to the non political nature of civic activities moderates can be more active. Moreover, Lopez &amp; Levine (2010) argue that political identification also places an important role in knowledge which is positively related with participation. More specifically, they found that Independents were less informed than Republicans and Democrats. This finding could suggest that the stronger partisanship someone has the most active he may be. As far as affiliation among Greek youth citizens is concerned, according to the research done by the University of Athens (2005) 44.1% of the people participated in the research were found to be moderate.  On the other hand, 14.8% were found to have right attitudes whereas only 9.9% were found to have left attitudes. According to this research those amounts reveal a general rejection towards right and left political parties and a more critical behavior towards the quality of the democratic system. </w:t>
      </w:r>
    </w:p>
    <w:p w:rsidR="000763EA" w:rsidRDefault="000763EA" w:rsidP="000763EA">
      <w:pPr>
        <w:spacing w:after="0" w:line="360" w:lineRule="auto"/>
        <w:ind w:firstLine="720"/>
        <w:rPr>
          <w:rFonts w:ascii="Arial" w:hAnsi="Arial" w:cs="Arial"/>
          <w:color w:val="000000" w:themeColor="text1"/>
          <w:lang w:val="en-US"/>
        </w:rPr>
      </w:pPr>
      <w:r>
        <w:rPr>
          <w:rFonts w:ascii="Arial" w:eastAsia="TimesNewRomanPSMT" w:hAnsi="Arial" w:cs="Arial"/>
          <w:lang w:val="en-US"/>
        </w:rPr>
        <w:t xml:space="preserve">Moving back to Cho et al. (2009) O-S-R-O-R model, the Response (second R) refers to participation. Participation has been broadly discussed and defined in this chapter. For this specific project participation refers both to civic and political participation as well as to both online and offline participation. </w:t>
      </w:r>
    </w:p>
    <w:p w:rsidR="00107F7E" w:rsidRDefault="000763EA" w:rsidP="000763EA">
      <w:pPr>
        <w:spacing w:after="0" w:line="360" w:lineRule="auto"/>
        <w:ind w:firstLine="720"/>
        <w:rPr>
          <w:rFonts w:ascii="Arial" w:hAnsi="Arial" w:cs="Arial"/>
          <w:color w:val="000000" w:themeColor="text1"/>
          <w:lang w:val="en-US"/>
        </w:rPr>
      </w:pPr>
      <w:r w:rsidRPr="00CE5138">
        <w:rPr>
          <w:rFonts w:ascii="Arial" w:hAnsi="Arial" w:cs="Arial"/>
          <w:color w:val="000000" w:themeColor="text1"/>
          <w:lang w:val="en-US"/>
        </w:rPr>
        <w:t>To conclude this chapter, I would like to stress that all those findings addressed above are really important as they would be the basis for my analysis and they would help me formulate my hypothesis and data as well as analyze them.</w:t>
      </w:r>
    </w:p>
    <w:p w:rsidR="00555AE5" w:rsidRDefault="00555AE5" w:rsidP="00E974D3">
      <w:pPr>
        <w:spacing w:after="0" w:line="360" w:lineRule="auto"/>
        <w:rPr>
          <w:rFonts w:ascii="Arial" w:hAnsi="Arial" w:cs="Arial"/>
          <w:color w:val="000000" w:themeColor="text1"/>
          <w:lang w:val="en-US"/>
        </w:rPr>
      </w:pPr>
    </w:p>
    <w:p w:rsidR="00107F7E" w:rsidRDefault="000763EA" w:rsidP="003F45DA">
      <w:pPr>
        <w:pStyle w:val="Heading1"/>
        <w:numPr>
          <w:ilvl w:val="0"/>
          <w:numId w:val="39"/>
        </w:numPr>
      </w:pPr>
      <w:bookmarkStart w:id="29" w:name="_Toc328051135"/>
      <w:r>
        <w:t>Hypothesis</w:t>
      </w:r>
      <w:bookmarkEnd w:id="29"/>
    </w:p>
    <w:p w:rsidR="00107F7E" w:rsidRDefault="00107F7E" w:rsidP="00107F7E">
      <w:pPr>
        <w:spacing w:after="120" w:line="360" w:lineRule="auto"/>
        <w:rPr>
          <w:rFonts w:ascii="Arial" w:hAnsi="Arial" w:cs="Arial"/>
          <w:lang w:val="en-US"/>
        </w:rPr>
      </w:pPr>
    </w:p>
    <w:p w:rsidR="000763EA" w:rsidRDefault="000763EA" w:rsidP="000763EA">
      <w:pPr>
        <w:spacing w:after="0" w:line="360" w:lineRule="auto"/>
        <w:rPr>
          <w:rFonts w:ascii="Arial" w:eastAsia="Times New Roman" w:hAnsi="Arial" w:cs="Arial"/>
          <w:color w:val="000000" w:themeColor="text1"/>
          <w:lang w:val="en-US" w:eastAsia="el-GR"/>
        </w:rPr>
      </w:pPr>
      <w:r>
        <w:rPr>
          <w:rFonts w:ascii="Arial" w:eastAsia="Times New Roman" w:hAnsi="Arial" w:cs="Arial"/>
          <w:color w:val="000000" w:themeColor="text1"/>
          <w:lang w:val="en-US" w:eastAsia="el-GR"/>
        </w:rPr>
        <w:lastRenderedPageBreak/>
        <w:t>In order to answer the research question: “To what extent Greek youth citizens participate civically and politically online and offline, in the digital age?” of this master these a number of three research questions and twelve hypothesis were formulated according to the previous research. A brief presentation of the hypothesis formulated for this research project will follow in the next paragraphs.</w:t>
      </w:r>
    </w:p>
    <w:p w:rsidR="000763EA" w:rsidRDefault="000763EA" w:rsidP="000763EA">
      <w:pPr>
        <w:spacing w:after="0" w:line="360" w:lineRule="auto"/>
        <w:rPr>
          <w:rFonts w:ascii="Arial" w:eastAsia="Times New Roman" w:hAnsi="Arial" w:cs="Arial"/>
          <w:color w:val="000000" w:themeColor="text1"/>
          <w:lang w:val="en-US" w:eastAsia="el-GR"/>
        </w:rPr>
      </w:pPr>
      <w:r>
        <w:rPr>
          <w:rFonts w:ascii="Arial" w:eastAsia="Times New Roman" w:hAnsi="Arial" w:cs="Arial"/>
          <w:color w:val="000000" w:themeColor="text1"/>
          <w:lang w:val="en-US" w:eastAsia="el-GR"/>
        </w:rPr>
        <w:tab/>
        <w:t xml:space="preserve">First of all, scholars like Jenkins (2005) argue that young people are considered to be more active in civic activities than in electoral activities. More analytic information concerning this argument was given in the chapter of literature review. But on the other hand, as mentioned before, in Greece there is a compulsion to vote in law. As a result a hypothesis concerning this fact was formulated that probably in Greece young people will participate a lot in electoral and in general political activities. Due to this difference between UK and US where previous research has been done concerning participation and Greece where there are no many findings concerning Greek youth political and civic participation, the first research-question of this master thesis was created in order to test whether previous findings concerning participation in civic and political activities apply also to the Greek environment. </w:t>
      </w:r>
    </w:p>
    <w:p w:rsidR="000763EA" w:rsidRDefault="000763EA" w:rsidP="000763EA">
      <w:pPr>
        <w:spacing w:after="0" w:line="360" w:lineRule="auto"/>
        <w:rPr>
          <w:rFonts w:ascii="Arial" w:eastAsia="Times New Roman" w:hAnsi="Arial" w:cs="Arial"/>
          <w:color w:val="000000" w:themeColor="text1"/>
          <w:lang w:val="en-US" w:eastAsia="el-GR"/>
        </w:rPr>
      </w:pPr>
    </w:p>
    <w:p w:rsidR="000763EA" w:rsidRDefault="000763EA" w:rsidP="000763EA">
      <w:pPr>
        <w:spacing w:after="0" w:line="360" w:lineRule="auto"/>
        <w:rPr>
          <w:rFonts w:ascii="Arial" w:eastAsia="Times New Roman" w:hAnsi="Arial" w:cs="Arial"/>
          <w:color w:val="000000" w:themeColor="text1"/>
          <w:lang w:val="en-US" w:eastAsia="el-GR"/>
        </w:rPr>
      </w:pPr>
      <w:r>
        <w:rPr>
          <w:rFonts w:ascii="Arial" w:eastAsia="Times New Roman" w:hAnsi="Arial" w:cs="Arial"/>
          <w:color w:val="000000" w:themeColor="text1"/>
          <w:lang w:val="en-US" w:eastAsia="el-GR"/>
        </w:rPr>
        <w:t>RQ1</w:t>
      </w:r>
      <w:r w:rsidRPr="00CC5A12">
        <w:rPr>
          <w:rFonts w:ascii="Arial" w:eastAsia="Times New Roman" w:hAnsi="Arial" w:cs="Arial"/>
          <w:color w:val="000000" w:themeColor="text1"/>
          <w:lang w:val="en-US" w:eastAsia="el-GR"/>
        </w:rPr>
        <w:t xml:space="preserve">: </w:t>
      </w:r>
      <w:r>
        <w:rPr>
          <w:rFonts w:ascii="Arial" w:eastAsia="Times New Roman" w:hAnsi="Arial" w:cs="Arial"/>
          <w:color w:val="000000" w:themeColor="text1"/>
          <w:lang w:val="en-US" w:eastAsia="el-GR"/>
        </w:rPr>
        <w:t>Are young</w:t>
      </w:r>
      <w:r w:rsidRPr="00CC5A12">
        <w:rPr>
          <w:rFonts w:ascii="Arial" w:eastAsia="Times New Roman" w:hAnsi="Arial" w:cs="Arial"/>
          <w:color w:val="000000" w:themeColor="text1"/>
          <w:lang w:val="en-US" w:eastAsia="el-GR"/>
        </w:rPr>
        <w:t xml:space="preserve"> </w:t>
      </w:r>
      <w:r>
        <w:rPr>
          <w:rFonts w:ascii="Arial" w:eastAsia="Times New Roman" w:hAnsi="Arial" w:cs="Arial"/>
          <w:color w:val="000000" w:themeColor="text1"/>
          <w:lang w:val="en-US" w:eastAsia="el-GR"/>
        </w:rPr>
        <w:t xml:space="preserve">people in Greece </w:t>
      </w:r>
      <w:r w:rsidRPr="00CC5A12">
        <w:rPr>
          <w:rFonts w:ascii="Arial" w:eastAsia="Times New Roman" w:hAnsi="Arial" w:cs="Arial"/>
          <w:color w:val="000000" w:themeColor="text1"/>
          <w:lang w:val="en-US" w:eastAsia="el-GR"/>
        </w:rPr>
        <w:t xml:space="preserve">more active in civic activities than in </w:t>
      </w:r>
      <w:r>
        <w:rPr>
          <w:rFonts w:ascii="Arial" w:eastAsia="Times New Roman" w:hAnsi="Arial" w:cs="Arial"/>
          <w:color w:val="000000" w:themeColor="text1"/>
          <w:lang w:val="en-US" w:eastAsia="el-GR"/>
        </w:rPr>
        <w:t>political activities?</w:t>
      </w:r>
    </w:p>
    <w:p w:rsidR="000763EA" w:rsidRDefault="000763EA" w:rsidP="000763EA">
      <w:pPr>
        <w:spacing w:after="0" w:line="360" w:lineRule="auto"/>
        <w:rPr>
          <w:rFonts w:ascii="Arial" w:eastAsia="Times New Roman" w:hAnsi="Arial" w:cs="Arial"/>
          <w:color w:val="000000" w:themeColor="text1"/>
          <w:lang w:val="en-US" w:eastAsia="el-GR"/>
        </w:rPr>
      </w:pPr>
    </w:p>
    <w:p w:rsidR="000763EA" w:rsidRDefault="000763EA" w:rsidP="000763EA">
      <w:pPr>
        <w:spacing w:after="0" w:line="360" w:lineRule="auto"/>
        <w:rPr>
          <w:rFonts w:ascii="Arial" w:eastAsia="Times New Roman" w:hAnsi="Arial" w:cs="Arial"/>
          <w:color w:val="000000" w:themeColor="text1"/>
          <w:lang w:val="en-US" w:eastAsia="el-GR"/>
        </w:rPr>
      </w:pPr>
      <w:r>
        <w:rPr>
          <w:rFonts w:ascii="Arial" w:eastAsia="Times New Roman" w:hAnsi="Arial" w:cs="Arial"/>
          <w:color w:val="000000" w:themeColor="text1"/>
          <w:lang w:val="en-US" w:eastAsia="el-GR"/>
        </w:rPr>
        <w:tab/>
        <w:t xml:space="preserve">Moving on to the second hypothesis, scholars (Skoric &amp; Kwan, 2011) state that young people are more attracted to online forms of participation that they are attracted to offline forms of participation. According to this argument, a hypothesis that young people in Greece will have more participation online whether this refers to civic participation or political participation than offline was created for the scopes of this thesis. </w:t>
      </w:r>
    </w:p>
    <w:p w:rsidR="000763EA" w:rsidRDefault="000763EA" w:rsidP="000763EA">
      <w:pPr>
        <w:spacing w:after="0" w:line="360" w:lineRule="auto"/>
        <w:rPr>
          <w:rFonts w:ascii="Arial" w:eastAsia="Times New Roman" w:hAnsi="Arial" w:cs="Arial"/>
          <w:color w:val="000000" w:themeColor="text1"/>
          <w:lang w:val="en-US" w:eastAsia="el-GR"/>
        </w:rPr>
      </w:pPr>
    </w:p>
    <w:p w:rsidR="000763EA" w:rsidRDefault="000763EA" w:rsidP="000763EA">
      <w:pPr>
        <w:spacing w:after="0" w:line="360" w:lineRule="auto"/>
        <w:rPr>
          <w:rFonts w:ascii="Arial" w:eastAsia="Times New Roman" w:hAnsi="Arial" w:cs="Arial"/>
          <w:color w:val="000000" w:themeColor="text1"/>
          <w:lang w:val="en-US" w:eastAsia="el-GR"/>
        </w:rPr>
      </w:pPr>
      <w:r>
        <w:rPr>
          <w:rFonts w:ascii="Arial" w:eastAsia="Times New Roman" w:hAnsi="Arial" w:cs="Arial"/>
          <w:color w:val="000000" w:themeColor="text1"/>
          <w:lang w:val="en-US" w:eastAsia="el-GR"/>
        </w:rPr>
        <w:t>H2</w:t>
      </w:r>
      <w:r w:rsidRPr="00CC5A12">
        <w:rPr>
          <w:rFonts w:ascii="Arial" w:eastAsia="Times New Roman" w:hAnsi="Arial" w:cs="Arial"/>
          <w:color w:val="000000" w:themeColor="text1"/>
          <w:lang w:val="en-US" w:eastAsia="el-GR"/>
        </w:rPr>
        <w:t>: Young people are engaged more in online forms of participation</w:t>
      </w:r>
      <w:r>
        <w:rPr>
          <w:rFonts w:ascii="Arial" w:eastAsia="Times New Roman" w:hAnsi="Arial" w:cs="Arial"/>
          <w:color w:val="000000" w:themeColor="text1"/>
          <w:lang w:val="en-US" w:eastAsia="el-GR"/>
        </w:rPr>
        <w:t xml:space="preserve"> than in offline forms</w:t>
      </w:r>
      <w:r w:rsidRPr="00CC5A12">
        <w:rPr>
          <w:rFonts w:ascii="Arial" w:eastAsia="Times New Roman" w:hAnsi="Arial" w:cs="Arial"/>
          <w:color w:val="000000" w:themeColor="text1"/>
          <w:lang w:val="en-US" w:eastAsia="el-GR"/>
        </w:rPr>
        <w:t>.</w:t>
      </w:r>
    </w:p>
    <w:p w:rsidR="000763EA" w:rsidRDefault="000763EA" w:rsidP="000763EA">
      <w:pPr>
        <w:spacing w:after="0" w:line="360" w:lineRule="auto"/>
        <w:rPr>
          <w:rFonts w:ascii="Arial" w:eastAsia="Times New Roman" w:hAnsi="Arial" w:cs="Arial"/>
          <w:color w:val="000000" w:themeColor="text1"/>
          <w:lang w:val="en-US" w:eastAsia="el-GR"/>
        </w:rPr>
      </w:pPr>
    </w:p>
    <w:p w:rsidR="000763EA" w:rsidRDefault="000763EA" w:rsidP="000763EA">
      <w:pPr>
        <w:spacing w:after="0" w:line="360" w:lineRule="auto"/>
        <w:rPr>
          <w:rFonts w:ascii="Arial" w:eastAsia="Times New Roman" w:hAnsi="Arial" w:cs="Arial"/>
          <w:color w:val="000000" w:themeColor="text1"/>
          <w:lang w:val="en-US" w:eastAsia="el-GR"/>
        </w:rPr>
      </w:pPr>
      <w:r>
        <w:rPr>
          <w:rFonts w:ascii="Arial" w:eastAsia="Times New Roman" w:hAnsi="Arial" w:cs="Arial"/>
          <w:color w:val="000000" w:themeColor="text1"/>
          <w:lang w:val="en-US" w:eastAsia="el-GR"/>
        </w:rPr>
        <w:tab/>
        <w:t xml:space="preserve">As far as the connection between Internet use and civic and political participation as well as the correlations between those two forms of participation is concerned four hypotheses were formulated. Firstly, Zang et al. (2010) as well as Valenzuela et al. (2009) found that Internet use relates positively to civic participation.  Moreover, they argue that those who had civic participation online were likely to have also offline civic participation. As a result, the third hypothesis supports </w:t>
      </w:r>
      <w:r>
        <w:rPr>
          <w:rFonts w:ascii="Arial" w:eastAsia="Times New Roman" w:hAnsi="Arial" w:cs="Arial"/>
          <w:color w:val="000000" w:themeColor="text1"/>
          <w:lang w:val="en-US" w:eastAsia="el-GR"/>
        </w:rPr>
        <w:lastRenderedPageBreak/>
        <w:t xml:space="preserve">that there is a positive correlation between Internet use and civic participation and also that there is a positive correlation between online and offline civic participation. On the other hand no clear evidence was found between the connection of Internet use and political participation. Due to this fact two more research-questions were created in order to test the connection between Internet use and political participation as well as between online and offline political participation. </w:t>
      </w:r>
    </w:p>
    <w:p w:rsidR="000763EA" w:rsidRPr="00CC5A12" w:rsidRDefault="000763EA" w:rsidP="000763EA">
      <w:pPr>
        <w:spacing w:after="0" w:line="360" w:lineRule="auto"/>
        <w:rPr>
          <w:rFonts w:ascii="Arial" w:eastAsia="Times New Roman" w:hAnsi="Arial" w:cs="Arial"/>
          <w:color w:val="000000" w:themeColor="text1"/>
          <w:lang w:val="en-US" w:eastAsia="el-GR"/>
        </w:rPr>
      </w:pPr>
    </w:p>
    <w:p w:rsidR="000763EA" w:rsidRDefault="000763EA" w:rsidP="000763EA">
      <w:pPr>
        <w:spacing w:after="0" w:line="360" w:lineRule="auto"/>
        <w:rPr>
          <w:rFonts w:ascii="Arial" w:hAnsi="Arial" w:cs="Arial"/>
          <w:color w:val="000000" w:themeColor="text1"/>
          <w:lang w:val="en-US"/>
        </w:rPr>
      </w:pPr>
      <w:r>
        <w:rPr>
          <w:rFonts w:ascii="Arial" w:hAnsi="Arial" w:cs="Arial"/>
          <w:color w:val="000000" w:themeColor="text1"/>
          <w:lang w:val="en-US"/>
        </w:rPr>
        <w:t>H3</w:t>
      </w:r>
      <w:r w:rsidRPr="00CC5A12">
        <w:rPr>
          <w:rFonts w:ascii="Arial" w:hAnsi="Arial" w:cs="Arial"/>
          <w:color w:val="000000" w:themeColor="text1"/>
          <w:lang w:val="en-US"/>
        </w:rPr>
        <w:t>: There is a positive co</w:t>
      </w:r>
      <w:r>
        <w:rPr>
          <w:rFonts w:ascii="Arial" w:hAnsi="Arial" w:cs="Arial"/>
          <w:color w:val="000000" w:themeColor="text1"/>
          <w:lang w:val="en-US"/>
        </w:rPr>
        <w:t>rrelation</w:t>
      </w:r>
      <w:r w:rsidRPr="00CC5A12">
        <w:rPr>
          <w:rFonts w:ascii="Arial" w:hAnsi="Arial" w:cs="Arial"/>
          <w:color w:val="000000" w:themeColor="text1"/>
          <w:lang w:val="en-US"/>
        </w:rPr>
        <w:t xml:space="preserve"> between frequency of Internet use and civic participation.</w:t>
      </w:r>
    </w:p>
    <w:p w:rsidR="000763EA" w:rsidRPr="00CC5A12" w:rsidRDefault="000763EA" w:rsidP="000763EA">
      <w:pPr>
        <w:spacing w:after="0" w:line="360" w:lineRule="auto"/>
        <w:rPr>
          <w:rFonts w:ascii="Arial" w:hAnsi="Arial" w:cs="Arial"/>
          <w:color w:val="000000" w:themeColor="text1"/>
          <w:lang w:val="en-US"/>
        </w:rPr>
      </w:pPr>
    </w:p>
    <w:p w:rsidR="000763EA" w:rsidRDefault="000763EA" w:rsidP="000763EA">
      <w:pPr>
        <w:spacing w:after="0" w:line="360" w:lineRule="auto"/>
        <w:rPr>
          <w:rFonts w:ascii="Arial" w:hAnsi="Arial" w:cs="Arial"/>
          <w:color w:val="000000" w:themeColor="text1"/>
          <w:lang w:val="en-US"/>
        </w:rPr>
      </w:pPr>
      <w:r>
        <w:rPr>
          <w:rFonts w:ascii="Arial" w:hAnsi="Arial" w:cs="Arial"/>
          <w:color w:val="000000" w:themeColor="text1"/>
          <w:lang w:val="en-US"/>
        </w:rPr>
        <w:t>H4</w:t>
      </w:r>
      <w:r w:rsidRPr="00CC5A12">
        <w:rPr>
          <w:rFonts w:ascii="Arial" w:hAnsi="Arial" w:cs="Arial"/>
          <w:color w:val="000000" w:themeColor="text1"/>
          <w:lang w:val="en-US"/>
        </w:rPr>
        <w:t>: There is a positive co</w:t>
      </w:r>
      <w:r>
        <w:rPr>
          <w:rFonts w:ascii="Arial" w:hAnsi="Arial" w:cs="Arial"/>
          <w:color w:val="000000" w:themeColor="text1"/>
          <w:lang w:val="en-US"/>
        </w:rPr>
        <w:t>rrelation</w:t>
      </w:r>
      <w:r w:rsidRPr="00CC5A12">
        <w:rPr>
          <w:rFonts w:ascii="Arial" w:hAnsi="Arial" w:cs="Arial"/>
          <w:color w:val="000000" w:themeColor="text1"/>
          <w:lang w:val="en-US"/>
        </w:rPr>
        <w:t xml:space="preserve"> between online and offline civic participation.</w:t>
      </w:r>
    </w:p>
    <w:p w:rsidR="000763EA" w:rsidRPr="00CC5A12" w:rsidRDefault="000763EA" w:rsidP="000763EA">
      <w:pPr>
        <w:spacing w:after="0" w:line="360" w:lineRule="auto"/>
        <w:rPr>
          <w:rFonts w:ascii="Arial" w:hAnsi="Arial" w:cs="Arial"/>
          <w:color w:val="000000" w:themeColor="text1"/>
          <w:lang w:val="en-US"/>
        </w:rPr>
      </w:pPr>
    </w:p>
    <w:p w:rsidR="000763EA" w:rsidRDefault="000763EA" w:rsidP="000763EA">
      <w:pPr>
        <w:spacing w:after="0" w:line="360" w:lineRule="auto"/>
        <w:rPr>
          <w:rFonts w:ascii="Arial" w:hAnsi="Arial" w:cs="Arial"/>
          <w:color w:val="000000" w:themeColor="text1"/>
          <w:lang w:val="en-US"/>
        </w:rPr>
      </w:pPr>
      <w:r>
        <w:rPr>
          <w:rFonts w:ascii="Arial" w:hAnsi="Arial" w:cs="Arial"/>
          <w:color w:val="000000" w:themeColor="text1"/>
          <w:lang w:val="en-US"/>
        </w:rPr>
        <w:t>RQ5</w:t>
      </w:r>
      <w:r w:rsidRPr="00CC5A12">
        <w:rPr>
          <w:rFonts w:ascii="Arial" w:hAnsi="Arial" w:cs="Arial"/>
          <w:color w:val="000000" w:themeColor="text1"/>
          <w:lang w:val="en-US"/>
        </w:rPr>
        <w:t xml:space="preserve">: </w:t>
      </w:r>
      <w:r>
        <w:rPr>
          <w:rFonts w:ascii="Arial" w:hAnsi="Arial" w:cs="Arial"/>
          <w:color w:val="000000" w:themeColor="text1"/>
          <w:lang w:val="en-US"/>
        </w:rPr>
        <w:t>I</w:t>
      </w:r>
      <w:r w:rsidRPr="00CC5A12">
        <w:rPr>
          <w:rFonts w:ascii="Arial" w:hAnsi="Arial" w:cs="Arial"/>
          <w:color w:val="000000" w:themeColor="text1"/>
          <w:lang w:val="en-US"/>
        </w:rPr>
        <w:t xml:space="preserve">s </w:t>
      </w:r>
      <w:r>
        <w:rPr>
          <w:rFonts w:ascii="Arial" w:hAnsi="Arial" w:cs="Arial"/>
          <w:color w:val="000000" w:themeColor="text1"/>
          <w:lang w:val="en-US"/>
        </w:rPr>
        <w:t>there a</w:t>
      </w:r>
      <w:r w:rsidRPr="00CC5A12">
        <w:rPr>
          <w:rFonts w:ascii="Arial" w:hAnsi="Arial" w:cs="Arial"/>
          <w:color w:val="000000" w:themeColor="text1"/>
          <w:lang w:val="en-US"/>
        </w:rPr>
        <w:t xml:space="preserve"> significant </w:t>
      </w:r>
      <w:r>
        <w:rPr>
          <w:rFonts w:ascii="Arial" w:hAnsi="Arial" w:cs="Arial"/>
          <w:color w:val="000000" w:themeColor="text1"/>
          <w:lang w:val="en-US"/>
        </w:rPr>
        <w:t>correlation</w:t>
      </w:r>
      <w:r w:rsidRPr="00CC5A12">
        <w:rPr>
          <w:rFonts w:ascii="Arial" w:hAnsi="Arial" w:cs="Arial"/>
          <w:color w:val="000000" w:themeColor="text1"/>
          <w:lang w:val="en-US"/>
        </w:rPr>
        <w:t xml:space="preserve"> between frequency of Internet use and political partici</w:t>
      </w:r>
      <w:r>
        <w:rPr>
          <w:rFonts w:ascii="Arial" w:hAnsi="Arial" w:cs="Arial"/>
          <w:color w:val="000000" w:themeColor="text1"/>
          <w:lang w:val="en-US"/>
        </w:rPr>
        <w:t>pation?</w:t>
      </w:r>
    </w:p>
    <w:p w:rsidR="000763EA" w:rsidRPr="00CC5A12" w:rsidRDefault="000763EA" w:rsidP="000763EA">
      <w:pPr>
        <w:spacing w:after="0" w:line="360" w:lineRule="auto"/>
        <w:rPr>
          <w:rFonts w:ascii="Arial" w:hAnsi="Arial" w:cs="Arial"/>
          <w:color w:val="000000" w:themeColor="text1"/>
          <w:lang w:val="en-US"/>
        </w:rPr>
      </w:pPr>
    </w:p>
    <w:p w:rsidR="000763EA" w:rsidRDefault="000763EA" w:rsidP="000763EA">
      <w:pPr>
        <w:spacing w:after="0" w:line="360" w:lineRule="auto"/>
        <w:rPr>
          <w:rFonts w:ascii="Arial" w:hAnsi="Arial" w:cs="Arial"/>
          <w:color w:val="000000" w:themeColor="text1"/>
          <w:lang w:val="en-US"/>
        </w:rPr>
      </w:pPr>
      <w:r>
        <w:rPr>
          <w:rFonts w:ascii="Arial" w:hAnsi="Arial" w:cs="Arial"/>
          <w:color w:val="000000" w:themeColor="text1"/>
          <w:lang w:val="en-US"/>
        </w:rPr>
        <w:t>RQ6</w:t>
      </w:r>
      <w:r w:rsidRPr="00CC5A12">
        <w:rPr>
          <w:rFonts w:ascii="Arial" w:hAnsi="Arial" w:cs="Arial"/>
          <w:color w:val="000000" w:themeColor="text1"/>
          <w:lang w:val="en-US"/>
        </w:rPr>
        <w:t xml:space="preserve">: </w:t>
      </w:r>
      <w:r>
        <w:rPr>
          <w:rFonts w:ascii="Arial" w:hAnsi="Arial" w:cs="Arial"/>
          <w:color w:val="000000" w:themeColor="text1"/>
          <w:lang w:val="en-US"/>
        </w:rPr>
        <w:t>Is there a</w:t>
      </w:r>
      <w:r w:rsidRPr="00CC5A12">
        <w:rPr>
          <w:rFonts w:ascii="Arial" w:hAnsi="Arial" w:cs="Arial"/>
          <w:color w:val="000000" w:themeColor="text1"/>
          <w:lang w:val="en-US"/>
        </w:rPr>
        <w:t xml:space="preserve"> co</w:t>
      </w:r>
      <w:r>
        <w:rPr>
          <w:rFonts w:ascii="Arial" w:hAnsi="Arial" w:cs="Arial"/>
          <w:color w:val="000000" w:themeColor="text1"/>
          <w:lang w:val="en-US"/>
        </w:rPr>
        <w:t xml:space="preserve">rrelation </w:t>
      </w:r>
      <w:r w:rsidRPr="00CC5A12">
        <w:rPr>
          <w:rFonts w:ascii="Arial" w:hAnsi="Arial" w:cs="Arial"/>
          <w:color w:val="000000" w:themeColor="text1"/>
          <w:lang w:val="en-US"/>
        </w:rPr>
        <w:t xml:space="preserve">between online and </w:t>
      </w:r>
      <w:r>
        <w:rPr>
          <w:rFonts w:ascii="Arial" w:hAnsi="Arial" w:cs="Arial"/>
          <w:color w:val="000000" w:themeColor="text1"/>
          <w:lang w:val="en-US"/>
        </w:rPr>
        <w:t>offline political participation?</w:t>
      </w:r>
    </w:p>
    <w:p w:rsidR="000763EA" w:rsidRDefault="000763EA" w:rsidP="000763EA">
      <w:pPr>
        <w:spacing w:after="0" w:line="360" w:lineRule="auto"/>
        <w:rPr>
          <w:rFonts w:ascii="Arial" w:hAnsi="Arial" w:cs="Arial"/>
          <w:color w:val="000000" w:themeColor="text1"/>
          <w:lang w:val="en-US"/>
        </w:rPr>
      </w:pPr>
    </w:p>
    <w:p w:rsidR="000763EA" w:rsidRDefault="000763EA" w:rsidP="000763EA">
      <w:pPr>
        <w:spacing w:after="0" w:line="360" w:lineRule="auto"/>
        <w:ind w:firstLine="720"/>
        <w:rPr>
          <w:rFonts w:ascii="Arial" w:hAnsi="Arial" w:cs="Arial"/>
          <w:color w:val="000000" w:themeColor="text1"/>
          <w:lang w:val="en-US"/>
        </w:rPr>
      </w:pPr>
      <w:r>
        <w:rPr>
          <w:rFonts w:ascii="Arial" w:hAnsi="Arial" w:cs="Arial"/>
          <w:color w:val="000000" w:themeColor="text1"/>
          <w:lang w:val="en-US"/>
        </w:rPr>
        <w:t xml:space="preserve">Continuing with the hypothesis made concerning sociodemographic variables, the seventh hypothesis created for this research project argue that higher levels of education will lead to higher numbers of political participation (Jung et al., 2011). Moreover, as far as the connection between gender and participation is concerned as mentioned in the literature review, </w:t>
      </w:r>
      <w:r w:rsidRPr="007E395D">
        <w:rPr>
          <w:rFonts w:ascii="Arial" w:eastAsia="TimesNewRomanPSMT" w:hAnsi="Arial" w:cs="Arial"/>
          <w:color w:val="000000" w:themeColor="text1"/>
          <w:lang w:val="en-US"/>
        </w:rPr>
        <w:t>Burns, Schlozman, &amp; Verba,</w:t>
      </w:r>
      <w:r>
        <w:rPr>
          <w:rFonts w:ascii="Arial" w:eastAsia="TimesNewRomanPSMT" w:hAnsi="Arial" w:cs="Arial"/>
          <w:color w:val="000000" w:themeColor="text1"/>
          <w:lang w:val="en-US"/>
        </w:rPr>
        <w:t xml:space="preserve"> </w:t>
      </w:r>
      <w:r w:rsidRPr="007E395D">
        <w:rPr>
          <w:rFonts w:ascii="Arial" w:eastAsia="TimesNewRomanPSMT" w:hAnsi="Arial" w:cs="Arial"/>
          <w:color w:val="000000" w:themeColor="text1"/>
          <w:lang w:val="en-US"/>
        </w:rPr>
        <w:t>2001; Enns, Malinick, &amp; Matthews, 2008</w:t>
      </w:r>
      <w:r>
        <w:rPr>
          <w:rFonts w:ascii="Arial" w:eastAsia="TimesNewRomanPSMT" w:hAnsi="Arial" w:cs="Arial"/>
          <w:color w:val="000000" w:themeColor="text1"/>
          <w:lang w:val="en-US"/>
        </w:rPr>
        <w:t xml:space="preserve"> as cited in Zuniga &amp; Valenzuela, 2010, p.400 argue </w:t>
      </w:r>
      <w:r w:rsidRPr="00B53474">
        <w:rPr>
          <w:rFonts w:ascii="Arial" w:eastAsia="TimesNewRomanPSMT" w:hAnsi="Arial" w:cs="Arial"/>
          <w:color w:val="000000" w:themeColor="text1"/>
          <w:lang w:val="en-US"/>
        </w:rPr>
        <w:t>that men tend to be more active in political affairs, while women are equally or more active in community activities and grassroots movements.</w:t>
      </w:r>
      <w:r>
        <w:rPr>
          <w:rFonts w:ascii="Arial" w:eastAsia="TimesNewRomanPSMT" w:hAnsi="Arial" w:cs="Arial"/>
          <w:color w:val="000000" w:themeColor="text1"/>
          <w:lang w:val="en-US"/>
        </w:rPr>
        <w:t xml:space="preserve"> Accordingly, the eighth and ninth hypotheses were formulated.</w:t>
      </w:r>
    </w:p>
    <w:p w:rsidR="000763EA" w:rsidRPr="00CC5A12" w:rsidRDefault="000763EA" w:rsidP="000763EA">
      <w:pPr>
        <w:spacing w:after="0" w:line="360" w:lineRule="auto"/>
        <w:rPr>
          <w:rFonts w:ascii="Arial" w:hAnsi="Arial" w:cs="Arial"/>
          <w:color w:val="000000" w:themeColor="text1"/>
          <w:lang w:val="en-US"/>
        </w:rPr>
      </w:pPr>
    </w:p>
    <w:p w:rsidR="000763EA" w:rsidRPr="00CC5A12" w:rsidRDefault="000763EA" w:rsidP="000763EA">
      <w:pPr>
        <w:spacing w:after="0" w:line="360" w:lineRule="auto"/>
        <w:rPr>
          <w:rFonts w:ascii="Arial" w:hAnsi="Arial" w:cs="Arial"/>
          <w:color w:val="000000" w:themeColor="text1"/>
          <w:lang w:val="en-US"/>
        </w:rPr>
      </w:pPr>
      <w:r>
        <w:rPr>
          <w:rFonts w:ascii="Arial" w:hAnsi="Arial" w:cs="Arial"/>
          <w:color w:val="000000" w:themeColor="text1"/>
          <w:lang w:val="en-US"/>
        </w:rPr>
        <w:t>H7</w:t>
      </w:r>
      <w:r w:rsidRPr="00CC5A12">
        <w:rPr>
          <w:rFonts w:ascii="Arial" w:hAnsi="Arial" w:cs="Arial"/>
          <w:color w:val="000000" w:themeColor="text1"/>
          <w:lang w:val="en-US"/>
        </w:rPr>
        <w:t xml:space="preserve">: Higher education levels </w:t>
      </w:r>
      <w:r>
        <w:rPr>
          <w:rFonts w:ascii="Arial" w:hAnsi="Arial" w:cs="Arial"/>
          <w:color w:val="000000" w:themeColor="text1"/>
          <w:lang w:val="en-US"/>
        </w:rPr>
        <w:t>relate</w:t>
      </w:r>
      <w:r w:rsidRPr="00CC5A12">
        <w:rPr>
          <w:rFonts w:ascii="Arial" w:hAnsi="Arial" w:cs="Arial"/>
          <w:color w:val="000000" w:themeColor="text1"/>
          <w:lang w:val="en-US"/>
        </w:rPr>
        <w:t xml:space="preserve"> to higher numbers of political participation.</w:t>
      </w:r>
    </w:p>
    <w:p w:rsidR="000763EA" w:rsidRDefault="000763EA" w:rsidP="000763EA">
      <w:pPr>
        <w:spacing w:after="0" w:line="360" w:lineRule="auto"/>
        <w:rPr>
          <w:rFonts w:ascii="Arial" w:hAnsi="Arial" w:cs="Arial"/>
          <w:color w:val="000000" w:themeColor="text1"/>
          <w:lang w:val="en-US"/>
        </w:rPr>
      </w:pPr>
    </w:p>
    <w:p w:rsidR="000763EA" w:rsidRPr="00CC5A12" w:rsidRDefault="000763EA" w:rsidP="000763EA">
      <w:pPr>
        <w:spacing w:after="0" w:line="360" w:lineRule="auto"/>
        <w:rPr>
          <w:rFonts w:ascii="Arial" w:eastAsia="TimesNewRomanPSMT" w:hAnsi="Arial" w:cs="Arial"/>
          <w:color w:val="000000" w:themeColor="text1"/>
          <w:lang w:val="en-US"/>
        </w:rPr>
      </w:pPr>
      <w:r>
        <w:rPr>
          <w:rFonts w:ascii="Arial" w:hAnsi="Arial" w:cs="Arial"/>
          <w:color w:val="000000" w:themeColor="text1"/>
          <w:lang w:val="en-US"/>
        </w:rPr>
        <w:t>H8</w:t>
      </w:r>
      <w:r w:rsidRPr="00CC5A12">
        <w:rPr>
          <w:rFonts w:ascii="Arial" w:hAnsi="Arial" w:cs="Arial"/>
          <w:color w:val="000000" w:themeColor="text1"/>
          <w:lang w:val="en-US"/>
        </w:rPr>
        <w:t>:</w:t>
      </w:r>
      <w:r w:rsidRPr="00CC5A12">
        <w:rPr>
          <w:rFonts w:ascii="Arial" w:eastAsia="TimesNewRomanPSMT" w:hAnsi="Arial" w:cs="Arial"/>
          <w:color w:val="000000" w:themeColor="text1"/>
          <w:lang w:val="en-US"/>
        </w:rPr>
        <w:t xml:space="preserve"> Men tend to be more active in political affairs.</w:t>
      </w:r>
    </w:p>
    <w:p w:rsidR="000763EA" w:rsidRDefault="000763EA" w:rsidP="000763EA">
      <w:pPr>
        <w:spacing w:after="0" w:line="360" w:lineRule="auto"/>
        <w:rPr>
          <w:rFonts w:ascii="Arial" w:eastAsia="TimesNewRomanPSMT" w:hAnsi="Arial" w:cs="Arial"/>
          <w:color w:val="000000" w:themeColor="text1"/>
          <w:lang w:val="en-US"/>
        </w:rPr>
      </w:pPr>
    </w:p>
    <w:p w:rsidR="000763EA" w:rsidRDefault="000763EA" w:rsidP="000763EA">
      <w:pPr>
        <w:spacing w:after="0" w:line="360" w:lineRule="auto"/>
        <w:rPr>
          <w:rFonts w:ascii="Arial" w:eastAsia="TimesNewRomanPSMT" w:hAnsi="Arial" w:cs="Arial"/>
          <w:color w:val="000000" w:themeColor="text1"/>
          <w:lang w:val="en-US"/>
        </w:rPr>
      </w:pPr>
      <w:r>
        <w:rPr>
          <w:rFonts w:ascii="Arial" w:eastAsia="TimesNewRomanPSMT" w:hAnsi="Arial" w:cs="Arial"/>
          <w:color w:val="000000" w:themeColor="text1"/>
          <w:lang w:val="en-US"/>
        </w:rPr>
        <w:t>H9</w:t>
      </w:r>
      <w:r w:rsidRPr="00CC5A12">
        <w:rPr>
          <w:rFonts w:ascii="Arial" w:eastAsia="TimesNewRomanPSMT" w:hAnsi="Arial" w:cs="Arial"/>
          <w:color w:val="000000" w:themeColor="text1"/>
          <w:lang w:val="en-US"/>
        </w:rPr>
        <w:t xml:space="preserve">: Women are equally or more active in community activities and grassroots movements than men. </w:t>
      </w:r>
    </w:p>
    <w:p w:rsidR="000763EA" w:rsidRDefault="000763EA" w:rsidP="000763EA">
      <w:pPr>
        <w:spacing w:after="0" w:line="360" w:lineRule="auto"/>
        <w:rPr>
          <w:rFonts w:ascii="Arial" w:eastAsia="TimesNewRomanPSMT" w:hAnsi="Arial" w:cs="Arial"/>
          <w:color w:val="000000" w:themeColor="text1"/>
          <w:lang w:val="en-US"/>
        </w:rPr>
      </w:pPr>
    </w:p>
    <w:p w:rsidR="000763EA" w:rsidRDefault="000763EA" w:rsidP="000763EA">
      <w:pPr>
        <w:spacing w:after="0" w:line="360" w:lineRule="auto"/>
        <w:ind w:firstLine="720"/>
        <w:rPr>
          <w:rFonts w:ascii="Arial" w:eastAsia="TimesNewRomanPSMT" w:hAnsi="Arial" w:cs="Arial"/>
          <w:color w:val="000000" w:themeColor="text1"/>
          <w:lang w:val="en-US"/>
        </w:rPr>
      </w:pPr>
      <w:r>
        <w:rPr>
          <w:rFonts w:ascii="Arial" w:eastAsia="TimesNewRomanPSMT" w:hAnsi="Arial" w:cs="Arial"/>
          <w:color w:val="000000" w:themeColor="text1"/>
          <w:lang w:val="en-US"/>
        </w:rPr>
        <w:t xml:space="preserve">Moving on to the tenth hypothesis of this master thesis, this concerns the network size and political participation. According to </w:t>
      </w:r>
      <w:r>
        <w:rPr>
          <w:rFonts w:ascii="Arial" w:hAnsi="Arial" w:cs="Arial"/>
          <w:lang w:val="en-US"/>
        </w:rPr>
        <w:t xml:space="preserve">Zuniga &amp; Valenzuela (2010) </w:t>
      </w:r>
      <w:r w:rsidRPr="00B53474">
        <w:rPr>
          <w:rFonts w:ascii="Arial" w:hAnsi="Arial" w:cs="Arial"/>
          <w:lang w:val="en-US"/>
        </w:rPr>
        <w:t xml:space="preserve">those who </w:t>
      </w:r>
      <w:r w:rsidRPr="00B53474">
        <w:rPr>
          <w:rFonts w:ascii="Arial" w:hAnsi="Arial" w:cs="Arial"/>
          <w:color w:val="000000" w:themeColor="text1"/>
          <w:lang w:val="en-US"/>
        </w:rPr>
        <w:t xml:space="preserve">had larger networks tend to participate more than those with smaller </w:t>
      </w:r>
      <w:r w:rsidRPr="00B53474">
        <w:rPr>
          <w:rFonts w:ascii="Arial" w:hAnsi="Arial" w:cs="Arial"/>
          <w:color w:val="000000" w:themeColor="text1"/>
          <w:lang w:val="en-US"/>
        </w:rPr>
        <w:lastRenderedPageBreak/>
        <w:t>networks</w:t>
      </w:r>
      <w:r>
        <w:rPr>
          <w:rFonts w:ascii="Arial" w:hAnsi="Arial" w:cs="Arial"/>
          <w:color w:val="000000" w:themeColor="text1"/>
          <w:lang w:val="en-US"/>
        </w:rPr>
        <w:t xml:space="preserve"> due to the fact that they are exposed to more views and opinions. As a result eleventh hypothesis argue that larger networks are related positively to more political participation. </w:t>
      </w:r>
    </w:p>
    <w:p w:rsidR="000763EA" w:rsidRPr="00CC5A12" w:rsidRDefault="000763EA" w:rsidP="000763EA">
      <w:pPr>
        <w:spacing w:after="0" w:line="360" w:lineRule="auto"/>
        <w:rPr>
          <w:rFonts w:ascii="Arial" w:eastAsia="TimesNewRomanPSMT" w:hAnsi="Arial" w:cs="Arial"/>
          <w:color w:val="000000" w:themeColor="text1"/>
          <w:lang w:val="en-US"/>
        </w:rPr>
      </w:pPr>
      <w:r>
        <w:rPr>
          <w:rFonts w:ascii="Arial" w:eastAsia="TimesNewRomanPSMT" w:hAnsi="Arial" w:cs="Arial"/>
          <w:color w:val="000000" w:themeColor="text1"/>
          <w:lang w:val="en-US"/>
        </w:rPr>
        <w:tab/>
      </w:r>
    </w:p>
    <w:p w:rsidR="000763EA" w:rsidRDefault="000763EA" w:rsidP="000763EA">
      <w:pPr>
        <w:spacing w:after="0" w:line="360" w:lineRule="auto"/>
        <w:rPr>
          <w:rFonts w:ascii="Arial" w:eastAsia="TimesNewRomanPSMT" w:hAnsi="Arial" w:cs="Arial"/>
          <w:color w:val="000000" w:themeColor="text1"/>
          <w:lang w:val="en-US"/>
        </w:rPr>
      </w:pPr>
      <w:r>
        <w:rPr>
          <w:rFonts w:ascii="Arial" w:eastAsia="TimesNewRomanPSMT" w:hAnsi="Arial" w:cs="Arial"/>
          <w:color w:val="000000" w:themeColor="text1"/>
          <w:lang w:val="en-US"/>
        </w:rPr>
        <w:t>H10</w:t>
      </w:r>
      <w:r w:rsidRPr="00CC5A12">
        <w:rPr>
          <w:rFonts w:ascii="Arial" w:eastAsia="TimesNewRomanPSMT" w:hAnsi="Arial" w:cs="Arial"/>
          <w:color w:val="000000" w:themeColor="text1"/>
          <w:lang w:val="en-US"/>
        </w:rPr>
        <w:t xml:space="preserve">: Larger networks </w:t>
      </w:r>
      <w:r>
        <w:rPr>
          <w:rFonts w:ascii="Arial" w:eastAsia="TimesNewRomanPSMT" w:hAnsi="Arial" w:cs="Arial"/>
          <w:color w:val="000000" w:themeColor="text1"/>
          <w:lang w:val="en-US"/>
        </w:rPr>
        <w:t xml:space="preserve">are related positively to more </w:t>
      </w:r>
      <w:r w:rsidRPr="00CC5A12">
        <w:rPr>
          <w:rFonts w:ascii="Arial" w:eastAsia="TimesNewRomanPSMT" w:hAnsi="Arial" w:cs="Arial"/>
          <w:color w:val="000000" w:themeColor="text1"/>
          <w:lang w:val="en-US"/>
        </w:rPr>
        <w:t>political participation.</w:t>
      </w:r>
    </w:p>
    <w:p w:rsidR="000763EA" w:rsidRDefault="000763EA" w:rsidP="000763EA">
      <w:pPr>
        <w:spacing w:after="0" w:line="360" w:lineRule="auto"/>
        <w:rPr>
          <w:rFonts w:ascii="Arial" w:eastAsia="TimesNewRomanPSMT" w:hAnsi="Arial" w:cs="Arial"/>
          <w:color w:val="000000" w:themeColor="text1"/>
          <w:lang w:val="en-US"/>
        </w:rPr>
      </w:pPr>
    </w:p>
    <w:p w:rsidR="000763EA" w:rsidRDefault="000763EA" w:rsidP="000763EA">
      <w:pPr>
        <w:spacing w:after="0" w:line="360" w:lineRule="auto"/>
        <w:ind w:firstLine="720"/>
        <w:rPr>
          <w:rFonts w:ascii="Arial" w:eastAsia="TimesNewRomanPSMT" w:hAnsi="Arial" w:cs="Arial"/>
          <w:color w:val="000000" w:themeColor="text1"/>
          <w:lang w:val="en-US"/>
        </w:rPr>
      </w:pPr>
      <w:r>
        <w:rPr>
          <w:rFonts w:ascii="Arial" w:eastAsia="TimesNewRomanPSMT" w:hAnsi="Arial" w:cs="Arial"/>
          <w:color w:val="000000" w:themeColor="text1"/>
          <w:lang w:val="en-US"/>
        </w:rPr>
        <w:t>In response to hypothesis made concerning ties, again Valenzuela et al.(2011) found that weak tie discussions frequency relate positively to more political participation than strong tie discussions frequency due to the fact that respondents were exposed to different ideas than theirs when discussing with colleagues or even strangers. Taking this finding into account, eleventh hypothesis hypothesize that weak tie discussion frequency is more connected to political participation than strong tie discussion frequency.</w:t>
      </w:r>
    </w:p>
    <w:p w:rsidR="000763EA" w:rsidRDefault="000763EA" w:rsidP="000763EA">
      <w:pPr>
        <w:spacing w:after="0" w:line="360" w:lineRule="auto"/>
        <w:rPr>
          <w:rFonts w:ascii="Arial" w:eastAsia="TimesNewRomanPSMT" w:hAnsi="Arial" w:cs="Arial"/>
          <w:color w:val="000000" w:themeColor="text1"/>
          <w:lang w:val="en-US"/>
        </w:rPr>
      </w:pPr>
    </w:p>
    <w:p w:rsidR="000763EA" w:rsidRDefault="000763EA" w:rsidP="000763EA">
      <w:pPr>
        <w:spacing w:after="0" w:line="360" w:lineRule="auto"/>
        <w:rPr>
          <w:rFonts w:ascii="Arial" w:eastAsia="TimesNewRomanPSMT" w:hAnsi="Arial" w:cs="Arial"/>
          <w:color w:val="000000" w:themeColor="text1"/>
          <w:lang w:val="en-US"/>
        </w:rPr>
      </w:pPr>
      <w:r>
        <w:rPr>
          <w:rFonts w:ascii="Arial" w:eastAsia="TimesNewRomanPSMT" w:hAnsi="Arial" w:cs="Arial"/>
          <w:color w:val="000000" w:themeColor="text1"/>
          <w:lang w:val="en-US"/>
        </w:rPr>
        <w:t>H11</w:t>
      </w:r>
      <w:r w:rsidRPr="00CC5A12">
        <w:rPr>
          <w:rFonts w:ascii="Arial" w:eastAsia="TimesNewRomanPSMT" w:hAnsi="Arial" w:cs="Arial"/>
          <w:color w:val="000000" w:themeColor="text1"/>
          <w:lang w:val="en-US"/>
        </w:rPr>
        <w:t>: Weak tie</w:t>
      </w:r>
      <w:r>
        <w:rPr>
          <w:rFonts w:ascii="Arial" w:eastAsia="TimesNewRomanPSMT" w:hAnsi="Arial" w:cs="Arial"/>
          <w:color w:val="000000" w:themeColor="text1"/>
          <w:lang w:val="en-US"/>
        </w:rPr>
        <w:t xml:space="preserve"> discussion frequency</w:t>
      </w:r>
      <w:r w:rsidRPr="00CC5A12">
        <w:rPr>
          <w:rFonts w:ascii="Arial" w:eastAsia="TimesNewRomanPSMT" w:hAnsi="Arial" w:cs="Arial"/>
          <w:color w:val="000000" w:themeColor="text1"/>
          <w:lang w:val="en-US"/>
        </w:rPr>
        <w:t xml:space="preserve"> </w:t>
      </w:r>
      <w:r>
        <w:rPr>
          <w:rFonts w:ascii="Arial" w:eastAsia="TimesNewRomanPSMT" w:hAnsi="Arial" w:cs="Arial"/>
          <w:color w:val="000000" w:themeColor="text1"/>
          <w:lang w:val="en-US"/>
        </w:rPr>
        <w:t>is</w:t>
      </w:r>
      <w:r w:rsidRPr="00CC5A12">
        <w:rPr>
          <w:rFonts w:ascii="Arial" w:eastAsia="TimesNewRomanPSMT" w:hAnsi="Arial" w:cs="Arial"/>
          <w:color w:val="000000" w:themeColor="text1"/>
          <w:lang w:val="en-US"/>
        </w:rPr>
        <w:t xml:space="preserve"> more connected to </w:t>
      </w:r>
      <w:r>
        <w:rPr>
          <w:rFonts w:ascii="Arial" w:eastAsia="TimesNewRomanPSMT" w:hAnsi="Arial" w:cs="Arial"/>
          <w:color w:val="000000" w:themeColor="text1"/>
          <w:lang w:val="en-US"/>
        </w:rPr>
        <w:t xml:space="preserve">political </w:t>
      </w:r>
      <w:r w:rsidRPr="00CC5A12">
        <w:rPr>
          <w:rFonts w:ascii="Arial" w:eastAsia="TimesNewRomanPSMT" w:hAnsi="Arial" w:cs="Arial"/>
          <w:color w:val="000000" w:themeColor="text1"/>
          <w:lang w:val="en-US"/>
        </w:rPr>
        <w:t>participation than strong tie di</w:t>
      </w:r>
      <w:r>
        <w:rPr>
          <w:rFonts w:ascii="Arial" w:eastAsia="TimesNewRomanPSMT" w:hAnsi="Arial" w:cs="Arial"/>
          <w:color w:val="000000" w:themeColor="text1"/>
          <w:lang w:val="en-US"/>
        </w:rPr>
        <w:t>scussion frequency</w:t>
      </w:r>
      <w:r w:rsidRPr="00CC5A12">
        <w:rPr>
          <w:rFonts w:ascii="Arial" w:eastAsia="TimesNewRomanPSMT" w:hAnsi="Arial" w:cs="Arial"/>
          <w:color w:val="000000" w:themeColor="text1"/>
          <w:lang w:val="en-US"/>
        </w:rPr>
        <w:t xml:space="preserve">.  </w:t>
      </w:r>
    </w:p>
    <w:p w:rsidR="000763EA" w:rsidRDefault="000763EA" w:rsidP="000763EA">
      <w:pPr>
        <w:spacing w:after="0" w:line="360" w:lineRule="auto"/>
        <w:rPr>
          <w:rFonts w:ascii="Arial" w:eastAsia="TimesNewRomanPSMT" w:hAnsi="Arial" w:cs="Arial"/>
          <w:color w:val="000000" w:themeColor="text1"/>
          <w:lang w:val="en-US"/>
        </w:rPr>
      </w:pPr>
    </w:p>
    <w:p w:rsidR="000763EA" w:rsidRDefault="000763EA" w:rsidP="000763EA">
      <w:pPr>
        <w:spacing w:after="0" w:line="360" w:lineRule="auto"/>
        <w:ind w:firstLine="720"/>
        <w:rPr>
          <w:rFonts w:ascii="Arial" w:eastAsia="TimesNewRomanPSMT" w:hAnsi="Arial" w:cs="Arial"/>
          <w:color w:val="000000" w:themeColor="text1"/>
          <w:lang w:val="en-US"/>
        </w:rPr>
      </w:pPr>
      <w:r>
        <w:rPr>
          <w:rFonts w:ascii="Arial" w:eastAsia="TimesNewRomanPSMT" w:hAnsi="Arial" w:cs="Arial"/>
          <w:color w:val="000000" w:themeColor="text1"/>
          <w:lang w:val="en-US"/>
        </w:rPr>
        <w:t>Moving on to the hypothesis concerning knowledge Jung et al. (2011) argue that knowledge influence positively political participation. Also, Lopez &amp; Levine (2006) argue that this finding appears also to civic participation. In other words the more knowledge someone has concerning political issues the more active civically and politically he may be. As a consequence of the previous findings, in this master thesis H12 hypothesize that knowledge is positively correlated with both political and civic participation.</w:t>
      </w:r>
    </w:p>
    <w:p w:rsidR="000763EA" w:rsidRPr="00CC5A12" w:rsidRDefault="000763EA" w:rsidP="000763EA">
      <w:pPr>
        <w:spacing w:after="0" w:line="360" w:lineRule="auto"/>
        <w:rPr>
          <w:rFonts w:ascii="Arial" w:eastAsia="TimesNewRomanPSMT" w:hAnsi="Arial" w:cs="Arial"/>
          <w:color w:val="000000" w:themeColor="text1"/>
          <w:lang w:val="en-US"/>
        </w:rPr>
      </w:pPr>
    </w:p>
    <w:p w:rsidR="000763EA" w:rsidRDefault="000763EA" w:rsidP="000763EA">
      <w:pPr>
        <w:spacing w:after="0" w:line="360" w:lineRule="auto"/>
        <w:rPr>
          <w:rFonts w:ascii="Arial" w:eastAsia="TimesNewRomanPSMT" w:hAnsi="Arial" w:cs="Arial"/>
          <w:color w:val="000000" w:themeColor="text1"/>
          <w:lang w:val="en-US"/>
        </w:rPr>
      </w:pPr>
      <w:r>
        <w:rPr>
          <w:rFonts w:ascii="Arial" w:eastAsia="TimesNewRomanPSMT" w:hAnsi="Arial" w:cs="Arial"/>
          <w:color w:val="000000" w:themeColor="text1"/>
          <w:lang w:val="en-US"/>
        </w:rPr>
        <w:t>H12</w:t>
      </w:r>
      <w:r w:rsidRPr="00CC5A12">
        <w:rPr>
          <w:rFonts w:ascii="Arial" w:eastAsia="TimesNewRomanPSMT" w:hAnsi="Arial" w:cs="Arial"/>
          <w:color w:val="000000" w:themeColor="text1"/>
          <w:lang w:val="en-US"/>
        </w:rPr>
        <w:t>: Knowledge is positively associated both with political and civic participation.</w:t>
      </w:r>
    </w:p>
    <w:p w:rsidR="000763EA" w:rsidRDefault="000763EA" w:rsidP="000763EA">
      <w:pPr>
        <w:spacing w:after="0" w:line="360" w:lineRule="auto"/>
        <w:rPr>
          <w:rFonts w:ascii="Arial" w:eastAsia="TimesNewRomanPSMT" w:hAnsi="Arial" w:cs="Arial"/>
          <w:color w:val="000000" w:themeColor="text1"/>
          <w:lang w:val="en-US"/>
        </w:rPr>
      </w:pPr>
    </w:p>
    <w:p w:rsidR="000763EA" w:rsidRDefault="000763EA" w:rsidP="000763EA">
      <w:pPr>
        <w:spacing w:after="0" w:line="360" w:lineRule="auto"/>
        <w:rPr>
          <w:rFonts w:ascii="Arial" w:eastAsia="TimesNewRomanPSMT" w:hAnsi="Arial" w:cs="Arial"/>
          <w:color w:val="000000" w:themeColor="text1"/>
          <w:lang w:val="en-US"/>
        </w:rPr>
      </w:pPr>
      <w:r>
        <w:rPr>
          <w:rFonts w:ascii="Arial" w:eastAsia="TimesNewRomanPSMT" w:hAnsi="Arial" w:cs="Arial"/>
          <w:color w:val="000000" w:themeColor="text1"/>
          <w:lang w:val="en-US"/>
        </w:rPr>
        <w:tab/>
        <w:t xml:space="preserve">The thirteenth and fourteenth hypotheses concern levels of efficacy. Jung et al. have found positive connection between efficacy and political participation. Moreover, a research done in Greece in 2005 as mentioned in the literature review revealed low levels of internal and external efficacy in Greece. Taking those two arguments into account two hypotheses were created. </w:t>
      </w:r>
    </w:p>
    <w:p w:rsidR="000763EA" w:rsidRPr="00CC5A12" w:rsidRDefault="000763EA" w:rsidP="000763EA">
      <w:pPr>
        <w:spacing w:after="0" w:line="360" w:lineRule="auto"/>
        <w:rPr>
          <w:rFonts w:ascii="Arial" w:eastAsia="TimesNewRomanPSMT" w:hAnsi="Arial" w:cs="Arial"/>
          <w:color w:val="000000" w:themeColor="text1"/>
          <w:lang w:val="en-US"/>
        </w:rPr>
      </w:pPr>
    </w:p>
    <w:p w:rsidR="000763EA" w:rsidRDefault="000763EA" w:rsidP="000763EA">
      <w:pPr>
        <w:spacing w:after="0" w:line="360" w:lineRule="auto"/>
        <w:rPr>
          <w:rFonts w:ascii="Arial" w:eastAsia="TimesNewRomanPSMT" w:hAnsi="Arial" w:cs="Arial"/>
          <w:color w:val="000000" w:themeColor="text1"/>
          <w:lang w:val="en-US"/>
        </w:rPr>
      </w:pPr>
      <w:r>
        <w:rPr>
          <w:rFonts w:ascii="Arial" w:eastAsia="TimesNewRomanPSMT" w:hAnsi="Arial" w:cs="Arial"/>
          <w:color w:val="000000" w:themeColor="text1"/>
          <w:lang w:val="en-US"/>
        </w:rPr>
        <w:t>H13</w:t>
      </w:r>
      <w:r w:rsidRPr="00CC5A12">
        <w:rPr>
          <w:rFonts w:ascii="Arial" w:eastAsia="TimesNewRomanPSMT" w:hAnsi="Arial" w:cs="Arial"/>
          <w:color w:val="000000" w:themeColor="text1"/>
          <w:lang w:val="en-US"/>
        </w:rPr>
        <w:t>: There is a positive co</w:t>
      </w:r>
      <w:r>
        <w:rPr>
          <w:rFonts w:ascii="Arial" w:eastAsia="TimesNewRomanPSMT" w:hAnsi="Arial" w:cs="Arial"/>
          <w:color w:val="000000" w:themeColor="text1"/>
          <w:lang w:val="en-US"/>
        </w:rPr>
        <w:t>rrelation</w:t>
      </w:r>
      <w:r w:rsidRPr="00CC5A12">
        <w:rPr>
          <w:rFonts w:ascii="Arial" w:eastAsia="TimesNewRomanPSMT" w:hAnsi="Arial" w:cs="Arial"/>
          <w:color w:val="000000" w:themeColor="text1"/>
          <w:lang w:val="en-US"/>
        </w:rPr>
        <w:t xml:space="preserve"> between </w:t>
      </w:r>
      <w:r>
        <w:rPr>
          <w:rFonts w:ascii="Arial" w:eastAsia="TimesNewRomanPSMT" w:hAnsi="Arial" w:cs="Arial"/>
          <w:color w:val="000000" w:themeColor="text1"/>
          <w:lang w:val="en-US"/>
        </w:rPr>
        <w:t>efficacy</w:t>
      </w:r>
      <w:r w:rsidRPr="00CC5A12">
        <w:rPr>
          <w:rFonts w:ascii="Arial" w:eastAsia="TimesNewRomanPSMT" w:hAnsi="Arial" w:cs="Arial"/>
          <w:color w:val="000000" w:themeColor="text1"/>
          <w:lang w:val="en-US"/>
        </w:rPr>
        <w:t xml:space="preserve"> and political participation.  </w:t>
      </w:r>
    </w:p>
    <w:p w:rsidR="000763EA" w:rsidRPr="00CC5A12" w:rsidRDefault="000763EA" w:rsidP="000763EA">
      <w:pPr>
        <w:spacing w:after="0" w:line="360" w:lineRule="auto"/>
        <w:rPr>
          <w:rFonts w:ascii="Arial" w:eastAsia="TimesNewRomanPSMT" w:hAnsi="Arial" w:cs="Arial"/>
          <w:color w:val="000000" w:themeColor="text1"/>
          <w:lang w:val="en-US"/>
        </w:rPr>
      </w:pPr>
    </w:p>
    <w:p w:rsidR="000763EA" w:rsidRDefault="000763EA" w:rsidP="000763EA">
      <w:pPr>
        <w:spacing w:after="0" w:line="360" w:lineRule="auto"/>
        <w:rPr>
          <w:rFonts w:ascii="Arial" w:eastAsia="TimesNewRomanPSMT" w:hAnsi="Arial" w:cs="Arial"/>
          <w:color w:val="000000" w:themeColor="text1"/>
          <w:lang w:val="en-US"/>
        </w:rPr>
      </w:pPr>
      <w:r>
        <w:rPr>
          <w:rFonts w:ascii="Arial" w:eastAsia="TimesNewRomanPSMT" w:hAnsi="Arial" w:cs="Arial"/>
          <w:color w:val="000000" w:themeColor="text1"/>
          <w:lang w:val="en-US"/>
        </w:rPr>
        <w:t>H14</w:t>
      </w:r>
      <w:r w:rsidRPr="00CC5A12">
        <w:rPr>
          <w:rFonts w:ascii="Arial" w:eastAsia="TimesNewRomanPSMT" w:hAnsi="Arial" w:cs="Arial"/>
          <w:color w:val="000000" w:themeColor="text1"/>
          <w:lang w:val="en-US"/>
        </w:rPr>
        <w:t xml:space="preserve">: Young people in Greece have </w:t>
      </w:r>
      <w:r>
        <w:rPr>
          <w:rFonts w:ascii="Arial" w:eastAsia="TimesNewRomanPSMT" w:hAnsi="Arial" w:cs="Arial"/>
          <w:color w:val="000000" w:themeColor="text1"/>
          <w:lang w:val="en-US"/>
        </w:rPr>
        <w:t xml:space="preserve">low levels of </w:t>
      </w:r>
      <w:r w:rsidRPr="00CC5A12">
        <w:rPr>
          <w:rFonts w:ascii="Arial" w:eastAsia="TimesNewRomanPSMT" w:hAnsi="Arial" w:cs="Arial"/>
          <w:color w:val="000000" w:themeColor="text1"/>
          <w:lang w:val="en-US"/>
        </w:rPr>
        <w:t xml:space="preserve">internal </w:t>
      </w:r>
      <w:r>
        <w:rPr>
          <w:rFonts w:ascii="Arial" w:eastAsia="TimesNewRomanPSMT" w:hAnsi="Arial" w:cs="Arial"/>
          <w:color w:val="000000" w:themeColor="text1"/>
          <w:lang w:val="en-US"/>
        </w:rPr>
        <w:t xml:space="preserve">and </w:t>
      </w:r>
      <w:r w:rsidRPr="00CC5A12">
        <w:rPr>
          <w:rFonts w:ascii="Arial" w:eastAsia="TimesNewRomanPSMT" w:hAnsi="Arial" w:cs="Arial"/>
          <w:color w:val="000000" w:themeColor="text1"/>
          <w:lang w:val="en-US"/>
        </w:rPr>
        <w:t>external</w:t>
      </w:r>
      <w:r>
        <w:rPr>
          <w:rFonts w:ascii="Arial" w:eastAsia="TimesNewRomanPSMT" w:hAnsi="Arial" w:cs="Arial"/>
          <w:color w:val="000000" w:themeColor="text1"/>
          <w:lang w:val="en-US"/>
        </w:rPr>
        <w:t xml:space="preserve"> efficacy</w:t>
      </w:r>
      <w:r w:rsidRPr="00CC5A12">
        <w:rPr>
          <w:rFonts w:ascii="Arial" w:eastAsia="TimesNewRomanPSMT" w:hAnsi="Arial" w:cs="Arial"/>
          <w:color w:val="000000" w:themeColor="text1"/>
          <w:lang w:val="en-US"/>
        </w:rPr>
        <w:t xml:space="preserve">. </w:t>
      </w:r>
    </w:p>
    <w:p w:rsidR="000763EA" w:rsidRDefault="000763EA" w:rsidP="000763EA">
      <w:pPr>
        <w:spacing w:after="0" w:line="360" w:lineRule="auto"/>
        <w:rPr>
          <w:rFonts w:ascii="Arial" w:eastAsia="TimesNewRomanPSMT" w:hAnsi="Arial" w:cs="Arial"/>
          <w:color w:val="000000" w:themeColor="text1"/>
          <w:lang w:val="en-US"/>
        </w:rPr>
      </w:pPr>
    </w:p>
    <w:p w:rsidR="000763EA" w:rsidRDefault="000763EA" w:rsidP="000763EA">
      <w:pPr>
        <w:spacing w:after="0" w:line="360" w:lineRule="auto"/>
        <w:ind w:firstLine="720"/>
        <w:rPr>
          <w:rFonts w:ascii="Arial" w:eastAsia="TimesNewRomanPSMT" w:hAnsi="Arial" w:cs="Arial"/>
          <w:color w:val="000000" w:themeColor="text1"/>
          <w:lang w:val="en-US"/>
        </w:rPr>
      </w:pPr>
      <w:r>
        <w:rPr>
          <w:rFonts w:ascii="Arial" w:eastAsia="TimesNewRomanPSMT" w:hAnsi="Arial" w:cs="Arial"/>
          <w:color w:val="000000" w:themeColor="text1"/>
          <w:lang w:val="en-US"/>
        </w:rPr>
        <w:lastRenderedPageBreak/>
        <w:t xml:space="preserve">Finally, according to previous research done in this field (Lopez &amp; Levine, 2010) fifteenth hypothesis argue that the stronger party identification someone may have the more active politically he may be. </w:t>
      </w:r>
    </w:p>
    <w:p w:rsidR="000763EA" w:rsidRPr="00CC5A12" w:rsidRDefault="000763EA" w:rsidP="000763EA">
      <w:pPr>
        <w:spacing w:after="0" w:line="360" w:lineRule="auto"/>
        <w:ind w:firstLine="720"/>
        <w:rPr>
          <w:rFonts w:ascii="Arial" w:eastAsia="TimesNewRomanPSMT" w:hAnsi="Arial" w:cs="Arial"/>
          <w:color w:val="000000" w:themeColor="text1"/>
          <w:lang w:val="en-US"/>
        </w:rPr>
      </w:pPr>
    </w:p>
    <w:p w:rsidR="000763EA" w:rsidRDefault="000763EA" w:rsidP="000763EA">
      <w:pPr>
        <w:spacing w:after="0" w:line="360" w:lineRule="auto"/>
        <w:rPr>
          <w:rFonts w:ascii="Arial" w:eastAsia="TimesNewRomanPSMT" w:hAnsi="Arial" w:cs="Arial"/>
          <w:color w:val="000000" w:themeColor="text1"/>
          <w:lang w:val="en-US"/>
        </w:rPr>
      </w:pPr>
      <w:r>
        <w:rPr>
          <w:rFonts w:ascii="Arial" w:eastAsia="TimesNewRomanPSMT" w:hAnsi="Arial" w:cs="Arial"/>
          <w:color w:val="000000" w:themeColor="text1"/>
          <w:lang w:val="en-US"/>
        </w:rPr>
        <w:t>H15</w:t>
      </w:r>
      <w:r w:rsidRPr="00CC5A12">
        <w:rPr>
          <w:rFonts w:ascii="Arial" w:eastAsia="TimesNewRomanPSMT" w:hAnsi="Arial" w:cs="Arial"/>
          <w:color w:val="000000" w:themeColor="text1"/>
          <w:lang w:val="en-US"/>
        </w:rPr>
        <w:t>: The stronger part</w:t>
      </w:r>
      <w:r>
        <w:rPr>
          <w:rFonts w:ascii="Arial" w:eastAsia="TimesNewRomanPSMT" w:hAnsi="Arial" w:cs="Arial"/>
          <w:color w:val="000000" w:themeColor="text1"/>
          <w:lang w:val="en-US"/>
        </w:rPr>
        <w:t>y identification</w:t>
      </w:r>
      <w:r w:rsidRPr="00CC5A12">
        <w:rPr>
          <w:rFonts w:ascii="Arial" w:eastAsia="TimesNewRomanPSMT" w:hAnsi="Arial" w:cs="Arial"/>
          <w:color w:val="000000" w:themeColor="text1"/>
          <w:lang w:val="en-US"/>
        </w:rPr>
        <w:t xml:space="preserve"> someone has the more active </w:t>
      </w:r>
      <w:r>
        <w:rPr>
          <w:rFonts w:ascii="Arial" w:eastAsia="TimesNewRomanPSMT" w:hAnsi="Arial" w:cs="Arial"/>
          <w:color w:val="000000" w:themeColor="text1"/>
          <w:lang w:val="en-US"/>
        </w:rPr>
        <w:t xml:space="preserve">politically </w:t>
      </w:r>
      <w:r w:rsidRPr="00CC5A12">
        <w:rPr>
          <w:rFonts w:ascii="Arial" w:eastAsia="TimesNewRomanPSMT" w:hAnsi="Arial" w:cs="Arial"/>
          <w:color w:val="000000" w:themeColor="text1"/>
          <w:lang w:val="en-US"/>
        </w:rPr>
        <w:t>he may be.</w:t>
      </w:r>
    </w:p>
    <w:p w:rsidR="000763EA" w:rsidRDefault="000763EA" w:rsidP="000763EA">
      <w:pPr>
        <w:spacing w:after="0" w:line="360" w:lineRule="auto"/>
        <w:rPr>
          <w:rFonts w:ascii="Arial" w:eastAsia="TimesNewRomanPSMT" w:hAnsi="Arial" w:cs="Arial"/>
          <w:color w:val="000000" w:themeColor="text1"/>
          <w:lang w:val="en-US"/>
        </w:rPr>
      </w:pPr>
    </w:p>
    <w:p w:rsidR="000763EA" w:rsidRPr="00CC5A12" w:rsidRDefault="000763EA" w:rsidP="000763EA">
      <w:pPr>
        <w:spacing w:after="0" w:line="360" w:lineRule="auto"/>
        <w:rPr>
          <w:rFonts w:ascii="Arial" w:eastAsia="TimesNewRomanPSMT" w:hAnsi="Arial" w:cs="Arial"/>
          <w:color w:val="000000" w:themeColor="text1"/>
          <w:lang w:val="en-US"/>
        </w:rPr>
      </w:pPr>
      <w:r>
        <w:rPr>
          <w:rFonts w:ascii="Arial" w:eastAsia="TimesNewRomanPSMT" w:hAnsi="Arial" w:cs="Arial"/>
          <w:color w:val="000000" w:themeColor="text1"/>
          <w:lang w:val="en-US"/>
        </w:rPr>
        <w:tab/>
        <w:t xml:space="preserve">In order to test all those hypothesis and find whether they match with the Greek environment an online survey was created and distributed to Young Greek people. In the next chapter a further elaboration on the methodology used in order to research those hypotheses as well as in the distribution and analysis of the survey will follow. </w:t>
      </w:r>
    </w:p>
    <w:p w:rsidR="00107F7E" w:rsidRDefault="00107F7E">
      <w:pPr>
        <w:rPr>
          <w:rFonts w:ascii="Arial" w:hAnsi="Arial" w:cs="Arial"/>
          <w:lang w:val="en-US"/>
        </w:rPr>
      </w:pPr>
      <w:r>
        <w:rPr>
          <w:rFonts w:ascii="Arial" w:hAnsi="Arial" w:cs="Arial"/>
          <w:lang w:val="en-US"/>
        </w:rPr>
        <w:br w:type="page"/>
      </w:r>
    </w:p>
    <w:p w:rsidR="00107F7E" w:rsidRDefault="000763EA" w:rsidP="00AF315D">
      <w:pPr>
        <w:pStyle w:val="Heading1"/>
        <w:numPr>
          <w:ilvl w:val="0"/>
          <w:numId w:val="39"/>
        </w:numPr>
      </w:pPr>
      <w:bookmarkStart w:id="30" w:name="_Toc328051136"/>
      <w:r>
        <w:lastRenderedPageBreak/>
        <w:t>Methodology</w:t>
      </w:r>
      <w:bookmarkEnd w:id="30"/>
    </w:p>
    <w:p w:rsidR="00107F7E" w:rsidRDefault="00107F7E" w:rsidP="00107F7E">
      <w:pPr>
        <w:spacing w:after="120" w:line="360" w:lineRule="auto"/>
        <w:rPr>
          <w:rFonts w:ascii="Arial" w:hAnsi="Arial" w:cs="Arial"/>
          <w:lang w:val="en-US"/>
        </w:rPr>
      </w:pPr>
    </w:p>
    <w:p w:rsidR="000763EA" w:rsidRDefault="000763EA" w:rsidP="000763EA">
      <w:pPr>
        <w:spacing w:after="0" w:line="360" w:lineRule="auto"/>
        <w:rPr>
          <w:rFonts w:ascii="Arial" w:hAnsi="Arial" w:cs="Arial"/>
          <w:color w:val="000000" w:themeColor="text1"/>
          <w:lang w:val="en-US"/>
        </w:rPr>
      </w:pPr>
      <w:r w:rsidRPr="00CC055E">
        <w:rPr>
          <w:rFonts w:ascii="Arial" w:hAnsi="Arial" w:cs="Arial"/>
          <w:color w:val="000000" w:themeColor="text1"/>
          <w:lang w:val="en-US"/>
        </w:rPr>
        <w:t>Concerning the method</w:t>
      </w:r>
      <w:r>
        <w:rPr>
          <w:rFonts w:ascii="Arial" w:hAnsi="Arial" w:cs="Arial"/>
          <w:color w:val="000000" w:themeColor="text1"/>
          <w:lang w:val="en-US"/>
        </w:rPr>
        <w:t xml:space="preserve"> used to answer the main research question of this master thesis as well as the hypotheses</w:t>
      </w:r>
      <w:r w:rsidRPr="00CC055E">
        <w:rPr>
          <w:rFonts w:ascii="Arial" w:hAnsi="Arial" w:cs="Arial"/>
          <w:color w:val="000000" w:themeColor="text1"/>
          <w:lang w:val="en-US"/>
        </w:rPr>
        <w:t xml:space="preserve">, a </w:t>
      </w:r>
      <w:r>
        <w:rPr>
          <w:rFonts w:ascii="Arial" w:hAnsi="Arial" w:cs="Arial"/>
          <w:color w:val="000000" w:themeColor="text1"/>
          <w:lang w:val="en-US"/>
        </w:rPr>
        <w:t xml:space="preserve">web based </w:t>
      </w:r>
      <w:r w:rsidRPr="00CC055E">
        <w:rPr>
          <w:rFonts w:ascii="Arial" w:hAnsi="Arial" w:cs="Arial"/>
          <w:color w:val="000000" w:themeColor="text1"/>
          <w:lang w:val="en-US"/>
        </w:rPr>
        <w:t xml:space="preserve">survey </w:t>
      </w:r>
      <w:r>
        <w:rPr>
          <w:rFonts w:ascii="Arial" w:hAnsi="Arial" w:cs="Arial"/>
          <w:color w:val="000000" w:themeColor="text1"/>
          <w:lang w:val="en-US"/>
        </w:rPr>
        <w:t>was chosen as a useful tool</w:t>
      </w:r>
      <w:r w:rsidRPr="00CC055E">
        <w:rPr>
          <w:rFonts w:ascii="Arial" w:hAnsi="Arial" w:cs="Arial"/>
          <w:color w:val="000000" w:themeColor="text1"/>
          <w:lang w:val="en-US"/>
        </w:rPr>
        <w:t xml:space="preserve"> </w:t>
      </w:r>
      <w:r>
        <w:rPr>
          <w:rFonts w:ascii="Arial" w:hAnsi="Arial" w:cs="Arial"/>
          <w:color w:val="000000" w:themeColor="text1"/>
          <w:lang w:val="en-US"/>
        </w:rPr>
        <w:t>that could help gather</w:t>
      </w:r>
      <w:r w:rsidRPr="00CC055E">
        <w:rPr>
          <w:rFonts w:ascii="Arial" w:hAnsi="Arial" w:cs="Arial"/>
          <w:color w:val="000000" w:themeColor="text1"/>
          <w:lang w:val="en-US"/>
        </w:rPr>
        <w:t xml:space="preserve"> enough data in or</w:t>
      </w:r>
      <w:r>
        <w:rPr>
          <w:rFonts w:ascii="Arial" w:hAnsi="Arial" w:cs="Arial"/>
          <w:color w:val="000000" w:themeColor="text1"/>
          <w:lang w:val="en-US"/>
        </w:rPr>
        <w:t>der to accomplish this research project. The survey not only gave basic quantitative data about young’s people Internet uses but it also gave data concerning their political and civic activities both online and offline. More specifically, this</w:t>
      </w:r>
      <w:r w:rsidRPr="00CC055E">
        <w:rPr>
          <w:rFonts w:ascii="Arial" w:hAnsi="Arial" w:cs="Arial"/>
          <w:color w:val="000000" w:themeColor="text1"/>
          <w:lang w:val="en-US"/>
        </w:rPr>
        <w:t xml:space="preserve"> </w:t>
      </w:r>
      <w:r>
        <w:rPr>
          <w:rFonts w:ascii="Arial" w:hAnsi="Arial" w:cs="Arial"/>
          <w:color w:val="000000" w:themeColor="text1"/>
          <w:lang w:val="en-US"/>
        </w:rPr>
        <w:t xml:space="preserve">online </w:t>
      </w:r>
      <w:r w:rsidRPr="00CC055E">
        <w:rPr>
          <w:rFonts w:ascii="Arial" w:hAnsi="Arial" w:cs="Arial"/>
          <w:color w:val="000000" w:themeColor="text1"/>
          <w:lang w:val="en-US"/>
        </w:rPr>
        <w:t xml:space="preserve">survey </w:t>
      </w:r>
      <w:r>
        <w:rPr>
          <w:rFonts w:ascii="Arial" w:hAnsi="Arial" w:cs="Arial"/>
          <w:color w:val="000000" w:themeColor="text1"/>
          <w:lang w:val="en-US"/>
        </w:rPr>
        <w:t>ga</w:t>
      </w:r>
      <w:r w:rsidRPr="00CC055E">
        <w:rPr>
          <w:rFonts w:ascii="Arial" w:hAnsi="Arial" w:cs="Arial"/>
          <w:color w:val="000000" w:themeColor="text1"/>
          <w:lang w:val="en-US"/>
        </w:rPr>
        <w:t>ve information about factual data such as age; education</w:t>
      </w:r>
      <w:r>
        <w:rPr>
          <w:rFonts w:ascii="Arial" w:hAnsi="Arial" w:cs="Arial"/>
          <w:color w:val="000000" w:themeColor="text1"/>
          <w:lang w:val="en-US"/>
        </w:rPr>
        <w:t>; gender etc. but it also gave actual data such as  Internet use and frequency, civic and political participation of young citizens in Greece as well as their political knowledge, identification and finally information about their believes concerning political efficacy and trust</w:t>
      </w:r>
      <w:r w:rsidRPr="00CC055E">
        <w:rPr>
          <w:rFonts w:ascii="Arial" w:hAnsi="Arial" w:cs="Arial"/>
          <w:color w:val="000000" w:themeColor="text1"/>
          <w:lang w:val="en-US"/>
        </w:rPr>
        <w:t xml:space="preserve">. </w:t>
      </w:r>
      <w:r>
        <w:rPr>
          <w:rFonts w:ascii="Arial" w:hAnsi="Arial" w:cs="Arial"/>
          <w:color w:val="000000" w:themeColor="text1"/>
          <w:lang w:val="en-US"/>
        </w:rPr>
        <w:t>In the following paragraphs, there will be a further explanation on the reason that an online survey was chosen for this research and a detail explanation of how the survey was created and how the research was done in practice.</w:t>
      </w:r>
    </w:p>
    <w:p w:rsidR="000763EA" w:rsidRDefault="000763EA" w:rsidP="000763EA">
      <w:pPr>
        <w:spacing w:after="0" w:line="360" w:lineRule="auto"/>
        <w:ind w:firstLine="720"/>
        <w:rPr>
          <w:rFonts w:ascii="Arial" w:hAnsi="Arial" w:cs="Arial"/>
          <w:color w:val="000000" w:themeColor="text1"/>
          <w:lang w:val="en-US"/>
        </w:rPr>
      </w:pPr>
      <w:r>
        <w:rPr>
          <w:rFonts w:ascii="Arial" w:hAnsi="Arial" w:cs="Arial"/>
          <w:color w:val="000000" w:themeColor="text1"/>
          <w:lang w:val="en-US"/>
        </w:rPr>
        <w:t>First of all, Matthews &amp; Ross, (2010) argue that</w:t>
      </w:r>
      <w:r w:rsidRPr="00CC055E">
        <w:rPr>
          <w:rFonts w:ascii="Arial" w:hAnsi="Arial" w:cs="Arial"/>
          <w:color w:val="000000" w:themeColor="text1"/>
          <w:lang w:val="en-US"/>
        </w:rPr>
        <w:t xml:space="preserve"> a survey allows us to make comparisons</w:t>
      </w:r>
      <w:r>
        <w:rPr>
          <w:rFonts w:ascii="Arial" w:hAnsi="Arial" w:cs="Arial"/>
          <w:color w:val="000000" w:themeColor="text1"/>
          <w:lang w:val="en-US"/>
        </w:rPr>
        <w:t xml:space="preserve"> as well as draw conclusions from</w:t>
      </w:r>
      <w:r w:rsidRPr="00CC055E">
        <w:rPr>
          <w:rFonts w:ascii="Arial" w:hAnsi="Arial" w:cs="Arial"/>
          <w:color w:val="000000" w:themeColor="text1"/>
          <w:lang w:val="en-US"/>
        </w:rPr>
        <w:t xml:space="preserve"> different and varied respondents.</w:t>
      </w:r>
      <w:r>
        <w:rPr>
          <w:rFonts w:ascii="Arial" w:hAnsi="Arial" w:cs="Arial"/>
          <w:color w:val="000000" w:themeColor="text1"/>
          <w:lang w:val="en-US"/>
        </w:rPr>
        <w:t xml:space="preserve"> Moreover, an online survey has many advantages in relation to the paper based surveys as Archer (2003) analyzes in his paper. </w:t>
      </w:r>
      <w:r w:rsidRPr="00CC055E">
        <w:rPr>
          <w:rFonts w:ascii="Arial" w:hAnsi="Arial" w:cs="Arial"/>
          <w:color w:val="000000" w:themeColor="text1"/>
          <w:lang w:val="en-US"/>
        </w:rPr>
        <w:t xml:space="preserve">More in detail, </w:t>
      </w:r>
      <w:r>
        <w:rPr>
          <w:rFonts w:ascii="Arial" w:hAnsi="Arial" w:cs="Arial"/>
          <w:color w:val="000000" w:themeColor="text1"/>
          <w:lang w:val="en-US"/>
        </w:rPr>
        <w:t>a wed based survey could have lower costs in terms of distribution. Moreover, it is easiest to access people who are far away and you do not even know them. Also, he claims that it is easiest to analyze data from an online survey as information can be put into data analysis programs such as SPSS.</w:t>
      </w:r>
    </w:p>
    <w:p w:rsidR="00AF315D" w:rsidRPr="00A53188" w:rsidRDefault="000763EA" w:rsidP="00A53188">
      <w:pPr>
        <w:autoSpaceDE w:val="0"/>
        <w:autoSpaceDN w:val="0"/>
        <w:adjustRightInd w:val="0"/>
        <w:spacing w:after="0" w:line="360" w:lineRule="auto"/>
        <w:ind w:firstLine="720"/>
        <w:rPr>
          <w:rFonts w:ascii="Arial" w:hAnsi="Arial" w:cs="Arial"/>
          <w:lang w:val="en-US"/>
        </w:rPr>
      </w:pPr>
      <w:r w:rsidRPr="00CD52D4">
        <w:rPr>
          <w:rFonts w:ascii="Arial" w:hAnsi="Arial" w:cs="Arial"/>
          <w:color w:val="000000" w:themeColor="text1"/>
          <w:lang w:val="en-US"/>
        </w:rPr>
        <w:t xml:space="preserve">Taking into account all those </w:t>
      </w:r>
      <w:r>
        <w:rPr>
          <w:rFonts w:ascii="Arial" w:hAnsi="Arial" w:cs="Arial"/>
          <w:color w:val="000000" w:themeColor="text1"/>
          <w:lang w:val="en-US"/>
        </w:rPr>
        <w:t xml:space="preserve">advantages mentioned and as the plan was to distribute this </w:t>
      </w:r>
      <w:r w:rsidRPr="00CD52D4">
        <w:rPr>
          <w:rFonts w:ascii="Arial" w:hAnsi="Arial" w:cs="Arial"/>
          <w:color w:val="000000" w:themeColor="text1"/>
          <w:lang w:val="en-US"/>
        </w:rPr>
        <w:t xml:space="preserve">survey </w:t>
      </w:r>
      <w:r>
        <w:rPr>
          <w:rFonts w:ascii="Arial" w:hAnsi="Arial" w:cs="Arial"/>
          <w:color w:val="000000" w:themeColor="text1"/>
          <w:lang w:val="en-US"/>
        </w:rPr>
        <w:t xml:space="preserve">to </w:t>
      </w:r>
      <w:r w:rsidRPr="00CD52D4">
        <w:rPr>
          <w:rFonts w:ascii="Arial" w:hAnsi="Arial" w:cs="Arial"/>
          <w:color w:val="000000" w:themeColor="text1"/>
          <w:lang w:val="en-US"/>
        </w:rPr>
        <w:t xml:space="preserve">young Facebook users which are from definition Internet users, an online survey </w:t>
      </w:r>
      <w:r>
        <w:rPr>
          <w:rFonts w:ascii="Arial" w:hAnsi="Arial" w:cs="Arial"/>
          <w:color w:val="000000" w:themeColor="text1"/>
          <w:lang w:val="en-US"/>
        </w:rPr>
        <w:t xml:space="preserve">was chosen as </w:t>
      </w:r>
      <w:r w:rsidRPr="00CD52D4">
        <w:rPr>
          <w:rFonts w:ascii="Arial" w:hAnsi="Arial" w:cs="Arial"/>
          <w:color w:val="000000" w:themeColor="text1"/>
          <w:lang w:val="en-US"/>
        </w:rPr>
        <w:t>the most ap</w:t>
      </w:r>
      <w:r>
        <w:rPr>
          <w:rFonts w:ascii="Arial" w:hAnsi="Arial" w:cs="Arial"/>
          <w:color w:val="000000" w:themeColor="text1"/>
          <w:lang w:val="en-US"/>
        </w:rPr>
        <w:t>propriate research method for this</w:t>
      </w:r>
      <w:r w:rsidRPr="00CD52D4">
        <w:rPr>
          <w:rFonts w:ascii="Arial" w:hAnsi="Arial" w:cs="Arial"/>
          <w:color w:val="000000" w:themeColor="text1"/>
          <w:lang w:val="en-US"/>
        </w:rPr>
        <w:t xml:space="preserve"> research</w:t>
      </w:r>
      <w:r>
        <w:rPr>
          <w:rFonts w:ascii="Arial" w:hAnsi="Arial" w:cs="Arial"/>
          <w:color w:val="000000" w:themeColor="text1"/>
          <w:lang w:val="en-US"/>
        </w:rPr>
        <w:t xml:space="preserve"> project</w:t>
      </w:r>
      <w:r w:rsidRPr="00CD52D4">
        <w:rPr>
          <w:rFonts w:ascii="Arial" w:hAnsi="Arial" w:cs="Arial"/>
          <w:color w:val="000000" w:themeColor="text1"/>
          <w:lang w:val="en-US"/>
        </w:rPr>
        <w:t xml:space="preserve">. </w:t>
      </w:r>
      <w:r>
        <w:rPr>
          <w:rFonts w:ascii="Arial" w:hAnsi="Arial" w:cs="Arial"/>
          <w:color w:val="000000" w:themeColor="text1"/>
          <w:lang w:val="en-US"/>
        </w:rPr>
        <w:t xml:space="preserve">As a consequence a questionnaire was created </w:t>
      </w:r>
      <w:r w:rsidRPr="00CD52D4">
        <w:rPr>
          <w:rFonts w:ascii="Arial" w:hAnsi="Arial" w:cs="Arial"/>
          <w:color w:val="000000" w:themeColor="text1"/>
          <w:lang w:val="en-US"/>
        </w:rPr>
        <w:t>that match</w:t>
      </w:r>
      <w:r>
        <w:rPr>
          <w:rFonts w:ascii="Arial" w:hAnsi="Arial" w:cs="Arial"/>
          <w:color w:val="000000" w:themeColor="text1"/>
          <w:lang w:val="en-US"/>
        </w:rPr>
        <w:t>ed</w:t>
      </w:r>
      <w:r w:rsidRPr="00CD52D4">
        <w:rPr>
          <w:rFonts w:ascii="Arial" w:hAnsi="Arial" w:cs="Arial"/>
          <w:color w:val="000000" w:themeColor="text1"/>
          <w:lang w:val="en-US"/>
        </w:rPr>
        <w:t xml:space="preserve"> previous research and </w:t>
      </w:r>
      <w:r>
        <w:rPr>
          <w:rFonts w:ascii="Arial" w:hAnsi="Arial" w:cs="Arial"/>
          <w:color w:val="000000" w:themeColor="text1"/>
          <w:lang w:val="en-US"/>
        </w:rPr>
        <w:t xml:space="preserve">gave enough data in order to answer the research question and hypothesis of this specific </w:t>
      </w:r>
      <w:r w:rsidR="0059778B">
        <w:rPr>
          <w:rFonts w:ascii="Arial" w:hAnsi="Arial" w:cs="Arial"/>
          <w:color w:val="000000" w:themeColor="text1"/>
          <w:lang w:val="en-US"/>
        </w:rPr>
        <w:t>research</w:t>
      </w:r>
      <w:r>
        <w:rPr>
          <w:rFonts w:ascii="Arial" w:hAnsi="Arial" w:cs="Arial"/>
          <w:color w:val="000000" w:themeColor="text1"/>
          <w:lang w:val="en-US"/>
        </w:rPr>
        <w:t>. M</w:t>
      </w:r>
      <w:r w:rsidRPr="00CD52D4">
        <w:rPr>
          <w:rFonts w:ascii="Arial" w:hAnsi="Arial" w:cs="Arial"/>
          <w:color w:val="000000" w:themeColor="text1"/>
          <w:lang w:val="en-US"/>
        </w:rPr>
        <w:t>any scholars have use</w:t>
      </w:r>
      <w:r>
        <w:rPr>
          <w:rFonts w:ascii="Arial" w:hAnsi="Arial" w:cs="Arial"/>
          <w:color w:val="000000" w:themeColor="text1"/>
          <w:lang w:val="en-US"/>
        </w:rPr>
        <w:t>d</w:t>
      </w:r>
      <w:r w:rsidRPr="00CD52D4">
        <w:rPr>
          <w:rFonts w:ascii="Arial" w:hAnsi="Arial" w:cs="Arial"/>
          <w:color w:val="000000" w:themeColor="text1"/>
          <w:lang w:val="en-US"/>
        </w:rPr>
        <w:t xml:space="preserve"> </w:t>
      </w:r>
      <w:r>
        <w:rPr>
          <w:rFonts w:ascii="Arial" w:hAnsi="Arial" w:cs="Arial"/>
          <w:color w:val="000000" w:themeColor="text1"/>
          <w:lang w:val="en-US"/>
        </w:rPr>
        <w:t>this quantitative method</w:t>
      </w:r>
      <w:r w:rsidRPr="00CD52D4">
        <w:rPr>
          <w:rFonts w:ascii="Arial" w:hAnsi="Arial" w:cs="Arial"/>
          <w:color w:val="000000" w:themeColor="text1"/>
          <w:lang w:val="en-US"/>
        </w:rPr>
        <w:t xml:space="preserve"> as a research tool concerning civic and political participation. Valenzuela and Kee (2009) but also Zhang et al (2010</w:t>
      </w:r>
      <w:r>
        <w:rPr>
          <w:rFonts w:ascii="Arial" w:hAnsi="Arial" w:cs="Arial"/>
          <w:color w:val="000000" w:themeColor="text1"/>
          <w:lang w:val="en-US"/>
        </w:rPr>
        <w:t>)</w:t>
      </w:r>
      <w:r>
        <w:rPr>
          <w:rFonts w:ascii="Arial" w:hAnsi="Arial" w:cs="Arial"/>
          <w:lang w:val="en-US"/>
        </w:rPr>
        <w:t xml:space="preserve"> used</w:t>
      </w:r>
      <w:r w:rsidRPr="00CD52D4">
        <w:rPr>
          <w:rFonts w:ascii="Arial" w:hAnsi="Arial" w:cs="Arial"/>
          <w:lang w:val="en-US"/>
        </w:rPr>
        <w:t xml:space="preserve"> </w:t>
      </w:r>
      <w:r>
        <w:rPr>
          <w:rFonts w:ascii="Arial" w:hAnsi="Arial" w:cs="Arial"/>
          <w:lang w:val="en-US"/>
        </w:rPr>
        <w:t>“</w:t>
      </w:r>
      <w:r w:rsidRPr="00CD52D4">
        <w:rPr>
          <w:rFonts w:ascii="Arial" w:hAnsi="Arial" w:cs="Arial"/>
          <w:lang w:val="en-US"/>
        </w:rPr>
        <w:t>a reduced form</w:t>
      </w:r>
      <w:r>
        <w:rPr>
          <w:rFonts w:ascii="Arial" w:hAnsi="Arial" w:cs="Arial"/>
          <w:lang w:val="en-US"/>
        </w:rPr>
        <w:t xml:space="preserve"> </w:t>
      </w:r>
      <w:r w:rsidRPr="00CD52D4">
        <w:rPr>
          <w:rFonts w:ascii="Arial" w:hAnsi="Arial" w:cs="Arial"/>
          <w:lang w:val="en-US"/>
        </w:rPr>
        <w:t>of the Index of Civic and Political Engagement developed by CIRCLE (Andolina,</w:t>
      </w:r>
      <w:r>
        <w:rPr>
          <w:rFonts w:ascii="Arial" w:hAnsi="Arial" w:cs="Arial"/>
          <w:lang w:val="en-US"/>
        </w:rPr>
        <w:t xml:space="preserve"> </w:t>
      </w:r>
      <w:r w:rsidRPr="00CD52D4">
        <w:rPr>
          <w:rFonts w:ascii="Arial" w:hAnsi="Arial" w:cs="Arial"/>
          <w:lang w:val="en-US"/>
        </w:rPr>
        <w:t>Keeter, Zukin, &amp; Jenkins, 2003), an organizat</w:t>
      </w:r>
      <w:r>
        <w:rPr>
          <w:rFonts w:ascii="Arial" w:hAnsi="Arial" w:cs="Arial"/>
          <w:lang w:val="en-US"/>
        </w:rPr>
        <w:t>ion that has conducted several N</w:t>
      </w:r>
      <w:r w:rsidRPr="00CD52D4">
        <w:rPr>
          <w:rFonts w:ascii="Arial" w:hAnsi="Arial" w:cs="Arial"/>
          <w:lang w:val="en-US"/>
        </w:rPr>
        <w:t>ational</w:t>
      </w:r>
      <w:r>
        <w:rPr>
          <w:rFonts w:ascii="Arial" w:hAnsi="Arial" w:cs="Arial"/>
          <w:lang w:val="en-US"/>
        </w:rPr>
        <w:t xml:space="preserve"> </w:t>
      </w:r>
      <w:r w:rsidRPr="00CD52D4">
        <w:rPr>
          <w:rFonts w:ascii="Arial" w:hAnsi="Arial" w:cs="Arial"/>
          <w:lang w:val="en-US"/>
        </w:rPr>
        <w:t>Surveys related to youth engagement</w:t>
      </w:r>
      <w:r>
        <w:rPr>
          <w:rFonts w:ascii="Arial" w:hAnsi="Arial" w:cs="Arial"/>
          <w:lang w:val="en-US"/>
        </w:rPr>
        <w:t>”. Questions from this form, but not only, were used as guidelines for the survey of this master thesis. More analytic information concerning the creation of the survey will be given in the following paragraphs.</w:t>
      </w:r>
    </w:p>
    <w:p w:rsidR="000763EA" w:rsidRDefault="000763EA" w:rsidP="005B28BC">
      <w:pPr>
        <w:pStyle w:val="Heading2"/>
        <w:numPr>
          <w:ilvl w:val="1"/>
          <w:numId w:val="39"/>
        </w:numPr>
      </w:pPr>
      <w:bookmarkStart w:id="31" w:name="_Toc328051137"/>
      <w:r>
        <w:lastRenderedPageBreak/>
        <w:t>Online Survey</w:t>
      </w:r>
      <w:bookmarkEnd w:id="31"/>
    </w:p>
    <w:p w:rsidR="000763EA" w:rsidRDefault="000763EA" w:rsidP="000763EA">
      <w:pPr>
        <w:autoSpaceDE w:val="0"/>
        <w:autoSpaceDN w:val="0"/>
        <w:adjustRightInd w:val="0"/>
        <w:spacing w:after="0" w:line="360" w:lineRule="auto"/>
        <w:rPr>
          <w:rFonts w:ascii="Arial" w:hAnsi="Arial" w:cs="Arial"/>
          <w:lang w:val="en-US"/>
        </w:rPr>
      </w:pPr>
    </w:p>
    <w:p w:rsidR="000763EA" w:rsidRDefault="000763EA" w:rsidP="000763EA">
      <w:pPr>
        <w:autoSpaceDE w:val="0"/>
        <w:autoSpaceDN w:val="0"/>
        <w:adjustRightInd w:val="0"/>
        <w:spacing w:after="0" w:line="360" w:lineRule="auto"/>
        <w:rPr>
          <w:rFonts w:ascii="Arial" w:hAnsi="Arial" w:cs="Arial"/>
          <w:lang w:val="en-US"/>
        </w:rPr>
      </w:pPr>
      <w:r>
        <w:rPr>
          <w:rFonts w:ascii="Arial" w:hAnsi="Arial" w:cs="Arial"/>
          <w:lang w:val="en-US"/>
        </w:rPr>
        <w:t xml:space="preserve">As far as the formulation of the survey is concerned, the first section of the survey was created in order to test the independent variable ‘Internet use’. </w:t>
      </w:r>
      <w:r>
        <w:rPr>
          <w:rFonts w:ascii="Arial" w:hAnsi="Arial" w:cs="Arial"/>
          <w:color w:val="000000" w:themeColor="text1"/>
          <w:lang w:val="en-US"/>
        </w:rPr>
        <w:t xml:space="preserve">The time spend online was measured according to Valenzuela et al.’s (2010) research. Respondents were asked to state how </w:t>
      </w:r>
      <w:r w:rsidRPr="00503848">
        <w:rPr>
          <w:rFonts w:ascii="Arial" w:hAnsi="Arial" w:cs="Arial"/>
          <w:color w:val="000000" w:themeColor="text1"/>
          <w:lang w:val="en-US"/>
        </w:rPr>
        <w:t xml:space="preserve">much time do </w:t>
      </w:r>
      <w:r>
        <w:rPr>
          <w:rFonts w:ascii="Arial" w:hAnsi="Arial" w:cs="Arial"/>
          <w:color w:val="000000" w:themeColor="text1"/>
          <w:lang w:val="en-US"/>
        </w:rPr>
        <w:t>they</w:t>
      </w:r>
      <w:r w:rsidRPr="00503848">
        <w:rPr>
          <w:rFonts w:ascii="Arial" w:hAnsi="Arial" w:cs="Arial"/>
          <w:color w:val="000000" w:themeColor="text1"/>
          <w:lang w:val="en-US"/>
        </w:rPr>
        <w:t xml:space="preserve"> spent online</w:t>
      </w:r>
      <w:r w:rsidRPr="00503848">
        <w:rPr>
          <w:rFonts w:ascii="Arial" w:hAnsi="Arial" w:cs="Arial"/>
          <w:lang w:val="en-US"/>
        </w:rPr>
        <w:t xml:space="preserve"> per day</w:t>
      </w:r>
      <w:r>
        <w:rPr>
          <w:rFonts w:ascii="Arial" w:hAnsi="Arial" w:cs="Arial"/>
          <w:lang w:val="en-US"/>
        </w:rPr>
        <w:t xml:space="preserve"> and </w:t>
      </w:r>
      <w:r>
        <w:rPr>
          <w:rFonts w:ascii="Arial" w:hAnsi="Arial" w:cs="Arial"/>
          <w:color w:val="000000" w:themeColor="text1"/>
          <w:lang w:val="en-US"/>
        </w:rPr>
        <w:t>how often do they use</w:t>
      </w:r>
      <w:r w:rsidRPr="00503848">
        <w:rPr>
          <w:rFonts w:ascii="Arial" w:hAnsi="Arial" w:cs="Arial"/>
          <w:color w:val="000000" w:themeColor="text1"/>
          <w:lang w:val="en-US"/>
        </w:rPr>
        <w:t xml:space="preserve"> the Internet to gather information about politics, a social issue, or a community problem</w:t>
      </w:r>
      <w:r>
        <w:rPr>
          <w:rFonts w:ascii="Arial" w:hAnsi="Arial" w:cs="Arial"/>
          <w:color w:val="000000" w:themeColor="text1"/>
          <w:lang w:val="en-US"/>
        </w:rPr>
        <w:t>. According to Owen (2003) as stated in Gibson et al. (2005) the use of Internet measured in terms of the amount spent online is a great indicator of users’ tendency to seek information and express opinion. As a result this variable was very useful for this research.</w:t>
      </w:r>
    </w:p>
    <w:p w:rsidR="000763EA" w:rsidRPr="001154B0"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9F6B10">
        <w:rPr>
          <w:rFonts w:ascii="Arial" w:hAnsi="Arial" w:cs="Arial"/>
          <w:lang w:val="en-US"/>
        </w:rPr>
        <w:t xml:space="preserve">The second section was referring to their </w:t>
      </w:r>
      <w:r w:rsidRPr="009F6B10">
        <w:rPr>
          <w:rFonts w:ascii="Arial" w:hAnsi="Arial" w:cs="Arial"/>
          <w:color w:val="000000" w:themeColor="text1"/>
          <w:lang w:val="en-US"/>
        </w:rPr>
        <w:t>political participation online and offline</w:t>
      </w:r>
      <w:r>
        <w:rPr>
          <w:rFonts w:ascii="Arial" w:hAnsi="Arial" w:cs="Arial"/>
          <w:color w:val="000000" w:themeColor="text1"/>
          <w:lang w:val="en-US"/>
        </w:rPr>
        <w:t xml:space="preserve"> (Lopez et al., </w:t>
      </w:r>
      <w:r w:rsidRPr="001154B0">
        <w:rPr>
          <w:rFonts w:ascii="Arial" w:hAnsi="Arial" w:cs="Arial"/>
          <w:lang w:val="en-US"/>
        </w:rPr>
        <w:t>2006</w:t>
      </w:r>
      <w:r>
        <w:rPr>
          <w:rFonts w:ascii="Arial" w:hAnsi="Arial" w:cs="Arial"/>
          <w:lang w:val="en-US"/>
        </w:rPr>
        <w:t>; Bennet, 2008)</w:t>
      </w:r>
      <w:r w:rsidRPr="009F6B10">
        <w:rPr>
          <w:rFonts w:ascii="Arial" w:hAnsi="Arial" w:cs="Arial"/>
          <w:color w:val="000000" w:themeColor="text1"/>
          <w:lang w:val="en-US"/>
        </w:rPr>
        <w:t xml:space="preserve">. As a result it was divided into two categories concerning online and offline participation. First of all, respondents were asked certain questions concerning their online political participation. Seven questions concerning online participation </w:t>
      </w:r>
      <w:r w:rsidRPr="009F6B10">
        <w:rPr>
          <w:rFonts w:ascii="Arial" w:hAnsi="Arial" w:cs="Arial"/>
          <w:lang w:val="en-US"/>
        </w:rPr>
        <w:t xml:space="preserve">were the measurements of this dependent variable. More specifically, respondents were asked </w:t>
      </w:r>
      <w:r>
        <w:rPr>
          <w:rFonts w:ascii="Arial" w:hAnsi="Arial" w:cs="Arial"/>
          <w:lang w:val="en-US"/>
        </w:rPr>
        <w:t>in a yes or no question whether</w:t>
      </w:r>
      <w:r w:rsidRPr="009F6B10">
        <w:rPr>
          <w:rFonts w:ascii="Arial" w:hAnsi="Arial" w:cs="Arial"/>
          <w:lang w:val="en-US"/>
        </w:rPr>
        <w:t xml:space="preserve"> in the past 12 months they have </w:t>
      </w:r>
      <w:r w:rsidRPr="009F6B10">
        <w:rPr>
          <w:rFonts w:ascii="Arial" w:hAnsi="Arial" w:cs="Arial"/>
          <w:color w:val="000000" w:themeColor="text1"/>
          <w:lang w:val="en-US"/>
        </w:rPr>
        <w:t xml:space="preserve">contacted a candidate online, they have register preferences in an online campaign opinion poll or join a political organization online, they have placed a campaign hyperlink on a Web site, they have visited a candidate’s Web site, </w:t>
      </w:r>
      <w:r>
        <w:rPr>
          <w:rFonts w:ascii="Arial" w:hAnsi="Arial" w:cs="Arial"/>
          <w:color w:val="000000" w:themeColor="text1"/>
          <w:lang w:val="en-US"/>
        </w:rPr>
        <w:t>they h</w:t>
      </w:r>
      <w:r w:rsidRPr="009F6B10">
        <w:rPr>
          <w:rFonts w:ascii="Arial" w:hAnsi="Arial" w:cs="Arial"/>
          <w:color w:val="000000" w:themeColor="text1"/>
          <w:lang w:val="en-US"/>
        </w:rPr>
        <w:t>ave discussed politics online</w:t>
      </w:r>
      <w:r>
        <w:rPr>
          <w:rFonts w:ascii="Arial" w:hAnsi="Arial" w:cs="Arial"/>
          <w:color w:val="000000" w:themeColor="text1"/>
          <w:lang w:val="en-US"/>
        </w:rPr>
        <w:t xml:space="preserve"> and finally if they h</w:t>
      </w:r>
      <w:r w:rsidRPr="00503848">
        <w:rPr>
          <w:rFonts w:ascii="Arial" w:hAnsi="Arial" w:cs="Arial"/>
          <w:color w:val="000000" w:themeColor="text1"/>
          <w:lang w:val="en-US"/>
        </w:rPr>
        <w:t>ave donate</w:t>
      </w:r>
      <w:r>
        <w:rPr>
          <w:rFonts w:ascii="Arial" w:hAnsi="Arial" w:cs="Arial"/>
          <w:color w:val="000000" w:themeColor="text1"/>
          <w:lang w:val="en-US"/>
        </w:rPr>
        <w:t>d</w:t>
      </w:r>
      <w:r w:rsidRPr="00503848">
        <w:rPr>
          <w:rFonts w:ascii="Arial" w:hAnsi="Arial" w:cs="Arial"/>
          <w:color w:val="000000" w:themeColor="text1"/>
          <w:lang w:val="en-US"/>
        </w:rPr>
        <w:t xml:space="preserve"> money to a candidate or political party online</w:t>
      </w:r>
      <w:r>
        <w:rPr>
          <w:rFonts w:ascii="Arial" w:hAnsi="Arial" w:cs="Arial"/>
          <w:color w:val="000000" w:themeColor="text1"/>
          <w:lang w:val="en-US"/>
        </w:rPr>
        <w:t xml:space="preserve">. </w:t>
      </w:r>
    </w:p>
    <w:p w:rsidR="000763EA" w:rsidRPr="009F6B10" w:rsidRDefault="000763EA" w:rsidP="000763EA">
      <w:pPr>
        <w:autoSpaceDE w:val="0"/>
        <w:autoSpaceDN w:val="0"/>
        <w:adjustRightInd w:val="0"/>
        <w:spacing w:after="0" w:line="360" w:lineRule="auto"/>
        <w:ind w:firstLine="720"/>
        <w:rPr>
          <w:rFonts w:ascii="Arial" w:hAnsi="Arial" w:cs="Arial"/>
          <w:color w:val="000000" w:themeColor="text1"/>
          <w:lang w:val="en-US"/>
        </w:rPr>
      </w:pPr>
      <w:r>
        <w:rPr>
          <w:rFonts w:ascii="Arial" w:hAnsi="Arial" w:cs="Arial"/>
          <w:color w:val="000000" w:themeColor="text1"/>
          <w:lang w:val="en-US"/>
        </w:rPr>
        <w:t xml:space="preserve">Concerning the dependent variable ‘offline political participation’, respondents were asked in a yes or no question if during the last 12 months they have </w:t>
      </w:r>
      <w:r w:rsidRPr="009F6B10">
        <w:rPr>
          <w:rFonts w:ascii="Arial" w:hAnsi="Arial" w:cs="Arial"/>
          <w:color w:val="000000" w:themeColor="text1"/>
          <w:lang w:val="en-US"/>
        </w:rPr>
        <w:t>worked or volunteered for a political party or candidate</w:t>
      </w:r>
      <w:r>
        <w:rPr>
          <w:rFonts w:ascii="Arial" w:hAnsi="Arial" w:cs="Arial"/>
          <w:color w:val="000000" w:themeColor="text1"/>
          <w:lang w:val="en-US"/>
        </w:rPr>
        <w:t xml:space="preserve">, they have </w:t>
      </w:r>
      <w:r w:rsidRPr="009F6B10">
        <w:rPr>
          <w:rFonts w:ascii="Arial" w:hAnsi="Arial" w:cs="Arial"/>
          <w:color w:val="000000" w:themeColor="text1"/>
          <w:lang w:val="en-US"/>
        </w:rPr>
        <w:t>tried to persuade someone to vote</w:t>
      </w:r>
      <w:r>
        <w:rPr>
          <w:rFonts w:ascii="Arial" w:hAnsi="Arial" w:cs="Arial"/>
          <w:color w:val="000000" w:themeColor="text1"/>
          <w:lang w:val="en-US"/>
        </w:rPr>
        <w:t xml:space="preserve"> for their preferred candidate, they have </w:t>
      </w:r>
      <w:r w:rsidRPr="009F6B10">
        <w:rPr>
          <w:rFonts w:ascii="Arial" w:hAnsi="Arial" w:cs="Arial"/>
          <w:color w:val="000000" w:themeColor="text1"/>
          <w:lang w:val="en-US"/>
        </w:rPr>
        <w:t>attended a campaign f</w:t>
      </w:r>
      <w:r>
        <w:rPr>
          <w:rFonts w:ascii="Arial" w:hAnsi="Arial" w:cs="Arial"/>
          <w:color w:val="000000" w:themeColor="text1"/>
          <w:lang w:val="en-US"/>
        </w:rPr>
        <w:t xml:space="preserve">unction to support a candidate, they have </w:t>
      </w:r>
      <w:r w:rsidRPr="009F6B10">
        <w:rPr>
          <w:rFonts w:ascii="Arial" w:hAnsi="Arial" w:cs="Arial"/>
          <w:color w:val="000000" w:themeColor="text1"/>
          <w:lang w:val="en-US"/>
        </w:rPr>
        <w:t>given money to a candidate or party</w:t>
      </w:r>
      <w:r>
        <w:rPr>
          <w:rFonts w:ascii="Arial" w:hAnsi="Arial" w:cs="Arial"/>
          <w:color w:val="000000" w:themeColor="text1"/>
          <w:lang w:val="en-US"/>
        </w:rPr>
        <w:t xml:space="preserve">, they have </w:t>
      </w:r>
      <w:r w:rsidRPr="009F6B10">
        <w:rPr>
          <w:rFonts w:ascii="Arial" w:hAnsi="Arial" w:cs="Arial"/>
          <w:color w:val="000000" w:themeColor="text1"/>
          <w:lang w:val="en-US"/>
        </w:rPr>
        <w:t>signed a petition for a cause or candidate</w:t>
      </w:r>
      <w:r>
        <w:rPr>
          <w:rFonts w:ascii="Arial" w:hAnsi="Arial" w:cs="Arial"/>
          <w:color w:val="000000" w:themeColor="text1"/>
          <w:lang w:val="en-US"/>
        </w:rPr>
        <w:t xml:space="preserve"> and if they have </w:t>
      </w:r>
      <w:r w:rsidRPr="009F6B10">
        <w:rPr>
          <w:rFonts w:ascii="Arial" w:hAnsi="Arial" w:cs="Arial"/>
          <w:color w:val="000000" w:themeColor="text1"/>
          <w:lang w:val="en-US"/>
        </w:rPr>
        <w:t>attend</w:t>
      </w:r>
      <w:r>
        <w:rPr>
          <w:rFonts w:ascii="Arial" w:hAnsi="Arial" w:cs="Arial"/>
          <w:color w:val="000000" w:themeColor="text1"/>
          <w:lang w:val="en-US"/>
        </w:rPr>
        <w:t>ed</w:t>
      </w:r>
      <w:r w:rsidRPr="009F6B10">
        <w:rPr>
          <w:rFonts w:ascii="Arial" w:hAnsi="Arial" w:cs="Arial"/>
          <w:color w:val="000000" w:themeColor="text1"/>
          <w:lang w:val="en-US"/>
        </w:rPr>
        <w:t xml:space="preserve"> a protest or demonstration for a political issue</w:t>
      </w:r>
      <w:r>
        <w:rPr>
          <w:rFonts w:ascii="Arial" w:hAnsi="Arial" w:cs="Arial"/>
          <w:color w:val="000000" w:themeColor="text1"/>
          <w:lang w:val="en-US"/>
        </w:rPr>
        <w:t>. Finally they were asked to state if they h</w:t>
      </w:r>
      <w:r w:rsidRPr="009F6B10">
        <w:rPr>
          <w:rFonts w:ascii="Arial" w:hAnsi="Arial" w:cs="Arial"/>
          <w:color w:val="000000" w:themeColor="text1"/>
          <w:lang w:val="en-US"/>
        </w:rPr>
        <w:t>ave you ever vote</w:t>
      </w:r>
      <w:r>
        <w:rPr>
          <w:rFonts w:ascii="Arial" w:hAnsi="Arial" w:cs="Arial"/>
          <w:color w:val="000000" w:themeColor="text1"/>
          <w:lang w:val="en-US"/>
        </w:rPr>
        <w:t xml:space="preserve"> and if they vote in the last elections. Questions were retrieved from Lopez et al. (</w:t>
      </w:r>
      <w:r w:rsidRPr="001154B0">
        <w:rPr>
          <w:rFonts w:ascii="Arial" w:hAnsi="Arial" w:cs="Arial"/>
          <w:lang w:val="en-US"/>
        </w:rPr>
        <w:t>2006</w:t>
      </w:r>
      <w:r>
        <w:rPr>
          <w:rFonts w:ascii="Arial" w:hAnsi="Arial" w:cs="Arial"/>
          <w:lang w:val="en-US"/>
        </w:rPr>
        <w:t>)</w:t>
      </w:r>
      <w:r>
        <w:rPr>
          <w:rFonts w:ascii="Arial" w:hAnsi="Arial" w:cs="Arial"/>
          <w:color w:val="000000" w:themeColor="text1"/>
          <w:lang w:val="en-US"/>
        </w:rPr>
        <w:t xml:space="preserve">, </w:t>
      </w:r>
    </w:p>
    <w:p w:rsidR="000763EA" w:rsidRDefault="000763EA" w:rsidP="000763EA">
      <w:pPr>
        <w:spacing w:after="0" w:line="360" w:lineRule="auto"/>
        <w:ind w:firstLine="360"/>
        <w:rPr>
          <w:rFonts w:ascii="Arial" w:hAnsi="Arial" w:cs="Arial"/>
          <w:color w:val="000000" w:themeColor="text1"/>
          <w:lang w:val="en-US"/>
        </w:rPr>
      </w:pPr>
      <w:r w:rsidRPr="00720016">
        <w:rPr>
          <w:rFonts w:ascii="Arial" w:hAnsi="Arial" w:cs="Arial"/>
          <w:lang w:val="en-US"/>
        </w:rPr>
        <w:t>As far as the third section is concerned, questions</w:t>
      </w:r>
      <w:r>
        <w:rPr>
          <w:rFonts w:ascii="Arial" w:hAnsi="Arial" w:cs="Arial"/>
          <w:lang w:val="en-US"/>
        </w:rPr>
        <w:t xml:space="preserve"> about their civic participation </w:t>
      </w:r>
      <w:r w:rsidRPr="00720016">
        <w:rPr>
          <w:rFonts w:ascii="Arial" w:hAnsi="Arial" w:cs="Arial"/>
          <w:lang w:val="en-US"/>
        </w:rPr>
        <w:t>online and offline participation were created in order to test the dependent variables ‘online civic participation’ and ‘offline civic participation’. Again this section was divided into two categories concerning offline and online civic participation. Firstly, there were created four questions that could measure the dependent variable ‘online civic participation’. The research of Teruelle (2010) was used a guide for the formulation of this four questions. Respondents were asked if</w:t>
      </w:r>
      <w:r w:rsidRPr="00720016">
        <w:rPr>
          <w:rFonts w:ascii="Arial" w:hAnsi="Arial" w:cs="Arial"/>
          <w:color w:val="000000" w:themeColor="text1"/>
          <w:lang w:val="en-US"/>
        </w:rPr>
        <w:t xml:space="preserve"> they are currently </w:t>
      </w:r>
      <w:r w:rsidRPr="00720016">
        <w:rPr>
          <w:rFonts w:ascii="Arial" w:hAnsi="Arial" w:cs="Arial"/>
          <w:color w:val="000000" w:themeColor="text1"/>
          <w:lang w:val="en-US"/>
        </w:rPr>
        <w:lastRenderedPageBreak/>
        <w:t xml:space="preserve">involved in any type of activism or activist group online, if they are familiar with any type of online activism, if they are familiar with any activist group on Facebook or any other social network and finally if they belong to any activist group on Facebook or any other social network. </w:t>
      </w:r>
      <w:r w:rsidRPr="00720016">
        <w:rPr>
          <w:rFonts w:ascii="Arial" w:hAnsi="Arial" w:cs="Arial"/>
          <w:lang w:val="en-US"/>
        </w:rPr>
        <w:t xml:space="preserve"> Using again as guideline the survey form Zhang et al. (2010) respondents were asked seven questions that are the measurements for the dependent variable ‘offline political participation’. More specifically respondents were asked if during the past 12 months they </w:t>
      </w:r>
      <w:r>
        <w:rPr>
          <w:rFonts w:ascii="Arial" w:hAnsi="Arial" w:cs="Arial"/>
          <w:color w:val="000000" w:themeColor="text1"/>
          <w:lang w:val="en-US"/>
        </w:rPr>
        <w:t>h</w:t>
      </w:r>
      <w:r w:rsidRPr="00720016">
        <w:rPr>
          <w:rFonts w:ascii="Arial" w:hAnsi="Arial" w:cs="Arial"/>
          <w:color w:val="000000" w:themeColor="text1"/>
          <w:lang w:val="en-US"/>
        </w:rPr>
        <w:t>ave volunteered for any local governmental board</w:t>
      </w:r>
      <w:r>
        <w:rPr>
          <w:rFonts w:ascii="Arial" w:hAnsi="Arial" w:cs="Arial"/>
          <w:color w:val="000000" w:themeColor="text1"/>
          <w:lang w:val="en-US"/>
        </w:rPr>
        <w:t xml:space="preserve"> dealing with community issues, they have</w:t>
      </w:r>
      <w:r w:rsidRPr="00720016">
        <w:rPr>
          <w:rFonts w:ascii="Arial" w:hAnsi="Arial" w:cs="Arial"/>
          <w:color w:val="000000" w:themeColor="text1"/>
          <w:lang w:val="en-US"/>
        </w:rPr>
        <w:t xml:space="preserve"> seen, spoken to, or written to members of local gove</w:t>
      </w:r>
      <w:r>
        <w:rPr>
          <w:rFonts w:ascii="Arial" w:hAnsi="Arial" w:cs="Arial"/>
          <w:color w:val="000000" w:themeColor="text1"/>
          <w:lang w:val="en-US"/>
        </w:rPr>
        <w:t xml:space="preserve">rnment about needs or problems, they have </w:t>
      </w:r>
      <w:r w:rsidRPr="00720016">
        <w:rPr>
          <w:rFonts w:ascii="Arial" w:hAnsi="Arial" w:cs="Arial"/>
          <w:color w:val="000000" w:themeColor="text1"/>
          <w:lang w:val="en-US"/>
        </w:rPr>
        <w:t>worked with others in the communi</w:t>
      </w:r>
      <w:r>
        <w:rPr>
          <w:rFonts w:ascii="Arial" w:hAnsi="Arial" w:cs="Arial"/>
          <w:color w:val="000000" w:themeColor="text1"/>
          <w:lang w:val="en-US"/>
        </w:rPr>
        <w:t xml:space="preserve">ty to solve community problems, they have </w:t>
      </w:r>
      <w:r w:rsidRPr="00720016">
        <w:rPr>
          <w:rFonts w:ascii="Arial" w:hAnsi="Arial" w:cs="Arial"/>
          <w:color w:val="000000" w:themeColor="text1"/>
          <w:lang w:val="en-US"/>
        </w:rPr>
        <w:t>taken part in a protest or</w:t>
      </w:r>
      <w:r>
        <w:rPr>
          <w:rFonts w:ascii="Arial" w:hAnsi="Arial" w:cs="Arial"/>
          <w:color w:val="000000" w:themeColor="text1"/>
          <w:lang w:val="en-US"/>
        </w:rPr>
        <w:t xml:space="preserve"> demonstration on a local issue, they have</w:t>
      </w:r>
      <w:r w:rsidRPr="00720016">
        <w:rPr>
          <w:rFonts w:ascii="Arial" w:hAnsi="Arial" w:cs="Arial"/>
          <w:color w:val="000000" w:themeColor="text1"/>
          <w:lang w:val="en-US"/>
        </w:rPr>
        <w:t xml:space="preserve"> taken part in forming a group to solve community problems</w:t>
      </w:r>
      <w:r>
        <w:rPr>
          <w:rFonts w:ascii="Arial" w:hAnsi="Arial" w:cs="Arial"/>
          <w:color w:val="000000" w:themeColor="text1"/>
          <w:lang w:val="en-US"/>
        </w:rPr>
        <w:t xml:space="preserve">, they have </w:t>
      </w:r>
      <w:r w:rsidRPr="00720016">
        <w:rPr>
          <w:rFonts w:ascii="Arial" w:hAnsi="Arial" w:cs="Arial"/>
          <w:color w:val="000000" w:themeColor="text1"/>
          <w:lang w:val="en-US"/>
        </w:rPr>
        <w:t>work</w:t>
      </w:r>
      <w:r>
        <w:rPr>
          <w:rFonts w:ascii="Arial" w:hAnsi="Arial" w:cs="Arial"/>
          <w:color w:val="000000" w:themeColor="text1"/>
          <w:lang w:val="en-US"/>
        </w:rPr>
        <w:t>ed</w:t>
      </w:r>
      <w:r w:rsidRPr="00720016">
        <w:rPr>
          <w:rFonts w:ascii="Arial" w:hAnsi="Arial" w:cs="Arial"/>
          <w:color w:val="000000" w:themeColor="text1"/>
          <w:lang w:val="en-US"/>
        </w:rPr>
        <w:t xml:space="preserve"> or volunteer</w:t>
      </w:r>
      <w:r>
        <w:rPr>
          <w:rFonts w:ascii="Arial" w:hAnsi="Arial" w:cs="Arial"/>
          <w:color w:val="000000" w:themeColor="text1"/>
          <w:lang w:val="en-US"/>
        </w:rPr>
        <w:t>ed</w:t>
      </w:r>
      <w:r w:rsidRPr="00720016">
        <w:rPr>
          <w:rFonts w:ascii="Arial" w:hAnsi="Arial" w:cs="Arial"/>
          <w:color w:val="000000" w:themeColor="text1"/>
          <w:lang w:val="en-US"/>
        </w:rPr>
        <w:t xml:space="preserve"> for nonpolitical groups such as a hobby club, environmental group or minority student association</w:t>
      </w:r>
      <w:r>
        <w:rPr>
          <w:rFonts w:ascii="Arial" w:hAnsi="Arial" w:cs="Arial"/>
          <w:color w:val="000000" w:themeColor="text1"/>
          <w:lang w:val="en-US"/>
        </w:rPr>
        <w:t xml:space="preserve"> and finally they were asked if during the past 12 months they have</w:t>
      </w:r>
      <w:r w:rsidRPr="00720016">
        <w:rPr>
          <w:rFonts w:ascii="Arial" w:hAnsi="Arial" w:cs="Arial"/>
          <w:color w:val="000000" w:themeColor="text1"/>
          <w:lang w:val="en-US"/>
        </w:rPr>
        <w:t xml:space="preserve"> raised money for charity or ran/walked/biked for charity</w:t>
      </w:r>
      <w:r>
        <w:rPr>
          <w:rFonts w:ascii="Arial" w:hAnsi="Arial" w:cs="Arial"/>
          <w:color w:val="000000" w:themeColor="text1"/>
          <w:lang w:val="en-US"/>
        </w:rPr>
        <w:t>.</w:t>
      </w:r>
    </w:p>
    <w:p w:rsidR="000763EA" w:rsidRDefault="000763EA" w:rsidP="000763EA">
      <w:pPr>
        <w:autoSpaceDE w:val="0"/>
        <w:autoSpaceDN w:val="0"/>
        <w:adjustRightInd w:val="0"/>
        <w:spacing w:after="0" w:line="360" w:lineRule="auto"/>
        <w:ind w:left="66" w:firstLine="294"/>
        <w:rPr>
          <w:rFonts w:ascii="Arial" w:hAnsi="Arial" w:cs="Arial"/>
          <w:color w:val="000000" w:themeColor="text1"/>
          <w:lang w:val="en-US"/>
        </w:rPr>
      </w:pPr>
      <w:r w:rsidRPr="0019006C">
        <w:rPr>
          <w:rFonts w:ascii="Arial" w:hAnsi="Arial" w:cs="Arial"/>
          <w:color w:val="000000" w:themeColor="text1"/>
          <w:lang w:val="en-US"/>
        </w:rPr>
        <w:t xml:space="preserve">Continuing with the fourth section, it concerned discussion, networks and social ties. More analytically, as stated in the literature, Valenzuela et al. (2011) argue that </w:t>
      </w:r>
      <w:r w:rsidRPr="0019006C">
        <w:rPr>
          <w:rFonts w:ascii="Arial" w:hAnsi="Arial" w:cs="Arial"/>
          <w:lang w:val="en-US"/>
        </w:rPr>
        <w:t>large online networks and weak- tie discussion are associated with online participation. In order to test this argument two questions concerning discussion networks and three questions concerning social ties were created according to Valenzuela’s et al. (2011) research</w:t>
      </w:r>
      <w:r>
        <w:rPr>
          <w:rFonts w:ascii="Arial" w:hAnsi="Arial" w:cs="Arial"/>
          <w:lang w:val="en-US"/>
        </w:rPr>
        <w:t xml:space="preserve"> as well as the survey used by Pritzker (2008)</w:t>
      </w:r>
      <w:r w:rsidRPr="0019006C">
        <w:rPr>
          <w:rFonts w:ascii="Arial" w:hAnsi="Arial" w:cs="Arial"/>
          <w:lang w:val="en-US"/>
        </w:rPr>
        <w:t xml:space="preserve">. Respondents in two open questions were asked to state </w:t>
      </w:r>
      <w:r w:rsidRPr="0019006C">
        <w:rPr>
          <w:rFonts w:ascii="Arial" w:hAnsi="Arial" w:cs="Arial"/>
          <w:color w:val="000000" w:themeColor="text1"/>
          <w:lang w:val="en-US"/>
        </w:rPr>
        <w:t>the number of people they have talked to face-to-face or over the phone about politics or public affairs’’ during the past month as well as the number of people they have talked to via the Internet, including e-mail, chat rooms and social networking sites about politics or public affairs.’’ during the past month. T</w:t>
      </w:r>
      <w:r>
        <w:rPr>
          <w:rFonts w:ascii="Arial" w:hAnsi="Arial" w:cs="Arial"/>
          <w:color w:val="000000" w:themeColor="text1"/>
          <w:lang w:val="en-US"/>
        </w:rPr>
        <w:t>hose two questions would give</w:t>
      </w:r>
      <w:r w:rsidRPr="0019006C">
        <w:rPr>
          <w:rFonts w:ascii="Arial" w:hAnsi="Arial" w:cs="Arial"/>
          <w:color w:val="000000" w:themeColor="text1"/>
          <w:lang w:val="en-US"/>
        </w:rPr>
        <w:t xml:space="preserve"> information concerning their networks and would be valuable in order to test</w:t>
      </w:r>
      <w:r>
        <w:rPr>
          <w:rFonts w:ascii="Arial" w:hAnsi="Arial" w:cs="Arial"/>
          <w:color w:val="000000" w:themeColor="text1"/>
          <w:lang w:val="en-US"/>
        </w:rPr>
        <w:t xml:space="preserve"> H10</w:t>
      </w:r>
      <w:r w:rsidRPr="0019006C">
        <w:rPr>
          <w:rFonts w:ascii="Arial" w:hAnsi="Arial" w:cs="Arial"/>
          <w:color w:val="000000" w:themeColor="text1"/>
          <w:lang w:val="en-US"/>
        </w:rPr>
        <w:t xml:space="preserve">. Moreover, in a five point Likert scale question they were asked to indicate how often </w:t>
      </w:r>
      <w:r>
        <w:rPr>
          <w:rFonts w:ascii="Arial" w:hAnsi="Arial" w:cs="Arial"/>
          <w:color w:val="000000" w:themeColor="text1"/>
          <w:lang w:val="en-US"/>
        </w:rPr>
        <w:t>they</w:t>
      </w:r>
      <w:r w:rsidRPr="0019006C">
        <w:rPr>
          <w:rFonts w:ascii="Arial" w:hAnsi="Arial" w:cs="Arial"/>
          <w:color w:val="000000" w:themeColor="text1"/>
          <w:lang w:val="en-US"/>
        </w:rPr>
        <w:t xml:space="preserve"> talk about politics or public affairs, whether online or offline, with family and friends</w:t>
      </w:r>
      <w:r>
        <w:rPr>
          <w:rFonts w:ascii="Arial" w:hAnsi="Arial" w:cs="Arial"/>
          <w:color w:val="000000" w:themeColor="text1"/>
          <w:lang w:val="en-US"/>
        </w:rPr>
        <w:t>, co-workers and acquaintances and finally strangers. These three questions could help in order to answer H11.</w:t>
      </w:r>
    </w:p>
    <w:p w:rsidR="000763EA" w:rsidRDefault="000763EA" w:rsidP="000763EA">
      <w:pPr>
        <w:autoSpaceDE w:val="0"/>
        <w:autoSpaceDN w:val="0"/>
        <w:adjustRightInd w:val="0"/>
        <w:spacing w:after="0" w:line="360" w:lineRule="auto"/>
        <w:ind w:left="66" w:firstLine="294"/>
        <w:rPr>
          <w:rFonts w:ascii="Arial" w:hAnsi="Arial" w:cs="Arial"/>
          <w:color w:val="000000" w:themeColor="text1"/>
          <w:lang w:val="en-US"/>
        </w:rPr>
      </w:pPr>
      <w:r>
        <w:rPr>
          <w:rFonts w:ascii="Arial" w:hAnsi="Arial" w:cs="Arial"/>
          <w:color w:val="000000" w:themeColor="text1"/>
          <w:lang w:val="en-US"/>
        </w:rPr>
        <w:t xml:space="preserve">Moving on to the fifth section of the survey, three open questions were created in order to test respondents’ knowledge concerning political life in Greece. Questions concerning political knowledge form the survey used by Bennet (2008) as well as the survey used by Jung &amp; Zuniga (2011) were adapted to the Greek political environment and they were added to the survey. Respondents were asked to state the name of the prime minister of Greece, they were asked to indicate how many </w:t>
      </w:r>
      <w:r>
        <w:rPr>
          <w:rFonts w:ascii="Arial" w:hAnsi="Arial" w:cs="Arial"/>
          <w:color w:val="000000" w:themeColor="text1"/>
          <w:lang w:val="en-US"/>
        </w:rPr>
        <w:lastRenderedPageBreak/>
        <w:t xml:space="preserve">parties participate this moment in the Parliament and finally they were asked to name the leader of their own favorite party.  </w:t>
      </w:r>
    </w:p>
    <w:p w:rsidR="000763EA" w:rsidRDefault="000763EA" w:rsidP="000763EA">
      <w:pPr>
        <w:pStyle w:val="Default"/>
        <w:spacing w:line="360" w:lineRule="auto"/>
        <w:ind w:left="66" w:firstLine="294"/>
        <w:rPr>
          <w:rFonts w:ascii="Arial" w:hAnsi="Arial" w:cs="Arial"/>
          <w:color w:val="000000" w:themeColor="text1"/>
          <w:sz w:val="22"/>
          <w:szCs w:val="22"/>
          <w:lang w:val="en-US"/>
        </w:rPr>
      </w:pPr>
      <w:r w:rsidRPr="008E0996">
        <w:rPr>
          <w:rFonts w:ascii="Arial" w:hAnsi="Arial" w:cs="Arial"/>
          <w:color w:val="000000" w:themeColor="text1"/>
          <w:sz w:val="22"/>
          <w:szCs w:val="22"/>
          <w:lang w:val="en-US"/>
        </w:rPr>
        <w:t xml:space="preserve">In order to test </w:t>
      </w:r>
      <w:r>
        <w:rPr>
          <w:rFonts w:ascii="Arial" w:hAnsi="Arial" w:cs="Arial"/>
          <w:color w:val="000000" w:themeColor="text1"/>
          <w:sz w:val="22"/>
          <w:szCs w:val="22"/>
          <w:lang w:val="en-US"/>
        </w:rPr>
        <w:t xml:space="preserve">two the independent variables Internal and External </w:t>
      </w:r>
      <w:r w:rsidRPr="008E0996">
        <w:rPr>
          <w:rFonts w:ascii="Arial" w:hAnsi="Arial" w:cs="Arial"/>
          <w:color w:val="000000" w:themeColor="text1"/>
          <w:sz w:val="22"/>
          <w:szCs w:val="22"/>
          <w:lang w:val="en-US"/>
        </w:rPr>
        <w:t>Effica</w:t>
      </w:r>
      <w:r>
        <w:rPr>
          <w:rFonts w:ascii="Arial" w:hAnsi="Arial" w:cs="Arial"/>
          <w:color w:val="000000" w:themeColor="text1"/>
          <w:sz w:val="22"/>
          <w:szCs w:val="22"/>
          <w:lang w:val="en-US"/>
        </w:rPr>
        <w:t>cy</w:t>
      </w:r>
      <w:r w:rsidRPr="008E0996">
        <w:rPr>
          <w:rFonts w:ascii="Arial" w:hAnsi="Arial" w:cs="Arial"/>
          <w:color w:val="000000" w:themeColor="text1"/>
          <w:sz w:val="22"/>
          <w:szCs w:val="22"/>
          <w:lang w:val="en-US"/>
        </w:rPr>
        <w:t xml:space="preserve"> respondents were asked to state in a five point question how much they agree or disagree with the five following statements: “People like me can influence government”, My vote matters”, “People like me have a say in government”, “The government does the right thing most of the time”, “I have Confidence in the pres</w:t>
      </w:r>
      <w:r>
        <w:rPr>
          <w:rFonts w:ascii="Arial" w:hAnsi="Arial" w:cs="Arial"/>
          <w:color w:val="000000" w:themeColor="text1"/>
          <w:sz w:val="22"/>
          <w:szCs w:val="22"/>
          <w:lang w:val="en-US"/>
        </w:rPr>
        <w:t>s</w:t>
      </w:r>
      <w:r w:rsidRPr="008E0996">
        <w:rPr>
          <w:rFonts w:ascii="Arial" w:hAnsi="Arial" w:cs="Arial"/>
          <w:color w:val="000000" w:themeColor="text1"/>
          <w:sz w:val="22"/>
          <w:szCs w:val="22"/>
          <w:lang w:val="en-US"/>
        </w:rPr>
        <w:t>”.</w:t>
      </w:r>
      <w:r>
        <w:rPr>
          <w:rFonts w:ascii="Arial" w:hAnsi="Arial" w:cs="Arial"/>
          <w:color w:val="000000" w:themeColor="text1"/>
          <w:sz w:val="22"/>
          <w:szCs w:val="22"/>
          <w:lang w:val="en-US"/>
        </w:rPr>
        <w:t xml:space="preserve"> The previous statements were retrieved from the survey used by Jung &amp; Zuninga (2011). According to his survey the first three statements concern internal efficacy whereas the two others concern external efficacy.</w:t>
      </w:r>
    </w:p>
    <w:p w:rsidR="000763EA" w:rsidRDefault="000763EA" w:rsidP="005B28BC">
      <w:pPr>
        <w:pStyle w:val="Default"/>
        <w:spacing w:line="360" w:lineRule="auto"/>
        <w:ind w:left="66" w:firstLine="294"/>
        <w:rPr>
          <w:rFonts w:ascii="Arial" w:hAnsi="Arial" w:cs="Arial"/>
          <w:sz w:val="22"/>
          <w:szCs w:val="22"/>
          <w:lang w:val="en-US"/>
        </w:rPr>
      </w:pPr>
      <w:r w:rsidRPr="008E0996">
        <w:rPr>
          <w:rFonts w:ascii="Arial" w:hAnsi="Arial" w:cs="Arial"/>
          <w:color w:val="000000" w:themeColor="text1"/>
          <w:sz w:val="22"/>
          <w:szCs w:val="22"/>
          <w:lang w:val="en-US"/>
        </w:rPr>
        <w:t xml:space="preserve">Finally, </w:t>
      </w:r>
      <w:r w:rsidRPr="008E0996">
        <w:rPr>
          <w:rFonts w:ascii="Arial" w:hAnsi="Arial" w:cs="Arial"/>
          <w:sz w:val="22"/>
          <w:szCs w:val="22"/>
          <w:lang w:val="en-US"/>
        </w:rPr>
        <w:t xml:space="preserve">additional demographic variables that according to the literature are related to political and civic participation online and offline were chosen in order to control possible confounds. As a result respondents were asked to give information about their gender, age, education and political identification. </w:t>
      </w:r>
      <w:r>
        <w:rPr>
          <w:rFonts w:ascii="Arial" w:hAnsi="Arial" w:cs="Arial"/>
          <w:sz w:val="22"/>
          <w:szCs w:val="22"/>
          <w:lang w:val="en-US"/>
        </w:rPr>
        <w:t xml:space="preserve">Three questions for political identification were retrieved from the survey of Bucy &amp; Groshek (2010) and adapted to the Greek environment. </w:t>
      </w:r>
    </w:p>
    <w:p w:rsidR="00FC3F8F" w:rsidRPr="00CE5138" w:rsidRDefault="00FC3F8F" w:rsidP="00FC3F8F">
      <w:pPr>
        <w:pStyle w:val="Heading2"/>
        <w:rPr>
          <w:rFonts w:cs="Arial"/>
        </w:rPr>
      </w:pPr>
    </w:p>
    <w:p w:rsidR="000763EA" w:rsidRDefault="000763EA" w:rsidP="005B28BC">
      <w:pPr>
        <w:pStyle w:val="Heading2"/>
        <w:numPr>
          <w:ilvl w:val="1"/>
          <w:numId w:val="39"/>
        </w:numPr>
      </w:pPr>
      <w:bookmarkStart w:id="32" w:name="_Toc328051138"/>
      <w:r>
        <w:t>Sample</w:t>
      </w:r>
      <w:bookmarkEnd w:id="32"/>
    </w:p>
    <w:p w:rsidR="000763EA" w:rsidRDefault="000763EA" w:rsidP="005B28BC">
      <w:pPr>
        <w:autoSpaceDE w:val="0"/>
        <w:autoSpaceDN w:val="0"/>
        <w:adjustRightInd w:val="0"/>
        <w:spacing w:after="0" w:line="360" w:lineRule="auto"/>
        <w:rPr>
          <w:rFonts w:ascii="Arial" w:hAnsi="Arial" w:cs="Arial"/>
          <w:color w:val="000000" w:themeColor="text1"/>
          <w:lang w:val="en-US"/>
        </w:rPr>
      </w:pPr>
    </w:p>
    <w:p w:rsidR="000763EA" w:rsidRDefault="000763EA" w:rsidP="005B28BC">
      <w:pPr>
        <w:autoSpaceDE w:val="0"/>
        <w:autoSpaceDN w:val="0"/>
        <w:adjustRightInd w:val="0"/>
        <w:spacing w:after="0" w:line="360" w:lineRule="auto"/>
        <w:rPr>
          <w:rFonts w:ascii="Arial" w:hAnsi="Arial" w:cs="Arial"/>
          <w:color w:val="000000" w:themeColor="text1"/>
          <w:lang w:val="en-US"/>
        </w:rPr>
      </w:pPr>
      <w:r w:rsidRPr="009B36BF">
        <w:rPr>
          <w:rFonts w:ascii="Arial" w:hAnsi="Arial" w:cs="Arial"/>
          <w:color w:val="000000" w:themeColor="text1"/>
          <w:lang w:val="en-US"/>
        </w:rPr>
        <w:t xml:space="preserve">The survey instrument was distributed using Qualtrics, </w:t>
      </w:r>
      <w:r>
        <w:rPr>
          <w:rFonts w:ascii="Arial" w:hAnsi="Arial" w:cs="Arial"/>
          <w:color w:val="000000" w:themeColor="text1"/>
          <w:lang w:val="en-US"/>
        </w:rPr>
        <w:t xml:space="preserve">which is </w:t>
      </w:r>
      <w:r w:rsidRPr="009B36BF">
        <w:rPr>
          <w:rFonts w:ascii="Arial" w:hAnsi="Arial" w:cs="Arial"/>
          <w:color w:val="000000" w:themeColor="text1"/>
          <w:lang w:val="en-US"/>
        </w:rPr>
        <w:t>web survey software, and was pilot-tested before actual fieldwork</w:t>
      </w:r>
      <w:r w:rsidRPr="008E0996">
        <w:rPr>
          <w:rFonts w:ascii="Arial" w:hAnsi="Arial" w:cs="Arial"/>
          <w:lang w:val="en-US"/>
        </w:rPr>
        <w:t>.</w:t>
      </w:r>
      <w:r>
        <w:rPr>
          <w:rFonts w:ascii="Arial" w:hAnsi="Arial" w:cs="Arial"/>
          <w:lang w:val="en-US"/>
        </w:rPr>
        <w:t xml:space="preserve"> </w:t>
      </w:r>
      <w:r>
        <w:rPr>
          <w:rFonts w:ascii="Arial" w:hAnsi="Arial" w:cs="Arial"/>
          <w:color w:val="000000" w:themeColor="text1"/>
          <w:lang w:val="en-US"/>
        </w:rPr>
        <w:t>Moreover, as the aim of this research is to explore the behavior of young people in Greece, the survey was translated in Greek and was distributed only to young Greek citizens between the age of 18 to 29.</w:t>
      </w:r>
    </w:p>
    <w:p w:rsidR="000763EA" w:rsidRDefault="000763EA" w:rsidP="005B28BC">
      <w:pPr>
        <w:autoSpaceDE w:val="0"/>
        <w:autoSpaceDN w:val="0"/>
        <w:adjustRightInd w:val="0"/>
        <w:spacing w:after="0" w:line="360" w:lineRule="auto"/>
        <w:rPr>
          <w:rFonts w:ascii="Arial" w:hAnsi="Arial" w:cs="Arial"/>
          <w:lang w:val="en-US"/>
        </w:rPr>
      </w:pPr>
      <w:r>
        <w:rPr>
          <w:rFonts w:ascii="Arial" w:hAnsi="Arial" w:cs="Arial"/>
          <w:lang w:val="en-US"/>
        </w:rPr>
        <w:t>The pilot survey was conducted between the 14</w:t>
      </w:r>
      <w:r w:rsidRPr="003234DB">
        <w:rPr>
          <w:rFonts w:ascii="Arial" w:hAnsi="Arial" w:cs="Arial"/>
          <w:vertAlign w:val="superscript"/>
          <w:lang w:val="en-US"/>
        </w:rPr>
        <w:t>th</w:t>
      </w:r>
      <w:r>
        <w:rPr>
          <w:rFonts w:ascii="Arial" w:hAnsi="Arial" w:cs="Arial"/>
          <w:lang w:val="en-US"/>
        </w:rPr>
        <w:t xml:space="preserve"> and the 26</w:t>
      </w:r>
      <w:r w:rsidRPr="003234DB">
        <w:rPr>
          <w:rFonts w:ascii="Arial" w:hAnsi="Arial" w:cs="Arial"/>
          <w:vertAlign w:val="superscript"/>
          <w:lang w:val="en-US"/>
        </w:rPr>
        <w:t>th</w:t>
      </w:r>
      <w:r>
        <w:rPr>
          <w:rFonts w:ascii="Arial" w:hAnsi="Arial" w:cs="Arial"/>
          <w:lang w:val="en-US"/>
        </w:rPr>
        <w:t xml:space="preserve"> of March. At that time adjustments were made to the questionnaire according to the feedback of the respondents. </w:t>
      </w:r>
      <w:r w:rsidRPr="008E0996">
        <w:rPr>
          <w:rFonts w:ascii="Arial" w:hAnsi="Arial" w:cs="Arial"/>
          <w:lang w:val="en-US"/>
        </w:rPr>
        <w:t>To overcome some of the limitations of using small, convenient samples</w:t>
      </w:r>
      <w:r>
        <w:rPr>
          <w:rFonts w:ascii="Arial" w:hAnsi="Arial" w:cs="Arial"/>
          <w:lang w:val="en-US"/>
        </w:rPr>
        <w:t xml:space="preserve"> the survey was distributed via a Facebook Group created that was created for this specific research project. In this Group everyone could add their own friends. As a result, in the beginning 200 young Greek citizens were added to the Group and then due to the potential that everyone could add their own Facebook friends the members of the group reached the number of 898. It is obvious that most of the people that answered the questionnaire were completely strangers to me and as a result the sample cannot be regarded as totally convenient and invalid. The survey was distributed in the 28</w:t>
      </w:r>
      <w:r w:rsidRPr="003234DB">
        <w:rPr>
          <w:rFonts w:ascii="Arial" w:hAnsi="Arial" w:cs="Arial"/>
          <w:vertAlign w:val="superscript"/>
          <w:lang w:val="en-US"/>
        </w:rPr>
        <w:t>th</w:t>
      </w:r>
      <w:r>
        <w:rPr>
          <w:rFonts w:ascii="Arial" w:hAnsi="Arial" w:cs="Arial"/>
          <w:lang w:val="en-US"/>
        </w:rPr>
        <w:t xml:space="preserve"> of March and it stayed active until the 8</w:t>
      </w:r>
      <w:r w:rsidRPr="003234DB">
        <w:rPr>
          <w:rFonts w:ascii="Arial" w:hAnsi="Arial" w:cs="Arial"/>
          <w:vertAlign w:val="superscript"/>
          <w:lang w:val="en-US"/>
        </w:rPr>
        <w:t>th</w:t>
      </w:r>
      <w:r>
        <w:rPr>
          <w:rFonts w:ascii="Arial" w:hAnsi="Arial" w:cs="Arial"/>
          <w:lang w:val="en-US"/>
        </w:rPr>
        <w:t xml:space="preserve"> of April. As a result there were 9 working days where people could fulfill the questionnaire. At the end the survey was started by 400 people but was completed by 325 people. For the </w:t>
      </w:r>
      <w:r>
        <w:rPr>
          <w:rFonts w:ascii="Arial" w:hAnsi="Arial" w:cs="Arial"/>
          <w:lang w:val="en-US"/>
        </w:rPr>
        <w:lastRenderedPageBreak/>
        <w:t xml:space="preserve">scope of the analysis the responses from 348 persons were used as they were those who have fulfilled all the questions concerning the dependent variables. The analysis included four dependent variable and eleven independent variables. A coding procedure of each variable will be listed below.  Moreover, more details concerning the statistical analysis of the survey’s data will follow in the next paragraphs. </w:t>
      </w:r>
    </w:p>
    <w:p w:rsidR="00FC3F8F" w:rsidRPr="00CE5138" w:rsidRDefault="00FC3F8F" w:rsidP="00FC3F8F">
      <w:pPr>
        <w:pStyle w:val="Heading2"/>
        <w:rPr>
          <w:rFonts w:cs="Arial"/>
        </w:rPr>
      </w:pPr>
    </w:p>
    <w:p w:rsidR="000763EA" w:rsidRDefault="000763EA" w:rsidP="005B28BC">
      <w:pPr>
        <w:pStyle w:val="Heading2"/>
        <w:numPr>
          <w:ilvl w:val="1"/>
          <w:numId w:val="39"/>
        </w:numPr>
      </w:pPr>
      <w:bookmarkStart w:id="33" w:name="_Toc328051139"/>
      <w:r>
        <w:t>Variables</w:t>
      </w:r>
      <w:bookmarkEnd w:id="33"/>
    </w:p>
    <w:p w:rsidR="000763EA" w:rsidRDefault="000763EA" w:rsidP="005B28BC">
      <w:pPr>
        <w:autoSpaceDE w:val="0"/>
        <w:autoSpaceDN w:val="0"/>
        <w:adjustRightInd w:val="0"/>
        <w:spacing w:after="0" w:line="360" w:lineRule="auto"/>
        <w:rPr>
          <w:rFonts w:ascii="Arial" w:hAnsi="Arial" w:cs="Arial"/>
          <w:lang w:val="en-US"/>
        </w:rPr>
      </w:pPr>
    </w:p>
    <w:p w:rsidR="000763EA" w:rsidRPr="0013119A" w:rsidRDefault="000763EA" w:rsidP="005B28BC">
      <w:pPr>
        <w:autoSpaceDE w:val="0"/>
        <w:autoSpaceDN w:val="0"/>
        <w:adjustRightInd w:val="0"/>
        <w:spacing w:after="0" w:line="360" w:lineRule="auto"/>
        <w:rPr>
          <w:rFonts w:ascii="Arial" w:hAnsi="Arial" w:cs="Arial"/>
          <w:i/>
          <w:lang w:val="en-US"/>
        </w:rPr>
      </w:pPr>
      <w:r w:rsidRPr="0013119A">
        <w:rPr>
          <w:rFonts w:ascii="Arial" w:hAnsi="Arial" w:cs="Arial"/>
          <w:i/>
          <w:lang w:val="en-US"/>
        </w:rPr>
        <w:t>Dependent Variables</w:t>
      </w:r>
    </w:p>
    <w:p w:rsidR="000763EA" w:rsidRDefault="000763EA" w:rsidP="005B28BC">
      <w:pPr>
        <w:autoSpaceDE w:val="0"/>
        <w:autoSpaceDN w:val="0"/>
        <w:adjustRightInd w:val="0"/>
        <w:spacing w:after="0" w:line="360" w:lineRule="auto"/>
        <w:rPr>
          <w:rFonts w:ascii="Arial" w:hAnsi="Arial" w:cs="Arial"/>
          <w:lang w:val="en-US"/>
        </w:rPr>
      </w:pPr>
    </w:p>
    <w:p w:rsidR="000763EA" w:rsidRDefault="000763EA" w:rsidP="000763EA">
      <w:pPr>
        <w:autoSpaceDE w:val="0"/>
        <w:autoSpaceDN w:val="0"/>
        <w:adjustRightInd w:val="0"/>
        <w:spacing w:after="0" w:line="360" w:lineRule="auto"/>
        <w:rPr>
          <w:rFonts w:ascii="Arial" w:hAnsi="Arial" w:cs="Arial"/>
          <w:color w:val="000000" w:themeColor="text1"/>
          <w:lang w:val="en-US"/>
        </w:rPr>
      </w:pPr>
      <w:r>
        <w:rPr>
          <w:rFonts w:ascii="Arial" w:hAnsi="Arial" w:cs="Arial"/>
          <w:lang w:val="en-US"/>
        </w:rPr>
        <w:t>Online political participation. R</w:t>
      </w:r>
      <w:r w:rsidRPr="009F6B10">
        <w:rPr>
          <w:rFonts w:ascii="Arial" w:hAnsi="Arial" w:cs="Arial"/>
          <w:lang w:val="en-US"/>
        </w:rPr>
        <w:t xml:space="preserve">espondents were asked </w:t>
      </w:r>
      <w:r>
        <w:rPr>
          <w:rFonts w:ascii="Arial" w:hAnsi="Arial" w:cs="Arial"/>
          <w:lang w:val="en-US"/>
        </w:rPr>
        <w:t>in a yes or no question whether</w:t>
      </w:r>
      <w:r w:rsidRPr="009F6B10">
        <w:rPr>
          <w:rFonts w:ascii="Arial" w:hAnsi="Arial" w:cs="Arial"/>
          <w:lang w:val="en-US"/>
        </w:rPr>
        <w:t xml:space="preserve"> in the past 12 months </w:t>
      </w:r>
      <w:r>
        <w:rPr>
          <w:rFonts w:ascii="Arial" w:hAnsi="Arial" w:cs="Arial"/>
          <w:lang w:val="en-US"/>
        </w:rPr>
        <w:t>“</w:t>
      </w:r>
      <w:r w:rsidRPr="009F6B10">
        <w:rPr>
          <w:rFonts w:ascii="Arial" w:hAnsi="Arial" w:cs="Arial"/>
          <w:lang w:val="en-US"/>
        </w:rPr>
        <w:t xml:space="preserve">they have </w:t>
      </w:r>
      <w:r w:rsidRPr="009F6B10">
        <w:rPr>
          <w:rFonts w:ascii="Arial" w:hAnsi="Arial" w:cs="Arial"/>
          <w:color w:val="000000" w:themeColor="text1"/>
          <w:lang w:val="en-US"/>
        </w:rPr>
        <w:t>contacted a candidate online</w:t>
      </w:r>
      <w:r>
        <w:rPr>
          <w:rFonts w:ascii="Arial" w:hAnsi="Arial" w:cs="Arial"/>
          <w:color w:val="000000" w:themeColor="text1"/>
          <w:lang w:val="en-US"/>
        </w:rPr>
        <w:t>”</w:t>
      </w:r>
      <w:r w:rsidRPr="009F6B10">
        <w:rPr>
          <w:rFonts w:ascii="Arial" w:hAnsi="Arial" w:cs="Arial"/>
          <w:color w:val="000000" w:themeColor="text1"/>
          <w:lang w:val="en-US"/>
        </w:rPr>
        <w:t xml:space="preserve">, </w:t>
      </w:r>
      <w:r>
        <w:rPr>
          <w:rFonts w:ascii="Arial" w:hAnsi="Arial" w:cs="Arial"/>
          <w:color w:val="000000" w:themeColor="text1"/>
          <w:lang w:val="en-US"/>
        </w:rPr>
        <w:t>“</w:t>
      </w:r>
      <w:r w:rsidRPr="009F6B10">
        <w:rPr>
          <w:rFonts w:ascii="Arial" w:hAnsi="Arial" w:cs="Arial"/>
          <w:color w:val="000000" w:themeColor="text1"/>
          <w:lang w:val="en-US"/>
        </w:rPr>
        <w:t>they have register preferences in an online campaign opinion poll or join a political organization online</w:t>
      </w:r>
      <w:r>
        <w:rPr>
          <w:rFonts w:ascii="Arial" w:hAnsi="Arial" w:cs="Arial"/>
          <w:color w:val="000000" w:themeColor="text1"/>
          <w:lang w:val="en-US"/>
        </w:rPr>
        <w:t>”</w:t>
      </w:r>
      <w:r w:rsidRPr="009F6B10">
        <w:rPr>
          <w:rFonts w:ascii="Arial" w:hAnsi="Arial" w:cs="Arial"/>
          <w:color w:val="000000" w:themeColor="text1"/>
          <w:lang w:val="en-US"/>
        </w:rPr>
        <w:t>,</w:t>
      </w:r>
      <w:r>
        <w:rPr>
          <w:rFonts w:ascii="Arial" w:hAnsi="Arial" w:cs="Arial"/>
          <w:color w:val="000000" w:themeColor="text1"/>
          <w:lang w:val="en-US"/>
        </w:rPr>
        <w:t xml:space="preserve"> “</w:t>
      </w:r>
      <w:r w:rsidRPr="009F6B10">
        <w:rPr>
          <w:rFonts w:ascii="Arial" w:hAnsi="Arial" w:cs="Arial"/>
          <w:color w:val="000000" w:themeColor="text1"/>
          <w:lang w:val="en-US"/>
        </w:rPr>
        <w:t>they have placed a campaign hyperlink on a Web site</w:t>
      </w:r>
      <w:r>
        <w:rPr>
          <w:rFonts w:ascii="Arial" w:hAnsi="Arial" w:cs="Arial"/>
          <w:color w:val="000000" w:themeColor="text1"/>
          <w:lang w:val="en-US"/>
        </w:rPr>
        <w:t>”</w:t>
      </w:r>
      <w:r w:rsidRPr="009F6B10">
        <w:rPr>
          <w:rFonts w:ascii="Arial" w:hAnsi="Arial" w:cs="Arial"/>
          <w:color w:val="000000" w:themeColor="text1"/>
          <w:lang w:val="en-US"/>
        </w:rPr>
        <w:t xml:space="preserve">, </w:t>
      </w:r>
      <w:r>
        <w:rPr>
          <w:rFonts w:ascii="Arial" w:hAnsi="Arial" w:cs="Arial"/>
          <w:color w:val="000000" w:themeColor="text1"/>
          <w:lang w:val="en-US"/>
        </w:rPr>
        <w:t>“</w:t>
      </w:r>
      <w:r w:rsidRPr="009F6B10">
        <w:rPr>
          <w:rFonts w:ascii="Arial" w:hAnsi="Arial" w:cs="Arial"/>
          <w:color w:val="000000" w:themeColor="text1"/>
          <w:lang w:val="en-US"/>
        </w:rPr>
        <w:t>they have visited a candidate’s Web site</w:t>
      </w:r>
      <w:r>
        <w:rPr>
          <w:rFonts w:ascii="Arial" w:hAnsi="Arial" w:cs="Arial"/>
          <w:color w:val="000000" w:themeColor="text1"/>
          <w:lang w:val="en-US"/>
        </w:rPr>
        <w:t>”</w:t>
      </w:r>
      <w:r w:rsidRPr="009F6B10">
        <w:rPr>
          <w:rFonts w:ascii="Arial" w:hAnsi="Arial" w:cs="Arial"/>
          <w:color w:val="000000" w:themeColor="text1"/>
          <w:lang w:val="en-US"/>
        </w:rPr>
        <w:t xml:space="preserve">, </w:t>
      </w:r>
      <w:r>
        <w:rPr>
          <w:rFonts w:ascii="Arial" w:hAnsi="Arial" w:cs="Arial"/>
          <w:color w:val="000000" w:themeColor="text1"/>
          <w:lang w:val="en-US"/>
        </w:rPr>
        <w:t>“they h</w:t>
      </w:r>
      <w:r w:rsidRPr="009F6B10">
        <w:rPr>
          <w:rFonts w:ascii="Arial" w:hAnsi="Arial" w:cs="Arial"/>
          <w:color w:val="000000" w:themeColor="text1"/>
          <w:lang w:val="en-US"/>
        </w:rPr>
        <w:t>ave discussed politics online</w:t>
      </w:r>
      <w:r>
        <w:rPr>
          <w:rFonts w:ascii="Arial" w:hAnsi="Arial" w:cs="Arial"/>
          <w:color w:val="000000" w:themeColor="text1"/>
          <w:lang w:val="en-US"/>
        </w:rPr>
        <w:t>” and finally “if they h</w:t>
      </w:r>
      <w:r w:rsidRPr="00503848">
        <w:rPr>
          <w:rFonts w:ascii="Arial" w:hAnsi="Arial" w:cs="Arial"/>
          <w:color w:val="000000" w:themeColor="text1"/>
          <w:lang w:val="en-US"/>
        </w:rPr>
        <w:t>ave donate</w:t>
      </w:r>
      <w:r>
        <w:rPr>
          <w:rFonts w:ascii="Arial" w:hAnsi="Arial" w:cs="Arial"/>
          <w:color w:val="000000" w:themeColor="text1"/>
          <w:lang w:val="en-US"/>
        </w:rPr>
        <w:t>d</w:t>
      </w:r>
      <w:r w:rsidRPr="00503848">
        <w:rPr>
          <w:rFonts w:ascii="Arial" w:hAnsi="Arial" w:cs="Arial"/>
          <w:color w:val="000000" w:themeColor="text1"/>
          <w:lang w:val="en-US"/>
        </w:rPr>
        <w:t xml:space="preserve"> money to a candidate or political party online</w:t>
      </w:r>
      <w:r>
        <w:rPr>
          <w:rFonts w:ascii="Arial" w:hAnsi="Arial" w:cs="Arial"/>
          <w:color w:val="000000" w:themeColor="text1"/>
          <w:lang w:val="en-US"/>
        </w:rPr>
        <w:t>”. Items were coded in an eight point scale (where 0= no participation to any of the questions and 7= participation to all) in order to create the variable online political participation (M= 1.75, Median= 2.00, SD= 1.57).</w:t>
      </w:r>
    </w:p>
    <w:p w:rsidR="000763EA" w:rsidRDefault="000763EA" w:rsidP="000763EA">
      <w:pPr>
        <w:autoSpaceDE w:val="0"/>
        <w:autoSpaceDN w:val="0"/>
        <w:adjustRightInd w:val="0"/>
        <w:spacing w:after="0" w:line="360" w:lineRule="auto"/>
        <w:ind w:firstLine="720"/>
        <w:rPr>
          <w:rFonts w:ascii="Arial" w:hAnsi="Arial" w:cs="Arial"/>
          <w:color w:val="000000" w:themeColor="text1"/>
          <w:lang w:val="en-US"/>
        </w:rPr>
      </w:pPr>
      <w:r>
        <w:rPr>
          <w:rFonts w:ascii="Arial" w:hAnsi="Arial" w:cs="Arial"/>
          <w:lang w:val="en-US"/>
        </w:rPr>
        <w:t>Offline political participation.  R</w:t>
      </w:r>
      <w:r w:rsidRPr="009F6B10">
        <w:rPr>
          <w:rFonts w:ascii="Arial" w:hAnsi="Arial" w:cs="Arial"/>
          <w:lang w:val="en-US"/>
        </w:rPr>
        <w:t xml:space="preserve">espondents were asked </w:t>
      </w:r>
      <w:r>
        <w:rPr>
          <w:rFonts w:ascii="Arial" w:hAnsi="Arial" w:cs="Arial"/>
          <w:lang w:val="en-US"/>
        </w:rPr>
        <w:t>in a yes or no question whether</w:t>
      </w:r>
      <w:r w:rsidRPr="009F6B10">
        <w:rPr>
          <w:rFonts w:ascii="Arial" w:hAnsi="Arial" w:cs="Arial"/>
          <w:lang w:val="en-US"/>
        </w:rPr>
        <w:t xml:space="preserve"> in the past 12 months</w:t>
      </w:r>
      <w:r>
        <w:rPr>
          <w:rFonts w:ascii="Arial" w:hAnsi="Arial" w:cs="Arial"/>
          <w:lang w:val="en-US"/>
        </w:rPr>
        <w:t xml:space="preserve"> “</w:t>
      </w:r>
      <w:r>
        <w:rPr>
          <w:rFonts w:ascii="Arial" w:hAnsi="Arial" w:cs="Arial"/>
          <w:color w:val="000000" w:themeColor="text1"/>
          <w:lang w:val="en-US"/>
        </w:rPr>
        <w:t xml:space="preserve">they have </w:t>
      </w:r>
      <w:r w:rsidRPr="009F6B10">
        <w:rPr>
          <w:rFonts w:ascii="Arial" w:hAnsi="Arial" w:cs="Arial"/>
          <w:color w:val="000000" w:themeColor="text1"/>
          <w:lang w:val="en-US"/>
        </w:rPr>
        <w:t>worked or volunteered for a political party or candidate</w:t>
      </w:r>
      <w:r>
        <w:rPr>
          <w:rFonts w:ascii="Arial" w:hAnsi="Arial" w:cs="Arial"/>
          <w:color w:val="000000" w:themeColor="text1"/>
          <w:lang w:val="en-US"/>
        </w:rPr>
        <w:t xml:space="preserve">”, “they have </w:t>
      </w:r>
      <w:r w:rsidRPr="009F6B10">
        <w:rPr>
          <w:rFonts w:ascii="Arial" w:hAnsi="Arial" w:cs="Arial"/>
          <w:color w:val="000000" w:themeColor="text1"/>
          <w:lang w:val="en-US"/>
        </w:rPr>
        <w:t>tried to persuade someone to vote</w:t>
      </w:r>
      <w:r>
        <w:rPr>
          <w:rFonts w:ascii="Arial" w:hAnsi="Arial" w:cs="Arial"/>
          <w:color w:val="000000" w:themeColor="text1"/>
          <w:lang w:val="en-US"/>
        </w:rPr>
        <w:t xml:space="preserve"> for their preferred candidate”, “they have </w:t>
      </w:r>
      <w:r w:rsidRPr="009F6B10">
        <w:rPr>
          <w:rFonts w:ascii="Arial" w:hAnsi="Arial" w:cs="Arial"/>
          <w:color w:val="000000" w:themeColor="text1"/>
          <w:lang w:val="en-US"/>
        </w:rPr>
        <w:t>attended a campaign f</w:t>
      </w:r>
      <w:r>
        <w:rPr>
          <w:rFonts w:ascii="Arial" w:hAnsi="Arial" w:cs="Arial"/>
          <w:color w:val="000000" w:themeColor="text1"/>
          <w:lang w:val="en-US"/>
        </w:rPr>
        <w:t xml:space="preserve">unction to support a candidate”, “they have </w:t>
      </w:r>
      <w:r w:rsidRPr="009F6B10">
        <w:rPr>
          <w:rFonts w:ascii="Arial" w:hAnsi="Arial" w:cs="Arial"/>
          <w:color w:val="000000" w:themeColor="text1"/>
          <w:lang w:val="en-US"/>
        </w:rPr>
        <w:t>given money to a candidate or party</w:t>
      </w:r>
      <w:r>
        <w:rPr>
          <w:rFonts w:ascii="Arial" w:hAnsi="Arial" w:cs="Arial"/>
          <w:color w:val="000000" w:themeColor="text1"/>
          <w:lang w:val="en-US"/>
        </w:rPr>
        <w:t xml:space="preserve">”, “they have </w:t>
      </w:r>
      <w:r w:rsidRPr="009F6B10">
        <w:rPr>
          <w:rFonts w:ascii="Arial" w:hAnsi="Arial" w:cs="Arial"/>
          <w:color w:val="000000" w:themeColor="text1"/>
          <w:lang w:val="en-US"/>
        </w:rPr>
        <w:t>signed a petition for a cause or candidate</w:t>
      </w:r>
      <w:r>
        <w:rPr>
          <w:rFonts w:ascii="Arial" w:hAnsi="Arial" w:cs="Arial"/>
          <w:color w:val="000000" w:themeColor="text1"/>
          <w:lang w:val="en-US"/>
        </w:rPr>
        <w:t xml:space="preserve">”, “they have </w:t>
      </w:r>
      <w:r w:rsidRPr="009F6B10">
        <w:rPr>
          <w:rFonts w:ascii="Arial" w:hAnsi="Arial" w:cs="Arial"/>
          <w:color w:val="000000" w:themeColor="text1"/>
          <w:lang w:val="en-US"/>
        </w:rPr>
        <w:t>attend</w:t>
      </w:r>
      <w:r>
        <w:rPr>
          <w:rFonts w:ascii="Arial" w:hAnsi="Arial" w:cs="Arial"/>
          <w:color w:val="000000" w:themeColor="text1"/>
          <w:lang w:val="en-US"/>
        </w:rPr>
        <w:t>ed</w:t>
      </w:r>
      <w:r w:rsidRPr="009F6B10">
        <w:rPr>
          <w:rFonts w:ascii="Arial" w:hAnsi="Arial" w:cs="Arial"/>
          <w:color w:val="000000" w:themeColor="text1"/>
          <w:lang w:val="en-US"/>
        </w:rPr>
        <w:t xml:space="preserve"> a protest or demonstration for a political issue</w:t>
      </w:r>
      <w:r>
        <w:rPr>
          <w:rFonts w:ascii="Arial" w:hAnsi="Arial" w:cs="Arial"/>
          <w:color w:val="000000" w:themeColor="text1"/>
          <w:lang w:val="en-US"/>
        </w:rPr>
        <w:t>” “they h</w:t>
      </w:r>
      <w:r w:rsidRPr="009F6B10">
        <w:rPr>
          <w:rFonts w:ascii="Arial" w:hAnsi="Arial" w:cs="Arial"/>
          <w:color w:val="000000" w:themeColor="text1"/>
          <w:lang w:val="en-US"/>
        </w:rPr>
        <w:t>ave you ever vote</w:t>
      </w:r>
      <w:r>
        <w:rPr>
          <w:rFonts w:ascii="Arial" w:hAnsi="Arial" w:cs="Arial"/>
          <w:color w:val="000000" w:themeColor="text1"/>
          <w:lang w:val="en-US"/>
        </w:rPr>
        <w:t>”, “they voted in the last elections” and if they are going to vote in the elections of 2012”.</w:t>
      </w:r>
      <w:r w:rsidRPr="00E16E35">
        <w:rPr>
          <w:rFonts w:ascii="Arial" w:hAnsi="Arial" w:cs="Arial"/>
          <w:color w:val="000000" w:themeColor="text1"/>
          <w:lang w:val="en-US"/>
        </w:rPr>
        <w:t xml:space="preserve"> </w:t>
      </w:r>
      <w:r>
        <w:rPr>
          <w:rFonts w:ascii="Arial" w:hAnsi="Arial" w:cs="Arial"/>
          <w:color w:val="000000" w:themeColor="text1"/>
          <w:lang w:val="en-US"/>
        </w:rPr>
        <w:t>Items were coded in a ten point scale (where 0= no participation to any of the questions and 9= participation to all) in order to create the variable offline political participation (M= 3.83, Median= 4.00, SD= 1.66).</w:t>
      </w:r>
    </w:p>
    <w:p w:rsidR="000763EA" w:rsidRDefault="000763EA" w:rsidP="000763EA">
      <w:pPr>
        <w:autoSpaceDE w:val="0"/>
        <w:autoSpaceDN w:val="0"/>
        <w:adjustRightInd w:val="0"/>
        <w:spacing w:after="0" w:line="360" w:lineRule="auto"/>
        <w:ind w:firstLine="360"/>
        <w:rPr>
          <w:rFonts w:ascii="Arial" w:hAnsi="Arial" w:cs="Arial"/>
          <w:color w:val="000000" w:themeColor="text1"/>
          <w:lang w:val="en-US"/>
        </w:rPr>
      </w:pPr>
      <w:r>
        <w:rPr>
          <w:rFonts w:ascii="Arial" w:hAnsi="Arial" w:cs="Arial"/>
          <w:color w:val="000000" w:themeColor="text1"/>
          <w:lang w:val="en-US"/>
        </w:rPr>
        <w:t xml:space="preserve">Online civic participation. </w:t>
      </w:r>
      <w:r>
        <w:rPr>
          <w:rFonts w:ascii="Arial" w:hAnsi="Arial" w:cs="Arial"/>
          <w:lang w:val="en-US"/>
        </w:rPr>
        <w:t>R</w:t>
      </w:r>
      <w:r w:rsidRPr="009F6B10">
        <w:rPr>
          <w:rFonts w:ascii="Arial" w:hAnsi="Arial" w:cs="Arial"/>
          <w:lang w:val="en-US"/>
        </w:rPr>
        <w:t xml:space="preserve">espondents were asked </w:t>
      </w:r>
      <w:r>
        <w:rPr>
          <w:rFonts w:ascii="Arial" w:hAnsi="Arial" w:cs="Arial"/>
          <w:lang w:val="en-US"/>
        </w:rPr>
        <w:t>in a yes or no question whether</w:t>
      </w:r>
      <w:r w:rsidRPr="009F6B10">
        <w:rPr>
          <w:rFonts w:ascii="Arial" w:hAnsi="Arial" w:cs="Arial"/>
          <w:lang w:val="en-US"/>
        </w:rPr>
        <w:t xml:space="preserve"> </w:t>
      </w:r>
      <w:r>
        <w:rPr>
          <w:rFonts w:ascii="Arial" w:hAnsi="Arial" w:cs="Arial"/>
          <w:lang w:val="en-US"/>
        </w:rPr>
        <w:t>“</w:t>
      </w:r>
      <w:r w:rsidRPr="00720016">
        <w:rPr>
          <w:rFonts w:ascii="Arial" w:hAnsi="Arial" w:cs="Arial"/>
          <w:color w:val="000000" w:themeColor="text1"/>
          <w:lang w:val="en-US"/>
        </w:rPr>
        <w:t>they are currently involved in any type of activism or activist group online</w:t>
      </w:r>
      <w:r>
        <w:rPr>
          <w:rFonts w:ascii="Arial" w:hAnsi="Arial" w:cs="Arial"/>
          <w:color w:val="000000" w:themeColor="text1"/>
          <w:lang w:val="en-US"/>
        </w:rPr>
        <w:t>”, “</w:t>
      </w:r>
      <w:r w:rsidRPr="00720016">
        <w:rPr>
          <w:rFonts w:ascii="Arial" w:hAnsi="Arial" w:cs="Arial"/>
          <w:color w:val="000000" w:themeColor="text1"/>
          <w:lang w:val="en-US"/>
        </w:rPr>
        <w:t>they are familiar with any type of online activism</w:t>
      </w:r>
      <w:r>
        <w:rPr>
          <w:rFonts w:ascii="Arial" w:hAnsi="Arial" w:cs="Arial"/>
          <w:color w:val="000000" w:themeColor="text1"/>
          <w:lang w:val="en-US"/>
        </w:rPr>
        <w:t>”</w:t>
      </w:r>
      <w:r w:rsidRPr="00720016">
        <w:rPr>
          <w:rFonts w:ascii="Arial" w:hAnsi="Arial" w:cs="Arial"/>
          <w:color w:val="000000" w:themeColor="text1"/>
          <w:lang w:val="en-US"/>
        </w:rPr>
        <w:t>,</w:t>
      </w:r>
      <w:r>
        <w:rPr>
          <w:rFonts w:ascii="Arial" w:hAnsi="Arial" w:cs="Arial"/>
          <w:color w:val="000000" w:themeColor="text1"/>
          <w:lang w:val="en-US"/>
        </w:rPr>
        <w:t xml:space="preserve"> “</w:t>
      </w:r>
      <w:r w:rsidRPr="00720016">
        <w:rPr>
          <w:rFonts w:ascii="Arial" w:hAnsi="Arial" w:cs="Arial"/>
          <w:color w:val="000000" w:themeColor="text1"/>
          <w:lang w:val="en-US"/>
        </w:rPr>
        <w:t xml:space="preserve">they are familiar with any activist group on Facebook or any other social network and if </w:t>
      </w:r>
      <w:r>
        <w:rPr>
          <w:rFonts w:ascii="Arial" w:hAnsi="Arial" w:cs="Arial"/>
          <w:color w:val="000000" w:themeColor="text1"/>
          <w:lang w:val="en-US"/>
        </w:rPr>
        <w:t>“</w:t>
      </w:r>
      <w:r w:rsidRPr="00720016">
        <w:rPr>
          <w:rFonts w:ascii="Arial" w:hAnsi="Arial" w:cs="Arial"/>
          <w:color w:val="000000" w:themeColor="text1"/>
          <w:lang w:val="en-US"/>
        </w:rPr>
        <w:t>they belong to any activist group on Facebook or any other social network</w:t>
      </w:r>
      <w:r>
        <w:rPr>
          <w:rFonts w:ascii="Arial" w:hAnsi="Arial" w:cs="Arial"/>
          <w:color w:val="000000" w:themeColor="text1"/>
          <w:lang w:val="en-US"/>
        </w:rPr>
        <w:t>”</w:t>
      </w:r>
      <w:r w:rsidRPr="00720016">
        <w:rPr>
          <w:rFonts w:ascii="Arial" w:hAnsi="Arial" w:cs="Arial"/>
          <w:color w:val="000000" w:themeColor="text1"/>
          <w:lang w:val="en-US"/>
        </w:rPr>
        <w:t>.</w:t>
      </w:r>
      <w:r w:rsidRPr="00E16E35">
        <w:rPr>
          <w:rFonts w:ascii="Arial" w:hAnsi="Arial" w:cs="Arial"/>
          <w:color w:val="000000" w:themeColor="text1"/>
          <w:lang w:val="en-US"/>
        </w:rPr>
        <w:t xml:space="preserve"> </w:t>
      </w:r>
      <w:r>
        <w:rPr>
          <w:rFonts w:ascii="Arial" w:hAnsi="Arial" w:cs="Arial"/>
          <w:color w:val="000000" w:themeColor="text1"/>
          <w:lang w:val="en-US"/>
        </w:rPr>
        <w:t xml:space="preserve">Items were coded in a five point scale (where 0= no participation to any of the questions and 4= participation to all) in </w:t>
      </w:r>
      <w:r>
        <w:rPr>
          <w:rFonts w:ascii="Arial" w:hAnsi="Arial" w:cs="Arial"/>
          <w:color w:val="000000" w:themeColor="text1"/>
          <w:lang w:val="en-US"/>
        </w:rPr>
        <w:lastRenderedPageBreak/>
        <w:t>order to create the variable online civic participation (M= 1.03, Median= 0.00, SD= 1.37).</w:t>
      </w:r>
    </w:p>
    <w:p w:rsidR="000763EA" w:rsidRDefault="000763EA" w:rsidP="000763EA">
      <w:pPr>
        <w:spacing w:after="0" w:line="360" w:lineRule="auto"/>
        <w:ind w:firstLine="360"/>
        <w:rPr>
          <w:rFonts w:ascii="Arial" w:hAnsi="Arial" w:cs="Arial"/>
          <w:color w:val="000000" w:themeColor="text1"/>
          <w:lang w:val="en-US"/>
        </w:rPr>
      </w:pPr>
      <w:r>
        <w:rPr>
          <w:rFonts w:ascii="Arial" w:hAnsi="Arial" w:cs="Arial"/>
          <w:color w:val="000000" w:themeColor="text1"/>
          <w:lang w:val="en-US"/>
        </w:rPr>
        <w:t xml:space="preserve">Offline civic participation. </w:t>
      </w:r>
      <w:r>
        <w:rPr>
          <w:rFonts w:ascii="Arial" w:hAnsi="Arial" w:cs="Arial"/>
          <w:lang w:val="en-US"/>
        </w:rPr>
        <w:t>R</w:t>
      </w:r>
      <w:r w:rsidRPr="009F6B10">
        <w:rPr>
          <w:rFonts w:ascii="Arial" w:hAnsi="Arial" w:cs="Arial"/>
          <w:lang w:val="en-US"/>
        </w:rPr>
        <w:t xml:space="preserve">espondents were asked </w:t>
      </w:r>
      <w:r>
        <w:rPr>
          <w:rFonts w:ascii="Arial" w:hAnsi="Arial" w:cs="Arial"/>
          <w:lang w:val="en-US"/>
        </w:rPr>
        <w:t>in a yes or no question whether</w:t>
      </w:r>
      <w:r w:rsidRPr="00E16E35">
        <w:rPr>
          <w:rFonts w:ascii="Arial" w:hAnsi="Arial" w:cs="Arial"/>
          <w:lang w:val="en-US"/>
        </w:rPr>
        <w:t xml:space="preserve"> </w:t>
      </w:r>
      <w:r w:rsidRPr="009F6B10">
        <w:rPr>
          <w:rFonts w:ascii="Arial" w:hAnsi="Arial" w:cs="Arial"/>
          <w:lang w:val="en-US"/>
        </w:rPr>
        <w:t>in the past 12 months</w:t>
      </w:r>
      <w:r w:rsidRPr="00E16E35">
        <w:rPr>
          <w:rFonts w:ascii="Arial" w:hAnsi="Arial" w:cs="Arial"/>
          <w:lang w:val="en-US"/>
        </w:rPr>
        <w:t xml:space="preserve"> </w:t>
      </w:r>
      <w:r>
        <w:rPr>
          <w:rFonts w:ascii="Arial" w:hAnsi="Arial" w:cs="Arial"/>
          <w:lang w:val="en-US"/>
        </w:rPr>
        <w:t>“</w:t>
      </w:r>
      <w:r w:rsidRPr="00720016">
        <w:rPr>
          <w:rFonts w:ascii="Arial" w:hAnsi="Arial" w:cs="Arial"/>
          <w:lang w:val="en-US"/>
        </w:rPr>
        <w:t xml:space="preserve">they </w:t>
      </w:r>
      <w:r>
        <w:rPr>
          <w:rFonts w:ascii="Arial" w:hAnsi="Arial" w:cs="Arial"/>
          <w:color w:val="000000" w:themeColor="text1"/>
          <w:lang w:val="en-US"/>
        </w:rPr>
        <w:t>h</w:t>
      </w:r>
      <w:r w:rsidRPr="00720016">
        <w:rPr>
          <w:rFonts w:ascii="Arial" w:hAnsi="Arial" w:cs="Arial"/>
          <w:color w:val="000000" w:themeColor="text1"/>
          <w:lang w:val="en-US"/>
        </w:rPr>
        <w:t>ave volunteered for any local governmental board</w:t>
      </w:r>
      <w:r>
        <w:rPr>
          <w:rFonts w:ascii="Arial" w:hAnsi="Arial" w:cs="Arial"/>
          <w:color w:val="000000" w:themeColor="text1"/>
          <w:lang w:val="en-US"/>
        </w:rPr>
        <w:t xml:space="preserve"> dealing with community issues”, “they have</w:t>
      </w:r>
      <w:r w:rsidRPr="00720016">
        <w:rPr>
          <w:rFonts w:ascii="Arial" w:hAnsi="Arial" w:cs="Arial"/>
          <w:color w:val="000000" w:themeColor="text1"/>
          <w:lang w:val="en-US"/>
        </w:rPr>
        <w:t xml:space="preserve"> seen, spoken to, or written to members of local gove</w:t>
      </w:r>
      <w:r>
        <w:rPr>
          <w:rFonts w:ascii="Arial" w:hAnsi="Arial" w:cs="Arial"/>
          <w:color w:val="000000" w:themeColor="text1"/>
          <w:lang w:val="en-US"/>
        </w:rPr>
        <w:t xml:space="preserve">rnment about needs or problems”, “they have </w:t>
      </w:r>
      <w:r w:rsidRPr="00720016">
        <w:rPr>
          <w:rFonts w:ascii="Arial" w:hAnsi="Arial" w:cs="Arial"/>
          <w:color w:val="000000" w:themeColor="text1"/>
          <w:lang w:val="en-US"/>
        </w:rPr>
        <w:t>worked with others in the communi</w:t>
      </w:r>
      <w:r>
        <w:rPr>
          <w:rFonts w:ascii="Arial" w:hAnsi="Arial" w:cs="Arial"/>
          <w:color w:val="000000" w:themeColor="text1"/>
          <w:lang w:val="en-US"/>
        </w:rPr>
        <w:t xml:space="preserve">ty to solve community problems”, “they have </w:t>
      </w:r>
      <w:r w:rsidRPr="00720016">
        <w:rPr>
          <w:rFonts w:ascii="Arial" w:hAnsi="Arial" w:cs="Arial"/>
          <w:color w:val="000000" w:themeColor="text1"/>
          <w:lang w:val="en-US"/>
        </w:rPr>
        <w:t>taken part in a protest or</w:t>
      </w:r>
      <w:r>
        <w:rPr>
          <w:rFonts w:ascii="Arial" w:hAnsi="Arial" w:cs="Arial"/>
          <w:color w:val="000000" w:themeColor="text1"/>
          <w:lang w:val="en-US"/>
        </w:rPr>
        <w:t xml:space="preserve"> demonstration on a local issue”, “they have</w:t>
      </w:r>
      <w:r w:rsidRPr="00720016">
        <w:rPr>
          <w:rFonts w:ascii="Arial" w:hAnsi="Arial" w:cs="Arial"/>
          <w:color w:val="000000" w:themeColor="text1"/>
          <w:lang w:val="en-US"/>
        </w:rPr>
        <w:t xml:space="preserve"> taken part in forming a group to solve community problems</w:t>
      </w:r>
      <w:r>
        <w:rPr>
          <w:rFonts w:ascii="Arial" w:hAnsi="Arial" w:cs="Arial"/>
          <w:color w:val="000000" w:themeColor="text1"/>
          <w:lang w:val="en-US"/>
        </w:rPr>
        <w:t xml:space="preserve">”, “they have </w:t>
      </w:r>
      <w:r w:rsidRPr="00720016">
        <w:rPr>
          <w:rFonts w:ascii="Arial" w:hAnsi="Arial" w:cs="Arial"/>
          <w:color w:val="000000" w:themeColor="text1"/>
          <w:lang w:val="en-US"/>
        </w:rPr>
        <w:t>work</w:t>
      </w:r>
      <w:r>
        <w:rPr>
          <w:rFonts w:ascii="Arial" w:hAnsi="Arial" w:cs="Arial"/>
          <w:color w:val="000000" w:themeColor="text1"/>
          <w:lang w:val="en-US"/>
        </w:rPr>
        <w:t>ed</w:t>
      </w:r>
      <w:r w:rsidRPr="00720016">
        <w:rPr>
          <w:rFonts w:ascii="Arial" w:hAnsi="Arial" w:cs="Arial"/>
          <w:color w:val="000000" w:themeColor="text1"/>
          <w:lang w:val="en-US"/>
        </w:rPr>
        <w:t xml:space="preserve"> or volunteer</w:t>
      </w:r>
      <w:r>
        <w:rPr>
          <w:rFonts w:ascii="Arial" w:hAnsi="Arial" w:cs="Arial"/>
          <w:color w:val="000000" w:themeColor="text1"/>
          <w:lang w:val="en-US"/>
        </w:rPr>
        <w:t>ed</w:t>
      </w:r>
      <w:r w:rsidRPr="00720016">
        <w:rPr>
          <w:rFonts w:ascii="Arial" w:hAnsi="Arial" w:cs="Arial"/>
          <w:color w:val="000000" w:themeColor="text1"/>
          <w:lang w:val="en-US"/>
        </w:rPr>
        <w:t xml:space="preserve"> for nonpolitical groups such as a hobby club, environmental group or minority student association</w:t>
      </w:r>
      <w:r>
        <w:rPr>
          <w:rFonts w:ascii="Arial" w:hAnsi="Arial" w:cs="Arial"/>
          <w:color w:val="000000" w:themeColor="text1"/>
          <w:lang w:val="en-US"/>
        </w:rPr>
        <w:t>” and if “during the past 12 months they have</w:t>
      </w:r>
      <w:r w:rsidRPr="00720016">
        <w:rPr>
          <w:rFonts w:ascii="Arial" w:hAnsi="Arial" w:cs="Arial"/>
          <w:color w:val="000000" w:themeColor="text1"/>
          <w:lang w:val="en-US"/>
        </w:rPr>
        <w:t xml:space="preserve"> raised money for charity or ran/walked/biked for charity</w:t>
      </w:r>
      <w:r>
        <w:rPr>
          <w:rFonts w:ascii="Arial" w:hAnsi="Arial" w:cs="Arial"/>
          <w:color w:val="000000" w:themeColor="text1"/>
          <w:lang w:val="en-US"/>
        </w:rPr>
        <w:t>”.</w:t>
      </w:r>
      <w:r w:rsidRPr="003E548E">
        <w:rPr>
          <w:rFonts w:ascii="Arial" w:hAnsi="Arial" w:cs="Arial"/>
          <w:color w:val="000000" w:themeColor="text1"/>
          <w:lang w:val="en-US"/>
        </w:rPr>
        <w:t xml:space="preserve"> </w:t>
      </w:r>
      <w:r>
        <w:rPr>
          <w:rFonts w:ascii="Arial" w:hAnsi="Arial" w:cs="Arial"/>
          <w:color w:val="000000" w:themeColor="text1"/>
          <w:lang w:val="en-US"/>
        </w:rPr>
        <w:t>Items were coded in an eight point scale (where 0= no participation to any of the questions and 7= participation to all) in order to create the variable offline civic participation (M= 1.7, Median= 1.00, SD= 1.73).</w:t>
      </w:r>
    </w:p>
    <w:p w:rsidR="000763EA" w:rsidRDefault="000763EA" w:rsidP="000763EA">
      <w:pPr>
        <w:spacing w:after="0" w:line="360" w:lineRule="auto"/>
        <w:rPr>
          <w:rFonts w:ascii="Arial" w:hAnsi="Arial" w:cs="Arial"/>
          <w:color w:val="000000" w:themeColor="text1"/>
          <w:lang w:val="en-US"/>
        </w:rPr>
      </w:pPr>
    </w:p>
    <w:p w:rsidR="000763EA" w:rsidRPr="0013119A" w:rsidRDefault="000763EA" w:rsidP="000763EA">
      <w:pPr>
        <w:spacing w:after="0" w:line="360" w:lineRule="auto"/>
        <w:rPr>
          <w:rFonts w:ascii="Arial" w:hAnsi="Arial" w:cs="Arial"/>
          <w:i/>
          <w:color w:val="000000" w:themeColor="text1"/>
          <w:lang w:val="en-US"/>
        </w:rPr>
      </w:pPr>
      <w:r w:rsidRPr="0013119A">
        <w:rPr>
          <w:rFonts w:ascii="Arial" w:hAnsi="Arial" w:cs="Arial"/>
          <w:i/>
          <w:color w:val="000000" w:themeColor="text1"/>
          <w:lang w:val="en-US"/>
        </w:rPr>
        <w:t>Independent Variables</w:t>
      </w:r>
    </w:p>
    <w:p w:rsidR="000763EA" w:rsidRDefault="000763EA" w:rsidP="000763EA">
      <w:pPr>
        <w:spacing w:after="0" w:line="360" w:lineRule="auto"/>
        <w:rPr>
          <w:rFonts w:ascii="Arial" w:hAnsi="Arial" w:cs="Arial"/>
          <w:color w:val="000000" w:themeColor="text1"/>
          <w:lang w:val="en-US"/>
        </w:rPr>
      </w:pPr>
    </w:p>
    <w:p w:rsidR="000763EA" w:rsidRDefault="000763EA" w:rsidP="000763EA">
      <w:pPr>
        <w:spacing w:after="0" w:line="360" w:lineRule="auto"/>
        <w:rPr>
          <w:rFonts w:ascii="Arial" w:hAnsi="Arial" w:cs="Arial"/>
          <w:color w:val="000000" w:themeColor="text1"/>
          <w:lang w:val="en-US"/>
        </w:rPr>
      </w:pPr>
      <w:r>
        <w:rPr>
          <w:rFonts w:ascii="Arial" w:hAnsi="Arial" w:cs="Arial"/>
          <w:color w:val="000000" w:themeColor="text1"/>
          <w:lang w:val="en-US"/>
        </w:rPr>
        <w:t>Frequency of Internet use. In order to create this variable the aim was to code the two questions of the survey in one variable. But due to the fact that the first question had only 195 responses and 153 were missing whereas the second question had 348 responses only the second question “how many times per week do you use</w:t>
      </w:r>
      <w:r w:rsidRPr="00503848">
        <w:rPr>
          <w:rFonts w:ascii="Arial" w:hAnsi="Arial" w:cs="Arial"/>
          <w:color w:val="000000" w:themeColor="text1"/>
          <w:lang w:val="en-US"/>
        </w:rPr>
        <w:t xml:space="preserve"> the Internet to gather information about politics, a social issue, or a community problem</w:t>
      </w:r>
      <w:r>
        <w:rPr>
          <w:rFonts w:ascii="Arial" w:hAnsi="Arial" w:cs="Arial"/>
          <w:color w:val="000000" w:themeColor="text1"/>
          <w:lang w:val="en-US"/>
        </w:rPr>
        <w:t>” was coded into an eight point scale (where 1= none day per week and 8= every day per week) in order to create the variable frequency of Internet Use (M=4.95, Median= 5.00, SD= 2.51).</w:t>
      </w:r>
    </w:p>
    <w:p w:rsidR="000763EA" w:rsidRDefault="000763EA" w:rsidP="000763EA">
      <w:pPr>
        <w:spacing w:after="0" w:line="360" w:lineRule="auto"/>
        <w:ind w:firstLine="720"/>
        <w:rPr>
          <w:rFonts w:ascii="Arial" w:hAnsi="Arial" w:cs="Arial"/>
          <w:color w:val="000000" w:themeColor="text1"/>
          <w:lang w:val="en-US"/>
        </w:rPr>
      </w:pPr>
      <w:r>
        <w:rPr>
          <w:rFonts w:ascii="Arial" w:hAnsi="Arial" w:cs="Arial"/>
          <w:color w:val="000000" w:themeColor="text1"/>
          <w:lang w:val="en-US"/>
        </w:rPr>
        <w:t>Offline</w:t>
      </w:r>
      <w:r w:rsidRPr="0059164A">
        <w:rPr>
          <w:rFonts w:ascii="Arial" w:hAnsi="Arial" w:cs="Arial"/>
          <w:color w:val="000000" w:themeColor="text1"/>
          <w:lang w:val="en-US"/>
        </w:rPr>
        <w:t xml:space="preserve"> Network Size. Survey respondents were asked in </w:t>
      </w:r>
      <w:r>
        <w:rPr>
          <w:rFonts w:ascii="Arial" w:hAnsi="Arial" w:cs="Arial"/>
          <w:color w:val="000000" w:themeColor="text1"/>
          <w:lang w:val="en-US"/>
        </w:rPr>
        <w:t xml:space="preserve">an open question </w:t>
      </w:r>
      <w:r w:rsidRPr="0059164A">
        <w:rPr>
          <w:rFonts w:ascii="Arial" w:hAnsi="Arial" w:cs="Arial"/>
          <w:color w:val="000000" w:themeColor="text1"/>
          <w:lang w:val="en-US"/>
        </w:rPr>
        <w:t>to provide an estimate of the number of people they ‘‘talked to</w:t>
      </w:r>
      <w:r>
        <w:rPr>
          <w:rFonts w:ascii="Arial" w:hAnsi="Arial" w:cs="Arial"/>
          <w:color w:val="000000" w:themeColor="text1"/>
          <w:lang w:val="en-US"/>
        </w:rPr>
        <w:t xml:space="preserve"> </w:t>
      </w:r>
      <w:r w:rsidRPr="0059164A">
        <w:rPr>
          <w:rFonts w:ascii="Arial" w:hAnsi="Arial" w:cs="Arial"/>
          <w:color w:val="000000" w:themeColor="text1"/>
          <w:lang w:val="en-US"/>
        </w:rPr>
        <w:t>face-to-face or over the phone about politics or public affairs’’ during the past</w:t>
      </w:r>
      <w:r>
        <w:rPr>
          <w:rFonts w:ascii="Arial" w:hAnsi="Arial" w:cs="Arial"/>
          <w:color w:val="000000" w:themeColor="text1"/>
          <w:lang w:val="en-US"/>
        </w:rPr>
        <w:t xml:space="preserve"> </w:t>
      </w:r>
      <w:r w:rsidRPr="0059164A">
        <w:rPr>
          <w:rFonts w:ascii="Arial" w:hAnsi="Arial" w:cs="Arial"/>
          <w:color w:val="000000" w:themeColor="text1"/>
          <w:lang w:val="en-US"/>
        </w:rPr>
        <w:t xml:space="preserve">month. </w:t>
      </w:r>
      <w:r>
        <w:rPr>
          <w:rFonts w:ascii="Arial" w:hAnsi="Arial" w:cs="Arial"/>
          <w:color w:val="000000" w:themeColor="text1"/>
          <w:lang w:val="en-US"/>
        </w:rPr>
        <w:t>After computing the string variable into a numeric variable the variable offline network size was created (M=7.47, Median= 4.50, SD= 14.91, Minimum= 0, Maximum= 200).</w:t>
      </w:r>
      <w:r>
        <w:rPr>
          <w:rFonts w:ascii="Arial" w:hAnsi="Arial" w:cs="Arial"/>
          <w:color w:val="000000" w:themeColor="text1"/>
          <w:lang w:val="en-US"/>
        </w:rPr>
        <w:tab/>
      </w:r>
    </w:p>
    <w:p w:rsidR="000763EA" w:rsidRDefault="000763EA" w:rsidP="000763EA">
      <w:pPr>
        <w:spacing w:after="0" w:line="360" w:lineRule="auto"/>
        <w:ind w:firstLine="720"/>
        <w:rPr>
          <w:rFonts w:ascii="Arial" w:hAnsi="Arial" w:cs="Arial"/>
          <w:color w:val="000000" w:themeColor="text1"/>
          <w:lang w:val="en-US"/>
        </w:rPr>
      </w:pPr>
      <w:r w:rsidRPr="0059164A">
        <w:rPr>
          <w:rFonts w:ascii="Arial" w:hAnsi="Arial" w:cs="Arial"/>
          <w:color w:val="000000" w:themeColor="text1"/>
          <w:lang w:val="en-US"/>
        </w:rPr>
        <w:t xml:space="preserve">Online Network Size. Respondents </w:t>
      </w:r>
      <w:r>
        <w:rPr>
          <w:rFonts w:ascii="Arial" w:hAnsi="Arial" w:cs="Arial"/>
          <w:color w:val="000000" w:themeColor="text1"/>
          <w:lang w:val="en-US"/>
        </w:rPr>
        <w:t xml:space="preserve">in an open question </w:t>
      </w:r>
      <w:r w:rsidRPr="0059164A">
        <w:rPr>
          <w:rFonts w:ascii="Arial" w:hAnsi="Arial" w:cs="Arial"/>
          <w:color w:val="000000" w:themeColor="text1"/>
          <w:lang w:val="en-US"/>
        </w:rPr>
        <w:t>were asked to provide an estimate of</w:t>
      </w:r>
      <w:r>
        <w:rPr>
          <w:rFonts w:ascii="Arial" w:hAnsi="Arial" w:cs="Arial"/>
          <w:color w:val="000000" w:themeColor="text1"/>
          <w:lang w:val="en-US"/>
        </w:rPr>
        <w:t xml:space="preserve"> </w:t>
      </w:r>
      <w:r w:rsidRPr="0059164A">
        <w:rPr>
          <w:rFonts w:ascii="Arial" w:hAnsi="Arial" w:cs="Arial"/>
          <w:color w:val="000000" w:themeColor="text1"/>
          <w:lang w:val="en-US"/>
        </w:rPr>
        <w:t>the number of people they ‘‘talked to via</w:t>
      </w:r>
      <w:r>
        <w:rPr>
          <w:rFonts w:ascii="Arial" w:hAnsi="Arial" w:cs="Arial"/>
          <w:color w:val="000000" w:themeColor="text1"/>
          <w:lang w:val="en-US"/>
        </w:rPr>
        <w:t xml:space="preserve"> </w:t>
      </w:r>
      <w:r w:rsidRPr="0059164A">
        <w:rPr>
          <w:rFonts w:ascii="Arial" w:hAnsi="Arial" w:cs="Arial"/>
          <w:color w:val="000000" w:themeColor="text1"/>
          <w:lang w:val="en-US"/>
        </w:rPr>
        <w:t>the Internet, including e-mail, chat rooms and social networking sites about</w:t>
      </w:r>
      <w:r>
        <w:rPr>
          <w:rFonts w:ascii="Arial" w:hAnsi="Arial" w:cs="Arial"/>
          <w:color w:val="000000" w:themeColor="text1"/>
          <w:lang w:val="en-US"/>
        </w:rPr>
        <w:t xml:space="preserve"> politics or public affairs</w:t>
      </w:r>
      <w:r w:rsidRPr="0059164A">
        <w:rPr>
          <w:rFonts w:ascii="Arial" w:hAnsi="Arial" w:cs="Arial"/>
          <w:color w:val="000000" w:themeColor="text1"/>
          <w:lang w:val="en-US"/>
        </w:rPr>
        <w:t xml:space="preserve">’’ </w:t>
      </w:r>
      <w:r>
        <w:rPr>
          <w:rFonts w:ascii="Arial" w:hAnsi="Arial" w:cs="Arial"/>
          <w:color w:val="000000" w:themeColor="text1"/>
          <w:lang w:val="en-US"/>
        </w:rPr>
        <w:t>during the past month.</w:t>
      </w:r>
      <w:r w:rsidRPr="007B08EA">
        <w:rPr>
          <w:rFonts w:ascii="Arial" w:hAnsi="Arial" w:cs="Arial"/>
          <w:color w:val="000000" w:themeColor="text1"/>
          <w:lang w:val="en-US"/>
        </w:rPr>
        <w:t xml:space="preserve"> </w:t>
      </w:r>
      <w:r>
        <w:rPr>
          <w:rFonts w:ascii="Arial" w:hAnsi="Arial" w:cs="Arial"/>
          <w:color w:val="000000" w:themeColor="text1"/>
          <w:lang w:val="en-US"/>
        </w:rPr>
        <w:t>After computing the string variable into a numeric variable the variable online network size was created (M=12.00, Median= 3.0, SD= 64.78, Minimum= 0, Maximum= 1000).</w:t>
      </w:r>
    </w:p>
    <w:p w:rsidR="000763EA" w:rsidRDefault="000763EA" w:rsidP="000763EA">
      <w:pPr>
        <w:spacing w:after="0" w:line="360" w:lineRule="auto"/>
        <w:ind w:firstLine="720"/>
        <w:rPr>
          <w:rFonts w:ascii="Arial" w:hAnsi="Arial" w:cs="Arial"/>
          <w:color w:val="000000" w:themeColor="text1"/>
          <w:lang w:val="en-US"/>
        </w:rPr>
      </w:pPr>
      <w:r w:rsidRPr="0059164A">
        <w:rPr>
          <w:rFonts w:ascii="Arial" w:hAnsi="Arial" w:cs="Arial"/>
          <w:color w:val="000000" w:themeColor="text1"/>
          <w:lang w:val="en-US"/>
        </w:rPr>
        <w:lastRenderedPageBreak/>
        <w:t xml:space="preserve">Strong-tie Discussion Frequency. </w:t>
      </w:r>
      <w:r>
        <w:rPr>
          <w:rFonts w:ascii="Arial" w:hAnsi="Arial" w:cs="Arial"/>
          <w:color w:val="000000" w:themeColor="text1"/>
          <w:lang w:val="en-US"/>
        </w:rPr>
        <w:t>R</w:t>
      </w:r>
      <w:r w:rsidRPr="0059164A">
        <w:rPr>
          <w:rFonts w:ascii="Arial" w:hAnsi="Arial" w:cs="Arial"/>
          <w:color w:val="000000" w:themeColor="text1"/>
          <w:lang w:val="en-US"/>
        </w:rPr>
        <w:t xml:space="preserve">espondents </w:t>
      </w:r>
      <w:r>
        <w:rPr>
          <w:rFonts w:ascii="Arial" w:hAnsi="Arial" w:cs="Arial"/>
          <w:color w:val="000000" w:themeColor="text1"/>
          <w:lang w:val="en-US"/>
        </w:rPr>
        <w:t xml:space="preserve">were asked to state in a five </w:t>
      </w:r>
      <w:r w:rsidRPr="0059164A">
        <w:rPr>
          <w:rFonts w:ascii="Arial" w:hAnsi="Arial" w:cs="Arial"/>
          <w:color w:val="000000" w:themeColor="text1"/>
          <w:lang w:val="en-US"/>
        </w:rPr>
        <w:t>point scale (</w:t>
      </w:r>
      <w:r>
        <w:rPr>
          <w:rFonts w:ascii="Arial" w:hAnsi="Arial" w:cs="Arial"/>
          <w:color w:val="000000" w:themeColor="text1"/>
          <w:lang w:val="en-US"/>
        </w:rPr>
        <w:t>where 0= don’t know and 4= very often</w:t>
      </w:r>
      <w:r w:rsidRPr="0059164A">
        <w:rPr>
          <w:rFonts w:ascii="Arial" w:hAnsi="Arial" w:cs="Arial"/>
          <w:color w:val="000000" w:themeColor="text1"/>
          <w:lang w:val="en-US"/>
        </w:rPr>
        <w:t>) how often they talked</w:t>
      </w:r>
      <w:r>
        <w:rPr>
          <w:rFonts w:ascii="Arial" w:hAnsi="Arial" w:cs="Arial"/>
          <w:color w:val="000000" w:themeColor="text1"/>
          <w:lang w:val="en-US"/>
        </w:rPr>
        <w:t xml:space="preserve"> about politics or public </w:t>
      </w:r>
      <w:r w:rsidRPr="0059164A">
        <w:rPr>
          <w:rFonts w:ascii="Arial" w:hAnsi="Arial" w:cs="Arial"/>
          <w:color w:val="000000" w:themeColor="text1"/>
          <w:lang w:val="en-US"/>
        </w:rPr>
        <w:t>affairs, whether online or offline, with family and</w:t>
      </w:r>
      <w:r>
        <w:rPr>
          <w:rFonts w:ascii="Arial" w:hAnsi="Arial" w:cs="Arial"/>
          <w:color w:val="000000" w:themeColor="text1"/>
          <w:lang w:val="en-US"/>
        </w:rPr>
        <w:t xml:space="preserve"> </w:t>
      </w:r>
      <w:r w:rsidRPr="0059164A">
        <w:rPr>
          <w:rFonts w:ascii="Arial" w:hAnsi="Arial" w:cs="Arial"/>
          <w:color w:val="000000" w:themeColor="text1"/>
          <w:lang w:val="en-US"/>
        </w:rPr>
        <w:t>friends (</w:t>
      </w:r>
      <w:r>
        <w:rPr>
          <w:rFonts w:ascii="Arial" w:hAnsi="Arial" w:cs="Arial"/>
          <w:color w:val="000000" w:themeColor="text1"/>
          <w:lang w:val="en-US"/>
        </w:rPr>
        <w:t>M=3.32, Median= 3.00, SD= 0.81</w:t>
      </w:r>
      <w:r w:rsidRPr="0059164A">
        <w:rPr>
          <w:rFonts w:ascii="Arial" w:hAnsi="Arial" w:cs="Arial"/>
          <w:color w:val="000000" w:themeColor="text1"/>
          <w:lang w:val="en-US"/>
        </w:rPr>
        <w:t>).</w:t>
      </w:r>
    </w:p>
    <w:p w:rsidR="000763EA" w:rsidRDefault="000763EA" w:rsidP="000763EA">
      <w:pPr>
        <w:spacing w:after="0" w:line="360" w:lineRule="auto"/>
        <w:ind w:firstLine="720"/>
        <w:rPr>
          <w:rFonts w:ascii="Arial" w:hAnsi="Arial" w:cs="Arial"/>
          <w:color w:val="000000" w:themeColor="text1"/>
          <w:lang w:val="en-US"/>
        </w:rPr>
      </w:pPr>
      <w:r w:rsidRPr="0059164A">
        <w:rPr>
          <w:rFonts w:ascii="Arial" w:hAnsi="Arial" w:cs="Arial"/>
          <w:color w:val="000000" w:themeColor="text1"/>
          <w:lang w:val="en-US"/>
        </w:rPr>
        <w:t xml:space="preserve">Weak-tie Discussion Frequency. Using the same </w:t>
      </w:r>
      <w:r>
        <w:rPr>
          <w:rFonts w:ascii="Arial" w:hAnsi="Arial" w:cs="Arial"/>
          <w:color w:val="000000" w:themeColor="text1"/>
          <w:lang w:val="en-US"/>
        </w:rPr>
        <w:t xml:space="preserve">five </w:t>
      </w:r>
      <w:r w:rsidRPr="0059164A">
        <w:rPr>
          <w:rFonts w:ascii="Arial" w:hAnsi="Arial" w:cs="Arial"/>
          <w:color w:val="000000" w:themeColor="text1"/>
          <w:lang w:val="en-US"/>
        </w:rPr>
        <w:t xml:space="preserve">point scale </w:t>
      </w:r>
      <w:r>
        <w:rPr>
          <w:rFonts w:ascii="Arial" w:hAnsi="Arial" w:cs="Arial"/>
          <w:color w:val="000000" w:themeColor="text1"/>
          <w:lang w:val="en-US"/>
        </w:rPr>
        <w:t>with</w:t>
      </w:r>
      <w:r w:rsidRPr="0059164A">
        <w:rPr>
          <w:rFonts w:ascii="Arial" w:hAnsi="Arial" w:cs="Arial"/>
          <w:color w:val="000000" w:themeColor="text1"/>
          <w:lang w:val="en-US"/>
        </w:rPr>
        <w:t xml:space="preserve"> the</w:t>
      </w:r>
      <w:r>
        <w:rPr>
          <w:rFonts w:ascii="Arial" w:hAnsi="Arial" w:cs="Arial"/>
          <w:color w:val="000000" w:themeColor="text1"/>
          <w:lang w:val="en-US"/>
        </w:rPr>
        <w:t xml:space="preserve"> </w:t>
      </w:r>
      <w:r w:rsidRPr="0059164A">
        <w:rPr>
          <w:rFonts w:ascii="Arial" w:hAnsi="Arial" w:cs="Arial"/>
          <w:color w:val="000000" w:themeColor="text1"/>
          <w:lang w:val="en-US"/>
        </w:rPr>
        <w:t>previous variable, respondents were asked how often they talked about political</w:t>
      </w:r>
      <w:r>
        <w:rPr>
          <w:rFonts w:ascii="Arial" w:hAnsi="Arial" w:cs="Arial"/>
          <w:color w:val="000000" w:themeColor="text1"/>
          <w:lang w:val="en-US"/>
        </w:rPr>
        <w:t xml:space="preserve"> </w:t>
      </w:r>
      <w:r w:rsidRPr="0059164A">
        <w:rPr>
          <w:rFonts w:ascii="Arial" w:hAnsi="Arial" w:cs="Arial"/>
          <w:color w:val="000000" w:themeColor="text1"/>
          <w:lang w:val="en-US"/>
        </w:rPr>
        <w:t>or public affairs with co-workers and acquaintances and how often they talked</w:t>
      </w:r>
      <w:r>
        <w:rPr>
          <w:rFonts w:ascii="Arial" w:hAnsi="Arial" w:cs="Arial"/>
          <w:color w:val="000000" w:themeColor="text1"/>
          <w:lang w:val="en-US"/>
        </w:rPr>
        <w:t xml:space="preserve"> </w:t>
      </w:r>
      <w:r w:rsidRPr="0059164A">
        <w:rPr>
          <w:rFonts w:ascii="Arial" w:hAnsi="Arial" w:cs="Arial"/>
          <w:color w:val="000000" w:themeColor="text1"/>
          <w:lang w:val="en-US"/>
        </w:rPr>
        <w:t>about political</w:t>
      </w:r>
      <w:r>
        <w:rPr>
          <w:rFonts w:ascii="Arial" w:hAnsi="Arial" w:cs="Arial"/>
          <w:color w:val="000000" w:themeColor="text1"/>
          <w:lang w:val="en-US"/>
        </w:rPr>
        <w:t xml:space="preserve"> </w:t>
      </w:r>
      <w:r w:rsidRPr="0059164A">
        <w:rPr>
          <w:rFonts w:ascii="Arial" w:hAnsi="Arial" w:cs="Arial"/>
          <w:color w:val="000000" w:themeColor="text1"/>
          <w:lang w:val="en-US"/>
        </w:rPr>
        <w:t>or public affairs with strangers. The two items were added to create an index of weak-tie</w:t>
      </w:r>
      <w:r>
        <w:rPr>
          <w:rFonts w:ascii="Arial" w:hAnsi="Arial" w:cs="Arial"/>
          <w:color w:val="000000" w:themeColor="text1"/>
          <w:lang w:val="en-US"/>
        </w:rPr>
        <w:t xml:space="preserve"> </w:t>
      </w:r>
      <w:r w:rsidRPr="0059164A">
        <w:rPr>
          <w:rFonts w:ascii="Arial" w:hAnsi="Arial" w:cs="Arial"/>
          <w:color w:val="000000" w:themeColor="text1"/>
          <w:lang w:val="en-US"/>
        </w:rPr>
        <w:t>discussion frequency (</w:t>
      </w:r>
      <w:r>
        <w:rPr>
          <w:rFonts w:ascii="Arial" w:hAnsi="Arial" w:cs="Arial"/>
          <w:color w:val="000000" w:themeColor="text1"/>
          <w:lang w:val="en-US"/>
        </w:rPr>
        <w:t xml:space="preserve">M= 4.89, Median=5.00, SD=1.69). </w:t>
      </w:r>
    </w:p>
    <w:p w:rsidR="000763EA" w:rsidRPr="00584F1D" w:rsidRDefault="000763EA" w:rsidP="000763EA">
      <w:pPr>
        <w:autoSpaceDE w:val="0"/>
        <w:autoSpaceDN w:val="0"/>
        <w:adjustRightInd w:val="0"/>
        <w:spacing w:after="0" w:line="360" w:lineRule="auto"/>
        <w:ind w:firstLine="720"/>
        <w:rPr>
          <w:rFonts w:ascii="Arial" w:hAnsi="Arial" w:cs="Arial"/>
          <w:color w:val="000000" w:themeColor="text1"/>
          <w:lang w:val="en-US"/>
        </w:rPr>
      </w:pPr>
      <w:r w:rsidRPr="00584F1D">
        <w:rPr>
          <w:rFonts w:ascii="Arial" w:hAnsi="Arial" w:cs="Arial"/>
          <w:color w:val="000000" w:themeColor="text1"/>
          <w:lang w:val="en-US"/>
        </w:rPr>
        <w:t xml:space="preserve">Internal Political Efficacy. </w:t>
      </w:r>
      <w:r>
        <w:rPr>
          <w:rFonts w:ascii="Arial" w:hAnsi="Arial" w:cs="Arial"/>
          <w:color w:val="000000" w:themeColor="text1"/>
          <w:lang w:val="en-US"/>
        </w:rPr>
        <w:t>R</w:t>
      </w:r>
      <w:r w:rsidRPr="00584F1D">
        <w:rPr>
          <w:rFonts w:ascii="Arial" w:hAnsi="Arial" w:cs="Arial"/>
          <w:color w:val="000000" w:themeColor="text1"/>
          <w:lang w:val="en-US"/>
        </w:rPr>
        <w:t xml:space="preserve">espondents </w:t>
      </w:r>
      <w:r>
        <w:rPr>
          <w:rFonts w:ascii="Arial" w:hAnsi="Arial" w:cs="Arial"/>
          <w:color w:val="000000" w:themeColor="text1"/>
          <w:lang w:val="en-US"/>
        </w:rPr>
        <w:t xml:space="preserve">were asked </w:t>
      </w:r>
      <w:r w:rsidRPr="00584F1D">
        <w:rPr>
          <w:rFonts w:ascii="Arial" w:hAnsi="Arial" w:cs="Arial"/>
          <w:color w:val="000000" w:themeColor="text1"/>
          <w:lang w:val="en-US"/>
        </w:rPr>
        <w:t xml:space="preserve">to rate </w:t>
      </w:r>
      <w:r>
        <w:rPr>
          <w:rFonts w:ascii="Arial" w:hAnsi="Arial" w:cs="Arial"/>
          <w:color w:val="000000" w:themeColor="text1"/>
          <w:lang w:val="en-US"/>
        </w:rPr>
        <w:t xml:space="preserve">how much they </w:t>
      </w:r>
      <w:r w:rsidRPr="00584F1D">
        <w:rPr>
          <w:rFonts w:ascii="Arial" w:hAnsi="Arial" w:cs="Arial"/>
          <w:color w:val="000000" w:themeColor="text1"/>
          <w:lang w:val="en-US"/>
        </w:rPr>
        <w:t>agree</w:t>
      </w:r>
      <w:r>
        <w:rPr>
          <w:rFonts w:ascii="Arial" w:hAnsi="Arial" w:cs="Arial"/>
          <w:color w:val="000000" w:themeColor="text1"/>
          <w:lang w:val="en-US"/>
        </w:rPr>
        <w:t xml:space="preserve"> with the following three</w:t>
      </w:r>
      <w:r w:rsidRPr="00584F1D">
        <w:rPr>
          <w:rFonts w:ascii="Arial" w:hAnsi="Arial" w:cs="Arial"/>
          <w:color w:val="000000" w:themeColor="text1"/>
          <w:lang w:val="en-US"/>
        </w:rPr>
        <w:t xml:space="preserve"> statement</w:t>
      </w:r>
      <w:r>
        <w:rPr>
          <w:rFonts w:ascii="Arial" w:hAnsi="Arial" w:cs="Arial"/>
          <w:color w:val="000000" w:themeColor="text1"/>
          <w:lang w:val="en-US"/>
        </w:rPr>
        <w:t>s</w:t>
      </w:r>
      <w:r w:rsidRPr="00584F1D">
        <w:rPr>
          <w:rFonts w:ascii="Arial" w:hAnsi="Arial" w:cs="Arial"/>
          <w:color w:val="000000" w:themeColor="text1"/>
          <w:lang w:val="en-US"/>
        </w:rPr>
        <w:t xml:space="preserve"> </w:t>
      </w:r>
      <w:r w:rsidRPr="008E0996">
        <w:rPr>
          <w:rFonts w:ascii="Arial" w:hAnsi="Arial" w:cs="Arial"/>
          <w:color w:val="000000" w:themeColor="text1"/>
          <w:lang w:val="en-US"/>
        </w:rPr>
        <w:t xml:space="preserve">“People like me can influence government”, </w:t>
      </w:r>
      <w:r>
        <w:rPr>
          <w:rFonts w:ascii="Arial" w:hAnsi="Arial" w:cs="Arial"/>
          <w:color w:val="000000" w:themeColor="text1"/>
          <w:lang w:val="en-US"/>
        </w:rPr>
        <w:t>“</w:t>
      </w:r>
      <w:r w:rsidRPr="008E0996">
        <w:rPr>
          <w:rFonts w:ascii="Arial" w:hAnsi="Arial" w:cs="Arial"/>
          <w:color w:val="000000" w:themeColor="text1"/>
          <w:lang w:val="en-US"/>
        </w:rPr>
        <w:t>My vote matters”, “People lik</w:t>
      </w:r>
      <w:r>
        <w:rPr>
          <w:rFonts w:ascii="Arial" w:hAnsi="Arial" w:cs="Arial"/>
          <w:color w:val="000000" w:themeColor="text1"/>
          <w:lang w:val="en-US"/>
        </w:rPr>
        <w:t xml:space="preserve">e me have a say in government”. </w:t>
      </w:r>
      <w:r w:rsidRPr="008E0996">
        <w:rPr>
          <w:rFonts w:ascii="Arial" w:hAnsi="Arial" w:cs="Arial"/>
          <w:color w:val="000000" w:themeColor="text1"/>
          <w:lang w:val="en-US"/>
        </w:rPr>
        <w:t xml:space="preserve"> </w:t>
      </w:r>
      <w:r w:rsidRPr="00584F1D">
        <w:rPr>
          <w:rFonts w:ascii="Arial" w:hAnsi="Arial" w:cs="Arial"/>
          <w:color w:val="000000" w:themeColor="text1"/>
          <w:lang w:val="en-US"/>
        </w:rPr>
        <w:t xml:space="preserve">Responses </w:t>
      </w:r>
      <w:r>
        <w:rPr>
          <w:rFonts w:ascii="Arial" w:hAnsi="Arial" w:cs="Arial"/>
          <w:color w:val="000000" w:themeColor="text1"/>
          <w:lang w:val="en-US"/>
        </w:rPr>
        <w:t>were coded into the variable internal political efficacy (M= 8.51, Median= 9.0, SD= 3.01).</w:t>
      </w:r>
    </w:p>
    <w:p w:rsidR="000763EA" w:rsidRDefault="000763EA" w:rsidP="000763EA">
      <w:pPr>
        <w:autoSpaceDE w:val="0"/>
        <w:autoSpaceDN w:val="0"/>
        <w:adjustRightInd w:val="0"/>
        <w:spacing w:after="0" w:line="360" w:lineRule="auto"/>
        <w:ind w:firstLine="720"/>
        <w:rPr>
          <w:rFonts w:ascii="Arial" w:hAnsi="Arial" w:cs="Arial"/>
          <w:color w:val="000000" w:themeColor="text1"/>
          <w:lang w:val="en-US"/>
        </w:rPr>
      </w:pPr>
      <w:r>
        <w:rPr>
          <w:rFonts w:ascii="Arial" w:hAnsi="Arial" w:cs="Arial"/>
          <w:color w:val="000000" w:themeColor="text1"/>
          <w:lang w:val="en-US"/>
        </w:rPr>
        <w:t>Exter</w:t>
      </w:r>
      <w:r w:rsidRPr="00584F1D">
        <w:rPr>
          <w:rFonts w:ascii="Arial" w:hAnsi="Arial" w:cs="Arial"/>
          <w:color w:val="000000" w:themeColor="text1"/>
          <w:lang w:val="en-US"/>
        </w:rPr>
        <w:t xml:space="preserve">nal Political Efficacy. </w:t>
      </w:r>
      <w:r>
        <w:rPr>
          <w:rFonts w:ascii="Arial" w:hAnsi="Arial" w:cs="Arial"/>
          <w:color w:val="000000" w:themeColor="text1"/>
          <w:lang w:val="en-US"/>
        </w:rPr>
        <w:t>R</w:t>
      </w:r>
      <w:r w:rsidRPr="00584F1D">
        <w:rPr>
          <w:rFonts w:ascii="Arial" w:hAnsi="Arial" w:cs="Arial"/>
          <w:color w:val="000000" w:themeColor="text1"/>
          <w:lang w:val="en-US"/>
        </w:rPr>
        <w:t xml:space="preserve">espondents </w:t>
      </w:r>
      <w:r>
        <w:rPr>
          <w:rFonts w:ascii="Arial" w:hAnsi="Arial" w:cs="Arial"/>
          <w:color w:val="000000" w:themeColor="text1"/>
          <w:lang w:val="en-US"/>
        </w:rPr>
        <w:t xml:space="preserve">were asked </w:t>
      </w:r>
      <w:r w:rsidRPr="00584F1D">
        <w:rPr>
          <w:rFonts w:ascii="Arial" w:hAnsi="Arial" w:cs="Arial"/>
          <w:color w:val="000000" w:themeColor="text1"/>
          <w:lang w:val="en-US"/>
        </w:rPr>
        <w:t xml:space="preserve">to rate </w:t>
      </w:r>
      <w:r>
        <w:rPr>
          <w:rFonts w:ascii="Arial" w:hAnsi="Arial" w:cs="Arial"/>
          <w:color w:val="000000" w:themeColor="text1"/>
          <w:lang w:val="en-US"/>
        </w:rPr>
        <w:t xml:space="preserve">how much they </w:t>
      </w:r>
      <w:r w:rsidRPr="00584F1D">
        <w:rPr>
          <w:rFonts w:ascii="Arial" w:hAnsi="Arial" w:cs="Arial"/>
          <w:color w:val="000000" w:themeColor="text1"/>
          <w:lang w:val="en-US"/>
        </w:rPr>
        <w:t>agree</w:t>
      </w:r>
      <w:r>
        <w:rPr>
          <w:rFonts w:ascii="Arial" w:hAnsi="Arial" w:cs="Arial"/>
          <w:color w:val="000000" w:themeColor="text1"/>
          <w:lang w:val="en-US"/>
        </w:rPr>
        <w:t xml:space="preserve"> with the following three</w:t>
      </w:r>
      <w:r w:rsidRPr="00584F1D">
        <w:rPr>
          <w:rFonts w:ascii="Arial" w:hAnsi="Arial" w:cs="Arial"/>
          <w:color w:val="000000" w:themeColor="text1"/>
          <w:lang w:val="en-US"/>
        </w:rPr>
        <w:t xml:space="preserve"> statement</w:t>
      </w:r>
      <w:r>
        <w:rPr>
          <w:rFonts w:ascii="Arial" w:hAnsi="Arial" w:cs="Arial"/>
          <w:color w:val="000000" w:themeColor="text1"/>
          <w:lang w:val="en-US"/>
        </w:rPr>
        <w:t>s</w:t>
      </w:r>
      <w:r w:rsidRPr="008E0996">
        <w:rPr>
          <w:rFonts w:ascii="Arial" w:hAnsi="Arial" w:cs="Arial"/>
          <w:color w:val="000000" w:themeColor="text1"/>
          <w:lang w:val="en-US"/>
        </w:rPr>
        <w:t xml:space="preserve"> “The government does the right thing most of the time”, “I have Confidence in the pres</w:t>
      </w:r>
      <w:r>
        <w:rPr>
          <w:rFonts w:ascii="Arial" w:hAnsi="Arial" w:cs="Arial"/>
          <w:color w:val="000000" w:themeColor="text1"/>
          <w:lang w:val="en-US"/>
        </w:rPr>
        <w:t>s”.</w:t>
      </w:r>
      <w:r w:rsidRPr="00584F1D">
        <w:rPr>
          <w:rFonts w:ascii="Arial" w:hAnsi="Arial" w:cs="Arial"/>
          <w:color w:val="000000" w:themeColor="text1"/>
          <w:lang w:val="en-US"/>
        </w:rPr>
        <w:t xml:space="preserve"> Responses </w:t>
      </w:r>
      <w:r>
        <w:rPr>
          <w:rFonts w:ascii="Arial" w:hAnsi="Arial" w:cs="Arial"/>
          <w:color w:val="000000" w:themeColor="text1"/>
          <w:lang w:val="en-US"/>
        </w:rPr>
        <w:t>were coded into the variable external political efficacy (M= 11.53, Median= 12.00, SD= 3.32).</w:t>
      </w:r>
    </w:p>
    <w:p w:rsidR="000763EA" w:rsidRDefault="000763EA" w:rsidP="000763EA">
      <w:pPr>
        <w:autoSpaceDE w:val="0"/>
        <w:autoSpaceDN w:val="0"/>
        <w:adjustRightInd w:val="0"/>
        <w:spacing w:after="0" w:line="360" w:lineRule="auto"/>
        <w:ind w:firstLine="720"/>
        <w:rPr>
          <w:rFonts w:ascii="Arial" w:hAnsi="Arial" w:cs="Arial"/>
          <w:color w:val="000000" w:themeColor="text1"/>
          <w:lang w:val="en-US"/>
        </w:rPr>
      </w:pPr>
      <w:r>
        <w:rPr>
          <w:rFonts w:ascii="Arial" w:hAnsi="Arial" w:cs="Arial"/>
          <w:color w:val="000000" w:themeColor="text1"/>
          <w:lang w:val="en-US"/>
        </w:rPr>
        <w:t>Knowledge. Respondents were asked in open questions to state the name of the prime minister of Greece and they were asked to indicate how many parties participate this moment in the Parliament. The right answers were coded as 1 whereas the wrong as 0. The two items were coded into the variable knowledge (M= 1.62, Median= 2.00, SD= 0.54).</w:t>
      </w:r>
    </w:p>
    <w:p w:rsidR="000763EA" w:rsidRDefault="000763EA" w:rsidP="000763EA">
      <w:pPr>
        <w:autoSpaceDE w:val="0"/>
        <w:autoSpaceDN w:val="0"/>
        <w:adjustRightInd w:val="0"/>
        <w:spacing w:after="0" w:line="360" w:lineRule="auto"/>
        <w:ind w:firstLine="720"/>
        <w:rPr>
          <w:rFonts w:ascii="Arial" w:hAnsi="Arial" w:cs="Arial"/>
          <w:lang w:val="en-US"/>
        </w:rPr>
      </w:pPr>
      <w:r w:rsidRPr="00E13B4D">
        <w:rPr>
          <w:rFonts w:ascii="Arial" w:hAnsi="Arial" w:cs="Arial"/>
          <w:color w:val="000000" w:themeColor="text1"/>
          <w:lang w:val="en-US"/>
        </w:rPr>
        <w:t xml:space="preserve">Strength of Party Identification. </w:t>
      </w:r>
      <w:r w:rsidRPr="00E13B4D">
        <w:rPr>
          <w:rFonts w:ascii="Arial" w:hAnsi="Arial" w:cs="Arial"/>
          <w:lang w:val="en-US"/>
        </w:rPr>
        <w:t xml:space="preserve">Respondents were asked to </w:t>
      </w:r>
      <w:r>
        <w:rPr>
          <w:rFonts w:ascii="Arial" w:hAnsi="Arial" w:cs="Arial"/>
          <w:lang w:val="en-US"/>
        </w:rPr>
        <w:t>state how strongly they identify with</w:t>
      </w:r>
      <w:r w:rsidRPr="00E13B4D">
        <w:rPr>
          <w:rFonts w:ascii="Arial" w:hAnsi="Arial" w:cs="Arial"/>
          <w:lang w:val="en-US"/>
        </w:rPr>
        <w:t xml:space="preserve"> their</w:t>
      </w:r>
      <w:r>
        <w:rPr>
          <w:rFonts w:ascii="Arial" w:hAnsi="Arial" w:cs="Arial"/>
          <w:lang w:val="en-US"/>
        </w:rPr>
        <w:t xml:space="preserve"> party using a</w:t>
      </w:r>
      <w:r w:rsidRPr="00E13B4D">
        <w:rPr>
          <w:rFonts w:ascii="Arial" w:hAnsi="Arial" w:cs="Arial"/>
          <w:lang w:val="en-US"/>
        </w:rPr>
        <w:t xml:space="preserve"> </w:t>
      </w:r>
      <w:r>
        <w:rPr>
          <w:rFonts w:ascii="Arial" w:hAnsi="Arial" w:cs="Arial"/>
          <w:lang w:val="en-US"/>
        </w:rPr>
        <w:t>5</w:t>
      </w:r>
      <w:r w:rsidRPr="00E13B4D">
        <w:rPr>
          <w:rFonts w:ascii="Arial" w:hAnsi="Arial" w:cs="Arial"/>
          <w:lang w:val="en-US"/>
        </w:rPr>
        <w:t>-point scale</w:t>
      </w:r>
      <w:r>
        <w:rPr>
          <w:rFonts w:ascii="Arial" w:hAnsi="Arial" w:cs="Arial"/>
          <w:lang w:val="en-US"/>
        </w:rPr>
        <w:t xml:space="preserve"> (where 1= not at all and 5= a lot). As a result an item </w:t>
      </w:r>
      <w:r w:rsidRPr="00E13B4D">
        <w:rPr>
          <w:rFonts w:ascii="Arial" w:hAnsi="Arial" w:cs="Arial"/>
          <w:lang w:val="en-US"/>
        </w:rPr>
        <w:t xml:space="preserve">ranging from weak partisanship to strong partisanship </w:t>
      </w:r>
      <w:r>
        <w:rPr>
          <w:rFonts w:ascii="Arial" w:hAnsi="Arial" w:cs="Arial"/>
          <w:lang w:val="en-US"/>
        </w:rPr>
        <w:t xml:space="preserve">was created </w:t>
      </w:r>
      <w:r w:rsidRPr="00E13B4D">
        <w:rPr>
          <w:rFonts w:ascii="Arial" w:hAnsi="Arial" w:cs="Arial"/>
          <w:lang w:val="en-US"/>
        </w:rPr>
        <w:t>(</w:t>
      </w:r>
      <w:r>
        <w:rPr>
          <w:rFonts w:ascii="Arial" w:hAnsi="Arial" w:cs="Arial"/>
          <w:lang w:val="en-US"/>
        </w:rPr>
        <w:t>M= 2.21</w:t>
      </w:r>
      <w:r w:rsidRPr="00E13B4D">
        <w:rPr>
          <w:rFonts w:ascii="Arial" w:hAnsi="Arial" w:cs="Arial"/>
          <w:lang w:val="en-US"/>
        </w:rPr>
        <w:t>,</w:t>
      </w:r>
      <w:r>
        <w:rPr>
          <w:rFonts w:ascii="Arial" w:hAnsi="Arial" w:cs="Arial"/>
          <w:lang w:val="en-US"/>
        </w:rPr>
        <w:t xml:space="preserve"> Median= 2.00, </w:t>
      </w:r>
      <w:r w:rsidRPr="00E13B4D">
        <w:rPr>
          <w:rFonts w:ascii="Arial" w:hAnsi="Arial" w:cs="Arial"/>
          <w:lang w:val="en-US"/>
        </w:rPr>
        <w:t>SD</w:t>
      </w:r>
      <w:r>
        <w:rPr>
          <w:rFonts w:ascii="Arial" w:hAnsi="Arial" w:cs="Arial"/>
          <w:lang w:val="en-US"/>
        </w:rPr>
        <w:t xml:space="preserve">= </w:t>
      </w:r>
      <w:r w:rsidRPr="00E13B4D">
        <w:rPr>
          <w:rFonts w:ascii="Arial" w:hAnsi="Arial" w:cs="Arial"/>
          <w:lang w:val="en-US"/>
        </w:rPr>
        <w:t>1.</w:t>
      </w:r>
      <w:r>
        <w:rPr>
          <w:rFonts w:ascii="Arial" w:hAnsi="Arial" w:cs="Arial"/>
          <w:lang w:val="en-US"/>
        </w:rPr>
        <w:t>15</w:t>
      </w:r>
      <w:r w:rsidRPr="00E13B4D">
        <w:rPr>
          <w:rFonts w:ascii="Arial" w:hAnsi="Arial" w:cs="Arial"/>
          <w:lang w:val="en-US"/>
        </w:rPr>
        <w:t>).</w:t>
      </w:r>
    </w:p>
    <w:p w:rsidR="000763EA"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Gender. Respondents were asked to state their gender (where men=1 and women =2). 35% of the respondents were men and 56% were women.</w:t>
      </w:r>
    </w:p>
    <w:p w:rsidR="0010413D" w:rsidRPr="00A53188" w:rsidRDefault="000763EA" w:rsidP="00A53188">
      <w:pPr>
        <w:spacing w:after="0" w:line="360" w:lineRule="auto"/>
        <w:ind w:firstLine="720"/>
        <w:rPr>
          <w:rFonts w:ascii="Arial" w:hAnsi="Arial"/>
          <w:lang w:val="en-US"/>
        </w:rPr>
      </w:pPr>
      <w:r w:rsidRPr="00CA6E7C">
        <w:rPr>
          <w:rFonts w:ascii="Arial" w:hAnsi="Arial" w:cs="Arial"/>
          <w:lang w:val="en-US"/>
        </w:rPr>
        <w:t>Education. Respondents were asked in a 9 point scale question to state their level of education</w:t>
      </w:r>
      <w:r>
        <w:rPr>
          <w:rFonts w:ascii="Arial" w:hAnsi="Arial" w:cs="Arial"/>
          <w:lang w:val="en-US"/>
        </w:rPr>
        <w:t xml:space="preserve"> according to the Greek educational system</w:t>
      </w:r>
      <w:r w:rsidRPr="00CA6E7C">
        <w:rPr>
          <w:rFonts w:ascii="Arial" w:hAnsi="Arial" w:cs="Arial"/>
          <w:lang w:val="en-US"/>
        </w:rPr>
        <w:t xml:space="preserve"> (where 1= </w:t>
      </w:r>
      <w:r w:rsidRPr="00CA6E7C">
        <w:rPr>
          <w:rFonts w:ascii="Arial" w:hAnsi="Arial"/>
          <w:lang w:val="en-US"/>
        </w:rPr>
        <w:t>Not attended/completed any educational level</w:t>
      </w:r>
      <w:r>
        <w:rPr>
          <w:rFonts w:ascii="Arial" w:hAnsi="Arial"/>
          <w:lang w:val="en-US"/>
        </w:rPr>
        <w:t xml:space="preserve">, 2= </w:t>
      </w:r>
      <w:r w:rsidRPr="00CA6E7C">
        <w:rPr>
          <w:rFonts w:ascii="Arial" w:hAnsi="Arial"/>
          <w:lang w:val="en-US"/>
        </w:rPr>
        <w:t>Primary School</w:t>
      </w:r>
      <w:r>
        <w:rPr>
          <w:rFonts w:ascii="Arial" w:hAnsi="Arial"/>
          <w:lang w:val="en-US"/>
        </w:rPr>
        <w:t xml:space="preserve">, 3= </w:t>
      </w:r>
      <w:r w:rsidRPr="00CA6E7C">
        <w:rPr>
          <w:rFonts w:ascii="Arial" w:hAnsi="Arial"/>
          <w:lang w:val="en-US"/>
        </w:rPr>
        <w:t>Gymnasium (Lower secondary)</w:t>
      </w:r>
      <w:r>
        <w:rPr>
          <w:rFonts w:ascii="Arial" w:hAnsi="Arial"/>
          <w:lang w:val="en-US"/>
        </w:rPr>
        <w:t>, 4= General/Vocati</w:t>
      </w:r>
      <w:r w:rsidRPr="00CA6E7C">
        <w:rPr>
          <w:rFonts w:ascii="Arial" w:hAnsi="Arial"/>
          <w:lang w:val="en-US"/>
        </w:rPr>
        <w:t>ional Lyceum (Upper secondary)</w:t>
      </w:r>
      <w:r>
        <w:rPr>
          <w:rFonts w:ascii="Arial" w:hAnsi="Arial"/>
          <w:lang w:val="en-US"/>
        </w:rPr>
        <w:t>, 5=</w:t>
      </w:r>
      <w:r w:rsidRPr="00CA6E7C">
        <w:rPr>
          <w:rFonts w:ascii="Arial" w:hAnsi="Arial"/>
          <w:lang w:val="en-US"/>
        </w:rPr>
        <w:t>Institutes of Vocational training (Upper secondary)</w:t>
      </w:r>
      <w:r>
        <w:rPr>
          <w:rFonts w:ascii="Arial" w:hAnsi="Arial"/>
          <w:lang w:val="en-US"/>
        </w:rPr>
        <w:t xml:space="preserve">, 6=Technical </w:t>
      </w:r>
      <w:r w:rsidRPr="00CA6E7C">
        <w:rPr>
          <w:rFonts w:ascii="Arial" w:hAnsi="Arial"/>
          <w:lang w:val="en-US"/>
        </w:rPr>
        <w:t>Vocational Institutes</w:t>
      </w:r>
      <w:r>
        <w:rPr>
          <w:rFonts w:ascii="Arial" w:hAnsi="Arial"/>
          <w:lang w:val="en-US"/>
        </w:rPr>
        <w:t xml:space="preserve">, 7= </w:t>
      </w:r>
      <w:r w:rsidRPr="00CA6E7C">
        <w:rPr>
          <w:rFonts w:ascii="Arial" w:hAnsi="Arial"/>
          <w:lang w:val="en-US"/>
        </w:rPr>
        <w:t>Universities/Military Schools</w:t>
      </w:r>
      <w:r>
        <w:rPr>
          <w:rFonts w:ascii="Arial" w:hAnsi="Arial"/>
          <w:lang w:val="en-US"/>
        </w:rPr>
        <w:t xml:space="preserve">, 8= </w:t>
      </w:r>
      <w:r w:rsidRPr="00CA6E7C">
        <w:rPr>
          <w:rFonts w:ascii="Arial" w:hAnsi="Arial"/>
          <w:lang w:val="en-US"/>
        </w:rPr>
        <w:t>Postgraduate Studies (MA, MCs, MBA)</w:t>
      </w:r>
      <w:r>
        <w:rPr>
          <w:rFonts w:ascii="Arial" w:hAnsi="Arial"/>
          <w:lang w:val="en-US"/>
        </w:rPr>
        <w:t xml:space="preserve">, 9= </w:t>
      </w:r>
      <w:r w:rsidRPr="00064BD1">
        <w:rPr>
          <w:rFonts w:ascii="Arial" w:hAnsi="Arial"/>
          <w:lang w:val="en-US"/>
        </w:rPr>
        <w:t>PhD</w:t>
      </w:r>
      <w:r>
        <w:rPr>
          <w:rFonts w:ascii="Arial" w:hAnsi="Arial"/>
          <w:lang w:val="en-US"/>
        </w:rPr>
        <w:t xml:space="preserve">). This item was folded into the 3 point scale variable education, where 1=lower education and 3 = upper education. (M= 2.15, Median= 2.00, SD= 0.67). </w:t>
      </w:r>
    </w:p>
    <w:p w:rsidR="000763EA" w:rsidRPr="00F87C22" w:rsidRDefault="000763EA" w:rsidP="005B28BC">
      <w:pPr>
        <w:pStyle w:val="Heading2"/>
        <w:numPr>
          <w:ilvl w:val="1"/>
          <w:numId w:val="39"/>
        </w:numPr>
      </w:pPr>
      <w:bookmarkStart w:id="34" w:name="_Toc328051140"/>
      <w:r>
        <w:lastRenderedPageBreak/>
        <w:t>Statistical Analysis</w:t>
      </w:r>
      <w:bookmarkEnd w:id="34"/>
    </w:p>
    <w:p w:rsidR="000763EA" w:rsidRDefault="000763EA" w:rsidP="000763EA">
      <w:pPr>
        <w:spacing w:after="0" w:line="360" w:lineRule="auto"/>
        <w:rPr>
          <w:rFonts w:ascii="Arial" w:hAnsi="Arial" w:cs="Arial"/>
          <w:color w:val="000000" w:themeColor="text1"/>
          <w:lang w:val="en-US"/>
        </w:rPr>
      </w:pPr>
    </w:p>
    <w:p w:rsidR="000763EA" w:rsidRDefault="000763EA" w:rsidP="000763EA">
      <w:pPr>
        <w:spacing w:after="0" w:line="360" w:lineRule="auto"/>
        <w:rPr>
          <w:rFonts w:ascii="Arial" w:hAnsi="Arial" w:cs="Arial"/>
          <w:color w:val="000000" w:themeColor="text1"/>
          <w:lang w:val="en-US"/>
        </w:rPr>
      </w:pPr>
      <w:r>
        <w:rPr>
          <w:rFonts w:ascii="Arial" w:hAnsi="Arial" w:cs="Arial"/>
          <w:color w:val="000000" w:themeColor="text1"/>
          <w:lang w:val="en-US"/>
        </w:rPr>
        <w:t>I</w:t>
      </w:r>
      <w:r w:rsidRPr="00CC055E">
        <w:rPr>
          <w:rFonts w:ascii="Arial" w:hAnsi="Arial" w:cs="Arial"/>
          <w:color w:val="000000" w:themeColor="text1"/>
          <w:lang w:val="en-US"/>
        </w:rPr>
        <w:t>n order t</w:t>
      </w:r>
      <w:r>
        <w:rPr>
          <w:rFonts w:ascii="Arial" w:hAnsi="Arial" w:cs="Arial"/>
          <w:color w:val="000000" w:themeColor="text1"/>
          <w:lang w:val="en-US"/>
        </w:rPr>
        <w:t>o analyze the significance of the</w:t>
      </w:r>
      <w:r w:rsidRPr="00CC055E">
        <w:rPr>
          <w:rFonts w:ascii="Arial" w:hAnsi="Arial" w:cs="Arial"/>
          <w:color w:val="000000" w:themeColor="text1"/>
          <w:lang w:val="en-US"/>
        </w:rPr>
        <w:t xml:space="preserve"> </w:t>
      </w:r>
      <w:r>
        <w:rPr>
          <w:rFonts w:ascii="Arial" w:hAnsi="Arial" w:cs="Arial"/>
          <w:color w:val="000000" w:themeColor="text1"/>
          <w:lang w:val="en-US"/>
        </w:rPr>
        <w:t>data as well as answer the research question and hypothesis</w:t>
      </w:r>
      <w:r w:rsidRPr="00CC055E">
        <w:rPr>
          <w:rFonts w:ascii="Arial" w:hAnsi="Arial" w:cs="Arial"/>
          <w:color w:val="000000" w:themeColor="text1"/>
          <w:lang w:val="en-US"/>
        </w:rPr>
        <w:t xml:space="preserve"> and perhaps draw some important information about the generalization of the data </w:t>
      </w:r>
      <w:r>
        <w:rPr>
          <w:rFonts w:ascii="Arial" w:hAnsi="Arial" w:cs="Arial"/>
          <w:color w:val="000000" w:themeColor="text1"/>
          <w:lang w:val="en-US"/>
        </w:rPr>
        <w:t>an SPSS analysis was conducted</w:t>
      </w:r>
      <w:r w:rsidRPr="00CC055E">
        <w:rPr>
          <w:rFonts w:ascii="Arial" w:hAnsi="Arial" w:cs="Arial"/>
          <w:color w:val="000000" w:themeColor="text1"/>
          <w:lang w:val="en-US"/>
        </w:rPr>
        <w:t>.</w:t>
      </w:r>
      <w:r>
        <w:rPr>
          <w:rFonts w:ascii="Arial" w:hAnsi="Arial" w:cs="Arial"/>
          <w:color w:val="000000" w:themeColor="text1"/>
          <w:lang w:val="en-US"/>
        </w:rPr>
        <w:t xml:space="preserve"> All the analysis was done using the software SPSS 19. </w:t>
      </w:r>
    </w:p>
    <w:p w:rsidR="000763EA" w:rsidRDefault="000763EA" w:rsidP="000763EA">
      <w:pPr>
        <w:spacing w:after="0" w:line="360" w:lineRule="auto"/>
        <w:ind w:firstLine="720"/>
        <w:rPr>
          <w:rFonts w:ascii="Arial" w:hAnsi="Arial" w:cs="Arial"/>
          <w:color w:val="000000" w:themeColor="text1"/>
          <w:lang w:val="en-US"/>
        </w:rPr>
      </w:pPr>
      <w:r>
        <w:rPr>
          <w:rFonts w:ascii="Arial" w:hAnsi="Arial" w:cs="Arial"/>
          <w:color w:val="000000" w:themeColor="text1"/>
          <w:lang w:val="en-US"/>
        </w:rPr>
        <w:t xml:space="preserve">Several statistical tests were employed in order to test hypotheses. More analytically, in order to test SQ1, H2, and H14 the paired samples t test was selected in order to test the significance of the data as well as to test the distribution between the variables. Moreover, in order to test H3, H4, SQ5, SQ6, H10, H11, H12, H13 and H15 Correlation  tests were made in order to reveal the relationship between the variable. In order to test H7 the ANOVA test was chosen as the best way to answer this hypothesis. Finally, for H8 and H9 independent sample t tests were employed. </w:t>
      </w:r>
    </w:p>
    <w:p w:rsidR="000763EA" w:rsidRDefault="000763EA" w:rsidP="000763EA">
      <w:pPr>
        <w:spacing w:after="0" w:line="360" w:lineRule="auto"/>
        <w:rPr>
          <w:rFonts w:ascii="Arial" w:hAnsi="Arial" w:cs="Arial"/>
          <w:color w:val="000000" w:themeColor="text1"/>
          <w:lang w:val="en-US"/>
        </w:rPr>
      </w:pPr>
      <w:r>
        <w:rPr>
          <w:rFonts w:ascii="Arial" w:hAnsi="Arial" w:cs="Arial"/>
          <w:color w:val="000000" w:themeColor="text1"/>
          <w:lang w:val="en-US"/>
        </w:rPr>
        <w:t xml:space="preserve">For all those tests, the measurement of the significance of the results is really important in order to reveal that the results didn’t occur randomly. </w:t>
      </w:r>
    </w:p>
    <w:p w:rsidR="000763EA" w:rsidRDefault="000763EA" w:rsidP="000763EA">
      <w:pPr>
        <w:spacing w:line="360" w:lineRule="auto"/>
        <w:rPr>
          <w:rFonts w:ascii="Arial" w:hAnsi="Arial" w:cs="Arial"/>
          <w:color w:val="000000" w:themeColor="text1"/>
          <w:lang w:val="en-US"/>
        </w:rPr>
      </w:pPr>
      <w:r>
        <w:rPr>
          <w:rFonts w:ascii="Arial" w:hAnsi="Arial" w:cs="Arial"/>
          <w:color w:val="000000" w:themeColor="text1"/>
          <w:lang w:val="en-US"/>
        </w:rPr>
        <w:tab/>
        <w:t>After presenting in this section, the methodology used to answer my hypotheses and sub- questions as well as given information about the statistical analysis and variable</w:t>
      </w:r>
      <w:r w:rsidR="00337DA0">
        <w:rPr>
          <w:rFonts w:ascii="Arial" w:hAnsi="Arial" w:cs="Arial"/>
          <w:color w:val="000000" w:themeColor="text1"/>
          <w:lang w:val="en-US"/>
        </w:rPr>
        <w:t>s</w:t>
      </w:r>
      <w:r>
        <w:rPr>
          <w:rFonts w:ascii="Arial" w:hAnsi="Arial" w:cs="Arial"/>
          <w:color w:val="000000" w:themeColor="text1"/>
          <w:lang w:val="en-US"/>
        </w:rPr>
        <w:t>, in the following page a conceptual map that shows the variable</w:t>
      </w:r>
      <w:r w:rsidR="00337DA0">
        <w:rPr>
          <w:rFonts w:ascii="Arial" w:hAnsi="Arial" w:cs="Arial"/>
          <w:color w:val="000000" w:themeColor="text1"/>
          <w:lang w:val="en-US"/>
        </w:rPr>
        <w:t>s</w:t>
      </w:r>
      <w:r>
        <w:rPr>
          <w:rFonts w:ascii="Arial" w:hAnsi="Arial" w:cs="Arial"/>
          <w:color w:val="000000" w:themeColor="text1"/>
          <w:lang w:val="en-US"/>
        </w:rPr>
        <w:t xml:space="preserve"> and the relationships that will be investigated in this research project is provided.</w:t>
      </w:r>
      <w:r w:rsidR="00337DA0">
        <w:rPr>
          <w:rFonts w:ascii="Arial" w:hAnsi="Arial" w:cs="Arial"/>
          <w:color w:val="000000" w:themeColor="text1"/>
          <w:lang w:val="en-US"/>
        </w:rPr>
        <w:t xml:space="preserve"> More analytically, the following map presents in the center the four dependent variables offline political participation, online political participation, offline civic participation, online civic participation and then in presents their connections with the independent variables and how those variables relate to each hypothesis.</w:t>
      </w:r>
      <w:r>
        <w:rPr>
          <w:rFonts w:ascii="Arial" w:hAnsi="Arial" w:cs="Arial"/>
          <w:color w:val="000000" w:themeColor="text1"/>
          <w:lang w:val="en-US"/>
        </w:rPr>
        <w:t xml:space="preserve"> In the next section of this master thesis a more detail presentation of the results that occur after the SPSS analysis follows. </w:t>
      </w:r>
    </w:p>
    <w:p w:rsidR="000763EA" w:rsidRDefault="000763EA" w:rsidP="000763EA">
      <w:pPr>
        <w:spacing w:line="360" w:lineRule="auto"/>
        <w:rPr>
          <w:rFonts w:ascii="Arial" w:hAnsi="Arial" w:cs="Arial"/>
          <w:color w:val="000000" w:themeColor="text1"/>
          <w:lang w:val="en-US"/>
        </w:rPr>
      </w:pPr>
    </w:p>
    <w:p w:rsidR="000763EA" w:rsidRDefault="000763EA" w:rsidP="000763EA">
      <w:pPr>
        <w:spacing w:line="360" w:lineRule="auto"/>
        <w:rPr>
          <w:rFonts w:ascii="Arial" w:hAnsi="Arial" w:cs="Arial"/>
          <w:color w:val="000000" w:themeColor="text1"/>
          <w:lang w:val="en-US"/>
        </w:rPr>
      </w:pPr>
    </w:p>
    <w:p w:rsidR="000763EA" w:rsidRDefault="000763EA" w:rsidP="000763EA">
      <w:pPr>
        <w:spacing w:line="360" w:lineRule="auto"/>
        <w:rPr>
          <w:rFonts w:ascii="Arial" w:hAnsi="Arial" w:cs="Arial"/>
          <w:color w:val="000000" w:themeColor="text1"/>
          <w:lang w:val="en-US"/>
        </w:rPr>
      </w:pPr>
    </w:p>
    <w:p w:rsidR="000763EA" w:rsidRDefault="000763EA" w:rsidP="000763EA">
      <w:pPr>
        <w:spacing w:line="360" w:lineRule="auto"/>
        <w:rPr>
          <w:rFonts w:ascii="Arial" w:hAnsi="Arial" w:cs="Arial"/>
          <w:color w:val="000000" w:themeColor="text1"/>
          <w:lang w:val="en-US"/>
        </w:rPr>
      </w:pPr>
    </w:p>
    <w:p w:rsidR="000763EA" w:rsidRDefault="000763EA" w:rsidP="00337DA0">
      <w:pPr>
        <w:spacing w:line="360" w:lineRule="auto"/>
        <w:rPr>
          <w:rFonts w:ascii="Arial" w:hAnsi="Arial" w:cs="Arial"/>
          <w:b/>
          <w:bCs/>
          <w:i/>
          <w:color w:val="000000"/>
          <w:lang w:val="en-US" w:eastAsia="el-GR"/>
        </w:rPr>
      </w:pPr>
    </w:p>
    <w:p w:rsidR="000763EA" w:rsidRDefault="000763EA" w:rsidP="00337DA0">
      <w:pPr>
        <w:spacing w:line="360" w:lineRule="auto"/>
        <w:rPr>
          <w:rFonts w:ascii="Arial" w:hAnsi="Arial" w:cs="Arial"/>
          <w:b/>
          <w:bCs/>
          <w:i/>
          <w:color w:val="000000"/>
          <w:lang w:val="en-US" w:eastAsia="el-GR"/>
        </w:rPr>
      </w:pPr>
    </w:p>
    <w:p w:rsidR="0026418B" w:rsidRPr="00CA4C30" w:rsidRDefault="0026418B" w:rsidP="0026418B">
      <w:pPr>
        <w:keepNext/>
        <w:spacing w:after="0" w:line="360" w:lineRule="auto"/>
        <w:rPr>
          <w:lang w:val="en-US"/>
        </w:rPr>
      </w:pPr>
    </w:p>
    <w:p w:rsidR="00650C02" w:rsidRDefault="00650C02" w:rsidP="00337DA0">
      <w:pPr>
        <w:pStyle w:val="Caption"/>
        <w:jc w:val="center"/>
        <w:rPr>
          <w:rFonts w:ascii="Arial" w:hAnsi="Arial" w:cs="Arial"/>
          <w:i/>
          <w:color w:val="auto"/>
          <w:sz w:val="22"/>
          <w:szCs w:val="22"/>
          <w:lang w:val="en-US"/>
        </w:rPr>
      </w:pPr>
    </w:p>
    <w:p w:rsidR="00650C02" w:rsidRDefault="0026418B" w:rsidP="00337DA0">
      <w:pPr>
        <w:pStyle w:val="Caption"/>
        <w:jc w:val="center"/>
        <w:rPr>
          <w:rFonts w:ascii="Arial" w:hAnsi="Arial" w:cs="Arial"/>
          <w:i/>
          <w:color w:val="auto"/>
          <w:sz w:val="22"/>
          <w:szCs w:val="22"/>
          <w:lang w:val="en-US"/>
        </w:rPr>
      </w:pPr>
      <w:bookmarkStart w:id="35" w:name="_Toc200035934"/>
      <w:bookmarkStart w:id="36" w:name="_Toc200036040"/>
      <w:bookmarkStart w:id="37" w:name="_Toc200036228"/>
      <w:r w:rsidRPr="00337DA0">
        <w:rPr>
          <w:rFonts w:ascii="Arial" w:hAnsi="Arial" w:cs="Arial"/>
          <w:i/>
          <w:color w:val="auto"/>
          <w:sz w:val="22"/>
          <w:szCs w:val="22"/>
        </w:rPr>
        <w:lastRenderedPageBreak/>
        <w:t xml:space="preserve">Figure </w:t>
      </w:r>
      <w:r w:rsidR="00637725" w:rsidRPr="00337DA0">
        <w:rPr>
          <w:rFonts w:ascii="Arial" w:hAnsi="Arial" w:cs="Arial"/>
          <w:i/>
          <w:color w:val="auto"/>
          <w:sz w:val="22"/>
          <w:szCs w:val="22"/>
        </w:rPr>
        <w:fldChar w:fldCharType="begin"/>
      </w:r>
      <w:r w:rsidRPr="00337DA0">
        <w:rPr>
          <w:rFonts w:ascii="Arial" w:hAnsi="Arial" w:cs="Arial"/>
          <w:i/>
          <w:color w:val="auto"/>
          <w:sz w:val="22"/>
          <w:szCs w:val="22"/>
        </w:rPr>
        <w:instrText xml:space="preserve"> SEQ Figure \* ARABIC </w:instrText>
      </w:r>
      <w:r w:rsidR="00637725" w:rsidRPr="00337DA0">
        <w:rPr>
          <w:rFonts w:ascii="Arial" w:hAnsi="Arial" w:cs="Arial"/>
          <w:i/>
          <w:color w:val="auto"/>
          <w:sz w:val="22"/>
          <w:szCs w:val="22"/>
        </w:rPr>
        <w:fldChar w:fldCharType="separate"/>
      </w:r>
      <w:r w:rsidRPr="00337DA0">
        <w:rPr>
          <w:rFonts w:ascii="Arial" w:hAnsi="Arial" w:cs="Arial"/>
          <w:i/>
          <w:noProof/>
          <w:color w:val="auto"/>
          <w:sz w:val="22"/>
          <w:szCs w:val="22"/>
        </w:rPr>
        <w:t>1</w:t>
      </w:r>
      <w:r w:rsidR="00637725" w:rsidRPr="00337DA0">
        <w:rPr>
          <w:rFonts w:ascii="Arial" w:hAnsi="Arial" w:cs="Arial"/>
          <w:i/>
          <w:color w:val="auto"/>
          <w:sz w:val="22"/>
          <w:szCs w:val="22"/>
        </w:rPr>
        <w:fldChar w:fldCharType="end"/>
      </w:r>
      <w:r w:rsidRPr="00337DA0">
        <w:rPr>
          <w:rFonts w:ascii="Arial" w:hAnsi="Arial" w:cs="Arial"/>
          <w:i/>
          <w:color w:val="auto"/>
          <w:sz w:val="22"/>
          <w:szCs w:val="22"/>
        </w:rPr>
        <w:t>. Conceptual Map</w:t>
      </w:r>
      <w:bookmarkEnd w:id="35"/>
      <w:bookmarkEnd w:id="36"/>
      <w:bookmarkEnd w:id="37"/>
    </w:p>
    <w:p w:rsidR="00107F7E" w:rsidRPr="00337DA0" w:rsidRDefault="00650C02" w:rsidP="00337DA0">
      <w:pPr>
        <w:pStyle w:val="Caption"/>
        <w:jc w:val="center"/>
        <w:rPr>
          <w:rFonts w:ascii="Arial" w:hAnsi="Arial" w:cs="Arial"/>
          <w:i/>
          <w:sz w:val="22"/>
          <w:szCs w:val="22"/>
          <w:lang w:val="en-US"/>
        </w:rPr>
      </w:pPr>
      <w:r>
        <w:rPr>
          <w:rFonts w:ascii="Arial" w:hAnsi="Arial" w:cs="Arial"/>
          <w:i/>
          <w:noProof/>
          <w:sz w:val="22"/>
          <w:szCs w:val="22"/>
          <w:lang w:val="nl-NL" w:eastAsia="nl-NL"/>
        </w:rPr>
        <w:drawing>
          <wp:inline distT="0" distB="0" distL="0" distR="0">
            <wp:extent cx="5274310" cy="7905750"/>
            <wp:effectExtent l="19050" t="0" r="2540" b="0"/>
            <wp:docPr id="3" name="2 - Εικόνα" descr="Slid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1.jpg"/>
                    <pic:cNvPicPr/>
                  </pic:nvPicPr>
                  <pic:blipFill>
                    <a:blip r:embed="rId15"/>
                    <a:stretch>
                      <a:fillRect/>
                    </a:stretch>
                  </pic:blipFill>
                  <pic:spPr>
                    <a:xfrm>
                      <a:off x="0" y="0"/>
                      <a:ext cx="5274310" cy="7905750"/>
                    </a:xfrm>
                    <a:prstGeom prst="rect">
                      <a:avLst/>
                    </a:prstGeom>
                  </pic:spPr>
                </pic:pic>
              </a:graphicData>
            </a:graphic>
          </wp:inline>
        </w:drawing>
      </w:r>
    </w:p>
    <w:p w:rsidR="0034489E" w:rsidRDefault="000763EA" w:rsidP="00E048B9">
      <w:pPr>
        <w:pStyle w:val="Heading1"/>
        <w:numPr>
          <w:ilvl w:val="0"/>
          <w:numId w:val="39"/>
        </w:numPr>
      </w:pPr>
      <w:bookmarkStart w:id="38" w:name="_Toc328051141"/>
      <w:r>
        <w:lastRenderedPageBreak/>
        <w:t>Results</w:t>
      </w:r>
      <w:bookmarkEnd w:id="38"/>
    </w:p>
    <w:p w:rsidR="0034489E" w:rsidRDefault="0034489E" w:rsidP="0034489E">
      <w:pPr>
        <w:pStyle w:val="Heading1"/>
        <w:spacing w:line="360" w:lineRule="auto"/>
        <w:rPr>
          <w:b w:val="0"/>
          <w:lang w:val="en-US"/>
        </w:rPr>
      </w:pPr>
    </w:p>
    <w:p w:rsidR="000763EA" w:rsidRPr="000763EA" w:rsidRDefault="000763EA" w:rsidP="000763EA">
      <w:pPr>
        <w:spacing w:after="0" w:line="360" w:lineRule="auto"/>
        <w:rPr>
          <w:rFonts w:ascii="Arial" w:hAnsi="Arial" w:cs="Arial"/>
          <w:lang w:val="en-US"/>
        </w:rPr>
      </w:pPr>
      <w:r w:rsidRPr="000763EA">
        <w:rPr>
          <w:rFonts w:ascii="Arial" w:hAnsi="Arial" w:cs="Arial"/>
          <w:lang w:val="en-US"/>
        </w:rPr>
        <w:t>Out of 400 people who started this survey the responses of 348 were collected in order to take park in this research project. As analyzed in the previous section of this master thesis a statistical analysis using the SPSS statistical tool was made in order to test the significance of my data as well as answer my hypotheses and sub-questions and as a whole my research question. This chapter aims to present the results of this statistical analysis.</w:t>
      </w:r>
    </w:p>
    <w:p w:rsidR="000763EA" w:rsidRPr="000763EA" w:rsidRDefault="000763EA" w:rsidP="000763EA">
      <w:pPr>
        <w:spacing w:after="0" w:line="360" w:lineRule="auto"/>
        <w:rPr>
          <w:rFonts w:ascii="Arial" w:eastAsia="Times New Roman" w:hAnsi="Arial" w:cs="Arial"/>
          <w:color w:val="000000" w:themeColor="text1"/>
          <w:lang w:val="en-US" w:eastAsia="el-GR"/>
        </w:rPr>
      </w:pPr>
      <w:r w:rsidRPr="000763EA">
        <w:rPr>
          <w:rFonts w:ascii="Arial" w:hAnsi="Arial" w:cs="Arial"/>
          <w:lang w:val="en-US"/>
        </w:rPr>
        <w:tab/>
        <w:t xml:space="preserve">To begin with my first research- question </w:t>
      </w:r>
      <w:r w:rsidRPr="000763EA">
        <w:rPr>
          <w:rFonts w:ascii="Arial" w:eastAsia="Times New Roman" w:hAnsi="Arial" w:cs="Arial"/>
          <w:color w:val="000000" w:themeColor="text1"/>
          <w:lang w:val="en-US" w:eastAsia="el-GR"/>
        </w:rPr>
        <w:t>RQ1: “Are young people in Greece more active in civic activities than in political activities?” two paired samples t-test were run between the dependent variable online civic participation and online political participation and the other one between the variable offline civic participation and offline political participation. Concerning the first pair of variables online political participation and online civic participation, the mean of the dependent variable online political participation was 1.75 whereas for online civic participation the means was 1.03. The means between those two dependent variables differ significantly (mean difference=0.71, t=8.75, df=347, p=0.00). Consequently, respondents were found to have more participation in online political forms than in online civic forms of participation. Furthermore, there is a substantial relationship between those two variables as the results reveal a moderate correlation between the online forms of participation (r= 0.46, p=0.00) which means that bigger numbers of online political participation is related to greater numbers of online civic participation.</w:t>
      </w:r>
    </w:p>
    <w:p w:rsidR="000763EA" w:rsidRPr="000763EA" w:rsidRDefault="000763EA" w:rsidP="000763EA">
      <w:pPr>
        <w:spacing w:after="0" w:line="360" w:lineRule="auto"/>
        <w:rPr>
          <w:rFonts w:ascii="Arial" w:eastAsia="Times New Roman" w:hAnsi="Arial" w:cs="Arial"/>
          <w:color w:val="000000" w:themeColor="text1"/>
          <w:lang w:val="en-US" w:eastAsia="el-GR"/>
        </w:rPr>
      </w:pPr>
      <w:r w:rsidRPr="000763EA">
        <w:rPr>
          <w:rFonts w:ascii="Arial" w:eastAsia="Times New Roman" w:hAnsi="Arial" w:cs="Arial"/>
          <w:color w:val="000000" w:themeColor="text1"/>
          <w:lang w:val="en-US" w:eastAsia="el-GR"/>
        </w:rPr>
        <w:tab/>
        <w:t xml:space="preserve">Concerning the results of the paired samples t-test for the dependent variables offline political and offline civic participation the results were similar. More specifically, the mean of the variable offline political participation was 3.83 and for the variable offline civic participation the mean was found to be 1.71. The t-test revealed that the means between those two dependent variables differ significantly (mean difference=2.11, t= 20.5, p=0.00). But this time the results revealed a significant but low correlation between the variables (r= 0.36, p&lt; 0.01) which means that there is a definite but small relationship between the two variables measured. </w:t>
      </w:r>
    </w:p>
    <w:p w:rsidR="000763EA" w:rsidRPr="000763EA" w:rsidRDefault="000763EA" w:rsidP="000763EA">
      <w:pPr>
        <w:spacing w:after="0" w:line="360" w:lineRule="auto"/>
        <w:rPr>
          <w:rFonts w:ascii="Arial" w:eastAsia="Times New Roman" w:hAnsi="Arial" w:cs="Arial"/>
          <w:color w:val="000000" w:themeColor="text1"/>
          <w:lang w:val="en-US" w:eastAsia="el-GR"/>
        </w:rPr>
      </w:pPr>
      <w:r w:rsidRPr="000763EA">
        <w:rPr>
          <w:rFonts w:ascii="Arial" w:eastAsia="Times New Roman" w:hAnsi="Arial" w:cs="Arial"/>
          <w:color w:val="000000" w:themeColor="text1"/>
          <w:lang w:val="en-US" w:eastAsia="el-GR"/>
        </w:rPr>
        <w:t xml:space="preserve">At this point, it is important to mention some statistical results in order to further reveal whether young people in Greece have more civic or political participation. More in detail, concerning online political participation 27% of the respondents had no participation to any of the items measured. Only when it comes to political discussion online more than half of the respondents 54% answer that in the past 12 months they had this type of online political participation. All the other forms of participation were answered positively by less than half of the respondents. Only </w:t>
      </w:r>
      <w:r w:rsidRPr="000763EA">
        <w:rPr>
          <w:rFonts w:ascii="Arial" w:eastAsia="Times New Roman" w:hAnsi="Arial" w:cs="Arial"/>
          <w:color w:val="000000" w:themeColor="text1"/>
          <w:lang w:val="en-US" w:eastAsia="el-GR"/>
        </w:rPr>
        <w:lastRenderedPageBreak/>
        <w:t xml:space="preserve">0.6% indicated that in the past 12 months they have participated in all the items measured for the variable online political participation.  As far as online civic participation is concerned, 56.3% of the respondents had no participation to any of the items measured. Only 15.5% indicated that they are currently involved in any type of activism or activist online and 35.6% that they are familiar with any activist group on Facebook or any other social media. Also, 10% said that they have participated in all items measured. These numbers reveal that young people in Greece are less active in online civic than in online political activities. </w:t>
      </w:r>
    </w:p>
    <w:p w:rsidR="000763EA" w:rsidRPr="000763EA" w:rsidRDefault="000763EA" w:rsidP="000763EA">
      <w:pPr>
        <w:spacing w:after="0" w:line="360" w:lineRule="auto"/>
        <w:ind w:firstLine="720"/>
        <w:rPr>
          <w:rFonts w:ascii="Arial" w:eastAsia="Times New Roman" w:hAnsi="Arial" w:cs="Arial"/>
          <w:color w:val="000000" w:themeColor="text1"/>
          <w:lang w:val="en-US" w:eastAsia="el-GR"/>
        </w:rPr>
      </w:pPr>
      <w:r w:rsidRPr="000763EA">
        <w:rPr>
          <w:rFonts w:ascii="Arial" w:eastAsia="Times New Roman" w:hAnsi="Arial" w:cs="Arial"/>
          <w:color w:val="000000" w:themeColor="text1"/>
          <w:lang w:val="en-US" w:eastAsia="el-GR"/>
        </w:rPr>
        <w:t xml:space="preserve">In response to offline participation, 33.3% showed no offline civic participation whereas only 1.1% showed no offline political participation. This was as expected a result of the legislation in Greece when it comes to voting. More in detail, 94% of the respondents had vote in the past, 77.3% voted in the last elections and 77.8% are definitely or indicate that they will vote in the next elections. Also, 56% have attended a protest or demonstration for a political issue. On the other hand, only 34.5% took part in the last 12 months in a protest or demonstration on a local issue and only 7.8% volunteered for any local government board dealing with community issues. As a result we can see that young people in Greece are more likely to have at least 1 form of offline political participation than of offline civic participation. </w:t>
      </w:r>
    </w:p>
    <w:p w:rsidR="000763EA" w:rsidRPr="000763EA" w:rsidRDefault="000763EA" w:rsidP="000763EA">
      <w:pPr>
        <w:spacing w:after="0" w:line="360" w:lineRule="auto"/>
        <w:rPr>
          <w:rFonts w:ascii="Arial" w:eastAsia="Times New Roman" w:hAnsi="Arial" w:cs="Arial"/>
          <w:color w:val="000000" w:themeColor="text1"/>
          <w:lang w:val="en-US" w:eastAsia="el-GR"/>
        </w:rPr>
      </w:pPr>
      <w:r w:rsidRPr="000763EA">
        <w:rPr>
          <w:rFonts w:ascii="Arial" w:eastAsia="Times New Roman" w:hAnsi="Arial" w:cs="Arial"/>
          <w:color w:val="000000" w:themeColor="text1"/>
          <w:lang w:val="en-US" w:eastAsia="el-GR"/>
        </w:rPr>
        <w:tab/>
        <w:t>The next hypothesis, H2, tested whether “young people are engaged more in online forms of participation than in offline forms”. Again a paired samples t-test was employed between the two dependent variables offline political participation and online political participation and another one between offline civic participation and online civic participation. First of all concerning the first pair online/offline political participation the results of the t-test reveal that for those 348 participants the mean of the variable online political participation (M=1.75) differs significantly at the p&lt; 0.01level (p= 0.00) from the mean of the variable offline political participation (M=3.83). In other words the t-test indicated that there is a significant mean difference between the two dependent variables online and offline political participation (mean difference=-2.08, t=-23.4, df=347). Moreover, the results show also that there is a significant moderate correlation between those two variables (r=0.47, p= 0.00). As a result those two variables have a substantial relationship which means that greater numbers of offline political participation relate to greater numbers of online political participation.</w:t>
      </w:r>
    </w:p>
    <w:p w:rsidR="000763EA" w:rsidRPr="000763EA" w:rsidRDefault="000763EA" w:rsidP="000763EA">
      <w:pPr>
        <w:spacing w:after="0" w:line="360" w:lineRule="auto"/>
        <w:rPr>
          <w:rFonts w:ascii="Arial" w:eastAsia="Times New Roman" w:hAnsi="Arial" w:cs="Arial"/>
          <w:color w:val="000000" w:themeColor="text1"/>
          <w:lang w:val="en-US" w:eastAsia="el-GR"/>
        </w:rPr>
      </w:pPr>
      <w:r w:rsidRPr="000763EA">
        <w:rPr>
          <w:rFonts w:ascii="Arial" w:eastAsia="Times New Roman" w:hAnsi="Arial" w:cs="Arial"/>
          <w:color w:val="000000" w:themeColor="text1"/>
          <w:lang w:val="en-US" w:eastAsia="el-GR"/>
        </w:rPr>
        <w:tab/>
        <w:t xml:space="preserve">Moving on to the second pair of this paired samples t-test, the t-test revealed that for those 348 participants the mean of the variable online civic participation (M=1.03) differs significantly at the p&lt; 0.01 level (p= 0.00) from the mean of the variable offline civic participation (M=1.71, mean difference=-0.68, t=-6.5, df=347). </w:t>
      </w:r>
      <w:r w:rsidRPr="000763EA">
        <w:rPr>
          <w:rFonts w:ascii="Arial" w:eastAsia="Times New Roman" w:hAnsi="Arial" w:cs="Arial"/>
          <w:color w:val="000000" w:themeColor="text1"/>
          <w:lang w:val="en-US" w:eastAsia="el-GR"/>
        </w:rPr>
        <w:lastRenderedPageBreak/>
        <w:t>Moreover, the results show also that there is a significant but low correlation between those two variables (r=0.22, p= 0.00). As a result those two variables have a small but definite relationship which means that, in general the more offline civic participation people have, it is somewhat likely that they may also have been engaged in online civic participation activities. All those results presented did not support the H2, in other words young people in Greece are not engaged more in online forms of participation than offline forms as it was expected. It is evident from the data that Greek youth are more likely to vote offline or participate in an offline protest whether for local issue or political issue than being civically or politically activate online.</w:t>
      </w:r>
    </w:p>
    <w:p w:rsidR="000763EA" w:rsidRPr="000763EA" w:rsidRDefault="000763EA" w:rsidP="000763EA">
      <w:pPr>
        <w:spacing w:after="0" w:line="360" w:lineRule="auto"/>
        <w:rPr>
          <w:rFonts w:ascii="Arial" w:hAnsi="Arial" w:cs="Arial"/>
          <w:color w:val="000000" w:themeColor="text1"/>
          <w:lang w:val="en-US"/>
        </w:rPr>
      </w:pPr>
      <w:r w:rsidRPr="000763EA">
        <w:rPr>
          <w:rFonts w:ascii="Arial" w:eastAsia="Times New Roman" w:hAnsi="Arial" w:cs="Arial"/>
          <w:color w:val="000000" w:themeColor="text1"/>
          <w:lang w:val="en-US" w:eastAsia="el-GR"/>
        </w:rPr>
        <w:tab/>
        <w:t>Concerning the third hypothesis, H3 which tested if “</w:t>
      </w:r>
      <w:r w:rsidRPr="000763EA">
        <w:rPr>
          <w:rFonts w:ascii="Arial" w:hAnsi="Arial" w:cs="Arial"/>
          <w:color w:val="000000" w:themeColor="text1"/>
          <w:lang w:val="en-US"/>
        </w:rPr>
        <w:t>there is a positive correlation between frequency of Internet use and civic participation”, the analysis revealed that there was a positive and significant correlation between frequency of Internet use and online civic participation (r=0.23, p=0.00). This correlation is low and as a result shows that if the variable frequency of Internet use grows the variable online civic participation grows also but in lower amounts. As far as the correlation between the variables frequency of internet use and offline civic participation is concerned the results of the statistical analysis indicated that there is also in this case a positive and significant correlation (r=0.21, p=0.00). This time we can see that there is very low correlation but still there is a small relationship between the two variables. It is clear that the above results provide support for H3 in line with earlier research. In other words results support that the more people use the Internet in order to find information about social or political issues the more civic participation they may have even if this civic participation is happening in the offline world or even if it is happening in the online world.</w:t>
      </w:r>
    </w:p>
    <w:p w:rsidR="000763EA" w:rsidRPr="000763EA" w:rsidRDefault="000763EA" w:rsidP="000763EA">
      <w:pPr>
        <w:spacing w:after="0" w:line="360" w:lineRule="auto"/>
        <w:rPr>
          <w:rFonts w:ascii="Arial" w:hAnsi="Arial" w:cs="Arial"/>
          <w:color w:val="000000" w:themeColor="text1"/>
          <w:lang w:val="en-US"/>
        </w:rPr>
      </w:pPr>
      <w:r w:rsidRPr="000763EA">
        <w:rPr>
          <w:rFonts w:ascii="Arial" w:hAnsi="Arial" w:cs="Arial"/>
          <w:color w:val="000000" w:themeColor="text1"/>
          <w:lang w:val="en-US"/>
        </w:rPr>
        <w:tab/>
        <w:t xml:space="preserve">Moving on to the fourth hypothesis, H4: “There is a positive correlation between online and offline civic participation” the results in line with previous research provided support for this hypothesis. As mentioned in the previous paragraphs the statistical analysis showed that there is a positive, significant but low correlation between those two variables online civic participation and offline civic participation. More in detail, the correlation number r was found to be 0.22 whereas the p value was 0.00 which is less than 0.05. This indicates that as the one variable grows the other grows also but in lower amounts and as stated before the fourth hypothesis was supported. </w:t>
      </w:r>
    </w:p>
    <w:p w:rsidR="000763EA" w:rsidRPr="000763EA" w:rsidRDefault="000763EA" w:rsidP="000763EA">
      <w:pPr>
        <w:spacing w:after="0" w:line="360" w:lineRule="auto"/>
        <w:rPr>
          <w:rFonts w:ascii="Arial" w:hAnsi="Arial" w:cs="Arial"/>
          <w:color w:val="000000" w:themeColor="text1"/>
          <w:lang w:val="en-US"/>
        </w:rPr>
      </w:pPr>
      <w:r w:rsidRPr="000763EA">
        <w:rPr>
          <w:rFonts w:ascii="Arial" w:hAnsi="Arial" w:cs="Arial"/>
          <w:color w:val="000000" w:themeColor="text1"/>
          <w:lang w:val="en-US"/>
        </w:rPr>
        <w:tab/>
        <w:t xml:space="preserve">Furthermore, two research-questions were made concerning the dependent variables online political participation and offline political participation. Concerning RQ5: “Is there a significant correlation between frequency of Internet use and political </w:t>
      </w:r>
      <w:r w:rsidRPr="000763EA">
        <w:rPr>
          <w:rFonts w:ascii="Arial" w:hAnsi="Arial" w:cs="Arial"/>
          <w:color w:val="000000" w:themeColor="text1"/>
          <w:lang w:val="en-US"/>
        </w:rPr>
        <w:lastRenderedPageBreak/>
        <w:t>participation?” the statistical analysis revealed that there is a definite relationship between frequency of Internet use and online political participation. More specifically, the result indicated that there is a positive relation between those two variables but this relationship is small (r=0.38, 1&lt;r&lt;0, p=0.00). As a result there is a significant, positive but low correlation between frequency of internet use and online political participation. As far as the offline political participation is concerned the statistical analysis shows that there is a positive, significant but even lower correlation between frequency of internet use and offline political participation (r= 0.25, p=0.00). That means that, in general, individuals that use the Internet more often in in order to gather information concerning political or civic issues are likely to be also involved with offline political participation activities.</w:t>
      </w:r>
    </w:p>
    <w:p w:rsidR="000763EA" w:rsidRPr="000763EA" w:rsidRDefault="000763EA" w:rsidP="000763EA">
      <w:pPr>
        <w:spacing w:after="0" w:line="360" w:lineRule="auto"/>
        <w:ind w:firstLine="720"/>
        <w:rPr>
          <w:rFonts w:ascii="Arial" w:hAnsi="Arial" w:cs="Arial"/>
          <w:color w:val="000000" w:themeColor="text1"/>
          <w:lang w:val="en-US"/>
        </w:rPr>
      </w:pPr>
      <w:r w:rsidRPr="000763EA">
        <w:rPr>
          <w:rFonts w:ascii="Arial" w:hAnsi="Arial" w:cs="Arial"/>
          <w:color w:val="000000" w:themeColor="text1"/>
          <w:lang w:val="en-US"/>
        </w:rPr>
        <w:t>Concerning RQ6 which tests whether “there is a connection between online and offline political participation?” as mentioned in previous paragraphs the results showed that there is a substantial positive relationship between those dependent variables. More specifically the correlation number r was 0.47 and it was statistically significant at the p value&lt; 0.05 level (p=0.00.) Moreover the fact that this relationship is significant means that those results did not occur by chance and can be generalized to the larger population. This means that the one form of political participation it is likely to relate to the other form of participation and the more the one variable grows the more the other variable grows also.</w:t>
      </w:r>
    </w:p>
    <w:p w:rsidR="000763EA" w:rsidRDefault="000763EA" w:rsidP="000763EA">
      <w:pPr>
        <w:spacing w:after="0" w:line="360" w:lineRule="auto"/>
        <w:ind w:firstLine="720"/>
        <w:rPr>
          <w:rFonts w:ascii="Arial" w:hAnsi="Arial" w:cs="Arial"/>
          <w:color w:val="000000" w:themeColor="text1"/>
          <w:lang w:val="en-US"/>
        </w:rPr>
      </w:pPr>
      <w:r w:rsidRPr="000763EA">
        <w:rPr>
          <w:rFonts w:ascii="Arial" w:hAnsi="Arial" w:cs="Arial"/>
          <w:color w:val="000000" w:themeColor="text1"/>
          <w:lang w:val="en-US"/>
        </w:rPr>
        <w:t xml:space="preserve">All those numbers presented in the previous paragraphs concerning research questions five and six </w:t>
      </w:r>
      <w:r w:rsidR="00796DF3">
        <w:rPr>
          <w:rFonts w:ascii="Arial" w:hAnsi="Arial" w:cs="Arial"/>
          <w:color w:val="000000" w:themeColor="text1"/>
          <w:lang w:val="en-US"/>
        </w:rPr>
        <w:t xml:space="preserve">are presenting above, in </w:t>
      </w:r>
      <w:r w:rsidR="001F77F6">
        <w:fldChar w:fldCharType="begin"/>
      </w:r>
      <w:r w:rsidR="001F77F6">
        <w:instrText xml:space="preserve"> REF _Ref199861827 \h  \* MERGEFORMAT </w:instrText>
      </w:r>
      <w:r w:rsidR="001F77F6">
        <w:fldChar w:fldCharType="separate"/>
      </w:r>
      <w:r w:rsidR="00744C77" w:rsidRPr="00431532">
        <w:rPr>
          <w:rFonts w:ascii="Arial" w:hAnsi="Arial" w:cs="Arial"/>
          <w:i/>
          <w:lang w:val="en-US"/>
        </w:rPr>
        <w:t>Table</w:t>
      </w:r>
      <w:r w:rsidR="00744C77" w:rsidRPr="003D6E3A">
        <w:rPr>
          <w:rFonts w:ascii="Arial" w:hAnsi="Arial" w:cs="Arial"/>
          <w:lang w:val="en-US"/>
        </w:rPr>
        <w:t xml:space="preserve"> 1</w:t>
      </w:r>
      <w:r w:rsidR="001F77F6">
        <w:fldChar w:fldCharType="end"/>
      </w:r>
      <w:r w:rsidRPr="000763EA">
        <w:rPr>
          <w:rFonts w:ascii="Arial" w:hAnsi="Arial" w:cs="Arial"/>
          <w:color w:val="000000" w:themeColor="text1"/>
          <w:lang w:val="en-US"/>
        </w:rPr>
        <w:t xml:space="preserve">. More analytically, </w:t>
      </w:r>
      <w:r w:rsidR="001F77F6">
        <w:fldChar w:fldCharType="begin"/>
      </w:r>
      <w:r w:rsidR="001F77F6">
        <w:instrText xml:space="preserve"> REF _Ref199861827 \h  \* MERGEFORMAT </w:instrText>
      </w:r>
      <w:r w:rsidR="001F77F6">
        <w:fldChar w:fldCharType="separate"/>
      </w:r>
      <w:r w:rsidR="00EE00DA" w:rsidRPr="00431532">
        <w:rPr>
          <w:rFonts w:ascii="Arial" w:hAnsi="Arial" w:cs="Arial"/>
          <w:i/>
          <w:lang w:val="en-US"/>
        </w:rPr>
        <w:t>Table</w:t>
      </w:r>
      <w:r w:rsidR="00EE00DA" w:rsidRPr="003D6E3A">
        <w:rPr>
          <w:rFonts w:ascii="Arial" w:hAnsi="Arial" w:cs="Arial"/>
          <w:lang w:val="en-US"/>
        </w:rPr>
        <w:t xml:space="preserve"> 1</w:t>
      </w:r>
      <w:r w:rsidR="001F77F6">
        <w:fldChar w:fldCharType="end"/>
      </w:r>
      <w:r w:rsidR="00EE00DA">
        <w:rPr>
          <w:rFonts w:ascii="Arial" w:hAnsi="Arial" w:cs="Arial"/>
          <w:color w:val="000000" w:themeColor="text1"/>
          <w:lang w:val="en-US"/>
        </w:rPr>
        <w:t xml:space="preserve"> </w:t>
      </w:r>
      <w:r w:rsidRPr="000763EA">
        <w:rPr>
          <w:rFonts w:ascii="Arial" w:hAnsi="Arial" w:cs="Arial"/>
          <w:color w:val="000000" w:themeColor="text1"/>
          <w:lang w:val="en-US"/>
        </w:rPr>
        <w:t>shows the correlation between the four variables offline political participation, online political participation, offline civic participation and online civic participation as well as their relation between the variable Frequency of Internet use.</w:t>
      </w:r>
    </w:p>
    <w:p w:rsidR="003E1D41" w:rsidRPr="000763EA" w:rsidRDefault="003E1D41" w:rsidP="000763EA">
      <w:pPr>
        <w:spacing w:after="0" w:line="360" w:lineRule="auto"/>
        <w:ind w:firstLine="720"/>
        <w:rPr>
          <w:rFonts w:ascii="Arial" w:hAnsi="Arial" w:cs="Arial"/>
          <w:color w:val="000000" w:themeColor="text1"/>
          <w:lang w:val="en-US"/>
        </w:rPr>
      </w:pPr>
    </w:p>
    <w:p w:rsidR="000763EA" w:rsidRPr="003D6E3A" w:rsidRDefault="000763EA" w:rsidP="00D104B7">
      <w:pPr>
        <w:spacing w:after="0" w:line="360" w:lineRule="auto"/>
        <w:rPr>
          <w:rFonts w:ascii="Arial" w:hAnsi="Arial" w:cs="Arial"/>
          <w:b/>
          <w:i/>
          <w:color w:val="000000" w:themeColor="text1"/>
          <w:lang w:val="en-US"/>
        </w:rPr>
      </w:pPr>
    </w:p>
    <w:p w:rsidR="00D104B7" w:rsidRPr="00CA4C30" w:rsidRDefault="00D104B7" w:rsidP="00D104B7">
      <w:pPr>
        <w:pStyle w:val="Caption"/>
        <w:keepNext/>
        <w:jc w:val="center"/>
        <w:rPr>
          <w:rFonts w:ascii="Arial" w:hAnsi="Arial" w:cs="Arial"/>
          <w:i/>
          <w:color w:val="000000" w:themeColor="text1"/>
          <w:sz w:val="22"/>
          <w:szCs w:val="22"/>
          <w:lang w:val="en-US"/>
        </w:rPr>
      </w:pPr>
      <w:bookmarkStart w:id="39" w:name="_Ref199861827"/>
      <w:bookmarkStart w:id="40" w:name="_Toc200035921"/>
      <w:bookmarkStart w:id="41" w:name="_Toc200036118"/>
      <w:r w:rsidRPr="00CA4C30">
        <w:rPr>
          <w:rFonts w:ascii="Arial" w:hAnsi="Arial" w:cs="Arial"/>
          <w:i/>
          <w:color w:val="000000" w:themeColor="text1"/>
          <w:sz w:val="22"/>
          <w:szCs w:val="22"/>
          <w:lang w:val="en-US"/>
        </w:rPr>
        <w:t xml:space="preserve">Table </w:t>
      </w:r>
      <w:r w:rsidR="00637725" w:rsidRPr="00CA4C30">
        <w:rPr>
          <w:rFonts w:ascii="Arial" w:hAnsi="Arial" w:cs="Arial"/>
          <w:i/>
          <w:color w:val="000000" w:themeColor="text1"/>
          <w:sz w:val="22"/>
          <w:szCs w:val="22"/>
        </w:rPr>
        <w:fldChar w:fldCharType="begin"/>
      </w:r>
      <w:r w:rsidRPr="00CA4C30">
        <w:rPr>
          <w:rFonts w:ascii="Arial" w:hAnsi="Arial" w:cs="Arial"/>
          <w:i/>
          <w:color w:val="000000" w:themeColor="text1"/>
          <w:sz w:val="22"/>
          <w:szCs w:val="22"/>
          <w:lang w:val="en-US"/>
        </w:rPr>
        <w:instrText xml:space="preserve"> SEQ Table \* ARABIC </w:instrText>
      </w:r>
      <w:r w:rsidR="00637725" w:rsidRPr="00CA4C30">
        <w:rPr>
          <w:rFonts w:ascii="Arial" w:hAnsi="Arial" w:cs="Arial"/>
          <w:i/>
          <w:color w:val="000000" w:themeColor="text1"/>
          <w:sz w:val="22"/>
          <w:szCs w:val="22"/>
        </w:rPr>
        <w:fldChar w:fldCharType="separate"/>
      </w:r>
      <w:r w:rsidR="00133F3E" w:rsidRPr="00CA4C30">
        <w:rPr>
          <w:rFonts w:ascii="Arial" w:hAnsi="Arial" w:cs="Arial"/>
          <w:i/>
          <w:noProof/>
          <w:color w:val="000000" w:themeColor="text1"/>
          <w:sz w:val="22"/>
          <w:szCs w:val="22"/>
          <w:lang w:val="en-US"/>
        </w:rPr>
        <w:t>1</w:t>
      </w:r>
      <w:r w:rsidR="00637725" w:rsidRPr="00CA4C30">
        <w:rPr>
          <w:rFonts w:ascii="Arial" w:hAnsi="Arial" w:cs="Arial"/>
          <w:i/>
          <w:color w:val="000000" w:themeColor="text1"/>
          <w:sz w:val="22"/>
          <w:szCs w:val="22"/>
        </w:rPr>
        <w:fldChar w:fldCharType="end"/>
      </w:r>
      <w:bookmarkEnd w:id="39"/>
      <w:r w:rsidRPr="00CA4C30">
        <w:rPr>
          <w:rFonts w:ascii="Arial" w:hAnsi="Arial" w:cs="Arial"/>
          <w:i/>
          <w:color w:val="000000" w:themeColor="text1"/>
          <w:sz w:val="22"/>
          <w:szCs w:val="22"/>
          <w:lang w:val="en-US"/>
        </w:rPr>
        <w:t>. Correlations</w:t>
      </w:r>
      <w:r w:rsidR="00CA4C30" w:rsidRPr="00CA4C30">
        <w:rPr>
          <w:rFonts w:ascii="Arial" w:hAnsi="Arial" w:cs="Arial"/>
          <w:i/>
          <w:color w:val="000000" w:themeColor="text1"/>
          <w:sz w:val="22"/>
          <w:szCs w:val="22"/>
          <w:lang w:val="en-US"/>
        </w:rPr>
        <w:t>: RQ5 and RQ6</w:t>
      </w:r>
      <w:bookmarkEnd w:id="40"/>
      <w:bookmarkEnd w:id="41"/>
    </w:p>
    <w:tbl>
      <w:tblPr>
        <w:tblStyle w:val="TableGrid"/>
        <w:tblW w:w="8755" w:type="dxa"/>
        <w:tblLayout w:type="fixed"/>
        <w:tblLook w:val="04A0" w:firstRow="1" w:lastRow="0" w:firstColumn="1" w:lastColumn="0" w:noHBand="0" w:noVBand="1"/>
      </w:tblPr>
      <w:tblGrid>
        <w:gridCol w:w="1384"/>
        <w:gridCol w:w="1134"/>
        <w:gridCol w:w="1276"/>
        <w:gridCol w:w="1276"/>
        <w:gridCol w:w="1275"/>
        <w:gridCol w:w="1276"/>
        <w:gridCol w:w="1134"/>
      </w:tblGrid>
      <w:tr w:rsidR="000763EA" w:rsidTr="002B06CD">
        <w:trPr>
          <w:trHeight w:val="1031"/>
        </w:trPr>
        <w:tc>
          <w:tcPr>
            <w:tcW w:w="1384" w:type="dxa"/>
          </w:tcPr>
          <w:p w:rsidR="000763EA" w:rsidRPr="00CA4C30" w:rsidRDefault="000763EA" w:rsidP="002B06CD">
            <w:pPr>
              <w:spacing w:line="360" w:lineRule="auto"/>
              <w:jc w:val="center"/>
              <w:rPr>
                <w:rFonts w:ascii="Arial" w:hAnsi="Arial" w:cs="Arial"/>
                <w:lang w:val="en-US"/>
              </w:rPr>
            </w:pPr>
          </w:p>
        </w:tc>
        <w:tc>
          <w:tcPr>
            <w:tcW w:w="1134" w:type="dxa"/>
          </w:tcPr>
          <w:p w:rsidR="000763EA" w:rsidRPr="00CA4C30" w:rsidRDefault="000763EA" w:rsidP="002B06CD">
            <w:pPr>
              <w:spacing w:line="360" w:lineRule="auto"/>
              <w:jc w:val="center"/>
              <w:rPr>
                <w:rFonts w:ascii="Arial" w:hAnsi="Arial" w:cs="Arial"/>
                <w:lang w:val="en-US"/>
              </w:rPr>
            </w:pPr>
          </w:p>
        </w:tc>
        <w:tc>
          <w:tcPr>
            <w:tcW w:w="1276"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Offline political participation</w:t>
            </w:r>
          </w:p>
        </w:tc>
        <w:tc>
          <w:tcPr>
            <w:tcW w:w="1276"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Online political participation</w:t>
            </w:r>
          </w:p>
          <w:p w:rsidR="000763EA" w:rsidRPr="00554D74" w:rsidRDefault="000763EA" w:rsidP="002B06CD">
            <w:pPr>
              <w:spacing w:line="360" w:lineRule="auto"/>
              <w:jc w:val="center"/>
              <w:rPr>
                <w:rFonts w:ascii="Arial" w:hAnsi="Arial" w:cs="Arial"/>
                <w:sz w:val="18"/>
                <w:szCs w:val="18"/>
              </w:rPr>
            </w:pPr>
          </w:p>
        </w:tc>
        <w:tc>
          <w:tcPr>
            <w:tcW w:w="1275"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Offline</w:t>
            </w:r>
          </w:p>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civic participation</w:t>
            </w:r>
          </w:p>
          <w:p w:rsidR="000763EA" w:rsidRPr="00554D74" w:rsidRDefault="000763EA" w:rsidP="002B06CD">
            <w:pPr>
              <w:spacing w:line="360" w:lineRule="auto"/>
              <w:jc w:val="center"/>
              <w:rPr>
                <w:rFonts w:ascii="Arial" w:hAnsi="Arial" w:cs="Arial"/>
                <w:sz w:val="18"/>
                <w:szCs w:val="18"/>
              </w:rPr>
            </w:pPr>
          </w:p>
        </w:tc>
        <w:tc>
          <w:tcPr>
            <w:tcW w:w="1276" w:type="dxa"/>
          </w:tcPr>
          <w:p w:rsidR="000763EA" w:rsidRDefault="000763EA" w:rsidP="002B06CD">
            <w:pPr>
              <w:spacing w:line="360" w:lineRule="auto"/>
              <w:jc w:val="center"/>
              <w:rPr>
                <w:rFonts w:ascii="Arial" w:hAnsi="Arial" w:cs="Arial"/>
                <w:sz w:val="18"/>
                <w:szCs w:val="18"/>
              </w:rPr>
            </w:pPr>
            <w:r w:rsidRPr="00554D74">
              <w:rPr>
                <w:rFonts w:ascii="Arial" w:hAnsi="Arial" w:cs="Arial"/>
                <w:sz w:val="18"/>
                <w:szCs w:val="18"/>
              </w:rPr>
              <w:t>Online</w:t>
            </w:r>
          </w:p>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civic participation</w:t>
            </w:r>
          </w:p>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color w:val="000000"/>
                <w:sz w:val="18"/>
                <w:szCs w:val="18"/>
              </w:rPr>
              <w:t>Frequency of Internet use</w:t>
            </w:r>
          </w:p>
        </w:tc>
      </w:tr>
      <w:tr w:rsidR="000763EA" w:rsidTr="002B06CD">
        <w:trPr>
          <w:trHeight w:val="383"/>
        </w:trPr>
        <w:tc>
          <w:tcPr>
            <w:tcW w:w="1384" w:type="dxa"/>
            <w:vMerge w:val="restart"/>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Offline political participation</w:t>
            </w:r>
          </w:p>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Pearson correlation</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,477</w:t>
            </w:r>
            <w:r w:rsidRPr="00B2229C">
              <w:rPr>
                <w:rFonts w:ascii="Arial" w:hAnsi="Arial" w:cs="Arial"/>
                <w:color w:val="000000"/>
                <w:sz w:val="18"/>
                <w:szCs w:val="18"/>
                <w:vertAlign w:val="superscript"/>
              </w:rPr>
              <w:t>**</w:t>
            </w:r>
          </w:p>
        </w:tc>
        <w:tc>
          <w:tcPr>
            <w:tcW w:w="127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,363</w:t>
            </w:r>
            <w:r w:rsidRPr="00B2229C">
              <w:rPr>
                <w:rFonts w:ascii="Arial" w:hAnsi="Arial" w:cs="Arial"/>
                <w:color w:val="000000"/>
                <w:sz w:val="18"/>
                <w:szCs w:val="18"/>
                <w:vertAlign w:val="superscript"/>
              </w:rPr>
              <w:t>**</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,141</w:t>
            </w:r>
            <w:r w:rsidRPr="00B2229C">
              <w:rPr>
                <w:rFonts w:ascii="Arial" w:hAnsi="Arial" w:cs="Arial"/>
                <w:color w:val="000000"/>
                <w:sz w:val="18"/>
                <w:szCs w:val="18"/>
                <w:vertAlign w:val="superscript"/>
              </w:rPr>
              <w:t>**</w:t>
            </w:r>
          </w:p>
        </w:tc>
        <w:tc>
          <w:tcPr>
            <w:tcW w:w="1134"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,257</w:t>
            </w:r>
            <w:r w:rsidRPr="00B2229C">
              <w:rPr>
                <w:rFonts w:ascii="Arial" w:hAnsi="Arial" w:cs="Arial"/>
                <w:color w:val="000000"/>
                <w:sz w:val="18"/>
                <w:szCs w:val="18"/>
                <w:vertAlign w:val="superscript"/>
              </w:rPr>
              <w:t>**</w:t>
            </w:r>
          </w:p>
        </w:tc>
      </w:tr>
      <w:tr w:rsidR="000763EA" w:rsidTr="002B06CD">
        <w:trPr>
          <w:trHeight w:val="203"/>
        </w:trPr>
        <w:tc>
          <w:tcPr>
            <w:tcW w:w="1384" w:type="dxa"/>
            <w:vMerge/>
          </w:tcPr>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Sig</w:t>
            </w:r>
          </w:p>
        </w:tc>
        <w:tc>
          <w:tcPr>
            <w:tcW w:w="1276" w:type="dxa"/>
          </w:tcPr>
          <w:p w:rsidR="000763EA" w:rsidRPr="00554D74" w:rsidRDefault="000763EA" w:rsidP="002B06CD">
            <w:pPr>
              <w:spacing w:line="360" w:lineRule="auto"/>
              <w:jc w:val="center"/>
              <w:rPr>
                <w:rFonts w:ascii="Arial" w:hAnsi="Arial" w:cs="Arial"/>
                <w:sz w:val="18"/>
                <w:szCs w:val="18"/>
              </w:rPr>
            </w:pP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,009</w:t>
            </w:r>
          </w:p>
        </w:tc>
        <w:tc>
          <w:tcPr>
            <w:tcW w:w="1134"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r>
      <w:tr w:rsidR="000763EA" w:rsidTr="002B06CD">
        <w:trPr>
          <w:trHeight w:val="202"/>
        </w:trPr>
        <w:tc>
          <w:tcPr>
            <w:tcW w:w="1384" w:type="dxa"/>
            <w:vMerge/>
          </w:tcPr>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N</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134"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r>
      <w:tr w:rsidR="000763EA" w:rsidTr="002B06CD">
        <w:trPr>
          <w:trHeight w:val="383"/>
        </w:trPr>
        <w:tc>
          <w:tcPr>
            <w:tcW w:w="1384" w:type="dxa"/>
            <w:vMerge w:val="restart"/>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 xml:space="preserve">Online political </w:t>
            </w:r>
            <w:r w:rsidRPr="00554D74">
              <w:rPr>
                <w:rFonts w:ascii="Arial" w:hAnsi="Arial" w:cs="Arial"/>
                <w:sz w:val="18"/>
                <w:szCs w:val="18"/>
              </w:rPr>
              <w:lastRenderedPageBreak/>
              <w:t>participation</w:t>
            </w:r>
          </w:p>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lastRenderedPageBreak/>
              <w:t>Pearson correlation</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,477</w:t>
            </w:r>
            <w:r w:rsidRPr="00B2229C">
              <w:rPr>
                <w:rFonts w:ascii="Arial" w:hAnsi="Arial" w:cs="Arial"/>
                <w:color w:val="000000"/>
                <w:sz w:val="18"/>
                <w:szCs w:val="18"/>
                <w:vertAlign w:val="superscript"/>
              </w:rPr>
              <w:t>**</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w:t>
            </w:r>
          </w:p>
        </w:tc>
        <w:tc>
          <w:tcPr>
            <w:tcW w:w="127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,270</w:t>
            </w:r>
            <w:r w:rsidRPr="00B2229C">
              <w:rPr>
                <w:rFonts w:ascii="Arial" w:hAnsi="Arial" w:cs="Arial"/>
                <w:color w:val="000000"/>
                <w:sz w:val="18"/>
                <w:szCs w:val="18"/>
                <w:vertAlign w:val="superscript"/>
              </w:rPr>
              <w:t>**</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,469</w:t>
            </w:r>
            <w:r w:rsidRPr="00B2229C">
              <w:rPr>
                <w:rFonts w:ascii="Arial" w:hAnsi="Arial" w:cs="Arial"/>
                <w:color w:val="000000"/>
                <w:sz w:val="18"/>
                <w:szCs w:val="18"/>
                <w:vertAlign w:val="superscript"/>
              </w:rPr>
              <w:t>**</w:t>
            </w:r>
          </w:p>
        </w:tc>
        <w:tc>
          <w:tcPr>
            <w:tcW w:w="1134"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,381</w:t>
            </w:r>
            <w:r w:rsidRPr="00B2229C">
              <w:rPr>
                <w:rFonts w:ascii="Arial" w:hAnsi="Arial" w:cs="Arial"/>
                <w:color w:val="000000"/>
                <w:sz w:val="18"/>
                <w:szCs w:val="18"/>
                <w:vertAlign w:val="superscript"/>
              </w:rPr>
              <w:t>**</w:t>
            </w:r>
          </w:p>
        </w:tc>
      </w:tr>
      <w:tr w:rsidR="000763EA" w:rsidTr="002B06CD">
        <w:trPr>
          <w:trHeight w:val="203"/>
        </w:trPr>
        <w:tc>
          <w:tcPr>
            <w:tcW w:w="1384" w:type="dxa"/>
            <w:vMerge/>
          </w:tcPr>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Sig</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6" w:type="dxa"/>
            <w:vAlign w:val="center"/>
          </w:tcPr>
          <w:p w:rsidR="000763EA" w:rsidRPr="00B2229C" w:rsidRDefault="000763EA" w:rsidP="002B06CD">
            <w:pPr>
              <w:autoSpaceDE w:val="0"/>
              <w:autoSpaceDN w:val="0"/>
              <w:adjustRightInd w:val="0"/>
              <w:spacing w:line="360" w:lineRule="auto"/>
              <w:jc w:val="center"/>
              <w:rPr>
                <w:rFonts w:ascii="Times New Roman" w:hAnsi="Times New Roman" w:cs="Times New Roman"/>
                <w:sz w:val="24"/>
                <w:szCs w:val="24"/>
              </w:rPr>
            </w:pPr>
          </w:p>
        </w:tc>
        <w:tc>
          <w:tcPr>
            <w:tcW w:w="127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134"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r>
      <w:tr w:rsidR="000763EA" w:rsidTr="002B06CD">
        <w:trPr>
          <w:trHeight w:val="202"/>
        </w:trPr>
        <w:tc>
          <w:tcPr>
            <w:tcW w:w="1384" w:type="dxa"/>
            <w:vMerge/>
          </w:tcPr>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N</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134"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r>
      <w:tr w:rsidR="000763EA" w:rsidTr="002B06CD">
        <w:trPr>
          <w:trHeight w:val="255"/>
        </w:trPr>
        <w:tc>
          <w:tcPr>
            <w:tcW w:w="1384" w:type="dxa"/>
            <w:vMerge w:val="restart"/>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Offline</w:t>
            </w:r>
          </w:p>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civic participation</w:t>
            </w:r>
          </w:p>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Pearson correlation</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,363</w:t>
            </w:r>
            <w:r w:rsidRPr="00B2229C">
              <w:rPr>
                <w:rFonts w:ascii="Arial" w:hAnsi="Arial" w:cs="Arial"/>
                <w:color w:val="000000"/>
                <w:sz w:val="18"/>
                <w:szCs w:val="18"/>
                <w:vertAlign w:val="superscript"/>
              </w:rPr>
              <w:t>**</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,270</w:t>
            </w:r>
            <w:r w:rsidRPr="00B2229C">
              <w:rPr>
                <w:rFonts w:ascii="Arial" w:hAnsi="Arial" w:cs="Arial"/>
                <w:color w:val="000000"/>
                <w:sz w:val="18"/>
                <w:szCs w:val="18"/>
                <w:vertAlign w:val="superscript"/>
              </w:rPr>
              <w:t>**</w:t>
            </w:r>
          </w:p>
        </w:tc>
        <w:tc>
          <w:tcPr>
            <w:tcW w:w="127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,224</w:t>
            </w:r>
            <w:r w:rsidRPr="00B2229C">
              <w:rPr>
                <w:rFonts w:ascii="Arial" w:hAnsi="Arial" w:cs="Arial"/>
                <w:color w:val="000000"/>
                <w:sz w:val="18"/>
                <w:szCs w:val="18"/>
                <w:vertAlign w:val="superscript"/>
              </w:rPr>
              <w:t>**</w:t>
            </w:r>
          </w:p>
        </w:tc>
        <w:tc>
          <w:tcPr>
            <w:tcW w:w="1134"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,213</w:t>
            </w:r>
            <w:r w:rsidRPr="00B2229C">
              <w:rPr>
                <w:rFonts w:ascii="Arial" w:hAnsi="Arial" w:cs="Arial"/>
                <w:color w:val="000000"/>
                <w:sz w:val="18"/>
                <w:szCs w:val="18"/>
                <w:vertAlign w:val="superscript"/>
              </w:rPr>
              <w:t>**</w:t>
            </w:r>
          </w:p>
        </w:tc>
      </w:tr>
      <w:tr w:rsidR="000763EA" w:rsidTr="002B06CD">
        <w:trPr>
          <w:trHeight w:val="203"/>
        </w:trPr>
        <w:tc>
          <w:tcPr>
            <w:tcW w:w="1384" w:type="dxa"/>
            <w:vMerge/>
          </w:tcPr>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Sig</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5" w:type="dxa"/>
            <w:vAlign w:val="center"/>
          </w:tcPr>
          <w:p w:rsidR="000763EA" w:rsidRPr="00B2229C" w:rsidRDefault="000763EA" w:rsidP="002B06CD">
            <w:pPr>
              <w:autoSpaceDE w:val="0"/>
              <w:autoSpaceDN w:val="0"/>
              <w:adjustRightInd w:val="0"/>
              <w:spacing w:line="360" w:lineRule="auto"/>
              <w:jc w:val="center"/>
              <w:rPr>
                <w:rFonts w:ascii="Times New Roman" w:hAnsi="Times New Roman" w:cs="Times New Roman"/>
                <w:sz w:val="24"/>
                <w:szCs w:val="24"/>
              </w:rPr>
            </w:pP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134"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r>
      <w:tr w:rsidR="000763EA" w:rsidTr="002B06CD">
        <w:trPr>
          <w:trHeight w:val="202"/>
        </w:trPr>
        <w:tc>
          <w:tcPr>
            <w:tcW w:w="1384" w:type="dxa"/>
            <w:vMerge/>
          </w:tcPr>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N</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134"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r>
      <w:tr w:rsidR="000763EA" w:rsidTr="002B06CD">
        <w:trPr>
          <w:trHeight w:val="255"/>
        </w:trPr>
        <w:tc>
          <w:tcPr>
            <w:tcW w:w="1384" w:type="dxa"/>
            <w:vMerge w:val="restart"/>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Online</w:t>
            </w:r>
          </w:p>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civic participation</w:t>
            </w:r>
          </w:p>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Pearson correlation</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,141</w:t>
            </w:r>
            <w:r w:rsidRPr="00B2229C">
              <w:rPr>
                <w:rFonts w:ascii="Arial" w:hAnsi="Arial" w:cs="Arial"/>
                <w:color w:val="000000"/>
                <w:sz w:val="18"/>
                <w:szCs w:val="18"/>
                <w:vertAlign w:val="superscript"/>
              </w:rPr>
              <w:t>**</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,469</w:t>
            </w:r>
            <w:r w:rsidRPr="00B2229C">
              <w:rPr>
                <w:rFonts w:ascii="Arial" w:hAnsi="Arial" w:cs="Arial"/>
                <w:color w:val="000000"/>
                <w:sz w:val="18"/>
                <w:szCs w:val="18"/>
                <w:vertAlign w:val="superscript"/>
              </w:rPr>
              <w:t>**</w:t>
            </w:r>
          </w:p>
        </w:tc>
        <w:tc>
          <w:tcPr>
            <w:tcW w:w="127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,224</w:t>
            </w:r>
            <w:r w:rsidRPr="00B2229C">
              <w:rPr>
                <w:rFonts w:ascii="Arial" w:hAnsi="Arial" w:cs="Arial"/>
                <w:color w:val="000000"/>
                <w:sz w:val="18"/>
                <w:szCs w:val="18"/>
                <w:vertAlign w:val="superscript"/>
              </w:rPr>
              <w:t>**</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w:t>
            </w:r>
          </w:p>
        </w:tc>
        <w:tc>
          <w:tcPr>
            <w:tcW w:w="1134"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,231</w:t>
            </w:r>
            <w:r w:rsidRPr="00B2229C">
              <w:rPr>
                <w:rFonts w:ascii="Arial" w:hAnsi="Arial" w:cs="Arial"/>
                <w:color w:val="000000"/>
                <w:sz w:val="18"/>
                <w:szCs w:val="18"/>
                <w:vertAlign w:val="superscript"/>
              </w:rPr>
              <w:t>**</w:t>
            </w:r>
          </w:p>
        </w:tc>
      </w:tr>
      <w:tr w:rsidR="000763EA" w:rsidTr="002B06CD">
        <w:trPr>
          <w:trHeight w:val="203"/>
        </w:trPr>
        <w:tc>
          <w:tcPr>
            <w:tcW w:w="1384" w:type="dxa"/>
            <w:vMerge/>
          </w:tcPr>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Sig</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,009</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6" w:type="dxa"/>
            <w:vAlign w:val="center"/>
          </w:tcPr>
          <w:p w:rsidR="000763EA" w:rsidRPr="00B2229C" w:rsidRDefault="000763EA" w:rsidP="002B06CD">
            <w:pPr>
              <w:autoSpaceDE w:val="0"/>
              <w:autoSpaceDN w:val="0"/>
              <w:adjustRightInd w:val="0"/>
              <w:spacing w:line="360" w:lineRule="auto"/>
              <w:jc w:val="center"/>
              <w:rPr>
                <w:rFonts w:ascii="Times New Roman" w:hAnsi="Times New Roman" w:cs="Times New Roman"/>
                <w:sz w:val="24"/>
                <w:szCs w:val="24"/>
              </w:rPr>
            </w:pPr>
          </w:p>
        </w:tc>
        <w:tc>
          <w:tcPr>
            <w:tcW w:w="1134"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r>
      <w:tr w:rsidR="000763EA" w:rsidTr="002B06CD">
        <w:trPr>
          <w:trHeight w:val="202"/>
        </w:trPr>
        <w:tc>
          <w:tcPr>
            <w:tcW w:w="1384" w:type="dxa"/>
            <w:vMerge/>
          </w:tcPr>
          <w:p w:rsidR="000763EA" w:rsidRPr="00554D74" w:rsidRDefault="000763EA" w:rsidP="002B06CD">
            <w:pPr>
              <w:spacing w:line="360" w:lineRule="auto"/>
              <w:jc w:val="center"/>
              <w:rPr>
                <w:rFonts w:ascii="Arial" w:hAnsi="Arial" w:cs="Arial"/>
                <w:sz w:val="18"/>
                <w:szCs w:val="18"/>
              </w:rPr>
            </w:pPr>
          </w:p>
        </w:tc>
        <w:tc>
          <w:tcPr>
            <w:tcW w:w="1134"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N</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6"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134"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r>
    </w:tbl>
    <w:p w:rsidR="000763EA" w:rsidRPr="002B5F59" w:rsidRDefault="000763EA" w:rsidP="002B5F59">
      <w:pPr>
        <w:autoSpaceDE w:val="0"/>
        <w:autoSpaceDN w:val="0"/>
        <w:adjustRightInd w:val="0"/>
        <w:spacing w:after="0" w:line="360" w:lineRule="auto"/>
        <w:rPr>
          <w:rFonts w:ascii="Arial" w:hAnsi="Arial" w:cs="Arial"/>
          <w:color w:val="000000"/>
          <w:sz w:val="18"/>
          <w:szCs w:val="18"/>
          <w:lang w:val="en-US"/>
        </w:rPr>
      </w:pPr>
      <w:r w:rsidRPr="000763EA">
        <w:rPr>
          <w:rFonts w:ascii="Arial" w:hAnsi="Arial" w:cs="Arial"/>
          <w:color w:val="000000"/>
          <w:sz w:val="18"/>
          <w:szCs w:val="18"/>
          <w:lang w:val="en-US"/>
        </w:rPr>
        <w:t>**. Correlation is significant at the 0.01 level (2-tailed).</w:t>
      </w:r>
    </w:p>
    <w:p w:rsidR="000763EA" w:rsidRDefault="000763EA" w:rsidP="000763EA">
      <w:pPr>
        <w:spacing w:after="0" w:line="360" w:lineRule="auto"/>
        <w:rPr>
          <w:rFonts w:ascii="Arial" w:hAnsi="Arial" w:cs="Arial"/>
          <w:color w:val="000000" w:themeColor="text1"/>
          <w:lang w:val="en-US"/>
        </w:rPr>
      </w:pPr>
    </w:p>
    <w:p w:rsidR="003E1D41" w:rsidRPr="000763EA" w:rsidRDefault="003E1D41" w:rsidP="000763EA">
      <w:pPr>
        <w:spacing w:after="0" w:line="360" w:lineRule="auto"/>
        <w:rPr>
          <w:rFonts w:ascii="Arial" w:hAnsi="Arial" w:cs="Arial"/>
          <w:color w:val="000000" w:themeColor="text1"/>
          <w:lang w:val="en-US"/>
        </w:rPr>
      </w:pPr>
    </w:p>
    <w:p w:rsidR="000763EA" w:rsidRPr="000763EA" w:rsidRDefault="000763EA" w:rsidP="000763EA">
      <w:pPr>
        <w:spacing w:after="0" w:line="360" w:lineRule="auto"/>
        <w:ind w:firstLine="720"/>
        <w:contextualSpacing/>
        <w:rPr>
          <w:rFonts w:ascii="Arial" w:hAnsi="Arial" w:cs="Arial"/>
          <w:color w:val="000000" w:themeColor="text1"/>
          <w:lang w:val="en-US"/>
        </w:rPr>
      </w:pPr>
      <w:r w:rsidRPr="000763EA">
        <w:rPr>
          <w:rFonts w:ascii="Arial" w:hAnsi="Arial" w:cs="Arial"/>
          <w:color w:val="000000" w:themeColor="text1"/>
          <w:lang w:val="en-US"/>
        </w:rPr>
        <w:t xml:space="preserve">Seventh hypothesis, H7, explored whether “higher education levels are related to higher numbers of political participation”. In order to test this hypothesis and due to the fact that there is </w:t>
      </w:r>
      <w:r w:rsidRPr="000763EA">
        <w:rPr>
          <w:rFonts w:ascii="Arial" w:eastAsia="Calibri" w:hAnsi="Arial" w:cs="Arial"/>
          <w:color w:val="000000"/>
          <w:lang w:val="en-US"/>
        </w:rPr>
        <w:t xml:space="preserve">one nominal </w:t>
      </w:r>
      <w:r w:rsidRPr="000763EA">
        <w:rPr>
          <w:rFonts w:ascii="Arial" w:hAnsi="Arial" w:cs="Arial"/>
          <w:color w:val="000000" w:themeColor="text1"/>
          <w:lang w:val="en-US"/>
        </w:rPr>
        <w:t xml:space="preserve">variable (education) </w:t>
      </w:r>
      <w:r w:rsidRPr="000763EA">
        <w:rPr>
          <w:rFonts w:ascii="Arial" w:eastAsia="Calibri" w:hAnsi="Arial" w:cs="Arial"/>
          <w:color w:val="000000"/>
          <w:lang w:val="en-US"/>
        </w:rPr>
        <w:t xml:space="preserve">but three categories and </w:t>
      </w:r>
      <w:r w:rsidRPr="000763EA">
        <w:rPr>
          <w:rFonts w:ascii="Arial" w:hAnsi="Arial" w:cs="Arial"/>
          <w:color w:val="000000" w:themeColor="text1"/>
          <w:lang w:val="en-US"/>
        </w:rPr>
        <w:t>two</w:t>
      </w:r>
      <w:r w:rsidRPr="000763EA">
        <w:rPr>
          <w:rFonts w:ascii="Arial" w:eastAsia="Calibri" w:hAnsi="Arial" w:cs="Arial"/>
          <w:color w:val="000000"/>
          <w:lang w:val="en-US"/>
        </w:rPr>
        <w:t xml:space="preserve"> ordinal </w:t>
      </w:r>
      <w:r w:rsidRPr="000763EA">
        <w:rPr>
          <w:rFonts w:ascii="Arial" w:hAnsi="Arial" w:cs="Arial"/>
          <w:color w:val="000000" w:themeColor="text1"/>
          <w:lang w:val="en-US"/>
        </w:rPr>
        <w:t xml:space="preserve">variables (online and offline political participation) </w:t>
      </w:r>
      <w:r w:rsidRPr="000763EA">
        <w:rPr>
          <w:rFonts w:ascii="Arial" w:eastAsia="Calibri" w:hAnsi="Arial" w:cs="Arial"/>
          <w:color w:val="000000"/>
          <w:lang w:val="en-US"/>
        </w:rPr>
        <w:t>the ANOVA test</w:t>
      </w:r>
      <w:r w:rsidRPr="000763EA">
        <w:rPr>
          <w:rFonts w:ascii="Arial" w:hAnsi="Arial" w:cs="Arial"/>
          <w:color w:val="000000" w:themeColor="text1"/>
          <w:lang w:val="en-US"/>
        </w:rPr>
        <w:t xml:space="preserve"> was chosen as the most suitable test for this analysis. First of all, as far as the statistics of the control variable education are concerned, 14.7% of the respondents or in other words 51 were found to have low level of education, 48.3% of the respondents were found to have university level education and 29.3% were found to have higher levels of education which means that they have education in the level of master degree or PhD. Secondly, as far as their online political participation rates, the mean of first group who was found to have low level of education was 1.53 (sd=1.4), the mean of the second group was 1.75 (sd=1.5) and for the third group who had upper levels of education the mean of online political participation was 1.79 (sd=1.58). Concerning their offline political participation rates, the mean of the first group was 3.65 (sd=1.54), the mean of the second group was 3.95 (sd=1.57) and the mean of the third group was 3.84 (sd=1.8).</w:t>
      </w:r>
    </w:p>
    <w:p w:rsidR="000763EA" w:rsidRPr="000763EA" w:rsidRDefault="000763EA" w:rsidP="000763EA">
      <w:pPr>
        <w:spacing w:after="0" w:line="360" w:lineRule="auto"/>
        <w:ind w:firstLine="720"/>
        <w:contextualSpacing/>
        <w:rPr>
          <w:rFonts w:ascii="Arial" w:hAnsi="Arial" w:cs="Arial"/>
          <w:color w:val="000000" w:themeColor="text1"/>
          <w:lang w:val="en-US"/>
        </w:rPr>
      </w:pPr>
      <w:r w:rsidRPr="000763EA">
        <w:rPr>
          <w:rFonts w:ascii="Arial" w:hAnsi="Arial" w:cs="Arial"/>
          <w:color w:val="000000" w:themeColor="text1"/>
          <w:lang w:val="en-US"/>
        </w:rPr>
        <w:t>Thirdly, as far as the statistical relationship between the dependent variable offline political participation and the control variable education is concerned, the statistical ANOVA test revealed that offline political participation does not differ significantly to any kind of educational level as the sig=0.51 (Sig.&gt;</w:t>
      </w:r>
      <w:r w:rsidRPr="000763EA">
        <w:rPr>
          <w:rFonts w:ascii="Arial" w:eastAsia="Calibri" w:hAnsi="Arial" w:cs="Arial"/>
          <w:color w:val="000000"/>
          <w:lang w:val="en-US"/>
        </w:rPr>
        <w:t>0.05)</w:t>
      </w:r>
      <w:r w:rsidRPr="000763EA">
        <w:rPr>
          <w:rFonts w:ascii="Arial" w:hAnsi="Arial" w:cs="Arial"/>
          <w:color w:val="000000" w:themeColor="text1"/>
          <w:lang w:val="en-US"/>
        </w:rPr>
        <w:t xml:space="preserve"> .  To the same result leads also the post hoc test as the offline political participation is not significant in all cases, for example offline political participation in low levels of education do not differ significant neither from offline political participation in medium levels of education (sig=0.49) neither from offline political participation in higher levels of education (sig=0.76). </w:t>
      </w:r>
    </w:p>
    <w:p w:rsidR="000763EA" w:rsidRPr="000763EA" w:rsidRDefault="000763EA" w:rsidP="000763EA">
      <w:pPr>
        <w:spacing w:after="0" w:line="360" w:lineRule="auto"/>
        <w:ind w:firstLine="720"/>
        <w:rPr>
          <w:rFonts w:ascii="Arial" w:hAnsi="Arial" w:cs="Arial"/>
          <w:color w:val="000000" w:themeColor="text1"/>
          <w:lang w:val="en-US"/>
        </w:rPr>
      </w:pPr>
      <w:r w:rsidRPr="000763EA">
        <w:rPr>
          <w:rFonts w:ascii="Arial" w:hAnsi="Arial" w:cs="Arial"/>
          <w:color w:val="000000" w:themeColor="text1"/>
          <w:lang w:val="en-US"/>
        </w:rPr>
        <w:lastRenderedPageBreak/>
        <w:t>As far as the relationship between the dependent variable online political participation and the independent variable education is concerned, the results are pretty similar. More in detail, the ANOVA test revealed that online political participation does not differ significantly to any kind of educational level as the sig=0.24 (Sig.&gt;</w:t>
      </w:r>
      <w:r w:rsidRPr="000763EA">
        <w:rPr>
          <w:rFonts w:ascii="Arial" w:eastAsia="Calibri" w:hAnsi="Arial" w:cs="Arial"/>
          <w:color w:val="000000"/>
          <w:lang w:val="en-US"/>
        </w:rPr>
        <w:t>0.05)</w:t>
      </w:r>
      <w:r w:rsidRPr="000763EA">
        <w:rPr>
          <w:rFonts w:ascii="Arial" w:hAnsi="Arial" w:cs="Arial"/>
          <w:color w:val="000000" w:themeColor="text1"/>
          <w:lang w:val="en-US"/>
        </w:rPr>
        <w:t xml:space="preserve"> . Also, the post hoc test shows that online political participation is not significant in all cases, for example online political participation in low levels of education do not differ significant neither from online political participation in medium levels of education (sig=0.65) neither from online political participation in higher levels of education (sig=0.23). As a result, these findings indicate that education makes no statistical contribution to political participation whether online or offline.  </w:t>
      </w:r>
    </w:p>
    <w:p w:rsidR="000763EA" w:rsidRPr="000763EA" w:rsidRDefault="000763EA" w:rsidP="000763EA">
      <w:pPr>
        <w:spacing w:after="0" w:line="360" w:lineRule="auto"/>
        <w:ind w:firstLine="720"/>
        <w:rPr>
          <w:rFonts w:ascii="Arial" w:eastAsia="TimesNewRomanPSMT" w:hAnsi="Arial" w:cs="Arial"/>
          <w:color w:val="000000" w:themeColor="text1"/>
          <w:lang w:val="en-US"/>
        </w:rPr>
      </w:pPr>
      <w:r w:rsidRPr="000763EA">
        <w:rPr>
          <w:rFonts w:ascii="Arial" w:hAnsi="Arial" w:cs="Arial"/>
          <w:color w:val="000000" w:themeColor="text1"/>
          <w:lang w:val="en-US"/>
        </w:rPr>
        <w:t>Continuing with the independent variable gender according to the literature two hypothesis were made the eighth hypothesis and the ninth hypothesis (H8:</w:t>
      </w:r>
      <w:r w:rsidRPr="000763EA">
        <w:rPr>
          <w:rFonts w:ascii="Arial" w:eastAsia="TimesNewRomanPSMT" w:hAnsi="Arial" w:cs="Arial"/>
          <w:color w:val="000000" w:themeColor="text1"/>
          <w:lang w:val="en-US"/>
        </w:rPr>
        <w:t xml:space="preserve"> “Men tend to be more active in political affairs” and H9: “Women are equally or more active in community activities and grassroots movements than men”).  In order to test those hypotheses the independent samples t test was chosen as the most suitable test as the independent variable gender has two levels (men and women). As mentioned in the previous section, for those who completed this question of the survey, 122 respondents of this survey were men and 196 were women. Beginning with the independent samples t-test done between the gender and the dependent variables online political participation and offline political participation it was observed that there is a significant difference only between the two genders and online political participation (sig=0.01). More analytically men had a mean of 2.16 concerning online political participation whereas women had a mean of 1.55 (mean difference =0.61). Moreover, the mean difference between offline political participation of men and offline political participation of women is 0.08 but this difference is not significant (sig=0.64, sig &gt;0.05). More in detail the mean of men concerning offline political participation was 3.89 whereas the mean of women concerning offline political participation was found to be 3.81.</w:t>
      </w:r>
    </w:p>
    <w:p w:rsidR="000763EA" w:rsidRPr="000763EA" w:rsidRDefault="000763EA" w:rsidP="000763EA">
      <w:pPr>
        <w:spacing w:after="0" w:line="360" w:lineRule="auto"/>
        <w:ind w:firstLine="720"/>
        <w:rPr>
          <w:rFonts w:ascii="Arial" w:eastAsia="TimesNewRomanPSMT" w:hAnsi="Arial" w:cs="Arial"/>
          <w:color w:val="000000" w:themeColor="text1"/>
          <w:lang w:val="en-US"/>
        </w:rPr>
      </w:pPr>
      <w:r w:rsidRPr="000763EA">
        <w:rPr>
          <w:rFonts w:ascii="Arial" w:eastAsia="TimesNewRomanPSMT" w:hAnsi="Arial" w:cs="Arial"/>
          <w:color w:val="000000" w:themeColor="text1"/>
          <w:lang w:val="en-US"/>
        </w:rPr>
        <w:t xml:space="preserve">Moreover, independent samples t-test was done also between the independent variable gender and the two dependent variables online civic participation and offline civic participation. The t-test revealed that there is a significant difference between the means of men’s offline civic participation and women’s offline civic participation (mean difference = -0.44, sig=0.02) and it is clear that women were found to have greater numbers of offline civic participation than men. In other words men tend to have less offline civic participation than women. As far as online civic participation is concerned, the mean of men’s online civic participation was 1.14 whereas for women it was 1.05. The difference between the </w:t>
      </w:r>
      <w:r w:rsidRPr="000763EA">
        <w:rPr>
          <w:rFonts w:ascii="Arial" w:eastAsia="TimesNewRomanPSMT" w:hAnsi="Arial" w:cs="Arial"/>
          <w:color w:val="000000" w:themeColor="text1"/>
          <w:lang w:val="en-US"/>
        </w:rPr>
        <w:lastRenderedPageBreak/>
        <w:t>means of sexes online civic participation (mean difference=0.08) was found to be not significant (sig=0.58). As a result the eighth hypothesis was supported only when this refers to online political participation whereas the results concerning offline political participation made no statistical contribution. Moreover, the ninth hypothesis was supported only when this refers to offline civic participation whereas the results concerning online civic participation were found to make no statistical contribution.</w:t>
      </w:r>
    </w:p>
    <w:p w:rsidR="000763EA" w:rsidRPr="000763EA" w:rsidRDefault="000763EA" w:rsidP="000763EA">
      <w:pPr>
        <w:spacing w:after="0" w:line="360" w:lineRule="auto"/>
        <w:rPr>
          <w:rFonts w:ascii="Arial" w:eastAsia="TimesNewRomanPSMT" w:hAnsi="Arial" w:cs="Arial"/>
          <w:color w:val="000000" w:themeColor="text1"/>
          <w:lang w:val="en-US"/>
        </w:rPr>
      </w:pPr>
      <w:r w:rsidRPr="000763EA">
        <w:rPr>
          <w:rFonts w:ascii="Arial" w:eastAsia="TimesNewRomanPSMT" w:hAnsi="Arial" w:cs="Arial"/>
          <w:color w:val="000000" w:themeColor="text1"/>
          <w:lang w:val="en-US"/>
        </w:rPr>
        <w:t xml:space="preserve"> </w:t>
      </w:r>
      <w:r w:rsidRPr="000763EA">
        <w:rPr>
          <w:rFonts w:ascii="Arial" w:eastAsia="TimesNewRomanPSMT" w:hAnsi="Arial" w:cs="Arial"/>
          <w:color w:val="000000" w:themeColor="text1"/>
          <w:lang w:val="en-US"/>
        </w:rPr>
        <w:tab/>
        <w:t xml:space="preserve">The tenth hypothesis, H10: “Larger networks are related positively to more political participation” refers to the size of an online or offline network in relation to the two dependent variables online political participation and offline political participation. In line to previous research done in this field, it assumes that </w:t>
      </w:r>
      <w:r w:rsidRPr="000763EA">
        <w:rPr>
          <w:rFonts w:ascii="Arial" w:eastAsia="TimesNewRomanPSMT" w:hAnsi="Arial" w:cs="Arial"/>
          <w:lang w:val="en-US"/>
        </w:rPr>
        <w:t>larger interpersonal and computer-mediated discussion networks would be positively related to political participation.</w:t>
      </w:r>
      <w:r w:rsidRPr="000763EA">
        <w:rPr>
          <w:rFonts w:ascii="Arial" w:eastAsia="TimesNewRomanPSMT" w:hAnsi="Arial" w:cs="Arial"/>
          <w:color w:val="000000" w:themeColor="text1"/>
          <w:lang w:val="en-US"/>
        </w:rPr>
        <w:t xml:space="preserve"> In other words this hypothesis examines whether those respondents who communicate for political issues with more people online or offline are having larger numbers of online or offline political participation. The statistical analysis reveals a significant, positive but small relationship between offline political participation and offline network size (p=0.00, r=0.32). This means that </w:t>
      </w:r>
      <w:r w:rsidRPr="000763EA">
        <w:rPr>
          <w:rFonts w:ascii="Arial" w:eastAsia="TimesNewRomanPSMT" w:hAnsi="Arial" w:cs="Arial"/>
          <w:lang w:val="en-US"/>
        </w:rPr>
        <w:t xml:space="preserve">those who denoted a larger sphere of interpersonal discussants reported higher levels of offline political participation. </w:t>
      </w:r>
      <w:r w:rsidRPr="000763EA">
        <w:rPr>
          <w:rFonts w:ascii="Arial" w:eastAsia="TimesNewRomanPSMT" w:hAnsi="Arial" w:cs="Arial"/>
          <w:color w:val="000000" w:themeColor="text1"/>
          <w:lang w:val="en-US"/>
        </w:rPr>
        <w:t xml:space="preserve">As a result, the more people talk to others offline the more they may participate to offline political forms of participation. Also, there is a significant, positive but this time almost negligible relationship between the dependent variable offline political participation and the independent variable online network size (p=0.02, r=0.13). </w:t>
      </w:r>
    </w:p>
    <w:p w:rsidR="000763EA" w:rsidRPr="000763EA" w:rsidRDefault="000763EA" w:rsidP="000763EA">
      <w:pPr>
        <w:spacing w:after="0" w:line="360" w:lineRule="auto"/>
        <w:rPr>
          <w:rFonts w:ascii="Arial" w:eastAsia="TimesNewRomanPSMT" w:hAnsi="Arial" w:cs="Arial"/>
          <w:color w:val="000000" w:themeColor="text1"/>
          <w:lang w:val="en-US"/>
        </w:rPr>
      </w:pPr>
      <w:r w:rsidRPr="000763EA">
        <w:rPr>
          <w:rFonts w:ascii="Arial" w:eastAsia="TimesNewRomanPSMT" w:hAnsi="Arial" w:cs="Arial"/>
          <w:color w:val="000000" w:themeColor="text1"/>
          <w:lang w:val="en-US"/>
        </w:rPr>
        <w:tab/>
        <w:t>As far as the relationship between the network size and online political participation is concerned, there is a significant, positive and small relationship between online political participation and the two independent variable online network size and offline network size. More analytically, the relation between online political participation and offline network size is r=0.30 and sig= 0.00 and between online political participation and online network size is r=0.21 and sig= 0.00. In other words the more people someone speaks to whether online or offline the more online political participation he/she may have. The above results provide support to the tenth hypothesis, H10.</w:t>
      </w:r>
    </w:p>
    <w:p w:rsidR="000763EA" w:rsidRPr="000763EA" w:rsidRDefault="000763EA" w:rsidP="000763EA">
      <w:pPr>
        <w:spacing w:after="0" w:line="360" w:lineRule="auto"/>
        <w:rPr>
          <w:rFonts w:ascii="Arial" w:eastAsia="TimesNewRomanPSMT" w:hAnsi="Arial" w:cs="Arial"/>
          <w:color w:val="000000" w:themeColor="text1"/>
          <w:lang w:val="en-US"/>
        </w:rPr>
      </w:pPr>
      <w:r w:rsidRPr="000763EA">
        <w:rPr>
          <w:rFonts w:ascii="Arial" w:eastAsia="TimesNewRomanPSMT" w:hAnsi="Arial" w:cs="Arial"/>
          <w:color w:val="000000" w:themeColor="text1"/>
          <w:lang w:val="en-US"/>
        </w:rPr>
        <w:tab/>
        <w:t xml:space="preserve">The eleventh hypothesis, H11: “Weak tie discussions frequency is more connected to political participation than strong tie discussions” claimed that weak tie network mobilize people to participate in political activities more than strong tie discussions. The results provide a support for this argument indicating that there is stronger correlation between weak tie discussion frequency and political participation than between strong tie discussion frequency and political participation. More </w:t>
      </w:r>
      <w:r w:rsidRPr="000763EA">
        <w:rPr>
          <w:rFonts w:ascii="Arial" w:eastAsia="TimesNewRomanPSMT" w:hAnsi="Arial" w:cs="Arial"/>
          <w:color w:val="000000" w:themeColor="text1"/>
          <w:lang w:val="en-US"/>
        </w:rPr>
        <w:lastRenderedPageBreak/>
        <w:t xml:space="preserve">specifically, the correlation between offline political participation and weak tie discussion frequency is r=0.31 and p=0.00 whereas between offline political participation and strong tie discussion frequency is r=0.21, p=0.00. </w:t>
      </w:r>
    </w:p>
    <w:p w:rsidR="000763EA" w:rsidRPr="000763EA" w:rsidRDefault="000763EA" w:rsidP="000763EA">
      <w:pPr>
        <w:autoSpaceDE w:val="0"/>
        <w:autoSpaceDN w:val="0"/>
        <w:adjustRightInd w:val="0"/>
        <w:spacing w:after="0" w:line="360" w:lineRule="auto"/>
        <w:rPr>
          <w:rFonts w:ascii="Arial" w:hAnsi="Arial" w:cs="Arial"/>
          <w:lang w:val="en-US"/>
        </w:rPr>
      </w:pPr>
      <w:r w:rsidRPr="000763EA">
        <w:rPr>
          <w:rFonts w:ascii="Arial" w:eastAsia="TimesNewRomanPSMT" w:hAnsi="Arial" w:cs="Arial"/>
          <w:color w:val="000000" w:themeColor="text1"/>
          <w:lang w:val="en-US"/>
        </w:rPr>
        <w:tab/>
        <w:t>Moving on to the relationship between online political participation and tie discussion frequency the results also support the eleventh hypothesis, H11. There is a significant, positive and substantial relationship between online political participation and weak tie discussion frequency (r=0.40, p=0.00) and there is a small but again positive and significant relationship between online political participation and strong tie discussion frequency (r=0.34, p=0.00).</w:t>
      </w:r>
      <w:r w:rsidRPr="000763EA">
        <w:rPr>
          <w:rFonts w:ascii="Arial" w:hAnsi="Arial" w:cs="Arial"/>
          <w:lang w:val="en-US"/>
        </w:rPr>
        <w:t xml:space="preserve"> These results support the existing literature demonstrating the role that weak-tie discussion networks play, as they allow people to be exposed to new resources that are different form their own and are not available in their closed networks of family and friends.</w:t>
      </w:r>
    </w:p>
    <w:p w:rsidR="00E97B85" w:rsidRDefault="000763EA" w:rsidP="000763EA">
      <w:pPr>
        <w:autoSpaceDE w:val="0"/>
        <w:autoSpaceDN w:val="0"/>
        <w:adjustRightInd w:val="0"/>
        <w:spacing w:after="0" w:line="360" w:lineRule="auto"/>
        <w:rPr>
          <w:rFonts w:ascii="Arial" w:hAnsi="Arial" w:cs="Arial"/>
          <w:lang w:val="en-US"/>
        </w:rPr>
      </w:pPr>
      <w:r w:rsidRPr="000763EA">
        <w:rPr>
          <w:rFonts w:ascii="Arial" w:hAnsi="Arial" w:cs="Arial"/>
          <w:lang w:val="en-US"/>
        </w:rPr>
        <w:tab/>
        <w:t>Connections between the two dependent variables online political participation and offline political participation and the variables offline network size, online network size, strong tie discussion frequency, weak tie discussion frequency are presenting in</w:t>
      </w:r>
      <w:r w:rsidR="00146094">
        <w:rPr>
          <w:rFonts w:ascii="Arial" w:hAnsi="Arial" w:cs="Arial"/>
          <w:lang w:val="en-US"/>
        </w:rPr>
        <w:t xml:space="preserve"> </w:t>
      </w:r>
      <w:r w:rsidR="001F77F6">
        <w:fldChar w:fldCharType="begin"/>
      </w:r>
      <w:r w:rsidR="001F77F6">
        <w:instrText xml:space="preserve"> REF _Ref199862019 \h  \* MERGEFORMAT </w:instrText>
      </w:r>
      <w:r w:rsidR="001F77F6">
        <w:fldChar w:fldCharType="separate"/>
      </w:r>
      <w:r w:rsidR="00146094" w:rsidRPr="00431532">
        <w:rPr>
          <w:rFonts w:ascii="Arial" w:hAnsi="Arial" w:cs="Arial"/>
          <w:i/>
          <w:lang w:val="en-US"/>
        </w:rPr>
        <w:t>Table</w:t>
      </w:r>
      <w:r w:rsidR="00146094" w:rsidRPr="003D6E3A">
        <w:rPr>
          <w:rFonts w:ascii="Arial" w:hAnsi="Arial" w:cs="Arial"/>
          <w:lang w:val="en-US"/>
        </w:rPr>
        <w:t xml:space="preserve"> 2</w:t>
      </w:r>
      <w:r w:rsidR="001F77F6">
        <w:fldChar w:fldCharType="end"/>
      </w:r>
      <w:r w:rsidRPr="000763EA">
        <w:rPr>
          <w:rFonts w:ascii="Arial" w:hAnsi="Arial" w:cs="Arial"/>
          <w:lang w:val="en-US"/>
        </w:rPr>
        <w:t xml:space="preserve">. More specifically, in </w:t>
      </w:r>
      <w:r w:rsidR="001F77F6">
        <w:fldChar w:fldCharType="begin"/>
      </w:r>
      <w:r w:rsidR="001F77F6">
        <w:instrText xml:space="preserve"> REF _Ref199862019 \h  \* MERGEFORMAT </w:instrText>
      </w:r>
      <w:r w:rsidR="001F77F6">
        <w:fldChar w:fldCharType="separate"/>
      </w:r>
      <w:r w:rsidR="00146094" w:rsidRPr="00431532">
        <w:rPr>
          <w:rFonts w:ascii="Arial" w:hAnsi="Arial" w:cs="Arial"/>
          <w:i/>
          <w:lang w:val="en-US"/>
        </w:rPr>
        <w:t>Table</w:t>
      </w:r>
      <w:r w:rsidR="00146094" w:rsidRPr="003D6E3A">
        <w:rPr>
          <w:rFonts w:ascii="Arial" w:hAnsi="Arial" w:cs="Arial"/>
          <w:lang w:val="en-US"/>
        </w:rPr>
        <w:t xml:space="preserve"> 2</w:t>
      </w:r>
      <w:r w:rsidR="001F77F6">
        <w:fldChar w:fldCharType="end"/>
      </w:r>
      <w:r w:rsidR="00146094">
        <w:rPr>
          <w:rFonts w:ascii="Arial" w:hAnsi="Arial" w:cs="Arial"/>
          <w:lang w:val="en-US"/>
        </w:rPr>
        <w:t xml:space="preserve"> </w:t>
      </w:r>
      <w:r w:rsidRPr="000763EA">
        <w:rPr>
          <w:rFonts w:ascii="Arial" w:hAnsi="Arial" w:cs="Arial"/>
          <w:lang w:val="en-US"/>
        </w:rPr>
        <w:t>Pearson correlation indicates that there is a positive correlation between all the variables. Moreover, sig supports that there is a significant correlation between all the variables. Finally, N is the number of respondents for its variable. For example, for the variable strong tie discussion frequency N=330 whereas for the variable offline network size the number of respondents is less as N=284.</w:t>
      </w:r>
    </w:p>
    <w:p w:rsidR="003E1D41" w:rsidRPr="000763EA" w:rsidRDefault="003E1D41" w:rsidP="000763EA">
      <w:pPr>
        <w:autoSpaceDE w:val="0"/>
        <w:autoSpaceDN w:val="0"/>
        <w:adjustRightInd w:val="0"/>
        <w:spacing w:after="0" w:line="360" w:lineRule="auto"/>
        <w:rPr>
          <w:rFonts w:ascii="Arial" w:hAnsi="Arial" w:cs="Arial"/>
          <w:lang w:val="en-US"/>
        </w:rPr>
      </w:pPr>
    </w:p>
    <w:p w:rsidR="000763EA" w:rsidRPr="003D6E3A" w:rsidRDefault="000763EA" w:rsidP="000763EA">
      <w:pPr>
        <w:autoSpaceDE w:val="0"/>
        <w:autoSpaceDN w:val="0"/>
        <w:adjustRightInd w:val="0"/>
        <w:spacing w:after="0" w:line="360" w:lineRule="auto"/>
        <w:jc w:val="center"/>
        <w:rPr>
          <w:rFonts w:ascii="Arial" w:hAnsi="Arial" w:cs="Arial"/>
          <w:lang w:val="en-US"/>
        </w:rPr>
      </w:pPr>
    </w:p>
    <w:p w:rsidR="003C47DF" w:rsidRPr="00CA4C30" w:rsidRDefault="003C47DF" w:rsidP="003C47DF">
      <w:pPr>
        <w:pStyle w:val="Caption"/>
        <w:keepNext/>
        <w:jc w:val="center"/>
        <w:rPr>
          <w:rFonts w:ascii="Arial" w:hAnsi="Arial" w:cs="Arial"/>
          <w:i/>
          <w:color w:val="000000" w:themeColor="text1"/>
          <w:sz w:val="22"/>
          <w:szCs w:val="22"/>
          <w:lang w:val="en-US"/>
        </w:rPr>
      </w:pPr>
      <w:bookmarkStart w:id="42" w:name="_Ref199862019"/>
      <w:bookmarkStart w:id="43" w:name="_Toc200035922"/>
      <w:bookmarkStart w:id="44" w:name="_Toc200036119"/>
      <w:r w:rsidRPr="00CA4C30">
        <w:rPr>
          <w:rFonts w:ascii="Arial" w:hAnsi="Arial" w:cs="Arial"/>
          <w:i/>
          <w:color w:val="000000" w:themeColor="text1"/>
          <w:sz w:val="22"/>
          <w:szCs w:val="22"/>
          <w:lang w:val="en-US"/>
        </w:rPr>
        <w:t xml:space="preserve">Table </w:t>
      </w:r>
      <w:r w:rsidR="00637725" w:rsidRPr="00CA4C30">
        <w:rPr>
          <w:rFonts w:ascii="Arial" w:hAnsi="Arial" w:cs="Arial"/>
          <w:i/>
          <w:color w:val="000000" w:themeColor="text1"/>
          <w:sz w:val="22"/>
          <w:szCs w:val="22"/>
        </w:rPr>
        <w:fldChar w:fldCharType="begin"/>
      </w:r>
      <w:r w:rsidRPr="00CA4C30">
        <w:rPr>
          <w:rFonts w:ascii="Arial" w:hAnsi="Arial" w:cs="Arial"/>
          <w:i/>
          <w:color w:val="000000" w:themeColor="text1"/>
          <w:sz w:val="22"/>
          <w:szCs w:val="22"/>
          <w:lang w:val="en-US"/>
        </w:rPr>
        <w:instrText xml:space="preserve"> SEQ Table \* ARABIC </w:instrText>
      </w:r>
      <w:r w:rsidR="00637725" w:rsidRPr="00CA4C30">
        <w:rPr>
          <w:rFonts w:ascii="Arial" w:hAnsi="Arial" w:cs="Arial"/>
          <w:i/>
          <w:color w:val="000000" w:themeColor="text1"/>
          <w:sz w:val="22"/>
          <w:szCs w:val="22"/>
        </w:rPr>
        <w:fldChar w:fldCharType="separate"/>
      </w:r>
      <w:r w:rsidR="00133F3E" w:rsidRPr="00CA4C30">
        <w:rPr>
          <w:rFonts w:ascii="Arial" w:hAnsi="Arial" w:cs="Arial"/>
          <w:i/>
          <w:noProof/>
          <w:color w:val="000000" w:themeColor="text1"/>
          <w:sz w:val="22"/>
          <w:szCs w:val="22"/>
          <w:lang w:val="en-US"/>
        </w:rPr>
        <w:t>2</w:t>
      </w:r>
      <w:r w:rsidR="00637725" w:rsidRPr="00CA4C30">
        <w:rPr>
          <w:rFonts w:ascii="Arial" w:hAnsi="Arial" w:cs="Arial"/>
          <w:i/>
          <w:color w:val="000000" w:themeColor="text1"/>
          <w:sz w:val="22"/>
          <w:szCs w:val="22"/>
        </w:rPr>
        <w:fldChar w:fldCharType="end"/>
      </w:r>
      <w:bookmarkEnd w:id="42"/>
      <w:r w:rsidRPr="00CA4C30">
        <w:rPr>
          <w:rFonts w:ascii="Arial" w:hAnsi="Arial" w:cs="Arial"/>
          <w:i/>
          <w:color w:val="000000" w:themeColor="text1"/>
          <w:sz w:val="22"/>
          <w:szCs w:val="22"/>
          <w:lang w:val="en-US"/>
        </w:rPr>
        <w:t>. Correlations</w:t>
      </w:r>
      <w:r w:rsidR="00CA4C30" w:rsidRPr="00CA4C30">
        <w:rPr>
          <w:rFonts w:ascii="Arial" w:hAnsi="Arial" w:cs="Arial"/>
          <w:i/>
          <w:color w:val="000000" w:themeColor="text1"/>
          <w:sz w:val="22"/>
          <w:szCs w:val="22"/>
          <w:lang w:val="en-US"/>
        </w:rPr>
        <w:t> : H10 and H11</w:t>
      </w:r>
      <w:bookmarkEnd w:id="43"/>
      <w:bookmarkEnd w:id="44"/>
    </w:p>
    <w:tbl>
      <w:tblPr>
        <w:tblStyle w:val="TableGrid"/>
        <w:tblW w:w="8783" w:type="dxa"/>
        <w:tblLayout w:type="fixed"/>
        <w:tblLook w:val="04A0" w:firstRow="1" w:lastRow="0" w:firstColumn="1" w:lastColumn="0" w:noHBand="0" w:noVBand="1"/>
      </w:tblPr>
      <w:tblGrid>
        <w:gridCol w:w="1723"/>
        <w:gridCol w:w="1412"/>
        <w:gridCol w:w="1589"/>
        <w:gridCol w:w="1589"/>
        <w:gridCol w:w="1235"/>
        <w:gridCol w:w="1235"/>
      </w:tblGrid>
      <w:tr w:rsidR="000763EA" w:rsidTr="002B06CD">
        <w:trPr>
          <w:trHeight w:val="1020"/>
        </w:trPr>
        <w:tc>
          <w:tcPr>
            <w:tcW w:w="1723" w:type="dxa"/>
          </w:tcPr>
          <w:p w:rsidR="000763EA" w:rsidRPr="00CA4C30" w:rsidRDefault="000763EA" w:rsidP="002B06CD">
            <w:pPr>
              <w:spacing w:line="360" w:lineRule="auto"/>
              <w:jc w:val="center"/>
              <w:rPr>
                <w:rFonts w:ascii="Arial" w:hAnsi="Arial" w:cs="Arial"/>
                <w:lang w:val="en-US"/>
              </w:rPr>
            </w:pPr>
          </w:p>
        </w:tc>
        <w:tc>
          <w:tcPr>
            <w:tcW w:w="1412" w:type="dxa"/>
          </w:tcPr>
          <w:p w:rsidR="000763EA" w:rsidRPr="00CA4C30" w:rsidRDefault="000763EA" w:rsidP="002B06CD">
            <w:pPr>
              <w:spacing w:line="360" w:lineRule="auto"/>
              <w:jc w:val="center"/>
              <w:rPr>
                <w:rFonts w:ascii="Arial" w:hAnsi="Arial" w:cs="Arial"/>
                <w:lang w:val="en-US"/>
              </w:rPr>
            </w:pPr>
          </w:p>
        </w:tc>
        <w:tc>
          <w:tcPr>
            <w:tcW w:w="1589"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Offline</w:t>
            </w:r>
          </w:p>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network size</w:t>
            </w:r>
          </w:p>
        </w:tc>
        <w:tc>
          <w:tcPr>
            <w:tcW w:w="1589"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Online</w:t>
            </w:r>
            <w:r>
              <w:rPr>
                <w:rFonts w:ascii="Arial" w:hAnsi="Arial" w:cs="Arial"/>
                <w:sz w:val="18"/>
                <w:szCs w:val="18"/>
              </w:rPr>
              <w:t xml:space="preserve"> network size</w:t>
            </w:r>
          </w:p>
          <w:p w:rsidR="000763EA" w:rsidRPr="00554D74" w:rsidRDefault="000763EA" w:rsidP="002B06CD">
            <w:pPr>
              <w:spacing w:line="360" w:lineRule="auto"/>
              <w:jc w:val="center"/>
              <w:rPr>
                <w:rFonts w:ascii="Arial" w:hAnsi="Arial" w:cs="Arial"/>
                <w:sz w:val="18"/>
                <w:szCs w:val="18"/>
              </w:rPr>
            </w:pPr>
          </w:p>
        </w:tc>
        <w:tc>
          <w:tcPr>
            <w:tcW w:w="1235" w:type="dxa"/>
          </w:tcPr>
          <w:p w:rsidR="000763EA" w:rsidRPr="00554D74" w:rsidRDefault="000763EA" w:rsidP="002B06CD">
            <w:pPr>
              <w:spacing w:line="360" w:lineRule="auto"/>
              <w:jc w:val="center"/>
              <w:rPr>
                <w:rFonts w:ascii="Arial" w:hAnsi="Arial" w:cs="Arial"/>
                <w:sz w:val="18"/>
                <w:szCs w:val="18"/>
              </w:rPr>
            </w:pPr>
            <w:r>
              <w:rPr>
                <w:rFonts w:ascii="Arial" w:hAnsi="Arial" w:cs="Arial"/>
                <w:color w:val="000000"/>
                <w:sz w:val="18"/>
                <w:szCs w:val="18"/>
              </w:rPr>
              <w:t>Strong tie discussion frequency</w:t>
            </w:r>
          </w:p>
        </w:tc>
        <w:tc>
          <w:tcPr>
            <w:tcW w:w="1235" w:type="dxa"/>
          </w:tcPr>
          <w:p w:rsidR="000763EA" w:rsidRDefault="000763EA" w:rsidP="002B06CD">
            <w:pPr>
              <w:spacing w:line="360" w:lineRule="auto"/>
              <w:jc w:val="center"/>
            </w:pPr>
            <w:r>
              <w:rPr>
                <w:rFonts w:ascii="Arial" w:hAnsi="Arial" w:cs="Arial"/>
                <w:color w:val="000000"/>
                <w:sz w:val="18"/>
                <w:szCs w:val="18"/>
              </w:rPr>
              <w:t>W</w:t>
            </w:r>
            <w:r w:rsidRPr="000B619E">
              <w:rPr>
                <w:rFonts w:ascii="Arial" w:hAnsi="Arial" w:cs="Arial"/>
                <w:color w:val="000000"/>
                <w:sz w:val="18"/>
                <w:szCs w:val="18"/>
              </w:rPr>
              <w:t>eak tie discussion frequency</w:t>
            </w:r>
          </w:p>
        </w:tc>
      </w:tr>
      <w:tr w:rsidR="000763EA" w:rsidTr="002B06CD">
        <w:trPr>
          <w:trHeight w:val="383"/>
        </w:trPr>
        <w:tc>
          <w:tcPr>
            <w:tcW w:w="1723" w:type="dxa"/>
            <w:vMerge w:val="restart"/>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Offline political participation</w:t>
            </w:r>
          </w:p>
          <w:p w:rsidR="000763EA" w:rsidRPr="00554D74" w:rsidRDefault="000763EA" w:rsidP="002B06CD">
            <w:pPr>
              <w:spacing w:line="360" w:lineRule="auto"/>
              <w:jc w:val="center"/>
              <w:rPr>
                <w:rFonts w:ascii="Arial" w:hAnsi="Arial" w:cs="Arial"/>
                <w:sz w:val="18"/>
                <w:szCs w:val="18"/>
              </w:rPr>
            </w:pPr>
          </w:p>
        </w:tc>
        <w:tc>
          <w:tcPr>
            <w:tcW w:w="1412"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Pearson correlation</w:t>
            </w:r>
          </w:p>
        </w:tc>
        <w:tc>
          <w:tcPr>
            <w:tcW w:w="1589"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,320</w:t>
            </w:r>
            <w:r w:rsidRPr="00B2229C">
              <w:rPr>
                <w:rFonts w:ascii="Arial" w:hAnsi="Arial" w:cs="Arial"/>
                <w:color w:val="000000"/>
                <w:sz w:val="18"/>
                <w:szCs w:val="18"/>
                <w:vertAlign w:val="superscript"/>
              </w:rPr>
              <w:t>**</w:t>
            </w:r>
          </w:p>
        </w:tc>
        <w:tc>
          <w:tcPr>
            <w:tcW w:w="1589"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,133</w:t>
            </w:r>
            <w:r w:rsidRPr="00B2229C">
              <w:rPr>
                <w:rFonts w:ascii="Arial" w:hAnsi="Arial" w:cs="Arial"/>
                <w:color w:val="000000"/>
                <w:sz w:val="18"/>
                <w:szCs w:val="18"/>
                <w:vertAlign w:val="superscript"/>
              </w:rPr>
              <w:t>*</w:t>
            </w:r>
          </w:p>
        </w:tc>
        <w:tc>
          <w:tcPr>
            <w:tcW w:w="123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,214</w:t>
            </w:r>
            <w:r w:rsidRPr="00B2229C">
              <w:rPr>
                <w:rFonts w:ascii="Arial" w:hAnsi="Arial" w:cs="Arial"/>
                <w:color w:val="000000"/>
                <w:sz w:val="18"/>
                <w:szCs w:val="18"/>
                <w:vertAlign w:val="superscript"/>
              </w:rPr>
              <w:t>**</w:t>
            </w:r>
          </w:p>
        </w:tc>
        <w:tc>
          <w:tcPr>
            <w:tcW w:w="123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,310</w:t>
            </w:r>
            <w:r w:rsidRPr="00B2229C">
              <w:rPr>
                <w:rFonts w:ascii="Arial" w:hAnsi="Arial" w:cs="Arial"/>
                <w:color w:val="000000"/>
                <w:sz w:val="18"/>
                <w:szCs w:val="18"/>
                <w:vertAlign w:val="superscript"/>
              </w:rPr>
              <w:t>**</w:t>
            </w:r>
          </w:p>
        </w:tc>
      </w:tr>
      <w:tr w:rsidR="000763EA" w:rsidTr="002B06CD">
        <w:trPr>
          <w:trHeight w:val="203"/>
        </w:trPr>
        <w:tc>
          <w:tcPr>
            <w:tcW w:w="1723" w:type="dxa"/>
            <w:vMerge/>
          </w:tcPr>
          <w:p w:rsidR="000763EA" w:rsidRPr="00554D74" w:rsidRDefault="000763EA" w:rsidP="002B06CD">
            <w:pPr>
              <w:spacing w:line="360" w:lineRule="auto"/>
              <w:jc w:val="center"/>
              <w:rPr>
                <w:rFonts w:ascii="Arial" w:hAnsi="Arial" w:cs="Arial"/>
                <w:sz w:val="18"/>
                <w:szCs w:val="18"/>
              </w:rPr>
            </w:pPr>
          </w:p>
        </w:tc>
        <w:tc>
          <w:tcPr>
            <w:tcW w:w="1412"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Sig</w:t>
            </w:r>
          </w:p>
        </w:tc>
        <w:tc>
          <w:tcPr>
            <w:tcW w:w="1589"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589"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,026</w:t>
            </w:r>
          </w:p>
        </w:tc>
        <w:tc>
          <w:tcPr>
            <w:tcW w:w="123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3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r>
      <w:tr w:rsidR="000763EA" w:rsidTr="002B06CD">
        <w:trPr>
          <w:trHeight w:val="202"/>
        </w:trPr>
        <w:tc>
          <w:tcPr>
            <w:tcW w:w="1723" w:type="dxa"/>
            <w:vMerge/>
          </w:tcPr>
          <w:p w:rsidR="000763EA" w:rsidRPr="00554D74" w:rsidRDefault="000763EA" w:rsidP="002B06CD">
            <w:pPr>
              <w:spacing w:line="360" w:lineRule="auto"/>
              <w:jc w:val="center"/>
              <w:rPr>
                <w:rFonts w:ascii="Arial" w:hAnsi="Arial" w:cs="Arial"/>
                <w:sz w:val="18"/>
                <w:szCs w:val="18"/>
              </w:rPr>
            </w:pPr>
          </w:p>
        </w:tc>
        <w:tc>
          <w:tcPr>
            <w:tcW w:w="1412"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N</w:t>
            </w:r>
          </w:p>
        </w:tc>
        <w:tc>
          <w:tcPr>
            <w:tcW w:w="1589"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284</w:t>
            </w:r>
          </w:p>
        </w:tc>
        <w:tc>
          <w:tcPr>
            <w:tcW w:w="1589"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281</w:t>
            </w:r>
          </w:p>
        </w:tc>
        <w:tc>
          <w:tcPr>
            <w:tcW w:w="123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330</w:t>
            </w:r>
          </w:p>
        </w:tc>
        <w:tc>
          <w:tcPr>
            <w:tcW w:w="123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331</w:t>
            </w:r>
          </w:p>
        </w:tc>
      </w:tr>
      <w:tr w:rsidR="000763EA" w:rsidTr="002B06CD">
        <w:trPr>
          <w:trHeight w:val="383"/>
        </w:trPr>
        <w:tc>
          <w:tcPr>
            <w:tcW w:w="1723" w:type="dxa"/>
            <w:vMerge w:val="restart"/>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Online political participation</w:t>
            </w:r>
          </w:p>
          <w:p w:rsidR="000763EA" w:rsidRPr="00554D74" w:rsidRDefault="000763EA" w:rsidP="002B06CD">
            <w:pPr>
              <w:spacing w:line="360" w:lineRule="auto"/>
              <w:jc w:val="center"/>
              <w:rPr>
                <w:rFonts w:ascii="Arial" w:hAnsi="Arial" w:cs="Arial"/>
                <w:sz w:val="18"/>
                <w:szCs w:val="18"/>
              </w:rPr>
            </w:pPr>
          </w:p>
        </w:tc>
        <w:tc>
          <w:tcPr>
            <w:tcW w:w="1412"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Pearson correlation</w:t>
            </w:r>
          </w:p>
        </w:tc>
        <w:tc>
          <w:tcPr>
            <w:tcW w:w="1589"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,303</w:t>
            </w:r>
            <w:r w:rsidRPr="00B2229C">
              <w:rPr>
                <w:rFonts w:ascii="Arial" w:hAnsi="Arial" w:cs="Arial"/>
                <w:color w:val="000000"/>
                <w:sz w:val="18"/>
                <w:szCs w:val="18"/>
                <w:vertAlign w:val="superscript"/>
              </w:rPr>
              <w:t>**</w:t>
            </w:r>
          </w:p>
        </w:tc>
        <w:tc>
          <w:tcPr>
            <w:tcW w:w="1589"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,216</w:t>
            </w:r>
            <w:r w:rsidRPr="00B2229C">
              <w:rPr>
                <w:rFonts w:ascii="Arial" w:hAnsi="Arial" w:cs="Arial"/>
                <w:color w:val="000000"/>
                <w:sz w:val="18"/>
                <w:szCs w:val="18"/>
                <w:vertAlign w:val="superscript"/>
              </w:rPr>
              <w:t>**</w:t>
            </w:r>
          </w:p>
        </w:tc>
        <w:tc>
          <w:tcPr>
            <w:tcW w:w="123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,342</w:t>
            </w:r>
            <w:r w:rsidRPr="00B2229C">
              <w:rPr>
                <w:rFonts w:ascii="Arial" w:hAnsi="Arial" w:cs="Arial"/>
                <w:color w:val="000000"/>
                <w:sz w:val="18"/>
                <w:szCs w:val="18"/>
                <w:vertAlign w:val="superscript"/>
              </w:rPr>
              <w:t>**</w:t>
            </w:r>
          </w:p>
        </w:tc>
        <w:tc>
          <w:tcPr>
            <w:tcW w:w="123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,403</w:t>
            </w:r>
            <w:r w:rsidRPr="00B2229C">
              <w:rPr>
                <w:rFonts w:ascii="Arial" w:hAnsi="Arial" w:cs="Arial"/>
                <w:color w:val="000000"/>
                <w:sz w:val="18"/>
                <w:szCs w:val="18"/>
                <w:vertAlign w:val="superscript"/>
              </w:rPr>
              <w:t>**</w:t>
            </w:r>
          </w:p>
        </w:tc>
      </w:tr>
      <w:tr w:rsidR="000763EA" w:rsidTr="002B06CD">
        <w:trPr>
          <w:trHeight w:val="203"/>
        </w:trPr>
        <w:tc>
          <w:tcPr>
            <w:tcW w:w="1723" w:type="dxa"/>
            <w:vMerge/>
          </w:tcPr>
          <w:p w:rsidR="000763EA" w:rsidRPr="00554D74" w:rsidRDefault="000763EA" w:rsidP="002B06CD">
            <w:pPr>
              <w:spacing w:line="360" w:lineRule="auto"/>
              <w:jc w:val="center"/>
              <w:rPr>
                <w:rFonts w:ascii="Arial" w:hAnsi="Arial" w:cs="Arial"/>
                <w:sz w:val="18"/>
                <w:szCs w:val="18"/>
              </w:rPr>
            </w:pPr>
          </w:p>
        </w:tc>
        <w:tc>
          <w:tcPr>
            <w:tcW w:w="1412"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Sig</w:t>
            </w:r>
          </w:p>
        </w:tc>
        <w:tc>
          <w:tcPr>
            <w:tcW w:w="1589"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589"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3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3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r>
      <w:tr w:rsidR="000763EA" w:rsidTr="002B06CD">
        <w:trPr>
          <w:trHeight w:val="202"/>
        </w:trPr>
        <w:tc>
          <w:tcPr>
            <w:tcW w:w="1723" w:type="dxa"/>
            <w:vMerge/>
          </w:tcPr>
          <w:p w:rsidR="000763EA" w:rsidRPr="00554D74" w:rsidRDefault="000763EA" w:rsidP="002B06CD">
            <w:pPr>
              <w:spacing w:line="360" w:lineRule="auto"/>
              <w:jc w:val="center"/>
              <w:rPr>
                <w:rFonts w:ascii="Arial" w:hAnsi="Arial" w:cs="Arial"/>
                <w:sz w:val="18"/>
                <w:szCs w:val="18"/>
              </w:rPr>
            </w:pPr>
          </w:p>
        </w:tc>
        <w:tc>
          <w:tcPr>
            <w:tcW w:w="1412"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N</w:t>
            </w:r>
          </w:p>
        </w:tc>
        <w:tc>
          <w:tcPr>
            <w:tcW w:w="1589"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284</w:t>
            </w:r>
          </w:p>
        </w:tc>
        <w:tc>
          <w:tcPr>
            <w:tcW w:w="1589"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281</w:t>
            </w:r>
          </w:p>
        </w:tc>
        <w:tc>
          <w:tcPr>
            <w:tcW w:w="123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330</w:t>
            </w:r>
          </w:p>
        </w:tc>
        <w:tc>
          <w:tcPr>
            <w:tcW w:w="1235"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331</w:t>
            </w:r>
          </w:p>
        </w:tc>
      </w:tr>
    </w:tbl>
    <w:p w:rsidR="000763EA" w:rsidRDefault="000763EA" w:rsidP="000763EA">
      <w:pPr>
        <w:autoSpaceDE w:val="0"/>
        <w:autoSpaceDN w:val="0"/>
        <w:adjustRightInd w:val="0"/>
        <w:spacing w:after="0" w:line="360" w:lineRule="auto"/>
        <w:rPr>
          <w:rFonts w:ascii="Arial" w:hAnsi="Arial" w:cs="Arial"/>
          <w:color w:val="000000"/>
          <w:sz w:val="18"/>
          <w:szCs w:val="18"/>
          <w:lang w:val="en-US"/>
        </w:rPr>
      </w:pPr>
      <w:r w:rsidRPr="000763EA">
        <w:rPr>
          <w:rFonts w:ascii="Arial" w:hAnsi="Arial" w:cs="Arial"/>
          <w:color w:val="000000"/>
          <w:sz w:val="18"/>
          <w:szCs w:val="18"/>
          <w:lang w:val="en-US"/>
        </w:rPr>
        <w:t>**. Correlation is significant at the 0.01 level (2-tailed).</w:t>
      </w:r>
    </w:p>
    <w:p w:rsidR="00CA4C30" w:rsidRPr="003E1D41" w:rsidRDefault="00CA4C30" w:rsidP="000763EA">
      <w:pPr>
        <w:autoSpaceDE w:val="0"/>
        <w:autoSpaceDN w:val="0"/>
        <w:adjustRightInd w:val="0"/>
        <w:spacing w:after="0" w:line="360" w:lineRule="auto"/>
        <w:rPr>
          <w:rFonts w:ascii="Arial" w:hAnsi="Arial" w:cs="Arial"/>
          <w:color w:val="000000"/>
          <w:sz w:val="18"/>
          <w:szCs w:val="18"/>
          <w:lang w:val="en-US"/>
        </w:rPr>
      </w:pPr>
    </w:p>
    <w:p w:rsidR="000763EA" w:rsidRPr="000763EA" w:rsidRDefault="000763EA" w:rsidP="000763EA">
      <w:pPr>
        <w:autoSpaceDE w:val="0"/>
        <w:autoSpaceDN w:val="0"/>
        <w:adjustRightInd w:val="0"/>
        <w:spacing w:after="0" w:line="360" w:lineRule="auto"/>
        <w:ind w:firstLine="720"/>
        <w:rPr>
          <w:rFonts w:ascii="Arial" w:hAnsi="Arial" w:cs="Arial"/>
          <w:color w:val="000000"/>
          <w:sz w:val="18"/>
          <w:szCs w:val="18"/>
          <w:lang w:val="en-US"/>
        </w:rPr>
      </w:pPr>
      <w:r w:rsidRPr="000763EA">
        <w:rPr>
          <w:rFonts w:ascii="Arial" w:hAnsi="Arial" w:cs="Arial"/>
          <w:lang w:val="en-US"/>
        </w:rPr>
        <w:lastRenderedPageBreak/>
        <w:t>The next hypothesis, H12: “</w:t>
      </w:r>
      <w:r w:rsidRPr="000763EA">
        <w:rPr>
          <w:rFonts w:ascii="Arial" w:eastAsia="TimesNewRomanPSMT" w:hAnsi="Arial" w:cs="Arial"/>
          <w:color w:val="000000" w:themeColor="text1"/>
          <w:lang w:val="en-US"/>
        </w:rPr>
        <w:t xml:space="preserve">Knowledge is positively associated both with political and civic participation” supports that knowledge about political issues influence participation and that greater levels of knowledge lead to greater numbers of political and civic participation. In other words, it supports that the more information someone knows about political issues the more activate in political or civic forms of participation he may be. 307 young Greek people completed this variable and from them 58.3 answered correctly the two items measured whereas only 2.9% of respondents showed to have no knowledge when it comes to political issues in Greece. The analysis revealed that this hypothesis was correct only when it comes to offline political participation. More analytically, there was a positive correlation between knowledge and political participation but only offline participation made a statistical contribution. In other words more knowledge leads to more participation only when it comes to offline political participation (r=0.13, p=0.00). On the other hand there was a negative but not significant correlation between knowledge and online civic participation (r=-0.02, p=0.71) and there was also a negative but not significant correlation between knowledge and offline civic participation (r=-0.09, p=0.08). </w:t>
      </w:r>
    </w:p>
    <w:p w:rsidR="000763EA" w:rsidRDefault="000763EA" w:rsidP="006B4DC6">
      <w:pPr>
        <w:autoSpaceDE w:val="0"/>
        <w:autoSpaceDN w:val="0"/>
        <w:adjustRightInd w:val="0"/>
        <w:spacing w:after="0" w:line="360" w:lineRule="auto"/>
        <w:rPr>
          <w:rFonts w:ascii="Arial" w:eastAsia="TimesNewRomanPSMT" w:hAnsi="Arial" w:cs="Arial"/>
          <w:color w:val="000000" w:themeColor="text1"/>
          <w:lang w:val="en-US"/>
        </w:rPr>
      </w:pPr>
      <w:r w:rsidRPr="000763EA">
        <w:rPr>
          <w:rFonts w:ascii="Arial" w:eastAsia="TimesNewRomanPSMT" w:hAnsi="Arial" w:cs="Arial"/>
          <w:color w:val="000000" w:themeColor="text1"/>
          <w:lang w:val="en-US"/>
        </w:rPr>
        <w:tab/>
      </w:r>
      <w:r w:rsidR="00637725">
        <w:rPr>
          <w:rFonts w:ascii="Arial" w:eastAsia="TimesNewRomanPSMT" w:hAnsi="Arial" w:cs="Arial"/>
          <w:color w:val="000000" w:themeColor="text1"/>
          <w:lang w:val="en-US"/>
        </w:rPr>
        <w:fldChar w:fldCharType="begin"/>
      </w:r>
      <w:r w:rsidR="00924E02">
        <w:rPr>
          <w:rFonts w:ascii="Arial" w:eastAsia="TimesNewRomanPSMT" w:hAnsi="Arial" w:cs="Arial"/>
          <w:color w:val="000000" w:themeColor="text1"/>
          <w:lang w:val="en-US"/>
        </w:rPr>
        <w:instrText xml:space="preserve"> REF _Ref199862118 \h </w:instrText>
      </w:r>
      <w:r w:rsidR="00637725">
        <w:rPr>
          <w:rFonts w:ascii="Arial" w:eastAsia="TimesNewRomanPSMT" w:hAnsi="Arial" w:cs="Arial"/>
          <w:color w:val="000000" w:themeColor="text1"/>
          <w:lang w:val="en-US"/>
        </w:rPr>
      </w:r>
      <w:r w:rsidR="00637725">
        <w:rPr>
          <w:rFonts w:ascii="Arial" w:eastAsia="TimesNewRomanPSMT" w:hAnsi="Arial" w:cs="Arial"/>
          <w:color w:val="000000" w:themeColor="text1"/>
          <w:lang w:val="en-US"/>
        </w:rPr>
        <w:fldChar w:fldCharType="separate"/>
      </w:r>
      <w:r w:rsidR="00924E02" w:rsidRPr="003D6E3A">
        <w:rPr>
          <w:rFonts w:ascii="Arial" w:hAnsi="Arial" w:cs="Arial"/>
          <w:i/>
          <w:lang w:val="en-US"/>
        </w:rPr>
        <w:t xml:space="preserve">Table </w:t>
      </w:r>
      <w:r w:rsidR="00924E02" w:rsidRPr="003D6E3A">
        <w:rPr>
          <w:rFonts w:ascii="Arial" w:hAnsi="Arial" w:cs="Arial"/>
          <w:i/>
          <w:noProof/>
          <w:lang w:val="en-US"/>
        </w:rPr>
        <w:t>3</w:t>
      </w:r>
      <w:r w:rsidR="00637725">
        <w:rPr>
          <w:rFonts w:ascii="Arial" w:eastAsia="TimesNewRomanPSMT" w:hAnsi="Arial" w:cs="Arial"/>
          <w:color w:val="000000" w:themeColor="text1"/>
          <w:lang w:val="en-US"/>
        </w:rPr>
        <w:fldChar w:fldCharType="end"/>
      </w:r>
      <w:r w:rsidR="00CA4C30">
        <w:rPr>
          <w:rFonts w:ascii="Arial" w:eastAsia="TimesNewRomanPSMT" w:hAnsi="Arial" w:cs="Arial"/>
          <w:color w:val="000000" w:themeColor="text1"/>
          <w:lang w:val="en-US"/>
        </w:rPr>
        <w:t xml:space="preserve"> presents</w:t>
      </w:r>
      <w:r w:rsidRPr="000763EA">
        <w:rPr>
          <w:rFonts w:ascii="Arial" w:eastAsia="TimesNewRomanPSMT" w:hAnsi="Arial" w:cs="Arial"/>
          <w:color w:val="000000" w:themeColor="text1"/>
          <w:lang w:val="en-US"/>
        </w:rPr>
        <w:t xml:space="preserve"> the correlations that were mentioned in the previous paragraph. As we can see in the table sig is less than 0.05 only when it comes to the relationship between offline political participation and knowledge. In other words sig=0.17 in the last column in the second row.</w:t>
      </w:r>
    </w:p>
    <w:p w:rsidR="003E1D41" w:rsidRDefault="003E1D41" w:rsidP="006B4DC6">
      <w:pPr>
        <w:autoSpaceDE w:val="0"/>
        <w:autoSpaceDN w:val="0"/>
        <w:adjustRightInd w:val="0"/>
        <w:spacing w:after="0" w:line="360" w:lineRule="auto"/>
        <w:rPr>
          <w:rFonts w:ascii="Arial" w:eastAsia="TimesNewRomanPSMT" w:hAnsi="Arial" w:cs="Arial"/>
          <w:color w:val="000000" w:themeColor="text1"/>
          <w:lang w:val="en-US"/>
        </w:rPr>
      </w:pPr>
    </w:p>
    <w:p w:rsidR="003E1D41" w:rsidRPr="003E1D41" w:rsidRDefault="003E1D41" w:rsidP="006B4DC6">
      <w:pPr>
        <w:autoSpaceDE w:val="0"/>
        <w:autoSpaceDN w:val="0"/>
        <w:adjustRightInd w:val="0"/>
        <w:spacing w:after="0" w:line="360" w:lineRule="auto"/>
        <w:rPr>
          <w:rFonts w:ascii="Arial" w:eastAsia="TimesNewRomanPSMT" w:hAnsi="Arial" w:cs="Arial"/>
          <w:color w:val="000000" w:themeColor="text1"/>
          <w:lang w:val="en-US"/>
        </w:rPr>
      </w:pPr>
    </w:p>
    <w:p w:rsidR="00924E02" w:rsidRPr="00CA4C30" w:rsidRDefault="00924E02" w:rsidP="00924E02">
      <w:pPr>
        <w:pStyle w:val="Caption"/>
        <w:keepNext/>
        <w:jc w:val="center"/>
        <w:rPr>
          <w:rFonts w:ascii="Arial" w:hAnsi="Arial" w:cs="Arial"/>
          <w:i/>
          <w:color w:val="000000" w:themeColor="text1"/>
          <w:sz w:val="22"/>
          <w:szCs w:val="22"/>
          <w:lang w:val="en-US"/>
        </w:rPr>
      </w:pPr>
      <w:bookmarkStart w:id="45" w:name="_Ref199862118"/>
      <w:bookmarkStart w:id="46" w:name="_Toc200035923"/>
      <w:bookmarkStart w:id="47" w:name="_Toc200036120"/>
      <w:r w:rsidRPr="00CA4C30">
        <w:rPr>
          <w:rFonts w:ascii="Arial" w:hAnsi="Arial" w:cs="Arial"/>
          <w:i/>
          <w:color w:val="000000" w:themeColor="text1"/>
          <w:sz w:val="22"/>
          <w:szCs w:val="22"/>
        </w:rPr>
        <w:t xml:space="preserve">Table </w:t>
      </w:r>
      <w:r w:rsidR="00637725" w:rsidRPr="00CA4C30">
        <w:rPr>
          <w:rFonts w:ascii="Arial" w:hAnsi="Arial" w:cs="Arial"/>
          <w:i/>
          <w:color w:val="000000" w:themeColor="text1"/>
          <w:sz w:val="22"/>
          <w:szCs w:val="22"/>
        </w:rPr>
        <w:fldChar w:fldCharType="begin"/>
      </w:r>
      <w:r w:rsidRPr="00CA4C30">
        <w:rPr>
          <w:rFonts w:ascii="Arial" w:hAnsi="Arial" w:cs="Arial"/>
          <w:i/>
          <w:color w:val="000000" w:themeColor="text1"/>
          <w:sz w:val="22"/>
          <w:szCs w:val="22"/>
        </w:rPr>
        <w:instrText xml:space="preserve"> SEQ Table \* ARABIC </w:instrText>
      </w:r>
      <w:r w:rsidR="00637725" w:rsidRPr="00CA4C30">
        <w:rPr>
          <w:rFonts w:ascii="Arial" w:hAnsi="Arial" w:cs="Arial"/>
          <w:i/>
          <w:color w:val="000000" w:themeColor="text1"/>
          <w:sz w:val="22"/>
          <w:szCs w:val="22"/>
        </w:rPr>
        <w:fldChar w:fldCharType="separate"/>
      </w:r>
      <w:r w:rsidR="00133F3E" w:rsidRPr="00CA4C30">
        <w:rPr>
          <w:rFonts w:ascii="Arial" w:hAnsi="Arial" w:cs="Arial"/>
          <w:i/>
          <w:noProof/>
          <w:color w:val="000000" w:themeColor="text1"/>
          <w:sz w:val="22"/>
          <w:szCs w:val="22"/>
        </w:rPr>
        <w:t>3</w:t>
      </w:r>
      <w:r w:rsidR="00637725" w:rsidRPr="00CA4C30">
        <w:rPr>
          <w:rFonts w:ascii="Arial" w:hAnsi="Arial" w:cs="Arial"/>
          <w:i/>
          <w:color w:val="000000" w:themeColor="text1"/>
          <w:sz w:val="22"/>
          <w:szCs w:val="22"/>
        </w:rPr>
        <w:fldChar w:fldCharType="end"/>
      </w:r>
      <w:bookmarkEnd w:id="45"/>
      <w:r w:rsidRPr="00CA4C30">
        <w:rPr>
          <w:rFonts w:ascii="Arial" w:hAnsi="Arial" w:cs="Arial"/>
          <w:i/>
          <w:color w:val="000000" w:themeColor="text1"/>
          <w:sz w:val="22"/>
          <w:szCs w:val="22"/>
        </w:rPr>
        <w:t>. Correlations</w:t>
      </w:r>
      <w:r w:rsidR="00CA4C30" w:rsidRPr="00CA4C30">
        <w:rPr>
          <w:rFonts w:ascii="Arial" w:hAnsi="Arial" w:cs="Arial"/>
          <w:i/>
          <w:color w:val="000000" w:themeColor="text1"/>
          <w:sz w:val="22"/>
          <w:szCs w:val="22"/>
          <w:lang w:val="en-US"/>
        </w:rPr>
        <w:t>: H12</w:t>
      </w:r>
      <w:bookmarkEnd w:id="46"/>
      <w:bookmarkEnd w:id="47"/>
    </w:p>
    <w:tbl>
      <w:tblPr>
        <w:tblStyle w:val="TableGrid"/>
        <w:tblW w:w="8726" w:type="dxa"/>
        <w:tblLayout w:type="fixed"/>
        <w:tblLook w:val="04A0" w:firstRow="1" w:lastRow="0" w:firstColumn="1" w:lastColumn="0" w:noHBand="0" w:noVBand="1"/>
      </w:tblPr>
      <w:tblGrid>
        <w:gridCol w:w="1379"/>
        <w:gridCol w:w="1130"/>
        <w:gridCol w:w="1272"/>
        <w:gridCol w:w="1272"/>
        <w:gridCol w:w="1271"/>
        <w:gridCol w:w="1272"/>
        <w:gridCol w:w="1130"/>
      </w:tblGrid>
      <w:tr w:rsidR="000763EA" w:rsidTr="002B06CD">
        <w:trPr>
          <w:trHeight w:val="932"/>
        </w:trPr>
        <w:tc>
          <w:tcPr>
            <w:tcW w:w="1379" w:type="dxa"/>
          </w:tcPr>
          <w:p w:rsidR="000763EA" w:rsidRPr="00554D74" w:rsidRDefault="000763EA" w:rsidP="002B06CD">
            <w:pPr>
              <w:spacing w:line="360" w:lineRule="auto"/>
              <w:jc w:val="center"/>
              <w:rPr>
                <w:rFonts w:ascii="Arial" w:hAnsi="Arial" w:cs="Arial"/>
              </w:rPr>
            </w:pPr>
          </w:p>
        </w:tc>
        <w:tc>
          <w:tcPr>
            <w:tcW w:w="1130" w:type="dxa"/>
          </w:tcPr>
          <w:p w:rsidR="000763EA" w:rsidRPr="00554D74" w:rsidRDefault="000763EA" w:rsidP="002B06CD">
            <w:pPr>
              <w:spacing w:line="360" w:lineRule="auto"/>
              <w:jc w:val="center"/>
              <w:rPr>
                <w:rFonts w:ascii="Arial" w:hAnsi="Arial" w:cs="Arial"/>
              </w:rPr>
            </w:pPr>
          </w:p>
        </w:tc>
        <w:tc>
          <w:tcPr>
            <w:tcW w:w="1272"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Offline political participation</w:t>
            </w:r>
          </w:p>
        </w:tc>
        <w:tc>
          <w:tcPr>
            <w:tcW w:w="1272"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Online political participation</w:t>
            </w:r>
          </w:p>
          <w:p w:rsidR="000763EA" w:rsidRPr="00554D74" w:rsidRDefault="000763EA" w:rsidP="002B06CD">
            <w:pPr>
              <w:spacing w:line="360" w:lineRule="auto"/>
              <w:jc w:val="center"/>
              <w:rPr>
                <w:rFonts w:ascii="Arial" w:hAnsi="Arial" w:cs="Arial"/>
                <w:sz w:val="18"/>
                <w:szCs w:val="18"/>
              </w:rPr>
            </w:pPr>
          </w:p>
        </w:tc>
        <w:tc>
          <w:tcPr>
            <w:tcW w:w="1271" w:type="dxa"/>
          </w:tcPr>
          <w:p w:rsidR="000763EA" w:rsidRDefault="000763EA" w:rsidP="002B06CD">
            <w:pPr>
              <w:spacing w:line="360" w:lineRule="auto"/>
              <w:jc w:val="center"/>
              <w:rPr>
                <w:rFonts w:ascii="Arial" w:hAnsi="Arial" w:cs="Arial"/>
                <w:sz w:val="18"/>
                <w:szCs w:val="18"/>
              </w:rPr>
            </w:pPr>
            <w:r w:rsidRPr="00554D74">
              <w:rPr>
                <w:rFonts w:ascii="Arial" w:hAnsi="Arial" w:cs="Arial"/>
                <w:sz w:val="18"/>
                <w:szCs w:val="18"/>
              </w:rPr>
              <w:t>Offline</w:t>
            </w:r>
          </w:p>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civic participation</w:t>
            </w:r>
          </w:p>
          <w:p w:rsidR="000763EA" w:rsidRPr="00554D74" w:rsidRDefault="000763EA" w:rsidP="002B06CD">
            <w:pPr>
              <w:spacing w:line="360" w:lineRule="auto"/>
              <w:jc w:val="center"/>
              <w:rPr>
                <w:rFonts w:ascii="Arial" w:hAnsi="Arial" w:cs="Arial"/>
                <w:sz w:val="18"/>
                <w:szCs w:val="18"/>
              </w:rPr>
            </w:pPr>
          </w:p>
        </w:tc>
        <w:tc>
          <w:tcPr>
            <w:tcW w:w="1272" w:type="dxa"/>
          </w:tcPr>
          <w:p w:rsidR="000763EA" w:rsidRDefault="000763EA" w:rsidP="002B06CD">
            <w:pPr>
              <w:spacing w:line="360" w:lineRule="auto"/>
              <w:jc w:val="center"/>
              <w:rPr>
                <w:rFonts w:ascii="Arial" w:hAnsi="Arial" w:cs="Arial"/>
                <w:sz w:val="18"/>
                <w:szCs w:val="18"/>
              </w:rPr>
            </w:pPr>
            <w:r w:rsidRPr="00554D74">
              <w:rPr>
                <w:rFonts w:ascii="Arial" w:hAnsi="Arial" w:cs="Arial"/>
                <w:sz w:val="18"/>
                <w:szCs w:val="18"/>
              </w:rPr>
              <w:t>Online</w:t>
            </w:r>
          </w:p>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civic participation</w:t>
            </w:r>
          </w:p>
          <w:p w:rsidR="000763EA" w:rsidRPr="00554D74" w:rsidRDefault="000763EA" w:rsidP="002B06CD">
            <w:pPr>
              <w:spacing w:line="360" w:lineRule="auto"/>
              <w:jc w:val="center"/>
              <w:rPr>
                <w:rFonts w:ascii="Arial" w:hAnsi="Arial" w:cs="Arial"/>
                <w:sz w:val="18"/>
                <w:szCs w:val="18"/>
              </w:rPr>
            </w:pPr>
          </w:p>
        </w:tc>
        <w:tc>
          <w:tcPr>
            <w:tcW w:w="1130" w:type="dxa"/>
          </w:tcPr>
          <w:p w:rsidR="000763EA" w:rsidRDefault="000763EA" w:rsidP="002B06CD">
            <w:pPr>
              <w:spacing w:line="360" w:lineRule="auto"/>
              <w:jc w:val="center"/>
              <w:rPr>
                <w:rFonts w:ascii="Arial" w:hAnsi="Arial" w:cs="Arial"/>
                <w:color w:val="000000"/>
                <w:sz w:val="18"/>
                <w:szCs w:val="18"/>
              </w:rPr>
            </w:pPr>
          </w:p>
          <w:p w:rsidR="000763EA" w:rsidRPr="00554D74" w:rsidRDefault="000763EA" w:rsidP="002B06CD">
            <w:pPr>
              <w:spacing w:line="360" w:lineRule="auto"/>
              <w:jc w:val="center"/>
              <w:rPr>
                <w:rFonts w:ascii="Arial" w:hAnsi="Arial" w:cs="Arial"/>
                <w:sz w:val="18"/>
                <w:szCs w:val="18"/>
              </w:rPr>
            </w:pPr>
            <w:r>
              <w:rPr>
                <w:rFonts w:ascii="Arial" w:hAnsi="Arial" w:cs="Arial"/>
                <w:color w:val="000000"/>
                <w:sz w:val="18"/>
                <w:szCs w:val="18"/>
              </w:rPr>
              <w:t>K</w:t>
            </w:r>
            <w:r w:rsidRPr="00B2229C">
              <w:rPr>
                <w:rFonts w:ascii="Arial" w:hAnsi="Arial" w:cs="Arial"/>
                <w:color w:val="000000"/>
                <w:sz w:val="18"/>
                <w:szCs w:val="18"/>
              </w:rPr>
              <w:t>nowledge</w:t>
            </w:r>
          </w:p>
        </w:tc>
      </w:tr>
      <w:tr w:rsidR="000763EA" w:rsidTr="002B06CD">
        <w:trPr>
          <w:trHeight w:val="432"/>
        </w:trPr>
        <w:tc>
          <w:tcPr>
            <w:tcW w:w="1379" w:type="dxa"/>
            <w:vMerge w:val="restart"/>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Offline political participation</w:t>
            </w:r>
          </w:p>
          <w:p w:rsidR="000763EA" w:rsidRPr="00554D74" w:rsidRDefault="000763EA" w:rsidP="002B06CD">
            <w:pPr>
              <w:spacing w:line="360" w:lineRule="auto"/>
              <w:jc w:val="center"/>
              <w:rPr>
                <w:rFonts w:ascii="Arial" w:hAnsi="Arial" w:cs="Arial"/>
                <w:sz w:val="18"/>
                <w:szCs w:val="18"/>
              </w:rPr>
            </w:pPr>
          </w:p>
        </w:tc>
        <w:tc>
          <w:tcPr>
            <w:tcW w:w="1130"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Pearson correlation</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,477</w:t>
            </w:r>
            <w:r w:rsidRPr="00B2229C">
              <w:rPr>
                <w:rFonts w:ascii="Arial" w:hAnsi="Arial" w:cs="Arial"/>
                <w:color w:val="000000"/>
                <w:sz w:val="18"/>
                <w:szCs w:val="18"/>
                <w:vertAlign w:val="superscript"/>
              </w:rPr>
              <w:t>**</w:t>
            </w:r>
          </w:p>
        </w:tc>
        <w:tc>
          <w:tcPr>
            <w:tcW w:w="1271"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,363</w:t>
            </w:r>
            <w:r w:rsidRPr="00B2229C">
              <w:rPr>
                <w:rFonts w:ascii="Arial" w:hAnsi="Arial" w:cs="Arial"/>
                <w:color w:val="000000"/>
                <w:sz w:val="18"/>
                <w:szCs w:val="18"/>
                <w:vertAlign w:val="superscript"/>
              </w:rPr>
              <w:t>**</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,141</w:t>
            </w:r>
            <w:r w:rsidRPr="00B2229C">
              <w:rPr>
                <w:rFonts w:ascii="Arial" w:hAnsi="Arial" w:cs="Arial"/>
                <w:color w:val="000000"/>
                <w:sz w:val="18"/>
                <w:szCs w:val="18"/>
                <w:vertAlign w:val="superscript"/>
              </w:rPr>
              <w:t>**</w:t>
            </w:r>
          </w:p>
        </w:tc>
        <w:tc>
          <w:tcPr>
            <w:tcW w:w="1130" w:type="dxa"/>
          </w:tcPr>
          <w:p w:rsidR="000763EA" w:rsidRPr="00B2229C" w:rsidRDefault="000763EA" w:rsidP="002B06CD">
            <w:pPr>
              <w:autoSpaceDE w:val="0"/>
              <w:autoSpaceDN w:val="0"/>
              <w:adjustRightInd w:val="0"/>
              <w:spacing w:line="360" w:lineRule="auto"/>
              <w:jc w:val="right"/>
              <w:rPr>
                <w:rFonts w:ascii="Arial" w:hAnsi="Arial" w:cs="Arial"/>
                <w:color w:val="000000"/>
                <w:sz w:val="18"/>
                <w:szCs w:val="18"/>
              </w:rPr>
            </w:pPr>
            <w:r w:rsidRPr="00B2229C">
              <w:rPr>
                <w:rFonts w:ascii="Arial" w:hAnsi="Arial" w:cs="Arial"/>
                <w:color w:val="000000"/>
                <w:sz w:val="18"/>
                <w:szCs w:val="18"/>
              </w:rPr>
              <w:t>,136</w:t>
            </w:r>
            <w:r w:rsidRPr="00B2229C">
              <w:rPr>
                <w:rFonts w:ascii="Arial" w:hAnsi="Arial" w:cs="Arial"/>
                <w:color w:val="000000"/>
                <w:sz w:val="18"/>
                <w:szCs w:val="18"/>
                <w:vertAlign w:val="superscript"/>
              </w:rPr>
              <w:t>*</w:t>
            </w:r>
          </w:p>
        </w:tc>
      </w:tr>
      <w:tr w:rsidR="000763EA" w:rsidTr="002B06CD">
        <w:trPr>
          <w:trHeight w:val="229"/>
        </w:trPr>
        <w:tc>
          <w:tcPr>
            <w:tcW w:w="1379" w:type="dxa"/>
            <w:vMerge/>
          </w:tcPr>
          <w:p w:rsidR="000763EA" w:rsidRPr="00554D74" w:rsidRDefault="000763EA" w:rsidP="002B06CD">
            <w:pPr>
              <w:spacing w:line="360" w:lineRule="auto"/>
              <w:jc w:val="center"/>
              <w:rPr>
                <w:rFonts w:ascii="Arial" w:hAnsi="Arial" w:cs="Arial"/>
                <w:sz w:val="18"/>
                <w:szCs w:val="18"/>
              </w:rPr>
            </w:pPr>
          </w:p>
        </w:tc>
        <w:tc>
          <w:tcPr>
            <w:tcW w:w="1130"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Sig</w:t>
            </w:r>
          </w:p>
        </w:tc>
        <w:tc>
          <w:tcPr>
            <w:tcW w:w="1272" w:type="dxa"/>
          </w:tcPr>
          <w:p w:rsidR="000763EA" w:rsidRPr="00554D74" w:rsidRDefault="000763EA" w:rsidP="002B06CD">
            <w:pPr>
              <w:spacing w:line="360" w:lineRule="auto"/>
              <w:jc w:val="center"/>
              <w:rPr>
                <w:rFonts w:ascii="Arial" w:hAnsi="Arial" w:cs="Arial"/>
                <w:sz w:val="18"/>
                <w:szCs w:val="18"/>
              </w:rPr>
            </w:pP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1"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,009</w:t>
            </w:r>
          </w:p>
        </w:tc>
        <w:tc>
          <w:tcPr>
            <w:tcW w:w="1130" w:type="dxa"/>
          </w:tcPr>
          <w:p w:rsidR="000763EA" w:rsidRPr="00B2229C" w:rsidRDefault="000763EA" w:rsidP="002B06CD">
            <w:pPr>
              <w:autoSpaceDE w:val="0"/>
              <w:autoSpaceDN w:val="0"/>
              <w:adjustRightInd w:val="0"/>
              <w:spacing w:line="360" w:lineRule="auto"/>
              <w:jc w:val="right"/>
              <w:rPr>
                <w:rFonts w:ascii="Arial" w:hAnsi="Arial" w:cs="Arial"/>
                <w:color w:val="000000"/>
                <w:sz w:val="18"/>
                <w:szCs w:val="18"/>
              </w:rPr>
            </w:pPr>
            <w:r w:rsidRPr="00B2229C">
              <w:rPr>
                <w:rFonts w:ascii="Arial" w:hAnsi="Arial" w:cs="Arial"/>
                <w:color w:val="000000"/>
                <w:sz w:val="18"/>
                <w:szCs w:val="18"/>
              </w:rPr>
              <w:t>,017</w:t>
            </w:r>
          </w:p>
        </w:tc>
      </w:tr>
      <w:tr w:rsidR="000763EA" w:rsidTr="002B06CD">
        <w:trPr>
          <w:trHeight w:val="228"/>
        </w:trPr>
        <w:tc>
          <w:tcPr>
            <w:tcW w:w="1379" w:type="dxa"/>
            <w:vMerge/>
          </w:tcPr>
          <w:p w:rsidR="000763EA" w:rsidRPr="00554D74" w:rsidRDefault="000763EA" w:rsidP="002B06CD">
            <w:pPr>
              <w:spacing w:line="360" w:lineRule="auto"/>
              <w:jc w:val="center"/>
              <w:rPr>
                <w:rFonts w:ascii="Arial" w:hAnsi="Arial" w:cs="Arial"/>
                <w:sz w:val="18"/>
                <w:szCs w:val="18"/>
              </w:rPr>
            </w:pPr>
          </w:p>
        </w:tc>
        <w:tc>
          <w:tcPr>
            <w:tcW w:w="1130"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N</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1"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130" w:type="dxa"/>
          </w:tcPr>
          <w:p w:rsidR="000763EA" w:rsidRPr="00B2229C" w:rsidRDefault="000763EA" w:rsidP="002B06CD">
            <w:pPr>
              <w:autoSpaceDE w:val="0"/>
              <w:autoSpaceDN w:val="0"/>
              <w:adjustRightInd w:val="0"/>
              <w:spacing w:line="360" w:lineRule="auto"/>
              <w:jc w:val="right"/>
              <w:rPr>
                <w:rFonts w:ascii="Arial" w:hAnsi="Arial" w:cs="Arial"/>
                <w:color w:val="000000"/>
                <w:sz w:val="18"/>
                <w:szCs w:val="18"/>
              </w:rPr>
            </w:pPr>
            <w:r w:rsidRPr="00B2229C">
              <w:rPr>
                <w:rFonts w:ascii="Arial" w:hAnsi="Arial" w:cs="Arial"/>
                <w:color w:val="000000"/>
                <w:sz w:val="18"/>
                <w:szCs w:val="18"/>
              </w:rPr>
              <w:t>307</w:t>
            </w:r>
          </w:p>
        </w:tc>
      </w:tr>
      <w:tr w:rsidR="000763EA" w:rsidTr="002B06CD">
        <w:trPr>
          <w:trHeight w:val="432"/>
        </w:trPr>
        <w:tc>
          <w:tcPr>
            <w:tcW w:w="1379" w:type="dxa"/>
            <w:vMerge w:val="restart"/>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Online political participation</w:t>
            </w:r>
          </w:p>
          <w:p w:rsidR="000763EA" w:rsidRPr="00554D74" w:rsidRDefault="000763EA" w:rsidP="002B06CD">
            <w:pPr>
              <w:spacing w:line="360" w:lineRule="auto"/>
              <w:jc w:val="center"/>
              <w:rPr>
                <w:rFonts w:ascii="Arial" w:hAnsi="Arial" w:cs="Arial"/>
                <w:sz w:val="18"/>
                <w:szCs w:val="18"/>
              </w:rPr>
            </w:pPr>
          </w:p>
        </w:tc>
        <w:tc>
          <w:tcPr>
            <w:tcW w:w="1130"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Pearson correlation</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,477</w:t>
            </w:r>
            <w:r w:rsidRPr="00B2229C">
              <w:rPr>
                <w:rFonts w:ascii="Arial" w:hAnsi="Arial" w:cs="Arial"/>
                <w:color w:val="000000"/>
                <w:sz w:val="18"/>
                <w:szCs w:val="18"/>
                <w:vertAlign w:val="superscript"/>
              </w:rPr>
              <w:t>**</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w:t>
            </w:r>
          </w:p>
        </w:tc>
        <w:tc>
          <w:tcPr>
            <w:tcW w:w="1271"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,270</w:t>
            </w:r>
            <w:r w:rsidRPr="00B2229C">
              <w:rPr>
                <w:rFonts w:ascii="Arial" w:hAnsi="Arial" w:cs="Arial"/>
                <w:color w:val="000000"/>
                <w:sz w:val="18"/>
                <w:szCs w:val="18"/>
                <w:vertAlign w:val="superscript"/>
              </w:rPr>
              <w:t>**</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,469</w:t>
            </w:r>
            <w:r w:rsidRPr="00B2229C">
              <w:rPr>
                <w:rFonts w:ascii="Arial" w:hAnsi="Arial" w:cs="Arial"/>
                <w:color w:val="000000"/>
                <w:sz w:val="18"/>
                <w:szCs w:val="18"/>
                <w:vertAlign w:val="superscript"/>
              </w:rPr>
              <w:t>**</w:t>
            </w:r>
          </w:p>
        </w:tc>
        <w:tc>
          <w:tcPr>
            <w:tcW w:w="1130" w:type="dxa"/>
          </w:tcPr>
          <w:p w:rsidR="000763EA" w:rsidRPr="00B2229C" w:rsidRDefault="000763EA" w:rsidP="002B06CD">
            <w:pPr>
              <w:autoSpaceDE w:val="0"/>
              <w:autoSpaceDN w:val="0"/>
              <w:adjustRightInd w:val="0"/>
              <w:spacing w:line="360" w:lineRule="auto"/>
              <w:jc w:val="right"/>
              <w:rPr>
                <w:rFonts w:ascii="Arial" w:hAnsi="Arial" w:cs="Arial"/>
                <w:color w:val="000000"/>
                <w:sz w:val="18"/>
                <w:szCs w:val="18"/>
              </w:rPr>
            </w:pPr>
            <w:r w:rsidRPr="00B2229C">
              <w:rPr>
                <w:rFonts w:ascii="Arial" w:hAnsi="Arial" w:cs="Arial"/>
                <w:color w:val="000000"/>
                <w:sz w:val="18"/>
                <w:szCs w:val="18"/>
              </w:rPr>
              <w:t>,060</w:t>
            </w:r>
          </w:p>
        </w:tc>
      </w:tr>
      <w:tr w:rsidR="000763EA" w:rsidTr="002B06CD">
        <w:trPr>
          <w:trHeight w:val="229"/>
        </w:trPr>
        <w:tc>
          <w:tcPr>
            <w:tcW w:w="1379" w:type="dxa"/>
            <w:vMerge/>
          </w:tcPr>
          <w:p w:rsidR="000763EA" w:rsidRPr="00554D74" w:rsidRDefault="000763EA" w:rsidP="002B06CD">
            <w:pPr>
              <w:spacing w:line="360" w:lineRule="auto"/>
              <w:jc w:val="center"/>
              <w:rPr>
                <w:rFonts w:ascii="Arial" w:hAnsi="Arial" w:cs="Arial"/>
                <w:sz w:val="18"/>
                <w:szCs w:val="18"/>
              </w:rPr>
            </w:pPr>
          </w:p>
        </w:tc>
        <w:tc>
          <w:tcPr>
            <w:tcW w:w="1130"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Sig</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2" w:type="dxa"/>
            <w:vAlign w:val="center"/>
          </w:tcPr>
          <w:p w:rsidR="000763EA" w:rsidRPr="00B2229C" w:rsidRDefault="000763EA" w:rsidP="002B06CD">
            <w:pPr>
              <w:autoSpaceDE w:val="0"/>
              <w:autoSpaceDN w:val="0"/>
              <w:adjustRightInd w:val="0"/>
              <w:spacing w:line="360" w:lineRule="auto"/>
              <w:jc w:val="center"/>
              <w:rPr>
                <w:rFonts w:ascii="Times New Roman" w:hAnsi="Times New Roman" w:cs="Times New Roman"/>
                <w:sz w:val="24"/>
                <w:szCs w:val="24"/>
              </w:rPr>
            </w:pPr>
          </w:p>
        </w:tc>
        <w:tc>
          <w:tcPr>
            <w:tcW w:w="1271"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130" w:type="dxa"/>
          </w:tcPr>
          <w:p w:rsidR="000763EA" w:rsidRPr="00B2229C" w:rsidRDefault="000763EA" w:rsidP="002B06CD">
            <w:pPr>
              <w:autoSpaceDE w:val="0"/>
              <w:autoSpaceDN w:val="0"/>
              <w:adjustRightInd w:val="0"/>
              <w:spacing w:line="360" w:lineRule="auto"/>
              <w:jc w:val="right"/>
              <w:rPr>
                <w:rFonts w:ascii="Arial" w:hAnsi="Arial" w:cs="Arial"/>
                <w:color w:val="000000"/>
                <w:sz w:val="18"/>
                <w:szCs w:val="18"/>
              </w:rPr>
            </w:pPr>
            <w:r w:rsidRPr="00B2229C">
              <w:rPr>
                <w:rFonts w:ascii="Arial" w:hAnsi="Arial" w:cs="Arial"/>
                <w:color w:val="000000"/>
                <w:sz w:val="18"/>
                <w:szCs w:val="18"/>
              </w:rPr>
              <w:t>,297</w:t>
            </w:r>
          </w:p>
        </w:tc>
      </w:tr>
      <w:tr w:rsidR="000763EA" w:rsidTr="002B06CD">
        <w:trPr>
          <w:trHeight w:val="228"/>
        </w:trPr>
        <w:tc>
          <w:tcPr>
            <w:tcW w:w="1379" w:type="dxa"/>
            <w:vMerge/>
          </w:tcPr>
          <w:p w:rsidR="000763EA" w:rsidRPr="00554D74" w:rsidRDefault="000763EA" w:rsidP="002B06CD">
            <w:pPr>
              <w:spacing w:line="360" w:lineRule="auto"/>
              <w:jc w:val="center"/>
              <w:rPr>
                <w:rFonts w:ascii="Arial" w:hAnsi="Arial" w:cs="Arial"/>
                <w:sz w:val="18"/>
                <w:szCs w:val="18"/>
              </w:rPr>
            </w:pPr>
          </w:p>
        </w:tc>
        <w:tc>
          <w:tcPr>
            <w:tcW w:w="1130"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N</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1"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130" w:type="dxa"/>
          </w:tcPr>
          <w:p w:rsidR="000763EA" w:rsidRPr="00B2229C" w:rsidRDefault="000763EA" w:rsidP="002B06CD">
            <w:pPr>
              <w:autoSpaceDE w:val="0"/>
              <w:autoSpaceDN w:val="0"/>
              <w:adjustRightInd w:val="0"/>
              <w:spacing w:line="360" w:lineRule="auto"/>
              <w:jc w:val="right"/>
              <w:rPr>
                <w:rFonts w:ascii="Arial" w:hAnsi="Arial" w:cs="Arial"/>
                <w:color w:val="000000"/>
                <w:sz w:val="18"/>
                <w:szCs w:val="18"/>
              </w:rPr>
            </w:pPr>
            <w:r w:rsidRPr="00B2229C">
              <w:rPr>
                <w:rFonts w:ascii="Arial" w:hAnsi="Arial" w:cs="Arial"/>
                <w:color w:val="000000"/>
                <w:sz w:val="18"/>
                <w:szCs w:val="18"/>
              </w:rPr>
              <w:t>307</w:t>
            </w:r>
          </w:p>
        </w:tc>
      </w:tr>
      <w:tr w:rsidR="000763EA" w:rsidTr="002B06CD">
        <w:trPr>
          <w:trHeight w:val="288"/>
        </w:trPr>
        <w:tc>
          <w:tcPr>
            <w:tcW w:w="1379" w:type="dxa"/>
            <w:vMerge w:val="restart"/>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Offline</w:t>
            </w:r>
          </w:p>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 xml:space="preserve">civic </w:t>
            </w:r>
            <w:r w:rsidRPr="00554D74">
              <w:rPr>
                <w:rFonts w:ascii="Arial" w:hAnsi="Arial" w:cs="Arial"/>
                <w:sz w:val="18"/>
                <w:szCs w:val="18"/>
              </w:rPr>
              <w:lastRenderedPageBreak/>
              <w:t>participation</w:t>
            </w:r>
          </w:p>
          <w:p w:rsidR="000763EA" w:rsidRPr="00554D74" w:rsidRDefault="000763EA" w:rsidP="002B06CD">
            <w:pPr>
              <w:spacing w:line="360" w:lineRule="auto"/>
              <w:jc w:val="center"/>
              <w:rPr>
                <w:rFonts w:ascii="Arial" w:hAnsi="Arial" w:cs="Arial"/>
                <w:sz w:val="18"/>
                <w:szCs w:val="18"/>
              </w:rPr>
            </w:pPr>
          </w:p>
        </w:tc>
        <w:tc>
          <w:tcPr>
            <w:tcW w:w="1130"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lastRenderedPageBreak/>
              <w:t>Pearson correlation</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,363</w:t>
            </w:r>
            <w:r w:rsidRPr="00B2229C">
              <w:rPr>
                <w:rFonts w:ascii="Arial" w:hAnsi="Arial" w:cs="Arial"/>
                <w:color w:val="000000"/>
                <w:sz w:val="18"/>
                <w:szCs w:val="18"/>
                <w:vertAlign w:val="superscript"/>
              </w:rPr>
              <w:t>**</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,270</w:t>
            </w:r>
            <w:r w:rsidRPr="00B2229C">
              <w:rPr>
                <w:rFonts w:ascii="Arial" w:hAnsi="Arial" w:cs="Arial"/>
                <w:color w:val="000000"/>
                <w:sz w:val="18"/>
                <w:szCs w:val="18"/>
                <w:vertAlign w:val="superscript"/>
              </w:rPr>
              <w:t>**</w:t>
            </w:r>
          </w:p>
        </w:tc>
        <w:tc>
          <w:tcPr>
            <w:tcW w:w="1271"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,224</w:t>
            </w:r>
            <w:r w:rsidRPr="00B2229C">
              <w:rPr>
                <w:rFonts w:ascii="Arial" w:hAnsi="Arial" w:cs="Arial"/>
                <w:color w:val="000000"/>
                <w:sz w:val="18"/>
                <w:szCs w:val="18"/>
                <w:vertAlign w:val="superscript"/>
              </w:rPr>
              <w:t>**</w:t>
            </w:r>
          </w:p>
        </w:tc>
        <w:tc>
          <w:tcPr>
            <w:tcW w:w="1130" w:type="dxa"/>
          </w:tcPr>
          <w:p w:rsidR="000763EA" w:rsidRPr="00B2229C" w:rsidRDefault="000763EA" w:rsidP="002B06CD">
            <w:pPr>
              <w:autoSpaceDE w:val="0"/>
              <w:autoSpaceDN w:val="0"/>
              <w:adjustRightInd w:val="0"/>
              <w:spacing w:line="360" w:lineRule="auto"/>
              <w:jc w:val="right"/>
              <w:rPr>
                <w:rFonts w:ascii="Arial" w:hAnsi="Arial" w:cs="Arial"/>
                <w:color w:val="000000"/>
                <w:sz w:val="18"/>
                <w:szCs w:val="18"/>
              </w:rPr>
            </w:pPr>
            <w:r w:rsidRPr="00B2229C">
              <w:rPr>
                <w:rFonts w:ascii="Arial" w:hAnsi="Arial" w:cs="Arial"/>
                <w:color w:val="000000"/>
                <w:sz w:val="18"/>
                <w:szCs w:val="18"/>
              </w:rPr>
              <w:t>-,099</w:t>
            </w:r>
          </w:p>
        </w:tc>
      </w:tr>
      <w:tr w:rsidR="000763EA" w:rsidTr="002B06CD">
        <w:trPr>
          <w:trHeight w:val="229"/>
        </w:trPr>
        <w:tc>
          <w:tcPr>
            <w:tcW w:w="1379" w:type="dxa"/>
            <w:vMerge/>
          </w:tcPr>
          <w:p w:rsidR="000763EA" w:rsidRPr="00554D74" w:rsidRDefault="000763EA" w:rsidP="002B06CD">
            <w:pPr>
              <w:spacing w:line="360" w:lineRule="auto"/>
              <w:jc w:val="center"/>
              <w:rPr>
                <w:rFonts w:ascii="Arial" w:hAnsi="Arial" w:cs="Arial"/>
                <w:sz w:val="18"/>
                <w:szCs w:val="18"/>
              </w:rPr>
            </w:pPr>
          </w:p>
        </w:tc>
        <w:tc>
          <w:tcPr>
            <w:tcW w:w="1130"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Sig</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1" w:type="dxa"/>
            <w:vAlign w:val="center"/>
          </w:tcPr>
          <w:p w:rsidR="000763EA" w:rsidRPr="00B2229C" w:rsidRDefault="000763EA" w:rsidP="002B06CD">
            <w:pPr>
              <w:autoSpaceDE w:val="0"/>
              <w:autoSpaceDN w:val="0"/>
              <w:adjustRightInd w:val="0"/>
              <w:spacing w:line="360" w:lineRule="auto"/>
              <w:jc w:val="center"/>
              <w:rPr>
                <w:rFonts w:ascii="Times New Roman" w:hAnsi="Times New Roman" w:cs="Times New Roman"/>
                <w:sz w:val="24"/>
                <w:szCs w:val="24"/>
              </w:rPr>
            </w:pP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130" w:type="dxa"/>
          </w:tcPr>
          <w:p w:rsidR="000763EA" w:rsidRPr="00B2229C" w:rsidRDefault="000763EA" w:rsidP="002B06CD">
            <w:pPr>
              <w:autoSpaceDE w:val="0"/>
              <w:autoSpaceDN w:val="0"/>
              <w:adjustRightInd w:val="0"/>
              <w:spacing w:line="360" w:lineRule="auto"/>
              <w:jc w:val="right"/>
              <w:rPr>
                <w:rFonts w:ascii="Arial" w:hAnsi="Arial" w:cs="Arial"/>
                <w:color w:val="000000"/>
                <w:sz w:val="18"/>
                <w:szCs w:val="18"/>
              </w:rPr>
            </w:pPr>
            <w:r w:rsidRPr="00B2229C">
              <w:rPr>
                <w:rFonts w:ascii="Arial" w:hAnsi="Arial" w:cs="Arial"/>
                <w:color w:val="000000"/>
                <w:sz w:val="18"/>
                <w:szCs w:val="18"/>
              </w:rPr>
              <w:t>,083</w:t>
            </w:r>
          </w:p>
        </w:tc>
      </w:tr>
      <w:tr w:rsidR="000763EA" w:rsidTr="002B06CD">
        <w:trPr>
          <w:trHeight w:val="228"/>
        </w:trPr>
        <w:tc>
          <w:tcPr>
            <w:tcW w:w="1379" w:type="dxa"/>
            <w:vMerge/>
          </w:tcPr>
          <w:p w:rsidR="000763EA" w:rsidRPr="00554D74" w:rsidRDefault="000763EA" w:rsidP="002B06CD">
            <w:pPr>
              <w:spacing w:line="360" w:lineRule="auto"/>
              <w:jc w:val="center"/>
              <w:rPr>
                <w:rFonts w:ascii="Arial" w:hAnsi="Arial" w:cs="Arial"/>
                <w:sz w:val="18"/>
                <w:szCs w:val="18"/>
              </w:rPr>
            </w:pPr>
          </w:p>
        </w:tc>
        <w:tc>
          <w:tcPr>
            <w:tcW w:w="1130"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N</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1"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130" w:type="dxa"/>
          </w:tcPr>
          <w:p w:rsidR="000763EA" w:rsidRPr="00B2229C" w:rsidRDefault="000763EA" w:rsidP="002B06CD">
            <w:pPr>
              <w:autoSpaceDE w:val="0"/>
              <w:autoSpaceDN w:val="0"/>
              <w:adjustRightInd w:val="0"/>
              <w:spacing w:line="360" w:lineRule="auto"/>
              <w:jc w:val="right"/>
              <w:rPr>
                <w:rFonts w:ascii="Arial" w:hAnsi="Arial" w:cs="Arial"/>
                <w:color w:val="000000"/>
                <w:sz w:val="18"/>
                <w:szCs w:val="18"/>
              </w:rPr>
            </w:pPr>
            <w:r w:rsidRPr="00B2229C">
              <w:rPr>
                <w:rFonts w:ascii="Arial" w:hAnsi="Arial" w:cs="Arial"/>
                <w:color w:val="000000"/>
                <w:sz w:val="18"/>
                <w:szCs w:val="18"/>
              </w:rPr>
              <w:t>307</w:t>
            </w:r>
          </w:p>
        </w:tc>
      </w:tr>
      <w:tr w:rsidR="000763EA" w:rsidTr="002B06CD">
        <w:trPr>
          <w:trHeight w:val="288"/>
        </w:trPr>
        <w:tc>
          <w:tcPr>
            <w:tcW w:w="1379" w:type="dxa"/>
            <w:vMerge w:val="restart"/>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Online</w:t>
            </w:r>
          </w:p>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civic participation</w:t>
            </w:r>
          </w:p>
          <w:p w:rsidR="000763EA" w:rsidRPr="00554D74" w:rsidRDefault="000763EA" w:rsidP="002B06CD">
            <w:pPr>
              <w:spacing w:line="360" w:lineRule="auto"/>
              <w:jc w:val="center"/>
              <w:rPr>
                <w:rFonts w:ascii="Arial" w:hAnsi="Arial" w:cs="Arial"/>
                <w:sz w:val="18"/>
                <w:szCs w:val="18"/>
              </w:rPr>
            </w:pPr>
          </w:p>
        </w:tc>
        <w:tc>
          <w:tcPr>
            <w:tcW w:w="1130"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Pearson correlation</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,141</w:t>
            </w:r>
            <w:r w:rsidRPr="00B2229C">
              <w:rPr>
                <w:rFonts w:ascii="Arial" w:hAnsi="Arial" w:cs="Arial"/>
                <w:color w:val="000000"/>
                <w:sz w:val="18"/>
                <w:szCs w:val="18"/>
                <w:vertAlign w:val="superscript"/>
              </w:rPr>
              <w:t>**</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,469</w:t>
            </w:r>
            <w:r w:rsidRPr="00B2229C">
              <w:rPr>
                <w:rFonts w:ascii="Arial" w:hAnsi="Arial" w:cs="Arial"/>
                <w:color w:val="000000"/>
                <w:sz w:val="18"/>
                <w:szCs w:val="18"/>
                <w:vertAlign w:val="superscript"/>
              </w:rPr>
              <w:t>**</w:t>
            </w:r>
          </w:p>
        </w:tc>
        <w:tc>
          <w:tcPr>
            <w:tcW w:w="1271"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,224</w:t>
            </w:r>
            <w:r w:rsidRPr="00B2229C">
              <w:rPr>
                <w:rFonts w:ascii="Arial" w:hAnsi="Arial" w:cs="Arial"/>
                <w:color w:val="000000"/>
                <w:sz w:val="18"/>
                <w:szCs w:val="18"/>
                <w:vertAlign w:val="superscript"/>
              </w:rPr>
              <w:t>**</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1</w:t>
            </w:r>
          </w:p>
        </w:tc>
        <w:tc>
          <w:tcPr>
            <w:tcW w:w="1130" w:type="dxa"/>
          </w:tcPr>
          <w:p w:rsidR="000763EA" w:rsidRPr="00B2229C" w:rsidRDefault="000763EA" w:rsidP="002B06CD">
            <w:pPr>
              <w:autoSpaceDE w:val="0"/>
              <w:autoSpaceDN w:val="0"/>
              <w:adjustRightInd w:val="0"/>
              <w:spacing w:line="360" w:lineRule="auto"/>
              <w:jc w:val="right"/>
              <w:rPr>
                <w:rFonts w:ascii="Arial" w:hAnsi="Arial" w:cs="Arial"/>
                <w:color w:val="000000"/>
                <w:sz w:val="18"/>
                <w:szCs w:val="18"/>
              </w:rPr>
            </w:pPr>
            <w:r w:rsidRPr="00B2229C">
              <w:rPr>
                <w:rFonts w:ascii="Arial" w:hAnsi="Arial" w:cs="Arial"/>
                <w:color w:val="000000"/>
                <w:sz w:val="18"/>
                <w:szCs w:val="18"/>
              </w:rPr>
              <w:t>-,021</w:t>
            </w:r>
          </w:p>
        </w:tc>
      </w:tr>
      <w:tr w:rsidR="000763EA" w:rsidTr="002B06CD">
        <w:trPr>
          <w:trHeight w:val="229"/>
        </w:trPr>
        <w:tc>
          <w:tcPr>
            <w:tcW w:w="1379" w:type="dxa"/>
            <w:vMerge/>
          </w:tcPr>
          <w:p w:rsidR="000763EA" w:rsidRPr="00554D74" w:rsidRDefault="000763EA" w:rsidP="002B06CD">
            <w:pPr>
              <w:spacing w:line="360" w:lineRule="auto"/>
              <w:jc w:val="center"/>
              <w:rPr>
                <w:rFonts w:ascii="Arial" w:hAnsi="Arial" w:cs="Arial"/>
                <w:sz w:val="18"/>
                <w:szCs w:val="18"/>
              </w:rPr>
            </w:pPr>
          </w:p>
        </w:tc>
        <w:tc>
          <w:tcPr>
            <w:tcW w:w="1130" w:type="dxa"/>
          </w:tcPr>
          <w:p w:rsidR="000763EA" w:rsidRPr="00554D74" w:rsidRDefault="000763EA" w:rsidP="002B06CD">
            <w:pPr>
              <w:spacing w:line="360" w:lineRule="auto"/>
              <w:jc w:val="center"/>
              <w:rPr>
                <w:rFonts w:ascii="Arial" w:hAnsi="Arial" w:cs="Arial"/>
                <w:sz w:val="18"/>
                <w:szCs w:val="18"/>
              </w:rPr>
            </w:pPr>
            <w:r w:rsidRPr="00554D74">
              <w:rPr>
                <w:rFonts w:ascii="Arial" w:hAnsi="Arial" w:cs="Arial"/>
                <w:sz w:val="18"/>
                <w:szCs w:val="18"/>
              </w:rPr>
              <w:t>Sig</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,009</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1"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,000</w:t>
            </w:r>
          </w:p>
        </w:tc>
        <w:tc>
          <w:tcPr>
            <w:tcW w:w="1272" w:type="dxa"/>
            <w:vAlign w:val="center"/>
          </w:tcPr>
          <w:p w:rsidR="000763EA" w:rsidRPr="00B2229C" w:rsidRDefault="000763EA" w:rsidP="002B06CD">
            <w:pPr>
              <w:autoSpaceDE w:val="0"/>
              <w:autoSpaceDN w:val="0"/>
              <w:adjustRightInd w:val="0"/>
              <w:spacing w:line="360" w:lineRule="auto"/>
              <w:jc w:val="center"/>
              <w:rPr>
                <w:rFonts w:ascii="Times New Roman" w:hAnsi="Times New Roman" w:cs="Times New Roman"/>
                <w:sz w:val="24"/>
                <w:szCs w:val="24"/>
              </w:rPr>
            </w:pPr>
          </w:p>
        </w:tc>
        <w:tc>
          <w:tcPr>
            <w:tcW w:w="1130" w:type="dxa"/>
          </w:tcPr>
          <w:p w:rsidR="000763EA" w:rsidRPr="00B2229C" w:rsidRDefault="000763EA" w:rsidP="002B06CD">
            <w:pPr>
              <w:autoSpaceDE w:val="0"/>
              <w:autoSpaceDN w:val="0"/>
              <w:adjustRightInd w:val="0"/>
              <w:spacing w:line="360" w:lineRule="auto"/>
              <w:jc w:val="right"/>
              <w:rPr>
                <w:rFonts w:ascii="Arial" w:hAnsi="Arial" w:cs="Arial"/>
                <w:color w:val="000000"/>
                <w:sz w:val="18"/>
                <w:szCs w:val="18"/>
              </w:rPr>
            </w:pPr>
            <w:r w:rsidRPr="00B2229C">
              <w:rPr>
                <w:rFonts w:ascii="Arial" w:hAnsi="Arial" w:cs="Arial"/>
                <w:color w:val="000000"/>
                <w:sz w:val="18"/>
                <w:szCs w:val="18"/>
              </w:rPr>
              <w:t>,718</w:t>
            </w:r>
          </w:p>
        </w:tc>
      </w:tr>
      <w:tr w:rsidR="000763EA" w:rsidTr="002B06CD">
        <w:trPr>
          <w:trHeight w:val="228"/>
        </w:trPr>
        <w:tc>
          <w:tcPr>
            <w:tcW w:w="1379" w:type="dxa"/>
            <w:vMerge/>
          </w:tcPr>
          <w:p w:rsidR="000763EA" w:rsidRPr="00554D74" w:rsidRDefault="000763EA" w:rsidP="002B06CD">
            <w:pPr>
              <w:spacing w:line="360" w:lineRule="auto"/>
              <w:jc w:val="center"/>
              <w:rPr>
                <w:rFonts w:ascii="Arial" w:hAnsi="Arial" w:cs="Arial"/>
                <w:sz w:val="18"/>
                <w:szCs w:val="18"/>
              </w:rPr>
            </w:pPr>
          </w:p>
        </w:tc>
        <w:tc>
          <w:tcPr>
            <w:tcW w:w="1130" w:type="dxa"/>
          </w:tcPr>
          <w:p w:rsidR="000763EA" w:rsidRPr="00554D74" w:rsidRDefault="000763EA" w:rsidP="002B06CD">
            <w:pPr>
              <w:spacing w:line="360" w:lineRule="auto"/>
              <w:jc w:val="center"/>
              <w:rPr>
                <w:rFonts w:ascii="Arial" w:hAnsi="Arial" w:cs="Arial"/>
                <w:sz w:val="18"/>
                <w:szCs w:val="18"/>
              </w:rPr>
            </w:pPr>
            <w:r>
              <w:rPr>
                <w:rFonts w:ascii="Arial" w:hAnsi="Arial" w:cs="Arial"/>
                <w:sz w:val="18"/>
                <w:szCs w:val="18"/>
              </w:rPr>
              <w:t>N</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1"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272" w:type="dxa"/>
          </w:tcPr>
          <w:p w:rsidR="000763EA" w:rsidRPr="00B2229C" w:rsidRDefault="000763EA" w:rsidP="002B06CD">
            <w:pPr>
              <w:autoSpaceDE w:val="0"/>
              <w:autoSpaceDN w:val="0"/>
              <w:adjustRightInd w:val="0"/>
              <w:spacing w:line="360" w:lineRule="auto"/>
              <w:jc w:val="center"/>
              <w:rPr>
                <w:rFonts w:ascii="Arial" w:hAnsi="Arial" w:cs="Arial"/>
                <w:color w:val="000000"/>
                <w:sz w:val="18"/>
                <w:szCs w:val="18"/>
              </w:rPr>
            </w:pPr>
            <w:r w:rsidRPr="00B2229C">
              <w:rPr>
                <w:rFonts w:ascii="Arial" w:hAnsi="Arial" w:cs="Arial"/>
                <w:color w:val="000000"/>
                <w:sz w:val="18"/>
                <w:szCs w:val="18"/>
              </w:rPr>
              <w:t>348</w:t>
            </w:r>
          </w:p>
        </w:tc>
        <w:tc>
          <w:tcPr>
            <w:tcW w:w="1130" w:type="dxa"/>
          </w:tcPr>
          <w:p w:rsidR="000763EA" w:rsidRPr="00B2229C" w:rsidRDefault="000763EA" w:rsidP="002B06CD">
            <w:pPr>
              <w:autoSpaceDE w:val="0"/>
              <w:autoSpaceDN w:val="0"/>
              <w:adjustRightInd w:val="0"/>
              <w:spacing w:line="360" w:lineRule="auto"/>
              <w:jc w:val="right"/>
              <w:rPr>
                <w:rFonts w:ascii="Arial" w:hAnsi="Arial" w:cs="Arial"/>
                <w:color w:val="000000"/>
                <w:sz w:val="18"/>
                <w:szCs w:val="18"/>
              </w:rPr>
            </w:pPr>
            <w:r w:rsidRPr="00B2229C">
              <w:rPr>
                <w:rFonts w:ascii="Arial" w:hAnsi="Arial" w:cs="Arial"/>
                <w:color w:val="000000"/>
                <w:sz w:val="18"/>
                <w:szCs w:val="18"/>
              </w:rPr>
              <w:t>307</w:t>
            </w:r>
          </w:p>
        </w:tc>
      </w:tr>
    </w:tbl>
    <w:p w:rsidR="000763EA" w:rsidRPr="000763EA" w:rsidRDefault="000763EA" w:rsidP="000763EA">
      <w:pPr>
        <w:autoSpaceDE w:val="0"/>
        <w:autoSpaceDN w:val="0"/>
        <w:adjustRightInd w:val="0"/>
        <w:spacing w:after="0" w:line="360" w:lineRule="auto"/>
        <w:rPr>
          <w:rFonts w:ascii="Arial" w:hAnsi="Arial" w:cs="Arial"/>
          <w:color w:val="000000"/>
          <w:sz w:val="18"/>
          <w:szCs w:val="18"/>
          <w:lang w:val="en-US"/>
        </w:rPr>
      </w:pPr>
      <w:r w:rsidRPr="000763EA">
        <w:rPr>
          <w:rFonts w:ascii="Arial" w:hAnsi="Arial" w:cs="Arial"/>
          <w:color w:val="000000"/>
          <w:sz w:val="18"/>
          <w:szCs w:val="18"/>
          <w:lang w:val="en-US"/>
        </w:rPr>
        <w:t>**. Correlation is significant at the 0.01 level (2-tailed</w:t>
      </w:r>
    </w:p>
    <w:p w:rsidR="000763EA" w:rsidRDefault="000763EA" w:rsidP="000763EA">
      <w:pPr>
        <w:autoSpaceDE w:val="0"/>
        <w:autoSpaceDN w:val="0"/>
        <w:adjustRightInd w:val="0"/>
        <w:spacing w:after="0" w:line="360" w:lineRule="auto"/>
        <w:rPr>
          <w:rFonts w:ascii="Arial" w:eastAsia="TimesNewRomanPSMT" w:hAnsi="Arial" w:cs="Arial"/>
          <w:color w:val="000000" w:themeColor="text1"/>
          <w:lang w:val="en-US"/>
        </w:rPr>
      </w:pPr>
    </w:p>
    <w:p w:rsidR="003E1D41" w:rsidRPr="000763EA" w:rsidRDefault="003E1D41" w:rsidP="000763EA">
      <w:pPr>
        <w:autoSpaceDE w:val="0"/>
        <w:autoSpaceDN w:val="0"/>
        <w:adjustRightInd w:val="0"/>
        <w:spacing w:after="0" w:line="360" w:lineRule="auto"/>
        <w:rPr>
          <w:rFonts w:ascii="Arial" w:eastAsia="TimesNewRomanPSMT" w:hAnsi="Arial" w:cs="Arial"/>
          <w:color w:val="000000" w:themeColor="text1"/>
          <w:lang w:val="en-US"/>
        </w:rPr>
      </w:pPr>
    </w:p>
    <w:p w:rsidR="000763EA" w:rsidRPr="000763EA" w:rsidRDefault="000763EA" w:rsidP="000763EA">
      <w:pPr>
        <w:autoSpaceDE w:val="0"/>
        <w:autoSpaceDN w:val="0"/>
        <w:adjustRightInd w:val="0"/>
        <w:spacing w:after="0" w:line="360" w:lineRule="auto"/>
        <w:ind w:firstLine="720"/>
        <w:rPr>
          <w:rFonts w:ascii="Arial" w:hAnsi="Arial" w:cs="Arial"/>
          <w:color w:val="000000"/>
          <w:sz w:val="18"/>
          <w:szCs w:val="18"/>
          <w:lang w:val="en-US"/>
        </w:rPr>
      </w:pPr>
      <w:r w:rsidRPr="000763EA">
        <w:rPr>
          <w:rFonts w:ascii="Arial" w:eastAsia="TimesNewRomanPSMT" w:hAnsi="Arial" w:cs="Arial"/>
          <w:color w:val="000000" w:themeColor="text1"/>
          <w:lang w:val="en-US"/>
        </w:rPr>
        <w:t xml:space="preserve">The following hypotheses, H13 and H14, test the relationship between the independent variables internal efficacy and external efficacy and the dependent variables online political participation and offline political participation. In response to the thirteenth hypothesis H13 which claims that “there is a positive correlation between efficacy and political participation” the results are the following.  Firstly, it was found that there is a positive and significant correlation between offline political participation and internal efficacy. The correlation number between those two variables was r=0.23 and this relationship was significant as sig was less than 0.05 (sig=0.00). On the other hand even if a positive but slight correlation was found between offline political participation and internal efficacy this was not significant as sig&gt; 0.05, sig=0.40. These findings suggest that as far as offline political participation is concerned H13 was supported only when it comes to internal efficacy. </w:t>
      </w:r>
    </w:p>
    <w:p w:rsidR="000763EA" w:rsidRPr="000763EA" w:rsidRDefault="000763EA" w:rsidP="000763EA">
      <w:pPr>
        <w:spacing w:after="0" w:line="360" w:lineRule="auto"/>
        <w:rPr>
          <w:rFonts w:ascii="Arial" w:eastAsia="TimesNewRomanPSMT" w:hAnsi="Arial" w:cs="Arial"/>
          <w:color w:val="000000" w:themeColor="text1"/>
          <w:lang w:val="en-US"/>
        </w:rPr>
      </w:pPr>
      <w:r w:rsidRPr="000763EA">
        <w:rPr>
          <w:rFonts w:ascii="Arial" w:eastAsia="TimesNewRomanPSMT" w:hAnsi="Arial" w:cs="Arial"/>
          <w:color w:val="000000" w:themeColor="text1"/>
          <w:lang w:val="en-US"/>
        </w:rPr>
        <w:tab/>
        <w:t xml:space="preserve">Moving on to the results concerning the relationship between online political participation and efficacy they are the following. Again a significant, positive but almost negligible correlation was found between the independent variable internal efficacy and the  dependent variable online political participation (r=0.11, sig=0.05). On the other hand even if a positive but slight correlation was found between the dependent variable online political participation and the independent variable external efficacy  this was not significant as sig&gt; 0.05, sig=0.06. After presenting the statistical analysis of H3 we can see that this hypothesis is supported only when it comes to internal efficacy and political participation whether online or offline. In other words people who believe that their vote matters or that they can influence government and finally that they have a say in government are more likely to be active politically than those who don’t and express low numbers of internal efficacy. In contrary external efficacy was found to contribute statistically neither in online political participation nor in offline political participation. </w:t>
      </w:r>
    </w:p>
    <w:p w:rsidR="000763EA" w:rsidRPr="000763EA" w:rsidRDefault="000763EA" w:rsidP="000763EA">
      <w:pPr>
        <w:spacing w:after="0" w:line="360" w:lineRule="auto"/>
        <w:rPr>
          <w:rFonts w:ascii="Arial" w:eastAsia="TimesNewRomanPSMT" w:hAnsi="Arial" w:cs="Arial"/>
          <w:color w:val="000000" w:themeColor="text1"/>
          <w:lang w:val="en-US"/>
        </w:rPr>
      </w:pPr>
      <w:r w:rsidRPr="000763EA">
        <w:rPr>
          <w:rFonts w:ascii="Arial" w:eastAsia="TimesNewRomanPSMT" w:hAnsi="Arial" w:cs="Arial"/>
          <w:color w:val="000000" w:themeColor="text1"/>
          <w:lang w:val="en-US"/>
        </w:rPr>
        <w:tab/>
        <w:t xml:space="preserve">As stated before H14, tests the relationship between the independent variables internal efficacy and external efficacy and the dependent variables online </w:t>
      </w:r>
      <w:r w:rsidRPr="000763EA">
        <w:rPr>
          <w:rFonts w:ascii="Arial" w:eastAsia="TimesNewRomanPSMT" w:hAnsi="Arial" w:cs="Arial"/>
          <w:color w:val="000000" w:themeColor="text1"/>
          <w:lang w:val="en-US"/>
        </w:rPr>
        <w:lastRenderedPageBreak/>
        <w:t xml:space="preserve">political participation and offline political participation. More specifically, H14 in line with earlier research hypothesize that “Young people in Greece have low levels of internal and external efficacy”. As far as internal efficacy is concerned, 22.1% of respondents answered that they do not believe that they can influence government and only 4.6% believed that they can influence government. Most respondents believe that they can influence government but in very low numbers.  As far as the second item measured for the independent internal efficacy is concerned, 9.8% of respondents believe that their vote doesn’t matter at all whereas 29% believe that their vote matters a lot. This was the biggest proportion of this item. Finally, the third item measured for internal efficacy asked respondents whether they believe that they have a say in the government. The majority of them answered that they do not believe at all or in a great number that they have a say in the government. Only 9.5% responded that they believe a lot that they have a say in the government. </w:t>
      </w:r>
    </w:p>
    <w:p w:rsidR="000763EA" w:rsidRPr="000763EA" w:rsidRDefault="000763EA" w:rsidP="000763EA">
      <w:pPr>
        <w:spacing w:after="0" w:line="360" w:lineRule="auto"/>
        <w:rPr>
          <w:rFonts w:ascii="Arial" w:eastAsia="TimesNewRomanPSMT" w:hAnsi="Arial" w:cs="Arial"/>
          <w:color w:val="000000" w:themeColor="text1"/>
          <w:lang w:val="en-US"/>
        </w:rPr>
      </w:pPr>
      <w:r w:rsidRPr="000763EA">
        <w:rPr>
          <w:rFonts w:ascii="Arial" w:eastAsia="TimesNewRomanPSMT" w:hAnsi="Arial" w:cs="Arial"/>
          <w:color w:val="000000" w:themeColor="text1"/>
          <w:lang w:val="en-US"/>
        </w:rPr>
        <w:tab/>
        <w:t xml:space="preserve">Another independent variable that was tested in this research is the external efficacy. The majority of Greek youth argued that the government does not the right thing at all. This was said by the 53.4% of the respondents and it was followed by the 33.9% of respondents who supported that government does not the right thing most of times. Only 0.9% answered that the government does the right thing most of times. Moreover, 54.9% of respondents do not believe in press whereas on the contrary only 0.6% believes in press. These findings reveal that Greek youth have low levels of internal and external efficacy. But in order to answer whether the relationship between those two variables (internal and external trust) is statistically significant a paired samples t test was made. The paired samples t test revealed that the data can be applied to a larger population as sig=0.00 which is less than sig&lt;0.05. </w:t>
      </w:r>
    </w:p>
    <w:p w:rsidR="000763EA" w:rsidRPr="000763EA" w:rsidRDefault="000763EA" w:rsidP="000763EA">
      <w:pPr>
        <w:spacing w:after="0" w:line="360" w:lineRule="auto"/>
        <w:rPr>
          <w:rFonts w:ascii="Arial" w:eastAsia="TimesNewRomanPSMT" w:hAnsi="Arial" w:cs="Arial"/>
          <w:color w:val="000000" w:themeColor="text1"/>
          <w:lang w:val="en-US"/>
        </w:rPr>
      </w:pPr>
      <w:r w:rsidRPr="000763EA">
        <w:rPr>
          <w:rFonts w:ascii="Arial" w:eastAsia="TimesNewRomanPSMT" w:hAnsi="Arial" w:cs="Arial"/>
          <w:color w:val="000000" w:themeColor="text1"/>
          <w:lang w:val="en-US"/>
        </w:rPr>
        <w:tab/>
        <w:t xml:space="preserve">My last hypothesis, H15 “The stronger party identification someone has the more active politically he may be” claims that the strength of party identification  is another indicator of political participation and more specifically it supports that the stronger partisanship someone has the more he will participate in political issues whether online or offline. Again a statistical analysis was made in order to test this hypothesis. The correlation analysis indicates that there is a positive, moderate and significant correlation between strength of party identification and offline political participation as r= 0.46 and sig= 0.00. This finding reveals that the stronger party identification someone has the more active politically online he may be and supports the fifteenth hypothesis. Almost the same finding was measured as far as the relationship between strength of party identification and online political participation is concerned. More specifically, it was found that there is a low correlation but still positive and significant between the dependent variable online political participation </w:t>
      </w:r>
      <w:r w:rsidRPr="000763EA">
        <w:rPr>
          <w:rFonts w:ascii="Arial" w:eastAsia="TimesNewRomanPSMT" w:hAnsi="Arial" w:cs="Arial"/>
          <w:color w:val="000000" w:themeColor="text1"/>
          <w:lang w:val="en-US"/>
        </w:rPr>
        <w:lastRenderedPageBreak/>
        <w:t>and the control variable strength of party identification. The correlation number (r) was found to be 0.36 whereas p= 0.00. This finding indicates a small relationship between the two variables and again supports the fifteenth hypothesis, H15. As a result, H15 was supported by the finding of this statistical analysis in both cases which means that the stronger party identification someone has the more active politically he may be either online or offline.</w:t>
      </w:r>
    </w:p>
    <w:p w:rsidR="000763EA" w:rsidRDefault="000763EA" w:rsidP="000763EA">
      <w:pPr>
        <w:spacing w:after="0" w:line="360" w:lineRule="auto"/>
        <w:rPr>
          <w:rFonts w:ascii="Arial" w:eastAsia="TimesNewRomanPSMT" w:hAnsi="Arial" w:cs="Arial"/>
          <w:color w:val="000000" w:themeColor="text1"/>
          <w:lang w:val="en-US"/>
        </w:rPr>
      </w:pPr>
      <w:r w:rsidRPr="000763EA">
        <w:rPr>
          <w:rFonts w:ascii="Arial" w:eastAsia="TimesNewRomanPSMT" w:hAnsi="Arial" w:cs="Arial"/>
          <w:color w:val="000000" w:themeColor="text1"/>
          <w:lang w:val="en-US"/>
        </w:rPr>
        <w:tab/>
        <w:t>The table below shows the correlations that were discussed in the previous paragraphs. In other words it indicates the support of H13 when it comes to internal efficacy and the dependent variables online political participation and offline political participation as in each case there is a significant and positive relationship between the dependent and the independent variable. Moreover</w:t>
      </w:r>
      <w:r w:rsidR="00837DB2">
        <w:rPr>
          <w:rFonts w:ascii="Arial" w:eastAsia="TimesNewRomanPSMT" w:hAnsi="Arial" w:cs="Arial"/>
          <w:color w:val="000000" w:themeColor="text1"/>
          <w:lang w:val="en-US"/>
        </w:rPr>
        <w:t>,</w:t>
      </w:r>
      <w:r w:rsidRPr="000763EA">
        <w:rPr>
          <w:rFonts w:ascii="Arial" w:eastAsia="TimesNewRomanPSMT" w:hAnsi="Arial" w:cs="Arial"/>
          <w:color w:val="000000" w:themeColor="text1"/>
          <w:lang w:val="en-US"/>
        </w:rPr>
        <w:t xml:space="preserve"> </w:t>
      </w:r>
      <w:r w:rsidR="00637725">
        <w:rPr>
          <w:rFonts w:ascii="Arial" w:eastAsia="TimesNewRomanPSMT" w:hAnsi="Arial" w:cs="Arial"/>
          <w:color w:val="000000" w:themeColor="text1"/>
          <w:lang w:val="en-US"/>
        </w:rPr>
        <w:fldChar w:fldCharType="begin"/>
      </w:r>
      <w:r w:rsidR="00837DB2">
        <w:rPr>
          <w:rFonts w:ascii="Arial" w:eastAsia="TimesNewRomanPSMT" w:hAnsi="Arial" w:cs="Arial"/>
          <w:color w:val="000000" w:themeColor="text1"/>
          <w:lang w:val="en-US"/>
        </w:rPr>
        <w:instrText xml:space="preserve"> REF _Ref199862221 \h </w:instrText>
      </w:r>
      <w:r w:rsidR="00637725">
        <w:rPr>
          <w:rFonts w:ascii="Arial" w:eastAsia="TimesNewRomanPSMT" w:hAnsi="Arial" w:cs="Arial"/>
          <w:color w:val="000000" w:themeColor="text1"/>
          <w:lang w:val="en-US"/>
        </w:rPr>
      </w:r>
      <w:r w:rsidR="00637725">
        <w:rPr>
          <w:rFonts w:ascii="Arial" w:eastAsia="TimesNewRomanPSMT" w:hAnsi="Arial" w:cs="Arial"/>
          <w:color w:val="000000" w:themeColor="text1"/>
          <w:lang w:val="en-US"/>
        </w:rPr>
        <w:fldChar w:fldCharType="separate"/>
      </w:r>
      <w:r w:rsidR="00837DB2" w:rsidRPr="003D6E3A">
        <w:rPr>
          <w:rFonts w:ascii="Arial" w:hAnsi="Arial" w:cs="Arial"/>
          <w:i/>
          <w:lang w:val="en-US"/>
        </w:rPr>
        <w:t xml:space="preserve">Table </w:t>
      </w:r>
      <w:r w:rsidR="00837DB2" w:rsidRPr="003D6E3A">
        <w:rPr>
          <w:rFonts w:ascii="Arial" w:hAnsi="Arial" w:cs="Arial"/>
          <w:i/>
          <w:noProof/>
          <w:lang w:val="en-US"/>
        </w:rPr>
        <w:t>4</w:t>
      </w:r>
      <w:r w:rsidR="00637725">
        <w:rPr>
          <w:rFonts w:ascii="Arial" w:eastAsia="TimesNewRomanPSMT" w:hAnsi="Arial" w:cs="Arial"/>
          <w:color w:val="000000" w:themeColor="text1"/>
          <w:lang w:val="en-US"/>
        </w:rPr>
        <w:fldChar w:fldCharType="end"/>
      </w:r>
      <w:r w:rsidR="00837DB2">
        <w:rPr>
          <w:rFonts w:ascii="Arial" w:eastAsia="TimesNewRomanPSMT" w:hAnsi="Arial" w:cs="Arial"/>
          <w:color w:val="000000" w:themeColor="text1"/>
          <w:lang w:val="en-US"/>
        </w:rPr>
        <w:t xml:space="preserve"> </w:t>
      </w:r>
      <w:r w:rsidRPr="000763EA">
        <w:rPr>
          <w:rFonts w:ascii="Arial" w:eastAsia="TimesNewRomanPSMT" w:hAnsi="Arial" w:cs="Arial"/>
          <w:color w:val="000000" w:themeColor="text1"/>
          <w:lang w:val="en-US"/>
        </w:rPr>
        <w:t xml:space="preserve">presents the positive and significant correlation between the two dependent variables online political participation and offline political participation and the control variable strength of party identification. </w:t>
      </w:r>
    </w:p>
    <w:p w:rsidR="003E1D41" w:rsidRPr="000763EA" w:rsidRDefault="003E1D41" w:rsidP="000763EA">
      <w:pPr>
        <w:spacing w:after="0" w:line="360" w:lineRule="auto"/>
        <w:rPr>
          <w:rFonts w:ascii="Arial" w:eastAsia="TimesNewRomanPSMT" w:hAnsi="Arial" w:cs="Arial"/>
          <w:color w:val="000000" w:themeColor="text1"/>
          <w:lang w:val="en-US"/>
        </w:rPr>
      </w:pPr>
    </w:p>
    <w:p w:rsidR="000763EA" w:rsidRPr="003D6E3A" w:rsidRDefault="000763EA" w:rsidP="00133F3E">
      <w:pPr>
        <w:spacing w:after="0" w:line="360" w:lineRule="auto"/>
        <w:jc w:val="center"/>
        <w:rPr>
          <w:rFonts w:ascii="Arial" w:eastAsia="TimesNewRomanPSMT" w:hAnsi="Arial" w:cs="Arial"/>
          <w:i/>
          <w:color w:val="000000" w:themeColor="text1"/>
          <w:lang w:val="en-US"/>
        </w:rPr>
      </w:pPr>
    </w:p>
    <w:p w:rsidR="00133F3E" w:rsidRPr="00CA4C30" w:rsidRDefault="00133F3E" w:rsidP="00133F3E">
      <w:pPr>
        <w:pStyle w:val="Caption"/>
        <w:keepNext/>
        <w:jc w:val="center"/>
        <w:rPr>
          <w:rFonts w:ascii="Arial" w:hAnsi="Arial" w:cs="Arial"/>
          <w:i/>
          <w:color w:val="000000" w:themeColor="text1"/>
          <w:sz w:val="22"/>
          <w:szCs w:val="22"/>
          <w:lang w:val="en-US"/>
        </w:rPr>
      </w:pPr>
      <w:bookmarkStart w:id="48" w:name="_Ref199862221"/>
      <w:bookmarkStart w:id="49" w:name="_Toc200035924"/>
      <w:bookmarkStart w:id="50" w:name="_Toc200036121"/>
      <w:r w:rsidRPr="00CA4C30">
        <w:rPr>
          <w:rFonts w:ascii="Arial" w:hAnsi="Arial" w:cs="Arial"/>
          <w:i/>
          <w:color w:val="000000" w:themeColor="text1"/>
          <w:sz w:val="22"/>
          <w:szCs w:val="22"/>
          <w:lang w:val="en-US"/>
        </w:rPr>
        <w:t xml:space="preserve">Table </w:t>
      </w:r>
      <w:r w:rsidR="00637725" w:rsidRPr="00CA4C30">
        <w:rPr>
          <w:rFonts w:ascii="Arial" w:hAnsi="Arial" w:cs="Arial"/>
          <w:i/>
          <w:color w:val="000000" w:themeColor="text1"/>
          <w:sz w:val="22"/>
          <w:szCs w:val="22"/>
        </w:rPr>
        <w:fldChar w:fldCharType="begin"/>
      </w:r>
      <w:r w:rsidRPr="00CA4C30">
        <w:rPr>
          <w:rFonts w:ascii="Arial" w:hAnsi="Arial" w:cs="Arial"/>
          <w:i/>
          <w:color w:val="000000" w:themeColor="text1"/>
          <w:sz w:val="22"/>
          <w:szCs w:val="22"/>
          <w:lang w:val="en-US"/>
        </w:rPr>
        <w:instrText xml:space="preserve"> SEQ Table \* ARABIC </w:instrText>
      </w:r>
      <w:r w:rsidR="00637725" w:rsidRPr="00CA4C30">
        <w:rPr>
          <w:rFonts w:ascii="Arial" w:hAnsi="Arial" w:cs="Arial"/>
          <w:i/>
          <w:color w:val="000000" w:themeColor="text1"/>
          <w:sz w:val="22"/>
          <w:szCs w:val="22"/>
        </w:rPr>
        <w:fldChar w:fldCharType="separate"/>
      </w:r>
      <w:r w:rsidRPr="00CA4C30">
        <w:rPr>
          <w:rFonts w:ascii="Arial" w:hAnsi="Arial" w:cs="Arial"/>
          <w:i/>
          <w:noProof/>
          <w:color w:val="000000" w:themeColor="text1"/>
          <w:sz w:val="22"/>
          <w:szCs w:val="22"/>
          <w:lang w:val="en-US"/>
        </w:rPr>
        <w:t>4</w:t>
      </w:r>
      <w:r w:rsidR="00637725" w:rsidRPr="00CA4C30">
        <w:rPr>
          <w:rFonts w:ascii="Arial" w:hAnsi="Arial" w:cs="Arial"/>
          <w:i/>
          <w:color w:val="000000" w:themeColor="text1"/>
          <w:sz w:val="22"/>
          <w:szCs w:val="22"/>
        </w:rPr>
        <w:fldChar w:fldCharType="end"/>
      </w:r>
      <w:bookmarkEnd w:id="48"/>
      <w:r w:rsidRPr="00CA4C30">
        <w:rPr>
          <w:rFonts w:ascii="Arial" w:hAnsi="Arial" w:cs="Arial"/>
          <w:i/>
          <w:color w:val="000000" w:themeColor="text1"/>
          <w:sz w:val="22"/>
          <w:szCs w:val="22"/>
          <w:lang w:val="en-US"/>
        </w:rPr>
        <w:t>. Correlations</w:t>
      </w:r>
      <w:r w:rsidR="00CA4C30">
        <w:rPr>
          <w:rFonts w:ascii="Arial" w:hAnsi="Arial" w:cs="Arial"/>
          <w:i/>
          <w:color w:val="000000" w:themeColor="text1"/>
          <w:sz w:val="22"/>
          <w:szCs w:val="22"/>
          <w:lang w:val="en-US"/>
        </w:rPr>
        <w:t>: H13 and H15</w:t>
      </w:r>
      <w:bookmarkEnd w:id="49"/>
      <w:bookmarkEnd w:id="50"/>
    </w:p>
    <w:tbl>
      <w:tblPr>
        <w:tblStyle w:val="TableGrid"/>
        <w:tblW w:w="8769" w:type="dxa"/>
        <w:tblLayout w:type="fixed"/>
        <w:tblLook w:val="04A0" w:firstRow="1" w:lastRow="0" w:firstColumn="1" w:lastColumn="0" w:noHBand="0" w:noVBand="1"/>
      </w:tblPr>
      <w:tblGrid>
        <w:gridCol w:w="1387"/>
        <w:gridCol w:w="1136"/>
        <w:gridCol w:w="1278"/>
        <w:gridCol w:w="1278"/>
        <w:gridCol w:w="993"/>
        <w:gridCol w:w="993"/>
        <w:gridCol w:w="1704"/>
      </w:tblGrid>
      <w:tr w:rsidR="000763EA" w:rsidTr="002B06CD">
        <w:trPr>
          <w:trHeight w:val="929"/>
        </w:trPr>
        <w:tc>
          <w:tcPr>
            <w:tcW w:w="1387" w:type="dxa"/>
          </w:tcPr>
          <w:p w:rsidR="000763EA" w:rsidRPr="00CA4C30" w:rsidRDefault="000763EA" w:rsidP="002B06CD">
            <w:pPr>
              <w:spacing w:line="360" w:lineRule="auto"/>
              <w:jc w:val="center"/>
              <w:rPr>
                <w:rFonts w:ascii="Arial" w:hAnsi="Arial" w:cs="Arial"/>
                <w:sz w:val="18"/>
                <w:szCs w:val="18"/>
                <w:lang w:val="en-US"/>
              </w:rPr>
            </w:pPr>
          </w:p>
        </w:tc>
        <w:tc>
          <w:tcPr>
            <w:tcW w:w="1136" w:type="dxa"/>
          </w:tcPr>
          <w:p w:rsidR="000763EA" w:rsidRPr="00CA4C30" w:rsidRDefault="000763EA" w:rsidP="002B06CD">
            <w:pPr>
              <w:spacing w:line="360" w:lineRule="auto"/>
              <w:jc w:val="center"/>
              <w:rPr>
                <w:rFonts w:ascii="Arial" w:hAnsi="Arial" w:cs="Arial"/>
                <w:sz w:val="18"/>
                <w:szCs w:val="18"/>
                <w:lang w:val="en-US"/>
              </w:rPr>
            </w:pPr>
          </w:p>
        </w:tc>
        <w:tc>
          <w:tcPr>
            <w:tcW w:w="1278" w:type="dxa"/>
          </w:tcPr>
          <w:p w:rsidR="000763EA" w:rsidRPr="00797296" w:rsidRDefault="000763EA" w:rsidP="002B06CD">
            <w:pPr>
              <w:spacing w:line="360" w:lineRule="auto"/>
              <w:jc w:val="center"/>
              <w:rPr>
                <w:rFonts w:ascii="Arial" w:hAnsi="Arial" w:cs="Arial"/>
                <w:sz w:val="18"/>
                <w:szCs w:val="18"/>
              </w:rPr>
            </w:pPr>
            <w:r w:rsidRPr="00797296">
              <w:rPr>
                <w:rFonts w:ascii="Arial" w:hAnsi="Arial" w:cs="Arial"/>
                <w:sz w:val="18"/>
                <w:szCs w:val="18"/>
              </w:rPr>
              <w:t>Offline political participation</w:t>
            </w:r>
          </w:p>
        </w:tc>
        <w:tc>
          <w:tcPr>
            <w:tcW w:w="1278" w:type="dxa"/>
          </w:tcPr>
          <w:p w:rsidR="000763EA" w:rsidRPr="00797296" w:rsidRDefault="000763EA" w:rsidP="002B06CD">
            <w:pPr>
              <w:spacing w:line="360" w:lineRule="auto"/>
              <w:jc w:val="center"/>
              <w:rPr>
                <w:rFonts w:ascii="Arial" w:hAnsi="Arial" w:cs="Arial"/>
                <w:sz w:val="18"/>
                <w:szCs w:val="18"/>
              </w:rPr>
            </w:pPr>
            <w:r w:rsidRPr="00797296">
              <w:rPr>
                <w:rFonts w:ascii="Arial" w:hAnsi="Arial" w:cs="Arial"/>
                <w:sz w:val="18"/>
                <w:szCs w:val="18"/>
              </w:rPr>
              <w:t>Online political participation</w:t>
            </w:r>
          </w:p>
        </w:tc>
        <w:tc>
          <w:tcPr>
            <w:tcW w:w="993" w:type="dxa"/>
            <w:vAlign w:val="bottom"/>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Internal efficacy</w:t>
            </w:r>
          </w:p>
        </w:tc>
        <w:tc>
          <w:tcPr>
            <w:tcW w:w="993" w:type="dxa"/>
            <w:vAlign w:val="bottom"/>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External efficacy</w:t>
            </w:r>
          </w:p>
        </w:tc>
        <w:tc>
          <w:tcPr>
            <w:tcW w:w="1704" w:type="dxa"/>
            <w:vAlign w:val="bottom"/>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Strength of party identification</w:t>
            </w:r>
          </w:p>
        </w:tc>
      </w:tr>
      <w:tr w:rsidR="000763EA" w:rsidTr="002B06CD">
        <w:trPr>
          <w:trHeight w:val="564"/>
        </w:trPr>
        <w:tc>
          <w:tcPr>
            <w:tcW w:w="1387" w:type="dxa"/>
            <w:vMerge w:val="restart"/>
          </w:tcPr>
          <w:p w:rsidR="000763EA" w:rsidRPr="00797296" w:rsidRDefault="000763EA" w:rsidP="002B06CD">
            <w:pPr>
              <w:spacing w:line="360" w:lineRule="auto"/>
              <w:jc w:val="center"/>
              <w:rPr>
                <w:rFonts w:ascii="Arial" w:hAnsi="Arial" w:cs="Arial"/>
                <w:sz w:val="18"/>
                <w:szCs w:val="18"/>
              </w:rPr>
            </w:pPr>
            <w:r w:rsidRPr="00797296">
              <w:rPr>
                <w:rFonts w:ascii="Arial" w:hAnsi="Arial" w:cs="Arial"/>
                <w:sz w:val="18"/>
                <w:szCs w:val="18"/>
              </w:rPr>
              <w:t>Offline political participation</w:t>
            </w:r>
          </w:p>
          <w:p w:rsidR="000763EA" w:rsidRPr="00797296" w:rsidRDefault="000763EA" w:rsidP="002B06CD">
            <w:pPr>
              <w:spacing w:line="360" w:lineRule="auto"/>
              <w:jc w:val="center"/>
              <w:rPr>
                <w:rFonts w:ascii="Arial" w:hAnsi="Arial" w:cs="Arial"/>
                <w:sz w:val="18"/>
                <w:szCs w:val="18"/>
              </w:rPr>
            </w:pPr>
          </w:p>
        </w:tc>
        <w:tc>
          <w:tcPr>
            <w:tcW w:w="1136" w:type="dxa"/>
          </w:tcPr>
          <w:p w:rsidR="000763EA" w:rsidRPr="00797296" w:rsidRDefault="000763EA" w:rsidP="002B06CD">
            <w:pPr>
              <w:spacing w:line="360" w:lineRule="auto"/>
              <w:jc w:val="center"/>
              <w:rPr>
                <w:rFonts w:ascii="Arial" w:hAnsi="Arial" w:cs="Arial"/>
                <w:sz w:val="18"/>
                <w:szCs w:val="18"/>
              </w:rPr>
            </w:pPr>
            <w:r w:rsidRPr="00797296">
              <w:rPr>
                <w:rFonts w:ascii="Arial" w:hAnsi="Arial" w:cs="Arial"/>
                <w:sz w:val="18"/>
                <w:szCs w:val="18"/>
              </w:rPr>
              <w:t>Pearson correlation</w:t>
            </w:r>
          </w:p>
        </w:tc>
        <w:tc>
          <w:tcPr>
            <w:tcW w:w="1278"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1</w:t>
            </w:r>
          </w:p>
        </w:tc>
        <w:tc>
          <w:tcPr>
            <w:tcW w:w="1278"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,477</w:t>
            </w:r>
            <w:r w:rsidRPr="00797296">
              <w:rPr>
                <w:rFonts w:ascii="Arial" w:hAnsi="Arial" w:cs="Arial"/>
                <w:color w:val="000000"/>
                <w:sz w:val="18"/>
                <w:szCs w:val="18"/>
                <w:vertAlign w:val="superscript"/>
              </w:rPr>
              <w:t>**</w:t>
            </w:r>
          </w:p>
        </w:tc>
        <w:tc>
          <w:tcPr>
            <w:tcW w:w="993"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,230</w:t>
            </w:r>
            <w:r w:rsidRPr="00797296">
              <w:rPr>
                <w:rFonts w:ascii="Arial" w:hAnsi="Arial" w:cs="Arial"/>
                <w:color w:val="000000"/>
                <w:sz w:val="18"/>
                <w:szCs w:val="18"/>
                <w:vertAlign w:val="superscript"/>
              </w:rPr>
              <w:t>**</w:t>
            </w:r>
          </w:p>
        </w:tc>
        <w:tc>
          <w:tcPr>
            <w:tcW w:w="993"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,046</w:t>
            </w:r>
          </w:p>
        </w:tc>
        <w:tc>
          <w:tcPr>
            <w:tcW w:w="1704"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,469</w:t>
            </w:r>
            <w:r w:rsidRPr="00797296">
              <w:rPr>
                <w:rFonts w:ascii="Arial" w:hAnsi="Arial" w:cs="Arial"/>
                <w:color w:val="000000"/>
                <w:sz w:val="18"/>
                <w:szCs w:val="18"/>
                <w:vertAlign w:val="superscript"/>
              </w:rPr>
              <w:t>**</w:t>
            </w:r>
          </w:p>
        </w:tc>
      </w:tr>
      <w:tr w:rsidR="000763EA" w:rsidTr="002B06CD">
        <w:trPr>
          <w:trHeight w:val="299"/>
        </w:trPr>
        <w:tc>
          <w:tcPr>
            <w:tcW w:w="1387" w:type="dxa"/>
            <w:vMerge/>
          </w:tcPr>
          <w:p w:rsidR="000763EA" w:rsidRPr="00797296" w:rsidRDefault="000763EA" w:rsidP="002B06CD">
            <w:pPr>
              <w:spacing w:line="360" w:lineRule="auto"/>
              <w:jc w:val="center"/>
              <w:rPr>
                <w:rFonts w:ascii="Arial" w:hAnsi="Arial" w:cs="Arial"/>
                <w:sz w:val="18"/>
                <w:szCs w:val="18"/>
              </w:rPr>
            </w:pPr>
          </w:p>
        </w:tc>
        <w:tc>
          <w:tcPr>
            <w:tcW w:w="1136" w:type="dxa"/>
          </w:tcPr>
          <w:p w:rsidR="000763EA" w:rsidRPr="00797296" w:rsidRDefault="000763EA" w:rsidP="002B06CD">
            <w:pPr>
              <w:spacing w:line="360" w:lineRule="auto"/>
              <w:jc w:val="center"/>
              <w:rPr>
                <w:rFonts w:ascii="Arial" w:hAnsi="Arial" w:cs="Arial"/>
                <w:sz w:val="18"/>
                <w:szCs w:val="18"/>
              </w:rPr>
            </w:pPr>
            <w:r w:rsidRPr="00797296">
              <w:rPr>
                <w:rFonts w:ascii="Arial" w:hAnsi="Arial" w:cs="Arial"/>
                <w:sz w:val="18"/>
                <w:szCs w:val="18"/>
              </w:rPr>
              <w:t>Sig</w:t>
            </w:r>
          </w:p>
        </w:tc>
        <w:tc>
          <w:tcPr>
            <w:tcW w:w="1278" w:type="dxa"/>
          </w:tcPr>
          <w:p w:rsidR="000763EA" w:rsidRPr="00797296" w:rsidRDefault="000763EA" w:rsidP="002B06CD">
            <w:pPr>
              <w:spacing w:line="360" w:lineRule="auto"/>
              <w:jc w:val="center"/>
              <w:rPr>
                <w:rFonts w:ascii="Arial" w:hAnsi="Arial" w:cs="Arial"/>
                <w:sz w:val="18"/>
                <w:szCs w:val="18"/>
              </w:rPr>
            </w:pPr>
          </w:p>
        </w:tc>
        <w:tc>
          <w:tcPr>
            <w:tcW w:w="1278"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,000</w:t>
            </w:r>
          </w:p>
        </w:tc>
        <w:tc>
          <w:tcPr>
            <w:tcW w:w="993"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,000</w:t>
            </w:r>
          </w:p>
        </w:tc>
        <w:tc>
          <w:tcPr>
            <w:tcW w:w="993"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,409</w:t>
            </w:r>
          </w:p>
        </w:tc>
        <w:tc>
          <w:tcPr>
            <w:tcW w:w="1704"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,000</w:t>
            </w:r>
          </w:p>
        </w:tc>
      </w:tr>
      <w:tr w:rsidR="000763EA" w:rsidTr="002B06CD">
        <w:trPr>
          <w:trHeight w:val="297"/>
        </w:trPr>
        <w:tc>
          <w:tcPr>
            <w:tcW w:w="1387" w:type="dxa"/>
            <w:vMerge/>
          </w:tcPr>
          <w:p w:rsidR="000763EA" w:rsidRPr="00797296" w:rsidRDefault="000763EA" w:rsidP="002B06CD">
            <w:pPr>
              <w:spacing w:line="360" w:lineRule="auto"/>
              <w:jc w:val="center"/>
              <w:rPr>
                <w:rFonts w:ascii="Arial" w:hAnsi="Arial" w:cs="Arial"/>
                <w:sz w:val="18"/>
                <w:szCs w:val="18"/>
              </w:rPr>
            </w:pPr>
          </w:p>
        </w:tc>
        <w:tc>
          <w:tcPr>
            <w:tcW w:w="1136" w:type="dxa"/>
          </w:tcPr>
          <w:p w:rsidR="000763EA" w:rsidRPr="00797296" w:rsidRDefault="000763EA" w:rsidP="002B06CD">
            <w:pPr>
              <w:spacing w:line="360" w:lineRule="auto"/>
              <w:jc w:val="center"/>
              <w:rPr>
                <w:rFonts w:ascii="Arial" w:hAnsi="Arial" w:cs="Arial"/>
                <w:sz w:val="18"/>
                <w:szCs w:val="18"/>
              </w:rPr>
            </w:pPr>
            <w:r w:rsidRPr="00797296">
              <w:rPr>
                <w:rFonts w:ascii="Arial" w:hAnsi="Arial" w:cs="Arial"/>
                <w:sz w:val="18"/>
                <w:szCs w:val="18"/>
              </w:rPr>
              <w:t>N</w:t>
            </w:r>
          </w:p>
        </w:tc>
        <w:tc>
          <w:tcPr>
            <w:tcW w:w="1278"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348</w:t>
            </w:r>
          </w:p>
        </w:tc>
        <w:tc>
          <w:tcPr>
            <w:tcW w:w="1278"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348</w:t>
            </w:r>
          </w:p>
        </w:tc>
        <w:tc>
          <w:tcPr>
            <w:tcW w:w="993"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324</w:t>
            </w:r>
          </w:p>
        </w:tc>
        <w:tc>
          <w:tcPr>
            <w:tcW w:w="993"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323</w:t>
            </w:r>
          </w:p>
        </w:tc>
        <w:tc>
          <w:tcPr>
            <w:tcW w:w="1704"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259</w:t>
            </w:r>
          </w:p>
        </w:tc>
      </w:tr>
      <w:tr w:rsidR="000763EA" w:rsidTr="002B06CD">
        <w:trPr>
          <w:trHeight w:val="564"/>
        </w:trPr>
        <w:tc>
          <w:tcPr>
            <w:tcW w:w="1387" w:type="dxa"/>
            <w:vMerge w:val="restart"/>
          </w:tcPr>
          <w:p w:rsidR="000763EA" w:rsidRPr="00797296" w:rsidRDefault="000763EA" w:rsidP="002B06CD">
            <w:pPr>
              <w:spacing w:line="360" w:lineRule="auto"/>
              <w:jc w:val="center"/>
              <w:rPr>
                <w:rFonts w:ascii="Arial" w:hAnsi="Arial" w:cs="Arial"/>
                <w:sz w:val="18"/>
                <w:szCs w:val="18"/>
              </w:rPr>
            </w:pPr>
            <w:r w:rsidRPr="00797296">
              <w:rPr>
                <w:rFonts w:ascii="Arial" w:hAnsi="Arial" w:cs="Arial"/>
                <w:sz w:val="18"/>
                <w:szCs w:val="18"/>
              </w:rPr>
              <w:t>Online political participation</w:t>
            </w:r>
          </w:p>
          <w:p w:rsidR="000763EA" w:rsidRPr="00797296" w:rsidRDefault="000763EA" w:rsidP="002B06CD">
            <w:pPr>
              <w:spacing w:line="360" w:lineRule="auto"/>
              <w:jc w:val="center"/>
              <w:rPr>
                <w:rFonts w:ascii="Arial" w:hAnsi="Arial" w:cs="Arial"/>
                <w:sz w:val="18"/>
                <w:szCs w:val="18"/>
              </w:rPr>
            </w:pPr>
          </w:p>
        </w:tc>
        <w:tc>
          <w:tcPr>
            <w:tcW w:w="1136" w:type="dxa"/>
          </w:tcPr>
          <w:p w:rsidR="000763EA" w:rsidRPr="00797296" w:rsidRDefault="000763EA" w:rsidP="002B06CD">
            <w:pPr>
              <w:spacing w:line="360" w:lineRule="auto"/>
              <w:jc w:val="center"/>
              <w:rPr>
                <w:rFonts w:ascii="Arial" w:hAnsi="Arial" w:cs="Arial"/>
                <w:sz w:val="18"/>
                <w:szCs w:val="18"/>
              </w:rPr>
            </w:pPr>
            <w:r w:rsidRPr="00797296">
              <w:rPr>
                <w:rFonts w:ascii="Arial" w:hAnsi="Arial" w:cs="Arial"/>
                <w:sz w:val="18"/>
                <w:szCs w:val="18"/>
              </w:rPr>
              <w:t>Pearson correlation</w:t>
            </w:r>
          </w:p>
        </w:tc>
        <w:tc>
          <w:tcPr>
            <w:tcW w:w="1278"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,477</w:t>
            </w:r>
            <w:r w:rsidRPr="00797296">
              <w:rPr>
                <w:rFonts w:ascii="Arial" w:hAnsi="Arial" w:cs="Arial"/>
                <w:color w:val="000000"/>
                <w:sz w:val="18"/>
                <w:szCs w:val="18"/>
                <w:vertAlign w:val="superscript"/>
              </w:rPr>
              <w:t>**</w:t>
            </w:r>
          </w:p>
        </w:tc>
        <w:tc>
          <w:tcPr>
            <w:tcW w:w="1278"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1</w:t>
            </w:r>
          </w:p>
        </w:tc>
        <w:tc>
          <w:tcPr>
            <w:tcW w:w="993"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,111</w:t>
            </w:r>
            <w:r w:rsidRPr="00797296">
              <w:rPr>
                <w:rFonts w:ascii="Arial" w:hAnsi="Arial" w:cs="Arial"/>
                <w:color w:val="000000"/>
                <w:sz w:val="18"/>
                <w:szCs w:val="18"/>
                <w:vertAlign w:val="superscript"/>
              </w:rPr>
              <w:t>*</w:t>
            </w:r>
          </w:p>
        </w:tc>
        <w:tc>
          <w:tcPr>
            <w:tcW w:w="993"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,103</w:t>
            </w:r>
          </w:p>
        </w:tc>
        <w:tc>
          <w:tcPr>
            <w:tcW w:w="1704"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,364</w:t>
            </w:r>
            <w:r w:rsidRPr="00797296">
              <w:rPr>
                <w:rFonts w:ascii="Arial" w:hAnsi="Arial" w:cs="Arial"/>
                <w:color w:val="000000"/>
                <w:sz w:val="18"/>
                <w:szCs w:val="18"/>
                <w:vertAlign w:val="superscript"/>
              </w:rPr>
              <w:t>**</w:t>
            </w:r>
          </w:p>
        </w:tc>
      </w:tr>
      <w:tr w:rsidR="000763EA" w:rsidTr="002B06CD">
        <w:trPr>
          <w:trHeight w:val="299"/>
        </w:trPr>
        <w:tc>
          <w:tcPr>
            <w:tcW w:w="1387" w:type="dxa"/>
            <w:vMerge/>
          </w:tcPr>
          <w:p w:rsidR="000763EA" w:rsidRPr="00797296" w:rsidRDefault="000763EA" w:rsidP="002B06CD">
            <w:pPr>
              <w:spacing w:line="360" w:lineRule="auto"/>
              <w:jc w:val="center"/>
              <w:rPr>
                <w:rFonts w:ascii="Arial" w:hAnsi="Arial" w:cs="Arial"/>
                <w:sz w:val="18"/>
                <w:szCs w:val="18"/>
              </w:rPr>
            </w:pPr>
          </w:p>
        </w:tc>
        <w:tc>
          <w:tcPr>
            <w:tcW w:w="1136" w:type="dxa"/>
          </w:tcPr>
          <w:p w:rsidR="000763EA" w:rsidRPr="00797296" w:rsidRDefault="000763EA" w:rsidP="002B06CD">
            <w:pPr>
              <w:spacing w:line="360" w:lineRule="auto"/>
              <w:jc w:val="center"/>
              <w:rPr>
                <w:rFonts w:ascii="Arial" w:hAnsi="Arial" w:cs="Arial"/>
                <w:sz w:val="18"/>
                <w:szCs w:val="18"/>
              </w:rPr>
            </w:pPr>
            <w:r w:rsidRPr="00797296">
              <w:rPr>
                <w:rFonts w:ascii="Arial" w:hAnsi="Arial" w:cs="Arial"/>
                <w:sz w:val="18"/>
                <w:szCs w:val="18"/>
              </w:rPr>
              <w:t>Sig</w:t>
            </w:r>
          </w:p>
        </w:tc>
        <w:tc>
          <w:tcPr>
            <w:tcW w:w="1278"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,000</w:t>
            </w:r>
          </w:p>
        </w:tc>
        <w:tc>
          <w:tcPr>
            <w:tcW w:w="1278" w:type="dxa"/>
            <w:vAlign w:val="center"/>
          </w:tcPr>
          <w:p w:rsidR="000763EA" w:rsidRPr="00797296" w:rsidRDefault="000763EA" w:rsidP="002B06CD">
            <w:pPr>
              <w:autoSpaceDE w:val="0"/>
              <w:autoSpaceDN w:val="0"/>
              <w:adjustRightInd w:val="0"/>
              <w:spacing w:line="360" w:lineRule="auto"/>
              <w:jc w:val="center"/>
              <w:rPr>
                <w:rFonts w:ascii="Arial" w:hAnsi="Arial" w:cs="Arial"/>
                <w:sz w:val="18"/>
                <w:szCs w:val="18"/>
              </w:rPr>
            </w:pPr>
          </w:p>
        </w:tc>
        <w:tc>
          <w:tcPr>
            <w:tcW w:w="993"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,046</w:t>
            </w:r>
          </w:p>
        </w:tc>
        <w:tc>
          <w:tcPr>
            <w:tcW w:w="993"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,063</w:t>
            </w:r>
          </w:p>
        </w:tc>
        <w:tc>
          <w:tcPr>
            <w:tcW w:w="1704"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,000</w:t>
            </w:r>
          </w:p>
        </w:tc>
      </w:tr>
      <w:tr w:rsidR="000763EA" w:rsidTr="002B06CD">
        <w:trPr>
          <w:trHeight w:val="297"/>
        </w:trPr>
        <w:tc>
          <w:tcPr>
            <w:tcW w:w="1387" w:type="dxa"/>
            <w:vMerge/>
          </w:tcPr>
          <w:p w:rsidR="000763EA" w:rsidRPr="00797296" w:rsidRDefault="000763EA" w:rsidP="002B06CD">
            <w:pPr>
              <w:spacing w:line="360" w:lineRule="auto"/>
              <w:jc w:val="center"/>
              <w:rPr>
                <w:rFonts w:ascii="Arial" w:hAnsi="Arial" w:cs="Arial"/>
                <w:sz w:val="18"/>
                <w:szCs w:val="18"/>
              </w:rPr>
            </w:pPr>
          </w:p>
        </w:tc>
        <w:tc>
          <w:tcPr>
            <w:tcW w:w="1136" w:type="dxa"/>
          </w:tcPr>
          <w:p w:rsidR="000763EA" w:rsidRPr="00797296" w:rsidRDefault="000763EA" w:rsidP="002B06CD">
            <w:pPr>
              <w:spacing w:line="360" w:lineRule="auto"/>
              <w:jc w:val="center"/>
              <w:rPr>
                <w:rFonts w:ascii="Arial" w:hAnsi="Arial" w:cs="Arial"/>
                <w:sz w:val="18"/>
                <w:szCs w:val="18"/>
              </w:rPr>
            </w:pPr>
            <w:r w:rsidRPr="00797296">
              <w:rPr>
                <w:rFonts w:ascii="Arial" w:hAnsi="Arial" w:cs="Arial"/>
                <w:sz w:val="18"/>
                <w:szCs w:val="18"/>
              </w:rPr>
              <w:t>N</w:t>
            </w:r>
          </w:p>
        </w:tc>
        <w:tc>
          <w:tcPr>
            <w:tcW w:w="1278"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348</w:t>
            </w:r>
          </w:p>
        </w:tc>
        <w:tc>
          <w:tcPr>
            <w:tcW w:w="1278"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348</w:t>
            </w:r>
          </w:p>
        </w:tc>
        <w:tc>
          <w:tcPr>
            <w:tcW w:w="993"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324</w:t>
            </w:r>
          </w:p>
        </w:tc>
        <w:tc>
          <w:tcPr>
            <w:tcW w:w="993"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323</w:t>
            </w:r>
          </w:p>
        </w:tc>
        <w:tc>
          <w:tcPr>
            <w:tcW w:w="1704" w:type="dxa"/>
          </w:tcPr>
          <w:p w:rsidR="000763EA" w:rsidRPr="00797296" w:rsidRDefault="000763EA" w:rsidP="002B06CD">
            <w:pPr>
              <w:autoSpaceDE w:val="0"/>
              <w:autoSpaceDN w:val="0"/>
              <w:adjustRightInd w:val="0"/>
              <w:spacing w:line="360" w:lineRule="auto"/>
              <w:jc w:val="center"/>
              <w:rPr>
                <w:rFonts w:ascii="Arial" w:hAnsi="Arial" w:cs="Arial"/>
                <w:color w:val="000000"/>
                <w:sz w:val="18"/>
                <w:szCs w:val="18"/>
              </w:rPr>
            </w:pPr>
            <w:r w:rsidRPr="00797296">
              <w:rPr>
                <w:rFonts w:ascii="Arial" w:hAnsi="Arial" w:cs="Arial"/>
                <w:color w:val="000000"/>
                <w:sz w:val="18"/>
                <w:szCs w:val="18"/>
              </w:rPr>
              <w:t>259</w:t>
            </w:r>
          </w:p>
        </w:tc>
      </w:tr>
    </w:tbl>
    <w:p w:rsidR="000763EA" w:rsidRPr="000763EA" w:rsidRDefault="000763EA" w:rsidP="000763EA">
      <w:pPr>
        <w:autoSpaceDE w:val="0"/>
        <w:autoSpaceDN w:val="0"/>
        <w:adjustRightInd w:val="0"/>
        <w:spacing w:after="0" w:line="360" w:lineRule="auto"/>
        <w:rPr>
          <w:rFonts w:ascii="Arial" w:hAnsi="Arial" w:cs="Arial"/>
          <w:color w:val="000000"/>
          <w:sz w:val="18"/>
          <w:szCs w:val="18"/>
          <w:lang w:val="en-US"/>
        </w:rPr>
      </w:pPr>
      <w:r w:rsidRPr="000763EA">
        <w:rPr>
          <w:rFonts w:ascii="Arial" w:hAnsi="Arial" w:cs="Arial"/>
          <w:color w:val="000000"/>
          <w:sz w:val="18"/>
          <w:szCs w:val="18"/>
          <w:lang w:val="en-US"/>
        </w:rPr>
        <w:t>**. Correlation is significant at the 0.01 level (2-tailed).</w:t>
      </w:r>
    </w:p>
    <w:p w:rsidR="000763EA" w:rsidRPr="000763EA" w:rsidRDefault="000763EA" w:rsidP="000763EA">
      <w:pPr>
        <w:autoSpaceDE w:val="0"/>
        <w:autoSpaceDN w:val="0"/>
        <w:adjustRightInd w:val="0"/>
        <w:spacing w:after="0" w:line="360" w:lineRule="auto"/>
        <w:rPr>
          <w:rFonts w:ascii="Arial" w:hAnsi="Arial" w:cs="Arial"/>
          <w:color w:val="000000"/>
          <w:sz w:val="18"/>
          <w:szCs w:val="18"/>
          <w:lang w:val="en-US"/>
        </w:rPr>
      </w:pPr>
      <w:r w:rsidRPr="000763EA">
        <w:rPr>
          <w:rFonts w:ascii="Arial" w:hAnsi="Arial" w:cs="Arial"/>
          <w:color w:val="000000"/>
          <w:sz w:val="18"/>
          <w:szCs w:val="18"/>
          <w:lang w:val="en-US"/>
        </w:rPr>
        <w:t>*. Correlation is significant at the 0.05 level (2-tailed).</w:t>
      </w:r>
    </w:p>
    <w:p w:rsidR="000763EA" w:rsidRPr="000763EA" w:rsidRDefault="000763EA" w:rsidP="000763EA">
      <w:pPr>
        <w:spacing w:after="0" w:line="360" w:lineRule="auto"/>
        <w:rPr>
          <w:rFonts w:ascii="Arial" w:eastAsia="TimesNewRomanPSMT" w:hAnsi="Arial" w:cs="Arial"/>
          <w:color w:val="000000" w:themeColor="text1"/>
          <w:lang w:val="en-US"/>
        </w:rPr>
      </w:pPr>
    </w:p>
    <w:p w:rsidR="000763EA" w:rsidRPr="000763EA" w:rsidRDefault="000763EA" w:rsidP="000763EA">
      <w:pPr>
        <w:spacing w:after="0" w:line="360" w:lineRule="auto"/>
        <w:rPr>
          <w:rFonts w:ascii="Arial" w:eastAsia="TimesNewRomanPSMT" w:hAnsi="Arial" w:cs="Arial"/>
          <w:color w:val="000000" w:themeColor="text1"/>
          <w:lang w:val="en-US"/>
        </w:rPr>
      </w:pPr>
    </w:p>
    <w:p w:rsidR="000763EA" w:rsidRPr="000763EA" w:rsidRDefault="000763EA" w:rsidP="000763EA">
      <w:pPr>
        <w:spacing w:after="0" w:line="360" w:lineRule="auto"/>
        <w:ind w:firstLine="720"/>
        <w:rPr>
          <w:rFonts w:ascii="Arial" w:eastAsia="Times New Roman" w:hAnsi="Arial" w:cs="Arial"/>
          <w:color w:val="000000" w:themeColor="text1"/>
          <w:lang w:val="en-US" w:eastAsia="el-GR"/>
        </w:rPr>
      </w:pPr>
      <w:r w:rsidRPr="000763EA">
        <w:rPr>
          <w:rFonts w:ascii="Arial" w:eastAsia="TimesNewRomanPSMT" w:hAnsi="Arial" w:cs="Arial"/>
          <w:color w:val="000000" w:themeColor="text1"/>
          <w:lang w:val="en-US"/>
        </w:rPr>
        <w:t>To conclude this chapter, a summary of all the results mentioned in the previous paragraph must be done in order to summarize which hypotheses were supported and which were not. First of all, as far as the RQ1 “</w:t>
      </w:r>
      <w:r w:rsidRPr="000763EA">
        <w:rPr>
          <w:rFonts w:ascii="Arial" w:eastAsia="Times New Roman" w:hAnsi="Arial" w:cs="Arial"/>
          <w:color w:val="000000" w:themeColor="text1"/>
          <w:lang w:val="en-US" w:eastAsia="el-GR"/>
        </w:rPr>
        <w:t xml:space="preserve">Are young people in Greece more active in civic activities than in political activities?” is concerned, the results indicated that the means of this two dependent variables differ significantly and moreover it showed that young Greek citizens participate more in political activities than civic activities both when we are referring to online forms of </w:t>
      </w:r>
      <w:r w:rsidRPr="000763EA">
        <w:rPr>
          <w:rFonts w:ascii="Arial" w:eastAsia="Times New Roman" w:hAnsi="Arial" w:cs="Arial"/>
          <w:color w:val="000000" w:themeColor="text1"/>
          <w:lang w:val="en-US" w:eastAsia="el-GR"/>
        </w:rPr>
        <w:lastRenderedPageBreak/>
        <w:t xml:space="preserve">participation and to offline forms of participation. Secondly, the next hypothesis, H2, tested whether “young people are engaged more in online forms of participation than in offline forms”. The results as mentioned before reveal that in addition to what was happening in other countries where previous research was done, in Greece people participate more in offline forms of civic and political participation. This finding was even more obvious as far as offline political participation is concerned where the majority of Greek youth votes offline due to the Greek legislation. </w:t>
      </w:r>
    </w:p>
    <w:p w:rsidR="000763EA" w:rsidRPr="000763EA" w:rsidRDefault="000763EA" w:rsidP="000763EA">
      <w:pPr>
        <w:spacing w:after="0" w:line="360" w:lineRule="auto"/>
        <w:ind w:firstLine="720"/>
        <w:rPr>
          <w:rFonts w:ascii="Arial" w:hAnsi="Arial" w:cs="Arial"/>
          <w:color w:val="000000" w:themeColor="text1"/>
          <w:lang w:val="en-US"/>
        </w:rPr>
      </w:pPr>
      <w:r w:rsidRPr="000763EA">
        <w:rPr>
          <w:rFonts w:ascii="Arial" w:eastAsia="Times New Roman" w:hAnsi="Arial" w:cs="Arial"/>
          <w:color w:val="000000" w:themeColor="text1"/>
          <w:lang w:val="en-US" w:eastAsia="el-GR"/>
        </w:rPr>
        <w:t>Thirdly, H3 tested whether “</w:t>
      </w:r>
      <w:r w:rsidRPr="000763EA">
        <w:rPr>
          <w:rFonts w:ascii="Arial" w:hAnsi="Arial" w:cs="Arial"/>
          <w:color w:val="000000" w:themeColor="text1"/>
          <w:lang w:val="en-US"/>
        </w:rPr>
        <w:t xml:space="preserve">there is a positive correlation between frequency of Internet use and civic participation”. The analysis revealed that there was a positive and significant correlation between frequency of Internet use and online civic participation and as a result this hypothesis in line with previous research was supported. H4: “There is a positive correlation between online and offline civic participation” was again supported in this research project. As far as the RQ5: “Is there a significant correlation between frequency of Internet use and political participation?” is concerned, the statistical analysis revealed that there is a definite relationship between frequency of Internet use and both offline political participation and online political participation. RQ6 tested whether “there is a connection between online and offline political participation?”. The results show that there is a substantial positive relationship between those two dependent variables online political participation and offline political participation. </w:t>
      </w:r>
    </w:p>
    <w:p w:rsidR="000763EA" w:rsidRPr="000763EA" w:rsidRDefault="000763EA" w:rsidP="000763EA">
      <w:pPr>
        <w:spacing w:after="0" w:line="360" w:lineRule="auto"/>
        <w:ind w:firstLine="720"/>
        <w:rPr>
          <w:rFonts w:ascii="Arial" w:hAnsi="Arial" w:cs="Arial"/>
          <w:color w:val="000000" w:themeColor="text1"/>
          <w:lang w:val="en-US"/>
        </w:rPr>
      </w:pPr>
      <w:r w:rsidRPr="000763EA">
        <w:rPr>
          <w:rFonts w:ascii="Arial" w:hAnsi="Arial" w:cs="Arial"/>
          <w:color w:val="000000" w:themeColor="text1"/>
          <w:lang w:val="en-US"/>
        </w:rPr>
        <w:t>H7: “Higher education levels lead to higher numbers of political participation”. As a result, these findings in contrast to previous findings indicate that education makes no statistical contribution to political participation whether online or offline. H8:</w:t>
      </w:r>
      <w:r w:rsidRPr="000763EA">
        <w:rPr>
          <w:rFonts w:ascii="Arial" w:eastAsia="TimesNewRomanPSMT" w:hAnsi="Arial" w:cs="Arial"/>
          <w:color w:val="000000" w:themeColor="text1"/>
          <w:lang w:val="en-US"/>
        </w:rPr>
        <w:t xml:space="preserve"> “Men tend to be more active in political affairs” was supported only when this refers to online political participation whereas the results concerning offline political participation made no statistical contribution. Continuing with the ninth hypothesis, H9: “Women are equally or more active in community activities and grassroots movements than men”, it was supported only when this refers to offline civic participation whereas the results concerning online civic participation were found to make no statistical contribution. In response to H10: “Larger networks are related positively to more political participation” the findings provided support for this hypothesis. As far as eleventh hypothesis, H11: “Weak tie discussions frequency is more connected to political participation than strong tie discussions” is concerned, he results also support this hypothesis.</w:t>
      </w:r>
    </w:p>
    <w:p w:rsidR="000763EA" w:rsidRPr="000763EA" w:rsidRDefault="000763EA" w:rsidP="000763EA">
      <w:pPr>
        <w:spacing w:after="0" w:line="360" w:lineRule="auto"/>
        <w:ind w:right="-58" w:firstLine="720"/>
        <w:rPr>
          <w:rFonts w:ascii="Arial" w:eastAsia="TimesNewRomanPSMT" w:hAnsi="Arial" w:cs="Arial"/>
          <w:color w:val="000000" w:themeColor="text1"/>
          <w:lang w:val="en-US"/>
        </w:rPr>
      </w:pPr>
      <w:r w:rsidRPr="000763EA">
        <w:rPr>
          <w:rFonts w:ascii="Arial" w:eastAsia="TimesNewRomanPSMT" w:hAnsi="Arial" w:cs="Arial"/>
          <w:color w:val="000000" w:themeColor="text1"/>
          <w:lang w:val="en-US"/>
        </w:rPr>
        <w:t xml:space="preserve">Furthermore, the analysis revealed that </w:t>
      </w:r>
      <w:r w:rsidRPr="000763EA">
        <w:rPr>
          <w:rFonts w:ascii="Arial" w:hAnsi="Arial" w:cs="Arial"/>
          <w:lang w:val="en-US"/>
        </w:rPr>
        <w:t>H12: “</w:t>
      </w:r>
      <w:r w:rsidRPr="000763EA">
        <w:rPr>
          <w:rFonts w:ascii="Arial" w:eastAsia="TimesNewRomanPSMT" w:hAnsi="Arial" w:cs="Arial"/>
          <w:color w:val="000000" w:themeColor="text1"/>
          <w:lang w:val="en-US"/>
        </w:rPr>
        <w:t xml:space="preserve">Knowledge is positively associated both with political and civic participation” was correct only when it comes to offline political participation. Moreover, the findings suggest that as far as H13 </w:t>
      </w:r>
      <w:r w:rsidRPr="000763EA">
        <w:rPr>
          <w:rFonts w:ascii="Arial" w:eastAsia="TimesNewRomanPSMT" w:hAnsi="Arial" w:cs="Arial"/>
          <w:color w:val="000000" w:themeColor="text1"/>
          <w:lang w:val="en-US"/>
        </w:rPr>
        <w:lastRenderedPageBreak/>
        <w:t xml:space="preserve">“There is a positive correlation between efficacy and political participation” is concerned, it was supported only when it comes to internal efficacy and the dependent variables online political participation and offline political participation. H14 “Young people in Greece have low levels of internal and external efficacy” in line with earlier research was supported. Finally, the last hypothesis H15 which tested whether “the stronger party identification someone has the more active politically he may be” was supported. </w:t>
      </w:r>
    </w:p>
    <w:p w:rsidR="00CE157E" w:rsidRDefault="00107F7E" w:rsidP="000763EA">
      <w:pPr>
        <w:pStyle w:val="Heading1"/>
        <w:spacing w:line="360" w:lineRule="auto"/>
        <w:ind w:right="-58"/>
        <w:rPr>
          <w:lang w:val="en-US"/>
        </w:rPr>
      </w:pPr>
      <w:r>
        <w:rPr>
          <w:lang w:val="en-US"/>
        </w:rPr>
        <w:br w:type="page"/>
      </w:r>
    </w:p>
    <w:p w:rsidR="00CE157E" w:rsidRDefault="000763EA" w:rsidP="00E048B9">
      <w:pPr>
        <w:pStyle w:val="Heading1"/>
        <w:numPr>
          <w:ilvl w:val="0"/>
          <w:numId w:val="39"/>
        </w:numPr>
      </w:pPr>
      <w:bookmarkStart w:id="51" w:name="_Toc328051142"/>
      <w:r>
        <w:lastRenderedPageBreak/>
        <w:t>Conclusion</w:t>
      </w:r>
      <w:bookmarkEnd w:id="51"/>
    </w:p>
    <w:p w:rsidR="000763EA" w:rsidRDefault="000763EA" w:rsidP="000763EA">
      <w:pPr>
        <w:rPr>
          <w:lang w:val="en-US"/>
        </w:rPr>
      </w:pPr>
    </w:p>
    <w:p w:rsidR="000763EA" w:rsidRDefault="000763EA" w:rsidP="005B28BC">
      <w:pPr>
        <w:spacing w:after="0" w:line="360" w:lineRule="auto"/>
        <w:rPr>
          <w:rFonts w:ascii="Arial" w:hAnsi="Arial" w:cs="Arial"/>
          <w:lang w:val="en-US"/>
        </w:rPr>
      </w:pPr>
      <w:r>
        <w:rPr>
          <w:rFonts w:ascii="Arial" w:hAnsi="Arial" w:cs="Arial"/>
          <w:lang w:val="en-US"/>
        </w:rPr>
        <w:t>The final</w:t>
      </w:r>
      <w:r w:rsidRPr="001A6A97">
        <w:rPr>
          <w:rFonts w:ascii="Arial" w:hAnsi="Arial" w:cs="Arial"/>
          <w:lang w:val="en-US"/>
        </w:rPr>
        <w:t xml:space="preserve"> chapter </w:t>
      </w:r>
      <w:r>
        <w:rPr>
          <w:rFonts w:ascii="Arial" w:hAnsi="Arial" w:cs="Arial"/>
          <w:lang w:val="en-US"/>
        </w:rPr>
        <w:t>of this research project aims to summarize</w:t>
      </w:r>
      <w:r w:rsidRPr="001A6A97">
        <w:rPr>
          <w:rFonts w:ascii="Arial" w:hAnsi="Arial" w:cs="Arial"/>
          <w:lang w:val="en-US"/>
        </w:rPr>
        <w:t xml:space="preserve"> the main </w:t>
      </w:r>
      <w:r>
        <w:rPr>
          <w:rFonts w:ascii="Arial" w:hAnsi="Arial" w:cs="Arial"/>
          <w:lang w:val="en-US"/>
        </w:rPr>
        <w:t>findings of this report as well as indicate the limitations that occurred during this research.</w:t>
      </w:r>
      <w:r w:rsidRPr="001A6A97">
        <w:rPr>
          <w:rFonts w:ascii="Arial" w:hAnsi="Arial" w:cs="Arial"/>
          <w:lang w:val="en-US"/>
        </w:rPr>
        <w:t xml:space="preserve"> </w:t>
      </w:r>
      <w:r>
        <w:rPr>
          <w:rFonts w:ascii="Arial" w:hAnsi="Arial" w:cs="Arial"/>
          <w:lang w:val="en-US"/>
        </w:rPr>
        <w:t xml:space="preserve">Finally, </w:t>
      </w:r>
      <w:r w:rsidRPr="001A6A97">
        <w:rPr>
          <w:rFonts w:ascii="Arial" w:hAnsi="Arial" w:cs="Arial"/>
          <w:lang w:val="en-US"/>
        </w:rPr>
        <w:t>valid recommendations for future researchers</w:t>
      </w:r>
      <w:r>
        <w:rPr>
          <w:rFonts w:ascii="Arial" w:hAnsi="Arial" w:cs="Arial"/>
          <w:lang w:val="en-US"/>
        </w:rPr>
        <w:t xml:space="preserve"> will be presented at the end of this chapter</w:t>
      </w:r>
      <w:r w:rsidRPr="001A6A97">
        <w:rPr>
          <w:rFonts w:ascii="Arial" w:hAnsi="Arial" w:cs="Arial"/>
          <w:lang w:val="en-US"/>
        </w:rPr>
        <w:t xml:space="preserve">. </w:t>
      </w:r>
    </w:p>
    <w:p w:rsidR="00E048B9" w:rsidRPr="00CE5138" w:rsidRDefault="00E048B9" w:rsidP="00E048B9">
      <w:pPr>
        <w:pStyle w:val="Heading2"/>
        <w:rPr>
          <w:rFonts w:cs="Arial"/>
        </w:rPr>
      </w:pPr>
    </w:p>
    <w:p w:rsidR="000763EA" w:rsidRDefault="000763EA" w:rsidP="005B28BC">
      <w:pPr>
        <w:pStyle w:val="Heading2"/>
        <w:numPr>
          <w:ilvl w:val="1"/>
          <w:numId w:val="39"/>
        </w:numPr>
      </w:pPr>
      <w:bookmarkStart w:id="52" w:name="_Toc328051143"/>
      <w:r>
        <w:t>Objectives and Results</w:t>
      </w:r>
      <w:bookmarkEnd w:id="52"/>
    </w:p>
    <w:p w:rsidR="000763EA" w:rsidRDefault="000763EA" w:rsidP="005B28BC">
      <w:pPr>
        <w:spacing w:after="0" w:line="360" w:lineRule="auto"/>
        <w:rPr>
          <w:rFonts w:ascii="Arial" w:hAnsi="Arial" w:cs="Arial"/>
          <w:lang w:val="en-US"/>
        </w:rPr>
      </w:pPr>
    </w:p>
    <w:p w:rsidR="000763EA" w:rsidRDefault="000763EA" w:rsidP="005B28BC">
      <w:pPr>
        <w:autoSpaceDE w:val="0"/>
        <w:autoSpaceDN w:val="0"/>
        <w:adjustRightInd w:val="0"/>
        <w:spacing w:after="0" w:line="360" w:lineRule="auto"/>
        <w:ind w:firstLine="720"/>
        <w:rPr>
          <w:rFonts w:ascii="Arial" w:hAnsi="Arial" w:cs="Arial"/>
          <w:lang w:val="en-US"/>
        </w:rPr>
      </w:pPr>
      <w:r>
        <w:rPr>
          <w:rFonts w:ascii="Arial" w:hAnsi="Arial" w:cs="Arial"/>
          <w:lang w:val="en-US"/>
        </w:rPr>
        <w:t>The aim of this research was to investigate the behavior of Greek young people when it comes to their civic and political participation in the digital age. For this reason the following research question was formulated: “</w:t>
      </w:r>
      <w:r w:rsidRPr="00C21AAD">
        <w:rPr>
          <w:rFonts w:ascii="Arial" w:hAnsi="Arial" w:cs="Arial"/>
          <w:color w:val="000000"/>
          <w:lang w:val="en-US"/>
        </w:rPr>
        <w:t>To what extent Greek youth citizens participate civically and politically online and offline, in the digital age?</w:t>
      </w:r>
      <w:r>
        <w:rPr>
          <w:rFonts w:ascii="Arial" w:hAnsi="Arial" w:cs="Arial"/>
          <w:color w:val="000000"/>
          <w:lang w:val="en-US"/>
        </w:rPr>
        <w:t xml:space="preserve">” </w:t>
      </w:r>
      <w:r>
        <w:rPr>
          <w:rFonts w:ascii="Arial" w:hAnsi="Arial" w:cs="Arial"/>
          <w:lang w:val="en-US"/>
        </w:rPr>
        <w:t>A lot of research has been found concerning political and civic participation and it was found to be valuable in order to accomplish this research as it gave solid information to which the hypotheses of this research were based on. On the other hand, there was almost no research found that has been done in Greece in this specific field. In order to answer the research question an online survey was created and distributed to Greek youth citizens. Using the survey data collected during an unstable political period in Greece the research aimed to provide information concerning young people’s civic and political behavior. In the following paragraphs a summary of the previous research done as it was mentioned in the first chapter in addition</w:t>
      </w:r>
      <w:r w:rsidR="00E949BC">
        <w:rPr>
          <w:rFonts w:ascii="Arial" w:hAnsi="Arial" w:cs="Arial"/>
          <w:lang w:val="en-US"/>
        </w:rPr>
        <w:t xml:space="preserve"> to</w:t>
      </w:r>
      <w:r>
        <w:rPr>
          <w:rFonts w:ascii="Arial" w:hAnsi="Arial" w:cs="Arial"/>
          <w:lang w:val="en-US"/>
        </w:rPr>
        <w:t xml:space="preserve"> the results of this research will be addressed.</w:t>
      </w:r>
    </w:p>
    <w:p w:rsidR="000763EA"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 xml:space="preserve">First of all, scholars including Jenkins (2005) and Lopez &amp; Levine (2010) argue that young people tend to be more active civically and in non electoral activities than in traditional political activities such as voting. In contrary, in Greece young people were found to be more active in traditional forms of political behavior such as voting or protesting than in civic activities. </w:t>
      </w:r>
      <w:r w:rsidR="00E974D3">
        <w:rPr>
          <w:rFonts w:ascii="Arial" w:hAnsi="Arial" w:cs="Arial"/>
          <w:lang w:val="en-US"/>
        </w:rPr>
        <w:t xml:space="preserve">In other words, the evidence produced by this study do not support the view that young people nowadays are more engaged in nongovernmental forms of participation as scholars including Keeter et al. (2002) have found in their research. </w:t>
      </w:r>
      <w:r>
        <w:rPr>
          <w:rFonts w:ascii="Arial" w:hAnsi="Arial" w:cs="Arial"/>
          <w:lang w:val="en-US"/>
        </w:rPr>
        <w:t xml:space="preserve">This finding was a lot influenced by the fact that in Greece people are obliged to vote after the age of 18. But even if they were found to be more active politically than civically still they were found to have low levels in both forms of participation. Moreover despite the legislation still some respondents were found not to have vote as they were obliged to. This finding provides even more argumentation concerning young people’s apathy when it comes </w:t>
      </w:r>
      <w:r>
        <w:rPr>
          <w:rFonts w:ascii="Arial" w:hAnsi="Arial" w:cs="Arial"/>
          <w:lang w:val="en-US"/>
        </w:rPr>
        <w:lastRenderedPageBreak/>
        <w:t xml:space="preserve">to politics as even if they are obliged to vote still some of the respondents were found not to vote. Secondly, previous research </w:t>
      </w:r>
      <w:r>
        <w:rPr>
          <w:rFonts w:ascii="Arial" w:eastAsia="Times New Roman" w:hAnsi="Arial" w:cs="Arial"/>
          <w:color w:val="000000" w:themeColor="text1"/>
          <w:lang w:val="en-US" w:eastAsia="el-GR"/>
        </w:rPr>
        <w:t xml:space="preserve">(Skoric &amp; Kwan, 2011) </w:t>
      </w:r>
      <w:r>
        <w:rPr>
          <w:rFonts w:ascii="Arial" w:hAnsi="Arial" w:cs="Arial"/>
          <w:lang w:val="en-US"/>
        </w:rPr>
        <w:t xml:space="preserve">has found that young people nowadays tend to be more active in online forms of participation than in offline.  Again this was not the case for Greek young citizens </w:t>
      </w:r>
      <w:r w:rsidR="00E949BC">
        <w:rPr>
          <w:rFonts w:ascii="Arial" w:hAnsi="Arial" w:cs="Arial"/>
          <w:lang w:val="en-US"/>
        </w:rPr>
        <w:t xml:space="preserve">in this study </w:t>
      </w:r>
      <w:r>
        <w:rPr>
          <w:rFonts w:ascii="Arial" w:hAnsi="Arial" w:cs="Arial"/>
          <w:lang w:val="en-US"/>
        </w:rPr>
        <w:t xml:space="preserve">as they were </w:t>
      </w:r>
      <w:r w:rsidR="00E949BC">
        <w:rPr>
          <w:rFonts w:ascii="Arial" w:hAnsi="Arial" w:cs="Arial"/>
          <w:lang w:val="en-US"/>
        </w:rPr>
        <w:t xml:space="preserve">found to be </w:t>
      </w:r>
      <w:r>
        <w:rPr>
          <w:rFonts w:ascii="Arial" w:hAnsi="Arial" w:cs="Arial"/>
          <w:lang w:val="en-US"/>
        </w:rPr>
        <w:t xml:space="preserve">more active offline than online. This finding was supported both when it comes to civic and political activities on and of the Internet. </w:t>
      </w:r>
    </w:p>
    <w:p w:rsidR="00C23B97"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 xml:space="preserve">Thirdly, moving on to mediators of participation scholars such as Cho et. al, 2009: Jung et al., 2011: Zuniga &amp; Valenzuela, 2010 have found that there are elements like Internet use, knowledge,  network size, ties discussion frequency, party identification, efficacy as well as sociodemographic variables that influence political and civic participation. This project found in line with previous research done that there is a statistical significant relation between Internet use and civic and political participation. Moreover, it was supported that the network size whether online or offline relates to political participation. In other words people tend to participate more when they talk to more people about political and civic issues. As far as ties discussion frequency is concerned, the hypothesis concerning the fact that weak ties discussion frequency affects political participation was again supported by this study. This research provided also support for the fact that the stronger people identify with parties the more participation in political activities they may have. </w:t>
      </w:r>
    </w:p>
    <w:p w:rsidR="000763EA" w:rsidRPr="003B33A6"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 xml:space="preserve">Also, as it was hypothesized Greek young citizens show low levels of efficacy. </w:t>
      </w:r>
      <w:r w:rsidR="00C23B97">
        <w:rPr>
          <w:rFonts w:ascii="Arial" w:hAnsi="Arial" w:cs="Arial"/>
          <w:lang w:val="en-US"/>
        </w:rPr>
        <w:t xml:space="preserve">Young people seem to feel that they cannot make any difference and that they </w:t>
      </w:r>
      <w:r w:rsidR="00E949BC">
        <w:rPr>
          <w:rFonts w:ascii="Arial" w:hAnsi="Arial" w:cs="Arial"/>
          <w:lang w:val="en-US"/>
        </w:rPr>
        <w:t>cannot</w:t>
      </w:r>
      <w:r w:rsidR="00C23B97">
        <w:rPr>
          <w:rFonts w:ascii="Arial" w:hAnsi="Arial" w:cs="Arial"/>
          <w:lang w:val="en-US"/>
        </w:rPr>
        <w:t xml:space="preserve"> influence the political scene. Moreover, they seem to have totally lost their belief when it comes to politicians and the press. This evidence goes along with the findings of Gerodimos (2010) who argues that “there was a clear loneliness within these narratives, as well as widespread skepticism about the ability of the individual to make a difference. Interestingly despite the lack of efficacy at the level of the individual citizen, there was also universal lack of any reference to collective agencies and identities.” (p. 209). </w:t>
      </w:r>
      <w:r>
        <w:rPr>
          <w:rFonts w:ascii="Arial" w:hAnsi="Arial" w:cs="Arial"/>
          <w:lang w:val="en-US"/>
        </w:rPr>
        <w:t xml:space="preserve">As far as </w:t>
      </w:r>
      <w:r w:rsidR="00C23B97">
        <w:rPr>
          <w:rFonts w:ascii="Arial" w:hAnsi="Arial" w:cs="Arial"/>
          <w:lang w:val="en-US"/>
        </w:rPr>
        <w:t>the mediator ‘</w:t>
      </w:r>
      <w:r>
        <w:rPr>
          <w:rFonts w:ascii="Arial" w:hAnsi="Arial" w:cs="Arial"/>
          <w:lang w:val="en-US"/>
        </w:rPr>
        <w:t>knowledge</w:t>
      </w:r>
      <w:r w:rsidR="00C23B97">
        <w:rPr>
          <w:rFonts w:ascii="Arial" w:hAnsi="Arial" w:cs="Arial"/>
          <w:lang w:val="en-US"/>
        </w:rPr>
        <w:t>’</w:t>
      </w:r>
      <w:r>
        <w:rPr>
          <w:rFonts w:ascii="Arial" w:hAnsi="Arial" w:cs="Arial"/>
          <w:lang w:val="en-US"/>
        </w:rPr>
        <w:t xml:space="preserve"> it was found to make no statistical contribution </w:t>
      </w:r>
      <w:r w:rsidR="00E949BC">
        <w:rPr>
          <w:rFonts w:ascii="Arial" w:hAnsi="Arial" w:cs="Arial"/>
          <w:lang w:val="en-US"/>
        </w:rPr>
        <w:t xml:space="preserve">in </w:t>
      </w:r>
      <w:r>
        <w:rPr>
          <w:rFonts w:ascii="Arial" w:hAnsi="Arial" w:cs="Arial"/>
          <w:lang w:val="en-US"/>
        </w:rPr>
        <w:t xml:space="preserve">most cases. Gender was found to be significantly related to participation </w:t>
      </w:r>
      <w:r w:rsidR="00FE74A0">
        <w:rPr>
          <w:rFonts w:ascii="Arial" w:hAnsi="Arial" w:cs="Arial"/>
          <w:lang w:val="en-US"/>
        </w:rPr>
        <w:t xml:space="preserve">as it was expected in line with previous research </w:t>
      </w:r>
      <w:r>
        <w:rPr>
          <w:rFonts w:ascii="Arial" w:hAnsi="Arial" w:cs="Arial"/>
          <w:lang w:val="en-US"/>
        </w:rPr>
        <w:t xml:space="preserve">whereas concerning education level </w:t>
      </w:r>
      <w:r w:rsidRPr="00E00E1B">
        <w:rPr>
          <w:rFonts w:ascii="Arial" w:hAnsi="Arial" w:cs="Arial"/>
          <w:color w:val="000000" w:themeColor="text1"/>
          <w:lang w:val="en-US"/>
        </w:rPr>
        <w:t xml:space="preserve">findings </w:t>
      </w:r>
      <w:r>
        <w:rPr>
          <w:rFonts w:ascii="Arial" w:hAnsi="Arial" w:cs="Arial"/>
          <w:color w:val="000000" w:themeColor="text1"/>
          <w:lang w:val="en-US"/>
        </w:rPr>
        <w:t xml:space="preserve">in contrast to previous research </w:t>
      </w:r>
      <w:r w:rsidRPr="00E00E1B">
        <w:rPr>
          <w:rFonts w:ascii="Arial" w:hAnsi="Arial" w:cs="Arial"/>
          <w:color w:val="000000" w:themeColor="text1"/>
          <w:lang w:val="en-US"/>
        </w:rPr>
        <w:t>indicate</w:t>
      </w:r>
      <w:r>
        <w:rPr>
          <w:rFonts w:ascii="Arial" w:hAnsi="Arial" w:cs="Arial"/>
          <w:color w:val="000000" w:themeColor="text1"/>
          <w:lang w:val="en-US"/>
        </w:rPr>
        <w:t>d</w:t>
      </w:r>
      <w:r w:rsidRPr="00E00E1B">
        <w:rPr>
          <w:rFonts w:ascii="Arial" w:hAnsi="Arial" w:cs="Arial"/>
          <w:color w:val="000000" w:themeColor="text1"/>
          <w:lang w:val="en-US"/>
        </w:rPr>
        <w:t xml:space="preserve"> that </w:t>
      </w:r>
      <w:r>
        <w:rPr>
          <w:rFonts w:ascii="Arial" w:hAnsi="Arial" w:cs="Arial"/>
          <w:color w:val="000000" w:themeColor="text1"/>
          <w:lang w:val="en-US"/>
        </w:rPr>
        <w:t>it</w:t>
      </w:r>
      <w:r w:rsidRPr="00E00E1B">
        <w:rPr>
          <w:rFonts w:ascii="Arial" w:hAnsi="Arial" w:cs="Arial"/>
          <w:color w:val="000000" w:themeColor="text1"/>
          <w:lang w:val="en-US"/>
        </w:rPr>
        <w:t xml:space="preserve"> makes no statistical contribution to political participation whether online or offline</w:t>
      </w:r>
      <w:r>
        <w:rPr>
          <w:rFonts w:ascii="Arial" w:hAnsi="Arial" w:cs="Arial"/>
          <w:lang w:val="en-US"/>
        </w:rPr>
        <w:t>.</w:t>
      </w:r>
      <w:r w:rsidR="00FE74A0">
        <w:rPr>
          <w:rFonts w:ascii="Arial" w:hAnsi="Arial" w:cs="Arial"/>
          <w:lang w:val="en-US"/>
        </w:rPr>
        <w:t xml:space="preserve"> This evidence contrasts previous findings by Jung et al., (2011) and  Zuniga &amp; Valenzuela, (20100</w:t>
      </w:r>
      <w:r>
        <w:rPr>
          <w:rFonts w:ascii="Arial" w:hAnsi="Arial" w:cs="Arial"/>
          <w:lang w:val="en-US"/>
        </w:rPr>
        <w:t xml:space="preserve"> </w:t>
      </w:r>
      <w:r w:rsidR="00FE74A0">
        <w:rPr>
          <w:rFonts w:ascii="Arial" w:hAnsi="Arial" w:cs="Arial"/>
          <w:lang w:val="en-US"/>
        </w:rPr>
        <w:t xml:space="preserve">as it was addressed in the second chapter of this project. </w:t>
      </w:r>
      <w:r>
        <w:rPr>
          <w:rFonts w:ascii="Arial" w:hAnsi="Arial" w:cs="Arial"/>
          <w:lang w:val="en-US"/>
        </w:rPr>
        <w:t xml:space="preserve">Finally, </w:t>
      </w:r>
      <w:r>
        <w:rPr>
          <w:rFonts w:ascii="Arial" w:eastAsia="TimesNewRomanPSMT" w:hAnsi="Arial" w:cs="Arial"/>
          <w:color w:val="000000" w:themeColor="text1"/>
          <w:lang w:val="en-US"/>
        </w:rPr>
        <w:t>it was found that people with strong</w:t>
      </w:r>
      <w:r w:rsidRPr="003B33A6">
        <w:rPr>
          <w:rFonts w:ascii="Arial" w:eastAsia="TimesNewRomanPSMT" w:hAnsi="Arial" w:cs="Arial"/>
          <w:color w:val="000000" w:themeColor="text1"/>
          <w:lang w:val="en-US"/>
        </w:rPr>
        <w:t xml:space="preserve"> party identification </w:t>
      </w:r>
      <w:r>
        <w:rPr>
          <w:rFonts w:ascii="Arial" w:eastAsia="TimesNewRomanPSMT" w:hAnsi="Arial" w:cs="Arial"/>
          <w:color w:val="000000" w:themeColor="text1"/>
          <w:lang w:val="en-US"/>
        </w:rPr>
        <w:t>are likely to be also active politically.</w:t>
      </w:r>
    </w:p>
    <w:p w:rsidR="000763EA"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lastRenderedPageBreak/>
        <w:t xml:space="preserve">The above findings were found through an online survey made specifically for this research project. Data from 348 young Greek citizens were analyzed using the SPSS statistical tool. This online survey as it was expected was found to be a really important methodological tool for the scopes of this research as it gave enough data in order to answer the hypotheses and research question of this study. </w:t>
      </w:r>
    </w:p>
    <w:p w:rsidR="000763EA"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It is evident that this project</w:t>
      </w:r>
      <w:r w:rsidRPr="001A6A97">
        <w:rPr>
          <w:rFonts w:ascii="Arial" w:hAnsi="Arial" w:cs="Arial"/>
          <w:lang w:val="en-US"/>
        </w:rPr>
        <w:t xml:space="preserve"> ha</w:t>
      </w:r>
      <w:r>
        <w:rPr>
          <w:rFonts w:ascii="Arial" w:hAnsi="Arial" w:cs="Arial"/>
          <w:lang w:val="en-US"/>
        </w:rPr>
        <w:t>s succeeded in accomplishing its</w:t>
      </w:r>
      <w:r w:rsidRPr="001A6A97">
        <w:rPr>
          <w:rFonts w:ascii="Arial" w:hAnsi="Arial" w:cs="Arial"/>
          <w:lang w:val="en-US"/>
        </w:rPr>
        <w:t xml:space="preserve"> aims and objectives</w:t>
      </w:r>
      <w:r>
        <w:rPr>
          <w:rFonts w:ascii="Arial" w:hAnsi="Arial" w:cs="Arial"/>
          <w:lang w:val="en-US"/>
        </w:rPr>
        <w:t xml:space="preserve">. In other words, it succeeded in answering its research question. It is clear that Greek youth citizens are more active politically than civically and they are definitely more active in offline forms of participation than in online forms of participation. On the whole, the statistical numbers indicated that in spite of voting which is obligatory by law in Greece, youth citizens are not that active either in political forms of participation or in civic forms of participation. </w:t>
      </w:r>
      <w:r w:rsidR="00EC1216">
        <w:rPr>
          <w:rFonts w:ascii="Arial" w:hAnsi="Arial" w:cs="Arial"/>
          <w:lang w:val="en-US"/>
        </w:rPr>
        <w:t>They seem to be disengaged and apathetic when it comes to politics and mostly they seem to be disengaged when it comes to civic participation. The need for civic and political encouragement and acknowledgment is evident.</w:t>
      </w:r>
    </w:p>
    <w:p w:rsidR="000763EA"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Finally, this study achieved in shedding light on youth Greek citizens political and civic behavior and its contribution lies to the fact that no previous research has been done in Greece in this field and most importantly no previous research has been done in Greece in a such difficult economically and politically period.</w:t>
      </w:r>
    </w:p>
    <w:p w:rsidR="006A533A" w:rsidRPr="00CE5138" w:rsidRDefault="006A533A" w:rsidP="006A533A">
      <w:pPr>
        <w:pStyle w:val="Heading2"/>
        <w:rPr>
          <w:rFonts w:cs="Arial"/>
        </w:rPr>
      </w:pPr>
    </w:p>
    <w:p w:rsidR="000763EA" w:rsidRDefault="000763EA" w:rsidP="005B28BC">
      <w:pPr>
        <w:pStyle w:val="Heading2"/>
        <w:numPr>
          <w:ilvl w:val="1"/>
          <w:numId w:val="39"/>
        </w:numPr>
      </w:pPr>
      <w:bookmarkStart w:id="53" w:name="_Toc328051144"/>
      <w:r>
        <w:t>Limitations</w:t>
      </w:r>
      <w:bookmarkEnd w:id="53"/>
    </w:p>
    <w:p w:rsidR="000763EA" w:rsidRDefault="000763EA" w:rsidP="000763EA">
      <w:pPr>
        <w:autoSpaceDE w:val="0"/>
        <w:autoSpaceDN w:val="0"/>
        <w:adjustRightInd w:val="0"/>
        <w:spacing w:after="0" w:line="360" w:lineRule="auto"/>
        <w:rPr>
          <w:rFonts w:ascii="Arial" w:hAnsi="Arial" w:cs="Arial"/>
          <w:lang w:val="en-US"/>
        </w:rPr>
      </w:pPr>
    </w:p>
    <w:p w:rsidR="000763EA" w:rsidRDefault="000763EA" w:rsidP="000763EA">
      <w:pPr>
        <w:autoSpaceDE w:val="0"/>
        <w:autoSpaceDN w:val="0"/>
        <w:adjustRightInd w:val="0"/>
        <w:spacing w:after="0" w:line="360" w:lineRule="auto"/>
        <w:rPr>
          <w:rFonts w:ascii="Arial" w:hAnsi="Arial" w:cs="Arial"/>
          <w:lang w:val="en-US"/>
        </w:rPr>
      </w:pPr>
      <w:r>
        <w:rPr>
          <w:rFonts w:ascii="Arial" w:hAnsi="Arial" w:cs="Arial"/>
          <w:lang w:val="en-US"/>
        </w:rPr>
        <w:t>Through this study several limitations occurred which should be addressed in this section. Those limitations refer mainly to the completion of the online survey as well as to the political climate in Greece when the survey was distributed.</w:t>
      </w:r>
    </w:p>
    <w:p w:rsidR="000763EA"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Firstly, as far as the survey is concerned, two questions that would measure the variable frequency of internet used were formulated. But in the end it was found that the first question that counted the hours per day that someone spends online was fulfilled by a small amount of participants. As a result it was not included in the data analysis.</w:t>
      </w:r>
    </w:p>
    <w:p w:rsidR="000763EA"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 xml:space="preserve">The second limitation refers to the variable knowledge. Three questions were supposed to be the measurement of this variable. The third question asked the respondents which is the name of the leader of their own party for the elections of 2012. But the political scene that moment in Greece was unstable and as a result there were parties that had no leader at that moment and also there was not evident which parties are going to participate in the elections. As a result the majority of the </w:t>
      </w:r>
      <w:r>
        <w:rPr>
          <w:rFonts w:ascii="Arial" w:hAnsi="Arial" w:cs="Arial"/>
          <w:lang w:val="en-US"/>
        </w:rPr>
        <w:lastRenderedPageBreak/>
        <w:t xml:space="preserve">respondents answered that they do not know and as a consequent this question could not be included in the data analysis. </w:t>
      </w:r>
    </w:p>
    <w:p w:rsidR="000763EA"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 xml:space="preserve">The previous limitation applies also to the question which is your favorite party as there were no clear parties at that moment. As a result only the parties that were in the parliament at that moment were the possible answers that a respondent could choose but it was obvious that many respondents state that it was another party the name of which could not be a part of the survey as it was not definite at that moment. At this moment, a critical reflection on the items used in order to measure the dependent variables must be done. In contrast to the other dependent variables there were not as many items counted in order to create the variable online civic participation. No literature was found that could support the implementation of more items. As a result when comparing those variables their means can differ significantly but it is even more important to look at the percentages of those variables. </w:t>
      </w:r>
    </w:p>
    <w:p w:rsidR="000763EA" w:rsidRDefault="000763EA" w:rsidP="000763EA">
      <w:pPr>
        <w:autoSpaceDE w:val="0"/>
        <w:autoSpaceDN w:val="0"/>
        <w:adjustRightInd w:val="0"/>
        <w:spacing w:after="0" w:line="360" w:lineRule="auto"/>
        <w:ind w:firstLine="720"/>
        <w:rPr>
          <w:rFonts w:ascii="Arial" w:hAnsi="Arial" w:cs="Arial"/>
          <w:lang w:val="en-US"/>
        </w:rPr>
      </w:pPr>
      <w:r>
        <w:rPr>
          <w:rFonts w:ascii="Arial" w:hAnsi="Arial" w:cs="Arial"/>
          <w:lang w:val="en-US"/>
        </w:rPr>
        <w:t xml:space="preserve"> Finally, by employing survey data several constraints of self report can occur. More specifically, there is no accuracy concerning self reports about the online and offline network size. In other words, the respondents could only answer this question by estimating the numbers or even by chance. In consequence, those numbers can be regarded only as estimations and they cannot be tested for their accuracy. After answering the research question and presenting the limitations that this study faced the next section aims to give recommendations for further research in this field. </w:t>
      </w:r>
    </w:p>
    <w:p w:rsidR="006F6A20" w:rsidRPr="00CE5138" w:rsidRDefault="006F6A20" w:rsidP="006F6A20">
      <w:pPr>
        <w:pStyle w:val="Heading2"/>
        <w:rPr>
          <w:rFonts w:cs="Arial"/>
        </w:rPr>
      </w:pPr>
    </w:p>
    <w:p w:rsidR="000763EA" w:rsidRDefault="000763EA" w:rsidP="005B28BC">
      <w:pPr>
        <w:pStyle w:val="Heading2"/>
        <w:numPr>
          <w:ilvl w:val="1"/>
          <w:numId w:val="39"/>
        </w:numPr>
      </w:pPr>
      <w:bookmarkStart w:id="54" w:name="_Toc328051145"/>
      <w:r>
        <w:t>Recommendations</w:t>
      </w:r>
      <w:bookmarkEnd w:id="54"/>
      <w:r>
        <w:t xml:space="preserve"> </w:t>
      </w:r>
    </w:p>
    <w:p w:rsidR="000763EA" w:rsidRDefault="000763EA" w:rsidP="000763EA">
      <w:pPr>
        <w:autoSpaceDE w:val="0"/>
        <w:autoSpaceDN w:val="0"/>
        <w:adjustRightInd w:val="0"/>
        <w:spacing w:after="0" w:line="360" w:lineRule="auto"/>
        <w:rPr>
          <w:rFonts w:ascii="Arial" w:hAnsi="Arial" w:cs="Arial"/>
          <w:lang w:val="en-US"/>
        </w:rPr>
      </w:pPr>
    </w:p>
    <w:p w:rsidR="000763EA" w:rsidRDefault="000763EA" w:rsidP="000763EA">
      <w:pPr>
        <w:autoSpaceDE w:val="0"/>
        <w:autoSpaceDN w:val="0"/>
        <w:adjustRightInd w:val="0"/>
        <w:spacing w:after="0" w:line="360" w:lineRule="auto"/>
        <w:rPr>
          <w:rFonts w:ascii="Arial" w:hAnsi="Arial" w:cs="Arial"/>
          <w:lang w:val="en-US"/>
        </w:rPr>
      </w:pPr>
      <w:r>
        <w:rPr>
          <w:rFonts w:ascii="Arial" w:hAnsi="Arial" w:cs="Arial"/>
          <w:lang w:val="en-US"/>
        </w:rPr>
        <w:t>Despite the new insight, into young’s people civic and political participation in Greece shed by this study there are still some recommendations for further research that will be addressed in the following paragraphs.</w:t>
      </w:r>
    </w:p>
    <w:p w:rsidR="000763EA" w:rsidRDefault="000763EA" w:rsidP="000763EA">
      <w:pPr>
        <w:autoSpaceDE w:val="0"/>
        <w:autoSpaceDN w:val="0"/>
        <w:adjustRightInd w:val="0"/>
        <w:spacing w:after="0" w:line="360" w:lineRule="auto"/>
        <w:rPr>
          <w:rFonts w:ascii="Arial" w:hAnsi="Arial" w:cs="Arial"/>
          <w:lang w:val="en-US"/>
        </w:rPr>
      </w:pPr>
      <w:r>
        <w:rPr>
          <w:rFonts w:ascii="Arial" w:hAnsi="Arial" w:cs="Arial"/>
          <w:lang w:val="en-US"/>
        </w:rPr>
        <w:tab/>
        <w:t>Taking into account the limitations mentioned before in addition to the political environment on which this study is based on there are several opportunities for further research. Most importantly, this research took place in a very unstable environment and before the elections of 2012. A research done after the elections of 2012 could give valuable data concerning the political participation of Greek youth. But due to the fact that still the situation is unstable and as at this moment there is still no clear knowledge about the political parties and their leaders it would be suitable to distribute almost the same survey a few months later in order to have a more spherical view of young people’s political and civic participation as well as their political affiliation.</w:t>
      </w:r>
    </w:p>
    <w:p w:rsidR="000763EA" w:rsidRPr="003A257E" w:rsidRDefault="000763EA" w:rsidP="000763EA">
      <w:pPr>
        <w:autoSpaceDE w:val="0"/>
        <w:autoSpaceDN w:val="0"/>
        <w:adjustRightInd w:val="0"/>
        <w:spacing w:after="0" w:line="360" w:lineRule="auto"/>
        <w:rPr>
          <w:rFonts w:ascii="Arial" w:hAnsi="Arial" w:cs="Arial"/>
          <w:lang w:val="en-US"/>
        </w:rPr>
      </w:pPr>
      <w:r>
        <w:rPr>
          <w:rFonts w:ascii="Arial" w:hAnsi="Arial" w:cs="Arial"/>
          <w:lang w:val="en-US"/>
        </w:rPr>
        <w:lastRenderedPageBreak/>
        <w:tab/>
        <w:t>Finally, the formulation of interviews and focus groups could solve the problem of accuracy and it would also be an opportunity to further research this field as well as investigate the motivations and reasons that exist behind their options and their answers.</w:t>
      </w:r>
    </w:p>
    <w:p w:rsidR="000763EA" w:rsidRPr="000763EA" w:rsidRDefault="000763EA" w:rsidP="000763EA">
      <w:pPr>
        <w:rPr>
          <w:lang w:val="en-US"/>
        </w:rPr>
      </w:pPr>
    </w:p>
    <w:p w:rsidR="00CE157E" w:rsidRPr="008E3BA8" w:rsidRDefault="00CE157E" w:rsidP="00CE157E">
      <w:pPr>
        <w:pStyle w:val="Heading2"/>
      </w:pPr>
    </w:p>
    <w:p w:rsidR="00AC18DA" w:rsidRDefault="00AC18DA" w:rsidP="001100C3">
      <w:pPr>
        <w:rPr>
          <w:lang w:val="en-US"/>
        </w:rPr>
      </w:pPr>
    </w:p>
    <w:p w:rsidR="00AC18DA" w:rsidRDefault="00AC18DA">
      <w:pPr>
        <w:rPr>
          <w:lang w:val="en-US"/>
        </w:rPr>
      </w:pPr>
      <w:r>
        <w:rPr>
          <w:lang w:val="en-US"/>
        </w:rPr>
        <w:br w:type="page"/>
      </w:r>
    </w:p>
    <w:p w:rsidR="00AC18DA" w:rsidRPr="00337DA0" w:rsidRDefault="00D2227C" w:rsidP="00851A9D">
      <w:pPr>
        <w:pStyle w:val="Heading1"/>
        <w:rPr>
          <w:lang w:val="en-US"/>
        </w:rPr>
      </w:pPr>
      <w:bookmarkStart w:id="55" w:name="_Toc328051146"/>
      <w:r w:rsidRPr="00337DA0">
        <w:rPr>
          <w:lang w:val="en-US"/>
        </w:rPr>
        <w:lastRenderedPageBreak/>
        <w:t>REFERENCES</w:t>
      </w:r>
      <w:bookmarkEnd w:id="55"/>
    </w:p>
    <w:p w:rsidR="00AC18DA" w:rsidRDefault="00AC18DA" w:rsidP="00AC18DA">
      <w:pPr>
        <w:pStyle w:val="Heading1"/>
        <w:spacing w:line="360" w:lineRule="auto"/>
        <w:rPr>
          <w:b w:val="0"/>
          <w:lang w:val="en-US"/>
        </w:rPr>
      </w:pPr>
    </w:p>
    <w:p w:rsidR="00DF228E" w:rsidRPr="00E76385" w:rsidRDefault="00DF228E" w:rsidP="00DF228E">
      <w:pPr>
        <w:autoSpaceDE w:val="0"/>
        <w:autoSpaceDN w:val="0"/>
        <w:adjustRightInd w:val="0"/>
        <w:spacing w:after="0" w:line="360" w:lineRule="auto"/>
        <w:ind w:left="567" w:hanging="567"/>
        <w:rPr>
          <w:rFonts w:ascii="Arial" w:hAnsi="Arial" w:cs="Arial"/>
          <w:color w:val="000000" w:themeColor="text1"/>
          <w:lang w:val="en-US"/>
        </w:rPr>
      </w:pPr>
      <w:r w:rsidRPr="00E76385">
        <w:rPr>
          <w:rFonts w:ascii="Arial" w:hAnsi="Arial" w:cs="Arial"/>
          <w:color w:val="000000" w:themeColor="text1"/>
          <w:lang w:val="en-US"/>
        </w:rPr>
        <w:t>Abboushi, S. (2011). Analysis and outlook of the greek financial crisis.</w:t>
      </w:r>
      <w:r w:rsidRPr="00E76385">
        <w:rPr>
          <w:rFonts w:ascii="Arial" w:hAnsi="Arial" w:cs="Arial"/>
          <w:iCs/>
          <w:color w:val="000000" w:themeColor="text1"/>
          <w:lang w:val="en-US"/>
        </w:rPr>
        <w:t xml:space="preserve"> </w:t>
      </w:r>
      <w:r w:rsidRPr="00E76385">
        <w:rPr>
          <w:rFonts w:ascii="Arial" w:hAnsi="Arial" w:cs="Arial"/>
          <w:i/>
          <w:iCs/>
          <w:color w:val="000000" w:themeColor="text1"/>
          <w:lang w:val="en-US"/>
        </w:rPr>
        <w:t>Journal of Global Business Management</w:t>
      </w:r>
      <w:r w:rsidRPr="00E76385">
        <w:rPr>
          <w:rFonts w:ascii="Arial" w:hAnsi="Arial" w:cs="Arial"/>
          <w:iCs/>
          <w:color w:val="000000" w:themeColor="text1"/>
          <w:lang w:val="en-US"/>
        </w:rPr>
        <w:t>, 7</w:t>
      </w:r>
      <w:r w:rsidRPr="00E76385">
        <w:rPr>
          <w:rFonts w:ascii="Arial" w:hAnsi="Arial" w:cs="Arial"/>
          <w:color w:val="000000" w:themeColor="text1"/>
          <w:lang w:val="en-US"/>
        </w:rPr>
        <w:t xml:space="preserve">(1), 1-8. Retrieved from </w:t>
      </w:r>
      <w:hyperlink r:id="rId16" w:history="1">
        <w:r w:rsidRPr="00E76385">
          <w:rPr>
            <w:rStyle w:val="Hyperlink"/>
            <w:rFonts w:cs="Arial"/>
            <w:lang w:val="en-US"/>
          </w:rPr>
          <w:t>http://search.proquest.com/docview/896548068?accountid=13598</w:t>
        </w:r>
      </w:hyperlink>
    </w:p>
    <w:p w:rsidR="00DF228E" w:rsidRDefault="00DF228E" w:rsidP="00DF228E">
      <w:pPr>
        <w:spacing w:after="0" w:line="360" w:lineRule="auto"/>
        <w:ind w:left="567" w:hanging="567"/>
        <w:rPr>
          <w:rFonts w:ascii="Arial" w:eastAsia="Times New Roman" w:hAnsi="Arial" w:cs="Arial"/>
          <w:color w:val="000000" w:themeColor="text1"/>
          <w:lang w:val="en-US"/>
        </w:rPr>
      </w:pPr>
      <w:r>
        <w:rPr>
          <w:rFonts w:ascii="Arial" w:eastAsia="Times New Roman" w:hAnsi="Arial" w:cs="Arial"/>
          <w:color w:val="000000" w:themeColor="text1"/>
          <w:lang w:val="en-US"/>
        </w:rPr>
        <w:t xml:space="preserve">Archer, T. M. (2003). Web- based Surveys. In </w:t>
      </w:r>
      <w:r w:rsidRPr="00E00813">
        <w:rPr>
          <w:rFonts w:ascii="Arial" w:eastAsia="Times New Roman" w:hAnsi="Arial" w:cs="Arial"/>
          <w:i/>
          <w:color w:val="000000" w:themeColor="text1"/>
          <w:lang w:val="en-US"/>
        </w:rPr>
        <w:t>Tools of the trade</w:t>
      </w:r>
      <w:r>
        <w:rPr>
          <w:rFonts w:ascii="Arial" w:eastAsia="Times New Roman" w:hAnsi="Arial" w:cs="Arial"/>
          <w:color w:val="000000" w:themeColor="text1"/>
          <w:lang w:val="en-US"/>
        </w:rPr>
        <w:t>, 41(4).</w:t>
      </w:r>
    </w:p>
    <w:p w:rsidR="00DF228E" w:rsidRPr="00A53E1B" w:rsidRDefault="00DF228E" w:rsidP="00DF228E">
      <w:pPr>
        <w:autoSpaceDE w:val="0"/>
        <w:autoSpaceDN w:val="0"/>
        <w:adjustRightInd w:val="0"/>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t xml:space="preserve">Banaji, S. (2008). The trouble with civic: A snapshot of young people’s civic and political engagements in twenty-first century democracies. </w:t>
      </w:r>
      <w:r w:rsidRPr="00A53E1B">
        <w:rPr>
          <w:rFonts w:ascii="Arial" w:hAnsi="Arial" w:cs="Arial"/>
          <w:i/>
          <w:iCs/>
          <w:color w:val="000000" w:themeColor="text1"/>
          <w:lang w:val="en-US"/>
        </w:rPr>
        <w:t xml:space="preserve">Journal of Youth Studies </w:t>
      </w:r>
      <w:r w:rsidRPr="00A53E1B">
        <w:rPr>
          <w:rFonts w:ascii="Arial" w:hAnsi="Arial" w:cs="Arial"/>
          <w:color w:val="000000" w:themeColor="text1"/>
          <w:lang w:val="en-US"/>
        </w:rPr>
        <w:t>11 (5):543–560.</w:t>
      </w:r>
      <w:r w:rsidR="00BE0E2C">
        <w:rPr>
          <w:rFonts w:ascii="Arial" w:hAnsi="Arial" w:cs="Arial"/>
          <w:color w:val="000000" w:themeColor="text1"/>
          <w:lang w:val="en-US"/>
        </w:rPr>
        <w:t xml:space="preserve"> Retrieved from</w:t>
      </w:r>
      <w:r w:rsidRPr="00A53E1B">
        <w:rPr>
          <w:rFonts w:ascii="Arial" w:hAnsi="Arial" w:cs="Arial"/>
          <w:color w:val="000000" w:themeColor="text1"/>
          <w:lang w:val="en-US"/>
        </w:rPr>
        <w:t xml:space="preserve"> </w:t>
      </w:r>
      <w:hyperlink r:id="rId17" w:history="1">
        <w:r w:rsidRPr="00A53E1B">
          <w:rPr>
            <w:rStyle w:val="Hyperlink"/>
            <w:rFonts w:cs="Arial"/>
            <w:lang w:val="en-US"/>
          </w:rPr>
          <w:t>http://dx.doi.org/10.1080/13676260802283008</w:t>
        </w:r>
      </w:hyperlink>
    </w:p>
    <w:p w:rsidR="00DF228E" w:rsidRPr="00A53E1B" w:rsidRDefault="00DF228E" w:rsidP="00DF228E">
      <w:pPr>
        <w:spacing w:after="0" w:line="360" w:lineRule="auto"/>
        <w:ind w:left="567" w:hanging="567"/>
        <w:rPr>
          <w:rFonts w:ascii="Arial" w:hAnsi="Arial" w:cs="Arial"/>
          <w:color w:val="000000" w:themeColor="text1"/>
          <w:lang w:val="en-US"/>
        </w:rPr>
      </w:pPr>
      <w:r>
        <w:rPr>
          <w:rFonts w:ascii="Arial" w:hAnsi="Arial" w:cs="Arial"/>
          <w:color w:val="000000" w:themeColor="text1"/>
          <w:lang w:val="en-US"/>
        </w:rPr>
        <w:t>Banaij, S. &amp;</w:t>
      </w:r>
      <w:r w:rsidRPr="00A53E1B">
        <w:rPr>
          <w:rFonts w:ascii="Arial" w:hAnsi="Arial" w:cs="Arial"/>
          <w:color w:val="000000" w:themeColor="text1"/>
          <w:lang w:val="en-US"/>
        </w:rPr>
        <w:t xml:space="preserve"> Buckingham, D. (2010). Young People, the Internet, and Civic Participation: An Overview of Key Findings from the CivicWeb Project, </w:t>
      </w:r>
      <w:r w:rsidRPr="00A53E1B">
        <w:rPr>
          <w:rFonts w:ascii="Arial" w:hAnsi="Arial" w:cs="Arial"/>
          <w:i/>
          <w:color w:val="000000" w:themeColor="text1"/>
          <w:lang w:val="en-US"/>
        </w:rPr>
        <w:t>International Journal of Learning and Media</w:t>
      </w:r>
      <w:r w:rsidR="00BE0E2C">
        <w:rPr>
          <w:rFonts w:ascii="Arial" w:hAnsi="Arial" w:cs="Arial"/>
          <w:color w:val="000000" w:themeColor="text1"/>
          <w:lang w:val="en-US"/>
        </w:rPr>
        <w:t xml:space="preserve"> ,2 (1),</w:t>
      </w:r>
      <w:r w:rsidRPr="00A53E1B">
        <w:rPr>
          <w:rFonts w:ascii="Arial" w:hAnsi="Arial" w:cs="Arial"/>
          <w:color w:val="000000" w:themeColor="text1"/>
          <w:lang w:val="en-US"/>
        </w:rPr>
        <w:t xml:space="preserve"> 1-24.</w:t>
      </w:r>
    </w:p>
    <w:p w:rsidR="00DF228E" w:rsidRPr="00A53E1B" w:rsidRDefault="00DF228E" w:rsidP="00DF228E">
      <w:pPr>
        <w:spacing w:after="0" w:line="360" w:lineRule="auto"/>
        <w:ind w:left="567" w:hanging="567"/>
        <w:rPr>
          <w:rFonts w:ascii="Arial" w:eastAsia="Times New Roman" w:hAnsi="Arial" w:cs="Arial"/>
          <w:color w:val="000000" w:themeColor="text1"/>
          <w:lang w:val="en-US"/>
        </w:rPr>
      </w:pPr>
      <w:r>
        <w:rPr>
          <w:rFonts w:ascii="Arial" w:eastAsia="Times New Roman" w:hAnsi="Arial" w:cs="Arial"/>
          <w:color w:val="000000" w:themeColor="text1"/>
          <w:lang w:val="en-US"/>
        </w:rPr>
        <w:t>Baumgartner, J. C., &amp;</w:t>
      </w:r>
      <w:r w:rsidRPr="00A53E1B">
        <w:rPr>
          <w:rFonts w:ascii="Arial" w:eastAsia="Times New Roman" w:hAnsi="Arial" w:cs="Arial"/>
          <w:color w:val="000000" w:themeColor="text1"/>
          <w:lang w:val="en-US"/>
        </w:rPr>
        <w:t xml:space="preserve"> Morris, J. S. (2010). MyFaceTube Politics: Social Networking Web Sites and Political Engagement of Young Adults. </w:t>
      </w:r>
      <w:r w:rsidRPr="00A53E1B">
        <w:rPr>
          <w:rFonts w:ascii="Arial" w:eastAsia="Times New Roman" w:hAnsi="Arial" w:cs="Arial"/>
          <w:i/>
          <w:iCs/>
          <w:color w:val="000000" w:themeColor="text1"/>
          <w:lang w:val="en-US"/>
        </w:rPr>
        <w:t>Social Science Computer Review</w:t>
      </w:r>
      <w:r w:rsidRPr="00A53E1B">
        <w:rPr>
          <w:rFonts w:ascii="Arial" w:eastAsia="Times New Roman" w:hAnsi="Arial" w:cs="Arial"/>
          <w:color w:val="000000" w:themeColor="text1"/>
          <w:lang w:val="en-US"/>
        </w:rPr>
        <w:t xml:space="preserve">, </w:t>
      </w:r>
      <w:r w:rsidRPr="00A53E1B">
        <w:rPr>
          <w:rFonts w:ascii="Arial" w:eastAsia="Times New Roman" w:hAnsi="Arial" w:cs="Arial"/>
          <w:i/>
          <w:iCs/>
          <w:color w:val="000000" w:themeColor="text1"/>
          <w:lang w:val="en-US"/>
        </w:rPr>
        <w:t>28</w:t>
      </w:r>
      <w:r w:rsidRPr="00A53E1B">
        <w:rPr>
          <w:rFonts w:ascii="Arial" w:eastAsia="Times New Roman" w:hAnsi="Arial" w:cs="Arial"/>
          <w:color w:val="000000" w:themeColor="text1"/>
          <w:lang w:val="en-US"/>
        </w:rPr>
        <w:t xml:space="preserve">(1), 24-44. </w:t>
      </w:r>
    </w:p>
    <w:p w:rsidR="00DF228E" w:rsidRPr="00BE0E2C" w:rsidRDefault="00DF228E" w:rsidP="00DF228E">
      <w:pPr>
        <w:autoSpaceDE w:val="0"/>
        <w:autoSpaceDN w:val="0"/>
        <w:adjustRightInd w:val="0"/>
        <w:spacing w:after="0" w:line="360" w:lineRule="auto"/>
        <w:ind w:left="567" w:hanging="567"/>
        <w:rPr>
          <w:rFonts w:ascii="Arial" w:hAnsi="Arial" w:cs="Arial"/>
          <w:color w:val="000000" w:themeColor="text1"/>
          <w:lang w:val="en-US"/>
        </w:rPr>
      </w:pPr>
      <w:r w:rsidRPr="00F75FD8">
        <w:rPr>
          <w:rFonts w:ascii="Arial" w:hAnsi="Arial" w:cs="Arial"/>
          <w:color w:val="000000" w:themeColor="text1"/>
          <w:lang w:val="fr-FR"/>
        </w:rPr>
        <w:t xml:space="preserve">Bennett, W. L. , &amp; Xenos, M.  </w:t>
      </w:r>
      <w:r w:rsidRPr="00A53E1B">
        <w:rPr>
          <w:rFonts w:ascii="Arial" w:hAnsi="Arial" w:cs="Arial"/>
          <w:color w:val="000000" w:themeColor="text1"/>
          <w:lang w:val="en-US"/>
        </w:rPr>
        <w:t xml:space="preserve">(2004). “Young Voters and the Web of Politics: Pathways to Participation in the Youth Engagement and Electoral Campaign Web Spheres,” Center for Information and Research on Civic Learning and Engagement. </w:t>
      </w:r>
      <w:r w:rsidRPr="00BE0E2C">
        <w:rPr>
          <w:rFonts w:ascii="Arial" w:hAnsi="Arial" w:cs="Arial"/>
          <w:color w:val="000000" w:themeColor="text1"/>
          <w:lang w:val="en-US"/>
        </w:rPr>
        <w:t xml:space="preserve">http://www.civicyouth.org/PopUps/WorkingPapers/WP20Bennett.pdf </w:t>
      </w:r>
    </w:p>
    <w:p w:rsidR="00DF228E" w:rsidRPr="00A53E1B" w:rsidRDefault="00DF228E" w:rsidP="00DF228E">
      <w:pPr>
        <w:autoSpaceDE w:val="0"/>
        <w:autoSpaceDN w:val="0"/>
        <w:adjustRightInd w:val="0"/>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t xml:space="preserve">Bennett, W. L. (2007). ‘Civic Learning in Changing Democracies: Challenges for Citizenship and Civic Education’, in </w:t>
      </w:r>
      <w:r w:rsidRPr="00A53E1B">
        <w:rPr>
          <w:rFonts w:ascii="Arial" w:hAnsi="Arial" w:cs="Arial"/>
          <w:i/>
          <w:iCs/>
          <w:color w:val="000000" w:themeColor="text1"/>
          <w:lang w:val="en-US"/>
        </w:rPr>
        <w:t>Young Citizens and New Media: Learning and Democratic Engagement</w:t>
      </w:r>
      <w:r w:rsidRPr="00A53E1B">
        <w:rPr>
          <w:rFonts w:ascii="Arial" w:hAnsi="Arial" w:cs="Arial"/>
          <w:color w:val="000000" w:themeColor="text1"/>
          <w:lang w:val="en-US"/>
        </w:rPr>
        <w:t xml:space="preserve">, ed. Peter Dahlgren, New York: Routledge  </w:t>
      </w:r>
    </w:p>
    <w:p w:rsidR="00DF228E" w:rsidRPr="00A53E1B" w:rsidRDefault="00DF228E" w:rsidP="00DF228E">
      <w:pPr>
        <w:autoSpaceDE w:val="0"/>
        <w:autoSpaceDN w:val="0"/>
        <w:adjustRightInd w:val="0"/>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t>Bennett, W. L. (2008). ‘Changing ci</w:t>
      </w:r>
      <w:r>
        <w:rPr>
          <w:rFonts w:ascii="Arial" w:hAnsi="Arial" w:cs="Arial"/>
          <w:color w:val="000000" w:themeColor="text1"/>
          <w:lang w:val="en-US"/>
        </w:rPr>
        <w:t>tizenship in the digital age’. I</w:t>
      </w:r>
      <w:r w:rsidRPr="00A53E1B">
        <w:rPr>
          <w:rFonts w:ascii="Arial" w:hAnsi="Arial" w:cs="Arial"/>
          <w:color w:val="000000" w:themeColor="text1"/>
          <w:lang w:val="en-US"/>
        </w:rPr>
        <w:t>n Civic Life Online: Learning How Digital Media Can Engage Youth, ed. W. L. Bennett, MIT Press, Cambridge, MA, pp. 1–24.</w:t>
      </w:r>
    </w:p>
    <w:p w:rsidR="00DF228E" w:rsidRPr="002012C1" w:rsidRDefault="00DF228E" w:rsidP="00DF228E">
      <w:pPr>
        <w:autoSpaceDE w:val="0"/>
        <w:autoSpaceDN w:val="0"/>
        <w:adjustRightInd w:val="0"/>
        <w:spacing w:after="0" w:line="360" w:lineRule="auto"/>
        <w:ind w:left="567" w:hanging="567"/>
        <w:rPr>
          <w:rFonts w:ascii="Arial" w:hAnsi="Arial" w:cs="Arial"/>
          <w:bCs/>
          <w:lang w:val="en-US"/>
        </w:rPr>
      </w:pPr>
      <w:r w:rsidRPr="00A53E1B">
        <w:rPr>
          <w:rFonts w:ascii="Arial" w:hAnsi="Arial" w:cs="Arial"/>
          <w:color w:val="000000" w:themeColor="text1"/>
          <w:lang w:val="en-US"/>
        </w:rPr>
        <w:t>Bers</w:t>
      </w:r>
      <w:r>
        <w:rPr>
          <w:rFonts w:ascii="Arial" w:hAnsi="Arial" w:cs="Arial"/>
          <w:color w:val="000000" w:themeColor="text1"/>
          <w:lang w:val="en-US"/>
        </w:rPr>
        <w:t>, M. U.</w:t>
      </w:r>
      <w:r w:rsidRPr="00A53E1B">
        <w:rPr>
          <w:rFonts w:ascii="Arial" w:hAnsi="Arial" w:cs="Arial"/>
          <w:color w:val="000000" w:themeColor="text1"/>
          <w:lang w:val="en-US"/>
        </w:rPr>
        <w:t xml:space="preserve"> (2008). </w:t>
      </w:r>
      <w:r w:rsidRPr="002012C1">
        <w:rPr>
          <w:rFonts w:ascii="Arial" w:hAnsi="Arial" w:cs="Arial"/>
          <w:bCs/>
          <w:lang w:val="en-US"/>
        </w:rPr>
        <w:t>Civic Identities, Online Tech</w:t>
      </w:r>
      <w:r>
        <w:rPr>
          <w:rFonts w:ascii="Arial" w:hAnsi="Arial" w:cs="Arial"/>
          <w:bCs/>
          <w:lang w:val="en-US"/>
        </w:rPr>
        <w:t xml:space="preserve">nologies: From Designing Civics </w:t>
      </w:r>
      <w:r w:rsidRPr="002012C1">
        <w:rPr>
          <w:rFonts w:ascii="Arial" w:hAnsi="Arial" w:cs="Arial"/>
          <w:bCs/>
          <w:lang w:val="en-US"/>
        </w:rPr>
        <w:t>Curriculum</w:t>
      </w:r>
      <w:r>
        <w:rPr>
          <w:rFonts w:ascii="Arial" w:hAnsi="Arial" w:cs="Arial"/>
          <w:bCs/>
          <w:lang w:val="en-US"/>
        </w:rPr>
        <w:t xml:space="preserve"> </w:t>
      </w:r>
      <w:r w:rsidRPr="002012C1">
        <w:rPr>
          <w:rFonts w:ascii="Arial" w:hAnsi="Arial" w:cs="Arial"/>
          <w:bCs/>
          <w:lang w:val="en-US"/>
        </w:rPr>
        <w:t xml:space="preserve">to Supporting Civic Experiences. </w:t>
      </w:r>
      <w:r w:rsidRPr="002012C1">
        <w:rPr>
          <w:rFonts w:ascii="Arial" w:hAnsi="Arial" w:cs="Arial"/>
          <w:color w:val="000000" w:themeColor="text1"/>
          <w:lang w:val="en-US"/>
        </w:rPr>
        <w:t xml:space="preserve">In </w:t>
      </w:r>
      <w:r w:rsidRPr="002012C1">
        <w:rPr>
          <w:rFonts w:ascii="Arial" w:hAnsi="Arial" w:cs="Arial"/>
          <w:i/>
          <w:color w:val="000000" w:themeColor="text1"/>
          <w:lang w:val="en-US"/>
        </w:rPr>
        <w:t>Civic Life Online: Learning How Digital Media Can Engage Youth</w:t>
      </w:r>
      <w:r w:rsidRPr="002012C1">
        <w:rPr>
          <w:rFonts w:ascii="Arial" w:hAnsi="Arial" w:cs="Arial"/>
          <w:color w:val="000000" w:themeColor="text1"/>
          <w:lang w:val="en-US"/>
        </w:rPr>
        <w:t>, ed. W. L. Bennett, MIT Press, Cambridge, MA, p. 139-159.</w:t>
      </w:r>
    </w:p>
    <w:p w:rsidR="00DF228E" w:rsidRPr="00A53E1B" w:rsidRDefault="00DF228E" w:rsidP="00DF228E">
      <w:pPr>
        <w:spacing w:after="0" w:line="360" w:lineRule="auto"/>
        <w:ind w:left="567" w:hanging="567"/>
        <w:rPr>
          <w:rFonts w:ascii="Arial" w:eastAsia="Times New Roman" w:hAnsi="Arial" w:cs="Arial"/>
          <w:color w:val="000000" w:themeColor="text1"/>
          <w:lang w:val="en-US"/>
        </w:rPr>
      </w:pPr>
      <w:r w:rsidRPr="00A53E1B">
        <w:rPr>
          <w:rFonts w:ascii="Arial" w:eastAsia="Times New Roman" w:hAnsi="Arial" w:cs="Arial"/>
          <w:color w:val="000000" w:themeColor="text1"/>
          <w:lang w:val="en-US"/>
        </w:rPr>
        <w:t xml:space="preserve">Chu, D. (2010). In search of prosumption: Youth and the new media in Hong Kong. </w:t>
      </w:r>
      <w:r w:rsidRPr="00A53E1B">
        <w:rPr>
          <w:rFonts w:ascii="Arial" w:eastAsia="Times New Roman" w:hAnsi="Arial" w:cs="Arial"/>
          <w:i/>
          <w:iCs/>
          <w:color w:val="000000" w:themeColor="text1"/>
          <w:lang w:val="en-US"/>
        </w:rPr>
        <w:t>First Monday</w:t>
      </w:r>
      <w:r w:rsidRPr="00A53E1B">
        <w:rPr>
          <w:rFonts w:ascii="Arial" w:eastAsia="Times New Roman" w:hAnsi="Arial" w:cs="Arial"/>
          <w:color w:val="000000" w:themeColor="text1"/>
          <w:lang w:val="en-US"/>
        </w:rPr>
        <w:t xml:space="preserve">, </w:t>
      </w:r>
      <w:r w:rsidRPr="00A53E1B">
        <w:rPr>
          <w:rFonts w:ascii="Arial" w:eastAsia="Times New Roman" w:hAnsi="Arial" w:cs="Arial"/>
          <w:i/>
          <w:iCs/>
          <w:color w:val="000000" w:themeColor="text1"/>
          <w:lang w:val="en-US"/>
        </w:rPr>
        <w:t>15</w:t>
      </w:r>
      <w:r w:rsidRPr="00A53E1B">
        <w:rPr>
          <w:rFonts w:ascii="Arial" w:eastAsia="Times New Roman" w:hAnsi="Arial" w:cs="Arial"/>
          <w:color w:val="000000" w:themeColor="text1"/>
          <w:lang w:val="en-US"/>
        </w:rPr>
        <w:t xml:space="preserve">(2). Retrieved from </w:t>
      </w:r>
      <w:r w:rsidR="00BE0E2C" w:rsidRPr="00BE0E2C">
        <w:rPr>
          <w:rFonts w:eastAsia="Times New Roman" w:cs="Arial"/>
          <w:lang w:val="en-US"/>
        </w:rPr>
        <w:t>http://www.uic.edu/htbin/cgiwrap/bin/ojs/index.php/fm/article/view/2772/2451</w:t>
      </w:r>
    </w:p>
    <w:p w:rsidR="00DF228E" w:rsidRPr="00A53E1B" w:rsidRDefault="00DF228E" w:rsidP="00DF228E">
      <w:pPr>
        <w:autoSpaceDE w:val="0"/>
        <w:autoSpaceDN w:val="0"/>
        <w:adjustRightInd w:val="0"/>
        <w:spacing w:after="0" w:line="360" w:lineRule="auto"/>
        <w:ind w:left="567" w:hanging="567"/>
        <w:rPr>
          <w:rFonts w:ascii="Arial" w:hAnsi="Arial" w:cs="Arial"/>
          <w:i/>
          <w:iCs/>
          <w:color w:val="000000" w:themeColor="text1"/>
          <w:lang w:val="en-US"/>
        </w:rPr>
      </w:pPr>
      <w:r w:rsidRPr="00A53E1B">
        <w:rPr>
          <w:rFonts w:ascii="Arial" w:hAnsi="Arial" w:cs="Arial"/>
          <w:color w:val="000000" w:themeColor="text1"/>
          <w:lang w:val="en-US"/>
        </w:rPr>
        <w:t xml:space="preserve">Coleman, S. (2005). </w:t>
      </w:r>
      <w:r w:rsidRPr="00A53E1B">
        <w:rPr>
          <w:rFonts w:ascii="Arial" w:hAnsi="Arial" w:cs="Arial"/>
          <w:i/>
          <w:iCs/>
          <w:color w:val="000000" w:themeColor="text1"/>
          <w:lang w:val="en-US"/>
        </w:rPr>
        <w:t>Remixing citizenship: Democracy and young people’s use of the Internet</w:t>
      </w:r>
      <w:r w:rsidRPr="00A53E1B">
        <w:rPr>
          <w:rFonts w:ascii="Arial" w:hAnsi="Arial" w:cs="Arial"/>
          <w:color w:val="000000" w:themeColor="text1"/>
          <w:lang w:val="en-US"/>
        </w:rPr>
        <w:t>. With C. Rowe. London:</w:t>
      </w:r>
      <w:r w:rsidRPr="00A53E1B">
        <w:rPr>
          <w:rFonts w:ascii="Arial" w:hAnsi="Arial" w:cs="Arial"/>
          <w:i/>
          <w:iCs/>
          <w:color w:val="000000" w:themeColor="text1"/>
          <w:lang w:val="en-US"/>
        </w:rPr>
        <w:t xml:space="preserve"> </w:t>
      </w:r>
      <w:r w:rsidRPr="00A53E1B">
        <w:rPr>
          <w:rFonts w:ascii="Arial" w:hAnsi="Arial" w:cs="Arial"/>
          <w:color w:val="000000" w:themeColor="text1"/>
          <w:lang w:val="en-US"/>
        </w:rPr>
        <w:t>Carnegie Trust Young People’s Initiative. http://cypi.carnegieuktrust.org.uk/files/Carnegie_v3LRES_0.pdf</w:t>
      </w:r>
    </w:p>
    <w:p w:rsidR="00DF228E" w:rsidRPr="00A53E1B" w:rsidRDefault="00DF228E" w:rsidP="00DF228E">
      <w:pPr>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lastRenderedPageBreak/>
        <w:t>Earl</w:t>
      </w:r>
      <w:r>
        <w:rPr>
          <w:rFonts w:ascii="Arial" w:hAnsi="Arial" w:cs="Arial"/>
          <w:color w:val="000000" w:themeColor="text1"/>
          <w:lang w:val="en-US"/>
        </w:rPr>
        <w:t>, J. &amp;</w:t>
      </w:r>
      <w:r w:rsidRPr="00A53E1B">
        <w:rPr>
          <w:rFonts w:ascii="Arial" w:hAnsi="Arial" w:cs="Arial"/>
          <w:color w:val="000000" w:themeColor="text1"/>
          <w:lang w:val="en-US"/>
        </w:rPr>
        <w:t xml:space="preserve"> Schussman</w:t>
      </w:r>
      <w:r>
        <w:rPr>
          <w:rFonts w:ascii="Arial" w:hAnsi="Arial" w:cs="Arial"/>
          <w:color w:val="000000" w:themeColor="text1"/>
          <w:lang w:val="en-US"/>
        </w:rPr>
        <w:t>,</w:t>
      </w:r>
      <w:r w:rsidRPr="00A53E1B">
        <w:rPr>
          <w:rFonts w:ascii="Arial" w:hAnsi="Arial" w:cs="Arial"/>
          <w:color w:val="000000" w:themeColor="text1"/>
          <w:lang w:val="en-US"/>
        </w:rPr>
        <w:t xml:space="preserve"> </w:t>
      </w:r>
      <w:r>
        <w:rPr>
          <w:rFonts w:ascii="Arial" w:hAnsi="Arial" w:cs="Arial"/>
          <w:color w:val="000000" w:themeColor="text1"/>
          <w:lang w:val="en-US"/>
        </w:rPr>
        <w:t xml:space="preserve">A. </w:t>
      </w:r>
      <w:r w:rsidRPr="00A53E1B">
        <w:rPr>
          <w:rFonts w:ascii="Arial" w:hAnsi="Arial" w:cs="Arial"/>
          <w:color w:val="000000" w:themeColor="text1"/>
          <w:lang w:val="en-US"/>
        </w:rPr>
        <w:t>(2008)</w:t>
      </w:r>
      <w:r>
        <w:rPr>
          <w:rFonts w:ascii="Arial" w:hAnsi="Arial" w:cs="Arial"/>
          <w:color w:val="000000" w:themeColor="text1"/>
          <w:lang w:val="en-US"/>
        </w:rPr>
        <w:t xml:space="preserve">. </w:t>
      </w:r>
      <w:r w:rsidRPr="00BE266F">
        <w:rPr>
          <w:rFonts w:ascii="Arial" w:hAnsi="Arial" w:cs="Arial"/>
          <w:color w:val="000000" w:themeColor="text1"/>
          <w:lang w:val="en-US"/>
        </w:rPr>
        <w:t>Contesting Cultural Control: Youth Culture and Online Petitioning</w:t>
      </w:r>
      <w:r>
        <w:rPr>
          <w:rFonts w:ascii="Arial" w:hAnsi="Arial" w:cs="Arial"/>
          <w:color w:val="000000" w:themeColor="text1"/>
          <w:lang w:val="en-US"/>
        </w:rPr>
        <w:t xml:space="preserve">. </w:t>
      </w:r>
      <w:r w:rsidRPr="00BE266F">
        <w:rPr>
          <w:rFonts w:ascii="Arial" w:hAnsi="Arial" w:cs="Arial"/>
          <w:color w:val="000000" w:themeColor="text1"/>
          <w:lang w:val="en-US"/>
        </w:rPr>
        <w:t xml:space="preserve">In </w:t>
      </w:r>
      <w:r w:rsidRPr="00BE266F">
        <w:rPr>
          <w:rFonts w:ascii="Arial" w:hAnsi="Arial" w:cs="Arial"/>
          <w:i/>
          <w:color w:val="000000" w:themeColor="text1"/>
          <w:lang w:val="en-US"/>
        </w:rPr>
        <w:t>Civic Life Online: Learning How Digital Media Can Engage Youth</w:t>
      </w:r>
      <w:r w:rsidRPr="00BE266F">
        <w:rPr>
          <w:rFonts w:ascii="Arial" w:hAnsi="Arial" w:cs="Arial"/>
          <w:color w:val="000000" w:themeColor="text1"/>
          <w:lang w:val="en-US"/>
        </w:rPr>
        <w:t xml:space="preserve">, ed. W. L. Bennett, MIT Press, Cambridge, MA, p. </w:t>
      </w:r>
      <w:r>
        <w:rPr>
          <w:rFonts w:ascii="Arial" w:hAnsi="Arial" w:cs="Arial"/>
          <w:color w:val="000000" w:themeColor="text1"/>
          <w:lang w:val="en-US"/>
        </w:rPr>
        <w:t xml:space="preserve">71-95. </w:t>
      </w:r>
    </w:p>
    <w:p w:rsidR="00DF228E" w:rsidRPr="00A53E1B" w:rsidRDefault="00DF228E" w:rsidP="00DF228E">
      <w:pPr>
        <w:spacing w:after="0" w:line="360" w:lineRule="auto"/>
        <w:ind w:left="567" w:hanging="567"/>
        <w:rPr>
          <w:rFonts w:ascii="Arial" w:hAnsi="Arial" w:cs="Arial"/>
          <w:color w:val="000000" w:themeColor="text1"/>
          <w:lang w:val="en-US"/>
        </w:rPr>
      </w:pPr>
      <w:r>
        <w:rPr>
          <w:rFonts w:ascii="Arial" w:hAnsi="Arial" w:cs="Arial"/>
          <w:color w:val="000000" w:themeColor="text1"/>
          <w:lang w:val="en-US"/>
        </w:rPr>
        <w:t>Fieldhouse, E. , Tranmer, M. &amp;</w:t>
      </w:r>
      <w:r w:rsidRPr="00A53E1B">
        <w:rPr>
          <w:rFonts w:ascii="Arial" w:hAnsi="Arial" w:cs="Arial"/>
          <w:color w:val="000000" w:themeColor="text1"/>
          <w:lang w:val="en-US"/>
        </w:rPr>
        <w:t xml:space="preserve"> Russels, A. (2007). Something about young people or something about elections? Electoral participation of young people in Europe: Evidence from a multilevel analysis of the European Social Survey. </w:t>
      </w:r>
      <w:r w:rsidRPr="00A53E1B">
        <w:rPr>
          <w:rFonts w:ascii="Arial" w:hAnsi="Arial" w:cs="Arial"/>
          <w:i/>
          <w:color w:val="000000" w:themeColor="text1"/>
          <w:lang w:val="en-US"/>
        </w:rPr>
        <w:t>European Journal of Political Research</w:t>
      </w:r>
      <w:r w:rsidRPr="00A53E1B">
        <w:rPr>
          <w:rFonts w:ascii="Arial" w:hAnsi="Arial" w:cs="Arial"/>
          <w:color w:val="000000" w:themeColor="text1"/>
          <w:lang w:val="en-US"/>
        </w:rPr>
        <w:t>, 46, 797–822, doi: 10.1111/j.1475-6765.2007.00713.x .</w:t>
      </w:r>
    </w:p>
    <w:p w:rsidR="00DF228E" w:rsidRPr="00A53E1B" w:rsidRDefault="00DF228E" w:rsidP="00DF228E">
      <w:pPr>
        <w:autoSpaceDE w:val="0"/>
        <w:autoSpaceDN w:val="0"/>
        <w:adjustRightInd w:val="0"/>
        <w:spacing w:after="0" w:line="360" w:lineRule="auto"/>
        <w:ind w:left="567" w:hanging="567"/>
        <w:rPr>
          <w:rFonts w:ascii="Arial" w:hAnsi="Arial" w:cs="Arial"/>
          <w:b/>
          <w:bCs/>
          <w:color w:val="000000" w:themeColor="text1"/>
          <w:lang w:val="en-US"/>
        </w:rPr>
      </w:pPr>
      <w:r w:rsidRPr="00A53E1B">
        <w:rPr>
          <w:rFonts w:ascii="Arial" w:eastAsia="Times New Roman" w:hAnsi="Arial" w:cs="Arial"/>
          <w:color w:val="000000" w:themeColor="text1"/>
          <w:lang w:val="en-US" w:eastAsia="el-GR"/>
        </w:rPr>
        <w:t>Gennaro</w:t>
      </w:r>
      <w:r>
        <w:rPr>
          <w:rFonts w:ascii="Arial" w:eastAsia="Times New Roman" w:hAnsi="Arial" w:cs="Arial"/>
          <w:color w:val="000000" w:themeColor="text1"/>
          <w:lang w:val="en-US" w:eastAsia="el-GR"/>
        </w:rPr>
        <w:t>, C. D. &amp;</w:t>
      </w:r>
      <w:r w:rsidRPr="00A53E1B">
        <w:rPr>
          <w:rFonts w:ascii="Arial" w:eastAsia="Times New Roman" w:hAnsi="Arial" w:cs="Arial"/>
          <w:color w:val="000000" w:themeColor="text1"/>
          <w:lang w:val="en-US" w:eastAsia="el-GR"/>
        </w:rPr>
        <w:t xml:space="preserve"> Dutton, W. (2006). </w:t>
      </w:r>
      <w:r w:rsidRPr="00A53E1B">
        <w:rPr>
          <w:rFonts w:ascii="Arial" w:hAnsi="Arial" w:cs="Arial"/>
          <w:bCs/>
          <w:color w:val="000000" w:themeColor="text1"/>
          <w:lang w:val="en-US"/>
        </w:rPr>
        <w:t xml:space="preserve">The Internet and the Public: Online and Offline Political Participation in the United Kingdom. </w:t>
      </w:r>
      <w:r w:rsidRPr="00A53E1B">
        <w:rPr>
          <w:rFonts w:ascii="Arial" w:hAnsi="Arial" w:cs="Arial"/>
          <w:i/>
          <w:iCs/>
          <w:color w:val="000000" w:themeColor="text1"/>
          <w:lang w:val="en-US"/>
        </w:rPr>
        <w:t xml:space="preserve">Parliamentary Affairs </w:t>
      </w:r>
      <w:r w:rsidRPr="00A53E1B">
        <w:rPr>
          <w:rFonts w:ascii="Arial" w:hAnsi="Arial" w:cs="Arial"/>
          <w:color w:val="000000" w:themeColor="text1"/>
          <w:lang w:val="en-US"/>
        </w:rPr>
        <w:t xml:space="preserve"> 59 (2), 299–313.</w:t>
      </w:r>
    </w:p>
    <w:p w:rsidR="00DF228E" w:rsidRPr="008B2C9E" w:rsidRDefault="00DF228E" w:rsidP="00DF228E">
      <w:pPr>
        <w:spacing w:after="0" w:line="360" w:lineRule="auto"/>
        <w:ind w:left="567" w:hanging="567"/>
        <w:rPr>
          <w:rFonts w:ascii="Arial" w:eastAsia="Times New Roman" w:hAnsi="Arial" w:cs="Arial"/>
          <w:color w:val="000000" w:themeColor="text1"/>
          <w:lang w:val="en-US"/>
        </w:rPr>
      </w:pPr>
      <w:r w:rsidRPr="005B6964">
        <w:rPr>
          <w:rFonts w:ascii="Arial" w:eastAsia="Times New Roman" w:hAnsi="Arial" w:cs="Arial"/>
          <w:color w:val="000000" w:themeColor="text1"/>
          <w:lang w:val="en-US"/>
        </w:rPr>
        <w:t xml:space="preserve">Gerodimos, R. (2010). </w:t>
      </w:r>
      <w:r>
        <w:rPr>
          <w:rFonts w:ascii="Arial" w:eastAsia="Times New Roman" w:hAnsi="Arial" w:cs="Arial"/>
          <w:color w:val="000000" w:themeColor="text1"/>
          <w:lang w:val="en-US"/>
        </w:rPr>
        <w:t xml:space="preserve">New Media, New Citizens: The Terms And Conditions of </w:t>
      </w:r>
      <w:r w:rsidRPr="005B6964">
        <w:rPr>
          <w:rFonts w:ascii="Arial" w:eastAsia="Times New Roman" w:hAnsi="Arial" w:cs="Arial"/>
          <w:color w:val="000000" w:themeColor="text1"/>
          <w:lang w:val="en-US"/>
        </w:rPr>
        <w:t xml:space="preserve">Online Youth Civic Engagement. </w:t>
      </w:r>
      <w:r w:rsidRPr="008B2C9E">
        <w:rPr>
          <w:rFonts w:ascii="Arial" w:eastAsia="Times New Roman" w:hAnsi="Arial" w:cs="Arial"/>
          <w:color w:val="000000" w:themeColor="text1"/>
          <w:lang w:val="en-US"/>
        </w:rPr>
        <w:t>PhD Thesis, Bournemouth University.</w:t>
      </w:r>
    </w:p>
    <w:p w:rsidR="00DF228E" w:rsidRPr="000170E9" w:rsidRDefault="00DF228E" w:rsidP="00DF228E">
      <w:pPr>
        <w:spacing w:after="0" w:line="360" w:lineRule="auto"/>
        <w:ind w:left="567" w:hanging="567"/>
        <w:rPr>
          <w:rFonts w:ascii="Arial" w:eastAsia="Times New Roman" w:hAnsi="Arial" w:cs="Arial"/>
          <w:color w:val="000000" w:themeColor="text1"/>
          <w:lang w:val="fr-FR"/>
        </w:rPr>
      </w:pPr>
      <w:r w:rsidRPr="00A53E1B">
        <w:rPr>
          <w:rFonts w:ascii="Arial" w:eastAsia="Times New Roman" w:hAnsi="Arial" w:cs="Arial"/>
          <w:color w:val="000000" w:themeColor="text1"/>
          <w:lang w:val="en-US"/>
        </w:rPr>
        <w:t>Gibson, R. K. , Lusoli, W. and Ward, S.</w:t>
      </w:r>
      <w:r>
        <w:rPr>
          <w:rFonts w:ascii="Arial" w:eastAsia="Times New Roman" w:hAnsi="Arial" w:cs="Arial"/>
          <w:color w:val="000000" w:themeColor="text1"/>
          <w:lang w:val="en-US"/>
        </w:rPr>
        <w:t xml:space="preserve"> </w:t>
      </w:r>
      <w:r w:rsidRPr="00A53E1B">
        <w:rPr>
          <w:rFonts w:ascii="Arial" w:eastAsia="Times New Roman" w:hAnsi="Arial" w:cs="Arial"/>
          <w:color w:val="000000" w:themeColor="text1"/>
          <w:lang w:val="en-US"/>
        </w:rPr>
        <w:t>(2005)</w:t>
      </w:r>
      <w:r>
        <w:rPr>
          <w:rFonts w:ascii="Arial" w:eastAsia="Times New Roman" w:hAnsi="Arial" w:cs="Arial"/>
          <w:color w:val="000000" w:themeColor="text1"/>
          <w:lang w:val="en-US"/>
        </w:rPr>
        <w:t xml:space="preserve">. </w:t>
      </w:r>
      <w:r w:rsidRPr="00A53E1B">
        <w:rPr>
          <w:rFonts w:ascii="Arial" w:eastAsia="Times New Roman" w:hAnsi="Arial" w:cs="Arial"/>
          <w:color w:val="000000" w:themeColor="text1"/>
          <w:lang w:val="en-US"/>
        </w:rPr>
        <w:t>Online Participation in the UK:</w:t>
      </w:r>
      <w:r>
        <w:rPr>
          <w:rFonts w:ascii="Arial" w:eastAsia="Times New Roman" w:hAnsi="Arial" w:cs="Arial"/>
          <w:color w:val="000000" w:themeColor="text1"/>
          <w:lang w:val="en-US"/>
        </w:rPr>
        <w:t xml:space="preserve"> </w:t>
      </w:r>
      <w:r w:rsidRPr="00A53E1B">
        <w:rPr>
          <w:rFonts w:ascii="Arial" w:eastAsia="Times New Roman" w:hAnsi="Arial" w:cs="Arial"/>
          <w:color w:val="000000" w:themeColor="text1"/>
          <w:lang w:val="en-US"/>
        </w:rPr>
        <w:t>Testing a ‘Contextualised’ Model of</w:t>
      </w:r>
      <w:r>
        <w:rPr>
          <w:rFonts w:ascii="Arial" w:eastAsia="Times New Roman" w:hAnsi="Arial" w:cs="Arial"/>
          <w:color w:val="000000" w:themeColor="text1"/>
          <w:lang w:val="en-US"/>
        </w:rPr>
        <w:t xml:space="preserve"> Internet Effects. </w:t>
      </w:r>
      <w:r w:rsidRPr="000170E9">
        <w:rPr>
          <w:rFonts w:ascii="Arial" w:eastAsia="Times New Roman" w:hAnsi="Arial" w:cs="Arial"/>
          <w:color w:val="000000" w:themeColor="text1"/>
          <w:lang w:val="fr-FR"/>
        </w:rPr>
        <w:t xml:space="preserve">In </w:t>
      </w:r>
      <w:r w:rsidRPr="000170E9">
        <w:rPr>
          <w:rFonts w:ascii="Arial" w:eastAsia="Times New Roman" w:hAnsi="Arial" w:cs="Arial"/>
          <w:i/>
          <w:color w:val="000000" w:themeColor="text1"/>
          <w:lang w:val="fr-FR"/>
        </w:rPr>
        <w:t>Public Studies Association</w:t>
      </w:r>
      <w:r w:rsidRPr="000170E9">
        <w:rPr>
          <w:rFonts w:ascii="Arial" w:eastAsia="Times New Roman" w:hAnsi="Arial" w:cs="Arial"/>
          <w:color w:val="000000" w:themeColor="text1"/>
          <w:lang w:val="fr-FR"/>
        </w:rPr>
        <w:t xml:space="preserve">, 7, 561- 583, </w:t>
      </w:r>
      <w:r w:rsidRPr="000170E9">
        <w:rPr>
          <w:rFonts w:ascii="Arial" w:hAnsi="Arial" w:cs="Arial"/>
          <w:color w:val="000000" w:themeColor="text1"/>
          <w:lang w:val="fr-FR"/>
        </w:rPr>
        <w:t>doi: 10.1111/j.1467-856x.2005.00209.x</w:t>
      </w:r>
      <w:r w:rsidRPr="000170E9">
        <w:rPr>
          <w:rFonts w:ascii="Meridien-Roman" w:hAnsi="Meridien-Roman" w:cs="Meridien-Roman"/>
          <w:sz w:val="18"/>
          <w:szCs w:val="18"/>
          <w:lang w:val="fr-FR"/>
        </w:rPr>
        <w:t xml:space="preserve"> .</w:t>
      </w:r>
    </w:p>
    <w:p w:rsidR="00DF228E" w:rsidRPr="004F2C6D" w:rsidRDefault="00DF228E" w:rsidP="00DF228E">
      <w:pPr>
        <w:spacing w:after="0" w:line="360" w:lineRule="auto"/>
        <w:ind w:left="567" w:hanging="567"/>
        <w:rPr>
          <w:rFonts w:ascii="Arial" w:hAnsi="Arial" w:cs="Arial"/>
          <w:color w:val="000000" w:themeColor="text1"/>
          <w:lang w:val="en-US"/>
        </w:rPr>
      </w:pPr>
      <w:r w:rsidRPr="004F2C6D">
        <w:rPr>
          <w:rFonts w:ascii="Arial" w:hAnsi="Arial" w:cs="Arial"/>
          <w:color w:val="000000" w:themeColor="text1"/>
          <w:lang w:val="fr-FR"/>
        </w:rPr>
        <w:t xml:space="preserve">Gil de Zúñiga, H., &amp; Valenzuela, S. (2011). </w:t>
      </w:r>
      <w:r w:rsidRPr="004F2C6D">
        <w:rPr>
          <w:rFonts w:ascii="Arial" w:hAnsi="Arial" w:cs="Arial"/>
          <w:color w:val="000000" w:themeColor="text1"/>
          <w:lang w:val="en-US"/>
        </w:rPr>
        <w:t xml:space="preserve">The mediating path to a stronger citizenship: Online and offline networks, weak ties and civic engagement. </w:t>
      </w:r>
      <w:r w:rsidRPr="000170E9">
        <w:rPr>
          <w:rStyle w:val="Emphasis"/>
          <w:rFonts w:ascii="Arial" w:hAnsi="Arial" w:cs="Arial"/>
          <w:color w:val="000000" w:themeColor="text1"/>
          <w:lang w:val="en-US"/>
        </w:rPr>
        <w:t>Communication Research.</w:t>
      </w:r>
      <w:r w:rsidRPr="004F2C6D">
        <w:rPr>
          <w:rStyle w:val="Emphasis"/>
          <w:rFonts w:cs="Arial"/>
          <w:color w:val="000000" w:themeColor="text1"/>
        </w:rPr>
        <w:t>﻿</w:t>
      </w:r>
      <w:r w:rsidRPr="000170E9">
        <w:rPr>
          <w:rFonts w:ascii="Arial" w:hAnsi="Arial" w:cs="Arial"/>
          <w:color w:val="000000" w:themeColor="text1"/>
          <w:lang w:val="en-US"/>
        </w:rPr>
        <w:t xml:space="preserve">38(3) 397- 421. </w:t>
      </w:r>
    </w:p>
    <w:p w:rsidR="00DF228E" w:rsidRPr="002012C1" w:rsidRDefault="00DF228E" w:rsidP="00DF228E">
      <w:pPr>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t>Goldie</w:t>
      </w:r>
      <w:r>
        <w:rPr>
          <w:rFonts w:ascii="Arial" w:hAnsi="Arial" w:cs="Arial"/>
          <w:color w:val="000000" w:themeColor="text1"/>
          <w:lang w:val="en-US"/>
        </w:rPr>
        <w:t>, K. R. &amp;</w:t>
      </w:r>
      <w:r w:rsidRPr="00A53E1B">
        <w:rPr>
          <w:rFonts w:ascii="Arial" w:hAnsi="Arial" w:cs="Arial"/>
          <w:color w:val="000000" w:themeColor="text1"/>
          <w:lang w:val="en-US"/>
        </w:rPr>
        <w:t xml:space="preserve"> Walker</w:t>
      </w:r>
      <w:r>
        <w:rPr>
          <w:rFonts w:ascii="Arial" w:hAnsi="Arial" w:cs="Arial"/>
          <w:color w:val="000000" w:themeColor="text1"/>
          <w:lang w:val="en-US"/>
        </w:rPr>
        <w:t>, L. (2008).</w:t>
      </w:r>
      <w:r w:rsidRPr="002012C1">
        <w:rPr>
          <w:rFonts w:ascii="StoneSans-Semibold" w:hAnsi="StoneSans-Semibold" w:cs="StoneSans-Semibold"/>
          <w:b/>
          <w:bCs/>
          <w:lang w:val="en-US"/>
        </w:rPr>
        <w:t xml:space="preserve"> </w:t>
      </w:r>
      <w:r w:rsidRPr="002012C1">
        <w:rPr>
          <w:rFonts w:ascii="StoneSans-Semibold" w:hAnsi="StoneSans-Semibold" w:cs="StoneSans-Semibold"/>
          <w:bCs/>
          <w:lang w:val="en-US"/>
        </w:rPr>
        <w:t>Our Space: Online Civic Engagement Tools for Youth</w:t>
      </w:r>
      <w:r w:rsidRPr="002012C1">
        <w:rPr>
          <w:rFonts w:ascii="Arial" w:hAnsi="Arial" w:cs="Arial"/>
          <w:bCs/>
          <w:lang w:val="en-US"/>
        </w:rPr>
        <w:t>.</w:t>
      </w:r>
      <w:r>
        <w:rPr>
          <w:rFonts w:ascii="Arial" w:hAnsi="Arial" w:cs="Arial"/>
          <w:b/>
          <w:bCs/>
          <w:lang w:val="en-US"/>
        </w:rPr>
        <w:t xml:space="preserve"> </w:t>
      </w:r>
      <w:r w:rsidRPr="00BE266F">
        <w:rPr>
          <w:rFonts w:ascii="Arial" w:hAnsi="Arial" w:cs="Arial"/>
          <w:color w:val="000000" w:themeColor="text1"/>
          <w:lang w:val="en-US"/>
        </w:rPr>
        <w:t xml:space="preserve">In </w:t>
      </w:r>
      <w:r w:rsidRPr="00BE266F">
        <w:rPr>
          <w:rFonts w:ascii="Arial" w:hAnsi="Arial" w:cs="Arial"/>
          <w:i/>
          <w:color w:val="000000" w:themeColor="text1"/>
          <w:lang w:val="en-US"/>
        </w:rPr>
        <w:t>Civic Life Online: Learning How Digital Media Can Engage Youth</w:t>
      </w:r>
      <w:r w:rsidRPr="00BE266F">
        <w:rPr>
          <w:rFonts w:ascii="Arial" w:hAnsi="Arial" w:cs="Arial"/>
          <w:color w:val="000000" w:themeColor="text1"/>
          <w:lang w:val="en-US"/>
        </w:rPr>
        <w:t xml:space="preserve">, ed. W. L. Bennett, MIT Press, Cambridge, MA, p. </w:t>
      </w:r>
      <w:r>
        <w:rPr>
          <w:rFonts w:ascii="Arial" w:hAnsi="Arial" w:cs="Arial"/>
          <w:color w:val="000000" w:themeColor="text1"/>
          <w:lang w:val="en-US"/>
        </w:rPr>
        <w:t>161-188.</w:t>
      </w:r>
    </w:p>
    <w:p w:rsidR="00DF228E" w:rsidRDefault="00DF228E" w:rsidP="00DF228E">
      <w:pPr>
        <w:spacing w:after="0" w:line="360" w:lineRule="auto"/>
        <w:ind w:left="567" w:hanging="567"/>
        <w:rPr>
          <w:rFonts w:ascii="Arial" w:hAnsi="Arial" w:cs="Arial"/>
          <w:lang w:val="en-US"/>
        </w:rPr>
      </w:pPr>
      <w:r>
        <w:rPr>
          <w:rFonts w:ascii="Arial" w:hAnsi="Arial" w:cs="Arial"/>
          <w:lang w:val="en-US"/>
        </w:rPr>
        <w:t>Groshek, J. &amp; Bucy,</w:t>
      </w:r>
      <w:r w:rsidRPr="000170E9">
        <w:rPr>
          <w:rFonts w:ascii="Arial" w:hAnsi="Arial" w:cs="Arial"/>
          <w:lang w:val="en-US"/>
        </w:rPr>
        <w:t xml:space="preserve"> E. </w:t>
      </w:r>
      <w:r>
        <w:rPr>
          <w:rFonts w:ascii="Arial" w:hAnsi="Arial" w:cs="Arial"/>
          <w:lang w:val="en-US"/>
        </w:rPr>
        <w:t xml:space="preserve">(April, 2010). </w:t>
      </w:r>
      <w:r w:rsidRPr="000170E9">
        <w:rPr>
          <w:rFonts w:ascii="Arial" w:hAnsi="Arial" w:cs="Arial"/>
          <w:lang w:val="en-US"/>
        </w:rPr>
        <w:t>“Nobody Heard What Y</w:t>
      </w:r>
      <w:r>
        <w:rPr>
          <w:rFonts w:ascii="Arial" w:hAnsi="Arial" w:cs="Arial"/>
          <w:lang w:val="en-US"/>
        </w:rPr>
        <w:t xml:space="preserve">ou Said: Another Look at Lesley </w:t>
      </w:r>
      <w:r w:rsidRPr="000170E9">
        <w:rPr>
          <w:rFonts w:ascii="Arial" w:hAnsi="Arial" w:cs="Arial"/>
          <w:lang w:val="en-US"/>
        </w:rPr>
        <w:t>Stahl’s ‘Critical’ Report of Ronald Reagan and the Visu</w:t>
      </w:r>
      <w:r>
        <w:rPr>
          <w:rFonts w:ascii="Arial" w:hAnsi="Arial" w:cs="Arial"/>
          <w:lang w:val="en-US"/>
        </w:rPr>
        <w:t xml:space="preserve">al Primacy Effect in Television </w:t>
      </w:r>
      <w:r w:rsidRPr="000170E9">
        <w:rPr>
          <w:rFonts w:ascii="Arial" w:hAnsi="Arial" w:cs="Arial"/>
          <w:lang w:val="en-US"/>
        </w:rPr>
        <w:t>News.” Presented to the Midwes</w:t>
      </w:r>
      <w:r>
        <w:rPr>
          <w:rFonts w:ascii="Arial" w:hAnsi="Arial" w:cs="Arial"/>
          <w:lang w:val="en-US"/>
        </w:rPr>
        <w:t>t Political Science Association</w:t>
      </w:r>
      <w:r w:rsidRPr="000170E9">
        <w:rPr>
          <w:rFonts w:ascii="Arial" w:hAnsi="Arial" w:cs="Arial"/>
          <w:lang w:val="en-US"/>
        </w:rPr>
        <w:t xml:space="preserve"> Chicago</w:t>
      </w:r>
      <w:r>
        <w:rPr>
          <w:rFonts w:ascii="Arial" w:hAnsi="Arial" w:cs="Arial"/>
          <w:lang w:val="en-US"/>
        </w:rPr>
        <w:t>.</w:t>
      </w:r>
    </w:p>
    <w:p w:rsidR="00DF228E" w:rsidRPr="000170E9" w:rsidRDefault="00DF228E" w:rsidP="00DF228E">
      <w:pPr>
        <w:spacing w:after="0" w:line="360" w:lineRule="auto"/>
        <w:ind w:left="567" w:hanging="567"/>
        <w:rPr>
          <w:rFonts w:ascii="Arial" w:hAnsi="Arial" w:cs="Arial"/>
          <w:lang w:val="en-US"/>
        </w:rPr>
      </w:pPr>
      <w:r>
        <w:rPr>
          <w:rFonts w:ascii="Arial" w:hAnsi="Arial" w:cs="Arial"/>
          <w:color w:val="000000" w:themeColor="text1"/>
        </w:rPr>
        <w:t>Η</w:t>
      </w:r>
      <w:r w:rsidRPr="00A069BB">
        <w:rPr>
          <w:rFonts w:ascii="Arial" w:hAnsi="Arial" w:cs="Arial"/>
          <w:color w:val="000000" w:themeColor="text1"/>
          <w:lang w:val="en-US"/>
        </w:rPr>
        <w:t xml:space="preserve"> </w:t>
      </w:r>
      <w:r>
        <w:rPr>
          <w:rFonts w:ascii="Arial" w:hAnsi="Arial" w:cs="Arial"/>
          <w:color w:val="000000" w:themeColor="text1"/>
        </w:rPr>
        <w:t>Νέα</w:t>
      </w:r>
      <w:r w:rsidRPr="00A069BB">
        <w:rPr>
          <w:rFonts w:ascii="Arial" w:hAnsi="Arial" w:cs="Arial"/>
          <w:color w:val="000000" w:themeColor="text1"/>
          <w:lang w:val="en-US"/>
        </w:rPr>
        <w:t xml:space="preserve"> </w:t>
      </w:r>
      <w:r>
        <w:rPr>
          <w:rFonts w:ascii="Arial" w:hAnsi="Arial" w:cs="Arial"/>
          <w:color w:val="000000" w:themeColor="text1"/>
        </w:rPr>
        <w:t>Γενιά</w:t>
      </w:r>
      <w:r w:rsidRPr="00A069BB">
        <w:rPr>
          <w:rFonts w:ascii="Arial" w:hAnsi="Arial" w:cs="Arial"/>
          <w:color w:val="000000" w:themeColor="text1"/>
          <w:lang w:val="en-US"/>
        </w:rPr>
        <w:t xml:space="preserve"> </w:t>
      </w:r>
      <w:r>
        <w:rPr>
          <w:rFonts w:ascii="Arial" w:hAnsi="Arial" w:cs="Arial"/>
          <w:color w:val="000000" w:themeColor="text1"/>
        </w:rPr>
        <w:t>στην</w:t>
      </w:r>
      <w:r w:rsidRPr="00A069BB">
        <w:rPr>
          <w:rFonts w:ascii="Arial" w:hAnsi="Arial" w:cs="Arial"/>
          <w:color w:val="000000" w:themeColor="text1"/>
          <w:lang w:val="en-US"/>
        </w:rPr>
        <w:t xml:space="preserve"> </w:t>
      </w:r>
      <w:r>
        <w:rPr>
          <w:rFonts w:ascii="Arial" w:hAnsi="Arial" w:cs="Arial"/>
          <w:color w:val="000000" w:themeColor="text1"/>
        </w:rPr>
        <w:t>Ελλάδα</w:t>
      </w:r>
      <w:r w:rsidRPr="00A069BB">
        <w:rPr>
          <w:rFonts w:ascii="Arial" w:hAnsi="Arial" w:cs="Arial"/>
          <w:color w:val="000000" w:themeColor="text1"/>
          <w:lang w:val="en-US"/>
        </w:rPr>
        <w:t xml:space="preserve"> </w:t>
      </w:r>
      <w:r>
        <w:rPr>
          <w:rFonts w:ascii="Arial" w:hAnsi="Arial" w:cs="Arial"/>
          <w:color w:val="000000" w:themeColor="text1"/>
        </w:rPr>
        <w:t>Σήμερα</w:t>
      </w:r>
      <w:r w:rsidRPr="00A069BB">
        <w:rPr>
          <w:rFonts w:ascii="Arial" w:hAnsi="Arial" w:cs="Arial"/>
          <w:color w:val="000000" w:themeColor="text1"/>
          <w:lang w:val="en-US"/>
        </w:rPr>
        <w:t xml:space="preserve"> (</w:t>
      </w:r>
      <w:r>
        <w:rPr>
          <w:rFonts w:ascii="Arial" w:hAnsi="Arial" w:cs="Arial"/>
          <w:color w:val="000000" w:themeColor="text1"/>
        </w:rPr>
        <w:t>Μ</w:t>
      </w:r>
      <w:r>
        <w:rPr>
          <w:rFonts w:ascii="Arial" w:hAnsi="Arial" w:cs="Arial"/>
          <w:color w:val="000000" w:themeColor="text1"/>
          <w:lang w:val="en-US"/>
        </w:rPr>
        <w:t>ay</w:t>
      </w:r>
      <w:r w:rsidRPr="00A069BB">
        <w:rPr>
          <w:rFonts w:ascii="Arial" w:hAnsi="Arial" w:cs="Arial"/>
          <w:color w:val="000000" w:themeColor="text1"/>
          <w:lang w:val="en-US"/>
        </w:rPr>
        <w:t xml:space="preserve">, 2005). </w:t>
      </w:r>
      <w:r>
        <w:rPr>
          <w:rFonts w:ascii="Arial" w:hAnsi="Arial" w:cs="Arial"/>
          <w:color w:val="000000" w:themeColor="text1"/>
          <w:lang w:val="en-US"/>
        </w:rPr>
        <w:t xml:space="preserve">University of Athens for General Secretariat for Youth. Retrieved from </w:t>
      </w:r>
      <w:r w:rsidRPr="00BE0E2C">
        <w:rPr>
          <w:rFonts w:cs="Arial"/>
          <w:lang w:val="en-US"/>
        </w:rPr>
        <w:t>www.neagenia.gr</w:t>
      </w:r>
    </w:p>
    <w:p w:rsidR="00DF228E" w:rsidRPr="00E95F8B" w:rsidRDefault="00DF228E" w:rsidP="00DF228E">
      <w:pPr>
        <w:autoSpaceDE w:val="0"/>
        <w:autoSpaceDN w:val="0"/>
        <w:adjustRightInd w:val="0"/>
        <w:spacing w:after="0" w:line="360" w:lineRule="auto"/>
        <w:ind w:left="567" w:hanging="567"/>
        <w:rPr>
          <w:rFonts w:ascii="Arial" w:hAnsi="Arial" w:cs="Arial"/>
          <w:bCs/>
          <w:color w:val="000000" w:themeColor="text1"/>
          <w:lang w:val="en-US"/>
        </w:rPr>
      </w:pPr>
      <w:r w:rsidRPr="002A4EF9">
        <w:rPr>
          <w:rFonts w:ascii="Arial" w:hAnsi="Arial" w:cs="Arial"/>
          <w:color w:val="000000" w:themeColor="text1"/>
          <w:lang w:val="en-US"/>
        </w:rPr>
        <w:t xml:space="preserve"> </w:t>
      </w:r>
      <w:r w:rsidRPr="00E95F8B">
        <w:rPr>
          <w:rFonts w:ascii="Arial" w:hAnsi="Arial" w:cs="Arial"/>
          <w:color w:val="000000" w:themeColor="text1"/>
          <w:lang w:val="en-US"/>
        </w:rPr>
        <w:t xml:space="preserve">Jenkins, K. (2005). </w:t>
      </w:r>
      <w:r w:rsidRPr="00E95F8B">
        <w:rPr>
          <w:rFonts w:ascii="Arial" w:hAnsi="Arial" w:cs="Arial"/>
          <w:bCs/>
          <w:color w:val="000000" w:themeColor="text1"/>
          <w:lang w:val="en-US"/>
        </w:rPr>
        <w:t>Gender and Civic Engagement: Secondary Analysis of Survey Data. CIRCLE Working Paper 4, 1-16.</w:t>
      </w:r>
    </w:p>
    <w:p w:rsidR="00DF228E" w:rsidRPr="004F2C6D" w:rsidRDefault="00DF228E" w:rsidP="00DF228E">
      <w:pPr>
        <w:autoSpaceDE w:val="0"/>
        <w:autoSpaceDN w:val="0"/>
        <w:adjustRightInd w:val="0"/>
        <w:spacing w:after="0" w:line="360" w:lineRule="auto"/>
        <w:ind w:left="567" w:hanging="567"/>
        <w:rPr>
          <w:rFonts w:ascii="Arial" w:hAnsi="Arial" w:cs="Arial"/>
          <w:color w:val="000000" w:themeColor="text1"/>
          <w:lang w:val="en-US"/>
        </w:rPr>
      </w:pPr>
      <w:r w:rsidRPr="00F75FD8">
        <w:rPr>
          <w:rFonts w:ascii="Arial" w:hAnsi="Arial" w:cs="Arial"/>
          <w:color w:val="000000" w:themeColor="text1"/>
          <w:lang w:val="fr-FR"/>
        </w:rPr>
        <w:t xml:space="preserve">Jung, N., Kim, Y., &amp; Gil de Zúñiga, H. (2011). </w:t>
      </w:r>
      <w:r w:rsidRPr="004F2C6D">
        <w:rPr>
          <w:rFonts w:ascii="Arial" w:hAnsi="Arial" w:cs="Arial"/>
          <w:color w:val="000000" w:themeColor="text1"/>
          <w:lang w:val="en-US"/>
        </w:rPr>
        <w:t xml:space="preserve">The mediating role of knowledge and efficacy in the effects of communication on political participation. </w:t>
      </w:r>
      <w:r w:rsidRPr="004F2C6D">
        <w:rPr>
          <w:rStyle w:val="Emphasis"/>
          <w:rFonts w:ascii="Arial" w:hAnsi="Arial" w:cs="Arial"/>
          <w:color w:val="000000" w:themeColor="text1"/>
          <w:lang w:val="en-US"/>
        </w:rPr>
        <w:t xml:space="preserve">Mass Communication &amp; Society </w:t>
      </w:r>
      <w:r w:rsidRPr="004F2C6D">
        <w:rPr>
          <w:rFonts w:ascii="Arial" w:hAnsi="Arial" w:cs="Arial"/>
          <w:color w:val="000000" w:themeColor="text1"/>
          <w:lang w:val="en-US"/>
        </w:rPr>
        <w:t>14(4), 407-430.</w:t>
      </w:r>
    </w:p>
    <w:p w:rsidR="00DF228E" w:rsidRPr="00A53E1B" w:rsidRDefault="00DF228E" w:rsidP="00DF228E">
      <w:pPr>
        <w:autoSpaceDE w:val="0"/>
        <w:autoSpaceDN w:val="0"/>
        <w:adjustRightInd w:val="0"/>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t>Kann, M.</w:t>
      </w:r>
      <w:r>
        <w:rPr>
          <w:rFonts w:ascii="Arial" w:hAnsi="Arial" w:cs="Arial"/>
          <w:color w:val="000000" w:themeColor="text1"/>
          <w:lang w:val="en-US"/>
        </w:rPr>
        <w:t xml:space="preserve"> E.</w:t>
      </w:r>
      <w:r w:rsidRPr="00A53E1B">
        <w:rPr>
          <w:rFonts w:ascii="Arial" w:hAnsi="Arial" w:cs="Arial"/>
          <w:color w:val="000000" w:themeColor="text1"/>
          <w:lang w:val="en-US"/>
        </w:rPr>
        <w:t>, Berry, J. , Gant, C.</w:t>
      </w:r>
      <w:r>
        <w:rPr>
          <w:rFonts w:ascii="Arial" w:hAnsi="Arial" w:cs="Arial"/>
          <w:color w:val="000000" w:themeColor="text1"/>
          <w:lang w:val="en-US"/>
        </w:rPr>
        <w:t xml:space="preserve"> &amp;</w:t>
      </w:r>
      <w:r w:rsidRPr="00A53E1B">
        <w:rPr>
          <w:rFonts w:ascii="Arial" w:hAnsi="Arial" w:cs="Arial"/>
          <w:color w:val="000000" w:themeColor="text1"/>
          <w:lang w:val="en-US"/>
        </w:rPr>
        <w:t xml:space="preserve"> Zager, P. (2007). The Internet and youth political participation. </w:t>
      </w:r>
      <w:r w:rsidRPr="00A53E1B">
        <w:rPr>
          <w:rFonts w:ascii="Arial" w:hAnsi="Arial" w:cs="Arial"/>
          <w:i/>
          <w:iCs/>
          <w:color w:val="000000" w:themeColor="text1"/>
          <w:lang w:val="en-US"/>
        </w:rPr>
        <w:t xml:space="preserve">First Monday, </w:t>
      </w:r>
      <w:r w:rsidRPr="00A53E1B">
        <w:rPr>
          <w:rFonts w:ascii="Arial" w:hAnsi="Arial" w:cs="Arial"/>
          <w:color w:val="000000" w:themeColor="text1"/>
          <w:lang w:val="en-US"/>
        </w:rPr>
        <w:t>12(8). http://firstmonday.org/htbin/cgiwrap/bin/ojs/index.php/fm/article/view/1977/1852</w:t>
      </w:r>
    </w:p>
    <w:p w:rsidR="00DF228E" w:rsidRPr="00A53E1B" w:rsidRDefault="00DF228E" w:rsidP="00DF228E">
      <w:pPr>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lastRenderedPageBreak/>
        <w:t xml:space="preserve">Keeter, S. , Zukin, C. , Andoline, M. </w:t>
      </w:r>
      <w:r>
        <w:rPr>
          <w:rFonts w:ascii="Arial" w:hAnsi="Arial" w:cs="Arial"/>
          <w:color w:val="000000" w:themeColor="text1"/>
          <w:lang w:val="en-US"/>
        </w:rPr>
        <w:t>&amp;</w:t>
      </w:r>
      <w:r w:rsidRPr="00A53E1B">
        <w:rPr>
          <w:rFonts w:ascii="Arial" w:hAnsi="Arial" w:cs="Arial"/>
          <w:color w:val="000000" w:themeColor="text1"/>
          <w:lang w:val="en-US"/>
        </w:rPr>
        <w:t xml:space="preserve"> Jenkins, K. (2002). “The Civic and Political Health of the Nation: A Generational Portrait.” Center for Information and Research on Civic Learning and Engagement. </w:t>
      </w:r>
      <w:r w:rsidRPr="00BE0E2C">
        <w:rPr>
          <w:rFonts w:cs="Arial"/>
          <w:lang w:val="en-US"/>
        </w:rPr>
        <w:t>www.civicyouth.org</w:t>
      </w:r>
    </w:p>
    <w:p w:rsidR="00DF228E" w:rsidRPr="00A53E1B" w:rsidRDefault="00DF228E" w:rsidP="00DF228E">
      <w:pPr>
        <w:spacing w:after="0" w:line="360" w:lineRule="auto"/>
        <w:ind w:left="567" w:hanging="567"/>
        <w:rPr>
          <w:rFonts w:ascii="Arial" w:hAnsi="Arial" w:cs="Arial"/>
          <w:color w:val="000000" w:themeColor="text1"/>
          <w:lang w:val="en-US"/>
        </w:rPr>
      </w:pPr>
      <w:r w:rsidRPr="00A53E1B">
        <w:rPr>
          <w:rFonts w:ascii="Arial" w:eastAsia="Times New Roman" w:hAnsi="Arial" w:cs="Arial"/>
          <w:color w:val="000000" w:themeColor="text1"/>
          <w:lang w:val="en-US"/>
        </w:rPr>
        <w:t xml:space="preserve">Kenix, L. J. (2008). The internet as a tool for democracy? A survey of non-profit internet decision-makers and web users. </w:t>
      </w:r>
      <w:r w:rsidRPr="00A53E1B">
        <w:rPr>
          <w:rFonts w:ascii="Arial" w:eastAsia="Times New Roman" w:hAnsi="Arial" w:cs="Arial"/>
          <w:i/>
          <w:iCs/>
          <w:color w:val="000000" w:themeColor="text1"/>
          <w:lang w:val="en-US"/>
        </w:rPr>
        <w:t>First Monday</w:t>
      </w:r>
      <w:r w:rsidRPr="00A53E1B">
        <w:rPr>
          <w:rFonts w:ascii="Arial" w:eastAsia="Times New Roman" w:hAnsi="Arial" w:cs="Arial"/>
          <w:color w:val="000000" w:themeColor="text1"/>
          <w:lang w:val="en-US"/>
        </w:rPr>
        <w:t xml:space="preserve">, </w:t>
      </w:r>
      <w:r w:rsidRPr="00A53E1B">
        <w:rPr>
          <w:rFonts w:ascii="Arial" w:eastAsia="Times New Roman" w:hAnsi="Arial" w:cs="Arial"/>
          <w:i/>
          <w:iCs/>
          <w:color w:val="000000" w:themeColor="text1"/>
          <w:lang w:val="en-US"/>
        </w:rPr>
        <w:t>13</w:t>
      </w:r>
      <w:r w:rsidRPr="00A53E1B">
        <w:rPr>
          <w:rFonts w:ascii="Arial" w:eastAsia="Times New Roman" w:hAnsi="Arial" w:cs="Arial"/>
          <w:color w:val="000000" w:themeColor="text1"/>
          <w:lang w:val="en-US"/>
        </w:rPr>
        <w:t>(7). Retrieved from</w:t>
      </w:r>
      <w:r w:rsidR="00BE0E2C">
        <w:rPr>
          <w:rFonts w:ascii="Arial" w:eastAsia="Times New Roman" w:hAnsi="Arial" w:cs="Arial"/>
          <w:color w:val="000000" w:themeColor="text1"/>
          <w:lang w:val="en-US"/>
        </w:rPr>
        <w:t xml:space="preserve"> </w:t>
      </w:r>
      <w:r w:rsidR="00BE0E2C" w:rsidRPr="00BE0E2C">
        <w:rPr>
          <w:rStyle w:val="Hyperlink"/>
          <w:rFonts w:eastAsia="Times New Roman" w:cs="Arial"/>
          <w:lang w:val="en-US"/>
        </w:rPr>
        <w:t>http://firstmonday.org/htbin/cgiwrap/bin/ojs/index.php/fm/article/view/2124/1984</w:t>
      </w:r>
    </w:p>
    <w:p w:rsidR="00DF228E" w:rsidRPr="00FE3B6A" w:rsidRDefault="00DF228E" w:rsidP="00DF228E">
      <w:pPr>
        <w:spacing w:after="0" w:line="360" w:lineRule="auto"/>
        <w:ind w:left="567" w:hanging="567"/>
        <w:outlineLvl w:val="0"/>
        <w:rPr>
          <w:rFonts w:ascii="Arial" w:eastAsia="Times New Roman" w:hAnsi="Arial" w:cs="Arial"/>
          <w:bCs/>
          <w:kern w:val="36"/>
          <w:lang w:val="en-US" w:eastAsia="el-GR"/>
        </w:rPr>
      </w:pPr>
      <w:bookmarkStart w:id="56" w:name="_Toc325925864"/>
      <w:bookmarkStart w:id="57" w:name="_Toc325926751"/>
      <w:bookmarkStart w:id="58" w:name="_Toc328051147"/>
      <w:r w:rsidRPr="00FE3B6A">
        <w:rPr>
          <w:rFonts w:ascii="Arial" w:eastAsia="Times New Roman" w:hAnsi="Arial" w:cs="Arial"/>
          <w:bCs/>
          <w:kern w:val="36"/>
          <w:lang w:val="en-US" w:eastAsia="el-GR"/>
        </w:rPr>
        <w:t xml:space="preserve">Kitsantonis, N. &amp; Donadio, R. (March, 2012). Greek Leaders Turn Focus to Preparing for Elections. In </w:t>
      </w:r>
      <w:r w:rsidRPr="00FE3B6A">
        <w:rPr>
          <w:rFonts w:ascii="Arial" w:eastAsia="Times New Roman" w:hAnsi="Arial" w:cs="Arial"/>
          <w:bCs/>
          <w:i/>
          <w:kern w:val="36"/>
          <w:lang w:val="en-US" w:eastAsia="el-GR"/>
        </w:rPr>
        <w:t>The</w:t>
      </w:r>
      <w:r w:rsidRPr="00FE3B6A">
        <w:rPr>
          <w:rFonts w:ascii="Arial" w:eastAsia="Times New Roman" w:hAnsi="Arial" w:cs="Arial"/>
          <w:bCs/>
          <w:kern w:val="36"/>
          <w:lang w:val="en-US" w:eastAsia="el-GR"/>
        </w:rPr>
        <w:t xml:space="preserve"> </w:t>
      </w:r>
      <w:r w:rsidRPr="00FE3B6A">
        <w:rPr>
          <w:rFonts w:ascii="Arial" w:eastAsia="Times New Roman" w:hAnsi="Arial" w:cs="Arial"/>
          <w:bCs/>
          <w:i/>
          <w:kern w:val="36"/>
          <w:lang w:val="en-US" w:eastAsia="el-GR"/>
        </w:rPr>
        <w:t>New York Times</w:t>
      </w:r>
      <w:r w:rsidRPr="00FE3B6A">
        <w:rPr>
          <w:rFonts w:ascii="Arial" w:eastAsia="Times New Roman" w:hAnsi="Arial" w:cs="Arial"/>
          <w:bCs/>
          <w:kern w:val="36"/>
          <w:lang w:val="en-US" w:eastAsia="el-GR"/>
        </w:rPr>
        <w:t>. Retrieved from http://www.nytimes.com/2012/03/12/world/europe/greek-leaders-turn-focus-to-preparing-for-elections.html?ref=greece</w:t>
      </w:r>
      <w:bookmarkEnd w:id="56"/>
      <w:bookmarkEnd w:id="57"/>
      <w:bookmarkEnd w:id="58"/>
    </w:p>
    <w:p w:rsidR="00DF228E" w:rsidRPr="0010605D" w:rsidRDefault="00DF228E" w:rsidP="00DF228E">
      <w:pPr>
        <w:pStyle w:val="NormalWeb"/>
        <w:spacing w:before="0" w:beforeAutospacing="0" w:after="0" w:afterAutospacing="0" w:line="360" w:lineRule="auto"/>
        <w:rPr>
          <w:rStyle w:val="Strong"/>
          <w:rFonts w:ascii="Arial" w:hAnsi="Arial" w:cs="Arial"/>
          <w:b w:val="0"/>
          <w:color w:val="000000" w:themeColor="text1"/>
          <w:sz w:val="22"/>
          <w:szCs w:val="22"/>
          <w:lang w:val="en-US"/>
        </w:rPr>
      </w:pPr>
      <w:r w:rsidRPr="00AC424C">
        <w:rPr>
          <w:rFonts w:ascii="Arial" w:hAnsi="Arial" w:cs="Arial"/>
          <w:iCs/>
          <w:color w:val="000000" w:themeColor="text1"/>
          <w:sz w:val="22"/>
          <w:szCs w:val="22"/>
          <w:lang w:val="fr-FR"/>
        </w:rPr>
        <w:t>Kouretas, G. P., Vlamis, P. (2010).</w:t>
      </w:r>
      <w:r w:rsidRPr="00AC424C">
        <w:rPr>
          <w:rStyle w:val="Strong"/>
          <w:rFonts w:ascii="Arial" w:hAnsi="Arial" w:cs="Arial"/>
          <w:color w:val="000000" w:themeColor="text1"/>
          <w:sz w:val="22"/>
          <w:szCs w:val="22"/>
          <w:lang w:val="fr-FR"/>
        </w:rPr>
        <w:t xml:space="preserve"> </w:t>
      </w:r>
      <w:r w:rsidRPr="0010605D">
        <w:rPr>
          <w:rStyle w:val="Strong"/>
          <w:rFonts w:ascii="Arial" w:hAnsi="Arial" w:cs="Arial"/>
          <w:b w:val="0"/>
          <w:color w:val="000000" w:themeColor="text1"/>
          <w:sz w:val="22"/>
          <w:szCs w:val="22"/>
          <w:lang w:val="en-US"/>
        </w:rPr>
        <w:t>The Greek crisis: Causes and implications.</w:t>
      </w:r>
    </w:p>
    <w:p w:rsidR="00DF228E" w:rsidRPr="00B44175" w:rsidRDefault="00DF228E" w:rsidP="00DF228E">
      <w:pPr>
        <w:pStyle w:val="NormalWeb"/>
        <w:spacing w:before="0" w:beforeAutospacing="0" w:after="0" w:afterAutospacing="0" w:line="360" w:lineRule="auto"/>
        <w:ind w:left="567" w:hanging="567"/>
        <w:rPr>
          <w:rFonts w:ascii="Arial" w:hAnsi="Arial" w:cs="Arial"/>
          <w:bCs/>
          <w:color w:val="000000" w:themeColor="text1"/>
          <w:sz w:val="22"/>
          <w:szCs w:val="22"/>
          <w:lang w:val="en-US"/>
        </w:rPr>
      </w:pPr>
      <w:r>
        <w:rPr>
          <w:rStyle w:val="Strong"/>
          <w:rFonts w:ascii="Arial" w:hAnsi="Arial" w:cs="Arial"/>
          <w:color w:val="000000" w:themeColor="text1"/>
          <w:sz w:val="22"/>
          <w:szCs w:val="22"/>
          <w:lang w:val="en-US"/>
        </w:rPr>
        <w:t xml:space="preserve">            </w:t>
      </w:r>
      <w:r w:rsidRPr="005B1702">
        <w:rPr>
          <w:rFonts w:ascii="Arial" w:hAnsi="Arial" w:cs="Arial"/>
          <w:i/>
          <w:color w:val="000000" w:themeColor="text1"/>
          <w:lang w:val="en-US"/>
        </w:rPr>
        <w:t>Panoeconomicus</w:t>
      </w:r>
      <w:r w:rsidRPr="005B1702">
        <w:rPr>
          <w:rFonts w:ascii="Arial" w:hAnsi="Arial" w:cs="Arial"/>
          <w:color w:val="000000" w:themeColor="text1"/>
          <w:lang w:val="en-US"/>
        </w:rPr>
        <w:t xml:space="preserve">, 57(4), 391-404, </w:t>
      </w:r>
      <w:r w:rsidRPr="00BE0E2C">
        <w:rPr>
          <w:rFonts w:eastAsiaTheme="majorEastAsia" w:cs="Arial"/>
          <w:lang w:val="en-US"/>
        </w:rPr>
        <w:t>doi: 10.2298/PAN1004391K</w:t>
      </w:r>
      <w:r w:rsidRPr="005B1702">
        <w:rPr>
          <w:rFonts w:ascii="Arial" w:hAnsi="Arial" w:cs="Arial"/>
          <w:color w:val="000000" w:themeColor="text1"/>
          <w:lang w:val="en-US"/>
        </w:rPr>
        <w:t>.</w:t>
      </w:r>
      <w:r w:rsidRPr="005B1702">
        <w:rPr>
          <w:rFonts w:ascii="Arial" w:hAnsi="Arial" w:cs="Arial"/>
          <w:lang w:val="en-US"/>
        </w:rPr>
        <w:t xml:space="preserve"> </w:t>
      </w:r>
    </w:p>
    <w:p w:rsidR="00DF228E" w:rsidRPr="00B44175" w:rsidRDefault="00DF228E" w:rsidP="00DF228E">
      <w:pPr>
        <w:spacing w:after="0" w:line="360" w:lineRule="auto"/>
        <w:ind w:left="825" w:hangingChars="375" w:hanging="825"/>
        <w:rPr>
          <w:rFonts w:ascii="Arial" w:hAnsi="Arial" w:cs="Arial"/>
          <w:bCs/>
          <w:lang w:val="en-US"/>
        </w:rPr>
      </w:pPr>
      <w:r w:rsidRPr="00A53E1B">
        <w:rPr>
          <w:rFonts w:ascii="Arial" w:hAnsi="Arial" w:cs="Arial"/>
          <w:color w:val="000000" w:themeColor="text1"/>
          <w:lang w:val="en-US"/>
        </w:rPr>
        <w:t>Krueger,</w:t>
      </w:r>
      <w:r>
        <w:rPr>
          <w:rFonts w:ascii="Arial" w:hAnsi="Arial" w:cs="Arial"/>
          <w:color w:val="000000" w:themeColor="text1"/>
          <w:lang w:val="en-US"/>
        </w:rPr>
        <w:t xml:space="preserve"> B. S. (</w:t>
      </w:r>
      <w:r w:rsidRPr="00A53E1B">
        <w:rPr>
          <w:rFonts w:ascii="Arial" w:hAnsi="Arial" w:cs="Arial"/>
          <w:color w:val="000000" w:themeColor="text1"/>
          <w:lang w:val="en-US"/>
        </w:rPr>
        <w:t>2002</w:t>
      </w:r>
      <w:r>
        <w:rPr>
          <w:rFonts w:ascii="Arial" w:hAnsi="Arial" w:cs="Arial"/>
          <w:color w:val="000000" w:themeColor="text1"/>
          <w:lang w:val="en-US"/>
        </w:rPr>
        <w:t xml:space="preserve">). </w:t>
      </w:r>
      <w:r w:rsidRPr="00A53E1B">
        <w:rPr>
          <w:rFonts w:ascii="Arial" w:hAnsi="Arial" w:cs="Arial"/>
          <w:bCs/>
          <w:lang w:val="en-US"/>
        </w:rPr>
        <w:t>Assessing the Potential of Internet</w:t>
      </w:r>
      <w:r>
        <w:rPr>
          <w:rFonts w:ascii="Arial" w:hAnsi="Arial" w:cs="Arial"/>
          <w:bCs/>
          <w:lang w:val="en-US"/>
        </w:rPr>
        <w:t xml:space="preserve"> Political Participation in the </w:t>
      </w:r>
      <w:r w:rsidRPr="00A53E1B">
        <w:rPr>
          <w:rFonts w:ascii="Arial" w:hAnsi="Arial" w:cs="Arial"/>
          <w:bCs/>
          <w:lang w:val="en-US"/>
        </w:rPr>
        <w:t xml:space="preserve">United States : A Resource Approach. </w:t>
      </w:r>
      <w:r w:rsidRPr="00A53E1B">
        <w:rPr>
          <w:rFonts w:ascii="Arial" w:hAnsi="Arial" w:cs="Arial"/>
          <w:bCs/>
          <w:i/>
          <w:lang w:val="en-US"/>
        </w:rPr>
        <w:t xml:space="preserve">American Politics Research, 30(5), </w:t>
      </w:r>
      <w:r w:rsidRPr="00CF7C44">
        <w:rPr>
          <w:rFonts w:ascii="Arial" w:hAnsi="Arial" w:cs="Arial"/>
          <w:lang w:val="en-US"/>
        </w:rPr>
        <w:t>476-498</w:t>
      </w:r>
      <w:r>
        <w:rPr>
          <w:rFonts w:ascii="Arial" w:hAnsi="Arial" w:cs="Arial"/>
          <w:lang w:val="en-US"/>
        </w:rPr>
        <w:t xml:space="preserve">. </w:t>
      </w:r>
    </w:p>
    <w:p w:rsidR="00DF228E" w:rsidRPr="00A53E1B" w:rsidRDefault="00DF228E" w:rsidP="00DF228E">
      <w:pPr>
        <w:autoSpaceDE w:val="0"/>
        <w:autoSpaceDN w:val="0"/>
        <w:adjustRightInd w:val="0"/>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t xml:space="preserve">Livingstone, S. </w:t>
      </w:r>
      <w:r>
        <w:rPr>
          <w:rFonts w:ascii="Arial" w:hAnsi="Arial" w:cs="Arial"/>
          <w:color w:val="000000" w:themeColor="text1"/>
          <w:lang w:val="en-US"/>
        </w:rPr>
        <w:t>, Bober, M. &amp;</w:t>
      </w:r>
      <w:r w:rsidRPr="00A53E1B">
        <w:rPr>
          <w:rFonts w:ascii="Arial" w:hAnsi="Arial" w:cs="Arial"/>
          <w:color w:val="000000" w:themeColor="text1"/>
          <w:lang w:val="en-US"/>
        </w:rPr>
        <w:t xml:space="preserve"> Helsper, E., (2004). </w:t>
      </w:r>
      <w:r w:rsidRPr="00A53E1B">
        <w:rPr>
          <w:rFonts w:ascii="Arial" w:hAnsi="Arial" w:cs="Arial"/>
          <w:i/>
          <w:iCs/>
          <w:color w:val="000000" w:themeColor="text1"/>
          <w:lang w:val="en-US"/>
        </w:rPr>
        <w:t>Active Participation or Just More Information? Young</w:t>
      </w:r>
      <w:r w:rsidRPr="00A53E1B">
        <w:rPr>
          <w:rFonts w:ascii="Arial" w:hAnsi="Arial" w:cs="Arial"/>
          <w:color w:val="000000" w:themeColor="text1"/>
          <w:lang w:val="en-US"/>
        </w:rPr>
        <w:t xml:space="preserve"> </w:t>
      </w:r>
      <w:r w:rsidRPr="00A53E1B">
        <w:rPr>
          <w:rFonts w:ascii="Arial" w:hAnsi="Arial" w:cs="Arial"/>
          <w:i/>
          <w:iCs/>
          <w:color w:val="000000" w:themeColor="text1"/>
          <w:lang w:val="en-US"/>
        </w:rPr>
        <w:t>people’s take up of opportunities to act and interact</w:t>
      </w:r>
      <w:r w:rsidRPr="00A53E1B">
        <w:rPr>
          <w:rFonts w:ascii="Arial" w:hAnsi="Arial" w:cs="Arial"/>
          <w:color w:val="000000" w:themeColor="text1"/>
          <w:lang w:val="en-US"/>
        </w:rPr>
        <w:t xml:space="preserve"> </w:t>
      </w:r>
      <w:r w:rsidRPr="00A53E1B">
        <w:rPr>
          <w:rFonts w:ascii="Arial" w:hAnsi="Arial" w:cs="Arial"/>
          <w:i/>
          <w:iCs/>
          <w:color w:val="000000" w:themeColor="text1"/>
          <w:lang w:val="en-US"/>
        </w:rPr>
        <w:t xml:space="preserve">on the Internet, UK Children Go Online Project. </w:t>
      </w:r>
    </w:p>
    <w:p w:rsidR="00DF228E" w:rsidRPr="00A53E1B" w:rsidRDefault="00DF228E" w:rsidP="00DF228E">
      <w:pPr>
        <w:spacing w:after="0" w:line="360" w:lineRule="auto"/>
        <w:ind w:left="567" w:hanging="567"/>
        <w:rPr>
          <w:rFonts w:ascii="Arial" w:hAnsi="Arial" w:cs="Arial"/>
          <w:color w:val="000000" w:themeColor="text1"/>
          <w:lang w:val="en-US"/>
        </w:rPr>
      </w:pPr>
      <w:r>
        <w:rPr>
          <w:rFonts w:ascii="Arial" w:hAnsi="Arial" w:cs="Arial"/>
          <w:color w:val="000000" w:themeColor="text1"/>
          <w:lang w:val="en-US"/>
        </w:rPr>
        <w:t>Lopez, M., &amp;</w:t>
      </w:r>
      <w:r w:rsidRPr="00A53E1B">
        <w:rPr>
          <w:rFonts w:ascii="Arial" w:hAnsi="Arial" w:cs="Arial"/>
          <w:color w:val="000000" w:themeColor="text1"/>
          <w:lang w:val="en-US"/>
        </w:rPr>
        <w:t xml:space="preserve"> Levine, P., (2006). </w:t>
      </w:r>
      <w:r w:rsidRPr="00A53E1B">
        <w:rPr>
          <w:rFonts w:ascii="Arial" w:hAnsi="Arial" w:cs="Arial"/>
          <w:i/>
          <w:iCs/>
          <w:color w:val="000000" w:themeColor="text1"/>
          <w:lang w:val="en-US"/>
        </w:rPr>
        <w:t>The 2006 civic and political health of the nation</w:t>
      </w:r>
      <w:r w:rsidRPr="00A53E1B">
        <w:rPr>
          <w:rFonts w:ascii="Arial" w:hAnsi="Arial" w:cs="Arial"/>
          <w:color w:val="000000" w:themeColor="text1"/>
          <w:lang w:val="en-US"/>
        </w:rPr>
        <w:t>. College Park: MD: The Center for Information and Research on Civic Learning and Engagement, University of Maryland. Retrieved http://www.civicyouth.org.</w:t>
      </w:r>
    </w:p>
    <w:p w:rsidR="00DF228E" w:rsidRPr="006551C4" w:rsidRDefault="00DF228E" w:rsidP="00DF228E">
      <w:pPr>
        <w:spacing w:after="0" w:line="360" w:lineRule="auto"/>
        <w:ind w:left="567" w:hanging="567"/>
        <w:rPr>
          <w:rFonts w:ascii="Arial" w:eastAsia="Times New Roman" w:hAnsi="Arial" w:cs="Arial"/>
          <w:color w:val="000000"/>
          <w:lang w:val="en-US"/>
        </w:rPr>
      </w:pPr>
      <w:r w:rsidRPr="006551C4">
        <w:rPr>
          <w:rFonts w:ascii="Arial" w:eastAsia="Calibri" w:hAnsi="Arial" w:cs="Arial"/>
          <w:color w:val="000000"/>
          <w:lang w:val="en-US"/>
        </w:rPr>
        <w:t xml:space="preserve">Matthews, B. and Ross, L. (2010). </w:t>
      </w:r>
      <w:r w:rsidRPr="006551C4">
        <w:rPr>
          <w:rFonts w:ascii="Arial" w:eastAsia="Calibri" w:hAnsi="Arial" w:cs="Arial"/>
          <w:i/>
          <w:iCs/>
          <w:color w:val="000000"/>
          <w:lang w:val="en-US"/>
        </w:rPr>
        <w:t>Research Methods</w:t>
      </w:r>
      <w:r w:rsidRPr="006551C4">
        <w:rPr>
          <w:rFonts w:ascii="Arial" w:eastAsia="Calibri" w:hAnsi="Arial" w:cs="Arial"/>
          <w:color w:val="000000"/>
          <w:lang w:val="en-US"/>
        </w:rPr>
        <w:t xml:space="preserve">. Chapter 3: Questionnaires (pp.200-217). </w:t>
      </w:r>
      <w:r w:rsidRPr="00EA67B5">
        <w:rPr>
          <w:rFonts w:ascii="Arial" w:eastAsia="Calibri" w:hAnsi="Arial" w:cs="Arial"/>
          <w:color w:val="000000"/>
          <w:lang w:val="en-US"/>
        </w:rPr>
        <w:t>Harlow: Pearson Education Limited.</w:t>
      </w:r>
      <w:r w:rsidRPr="006551C4">
        <w:rPr>
          <w:rFonts w:ascii="Arial" w:eastAsia="Times New Roman" w:hAnsi="Arial" w:cs="Arial"/>
          <w:color w:val="000000"/>
          <w:lang w:val="en-US"/>
        </w:rPr>
        <w:t xml:space="preserve"> </w:t>
      </w:r>
    </w:p>
    <w:p w:rsidR="00DF228E" w:rsidRPr="00A53E1B" w:rsidRDefault="00DF228E" w:rsidP="00DF228E">
      <w:pPr>
        <w:autoSpaceDE w:val="0"/>
        <w:autoSpaceDN w:val="0"/>
        <w:adjustRightInd w:val="0"/>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t>Montgomery, K., Gottlieb-Robles, B.</w:t>
      </w:r>
      <w:r>
        <w:rPr>
          <w:rFonts w:ascii="Arial" w:hAnsi="Arial" w:cs="Arial"/>
          <w:color w:val="000000" w:themeColor="text1"/>
          <w:lang w:val="en-US"/>
        </w:rPr>
        <w:t xml:space="preserve"> &amp;</w:t>
      </w:r>
      <w:r w:rsidRPr="00A53E1B">
        <w:rPr>
          <w:rFonts w:ascii="Arial" w:hAnsi="Arial" w:cs="Arial"/>
          <w:color w:val="000000" w:themeColor="text1"/>
          <w:lang w:val="en-US"/>
        </w:rPr>
        <w:t xml:space="preserve"> Larson, G. O. (2004). </w:t>
      </w:r>
      <w:r w:rsidRPr="00A53E1B">
        <w:rPr>
          <w:rFonts w:ascii="Arial" w:hAnsi="Arial" w:cs="Arial"/>
          <w:i/>
          <w:iCs/>
          <w:color w:val="000000" w:themeColor="text1"/>
          <w:lang w:val="en-US"/>
        </w:rPr>
        <w:t>Youth as e-citizens: Engaging the digital generation.</w:t>
      </w:r>
      <w:r w:rsidRPr="00A53E1B">
        <w:rPr>
          <w:rFonts w:ascii="Arial" w:hAnsi="Arial" w:cs="Arial"/>
          <w:color w:val="000000" w:themeColor="text1"/>
          <w:lang w:val="en-US"/>
        </w:rPr>
        <w:t xml:space="preserve"> </w:t>
      </w:r>
      <w:r w:rsidRPr="00A53E1B">
        <w:rPr>
          <w:rFonts w:ascii="Arial" w:hAnsi="Arial" w:cs="Arial"/>
          <w:i/>
          <w:iCs/>
          <w:color w:val="000000" w:themeColor="text1"/>
          <w:lang w:val="en-US"/>
        </w:rPr>
        <w:t>Executive summary</w:t>
      </w:r>
      <w:r w:rsidRPr="00A53E1B">
        <w:rPr>
          <w:rFonts w:ascii="Arial" w:hAnsi="Arial" w:cs="Arial"/>
          <w:color w:val="000000" w:themeColor="text1"/>
          <w:lang w:val="en-US"/>
        </w:rPr>
        <w:t>. Washington, DC: Center for Social Media, American University. http://www.centerforsocialmedia.org/ecitizens/execsumm.pdf</w:t>
      </w:r>
    </w:p>
    <w:p w:rsidR="00DF228E" w:rsidRPr="00BE266F" w:rsidRDefault="00DF228E" w:rsidP="00DF228E">
      <w:pPr>
        <w:autoSpaceDE w:val="0"/>
        <w:autoSpaceDN w:val="0"/>
        <w:adjustRightInd w:val="0"/>
        <w:spacing w:after="0" w:line="360" w:lineRule="auto"/>
        <w:ind w:left="567" w:hanging="567"/>
        <w:rPr>
          <w:rFonts w:ascii="Arial" w:hAnsi="Arial" w:cs="Arial"/>
          <w:bCs/>
          <w:lang w:val="en-US"/>
        </w:rPr>
      </w:pPr>
      <w:r w:rsidRPr="00A53E1B">
        <w:rPr>
          <w:rFonts w:ascii="Arial" w:hAnsi="Arial" w:cs="Arial"/>
          <w:color w:val="000000" w:themeColor="text1"/>
          <w:lang w:val="en-US"/>
        </w:rPr>
        <w:t>Montgomery</w:t>
      </w:r>
      <w:r>
        <w:rPr>
          <w:rFonts w:ascii="Arial" w:hAnsi="Arial" w:cs="Arial"/>
          <w:color w:val="000000" w:themeColor="text1"/>
          <w:lang w:val="en-US"/>
        </w:rPr>
        <w:t>, K.</w:t>
      </w:r>
      <w:r w:rsidRPr="00A53E1B">
        <w:rPr>
          <w:rFonts w:ascii="Arial" w:hAnsi="Arial" w:cs="Arial"/>
          <w:color w:val="000000" w:themeColor="text1"/>
          <w:lang w:val="en-US"/>
        </w:rPr>
        <w:t xml:space="preserve"> (2008)</w:t>
      </w:r>
      <w:r>
        <w:rPr>
          <w:rFonts w:ascii="Arial" w:hAnsi="Arial" w:cs="Arial"/>
          <w:color w:val="000000" w:themeColor="text1"/>
          <w:lang w:val="en-US"/>
        </w:rPr>
        <w:t>.</w:t>
      </w:r>
      <w:r w:rsidRPr="00BE266F">
        <w:rPr>
          <w:rFonts w:ascii="Arial" w:hAnsi="Arial" w:cs="Arial"/>
          <w:color w:val="000000" w:themeColor="text1"/>
          <w:lang w:val="en-US"/>
        </w:rPr>
        <w:t xml:space="preserve"> </w:t>
      </w:r>
      <w:r w:rsidRPr="00BE266F">
        <w:rPr>
          <w:rFonts w:ascii="Arial" w:hAnsi="Arial" w:cs="Arial"/>
          <w:bCs/>
          <w:lang w:val="en-US"/>
        </w:rPr>
        <w:t>Youth and Digital Democr</w:t>
      </w:r>
      <w:r>
        <w:rPr>
          <w:rFonts w:ascii="Arial" w:hAnsi="Arial" w:cs="Arial"/>
          <w:bCs/>
          <w:lang w:val="en-US"/>
        </w:rPr>
        <w:t xml:space="preserve">acy: Intersections of Practice, </w:t>
      </w:r>
      <w:r w:rsidRPr="00BE266F">
        <w:rPr>
          <w:rFonts w:ascii="Arial" w:hAnsi="Arial" w:cs="Arial"/>
          <w:bCs/>
          <w:lang w:val="en-US"/>
        </w:rPr>
        <w:t>Policy,</w:t>
      </w:r>
      <w:r>
        <w:rPr>
          <w:rFonts w:ascii="Arial" w:hAnsi="Arial" w:cs="Arial"/>
          <w:bCs/>
          <w:lang w:val="en-US"/>
        </w:rPr>
        <w:t xml:space="preserve"> </w:t>
      </w:r>
      <w:r w:rsidRPr="00BE266F">
        <w:rPr>
          <w:rFonts w:ascii="Arial" w:hAnsi="Arial" w:cs="Arial"/>
          <w:bCs/>
          <w:lang w:val="en-US"/>
        </w:rPr>
        <w:t>and the Marketplace</w:t>
      </w:r>
      <w:r>
        <w:rPr>
          <w:rFonts w:ascii="Arial" w:hAnsi="Arial" w:cs="Arial"/>
          <w:bCs/>
          <w:lang w:val="en-US"/>
        </w:rPr>
        <w:t xml:space="preserve">. </w:t>
      </w:r>
      <w:r w:rsidRPr="00BE266F">
        <w:rPr>
          <w:rFonts w:ascii="Arial" w:hAnsi="Arial" w:cs="Arial"/>
          <w:color w:val="000000" w:themeColor="text1"/>
          <w:lang w:val="en-US"/>
        </w:rPr>
        <w:t xml:space="preserve">In </w:t>
      </w:r>
      <w:r w:rsidRPr="00BE266F">
        <w:rPr>
          <w:rFonts w:ascii="Arial" w:hAnsi="Arial" w:cs="Arial"/>
          <w:i/>
          <w:color w:val="000000" w:themeColor="text1"/>
          <w:lang w:val="en-US"/>
        </w:rPr>
        <w:t>Civic Life Online: Learning How Digital Media Can Engage Youth</w:t>
      </w:r>
      <w:r w:rsidRPr="00BE266F">
        <w:rPr>
          <w:rFonts w:ascii="Arial" w:hAnsi="Arial" w:cs="Arial"/>
          <w:color w:val="000000" w:themeColor="text1"/>
          <w:lang w:val="en-US"/>
        </w:rPr>
        <w:t xml:space="preserve">, ed. W. L. Bennett, MIT Press, Cambridge, MA, p. </w:t>
      </w:r>
      <w:r>
        <w:rPr>
          <w:rFonts w:ascii="Arial" w:hAnsi="Arial" w:cs="Arial"/>
          <w:color w:val="000000" w:themeColor="text1"/>
          <w:lang w:val="en-US"/>
        </w:rPr>
        <w:t>25-49</w:t>
      </w:r>
      <w:r w:rsidRPr="00A53E1B">
        <w:rPr>
          <w:rFonts w:ascii="Arial" w:hAnsi="Arial" w:cs="Arial"/>
          <w:color w:val="000000" w:themeColor="text1"/>
          <w:lang w:val="en-US"/>
        </w:rPr>
        <w:t>.</w:t>
      </w:r>
    </w:p>
    <w:p w:rsidR="00DF228E" w:rsidRPr="00A53E1B" w:rsidRDefault="00DF228E" w:rsidP="00DF228E">
      <w:pPr>
        <w:autoSpaceDE w:val="0"/>
        <w:autoSpaceDN w:val="0"/>
        <w:adjustRightInd w:val="0"/>
        <w:spacing w:after="0" w:line="360" w:lineRule="auto"/>
        <w:ind w:left="567" w:hanging="567"/>
        <w:rPr>
          <w:rFonts w:ascii="Arial" w:eastAsia="Calibri" w:hAnsi="Arial" w:cs="Arial"/>
          <w:color w:val="000000" w:themeColor="text1"/>
          <w:lang w:val="en-US"/>
        </w:rPr>
      </w:pPr>
      <w:r>
        <w:rPr>
          <w:rFonts w:ascii="Arial" w:eastAsia="Calibri" w:hAnsi="Arial" w:cs="Arial"/>
          <w:color w:val="000000" w:themeColor="text1"/>
          <w:lang w:val="en-US"/>
        </w:rPr>
        <w:t>Neuman, W. R., Bimber, B., &amp;</w:t>
      </w:r>
      <w:r w:rsidRPr="00A53E1B">
        <w:rPr>
          <w:rFonts w:ascii="Arial" w:eastAsia="Calibri" w:hAnsi="Arial" w:cs="Arial"/>
          <w:color w:val="000000" w:themeColor="text1"/>
          <w:lang w:val="en-US"/>
        </w:rPr>
        <w:t xml:space="preserve"> Hindman, M. (2011). The Internet and four dimensions of citizenship. In R. Shapiro &amp; L. Jacobs (Eds.), </w:t>
      </w:r>
      <w:r w:rsidRPr="00A53E1B">
        <w:rPr>
          <w:rFonts w:ascii="Arial" w:eastAsia="Calibri" w:hAnsi="Arial" w:cs="Arial"/>
          <w:i/>
          <w:color w:val="000000" w:themeColor="text1"/>
          <w:lang w:val="en-US"/>
        </w:rPr>
        <w:t xml:space="preserve">The Oxford handbook of American public opinion and the media </w:t>
      </w:r>
      <w:r w:rsidRPr="00A53E1B">
        <w:rPr>
          <w:rFonts w:ascii="Arial" w:eastAsia="Calibri" w:hAnsi="Arial" w:cs="Arial"/>
          <w:color w:val="000000" w:themeColor="text1"/>
          <w:lang w:val="en-US"/>
        </w:rPr>
        <w:t xml:space="preserve">(pp. 22-42). </w:t>
      </w:r>
    </w:p>
    <w:p w:rsidR="00DF228E" w:rsidRPr="00A53E1B" w:rsidRDefault="00DF228E" w:rsidP="00DF228E">
      <w:pPr>
        <w:autoSpaceDE w:val="0"/>
        <w:autoSpaceDN w:val="0"/>
        <w:adjustRightInd w:val="0"/>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t>Robert</w:t>
      </w:r>
      <w:r>
        <w:rPr>
          <w:rFonts w:ascii="Arial" w:hAnsi="Arial" w:cs="Arial"/>
          <w:color w:val="000000" w:themeColor="text1"/>
          <w:lang w:val="en-US"/>
        </w:rPr>
        <w:t>son, S. P., Vatrapub, R. K., &amp;</w:t>
      </w:r>
      <w:r w:rsidRPr="00A53E1B">
        <w:rPr>
          <w:rFonts w:ascii="Arial" w:hAnsi="Arial" w:cs="Arial"/>
          <w:color w:val="000000" w:themeColor="text1"/>
          <w:lang w:val="en-US"/>
        </w:rPr>
        <w:t xml:space="preserve"> Medina, R. (2010). Off the wall political discourse:Facebook use in the 2008 U.S. presidential election. </w:t>
      </w:r>
      <w:r w:rsidRPr="00A53E1B">
        <w:rPr>
          <w:rFonts w:ascii="Arial" w:hAnsi="Arial" w:cs="Arial"/>
          <w:i/>
          <w:color w:val="000000" w:themeColor="text1"/>
          <w:lang w:val="en-US"/>
        </w:rPr>
        <w:t>Information Polity</w:t>
      </w:r>
      <w:r w:rsidRPr="00A53E1B">
        <w:rPr>
          <w:rFonts w:ascii="Arial" w:hAnsi="Arial" w:cs="Arial"/>
          <w:color w:val="000000" w:themeColor="text1"/>
          <w:lang w:val="en-US"/>
        </w:rPr>
        <w:t xml:space="preserve"> 15, 11-31.</w:t>
      </w:r>
    </w:p>
    <w:p w:rsidR="00DF228E" w:rsidRPr="00D608E9" w:rsidRDefault="00DF228E" w:rsidP="00DF228E">
      <w:pPr>
        <w:autoSpaceDE w:val="0"/>
        <w:autoSpaceDN w:val="0"/>
        <w:adjustRightInd w:val="0"/>
        <w:spacing w:after="0" w:line="360" w:lineRule="auto"/>
        <w:ind w:left="567" w:hanging="567"/>
        <w:rPr>
          <w:rFonts w:ascii="Arial" w:eastAsia="TimesNewRomanPSMT" w:hAnsi="Arial" w:cs="Arial"/>
          <w:lang w:val="en-US"/>
        </w:rPr>
      </w:pPr>
      <w:r>
        <w:rPr>
          <w:rFonts w:ascii="Arial" w:eastAsia="TimesNewRomanPSMT" w:hAnsi="Arial" w:cs="Arial"/>
          <w:lang w:val="en-US"/>
        </w:rPr>
        <w:lastRenderedPageBreak/>
        <w:t>Shah, D. V., Kwak, N., &amp;</w:t>
      </w:r>
      <w:r w:rsidRPr="00D608E9">
        <w:rPr>
          <w:rFonts w:ascii="Arial" w:eastAsia="TimesNewRomanPSMT" w:hAnsi="Arial" w:cs="Arial"/>
          <w:lang w:val="en-US"/>
        </w:rPr>
        <w:t xml:space="preserve"> Holbert, R. L. (2001). “Connecting” and “disconnecting” with civic life: Patterns</w:t>
      </w:r>
      <w:r>
        <w:rPr>
          <w:rFonts w:ascii="Arial" w:eastAsia="TimesNewRomanPSMT" w:hAnsi="Arial" w:cs="Arial"/>
          <w:lang w:val="en-US"/>
        </w:rPr>
        <w:t xml:space="preserve"> </w:t>
      </w:r>
      <w:r w:rsidRPr="00D608E9">
        <w:rPr>
          <w:rFonts w:ascii="Arial" w:eastAsia="TimesNewRomanPSMT" w:hAnsi="Arial" w:cs="Arial"/>
          <w:lang w:val="en-US"/>
        </w:rPr>
        <w:t xml:space="preserve">of Internet use and the production of social capital. </w:t>
      </w:r>
      <w:r w:rsidRPr="00D608E9">
        <w:rPr>
          <w:rFonts w:ascii="Arial" w:eastAsia="TimesNewRomanPSMT" w:hAnsi="Arial" w:cs="Arial"/>
          <w:i/>
          <w:iCs/>
          <w:lang w:val="en-US"/>
        </w:rPr>
        <w:t>Political Communication, 18</w:t>
      </w:r>
      <w:r w:rsidRPr="00D608E9">
        <w:rPr>
          <w:rFonts w:ascii="Arial" w:eastAsia="TimesNewRomanPSMT" w:hAnsi="Arial" w:cs="Arial"/>
          <w:lang w:val="en-US"/>
        </w:rPr>
        <w:t>, 141-162.</w:t>
      </w:r>
    </w:p>
    <w:p w:rsidR="00DF228E" w:rsidRPr="00A53E1B" w:rsidRDefault="00DF228E" w:rsidP="00DF228E">
      <w:pPr>
        <w:spacing w:after="0" w:line="360" w:lineRule="auto"/>
        <w:ind w:left="825" w:hangingChars="375" w:hanging="825"/>
        <w:rPr>
          <w:rFonts w:ascii="Arial" w:hAnsi="Arial" w:cs="Arial"/>
          <w:color w:val="000000" w:themeColor="text1"/>
          <w:lang w:val="en-US"/>
        </w:rPr>
      </w:pPr>
      <w:r>
        <w:rPr>
          <w:rFonts w:ascii="Arial" w:hAnsi="Arial" w:cs="Arial"/>
          <w:color w:val="000000" w:themeColor="text1"/>
          <w:lang w:val="en-US"/>
        </w:rPr>
        <w:t>Skoric, M. M. &amp;</w:t>
      </w:r>
      <w:r w:rsidRPr="00A53E1B">
        <w:rPr>
          <w:rFonts w:ascii="Arial" w:hAnsi="Arial" w:cs="Arial"/>
          <w:color w:val="000000" w:themeColor="text1"/>
          <w:lang w:val="en-US"/>
        </w:rPr>
        <w:t xml:space="preserve"> Kwan, G. C.  (2011). Platforms for mediated sociability and online social capital: the role of Facebook and massively multiplayer online games, </w:t>
      </w:r>
      <w:r w:rsidRPr="00A53E1B">
        <w:rPr>
          <w:rFonts w:ascii="Arial" w:hAnsi="Arial" w:cs="Arial"/>
          <w:i/>
          <w:color w:val="000000" w:themeColor="text1"/>
          <w:lang w:val="en-US"/>
        </w:rPr>
        <w:t>Asian Journal of Communication</w:t>
      </w:r>
      <w:r w:rsidRPr="00A53E1B">
        <w:rPr>
          <w:rFonts w:ascii="Arial" w:hAnsi="Arial" w:cs="Arial"/>
          <w:color w:val="000000" w:themeColor="text1"/>
          <w:lang w:val="en-US"/>
        </w:rPr>
        <w:t xml:space="preserve">, 21(5), 467-484. </w:t>
      </w:r>
    </w:p>
    <w:p w:rsidR="00DF228E" w:rsidRPr="00A53E1B" w:rsidRDefault="00DF228E" w:rsidP="00DF228E">
      <w:pPr>
        <w:autoSpaceDE w:val="0"/>
        <w:autoSpaceDN w:val="0"/>
        <w:adjustRightInd w:val="0"/>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t>Stanyer, J. (2008). Elected representatives, online self-presentation and the personal vote:Party, personality and webstyles in the United States and United Kingdom.</w:t>
      </w:r>
      <w:r w:rsidRPr="00A53E1B">
        <w:rPr>
          <w:rFonts w:ascii="Arial" w:hAnsi="Arial" w:cs="Arial"/>
          <w:i/>
          <w:iCs/>
          <w:color w:val="000000" w:themeColor="text1"/>
          <w:lang w:val="en-US"/>
        </w:rPr>
        <w:t>Information, Communication &amp; Society 11</w:t>
      </w:r>
      <w:r w:rsidRPr="00A53E1B">
        <w:rPr>
          <w:rFonts w:ascii="Arial" w:hAnsi="Arial" w:cs="Arial"/>
          <w:color w:val="000000" w:themeColor="text1"/>
          <w:lang w:val="en-US"/>
        </w:rPr>
        <w:t>(3), 414-432.</w:t>
      </w:r>
    </w:p>
    <w:p w:rsidR="00DF228E" w:rsidRPr="00A53E1B" w:rsidRDefault="00DF228E" w:rsidP="00DF228E">
      <w:pPr>
        <w:spacing w:after="0" w:line="360" w:lineRule="auto"/>
        <w:ind w:left="825" w:hangingChars="375" w:hanging="825"/>
        <w:rPr>
          <w:rFonts w:ascii="Arial" w:hAnsi="Arial" w:cs="Arial"/>
          <w:color w:val="000000" w:themeColor="text1"/>
          <w:lang w:val="en-US"/>
        </w:rPr>
      </w:pPr>
      <w:r>
        <w:rPr>
          <w:rFonts w:ascii="Arial" w:hAnsi="Arial" w:cs="Arial"/>
          <w:color w:val="000000" w:themeColor="text1"/>
          <w:lang w:val="en-US"/>
        </w:rPr>
        <w:t>Stern, M. J., &amp;</w:t>
      </w:r>
      <w:r w:rsidRPr="00A53E1B">
        <w:rPr>
          <w:rFonts w:ascii="Arial" w:hAnsi="Arial" w:cs="Arial"/>
          <w:color w:val="000000" w:themeColor="text1"/>
          <w:lang w:val="en-US"/>
        </w:rPr>
        <w:t xml:space="preserve"> Dillman, D. A. (2006). Community participation, social ties, and use of the Internet. </w:t>
      </w:r>
      <w:r w:rsidRPr="00A53E1B">
        <w:rPr>
          <w:rFonts w:ascii="Arial" w:hAnsi="Arial" w:cs="Arial"/>
          <w:i/>
          <w:iCs/>
          <w:color w:val="000000" w:themeColor="text1"/>
          <w:lang w:val="en-US"/>
        </w:rPr>
        <w:t>City and Community</w:t>
      </w:r>
      <w:r w:rsidRPr="00A53E1B">
        <w:rPr>
          <w:rFonts w:ascii="Arial" w:hAnsi="Arial" w:cs="Arial"/>
          <w:color w:val="000000" w:themeColor="text1"/>
          <w:lang w:val="en-US"/>
        </w:rPr>
        <w:t xml:space="preserve">, </w:t>
      </w:r>
      <w:r w:rsidRPr="00A53E1B">
        <w:rPr>
          <w:rFonts w:ascii="Arial" w:hAnsi="Arial" w:cs="Arial"/>
          <w:i/>
          <w:iCs/>
          <w:color w:val="000000" w:themeColor="text1"/>
          <w:lang w:val="en-US"/>
        </w:rPr>
        <w:t>5</w:t>
      </w:r>
      <w:r w:rsidRPr="00A53E1B">
        <w:rPr>
          <w:rFonts w:ascii="Arial" w:hAnsi="Arial" w:cs="Arial"/>
          <w:color w:val="000000" w:themeColor="text1"/>
          <w:lang w:val="en-US"/>
        </w:rPr>
        <w:t>(4), 409-424.</w:t>
      </w:r>
    </w:p>
    <w:p w:rsidR="00DF228E" w:rsidRPr="00B85DFB" w:rsidRDefault="00DF228E" w:rsidP="00DF228E">
      <w:pPr>
        <w:spacing w:after="0" w:line="360" w:lineRule="auto"/>
        <w:ind w:left="825" w:hangingChars="375" w:hanging="825"/>
        <w:rPr>
          <w:rFonts w:ascii="Arial" w:hAnsi="Arial" w:cs="Arial"/>
          <w:color w:val="000000" w:themeColor="text1"/>
          <w:lang w:val="en-US"/>
        </w:rPr>
      </w:pPr>
      <w:r w:rsidRPr="00B85DFB">
        <w:rPr>
          <w:rFonts w:ascii="Arial" w:hAnsi="Arial" w:cs="Arial"/>
          <w:color w:val="000000" w:themeColor="text1"/>
          <w:lang w:val="en-US"/>
        </w:rPr>
        <w:t>Stern</w:t>
      </w:r>
      <w:r>
        <w:rPr>
          <w:rFonts w:ascii="Arial" w:hAnsi="Arial" w:cs="Arial"/>
          <w:color w:val="000000" w:themeColor="text1"/>
          <w:lang w:val="en-US"/>
        </w:rPr>
        <w:t>, M. J. &amp;</w:t>
      </w:r>
      <w:r w:rsidRPr="00B85DFB">
        <w:rPr>
          <w:rFonts w:ascii="Arial" w:hAnsi="Arial" w:cs="Arial"/>
          <w:color w:val="000000" w:themeColor="text1"/>
          <w:lang w:val="en-US"/>
        </w:rPr>
        <w:t xml:space="preserve"> Adams, A. E. (2010). Do Rural Residents Really Use the Internet to Build Social Capital? An Empirical Investigation. </w:t>
      </w:r>
      <w:r w:rsidRPr="00B85DFB">
        <w:rPr>
          <w:rFonts w:ascii="Arial" w:hAnsi="Arial" w:cs="Arial"/>
          <w:i/>
          <w:color w:val="000000" w:themeColor="text1"/>
          <w:lang w:val="en-US"/>
        </w:rPr>
        <w:t xml:space="preserve">American Behavioral Scientist, </w:t>
      </w:r>
      <w:r w:rsidRPr="00D608E9">
        <w:rPr>
          <w:rFonts w:ascii="Arial" w:hAnsi="Arial" w:cs="Arial"/>
          <w:color w:val="000000" w:themeColor="text1"/>
          <w:lang w:val="en-US"/>
        </w:rPr>
        <w:t>53(9) 1389–1422</w:t>
      </w:r>
      <w:r w:rsidRPr="00B85DFB">
        <w:rPr>
          <w:rFonts w:ascii="Arial" w:hAnsi="Arial" w:cs="Arial"/>
          <w:color w:val="000000" w:themeColor="text1"/>
          <w:lang w:val="en-US"/>
        </w:rPr>
        <w:t xml:space="preserve">, </w:t>
      </w:r>
      <w:r>
        <w:rPr>
          <w:rFonts w:ascii="Arial" w:hAnsi="Arial" w:cs="Arial"/>
          <w:color w:val="000000" w:themeColor="text1"/>
          <w:lang w:val="en-US"/>
        </w:rPr>
        <w:t>doi</w:t>
      </w:r>
      <w:r w:rsidRPr="00B85DFB">
        <w:rPr>
          <w:rFonts w:ascii="Arial" w:hAnsi="Arial" w:cs="Arial"/>
          <w:color w:val="000000" w:themeColor="text1"/>
          <w:lang w:val="en-US"/>
        </w:rPr>
        <w:t>: 10.1177/0002764210361692</w:t>
      </w:r>
      <w:r>
        <w:rPr>
          <w:rFonts w:ascii="Arial" w:hAnsi="Arial" w:cs="Arial"/>
          <w:color w:val="000000" w:themeColor="text1"/>
          <w:lang w:val="en-US"/>
        </w:rPr>
        <w:t xml:space="preserve"> .</w:t>
      </w:r>
    </w:p>
    <w:p w:rsidR="00DF228E" w:rsidRPr="00A53E1B" w:rsidRDefault="00DF228E" w:rsidP="00DF228E">
      <w:pPr>
        <w:spacing w:after="0" w:line="360" w:lineRule="auto"/>
        <w:ind w:left="825" w:hangingChars="375" w:hanging="825"/>
        <w:rPr>
          <w:rFonts w:ascii="Arial" w:hAnsi="Arial" w:cs="Arial"/>
          <w:color w:val="000000" w:themeColor="text1"/>
          <w:lang w:val="en-US"/>
        </w:rPr>
      </w:pPr>
      <w:r w:rsidRPr="00A53E1B">
        <w:rPr>
          <w:rFonts w:ascii="Arial" w:hAnsi="Arial" w:cs="Arial"/>
          <w:color w:val="000000" w:themeColor="text1"/>
          <w:lang w:val="en-US"/>
        </w:rPr>
        <w:t>Teruelle, R. (2010). Social Media and Young Activism (chapter twelve) p.201</w:t>
      </w:r>
      <w:r w:rsidRPr="00A53E1B">
        <w:rPr>
          <w:rFonts w:ascii="Arial" w:hAnsi="Arial" w:cs="Arial"/>
          <w:i/>
          <w:color w:val="000000" w:themeColor="text1"/>
          <w:lang w:val="en-US"/>
        </w:rPr>
        <w:t>. In Social Media: Usage and Impact</w:t>
      </w:r>
      <w:r w:rsidRPr="00A53E1B">
        <w:rPr>
          <w:rFonts w:ascii="Arial" w:hAnsi="Arial" w:cs="Arial"/>
          <w:color w:val="000000" w:themeColor="text1"/>
          <w:lang w:val="en-US"/>
        </w:rPr>
        <w:t xml:space="preserve">, By Hana S. Noor Al-Deen, John Allen Hendricks. Lexington Books. </w:t>
      </w:r>
    </w:p>
    <w:p w:rsidR="00DF228E" w:rsidRPr="00A53E1B" w:rsidRDefault="00DF228E" w:rsidP="00DF228E">
      <w:pPr>
        <w:spacing w:after="0" w:line="360" w:lineRule="auto"/>
        <w:ind w:left="825" w:hangingChars="375" w:hanging="825"/>
        <w:rPr>
          <w:rFonts w:ascii="Arial" w:hAnsi="Arial" w:cs="Arial"/>
          <w:bCs/>
          <w:color w:val="000000" w:themeColor="text1"/>
          <w:lang w:val="en-US"/>
        </w:rPr>
      </w:pPr>
      <w:r w:rsidRPr="00A53E1B">
        <w:rPr>
          <w:rFonts w:ascii="Arial" w:hAnsi="Arial" w:cs="Arial"/>
          <w:color w:val="000000" w:themeColor="text1"/>
          <w:lang w:val="en-US"/>
        </w:rPr>
        <w:t xml:space="preserve">Theocharis, Y. (2011). Young </w:t>
      </w:r>
      <w:r w:rsidRPr="00A53E1B">
        <w:rPr>
          <w:rFonts w:ascii="Arial" w:hAnsi="Arial" w:cs="Arial"/>
          <w:bCs/>
          <w:color w:val="000000" w:themeColor="text1"/>
          <w:lang w:val="en-US"/>
        </w:rPr>
        <w:t xml:space="preserve">people, political participation and online postmaterialism in Greece. </w:t>
      </w:r>
      <w:r w:rsidRPr="00A53E1B">
        <w:rPr>
          <w:rFonts w:ascii="Arial" w:hAnsi="Arial" w:cs="Arial"/>
          <w:bCs/>
          <w:i/>
          <w:color w:val="000000" w:themeColor="text1"/>
          <w:lang w:val="en-US"/>
        </w:rPr>
        <w:t>New Media and Society</w:t>
      </w:r>
      <w:r w:rsidRPr="00A53E1B">
        <w:rPr>
          <w:rFonts w:ascii="Arial" w:hAnsi="Arial" w:cs="Arial"/>
          <w:bCs/>
          <w:color w:val="000000" w:themeColor="text1"/>
          <w:lang w:val="en-US"/>
        </w:rPr>
        <w:t>, 13(2), p. 203-223.</w:t>
      </w:r>
    </w:p>
    <w:p w:rsidR="00DF228E" w:rsidRPr="007C7667" w:rsidRDefault="00DF228E" w:rsidP="00DF228E">
      <w:pPr>
        <w:spacing w:after="0" w:line="360" w:lineRule="auto"/>
        <w:ind w:left="825" w:hangingChars="375" w:hanging="825"/>
        <w:rPr>
          <w:rFonts w:ascii="Arial" w:hAnsi="Arial" w:cs="Arial"/>
          <w:color w:val="000000" w:themeColor="text1"/>
          <w:lang w:val="en-US"/>
        </w:rPr>
      </w:pPr>
      <w:r w:rsidRPr="00A53E1B">
        <w:rPr>
          <w:rFonts w:ascii="Arial" w:hAnsi="Arial" w:cs="Arial"/>
          <w:color w:val="000000" w:themeColor="text1"/>
          <w:lang w:val="en-US"/>
        </w:rPr>
        <w:t>Turner- Lee</w:t>
      </w:r>
      <w:r>
        <w:rPr>
          <w:rFonts w:ascii="Arial" w:hAnsi="Arial" w:cs="Arial"/>
          <w:color w:val="000000" w:themeColor="text1"/>
          <w:lang w:val="en-US"/>
        </w:rPr>
        <w:t>, N.</w:t>
      </w:r>
      <w:r w:rsidRPr="00A53E1B">
        <w:rPr>
          <w:rFonts w:ascii="Arial" w:hAnsi="Arial" w:cs="Arial"/>
          <w:color w:val="000000" w:themeColor="text1"/>
          <w:lang w:val="en-US"/>
        </w:rPr>
        <w:t xml:space="preserve"> (2010)</w:t>
      </w:r>
      <w:r>
        <w:rPr>
          <w:rFonts w:ascii="Arial" w:hAnsi="Arial" w:cs="Arial"/>
          <w:color w:val="000000" w:themeColor="text1"/>
          <w:lang w:val="en-US"/>
        </w:rPr>
        <w:t xml:space="preserve">. </w:t>
      </w:r>
      <w:r w:rsidRPr="002012C1">
        <w:rPr>
          <w:rFonts w:ascii="Arial" w:hAnsi="Arial" w:cs="Arial"/>
          <w:color w:val="000000" w:themeColor="text1"/>
          <w:lang w:val="en-US"/>
        </w:rPr>
        <w:t>The Challenge of Increasing Civic Engagement in the Digital Age</w:t>
      </w:r>
      <w:r>
        <w:rPr>
          <w:rFonts w:ascii="Arial" w:hAnsi="Arial" w:cs="Arial"/>
          <w:color w:val="000000" w:themeColor="text1"/>
          <w:lang w:val="en-US"/>
        </w:rPr>
        <w:t>.</w:t>
      </w:r>
      <w:r w:rsidRPr="007C7667">
        <w:rPr>
          <w:rStyle w:val="Hyperlink"/>
          <w:lang w:val="en-US"/>
        </w:rPr>
        <w:t xml:space="preserve"> </w:t>
      </w:r>
      <w:r w:rsidRPr="007C7667">
        <w:rPr>
          <w:rStyle w:val="st"/>
          <w:rFonts w:ascii="Arial" w:hAnsi="Arial" w:cs="Arial"/>
          <w:i/>
          <w:lang w:val="en-US"/>
        </w:rPr>
        <w:t>Joint Center for Political and Economic Studies</w:t>
      </w:r>
      <w:r>
        <w:rPr>
          <w:rStyle w:val="st"/>
          <w:rFonts w:ascii="Arial" w:hAnsi="Arial" w:cs="Arial"/>
          <w:i/>
          <w:lang w:val="en-US"/>
        </w:rPr>
        <w:t xml:space="preserve">, </w:t>
      </w:r>
      <w:r w:rsidRPr="007C7667">
        <w:rPr>
          <w:rStyle w:val="st"/>
          <w:rFonts w:ascii="Arial" w:hAnsi="Arial" w:cs="Arial"/>
          <w:lang w:val="en-US"/>
        </w:rPr>
        <w:t>p.16-27.</w:t>
      </w:r>
      <w:r>
        <w:rPr>
          <w:rStyle w:val="st"/>
          <w:rFonts w:ascii="Arial" w:hAnsi="Arial" w:cs="Arial"/>
          <w:lang w:val="en-US"/>
        </w:rPr>
        <w:t xml:space="preserve"> Retrieved from </w:t>
      </w:r>
      <w:hyperlink r:id="rId18" w:history="1">
        <w:r w:rsidRPr="004E005D">
          <w:rPr>
            <w:rStyle w:val="Hyperlink"/>
            <w:rFonts w:cs="Arial"/>
            <w:lang w:val="en-US"/>
          </w:rPr>
          <w:t>http://www.twcresearchprogram.com/pdf/TWC_Policy_Turner-Lee.pdf</w:t>
        </w:r>
      </w:hyperlink>
      <w:r>
        <w:rPr>
          <w:rStyle w:val="st"/>
          <w:rFonts w:ascii="Arial" w:hAnsi="Arial" w:cs="Arial"/>
          <w:lang w:val="en-US"/>
        </w:rPr>
        <w:t xml:space="preserve"> .</w:t>
      </w:r>
    </w:p>
    <w:p w:rsidR="00DF228E" w:rsidRPr="00A53E1B" w:rsidRDefault="00DF228E" w:rsidP="00DF228E">
      <w:pPr>
        <w:spacing w:after="0" w:line="360" w:lineRule="auto"/>
        <w:ind w:left="825" w:hangingChars="375" w:hanging="825"/>
        <w:rPr>
          <w:rFonts w:ascii="Arial" w:hAnsi="Arial" w:cs="Arial"/>
          <w:color w:val="000000" w:themeColor="text1"/>
          <w:lang w:val="en-US"/>
        </w:rPr>
      </w:pPr>
      <w:r>
        <w:rPr>
          <w:rFonts w:ascii="Arial" w:hAnsi="Arial" w:cs="Arial"/>
          <w:color w:val="000000" w:themeColor="text1"/>
          <w:lang w:val="en-US"/>
        </w:rPr>
        <w:t>Valenzuela, S., Park, N. &amp;</w:t>
      </w:r>
      <w:r w:rsidRPr="00A53E1B">
        <w:rPr>
          <w:rFonts w:ascii="Arial" w:hAnsi="Arial" w:cs="Arial"/>
          <w:color w:val="000000" w:themeColor="text1"/>
          <w:lang w:val="en-US"/>
        </w:rPr>
        <w:t xml:space="preserve"> Kee, K. F. (2009), Is There Social Capital in a Social Network Site?: Facebook Use and College Students' Life Satisfaction, Trust, and Participation. </w:t>
      </w:r>
      <w:r w:rsidRPr="00A53E1B">
        <w:rPr>
          <w:rFonts w:ascii="Arial" w:hAnsi="Arial" w:cs="Arial"/>
          <w:i/>
          <w:color w:val="000000" w:themeColor="text1"/>
          <w:lang w:val="en-US"/>
        </w:rPr>
        <w:t>Journal of Computer-Mediated Communication</w:t>
      </w:r>
      <w:r w:rsidRPr="00A53E1B">
        <w:rPr>
          <w:rFonts w:ascii="Arial" w:hAnsi="Arial" w:cs="Arial"/>
          <w:color w:val="000000" w:themeColor="text1"/>
          <w:lang w:val="en-US"/>
        </w:rPr>
        <w:t>, 14: 875–901. doi: 10.1111/j.1083-6101.2009.01474.x</w:t>
      </w:r>
    </w:p>
    <w:p w:rsidR="00DF228E" w:rsidRPr="004F2C6D" w:rsidRDefault="00DF228E" w:rsidP="00DF228E">
      <w:pPr>
        <w:spacing w:after="0" w:line="360" w:lineRule="auto"/>
        <w:ind w:left="825" w:hangingChars="375" w:hanging="825"/>
        <w:rPr>
          <w:rStyle w:val="Emphasis"/>
          <w:rFonts w:ascii="Arial" w:hAnsi="Arial" w:cs="Arial"/>
          <w:color w:val="000000" w:themeColor="text1"/>
          <w:lang w:val="en-US"/>
        </w:rPr>
      </w:pPr>
      <w:r w:rsidRPr="00230B85">
        <w:rPr>
          <w:rFonts w:ascii="Arial" w:hAnsi="Arial" w:cs="Arial"/>
          <w:color w:val="000000" w:themeColor="text1"/>
          <w:lang w:val="en-US"/>
        </w:rPr>
        <w:t xml:space="preserve">Valenzuela, S.; Kim, Y., &amp; Gil de  Zúñiga, H. (2011). </w:t>
      </w:r>
      <w:r w:rsidRPr="004F2C6D">
        <w:rPr>
          <w:rFonts w:ascii="Arial" w:hAnsi="Arial" w:cs="Arial"/>
          <w:color w:val="000000" w:themeColor="text1"/>
          <w:lang w:val="en-US"/>
        </w:rPr>
        <w:t xml:space="preserve">Networks that matter: How online and offline discussions among citizens relate to political engagement. </w:t>
      </w:r>
      <w:r w:rsidRPr="00D141FF">
        <w:rPr>
          <w:rStyle w:val="Emphasis"/>
          <w:rFonts w:ascii="Arial" w:hAnsi="Arial" w:cs="Arial"/>
          <w:color w:val="000000" w:themeColor="text1"/>
          <w:lang w:val="en-US"/>
        </w:rPr>
        <w:t>International Journal of Public Opinion Research.</w:t>
      </w:r>
    </w:p>
    <w:p w:rsidR="00DF228E" w:rsidRPr="00D141FF" w:rsidRDefault="00DF228E" w:rsidP="00DF228E">
      <w:pPr>
        <w:spacing w:after="0" w:line="360" w:lineRule="auto"/>
        <w:ind w:left="567" w:hanging="567"/>
        <w:outlineLvl w:val="0"/>
        <w:rPr>
          <w:rFonts w:ascii="Arial" w:eastAsia="Times New Roman" w:hAnsi="Arial" w:cs="Arial"/>
          <w:bCs/>
          <w:kern w:val="36"/>
          <w:lang w:val="en-US" w:eastAsia="el-GR"/>
        </w:rPr>
      </w:pPr>
      <w:bookmarkStart w:id="59" w:name="_Toc325925865"/>
      <w:bookmarkStart w:id="60" w:name="_Toc325926752"/>
      <w:bookmarkStart w:id="61" w:name="_Toc328051148"/>
      <w:r w:rsidRPr="005C63F5">
        <w:rPr>
          <w:rFonts w:ascii="Arial" w:eastAsia="Times New Roman" w:hAnsi="Arial" w:cs="Arial"/>
          <w:lang w:val="en-US" w:eastAsia="el-GR"/>
        </w:rPr>
        <w:t xml:space="preserve">Walker,M. (May, 2012).  </w:t>
      </w:r>
      <w:r w:rsidRPr="005C63F5">
        <w:rPr>
          <w:rFonts w:ascii="Arial" w:eastAsia="Times New Roman" w:hAnsi="Arial" w:cs="Arial"/>
          <w:bCs/>
          <w:kern w:val="36"/>
          <w:lang w:val="en-US" w:eastAsia="el-GR"/>
        </w:rPr>
        <w:t>How a Radical Greek Rescue Plan Fell Short</w:t>
      </w:r>
      <w:r>
        <w:rPr>
          <w:rFonts w:ascii="Arial" w:eastAsia="Times New Roman" w:hAnsi="Arial" w:cs="Arial"/>
          <w:bCs/>
          <w:kern w:val="36"/>
          <w:lang w:val="en-US" w:eastAsia="el-GR"/>
        </w:rPr>
        <w:t xml:space="preserve"> </w:t>
      </w:r>
      <w:hyperlink r:id="rId19" w:history="1">
        <w:r w:rsidRPr="005C63F5">
          <w:rPr>
            <w:rStyle w:val="Hyperlink"/>
            <w:rFonts w:eastAsia="Times New Roman" w:cs="Arial"/>
            <w:lang w:val="en-US" w:eastAsia="el-GR"/>
          </w:rPr>
          <w:t>http://online.wsj.com/article/SB10001424052702304203604577393964198652568.html?mod=googlenews_wsj</w:t>
        </w:r>
        <w:bookmarkEnd w:id="59"/>
        <w:bookmarkEnd w:id="60"/>
        <w:bookmarkEnd w:id="61"/>
      </w:hyperlink>
    </w:p>
    <w:p w:rsidR="00DF228E" w:rsidRPr="00A53E1B" w:rsidRDefault="00DF228E" w:rsidP="00DF228E">
      <w:pPr>
        <w:spacing w:after="0" w:line="360" w:lineRule="auto"/>
        <w:ind w:left="825" w:hangingChars="375" w:hanging="825"/>
        <w:rPr>
          <w:rFonts w:ascii="Arial" w:hAnsi="Arial" w:cs="Arial"/>
          <w:color w:val="000000" w:themeColor="text1"/>
          <w:lang w:val="en-US"/>
        </w:rPr>
      </w:pPr>
      <w:r w:rsidRPr="00A53E1B">
        <w:rPr>
          <w:rFonts w:ascii="Arial" w:hAnsi="Arial" w:cs="Arial"/>
          <w:color w:val="000000" w:themeColor="text1"/>
          <w:lang w:val="en-US"/>
        </w:rPr>
        <w:t>Ward, J. (2008). Youth, citizenship and online political communication. Printed by Print Partners Ipskamp, Enschede, ISBN 978-90-9023729-9</w:t>
      </w:r>
      <w:r w:rsidRPr="00A53E1B">
        <w:rPr>
          <w:rFonts w:ascii="Arial" w:hAnsi="Arial" w:cs="Arial"/>
          <w:color w:val="000000" w:themeColor="text1"/>
          <w:lang w:val="en-US"/>
        </w:rPr>
        <w:br/>
        <w:t>The Amsterdam School of Communication Research</w:t>
      </w:r>
    </w:p>
    <w:p w:rsidR="00DF228E" w:rsidRPr="00A53E1B" w:rsidRDefault="00DF228E" w:rsidP="00DF228E">
      <w:pPr>
        <w:spacing w:after="0" w:line="360" w:lineRule="auto"/>
        <w:ind w:left="825" w:hangingChars="375" w:hanging="825"/>
        <w:rPr>
          <w:rFonts w:ascii="Arial" w:eastAsia="Times New Roman" w:hAnsi="Arial" w:cs="Arial"/>
          <w:color w:val="000000" w:themeColor="text1"/>
          <w:lang w:val="en-US"/>
        </w:rPr>
      </w:pPr>
      <w:r w:rsidRPr="00A53E1B">
        <w:rPr>
          <w:rFonts w:ascii="Arial" w:eastAsia="Calibri" w:hAnsi="Arial" w:cs="Arial"/>
          <w:color w:val="000000" w:themeColor="text1"/>
          <w:lang w:val="en-US"/>
        </w:rPr>
        <w:lastRenderedPageBreak/>
        <w:t xml:space="preserve">Ward, J. (2011). Reaching citizens online: How youth organizations are evolving their web presence. </w:t>
      </w:r>
      <w:r w:rsidRPr="00A53E1B">
        <w:rPr>
          <w:rFonts w:ascii="Arial" w:eastAsia="Calibri" w:hAnsi="Arial" w:cs="Arial"/>
          <w:i/>
          <w:color w:val="000000" w:themeColor="text1"/>
          <w:lang w:val="en-US"/>
        </w:rPr>
        <w:t>Information, Communication and Society 14</w:t>
      </w:r>
      <w:r w:rsidRPr="00A53E1B">
        <w:rPr>
          <w:rFonts w:ascii="Arial" w:eastAsia="Calibri" w:hAnsi="Arial" w:cs="Arial"/>
          <w:color w:val="000000" w:themeColor="text1"/>
          <w:lang w:val="en-US"/>
        </w:rPr>
        <w:t>(6), 917-936.</w:t>
      </w:r>
    </w:p>
    <w:p w:rsidR="00DF228E" w:rsidRPr="00A53E1B" w:rsidRDefault="00DF228E" w:rsidP="00DF228E">
      <w:pPr>
        <w:pStyle w:val="ListParagraph"/>
        <w:autoSpaceDE w:val="0"/>
        <w:autoSpaceDN w:val="0"/>
        <w:adjustRightInd w:val="0"/>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t xml:space="preserve">Wells, C. (2010). Citizenship and communication in online youth civic engagement projects. </w:t>
      </w:r>
      <w:r w:rsidRPr="00A53E1B">
        <w:rPr>
          <w:rFonts w:ascii="Arial" w:hAnsi="Arial" w:cs="Arial"/>
          <w:i/>
          <w:color w:val="000000" w:themeColor="text1"/>
          <w:lang w:val="en-US"/>
        </w:rPr>
        <w:t>Information, Communication &amp; Society</w:t>
      </w:r>
      <w:r w:rsidRPr="00A53E1B">
        <w:rPr>
          <w:rFonts w:ascii="Arial" w:hAnsi="Arial" w:cs="Arial"/>
          <w:color w:val="000000" w:themeColor="text1"/>
          <w:lang w:val="en-US"/>
        </w:rPr>
        <w:t xml:space="preserve"> 13(3), 419-441.</w:t>
      </w:r>
    </w:p>
    <w:p w:rsidR="00DF228E" w:rsidRPr="00A53E1B" w:rsidRDefault="00DF228E" w:rsidP="00DF228E">
      <w:pPr>
        <w:pStyle w:val="ListParagraph"/>
        <w:autoSpaceDE w:val="0"/>
        <w:autoSpaceDN w:val="0"/>
        <w:adjustRightInd w:val="0"/>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t>Wilson, B. (2006). Ethnography, the Internet, and Youth Culture: Strategies for Examining Social Resistance and “Online</w:t>
      </w:r>
      <w:r w:rsidRPr="00A53E1B">
        <w:rPr>
          <w:rFonts w:ascii="PalatinoLinotype-Roman" w:hAnsi="PalatinoLinotype-Roman" w:cs="Arial"/>
          <w:color w:val="000000" w:themeColor="text1"/>
          <w:lang w:val="en-US"/>
        </w:rPr>
        <w:t>‐</w:t>
      </w:r>
      <w:r w:rsidRPr="00A53E1B">
        <w:rPr>
          <w:rFonts w:ascii="Arial" w:hAnsi="Arial" w:cs="Arial"/>
          <w:color w:val="000000" w:themeColor="text1"/>
          <w:lang w:val="en-US"/>
        </w:rPr>
        <w:t xml:space="preserve">Offline” Relationships. </w:t>
      </w:r>
      <w:r w:rsidRPr="00A53E1B">
        <w:rPr>
          <w:rFonts w:ascii="Arial" w:hAnsi="Arial" w:cs="Arial"/>
          <w:i/>
          <w:color w:val="000000" w:themeColor="text1"/>
          <w:lang w:val="en-US"/>
        </w:rPr>
        <w:t>Canadian Journal of Education</w:t>
      </w:r>
      <w:r w:rsidRPr="00A53E1B">
        <w:rPr>
          <w:rFonts w:ascii="Arial" w:hAnsi="Arial" w:cs="Arial"/>
          <w:color w:val="000000" w:themeColor="text1"/>
          <w:lang w:val="en-US"/>
        </w:rPr>
        <w:t>, 29(1), 307-328.</w:t>
      </w:r>
    </w:p>
    <w:p w:rsidR="00641F25" w:rsidRDefault="00DF228E" w:rsidP="00641F25">
      <w:pPr>
        <w:autoSpaceDE w:val="0"/>
        <w:autoSpaceDN w:val="0"/>
        <w:adjustRightInd w:val="0"/>
        <w:spacing w:after="0" w:line="360" w:lineRule="auto"/>
        <w:ind w:left="567" w:hanging="567"/>
        <w:rPr>
          <w:rFonts w:ascii="Arial" w:hAnsi="Arial" w:cs="Arial"/>
          <w:color w:val="000000" w:themeColor="text1"/>
          <w:lang w:val="en-US"/>
        </w:rPr>
      </w:pPr>
      <w:bookmarkStart w:id="62" w:name="_Toc314414036"/>
      <w:bookmarkStart w:id="63" w:name="_Toc315808626"/>
      <w:bookmarkStart w:id="64" w:name="_Toc315808710"/>
      <w:bookmarkStart w:id="65" w:name="_Toc317267661"/>
      <w:bookmarkStart w:id="66" w:name="_Toc317267755"/>
      <w:r w:rsidRPr="00A53E1B">
        <w:rPr>
          <w:rFonts w:ascii="Arial" w:hAnsi="Arial" w:cs="Arial"/>
          <w:color w:val="000000" w:themeColor="text1"/>
          <w:lang w:val="en-US"/>
        </w:rPr>
        <w:t>“Youth Voting,” The Pew Charitable Trusts, Supporting Civic Life, &lt;http://www.pewtrusts.com/ideas/ index.cfm?issue=7&gt; (11 Sept 2004).</w:t>
      </w:r>
      <w:bookmarkStart w:id="67" w:name="_Toc325925866"/>
      <w:bookmarkStart w:id="68" w:name="_Toc325926753"/>
    </w:p>
    <w:p w:rsidR="00641F25" w:rsidRPr="00641F25" w:rsidRDefault="00DF228E" w:rsidP="00641F25">
      <w:pPr>
        <w:autoSpaceDE w:val="0"/>
        <w:autoSpaceDN w:val="0"/>
        <w:adjustRightInd w:val="0"/>
        <w:spacing w:after="0" w:line="360" w:lineRule="auto"/>
        <w:ind w:left="567" w:hanging="567"/>
        <w:rPr>
          <w:rFonts w:ascii="Arial" w:hAnsi="Arial" w:cs="Arial"/>
          <w:color w:val="000000" w:themeColor="text1"/>
          <w:lang w:val="en-US"/>
        </w:rPr>
      </w:pPr>
      <w:r w:rsidRPr="00641F25">
        <w:rPr>
          <w:rFonts w:ascii="Arial" w:hAnsi="Arial" w:cs="Arial"/>
          <w:lang w:val="en-US"/>
        </w:rPr>
        <w:t>Yun, G. W. &amp; Trumbo, C. W. (2000), Comparative Response to a Survey Executed by Post, E-mail, &amp; Web Form. Journal of Computer-Mediated Communication, 6 (0). doi: 10.1111/j.1083-6101.2000.tb00112.</w:t>
      </w:r>
      <w:bookmarkEnd w:id="62"/>
      <w:bookmarkEnd w:id="63"/>
      <w:bookmarkEnd w:id="64"/>
      <w:bookmarkEnd w:id="65"/>
      <w:bookmarkEnd w:id="66"/>
      <w:bookmarkEnd w:id="67"/>
      <w:bookmarkEnd w:id="68"/>
    </w:p>
    <w:p w:rsidR="00DF228E" w:rsidRPr="00641F25" w:rsidRDefault="00DF228E" w:rsidP="00641F25">
      <w:pPr>
        <w:spacing w:line="360" w:lineRule="auto"/>
        <w:rPr>
          <w:rFonts w:ascii="Arial" w:hAnsi="Arial" w:cs="Arial"/>
          <w:b/>
          <w:lang w:val="en-US"/>
        </w:rPr>
      </w:pPr>
      <w:r w:rsidRPr="00A53E1B">
        <w:rPr>
          <w:rFonts w:ascii="Arial" w:eastAsia="Times New Roman" w:hAnsi="Arial" w:cs="Arial"/>
          <w:color w:val="000000" w:themeColor="text1"/>
          <w:lang w:val="en-US"/>
        </w:rPr>
        <w:t xml:space="preserve">Zhang, W., </w:t>
      </w:r>
      <w:r>
        <w:rPr>
          <w:rFonts w:ascii="Arial" w:eastAsia="Times New Roman" w:hAnsi="Arial" w:cs="Arial"/>
          <w:color w:val="000000" w:themeColor="text1"/>
          <w:lang w:val="en-US"/>
        </w:rPr>
        <w:t>Johnson, T. J., Seltzer, T., &amp;</w:t>
      </w:r>
      <w:r w:rsidRPr="00A53E1B">
        <w:rPr>
          <w:rFonts w:ascii="Arial" w:eastAsia="Times New Roman" w:hAnsi="Arial" w:cs="Arial"/>
          <w:color w:val="000000" w:themeColor="text1"/>
          <w:lang w:val="en-US"/>
        </w:rPr>
        <w:t xml:space="preserve"> Bichard, S. L. (2010). The Revolution Will be Networked: The Influence of Social Networking Sites on Political Attitudes and Behavior. </w:t>
      </w:r>
      <w:r w:rsidRPr="00A53E1B">
        <w:rPr>
          <w:rFonts w:ascii="Arial" w:eastAsia="Times New Roman" w:hAnsi="Arial" w:cs="Arial"/>
          <w:i/>
          <w:iCs/>
          <w:color w:val="000000" w:themeColor="text1"/>
          <w:lang w:val="en-US"/>
        </w:rPr>
        <w:t>Social Science Computer Review</w:t>
      </w:r>
      <w:r w:rsidRPr="00A53E1B">
        <w:rPr>
          <w:rFonts w:ascii="Arial" w:eastAsia="Times New Roman" w:hAnsi="Arial" w:cs="Arial"/>
          <w:color w:val="000000" w:themeColor="text1"/>
          <w:lang w:val="en-US"/>
        </w:rPr>
        <w:t xml:space="preserve">, </w:t>
      </w:r>
      <w:r w:rsidRPr="00A53E1B">
        <w:rPr>
          <w:rFonts w:ascii="Arial" w:eastAsia="Times New Roman" w:hAnsi="Arial" w:cs="Arial"/>
          <w:i/>
          <w:iCs/>
          <w:color w:val="000000" w:themeColor="text1"/>
          <w:lang w:val="en-US"/>
        </w:rPr>
        <w:t>28</w:t>
      </w:r>
      <w:r w:rsidRPr="00A53E1B">
        <w:rPr>
          <w:rFonts w:ascii="Arial" w:eastAsia="Times New Roman" w:hAnsi="Arial" w:cs="Arial"/>
          <w:color w:val="000000" w:themeColor="text1"/>
          <w:lang w:val="en-US"/>
        </w:rPr>
        <w:t>(1), 75-92.</w:t>
      </w:r>
    </w:p>
    <w:p w:rsidR="00DF228E" w:rsidRPr="00A53E1B" w:rsidRDefault="00DF228E" w:rsidP="00641F25">
      <w:pPr>
        <w:tabs>
          <w:tab w:val="left" w:pos="567"/>
        </w:tabs>
        <w:autoSpaceDE w:val="0"/>
        <w:autoSpaceDN w:val="0"/>
        <w:adjustRightInd w:val="0"/>
        <w:spacing w:after="0" w:line="360" w:lineRule="auto"/>
        <w:ind w:left="567" w:hanging="567"/>
        <w:rPr>
          <w:rFonts w:ascii="Arial" w:hAnsi="Arial" w:cs="Arial"/>
          <w:color w:val="000000" w:themeColor="text1"/>
          <w:lang w:val="en-US"/>
        </w:rPr>
      </w:pPr>
      <w:r w:rsidRPr="00A53E1B">
        <w:rPr>
          <w:rFonts w:ascii="Arial" w:hAnsi="Arial" w:cs="Arial"/>
          <w:color w:val="000000" w:themeColor="text1"/>
          <w:lang w:val="en-US"/>
        </w:rPr>
        <w:t xml:space="preserve">Zukin, C., Keeter, S. ,  Andolina, M. ,  Jenkins, K. </w:t>
      </w:r>
      <w:r>
        <w:rPr>
          <w:rFonts w:ascii="Arial" w:hAnsi="Arial" w:cs="Arial"/>
          <w:color w:val="000000" w:themeColor="text1"/>
          <w:lang w:val="en-US"/>
        </w:rPr>
        <w:t>&amp;</w:t>
      </w:r>
      <w:r w:rsidRPr="00A53E1B">
        <w:rPr>
          <w:rFonts w:ascii="Arial" w:hAnsi="Arial" w:cs="Arial"/>
          <w:color w:val="000000" w:themeColor="text1"/>
          <w:lang w:val="en-US"/>
        </w:rPr>
        <w:t xml:space="preserve"> Delli Carpini, M. X. (2006). </w:t>
      </w:r>
      <w:r w:rsidRPr="00A53E1B">
        <w:rPr>
          <w:rFonts w:ascii="Arial" w:hAnsi="Arial" w:cs="Arial"/>
          <w:i/>
          <w:iCs/>
          <w:color w:val="000000" w:themeColor="text1"/>
          <w:lang w:val="en-US"/>
        </w:rPr>
        <w:t>A new engagement? Political participation,civic life, and the changing American citizen</w:t>
      </w:r>
      <w:r w:rsidRPr="00A53E1B">
        <w:rPr>
          <w:rFonts w:ascii="Arial" w:hAnsi="Arial" w:cs="Arial"/>
          <w:color w:val="000000" w:themeColor="text1"/>
          <w:lang w:val="en-US"/>
        </w:rPr>
        <w:t>. Oxford:Oxford University Press.</w:t>
      </w:r>
    </w:p>
    <w:p w:rsidR="001100C3" w:rsidRPr="00465D4F" w:rsidRDefault="001100C3" w:rsidP="00DF228E">
      <w:pPr>
        <w:pStyle w:val="Heading1"/>
        <w:spacing w:line="360" w:lineRule="auto"/>
        <w:rPr>
          <w:b w:val="0"/>
          <w:lang w:val="en-US"/>
        </w:rPr>
      </w:pPr>
      <w:r w:rsidRPr="00465D4F">
        <w:rPr>
          <w:b w:val="0"/>
          <w:lang w:val="en-US"/>
        </w:rPr>
        <w:br w:type="page"/>
      </w:r>
    </w:p>
    <w:p w:rsidR="00DF228E" w:rsidRPr="00DF228E" w:rsidRDefault="00E11159" w:rsidP="002B7CDA">
      <w:pPr>
        <w:pStyle w:val="Heading1"/>
      </w:pPr>
      <w:bookmarkStart w:id="69" w:name="_Toc328051149"/>
      <w:r>
        <w:lastRenderedPageBreak/>
        <w:t>APPENDICIES</w:t>
      </w:r>
      <w:bookmarkEnd w:id="69"/>
    </w:p>
    <w:p w:rsidR="00DF228E" w:rsidRDefault="00DF228E" w:rsidP="00DF228E">
      <w:pPr>
        <w:keepNext/>
        <w:spacing w:after="0" w:line="360" w:lineRule="auto"/>
        <w:rPr>
          <w:rFonts w:ascii="Arial" w:hAnsi="Arial" w:cs="Arial"/>
          <w:lang w:val="en-US"/>
        </w:rPr>
      </w:pPr>
    </w:p>
    <w:p w:rsidR="00DF228E" w:rsidRPr="005B28BC" w:rsidRDefault="00DF228E" w:rsidP="00F10094">
      <w:pPr>
        <w:pStyle w:val="Heading2"/>
        <w:numPr>
          <w:ilvl w:val="0"/>
          <w:numId w:val="21"/>
        </w:numPr>
      </w:pPr>
      <w:bookmarkStart w:id="70" w:name="_Toc328051150"/>
      <w:r w:rsidRPr="005B28BC">
        <w:t>Survey</w:t>
      </w:r>
      <w:bookmarkEnd w:id="70"/>
    </w:p>
    <w:p w:rsidR="00DF228E" w:rsidRPr="00DF228E" w:rsidRDefault="00DF228E" w:rsidP="00DF228E">
      <w:pPr>
        <w:keepNext/>
        <w:spacing w:after="0" w:line="360" w:lineRule="auto"/>
        <w:rPr>
          <w:rFonts w:ascii="Arial" w:hAnsi="Arial" w:cs="Arial"/>
          <w:lang w:val="en-US"/>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Introduction</w:t>
      </w:r>
    </w:p>
    <w:p w:rsidR="00DF228E" w:rsidRPr="00DF228E" w:rsidRDefault="00DF228E" w:rsidP="00DF228E">
      <w:pPr>
        <w:keepNext/>
        <w:spacing w:after="0" w:line="360" w:lineRule="auto"/>
        <w:rPr>
          <w:rFonts w:ascii="Arial" w:hAnsi="Arial" w:cs="Arial"/>
          <w:lang w:val="en-US"/>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The aim of this questionnaire is to find young people’s behavior concerning political and civic participation in Greece. I would like you to spend some time fulfilling the questionnaire. Your data will be really helpful and they will remain confidential.</w:t>
      </w:r>
    </w:p>
    <w:p w:rsidR="00DF228E" w:rsidRPr="00DF228E" w:rsidRDefault="00DF228E" w:rsidP="00DF228E">
      <w:pPr>
        <w:keepNext/>
        <w:spacing w:after="0" w:line="360" w:lineRule="auto"/>
        <w:rPr>
          <w:rFonts w:ascii="Arial" w:hAnsi="Arial" w:cs="Arial"/>
          <w:lang w:val="en-US"/>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Q1 How much time do you spent online per day?</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0</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1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2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3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4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5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6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7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8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9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10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11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12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13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14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15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16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17</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18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19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20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21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22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23 </w:t>
      </w:r>
    </w:p>
    <w:p w:rsidR="00DF228E"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24 </w:t>
      </w:r>
    </w:p>
    <w:p w:rsidR="00DF228E" w:rsidRPr="00DF228E" w:rsidRDefault="00DF228E" w:rsidP="00DF228E">
      <w:pPr>
        <w:keepNext/>
        <w:spacing w:after="0" w:line="360" w:lineRule="auto"/>
        <w:rPr>
          <w:rFonts w:ascii="Arial" w:hAnsi="Arial" w:cs="Arial"/>
          <w:lang w:val="en-US"/>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lastRenderedPageBreak/>
        <w:t>Q2  How often per week do you use the Internet to gather information about politics, a social issue, or a community problem?</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Less than once a week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Once a week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Twice a week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Three times a week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Four times a week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Five times a week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Six times a week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Seven times a week</w:t>
      </w:r>
    </w:p>
    <w:p w:rsidR="00DF228E" w:rsidRPr="00EE52DA" w:rsidRDefault="00DF228E" w:rsidP="00DF228E">
      <w:pPr>
        <w:keepNext/>
        <w:spacing w:after="0" w:line="360" w:lineRule="auto"/>
        <w:rPr>
          <w:rFonts w:ascii="Arial" w:hAnsi="Arial" w:cs="Arial"/>
        </w:rPr>
      </w:pPr>
    </w:p>
    <w:p w:rsidR="00DF228E" w:rsidRPr="00EE52DA" w:rsidRDefault="00DF228E" w:rsidP="00DF228E">
      <w:pPr>
        <w:keepNext/>
        <w:spacing w:after="0" w:line="360" w:lineRule="auto"/>
        <w:rPr>
          <w:rFonts w:ascii="Arial" w:hAnsi="Arial" w:cs="Arial"/>
        </w:rPr>
      </w:pPr>
      <w:r>
        <w:rPr>
          <w:rFonts w:ascii="Arial" w:hAnsi="Arial" w:cs="Arial"/>
        </w:rPr>
        <w:t>Q</w:t>
      </w:r>
      <w:r w:rsidRPr="00EE52DA">
        <w:rPr>
          <w:rFonts w:ascii="Arial" w:hAnsi="Arial" w:cs="Arial"/>
        </w:rPr>
        <w:t>3 In the past 12 months</w:t>
      </w:r>
    </w:p>
    <w:tbl>
      <w:tblPr>
        <w:tblStyle w:val="QQuestionTable"/>
        <w:tblW w:w="0" w:type="auto"/>
        <w:tblLook w:val="04A0" w:firstRow="1" w:lastRow="0" w:firstColumn="1" w:lastColumn="0" w:noHBand="0" w:noVBand="1"/>
      </w:tblPr>
      <w:tblGrid>
        <w:gridCol w:w="4226"/>
        <w:gridCol w:w="2126"/>
        <w:gridCol w:w="2184"/>
      </w:tblGrid>
      <w:tr w:rsidR="00DF228E" w:rsidRPr="00EE52DA" w:rsidTr="002B06CD">
        <w:trPr>
          <w:cnfStyle w:val="100000000000" w:firstRow="1" w:lastRow="0" w:firstColumn="0" w:lastColumn="0" w:oddVBand="0" w:evenVBand="0" w:oddHBand="0" w:evenHBand="0" w:firstRowFirstColumn="0" w:firstRowLastColumn="0" w:lastRowFirstColumn="0" w:lastRowLastColumn="0"/>
        </w:trPr>
        <w:tc>
          <w:tcPr>
            <w:tcW w:w="4226" w:type="dxa"/>
          </w:tcPr>
          <w:p w:rsidR="00DF228E" w:rsidRPr="00EE52DA" w:rsidRDefault="00DF228E" w:rsidP="002B06CD">
            <w:pPr>
              <w:pStyle w:val="WhiteText"/>
              <w:keepNext/>
              <w:spacing w:line="360" w:lineRule="auto"/>
              <w:rPr>
                <w:rFonts w:ascii="Arial" w:hAnsi="Arial" w:cs="Arial"/>
                <w:sz w:val="22"/>
                <w:szCs w:val="22"/>
              </w:rPr>
            </w:pPr>
          </w:p>
        </w:tc>
        <w:tc>
          <w:tcPr>
            <w:tcW w:w="2126"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Yes </w:t>
            </w:r>
          </w:p>
        </w:tc>
        <w:tc>
          <w:tcPr>
            <w:tcW w:w="2184"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No </w:t>
            </w: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contacted a candidate online?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registered preferences in an online campaign opinion poll or join a political organization online?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signed an online petition?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placed a campaign hyperlink on a Web site?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visited a candidate’s Web site?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Have you discussed politics online?</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donated money to a candidate or political party online?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bl>
    <w:p w:rsidR="00DF228E" w:rsidRPr="00DF228E" w:rsidRDefault="00DF228E" w:rsidP="00DF228E">
      <w:pPr>
        <w:spacing w:after="0" w:line="360" w:lineRule="auto"/>
        <w:rPr>
          <w:rFonts w:ascii="Arial" w:hAnsi="Arial" w:cs="Arial"/>
          <w:lang w:val="en-US"/>
        </w:rPr>
      </w:pPr>
    </w:p>
    <w:p w:rsidR="00DF228E" w:rsidRPr="00DF228E" w:rsidRDefault="00DF228E" w:rsidP="00DF228E">
      <w:pPr>
        <w:spacing w:after="0" w:line="360" w:lineRule="auto"/>
        <w:rPr>
          <w:rFonts w:ascii="Arial" w:hAnsi="Arial" w:cs="Arial"/>
          <w:lang w:val="en-US"/>
        </w:rPr>
      </w:pPr>
    </w:p>
    <w:p w:rsidR="00DF228E" w:rsidRPr="00EE52DA" w:rsidRDefault="00DF228E" w:rsidP="00DF228E">
      <w:pPr>
        <w:keepNext/>
        <w:spacing w:after="0" w:line="360" w:lineRule="auto"/>
        <w:rPr>
          <w:rFonts w:ascii="Arial" w:hAnsi="Arial" w:cs="Arial"/>
        </w:rPr>
      </w:pPr>
      <w:r w:rsidRPr="00EE52DA">
        <w:rPr>
          <w:rFonts w:ascii="Arial" w:hAnsi="Arial" w:cs="Arial"/>
        </w:rPr>
        <w:lastRenderedPageBreak/>
        <w:t>Q4 In the past 12 months</w:t>
      </w:r>
    </w:p>
    <w:tbl>
      <w:tblPr>
        <w:tblStyle w:val="QQuestionTable"/>
        <w:tblW w:w="0" w:type="auto"/>
        <w:tblLook w:val="04A0" w:firstRow="1" w:lastRow="0" w:firstColumn="1" w:lastColumn="0" w:noHBand="0" w:noVBand="1"/>
      </w:tblPr>
      <w:tblGrid>
        <w:gridCol w:w="4226"/>
        <w:gridCol w:w="2126"/>
        <w:gridCol w:w="2184"/>
      </w:tblGrid>
      <w:tr w:rsidR="00DF228E" w:rsidRPr="00EE52DA" w:rsidTr="002B06CD">
        <w:trPr>
          <w:cnfStyle w:val="100000000000" w:firstRow="1" w:lastRow="0" w:firstColumn="0" w:lastColumn="0" w:oddVBand="0" w:evenVBand="0" w:oddHBand="0" w:evenHBand="0" w:firstRowFirstColumn="0" w:firstRowLastColumn="0" w:lastRowFirstColumn="0" w:lastRowLastColumn="0"/>
        </w:trPr>
        <w:tc>
          <w:tcPr>
            <w:tcW w:w="4226" w:type="dxa"/>
          </w:tcPr>
          <w:p w:rsidR="00DF228E" w:rsidRPr="00EE52DA" w:rsidRDefault="00DF228E" w:rsidP="002B06CD">
            <w:pPr>
              <w:pStyle w:val="WhiteText"/>
              <w:keepNext/>
              <w:spacing w:line="360" w:lineRule="auto"/>
              <w:rPr>
                <w:rFonts w:ascii="Arial" w:hAnsi="Arial" w:cs="Arial"/>
                <w:sz w:val="22"/>
                <w:szCs w:val="22"/>
              </w:rPr>
            </w:pPr>
          </w:p>
        </w:tc>
        <w:tc>
          <w:tcPr>
            <w:tcW w:w="2126"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Yes </w:t>
            </w:r>
          </w:p>
        </w:tc>
        <w:tc>
          <w:tcPr>
            <w:tcW w:w="2184"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No </w:t>
            </w: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worked or volunteered for a political party or candidate?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Have you tried to persuade someone to vote for their preferred candidate?</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Have you attended a campaign function to support a candidate?</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given money to a candidate or party?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Have you signed a petition for a cause or candidate?</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attend a protest or demonstration for a political issue?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bl>
    <w:p w:rsidR="00DF228E" w:rsidRPr="00DF228E" w:rsidRDefault="00DF228E" w:rsidP="00DF228E">
      <w:pPr>
        <w:spacing w:after="0" w:line="360" w:lineRule="auto"/>
        <w:rPr>
          <w:rFonts w:ascii="Arial" w:hAnsi="Arial" w:cs="Arial"/>
          <w:lang w:val="en-US"/>
        </w:rPr>
      </w:pPr>
    </w:p>
    <w:p w:rsidR="00DF228E" w:rsidRPr="00DF228E" w:rsidRDefault="00DF228E" w:rsidP="00DF228E">
      <w:pPr>
        <w:spacing w:after="0" w:line="360" w:lineRule="auto"/>
        <w:rPr>
          <w:rFonts w:ascii="Arial" w:hAnsi="Arial" w:cs="Arial"/>
          <w:lang w:val="en-US"/>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Q5 Have you ever vote;</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Yes (1)</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No (2)</w:t>
      </w:r>
    </w:p>
    <w:p w:rsidR="00DF228E" w:rsidRPr="00EE52DA" w:rsidRDefault="00DF228E" w:rsidP="00DF228E">
      <w:pPr>
        <w:spacing w:after="0" w:line="360" w:lineRule="auto"/>
        <w:rPr>
          <w:rFonts w:ascii="Arial" w:hAnsi="Arial" w:cs="Arial"/>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Q6 Did you vote in the previous elections (elections in 2010);</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Yes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No </w:t>
      </w:r>
    </w:p>
    <w:p w:rsidR="00DF228E" w:rsidRPr="00EE52DA" w:rsidRDefault="00DF228E" w:rsidP="00DF228E">
      <w:pPr>
        <w:spacing w:after="0" w:line="360" w:lineRule="auto"/>
        <w:rPr>
          <w:rFonts w:ascii="Arial" w:hAnsi="Arial" w:cs="Arial"/>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Q7 Are you going to vote in the next elections?</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Definately No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Probably No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Probably Yes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Definately Yes </w:t>
      </w:r>
    </w:p>
    <w:p w:rsidR="00DF228E" w:rsidRPr="00EE52DA" w:rsidRDefault="00DF228E" w:rsidP="00DF228E">
      <w:pPr>
        <w:spacing w:after="0" w:line="360" w:lineRule="auto"/>
        <w:rPr>
          <w:rFonts w:ascii="Arial" w:hAnsi="Arial" w:cs="Arial"/>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Q8 Are you currently involved in any type of activism or activist group online?</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Yes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No </w:t>
      </w:r>
    </w:p>
    <w:p w:rsidR="00DF228E" w:rsidRPr="00EE52DA" w:rsidRDefault="00DF228E" w:rsidP="00DF228E">
      <w:pPr>
        <w:spacing w:after="0" w:line="360" w:lineRule="auto"/>
        <w:rPr>
          <w:rFonts w:ascii="Arial" w:hAnsi="Arial" w:cs="Arial"/>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lastRenderedPageBreak/>
        <w:t>Q9 Are you familiar with any type of online activism?</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Yes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No </w:t>
      </w:r>
    </w:p>
    <w:p w:rsidR="00DF228E" w:rsidRPr="00EE52DA" w:rsidRDefault="00DF228E" w:rsidP="00DF228E">
      <w:pPr>
        <w:spacing w:after="0" w:line="360" w:lineRule="auto"/>
        <w:rPr>
          <w:rFonts w:ascii="Arial" w:hAnsi="Arial" w:cs="Arial"/>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Q10 Are you familiar with any activist group on Facebook or any other social network?</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Yes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No </w:t>
      </w:r>
    </w:p>
    <w:p w:rsidR="00DF228E" w:rsidRPr="00EE52DA" w:rsidRDefault="00DF228E" w:rsidP="00DF228E">
      <w:pPr>
        <w:pStyle w:val="ListParagraph"/>
        <w:keepNext/>
        <w:spacing w:after="0" w:line="360" w:lineRule="auto"/>
        <w:ind w:left="360"/>
        <w:rPr>
          <w:rFonts w:ascii="Arial" w:hAnsi="Arial" w:cs="Arial"/>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Q11 Do you belong to any activist group on Facebook or any other social network?</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Yes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No </w:t>
      </w:r>
    </w:p>
    <w:p w:rsidR="00DF228E" w:rsidRPr="00EE52DA" w:rsidRDefault="00DF228E" w:rsidP="00DF228E">
      <w:pPr>
        <w:spacing w:after="0" w:line="360" w:lineRule="auto"/>
        <w:rPr>
          <w:rFonts w:ascii="Arial" w:hAnsi="Arial" w:cs="Arial"/>
        </w:rPr>
      </w:pPr>
    </w:p>
    <w:p w:rsidR="00DF228E" w:rsidRPr="00EE52DA" w:rsidRDefault="00DF228E" w:rsidP="00DF228E">
      <w:pPr>
        <w:keepNext/>
        <w:spacing w:after="0" w:line="360" w:lineRule="auto"/>
        <w:rPr>
          <w:rFonts w:ascii="Arial" w:hAnsi="Arial" w:cs="Arial"/>
        </w:rPr>
      </w:pPr>
      <w:r w:rsidRPr="00EE52DA">
        <w:rPr>
          <w:rFonts w:ascii="Arial" w:hAnsi="Arial" w:cs="Arial"/>
        </w:rPr>
        <w:t>Q12 In the past 12 months</w:t>
      </w:r>
    </w:p>
    <w:tbl>
      <w:tblPr>
        <w:tblStyle w:val="QQuestionTable"/>
        <w:tblW w:w="0" w:type="auto"/>
        <w:tblLook w:val="04A0" w:firstRow="1" w:lastRow="0" w:firstColumn="1" w:lastColumn="0" w:noHBand="0" w:noVBand="1"/>
      </w:tblPr>
      <w:tblGrid>
        <w:gridCol w:w="4226"/>
        <w:gridCol w:w="2126"/>
        <w:gridCol w:w="2184"/>
      </w:tblGrid>
      <w:tr w:rsidR="00DF228E" w:rsidRPr="00EE52DA" w:rsidTr="002B06CD">
        <w:trPr>
          <w:cnfStyle w:val="100000000000" w:firstRow="1" w:lastRow="0" w:firstColumn="0" w:lastColumn="0" w:oddVBand="0" w:evenVBand="0" w:oddHBand="0" w:evenHBand="0" w:firstRowFirstColumn="0" w:firstRowLastColumn="0" w:lastRowFirstColumn="0" w:lastRowLastColumn="0"/>
        </w:trPr>
        <w:tc>
          <w:tcPr>
            <w:tcW w:w="4226" w:type="dxa"/>
          </w:tcPr>
          <w:p w:rsidR="00DF228E" w:rsidRPr="00EE52DA" w:rsidRDefault="00DF228E" w:rsidP="002B06CD">
            <w:pPr>
              <w:pStyle w:val="WhiteText"/>
              <w:keepNext/>
              <w:spacing w:line="360" w:lineRule="auto"/>
              <w:rPr>
                <w:rFonts w:ascii="Arial" w:hAnsi="Arial" w:cs="Arial"/>
                <w:sz w:val="22"/>
                <w:szCs w:val="22"/>
              </w:rPr>
            </w:pPr>
          </w:p>
        </w:tc>
        <w:tc>
          <w:tcPr>
            <w:tcW w:w="2126"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Yes </w:t>
            </w:r>
          </w:p>
        </w:tc>
        <w:tc>
          <w:tcPr>
            <w:tcW w:w="2184"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No </w:t>
            </w: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volunteered for any local governmental board dealing with community issues?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seen, spoken to, or written to members of local government about needs or problems?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worked with others in the community to solve community problems?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taken part in a protest or demonstration on a local issue?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taken part in forming a group to solve community problems?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Did you work or volunteer for nonpolitical groups such as a hobby club, environmental group or minority student association?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4226"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Have you raised money or taken part in an activity for charity? </w:t>
            </w:r>
          </w:p>
        </w:tc>
        <w:tc>
          <w:tcPr>
            <w:tcW w:w="2126"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218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bl>
    <w:p w:rsidR="00DF228E" w:rsidRPr="00DF228E" w:rsidRDefault="00DF228E" w:rsidP="00DF228E">
      <w:pPr>
        <w:spacing w:after="0" w:line="360" w:lineRule="auto"/>
        <w:rPr>
          <w:rFonts w:ascii="Arial" w:hAnsi="Arial" w:cs="Arial"/>
          <w:lang w:val="en-US"/>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lastRenderedPageBreak/>
        <w:t>Q13 With how many people did you talk to face-to-face or over the phone about politics or public affairs’’ during the past month?</w:t>
      </w:r>
    </w:p>
    <w:p w:rsidR="00DF228E" w:rsidRPr="00DF228E" w:rsidRDefault="00DF228E" w:rsidP="00DF228E">
      <w:pPr>
        <w:spacing w:after="0" w:line="360" w:lineRule="auto"/>
        <w:rPr>
          <w:rFonts w:ascii="Arial" w:hAnsi="Arial" w:cs="Arial"/>
          <w:lang w:val="en-US"/>
        </w:rPr>
      </w:pPr>
      <w:r w:rsidRPr="00DF228E">
        <w:rPr>
          <w:rFonts w:ascii="Arial" w:hAnsi="Arial" w:cs="Arial"/>
          <w:lang w:val="en-US"/>
        </w:rPr>
        <w:t>……………………………….</w:t>
      </w:r>
    </w:p>
    <w:p w:rsidR="00DF228E" w:rsidRPr="00DF228E" w:rsidRDefault="00DF228E" w:rsidP="00DF228E">
      <w:pPr>
        <w:keepNext/>
        <w:spacing w:after="0" w:line="360" w:lineRule="auto"/>
        <w:rPr>
          <w:rFonts w:ascii="Arial" w:hAnsi="Arial" w:cs="Arial"/>
          <w:lang w:val="en-US"/>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Q14 With how many people did you talk to via the Internet, including e-mail, chat rooms and social networking sites about politics or public affairs.’’ during the past month?</w:t>
      </w:r>
    </w:p>
    <w:p w:rsidR="00DF228E" w:rsidRPr="00DF228E" w:rsidRDefault="00DF228E" w:rsidP="00DF228E">
      <w:pPr>
        <w:spacing w:after="0" w:line="360" w:lineRule="auto"/>
        <w:rPr>
          <w:rFonts w:ascii="Arial" w:hAnsi="Arial" w:cs="Arial"/>
          <w:lang w:val="en-US"/>
        </w:rPr>
      </w:pPr>
      <w:r w:rsidRPr="00DF228E">
        <w:rPr>
          <w:rFonts w:ascii="Arial" w:hAnsi="Arial" w:cs="Arial"/>
          <w:lang w:val="en-US"/>
        </w:rPr>
        <w:t>……………………………….</w:t>
      </w:r>
    </w:p>
    <w:p w:rsidR="00DF228E" w:rsidRPr="00DF228E" w:rsidRDefault="00DF228E" w:rsidP="00DF228E">
      <w:pPr>
        <w:keepNext/>
        <w:spacing w:after="0" w:line="360" w:lineRule="auto"/>
        <w:rPr>
          <w:rFonts w:ascii="Arial" w:hAnsi="Arial" w:cs="Arial"/>
          <w:lang w:val="en-US"/>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Q15 How often do you talk about politics or public affairs, whether online or offline, with family and friends?</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Never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Hardly ever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Sometimes</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Regularly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Don't know </w:t>
      </w:r>
    </w:p>
    <w:p w:rsidR="00DF228E" w:rsidRPr="00EE52DA" w:rsidRDefault="00DF228E" w:rsidP="00DF228E">
      <w:pPr>
        <w:spacing w:after="0" w:line="360" w:lineRule="auto"/>
        <w:rPr>
          <w:rFonts w:ascii="Arial" w:hAnsi="Arial" w:cs="Arial"/>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Q16 How often do you talk about politics or public affairs, whether online or offline, with co-workers and acquaintances?</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Never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Hardly ever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Sometimes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Regularly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Don't know </w:t>
      </w:r>
    </w:p>
    <w:p w:rsidR="00DF228E" w:rsidRPr="00EE52DA" w:rsidRDefault="00DF228E" w:rsidP="00DF228E">
      <w:pPr>
        <w:spacing w:after="0" w:line="360" w:lineRule="auto"/>
        <w:rPr>
          <w:rFonts w:ascii="Arial" w:hAnsi="Arial" w:cs="Arial"/>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Q17 How often do you talk about politics or public affairs, whether online or offline, with strangers?</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Never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Hardly ever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Sometimes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Regularly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Don't know </w:t>
      </w:r>
    </w:p>
    <w:p w:rsidR="00DF228E" w:rsidRPr="00EE52DA" w:rsidRDefault="00DF228E" w:rsidP="00DF228E">
      <w:pPr>
        <w:spacing w:after="0" w:line="360" w:lineRule="auto"/>
        <w:rPr>
          <w:rFonts w:ascii="Arial" w:hAnsi="Arial" w:cs="Arial"/>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Q18 Who is the prime minister of Greece?</w:t>
      </w:r>
    </w:p>
    <w:p w:rsidR="00DF228E" w:rsidRPr="00DF228E" w:rsidRDefault="00DF228E" w:rsidP="00DF228E">
      <w:pPr>
        <w:spacing w:after="0" w:line="360" w:lineRule="auto"/>
        <w:rPr>
          <w:rFonts w:ascii="Arial" w:hAnsi="Arial" w:cs="Arial"/>
          <w:lang w:val="en-US"/>
        </w:rPr>
      </w:pPr>
      <w:r w:rsidRPr="00DF228E">
        <w:rPr>
          <w:rFonts w:ascii="Arial" w:hAnsi="Arial" w:cs="Arial"/>
          <w:lang w:val="en-US"/>
        </w:rPr>
        <w:t>……………………………….</w:t>
      </w: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Q19 How many parties participate this moment in the Parliament? </w:t>
      </w:r>
    </w:p>
    <w:p w:rsidR="00DF228E" w:rsidRPr="00DF228E" w:rsidRDefault="00DF228E" w:rsidP="00DF228E">
      <w:pPr>
        <w:spacing w:after="0" w:line="360" w:lineRule="auto"/>
        <w:rPr>
          <w:rFonts w:ascii="Arial" w:hAnsi="Arial" w:cs="Arial"/>
          <w:lang w:val="en-US"/>
        </w:rPr>
      </w:pPr>
      <w:r w:rsidRPr="00DF228E">
        <w:rPr>
          <w:rFonts w:ascii="Arial" w:hAnsi="Arial" w:cs="Arial"/>
          <w:lang w:val="en-US"/>
        </w:rPr>
        <w:t>……………………………….</w:t>
      </w: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lastRenderedPageBreak/>
        <w:t>Q20 Which is the name of the leader of your own party?</w:t>
      </w:r>
    </w:p>
    <w:p w:rsidR="00DF228E" w:rsidRPr="00DF228E" w:rsidRDefault="00DF228E" w:rsidP="00DF228E">
      <w:pPr>
        <w:spacing w:after="0" w:line="360" w:lineRule="auto"/>
        <w:rPr>
          <w:rFonts w:ascii="Arial" w:hAnsi="Arial" w:cs="Arial"/>
          <w:lang w:val="en-US"/>
        </w:rPr>
      </w:pPr>
      <w:r w:rsidRPr="00DF228E">
        <w:rPr>
          <w:rFonts w:ascii="Arial" w:hAnsi="Arial" w:cs="Arial"/>
          <w:lang w:val="en-US"/>
        </w:rPr>
        <w:t>………………………………</w:t>
      </w:r>
    </w:p>
    <w:p w:rsidR="00DF228E" w:rsidRPr="00DF228E" w:rsidRDefault="00DF228E" w:rsidP="00DF228E">
      <w:pPr>
        <w:keepNext/>
        <w:spacing w:after="0" w:line="360" w:lineRule="auto"/>
        <w:rPr>
          <w:rFonts w:ascii="Arial" w:hAnsi="Arial" w:cs="Arial"/>
          <w:lang w:val="en-US"/>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Q21 How much do you agree or disagree with the following statements (1=Not at all, 5=A lot)</w:t>
      </w:r>
    </w:p>
    <w:tbl>
      <w:tblPr>
        <w:tblStyle w:val="QQuestionTable"/>
        <w:tblW w:w="0" w:type="auto"/>
        <w:tblLook w:val="04A0" w:firstRow="1" w:lastRow="0" w:firstColumn="1" w:lastColumn="0" w:noHBand="0" w:noVBand="1"/>
      </w:tblPr>
      <w:tblGrid>
        <w:gridCol w:w="3517"/>
        <w:gridCol w:w="993"/>
        <w:gridCol w:w="992"/>
        <w:gridCol w:w="992"/>
        <w:gridCol w:w="992"/>
        <w:gridCol w:w="1050"/>
      </w:tblGrid>
      <w:tr w:rsidR="00DF228E" w:rsidRPr="00EE52DA" w:rsidTr="002B06CD">
        <w:trPr>
          <w:cnfStyle w:val="100000000000" w:firstRow="1" w:lastRow="0" w:firstColumn="0" w:lastColumn="0" w:oddVBand="0" w:evenVBand="0" w:oddHBand="0" w:evenHBand="0" w:firstRowFirstColumn="0" w:firstRowLastColumn="0" w:lastRowFirstColumn="0" w:lastRowLastColumn="0"/>
        </w:trPr>
        <w:tc>
          <w:tcPr>
            <w:tcW w:w="3517" w:type="dxa"/>
          </w:tcPr>
          <w:p w:rsidR="00DF228E" w:rsidRPr="00EE52DA" w:rsidRDefault="00DF228E" w:rsidP="002B06CD">
            <w:pPr>
              <w:pStyle w:val="WhiteText"/>
              <w:keepNext/>
              <w:spacing w:line="360" w:lineRule="auto"/>
              <w:rPr>
                <w:rFonts w:ascii="Arial" w:hAnsi="Arial" w:cs="Arial"/>
                <w:sz w:val="22"/>
                <w:szCs w:val="22"/>
              </w:rPr>
            </w:pPr>
          </w:p>
        </w:tc>
        <w:tc>
          <w:tcPr>
            <w:tcW w:w="993"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1 </w:t>
            </w:r>
          </w:p>
        </w:tc>
        <w:tc>
          <w:tcPr>
            <w:tcW w:w="992"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2 </w:t>
            </w:r>
          </w:p>
        </w:tc>
        <w:tc>
          <w:tcPr>
            <w:tcW w:w="992"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3 </w:t>
            </w:r>
          </w:p>
        </w:tc>
        <w:tc>
          <w:tcPr>
            <w:tcW w:w="992"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4 </w:t>
            </w:r>
          </w:p>
        </w:tc>
        <w:tc>
          <w:tcPr>
            <w:tcW w:w="1050"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5 </w:t>
            </w:r>
          </w:p>
        </w:tc>
      </w:tr>
      <w:tr w:rsidR="00DF228E" w:rsidRPr="0059778B" w:rsidTr="002B06CD">
        <w:tc>
          <w:tcPr>
            <w:tcW w:w="3517"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People like me can influence government </w:t>
            </w:r>
          </w:p>
        </w:tc>
        <w:tc>
          <w:tcPr>
            <w:tcW w:w="993"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1050"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EE52DA" w:rsidTr="002B06CD">
        <w:tc>
          <w:tcPr>
            <w:tcW w:w="3517"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My vote matters </w:t>
            </w:r>
          </w:p>
        </w:tc>
        <w:tc>
          <w:tcPr>
            <w:tcW w:w="993"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1050"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3517"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People like me have a say in government</w:t>
            </w:r>
          </w:p>
        </w:tc>
        <w:tc>
          <w:tcPr>
            <w:tcW w:w="993"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1050"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3517"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 xml:space="preserve">The government does the right thing most of the time </w:t>
            </w:r>
          </w:p>
        </w:tc>
        <w:tc>
          <w:tcPr>
            <w:tcW w:w="993"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1050"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r w:rsidR="00DF228E" w:rsidRPr="0059778B" w:rsidTr="002B06CD">
        <w:tc>
          <w:tcPr>
            <w:tcW w:w="3517" w:type="dxa"/>
          </w:tcPr>
          <w:p w:rsidR="00DF228E" w:rsidRPr="00EE52DA" w:rsidRDefault="00DF228E" w:rsidP="002B06CD">
            <w:pPr>
              <w:keepNext/>
              <w:spacing w:line="360" w:lineRule="auto"/>
              <w:jc w:val="left"/>
              <w:rPr>
                <w:rFonts w:ascii="Arial" w:hAnsi="Arial" w:cs="Arial"/>
                <w:sz w:val="22"/>
                <w:szCs w:val="22"/>
              </w:rPr>
            </w:pPr>
            <w:r w:rsidRPr="00EE52DA">
              <w:rPr>
                <w:rFonts w:ascii="Arial" w:hAnsi="Arial" w:cs="Arial"/>
                <w:sz w:val="22"/>
                <w:szCs w:val="22"/>
              </w:rPr>
              <w:t>I have confidence in the press</w:t>
            </w:r>
          </w:p>
        </w:tc>
        <w:tc>
          <w:tcPr>
            <w:tcW w:w="993"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992"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1050"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bl>
    <w:p w:rsidR="00DF228E" w:rsidRPr="00DF228E" w:rsidRDefault="00DF228E" w:rsidP="00DF228E">
      <w:pPr>
        <w:spacing w:after="0" w:line="360" w:lineRule="auto"/>
        <w:rPr>
          <w:rFonts w:ascii="Arial" w:hAnsi="Arial" w:cs="Arial"/>
          <w:lang w:val="en-US"/>
        </w:rPr>
      </w:pPr>
    </w:p>
    <w:p w:rsidR="00DF228E" w:rsidRPr="00DF228E" w:rsidRDefault="00DF228E" w:rsidP="00DF228E">
      <w:pPr>
        <w:spacing w:after="0" w:line="360" w:lineRule="auto"/>
        <w:rPr>
          <w:rFonts w:ascii="Arial" w:hAnsi="Arial" w:cs="Arial"/>
          <w:lang w:val="en-US"/>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Q22 What is your gender?</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Male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Female </w:t>
      </w:r>
    </w:p>
    <w:p w:rsidR="00DF228E" w:rsidRDefault="00DF228E" w:rsidP="00DF228E">
      <w:pPr>
        <w:keepNext/>
        <w:spacing w:after="0" w:line="360" w:lineRule="auto"/>
        <w:rPr>
          <w:rFonts w:ascii="Arial" w:hAnsi="Arial" w:cs="Arial"/>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Q23 Which is your date of birth (year)?</w:t>
      </w:r>
    </w:p>
    <w:p w:rsidR="00DF228E" w:rsidRPr="00DF228E" w:rsidRDefault="00DF228E" w:rsidP="00DF228E">
      <w:pPr>
        <w:spacing w:after="0" w:line="360" w:lineRule="auto"/>
        <w:rPr>
          <w:rFonts w:ascii="Arial" w:hAnsi="Arial" w:cs="Arial"/>
          <w:lang w:val="en-US"/>
        </w:rPr>
      </w:pPr>
      <w:r w:rsidRPr="00DF228E">
        <w:rPr>
          <w:rFonts w:ascii="Arial" w:hAnsi="Arial" w:cs="Arial"/>
          <w:lang w:val="en-US"/>
        </w:rPr>
        <w:t>…………………….</w:t>
      </w:r>
    </w:p>
    <w:p w:rsidR="00DF228E" w:rsidRPr="00DF228E" w:rsidRDefault="00DF228E" w:rsidP="00DF228E">
      <w:pPr>
        <w:keepNext/>
        <w:spacing w:after="0" w:line="360" w:lineRule="auto"/>
        <w:rPr>
          <w:rFonts w:ascii="Arial" w:hAnsi="Arial" w:cs="Arial"/>
          <w:lang w:val="en-US"/>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Q24 What is your educational level?</w:t>
      </w:r>
    </w:p>
    <w:p w:rsidR="00DF228E" w:rsidRPr="00DF228E" w:rsidRDefault="00DF228E" w:rsidP="00DF228E">
      <w:pPr>
        <w:pStyle w:val="ListParagraph"/>
        <w:keepNext/>
        <w:numPr>
          <w:ilvl w:val="0"/>
          <w:numId w:val="18"/>
        </w:numPr>
        <w:spacing w:after="0" w:line="360" w:lineRule="auto"/>
        <w:rPr>
          <w:rFonts w:ascii="Arial" w:hAnsi="Arial" w:cs="Arial"/>
          <w:lang w:val="en-US"/>
        </w:rPr>
      </w:pPr>
      <w:r w:rsidRPr="00DF228E">
        <w:rPr>
          <w:rFonts w:ascii="Arial" w:hAnsi="Arial" w:cs="Arial"/>
          <w:lang w:val="en-US"/>
        </w:rPr>
        <w:t xml:space="preserve">Not attended/completed any educational level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Primary School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Gymnasium (Lower secondary) </w:t>
      </w:r>
    </w:p>
    <w:p w:rsidR="00DF228E" w:rsidRPr="00DF228E" w:rsidRDefault="00DF228E" w:rsidP="00DF228E">
      <w:pPr>
        <w:pStyle w:val="ListParagraph"/>
        <w:keepNext/>
        <w:numPr>
          <w:ilvl w:val="0"/>
          <w:numId w:val="18"/>
        </w:numPr>
        <w:spacing w:after="0" w:line="360" w:lineRule="auto"/>
        <w:rPr>
          <w:rFonts w:ascii="Arial" w:hAnsi="Arial" w:cs="Arial"/>
          <w:lang w:val="en-US"/>
        </w:rPr>
      </w:pPr>
      <w:r w:rsidRPr="00DF228E">
        <w:rPr>
          <w:rFonts w:ascii="Arial" w:hAnsi="Arial" w:cs="Arial"/>
          <w:lang w:val="en-US"/>
        </w:rPr>
        <w:t>General/Vocational Lyceum (Upper secondary)</w:t>
      </w:r>
    </w:p>
    <w:p w:rsidR="00DF228E" w:rsidRPr="00DF228E" w:rsidRDefault="00DF228E" w:rsidP="00DF228E">
      <w:pPr>
        <w:pStyle w:val="ListParagraph"/>
        <w:keepNext/>
        <w:numPr>
          <w:ilvl w:val="0"/>
          <w:numId w:val="18"/>
        </w:numPr>
        <w:spacing w:after="0" w:line="360" w:lineRule="auto"/>
        <w:rPr>
          <w:rFonts w:ascii="Arial" w:hAnsi="Arial" w:cs="Arial"/>
          <w:lang w:val="en-US"/>
        </w:rPr>
      </w:pPr>
      <w:r w:rsidRPr="00DF228E">
        <w:rPr>
          <w:rFonts w:ascii="Arial" w:hAnsi="Arial" w:cs="Arial"/>
          <w:lang w:val="en-US"/>
        </w:rPr>
        <w:t xml:space="preserve">Institutes of Vocational training (Upper secondary)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Technical Vocational Institutes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Universities/Military Schools</w:t>
      </w:r>
    </w:p>
    <w:p w:rsidR="00DF228E" w:rsidRPr="00DF228E" w:rsidRDefault="00DF228E" w:rsidP="00DF228E">
      <w:pPr>
        <w:pStyle w:val="ListParagraph"/>
        <w:keepNext/>
        <w:numPr>
          <w:ilvl w:val="0"/>
          <w:numId w:val="18"/>
        </w:numPr>
        <w:spacing w:after="0" w:line="360" w:lineRule="auto"/>
        <w:rPr>
          <w:rFonts w:ascii="Arial" w:hAnsi="Arial" w:cs="Arial"/>
          <w:lang w:val="en-US"/>
        </w:rPr>
      </w:pPr>
      <w:r w:rsidRPr="00DF228E">
        <w:rPr>
          <w:rFonts w:ascii="Arial" w:hAnsi="Arial" w:cs="Arial"/>
          <w:lang w:val="en-US"/>
        </w:rPr>
        <w:t xml:space="preserve">Postgraduate Studies (MA, MCs, MBA)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PhD </w:t>
      </w:r>
    </w:p>
    <w:p w:rsidR="00DF228E" w:rsidRPr="00EE52DA" w:rsidRDefault="00DF228E" w:rsidP="00DF228E">
      <w:pPr>
        <w:spacing w:after="0" w:line="360" w:lineRule="auto"/>
        <w:rPr>
          <w:rFonts w:ascii="Arial" w:hAnsi="Arial" w:cs="Arial"/>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lastRenderedPageBreak/>
        <w:t>Q25 To which political "space" do you belong?</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Left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Right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Center</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Other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Don't know </w:t>
      </w:r>
    </w:p>
    <w:p w:rsidR="00DF228E" w:rsidRPr="00EE52DA" w:rsidRDefault="00DF228E" w:rsidP="00DF228E">
      <w:pPr>
        <w:keepNext/>
        <w:spacing w:after="0" w:line="360" w:lineRule="auto"/>
        <w:rPr>
          <w:rFonts w:ascii="Arial" w:hAnsi="Arial" w:cs="Arial"/>
        </w:rPr>
      </w:pPr>
    </w:p>
    <w:p w:rsidR="00DF228E" w:rsidRPr="00DF228E" w:rsidRDefault="00DF228E" w:rsidP="00DF228E">
      <w:pPr>
        <w:spacing w:after="0" w:line="360" w:lineRule="auto"/>
        <w:rPr>
          <w:rFonts w:ascii="Arial" w:hAnsi="Arial" w:cs="Arial"/>
          <w:color w:val="000000" w:themeColor="text1"/>
          <w:lang w:val="en-US"/>
        </w:rPr>
      </w:pPr>
      <w:r w:rsidRPr="00DF228E">
        <w:rPr>
          <w:rFonts w:ascii="Arial" w:hAnsi="Arial" w:cs="Arial"/>
          <w:lang w:val="en-US"/>
        </w:rPr>
        <w:t>Q26</w:t>
      </w:r>
      <w:r w:rsidRPr="00DF228E">
        <w:rPr>
          <w:rFonts w:ascii="Arial" w:hAnsi="Arial" w:cs="Arial"/>
          <w:color w:val="000000" w:themeColor="text1"/>
          <w:lang w:val="en-US"/>
        </w:rPr>
        <w:t xml:space="preserve"> Which is the party of your preference?</w:t>
      </w:r>
    </w:p>
    <w:p w:rsidR="00DF228E" w:rsidRDefault="00DF228E" w:rsidP="00DF228E">
      <w:pPr>
        <w:pStyle w:val="ListParagraph"/>
        <w:numPr>
          <w:ilvl w:val="0"/>
          <w:numId w:val="18"/>
        </w:numPr>
        <w:spacing w:after="0" w:line="360" w:lineRule="auto"/>
        <w:rPr>
          <w:rFonts w:ascii="Arial" w:hAnsi="Arial" w:cs="Arial"/>
          <w:color w:val="000000" w:themeColor="text1"/>
        </w:rPr>
      </w:pPr>
      <w:r>
        <w:rPr>
          <w:rFonts w:ascii="Arial" w:hAnsi="Arial" w:cs="Arial"/>
          <w:color w:val="000000" w:themeColor="text1"/>
        </w:rPr>
        <w:t>PASOK</w:t>
      </w:r>
    </w:p>
    <w:p w:rsidR="00DF228E" w:rsidRDefault="00DF228E" w:rsidP="00DF228E">
      <w:pPr>
        <w:pStyle w:val="ListParagraph"/>
        <w:numPr>
          <w:ilvl w:val="0"/>
          <w:numId w:val="18"/>
        </w:numPr>
        <w:spacing w:after="0" w:line="360" w:lineRule="auto"/>
        <w:rPr>
          <w:rFonts w:ascii="Arial" w:hAnsi="Arial" w:cs="Arial"/>
          <w:color w:val="000000" w:themeColor="text1"/>
        </w:rPr>
      </w:pPr>
      <w:r>
        <w:rPr>
          <w:rFonts w:ascii="Arial" w:hAnsi="Arial" w:cs="Arial"/>
          <w:color w:val="000000" w:themeColor="text1"/>
        </w:rPr>
        <w:t>NEA DHMOKRATIA</w:t>
      </w:r>
    </w:p>
    <w:p w:rsidR="00DF228E" w:rsidRDefault="00DF228E" w:rsidP="00DF228E">
      <w:pPr>
        <w:pStyle w:val="ListParagraph"/>
        <w:numPr>
          <w:ilvl w:val="0"/>
          <w:numId w:val="18"/>
        </w:numPr>
        <w:spacing w:after="0" w:line="360" w:lineRule="auto"/>
        <w:rPr>
          <w:rFonts w:ascii="Arial" w:hAnsi="Arial" w:cs="Arial"/>
          <w:color w:val="000000" w:themeColor="text1"/>
        </w:rPr>
      </w:pPr>
      <w:r>
        <w:rPr>
          <w:rFonts w:ascii="Arial" w:hAnsi="Arial" w:cs="Arial"/>
          <w:color w:val="000000" w:themeColor="text1"/>
        </w:rPr>
        <w:t>KKE</w:t>
      </w:r>
    </w:p>
    <w:p w:rsidR="00DF228E" w:rsidRDefault="00DF228E" w:rsidP="00DF228E">
      <w:pPr>
        <w:pStyle w:val="ListParagraph"/>
        <w:numPr>
          <w:ilvl w:val="0"/>
          <w:numId w:val="18"/>
        </w:numPr>
        <w:spacing w:after="0" w:line="360" w:lineRule="auto"/>
        <w:rPr>
          <w:rFonts w:ascii="Arial" w:hAnsi="Arial" w:cs="Arial"/>
          <w:color w:val="000000" w:themeColor="text1"/>
        </w:rPr>
      </w:pPr>
      <w:r>
        <w:rPr>
          <w:rFonts w:ascii="Arial" w:hAnsi="Arial" w:cs="Arial"/>
          <w:color w:val="000000" w:themeColor="text1"/>
        </w:rPr>
        <w:t>LAOS</w:t>
      </w:r>
    </w:p>
    <w:p w:rsidR="00DF228E" w:rsidRDefault="00DF228E" w:rsidP="00DF228E">
      <w:pPr>
        <w:pStyle w:val="ListParagraph"/>
        <w:numPr>
          <w:ilvl w:val="0"/>
          <w:numId w:val="18"/>
        </w:numPr>
        <w:spacing w:after="0" w:line="360" w:lineRule="auto"/>
        <w:rPr>
          <w:rFonts w:ascii="Arial" w:hAnsi="Arial" w:cs="Arial"/>
          <w:color w:val="000000" w:themeColor="text1"/>
        </w:rPr>
      </w:pPr>
      <w:r>
        <w:rPr>
          <w:rFonts w:ascii="Arial" w:hAnsi="Arial" w:cs="Arial"/>
          <w:color w:val="000000" w:themeColor="text1"/>
        </w:rPr>
        <w:t>SYRIZA</w:t>
      </w:r>
    </w:p>
    <w:p w:rsidR="00DF228E" w:rsidRDefault="00DF228E" w:rsidP="00DF228E">
      <w:pPr>
        <w:pStyle w:val="ListParagraph"/>
        <w:numPr>
          <w:ilvl w:val="0"/>
          <w:numId w:val="18"/>
        </w:numPr>
        <w:spacing w:after="0" w:line="360" w:lineRule="auto"/>
        <w:rPr>
          <w:rFonts w:ascii="Arial" w:hAnsi="Arial" w:cs="Arial"/>
          <w:color w:val="000000" w:themeColor="text1"/>
        </w:rPr>
      </w:pPr>
      <w:r>
        <w:rPr>
          <w:rFonts w:ascii="Arial" w:hAnsi="Arial" w:cs="Arial"/>
          <w:color w:val="000000" w:themeColor="text1"/>
        </w:rPr>
        <w:t>Other</w:t>
      </w:r>
    </w:p>
    <w:p w:rsidR="00DF228E" w:rsidRPr="00EE52DA" w:rsidRDefault="00DF228E" w:rsidP="00DF228E">
      <w:pPr>
        <w:pStyle w:val="ListParagraph"/>
        <w:numPr>
          <w:ilvl w:val="0"/>
          <w:numId w:val="18"/>
        </w:numPr>
        <w:spacing w:after="0" w:line="360" w:lineRule="auto"/>
        <w:rPr>
          <w:rFonts w:ascii="Arial" w:hAnsi="Arial" w:cs="Arial"/>
          <w:color w:val="000000" w:themeColor="text1"/>
        </w:rPr>
      </w:pPr>
      <w:r>
        <w:rPr>
          <w:rFonts w:ascii="Arial" w:hAnsi="Arial" w:cs="Arial"/>
          <w:color w:val="000000" w:themeColor="text1"/>
        </w:rPr>
        <w:t>I don’t know</w:t>
      </w:r>
    </w:p>
    <w:p w:rsidR="00DF228E" w:rsidRPr="00EE52DA" w:rsidRDefault="00DF228E" w:rsidP="00DF228E">
      <w:pPr>
        <w:keepNext/>
        <w:spacing w:after="0" w:line="360" w:lineRule="auto"/>
        <w:rPr>
          <w:rFonts w:ascii="Arial" w:hAnsi="Arial" w:cs="Arial"/>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Q27 If you identify with a party, how strong is your support for that party?</w:t>
      </w:r>
    </w:p>
    <w:tbl>
      <w:tblPr>
        <w:tblStyle w:val="QQuestionTable"/>
        <w:tblW w:w="0" w:type="auto"/>
        <w:tblLook w:val="04A0" w:firstRow="1" w:lastRow="0" w:firstColumn="1" w:lastColumn="0" w:noHBand="0" w:noVBand="1"/>
      </w:tblPr>
      <w:tblGrid>
        <w:gridCol w:w="2950"/>
        <w:gridCol w:w="993"/>
        <w:gridCol w:w="1134"/>
        <w:gridCol w:w="1275"/>
        <w:gridCol w:w="1134"/>
        <w:gridCol w:w="1050"/>
      </w:tblGrid>
      <w:tr w:rsidR="00DF228E" w:rsidRPr="00EE52DA" w:rsidTr="002B06CD">
        <w:trPr>
          <w:cnfStyle w:val="100000000000" w:firstRow="1" w:lastRow="0" w:firstColumn="0" w:lastColumn="0" w:oddVBand="0" w:evenVBand="0" w:oddHBand="0" w:evenHBand="0" w:firstRowFirstColumn="0" w:firstRowLastColumn="0" w:lastRowFirstColumn="0" w:lastRowLastColumn="0"/>
        </w:trPr>
        <w:tc>
          <w:tcPr>
            <w:tcW w:w="2950" w:type="dxa"/>
          </w:tcPr>
          <w:p w:rsidR="00DF228E" w:rsidRPr="00EE52DA" w:rsidRDefault="00DF228E" w:rsidP="002B06CD">
            <w:pPr>
              <w:pStyle w:val="WhiteText"/>
              <w:keepNext/>
              <w:spacing w:line="360" w:lineRule="auto"/>
              <w:rPr>
                <w:rFonts w:ascii="Arial" w:hAnsi="Arial" w:cs="Arial"/>
                <w:sz w:val="22"/>
                <w:szCs w:val="22"/>
              </w:rPr>
            </w:pPr>
          </w:p>
        </w:tc>
        <w:tc>
          <w:tcPr>
            <w:tcW w:w="993"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1 </w:t>
            </w:r>
          </w:p>
        </w:tc>
        <w:tc>
          <w:tcPr>
            <w:tcW w:w="1134"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2 </w:t>
            </w:r>
          </w:p>
        </w:tc>
        <w:tc>
          <w:tcPr>
            <w:tcW w:w="1275"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3 </w:t>
            </w:r>
          </w:p>
        </w:tc>
        <w:tc>
          <w:tcPr>
            <w:tcW w:w="1134"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4 </w:t>
            </w:r>
          </w:p>
        </w:tc>
        <w:tc>
          <w:tcPr>
            <w:tcW w:w="1050" w:type="dxa"/>
          </w:tcPr>
          <w:p w:rsidR="00DF228E" w:rsidRPr="00EE52DA" w:rsidRDefault="00DF228E" w:rsidP="002B06CD">
            <w:pPr>
              <w:pStyle w:val="WhiteText"/>
              <w:keepNext/>
              <w:spacing w:line="360" w:lineRule="auto"/>
              <w:rPr>
                <w:rFonts w:ascii="Arial" w:hAnsi="Arial" w:cs="Arial"/>
                <w:sz w:val="22"/>
                <w:szCs w:val="22"/>
              </w:rPr>
            </w:pPr>
            <w:r w:rsidRPr="00EE52DA">
              <w:rPr>
                <w:rFonts w:ascii="Arial" w:hAnsi="Arial" w:cs="Arial"/>
                <w:sz w:val="22"/>
                <w:szCs w:val="22"/>
              </w:rPr>
              <w:t xml:space="preserve">5 </w:t>
            </w:r>
          </w:p>
        </w:tc>
      </w:tr>
      <w:tr w:rsidR="00DF228E" w:rsidRPr="0059778B" w:rsidTr="002B06CD">
        <w:tc>
          <w:tcPr>
            <w:tcW w:w="2950" w:type="dxa"/>
          </w:tcPr>
          <w:p w:rsidR="00DF228E" w:rsidRPr="00EE52DA" w:rsidRDefault="00DF228E" w:rsidP="002B06CD">
            <w:pPr>
              <w:keepNext/>
              <w:spacing w:line="360" w:lineRule="auto"/>
              <w:rPr>
                <w:rFonts w:ascii="Arial" w:hAnsi="Arial" w:cs="Arial"/>
                <w:sz w:val="22"/>
                <w:szCs w:val="22"/>
              </w:rPr>
            </w:pPr>
            <w:r w:rsidRPr="00EE52DA">
              <w:rPr>
                <w:rFonts w:ascii="Arial" w:hAnsi="Arial" w:cs="Arial"/>
                <w:sz w:val="22"/>
                <w:szCs w:val="22"/>
              </w:rPr>
              <w:t xml:space="preserve">Not very </w:t>
            </w:r>
            <w:r>
              <w:rPr>
                <w:rFonts w:ascii="Arial" w:hAnsi="Arial" w:cs="Arial"/>
                <w:sz w:val="22"/>
                <w:szCs w:val="22"/>
              </w:rPr>
              <w:t>strong-</w:t>
            </w:r>
            <w:r w:rsidRPr="00EE52DA">
              <w:rPr>
                <w:rFonts w:ascii="Arial" w:hAnsi="Arial" w:cs="Arial"/>
                <w:sz w:val="22"/>
                <w:szCs w:val="22"/>
              </w:rPr>
              <w:t xml:space="preserve">Very strong </w:t>
            </w:r>
          </w:p>
        </w:tc>
        <w:tc>
          <w:tcPr>
            <w:tcW w:w="993"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113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1275"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1134"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c>
          <w:tcPr>
            <w:tcW w:w="1050" w:type="dxa"/>
          </w:tcPr>
          <w:p w:rsidR="00DF228E" w:rsidRPr="00EE52DA" w:rsidRDefault="00DF228E" w:rsidP="00DF228E">
            <w:pPr>
              <w:pStyle w:val="ListParagraph"/>
              <w:keepNext/>
              <w:numPr>
                <w:ilvl w:val="0"/>
                <w:numId w:val="18"/>
              </w:numPr>
              <w:spacing w:line="360" w:lineRule="auto"/>
              <w:rPr>
                <w:rFonts w:ascii="Arial" w:hAnsi="Arial" w:cs="Arial"/>
                <w:sz w:val="22"/>
                <w:szCs w:val="22"/>
              </w:rPr>
            </w:pPr>
          </w:p>
        </w:tc>
      </w:tr>
    </w:tbl>
    <w:p w:rsidR="00DF228E" w:rsidRPr="00DF228E" w:rsidRDefault="00DF228E" w:rsidP="00DF228E">
      <w:pPr>
        <w:keepNext/>
        <w:spacing w:after="0" w:line="360" w:lineRule="auto"/>
        <w:rPr>
          <w:rFonts w:ascii="Arial" w:hAnsi="Arial" w:cs="Arial"/>
          <w:lang w:val="en-US"/>
        </w:rPr>
      </w:pPr>
    </w:p>
    <w:p w:rsidR="00DF228E" w:rsidRPr="00DF228E" w:rsidRDefault="00DF228E" w:rsidP="00DF228E">
      <w:pPr>
        <w:keepNext/>
        <w:spacing w:after="0" w:line="360" w:lineRule="auto"/>
        <w:rPr>
          <w:rFonts w:ascii="Arial" w:hAnsi="Arial" w:cs="Arial"/>
          <w:lang w:val="en-US"/>
        </w:rPr>
      </w:pPr>
      <w:r w:rsidRPr="00DF228E">
        <w:rPr>
          <w:rFonts w:ascii="Arial" w:hAnsi="Arial" w:cs="Arial"/>
          <w:lang w:val="en-US"/>
        </w:rPr>
        <w:t>Q28 Regardless of the political party you might favor, when it comes to political views that people hold, do you think of yourself as liberal, moderate, conservative, or do you not think in those terms?</w:t>
      </w:r>
    </w:p>
    <w:p w:rsidR="00DF228E" w:rsidRPr="00EE52DA" w:rsidRDefault="00DF228E" w:rsidP="00DF228E">
      <w:pPr>
        <w:pStyle w:val="ListParagraph"/>
        <w:keepNext/>
        <w:numPr>
          <w:ilvl w:val="0"/>
          <w:numId w:val="18"/>
        </w:numPr>
        <w:spacing w:after="0" w:line="360" w:lineRule="auto"/>
        <w:rPr>
          <w:rFonts w:ascii="Arial" w:hAnsi="Arial" w:cs="Arial"/>
        </w:rPr>
      </w:pPr>
      <w:r w:rsidRPr="00DF228E">
        <w:rPr>
          <w:rFonts w:ascii="Arial" w:hAnsi="Arial" w:cs="Arial"/>
          <w:lang w:val="en-US"/>
        </w:rPr>
        <w:t xml:space="preserve"> </w:t>
      </w:r>
      <w:r w:rsidRPr="00EE52DA">
        <w:rPr>
          <w:rFonts w:ascii="Arial" w:hAnsi="Arial" w:cs="Arial"/>
        </w:rPr>
        <w:t xml:space="preserve">Liberal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 xml:space="preserve">Moderate </w:t>
      </w:r>
    </w:p>
    <w:p w:rsidR="00DF228E" w:rsidRPr="00EE52DA" w:rsidRDefault="00DF228E" w:rsidP="00DF228E">
      <w:pPr>
        <w:pStyle w:val="ListParagraph"/>
        <w:keepNext/>
        <w:numPr>
          <w:ilvl w:val="0"/>
          <w:numId w:val="18"/>
        </w:numPr>
        <w:spacing w:after="0" w:line="360" w:lineRule="auto"/>
        <w:rPr>
          <w:rFonts w:ascii="Arial" w:hAnsi="Arial" w:cs="Arial"/>
        </w:rPr>
      </w:pPr>
      <w:r>
        <w:rPr>
          <w:rFonts w:ascii="Arial" w:hAnsi="Arial" w:cs="Arial"/>
        </w:rPr>
        <w:t xml:space="preserve">Conservative </w:t>
      </w:r>
    </w:p>
    <w:p w:rsidR="00DF228E" w:rsidRPr="00DF228E" w:rsidRDefault="00DF228E" w:rsidP="00DF228E">
      <w:pPr>
        <w:pStyle w:val="ListParagraph"/>
        <w:keepNext/>
        <w:numPr>
          <w:ilvl w:val="0"/>
          <w:numId w:val="18"/>
        </w:numPr>
        <w:spacing w:after="0" w:line="360" w:lineRule="auto"/>
        <w:rPr>
          <w:rFonts w:ascii="Arial" w:hAnsi="Arial" w:cs="Arial"/>
          <w:lang w:val="en-US"/>
        </w:rPr>
      </w:pPr>
      <w:r w:rsidRPr="00DF228E">
        <w:rPr>
          <w:rFonts w:ascii="Arial" w:hAnsi="Arial" w:cs="Arial"/>
          <w:lang w:val="en-US"/>
        </w:rPr>
        <w:t xml:space="preserve">Do not think in those terms </w:t>
      </w:r>
    </w:p>
    <w:p w:rsidR="00DF228E" w:rsidRPr="00EE52DA" w:rsidRDefault="00DF228E" w:rsidP="00DF228E">
      <w:pPr>
        <w:pStyle w:val="ListParagraph"/>
        <w:keepNext/>
        <w:numPr>
          <w:ilvl w:val="0"/>
          <w:numId w:val="18"/>
        </w:numPr>
        <w:spacing w:after="0" w:line="360" w:lineRule="auto"/>
        <w:rPr>
          <w:rFonts w:ascii="Arial" w:hAnsi="Arial" w:cs="Arial"/>
        </w:rPr>
      </w:pPr>
      <w:r w:rsidRPr="00EE52DA">
        <w:rPr>
          <w:rFonts w:ascii="Arial" w:hAnsi="Arial" w:cs="Arial"/>
        </w:rPr>
        <w:t>Don't know</w:t>
      </w:r>
    </w:p>
    <w:p w:rsidR="00DF228E" w:rsidRPr="00EE52DA" w:rsidRDefault="00DF228E" w:rsidP="00DF228E">
      <w:pPr>
        <w:pStyle w:val="ListParagraph"/>
        <w:keepNext/>
        <w:spacing w:after="0" w:line="360" w:lineRule="auto"/>
        <w:ind w:left="360"/>
        <w:rPr>
          <w:rFonts w:ascii="Arial" w:hAnsi="Arial" w:cs="Arial"/>
        </w:rPr>
      </w:pPr>
    </w:p>
    <w:p w:rsidR="00DF228E" w:rsidRPr="00DF228E" w:rsidRDefault="00DF228E" w:rsidP="00DF228E">
      <w:pPr>
        <w:spacing w:after="0" w:line="360" w:lineRule="auto"/>
        <w:rPr>
          <w:rFonts w:ascii="Arial" w:hAnsi="Arial" w:cs="Arial"/>
          <w:lang w:val="en-US"/>
        </w:rPr>
      </w:pPr>
      <w:r w:rsidRPr="00DF228E">
        <w:rPr>
          <w:rFonts w:ascii="Arial" w:hAnsi="Arial" w:cs="Arial"/>
          <w:lang w:val="en-US"/>
        </w:rPr>
        <w:t>Thank you for your time. Your information will be valuable for the competition of my research. If you need further information for this research project you can contact me through the following email: 363888ik@student.eur.nl</w:t>
      </w:r>
    </w:p>
    <w:p w:rsidR="00DF228E" w:rsidRDefault="00DF228E" w:rsidP="00DF228E">
      <w:pPr>
        <w:rPr>
          <w:lang w:val="en-US"/>
        </w:rPr>
      </w:pPr>
    </w:p>
    <w:p w:rsidR="00DF228E" w:rsidRDefault="00DF228E" w:rsidP="00DF228E">
      <w:pPr>
        <w:rPr>
          <w:lang w:val="en-US"/>
        </w:rPr>
      </w:pPr>
    </w:p>
    <w:p w:rsidR="001100C3" w:rsidRDefault="001100C3" w:rsidP="001100C3">
      <w:pPr>
        <w:rPr>
          <w:lang w:val="en-US"/>
        </w:rPr>
      </w:pPr>
    </w:p>
    <w:p w:rsidR="00DF228E" w:rsidRPr="00F10094" w:rsidRDefault="00DF228E" w:rsidP="003C30DA">
      <w:pPr>
        <w:pStyle w:val="Heading2"/>
        <w:numPr>
          <w:ilvl w:val="0"/>
          <w:numId w:val="21"/>
        </w:numPr>
      </w:pPr>
      <w:bookmarkStart w:id="71" w:name="_Toc328051151"/>
      <w:r w:rsidRPr="00F10094">
        <w:lastRenderedPageBreak/>
        <w:t>Codebook</w:t>
      </w:r>
      <w:bookmarkEnd w:id="71"/>
    </w:p>
    <w:p w:rsidR="00DF228E" w:rsidRDefault="00DF228E" w:rsidP="00DF228E">
      <w:pPr>
        <w:spacing w:after="0" w:line="360" w:lineRule="auto"/>
        <w:rPr>
          <w:rFonts w:ascii="Arial" w:hAnsi="Arial" w:cs="Arial"/>
          <w:lang w:val="en-US"/>
        </w:rPr>
      </w:pPr>
    </w:p>
    <w:tbl>
      <w:tblPr>
        <w:tblStyle w:val="TableGrid"/>
        <w:tblW w:w="0" w:type="auto"/>
        <w:tblLook w:val="04A0" w:firstRow="1" w:lastRow="0" w:firstColumn="1" w:lastColumn="0" w:noHBand="0" w:noVBand="1"/>
      </w:tblPr>
      <w:tblGrid>
        <w:gridCol w:w="4261"/>
        <w:gridCol w:w="4261"/>
      </w:tblGrid>
      <w:tr w:rsidR="00DF228E" w:rsidRPr="0059778B" w:rsidTr="002B06CD">
        <w:tc>
          <w:tcPr>
            <w:tcW w:w="4261" w:type="dxa"/>
          </w:tcPr>
          <w:p w:rsidR="00DF228E" w:rsidRDefault="00DF228E" w:rsidP="002B06CD">
            <w:pPr>
              <w:spacing w:line="360" w:lineRule="auto"/>
              <w:rPr>
                <w:rFonts w:ascii="Arial" w:hAnsi="Arial" w:cs="Arial"/>
                <w:lang w:val="en-US"/>
              </w:rPr>
            </w:pPr>
            <w:r>
              <w:rPr>
                <w:rFonts w:ascii="Arial" w:hAnsi="Arial" w:cs="Arial"/>
                <w:lang w:val="en-US"/>
              </w:rPr>
              <w:t>Online political participation</w:t>
            </w:r>
          </w:p>
        </w:tc>
        <w:tc>
          <w:tcPr>
            <w:tcW w:w="4261" w:type="dxa"/>
          </w:tcPr>
          <w:p w:rsidR="00DF228E" w:rsidRDefault="00DF228E" w:rsidP="002B06CD">
            <w:pPr>
              <w:spacing w:line="360" w:lineRule="auto"/>
              <w:rPr>
                <w:rFonts w:ascii="Arial" w:hAnsi="Arial" w:cs="Arial"/>
                <w:lang w:val="en-US"/>
              </w:rPr>
            </w:pPr>
            <w:r>
              <w:rPr>
                <w:rFonts w:ascii="Arial" w:hAnsi="Arial" w:cs="Arial"/>
                <w:lang w:val="en-US"/>
              </w:rPr>
              <w:t xml:space="preserve">Yes/ No </w:t>
            </w:r>
          </w:p>
          <w:p w:rsidR="00DF228E" w:rsidRPr="0049214B" w:rsidRDefault="00DF228E" w:rsidP="002B06CD">
            <w:pPr>
              <w:autoSpaceDE w:val="0"/>
              <w:autoSpaceDN w:val="0"/>
              <w:adjustRightInd w:val="0"/>
              <w:spacing w:line="360" w:lineRule="auto"/>
              <w:rPr>
                <w:rFonts w:ascii="Arial" w:hAnsi="Arial" w:cs="Arial"/>
                <w:color w:val="000000" w:themeColor="text1"/>
                <w:lang w:val="en-US"/>
              </w:rPr>
            </w:pPr>
            <w:r w:rsidRPr="0049214B">
              <w:rPr>
                <w:rFonts w:ascii="Arial" w:hAnsi="Arial" w:cs="Arial"/>
                <w:color w:val="000000" w:themeColor="text1"/>
                <w:lang w:val="en-US"/>
              </w:rPr>
              <w:t>Have you contacted</w:t>
            </w:r>
            <w:r>
              <w:rPr>
                <w:rFonts w:ascii="Arial" w:hAnsi="Arial" w:cs="Arial"/>
                <w:color w:val="000000" w:themeColor="text1"/>
                <w:lang w:val="en-US"/>
              </w:rPr>
              <w:t xml:space="preserve"> a candidate online</w:t>
            </w:r>
            <w:r w:rsidRPr="0049214B">
              <w:rPr>
                <w:rFonts w:ascii="Arial" w:hAnsi="Arial" w:cs="Arial"/>
                <w:color w:val="000000" w:themeColor="text1"/>
                <w:lang w:val="en-US"/>
              </w:rPr>
              <w:t>?</w:t>
            </w:r>
            <w:r>
              <w:rPr>
                <w:rFonts w:ascii="Arial" w:hAnsi="Arial" w:cs="Arial"/>
                <w:color w:val="000000" w:themeColor="text1"/>
                <w:lang w:val="en-US"/>
              </w:rPr>
              <w:t xml:space="preserve"> </w:t>
            </w:r>
          </w:p>
          <w:p w:rsidR="00DF228E" w:rsidRDefault="00DF228E" w:rsidP="002B06CD">
            <w:pPr>
              <w:autoSpaceDE w:val="0"/>
              <w:autoSpaceDN w:val="0"/>
              <w:adjustRightInd w:val="0"/>
              <w:spacing w:line="360" w:lineRule="auto"/>
              <w:rPr>
                <w:rFonts w:ascii="Arial" w:hAnsi="Arial" w:cs="Arial"/>
                <w:color w:val="000000" w:themeColor="text1"/>
                <w:lang w:val="en-US"/>
              </w:rPr>
            </w:pPr>
            <w:r w:rsidRPr="0049214B">
              <w:rPr>
                <w:rFonts w:ascii="Arial" w:hAnsi="Arial" w:cs="Arial"/>
                <w:color w:val="000000" w:themeColor="text1"/>
                <w:lang w:val="en-US"/>
              </w:rPr>
              <w:t xml:space="preserve">Have you registered preferences in an online campaign opinion poll or join a political organization online? </w:t>
            </w:r>
          </w:p>
          <w:p w:rsidR="00DF228E" w:rsidRPr="0049214B" w:rsidRDefault="00DF228E" w:rsidP="002B06CD">
            <w:pPr>
              <w:autoSpaceDE w:val="0"/>
              <w:autoSpaceDN w:val="0"/>
              <w:adjustRightInd w:val="0"/>
              <w:spacing w:line="360" w:lineRule="auto"/>
              <w:rPr>
                <w:rFonts w:ascii="Arial" w:hAnsi="Arial" w:cs="Arial"/>
                <w:color w:val="000000" w:themeColor="text1"/>
                <w:lang w:val="en-US"/>
              </w:rPr>
            </w:pPr>
            <w:r w:rsidRPr="0049214B">
              <w:rPr>
                <w:rFonts w:ascii="Arial" w:hAnsi="Arial" w:cs="Arial"/>
                <w:color w:val="000000" w:themeColor="text1"/>
                <w:lang w:val="en-US"/>
              </w:rPr>
              <w:t>Have you signed an online petition</w:t>
            </w:r>
            <w:r>
              <w:rPr>
                <w:rFonts w:ascii="Arial" w:hAnsi="Arial" w:cs="Arial"/>
                <w:color w:val="000000" w:themeColor="text1"/>
                <w:lang w:val="en-US"/>
              </w:rPr>
              <w:t xml:space="preserve">? </w:t>
            </w:r>
          </w:p>
          <w:p w:rsidR="00DF228E" w:rsidRPr="0049214B" w:rsidRDefault="00DF228E" w:rsidP="002B06CD">
            <w:pPr>
              <w:autoSpaceDE w:val="0"/>
              <w:autoSpaceDN w:val="0"/>
              <w:adjustRightInd w:val="0"/>
              <w:spacing w:line="360" w:lineRule="auto"/>
              <w:rPr>
                <w:rFonts w:ascii="Arial" w:hAnsi="Arial" w:cs="Arial"/>
                <w:color w:val="000000" w:themeColor="text1"/>
                <w:lang w:val="en-US"/>
              </w:rPr>
            </w:pPr>
            <w:r w:rsidRPr="0049214B">
              <w:rPr>
                <w:rFonts w:ascii="Arial" w:hAnsi="Arial" w:cs="Arial"/>
                <w:color w:val="000000" w:themeColor="text1"/>
                <w:lang w:val="en-US"/>
              </w:rPr>
              <w:t xml:space="preserve">Have you placed a campaign hyperlink on a Web site? </w:t>
            </w:r>
          </w:p>
          <w:p w:rsidR="00DF228E" w:rsidRDefault="00DF228E" w:rsidP="002B06CD">
            <w:pPr>
              <w:autoSpaceDE w:val="0"/>
              <w:autoSpaceDN w:val="0"/>
              <w:adjustRightInd w:val="0"/>
              <w:spacing w:line="360" w:lineRule="auto"/>
              <w:rPr>
                <w:rFonts w:ascii="Arial" w:hAnsi="Arial" w:cs="Arial"/>
                <w:color w:val="000000" w:themeColor="text1"/>
                <w:lang w:val="en-US"/>
              </w:rPr>
            </w:pPr>
            <w:r w:rsidRPr="0049214B">
              <w:rPr>
                <w:rFonts w:ascii="Arial" w:hAnsi="Arial" w:cs="Arial"/>
                <w:color w:val="000000" w:themeColor="text1"/>
                <w:lang w:val="en-US"/>
              </w:rPr>
              <w:t>Have you visited a candidate’s Web site? Have you discussed politics online</w:t>
            </w:r>
            <w:r>
              <w:rPr>
                <w:rFonts w:ascii="Arial" w:hAnsi="Arial" w:cs="Arial"/>
                <w:color w:val="000000" w:themeColor="text1"/>
                <w:lang w:val="en-US"/>
              </w:rPr>
              <w:t xml:space="preserve">? </w:t>
            </w:r>
            <w:r w:rsidRPr="0049214B">
              <w:rPr>
                <w:rFonts w:ascii="Arial" w:hAnsi="Arial" w:cs="Arial"/>
                <w:color w:val="000000" w:themeColor="text1"/>
                <w:lang w:val="en-US"/>
              </w:rPr>
              <w:t xml:space="preserve">Have you donated money to a candidate or political party online? </w:t>
            </w:r>
          </w:p>
          <w:p w:rsidR="00DF228E" w:rsidRPr="0049214B" w:rsidRDefault="00DF228E" w:rsidP="002B06CD">
            <w:pPr>
              <w:autoSpaceDE w:val="0"/>
              <w:autoSpaceDN w:val="0"/>
              <w:adjustRightInd w:val="0"/>
              <w:spacing w:line="360" w:lineRule="auto"/>
              <w:rPr>
                <w:rFonts w:ascii="Arial" w:hAnsi="Arial" w:cs="Arial"/>
                <w:color w:val="000000" w:themeColor="text1"/>
                <w:lang w:val="en-US"/>
              </w:rPr>
            </w:pPr>
          </w:p>
          <w:p w:rsidR="00DF228E" w:rsidRDefault="00DF228E" w:rsidP="002B06CD">
            <w:pPr>
              <w:spacing w:line="360" w:lineRule="auto"/>
              <w:rPr>
                <w:rFonts w:ascii="Arial" w:hAnsi="Arial" w:cs="Arial"/>
                <w:lang w:val="en-US"/>
              </w:rPr>
            </w:pPr>
            <w:r>
              <w:rPr>
                <w:rFonts w:ascii="Arial" w:hAnsi="Arial" w:cs="Arial"/>
                <w:color w:val="000000" w:themeColor="text1"/>
                <w:lang w:val="en-US"/>
              </w:rPr>
              <w:t>Items were coded in an eight point scale 0= no participation to any of the questions and 7= participation to all</w:t>
            </w:r>
          </w:p>
        </w:tc>
      </w:tr>
      <w:tr w:rsidR="00DF228E" w:rsidRPr="0059778B" w:rsidTr="002B06CD">
        <w:tc>
          <w:tcPr>
            <w:tcW w:w="4261" w:type="dxa"/>
          </w:tcPr>
          <w:p w:rsidR="00DF228E" w:rsidRDefault="00DF228E" w:rsidP="002B06CD">
            <w:pPr>
              <w:spacing w:line="360" w:lineRule="auto"/>
              <w:rPr>
                <w:rFonts w:ascii="Arial" w:hAnsi="Arial" w:cs="Arial"/>
                <w:lang w:val="en-US"/>
              </w:rPr>
            </w:pPr>
            <w:r>
              <w:rPr>
                <w:rFonts w:ascii="Arial" w:hAnsi="Arial" w:cs="Arial"/>
                <w:lang w:val="en-US"/>
              </w:rPr>
              <w:t>Offline political participation</w:t>
            </w:r>
          </w:p>
        </w:tc>
        <w:tc>
          <w:tcPr>
            <w:tcW w:w="4261" w:type="dxa"/>
          </w:tcPr>
          <w:p w:rsidR="00DF228E" w:rsidRDefault="00DF228E" w:rsidP="002B06CD">
            <w:pPr>
              <w:spacing w:line="360" w:lineRule="auto"/>
              <w:rPr>
                <w:rFonts w:ascii="Arial" w:hAnsi="Arial" w:cs="Arial"/>
                <w:lang w:val="en-US"/>
              </w:rPr>
            </w:pPr>
            <w:r>
              <w:rPr>
                <w:rFonts w:ascii="Arial" w:hAnsi="Arial" w:cs="Arial"/>
                <w:lang w:val="en-US"/>
              </w:rPr>
              <w:t>Yes/ No</w:t>
            </w:r>
          </w:p>
          <w:p w:rsidR="00DF228E" w:rsidRPr="009254B7" w:rsidRDefault="00DF228E" w:rsidP="002B06CD">
            <w:pPr>
              <w:spacing w:line="360" w:lineRule="auto"/>
              <w:rPr>
                <w:rFonts w:ascii="Arial" w:hAnsi="Arial" w:cs="Arial"/>
                <w:color w:val="000000" w:themeColor="text1"/>
                <w:u w:val="single"/>
                <w:lang w:val="en-US"/>
              </w:rPr>
            </w:pPr>
            <w:r>
              <w:rPr>
                <w:rFonts w:ascii="Arial" w:hAnsi="Arial" w:cs="Arial"/>
                <w:lang w:val="en-US"/>
              </w:rPr>
              <w:t xml:space="preserve"> </w:t>
            </w:r>
            <w:r>
              <w:rPr>
                <w:rFonts w:ascii="Arial" w:hAnsi="Arial" w:cs="Arial"/>
                <w:color w:val="000000" w:themeColor="text1"/>
                <w:u w:val="single"/>
                <w:lang w:val="en-US"/>
              </w:rPr>
              <w:t>In the past 12 months</w:t>
            </w:r>
          </w:p>
          <w:p w:rsidR="00DF228E" w:rsidRPr="0049214B" w:rsidRDefault="00DF228E" w:rsidP="002B06CD">
            <w:pPr>
              <w:spacing w:line="360" w:lineRule="auto"/>
              <w:rPr>
                <w:rFonts w:ascii="Arial" w:hAnsi="Arial" w:cs="Arial"/>
                <w:color w:val="000000" w:themeColor="text1"/>
                <w:lang w:val="en-US"/>
              </w:rPr>
            </w:pPr>
            <w:r w:rsidRPr="0049214B">
              <w:rPr>
                <w:rFonts w:ascii="Arial" w:hAnsi="Arial" w:cs="Arial"/>
                <w:color w:val="000000" w:themeColor="text1"/>
                <w:lang w:val="en-US"/>
              </w:rPr>
              <w:t>Have you worked or volunteered for a</w:t>
            </w:r>
            <w:r>
              <w:rPr>
                <w:rFonts w:ascii="Arial" w:hAnsi="Arial" w:cs="Arial"/>
                <w:color w:val="000000" w:themeColor="text1"/>
                <w:lang w:val="en-US"/>
              </w:rPr>
              <w:t xml:space="preserve"> political party or candidate?</w:t>
            </w:r>
          </w:p>
          <w:p w:rsidR="00DF228E" w:rsidRPr="0049214B" w:rsidRDefault="00DF228E" w:rsidP="002B06CD">
            <w:pPr>
              <w:spacing w:line="360" w:lineRule="auto"/>
              <w:rPr>
                <w:rFonts w:ascii="Arial" w:hAnsi="Arial" w:cs="Arial"/>
                <w:color w:val="000000" w:themeColor="text1"/>
                <w:lang w:val="en-US"/>
              </w:rPr>
            </w:pPr>
            <w:r w:rsidRPr="0049214B">
              <w:rPr>
                <w:rFonts w:ascii="Arial" w:hAnsi="Arial" w:cs="Arial"/>
                <w:color w:val="000000" w:themeColor="text1"/>
                <w:lang w:val="en-US"/>
              </w:rPr>
              <w:t>Have you tried to persuade someone to vote</w:t>
            </w:r>
            <w:r>
              <w:rPr>
                <w:rFonts w:ascii="Arial" w:hAnsi="Arial" w:cs="Arial"/>
                <w:color w:val="000000" w:themeColor="text1"/>
                <w:lang w:val="en-US"/>
              </w:rPr>
              <w:t xml:space="preserve"> for their preferred candidate?</w:t>
            </w:r>
          </w:p>
          <w:p w:rsidR="00DF228E" w:rsidRPr="0049214B" w:rsidRDefault="00DF228E" w:rsidP="002B06CD">
            <w:pPr>
              <w:spacing w:line="360" w:lineRule="auto"/>
              <w:rPr>
                <w:rFonts w:ascii="Arial" w:hAnsi="Arial" w:cs="Arial"/>
                <w:color w:val="000000" w:themeColor="text1"/>
                <w:lang w:val="en-US"/>
              </w:rPr>
            </w:pPr>
            <w:r w:rsidRPr="0049214B">
              <w:rPr>
                <w:rFonts w:ascii="Arial" w:hAnsi="Arial" w:cs="Arial"/>
                <w:color w:val="000000" w:themeColor="text1"/>
                <w:lang w:val="en-US"/>
              </w:rPr>
              <w:t>Have you attended a campaign f</w:t>
            </w:r>
            <w:r>
              <w:rPr>
                <w:rFonts w:ascii="Arial" w:hAnsi="Arial" w:cs="Arial"/>
                <w:color w:val="000000" w:themeColor="text1"/>
                <w:lang w:val="en-US"/>
              </w:rPr>
              <w:t>unction to support a candidate?</w:t>
            </w:r>
          </w:p>
          <w:p w:rsidR="00DF228E" w:rsidRPr="0049214B" w:rsidRDefault="00DF228E" w:rsidP="002B06CD">
            <w:pPr>
              <w:spacing w:line="360" w:lineRule="auto"/>
              <w:rPr>
                <w:rFonts w:ascii="Arial" w:hAnsi="Arial" w:cs="Arial"/>
                <w:color w:val="000000" w:themeColor="text1"/>
                <w:lang w:val="en-US"/>
              </w:rPr>
            </w:pPr>
            <w:r w:rsidRPr="0049214B">
              <w:rPr>
                <w:rFonts w:ascii="Arial" w:hAnsi="Arial" w:cs="Arial"/>
                <w:color w:val="000000" w:themeColor="text1"/>
                <w:lang w:val="en-US"/>
              </w:rPr>
              <w:t>Have you given</w:t>
            </w:r>
            <w:r>
              <w:rPr>
                <w:rFonts w:ascii="Arial" w:hAnsi="Arial" w:cs="Arial"/>
                <w:color w:val="000000" w:themeColor="text1"/>
                <w:lang w:val="en-US"/>
              </w:rPr>
              <w:t xml:space="preserve"> money to a candidate or party?</w:t>
            </w:r>
          </w:p>
          <w:p w:rsidR="00DF228E" w:rsidRPr="0049214B" w:rsidRDefault="00DF228E" w:rsidP="002B06CD">
            <w:pPr>
              <w:spacing w:line="360" w:lineRule="auto"/>
              <w:rPr>
                <w:rFonts w:ascii="Arial" w:hAnsi="Arial" w:cs="Arial"/>
                <w:color w:val="000000" w:themeColor="text1"/>
                <w:lang w:val="en-US"/>
              </w:rPr>
            </w:pPr>
            <w:r w:rsidRPr="0049214B">
              <w:rPr>
                <w:rFonts w:ascii="Arial" w:hAnsi="Arial" w:cs="Arial"/>
                <w:color w:val="000000" w:themeColor="text1"/>
                <w:lang w:val="en-US"/>
              </w:rPr>
              <w:t>Have you signed a petition for a cause or c</w:t>
            </w:r>
            <w:r>
              <w:rPr>
                <w:rFonts w:ascii="Arial" w:hAnsi="Arial" w:cs="Arial"/>
                <w:color w:val="000000" w:themeColor="text1"/>
                <w:lang w:val="en-US"/>
              </w:rPr>
              <w:t>andidate?</w:t>
            </w:r>
          </w:p>
          <w:p w:rsidR="00DF228E" w:rsidRPr="0049214B" w:rsidRDefault="00DF228E" w:rsidP="002B06CD">
            <w:pPr>
              <w:spacing w:line="360" w:lineRule="auto"/>
              <w:rPr>
                <w:rFonts w:ascii="Arial" w:hAnsi="Arial" w:cs="Arial"/>
                <w:color w:val="000000" w:themeColor="text1"/>
                <w:lang w:val="en-US"/>
              </w:rPr>
            </w:pPr>
            <w:r w:rsidRPr="0049214B">
              <w:rPr>
                <w:rFonts w:ascii="Arial" w:hAnsi="Arial" w:cs="Arial"/>
                <w:color w:val="000000" w:themeColor="text1"/>
                <w:lang w:val="en-US"/>
              </w:rPr>
              <w:t>Have you attend a protest or demonstr</w:t>
            </w:r>
            <w:r>
              <w:rPr>
                <w:rFonts w:ascii="Arial" w:hAnsi="Arial" w:cs="Arial"/>
                <w:color w:val="000000" w:themeColor="text1"/>
                <w:lang w:val="en-US"/>
              </w:rPr>
              <w:t>ation for a political issue?</w:t>
            </w:r>
          </w:p>
          <w:p w:rsidR="00DF228E" w:rsidRDefault="00DF228E" w:rsidP="002B06CD">
            <w:pPr>
              <w:spacing w:line="360" w:lineRule="auto"/>
              <w:rPr>
                <w:rFonts w:ascii="Arial" w:hAnsi="Arial" w:cs="Arial"/>
                <w:color w:val="000000" w:themeColor="text1"/>
                <w:lang w:val="en-US"/>
              </w:rPr>
            </w:pPr>
            <w:r>
              <w:rPr>
                <w:rFonts w:ascii="Arial" w:hAnsi="Arial" w:cs="Arial"/>
                <w:color w:val="000000" w:themeColor="text1"/>
                <w:lang w:val="en-US"/>
              </w:rPr>
              <w:t>Have you ever vote?</w:t>
            </w:r>
          </w:p>
          <w:p w:rsidR="00DF228E" w:rsidRPr="0049214B" w:rsidRDefault="00DF228E" w:rsidP="002B06CD">
            <w:pPr>
              <w:spacing w:line="360" w:lineRule="auto"/>
              <w:rPr>
                <w:rFonts w:ascii="Arial" w:hAnsi="Arial" w:cs="Arial"/>
                <w:color w:val="000000" w:themeColor="text1"/>
                <w:lang w:val="en-US"/>
              </w:rPr>
            </w:pPr>
            <w:r w:rsidRPr="0049214B">
              <w:rPr>
                <w:rFonts w:ascii="Arial" w:hAnsi="Arial" w:cs="Arial"/>
                <w:color w:val="000000" w:themeColor="text1"/>
                <w:lang w:val="en-US"/>
              </w:rPr>
              <w:t>Di</w:t>
            </w:r>
            <w:r>
              <w:rPr>
                <w:rFonts w:ascii="Arial" w:hAnsi="Arial" w:cs="Arial"/>
                <w:color w:val="000000" w:themeColor="text1"/>
                <w:lang w:val="en-US"/>
              </w:rPr>
              <w:t>d you vote in the last election?</w:t>
            </w:r>
          </w:p>
          <w:p w:rsidR="00DF228E" w:rsidRPr="0049214B" w:rsidRDefault="00DF228E" w:rsidP="002B06CD">
            <w:pPr>
              <w:spacing w:line="360" w:lineRule="auto"/>
              <w:rPr>
                <w:rFonts w:ascii="Arial" w:hAnsi="Arial" w:cs="Arial"/>
                <w:color w:val="000000" w:themeColor="text1"/>
                <w:lang w:val="en-US"/>
              </w:rPr>
            </w:pPr>
            <w:r w:rsidRPr="0049214B">
              <w:rPr>
                <w:rFonts w:ascii="Arial" w:hAnsi="Arial" w:cs="Arial"/>
                <w:color w:val="000000" w:themeColor="text1"/>
                <w:lang w:val="en-US"/>
              </w:rPr>
              <w:t>Are you going to vote in the next elections? (</w:t>
            </w:r>
            <w:r>
              <w:rPr>
                <w:rFonts w:ascii="Arial" w:hAnsi="Arial" w:cs="Arial"/>
                <w:color w:val="000000" w:themeColor="text1"/>
                <w:lang w:val="en-US"/>
              </w:rPr>
              <w:t xml:space="preserve">where </w:t>
            </w:r>
            <w:r w:rsidRPr="0049214B">
              <w:rPr>
                <w:rFonts w:ascii="Arial" w:hAnsi="Arial" w:cs="Arial"/>
                <w:color w:val="000000" w:themeColor="text1"/>
                <w:lang w:val="en-US"/>
              </w:rPr>
              <w:t>certainly no</w:t>
            </w:r>
            <w:r>
              <w:rPr>
                <w:rFonts w:ascii="Arial" w:hAnsi="Arial" w:cs="Arial"/>
                <w:color w:val="000000" w:themeColor="text1"/>
                <w:lang w:val="en-US"/>
              </w:rPr>
              <w:t xml:space="preserve">, probably </w:t>
            </w:r>
            <w:r>
              <w:rPr>
                <w:rFonts w:ascii="Arial" w:hAnsi="Arial" w:cs="Arial"/>
                <w:color w:val="000000" w:themeColor="text1"/>
                <w:lang w:val="en-US"/>
              </w:rPr>
              <w:lastRenderedPageBreak/>
              <w:t xml:space="preserve">no were coded as No and probably yes, </w:t>
            </w:r>
            <w:r w:rsidRPr="0049214B">
              <w:rPr>
                <w:rFonts w:ascii="Arial" w:hAnsi="Arial" w:cs="Arial"/>
                <w:color w:val="000000" w:themeColor="text1"/>
                <w:lang w:val="en-US"/>
              </w:rPr>
              <w:t>certainly yes</w:t>
            </w:r>
            <w:r>
              <w:rPr>
                <w:rFonts w:ascii="Arial" w:hAnsi="Arial" w:cs="Arial"/>
                <w:color w:val="000000" w:themeColor="text1"/>
                <w:lang w:val="en-US"/>
              </w:rPr>
              <w:t xml:space="preserve"> were coded as Yes</w:t>
            </w:r>
            <w:r w:rsidRPr="0049214B">
              <w:rPr>
                <w:rFonts w:ascii="Arial" w:hAnsi="Arial" w:cs="Arial"/>
                <w:color w:val="000000" w:themeColor="text1"/>
                <w:lang w:val="en-US"/>
              </w:rPr>
              <w:t>)</w:t>
            </w:r>
          </w:p>
          <w:p w:rsidR="00DF228E" w:rsidRDefault="00DF228E" w:rsidP="002B06CD">
            <w:pPr>
              <w:spacing w:line="360" w:lineRule="auto"/>
              <w:rPr>
                <w:rFonts w:ascii="Arial" w:hAnsi="Arial" w:cs="Arial"/>
                <w:lang w:val="en-US"/>
              </w:rPr>
            </w:pPr>
            <w:r>
              <w:rPr>
                <w:rFonts w:ascii="Arial" w:hAnsi="Arial" w:cs="Arial"/>
                <w:color w:val="000000" w:themeColor="text1"/>
                <w:lang w:val="en-US"/>
              </w:rPr>
              <w:t>Items were coded in a ten point scale where 0= no participation to any of the questions and 9= participation to all</w:t>
            </w:r>
          </w:p>
        </w:tc>
      </w:tr>
      <w:tr w:rsidR="00DF228E" w:rsidRPr="0059778B" w:rsidTr="002B06CD">
        <w:tc>
          <w:tcPr>
            <w:tcW w:w="4261" w:type="dxa"/>
          </w:tcPr>
          <w:p w:rsidR="00DF228E" w:rsidRDefault="00DF228E" w:rsidP="002B06CD">
            <w:pPr>
              <w:spacing w:line="360" w:lineRule="auto"/>
              <w:rPr>
                <w:rFonts w:ascii="Arial" w:hAnsi="Arial" w:cs="Arial"/>
                <w:lang w:val="en-US"/>
              </w:rPr>
            </w:pPr>
            <w:r>
              <w:rPr>
                <w:rFonts w:ascii="Arial" w:hAnsi="Arial" w:cs="Arial"/>
                <w:color w:val="000000" w:themeColor="text1"/>
                <w:lang w:val="en-US"/>
              </w:rPr>
              <w:lastRenderedPageBreak/>
              <w:t>Online civic participation</w:t>
            </w:r>
          </w:p>
        </w:tc>
        <w:tc>
          <w:tcPr>
            <w:tcW w:w="4261" w:type="dxa"/>
          </w:tcPr>
          <w:p w:rsidR="00DF228E" w:rsidRDefault="00DF228E" w:rsidP="002B06CD">
            <w:pPr>
              <w:spacing w:line="360" w:lineRule="auto"/>
              <w:rPr>
                <w:rFonts w:ascii="Arial" w:hAnsi="Arial" w:cs="Arial"/>
                <w:lang w:val="en-US"/>
              </w:rPr>
            </w:pPr>
            <w:r>
              <w:rPr>
                <w:rFonts w:ascii="Arial" w:hAnsi="Arial" w:cs="Arial"/>
                <w:lang w:val="en-US"/>
              </w:rPr>
              <w:t xml:space="preserve">Yes / No </w:t>
            </w:r>
          </w:p>
          <w:p w:rsidR="00DF228E" w:rsidRPr="006B003F" w:rsidRDefault="00DF228E" w:rsidP="002B06CD">
            <w:pPr>
              <w:spacing w:line="360" w:lineRule="auto"/>
              <w:rPr>
                <w:rFonts w:ascii="Arial" w:hAnsi="Arial" w:cs="Arial"/>
                <w:color w:val="000000" w:themeColor="text1"/>
                <w:lang w:val="en-US"/>
              </w:rPr>
            </w:pPr>
            <w:r w:rsidRPr="006B003F">
              <w:rPr>
                <w:rFonts w:ascii="Arial" w:hAnsi="Arial" w:cs="Arial"/>
                <w:color w:val="000000" w:themeColor="text1"/>
                <w:lang w:val="en-US"/>
              </w:rPr>
              <w:t>Are you currently involved in any type of act</w:t>
            </w:r>
            <w:r>
              <w:rPr>
                <w:rFonts w:ascii="Arial" w:hAnsi="Arial" w:cs="Arial"/>
                <w:color w:val="000000" w:themeColor="text1"/>
                <w:lang w:val="en-US"/>
              </w:rPr>
              <w:t>ivism or activist group online?</w:t>
            </w:r>
          </w:p>
          <w:p w:rsidR="00DF228E" w:rsidRPr="006B003F" w:rsidRDefault="00DF228E" w:rsidP="002B06CD">
            <w:pPr>
              <w:spacing w:line="360" w:lineRule="auto"/>
              <w:rPr>
                <w:rFonts w:ascii="Arial" w:hAnsi="Arial" w:cs="Arial"/>
                <w:color w:val="000000" w:themeColor="text1"/>
                <w:lang w:val="en-US"/>
              </w:rPr>
            </w:pPr>
            <w:r w:rsidRPr="006B003F">
              <w:rPr>
                <w:rFonts w:ascii="Arial" w:hAnsi="Arial" w:cs="Arial"/>
                <w:color w:val="000000" w:themeColor="text1"/>
                <w:lang w:val="en-US"/>
              </w:rPr>
              <w:t xml:space="preserve">Are you familiar with any type of online activism? </w:t>
            </w:r>
          </w:p>
          <w:p w:rsidR="00DF228E" w:rsidRPr="006B003F" w:rsidRDefault="00DF228E" w:rsidP="002B06CD">
            <w:pPr>
              <w:spacing w:line="360" w:lineRule="auto"/>
              <w:rPr>
                <w:rFonts w:ascii="Arial" w:hAnsi="Arial" w:cs="Arial"/>
                <w:color w:val="000000" w:themeColor="text1"/>
                <w:lang w:val="en-US"/>
              </w:rPr>
            </w:pPr>
            <w:r w:rsidRPr="006B003F">
              <w:rPr>
                <w:rFonts w:ascii="Arial" w:hAnsi="Arial" w:cs="Arial"/>
                <w:color w:val="000000" w:themeColor="text1"/>
                <w:lang w:val="en-US"/>
              </w:rPr>
              <w:t xml:space="preserve">Are you familiar with any activist group on Facebook or any other social network? </w:t>
            </w:r>
          </w:p>
          <w:p w:rsidR="00DF228E" w:rsidRDefault="00DF228E" w:rsidP="002B06CD">
            <w:pPr>
              <w:spacing w:line="360" w:lineRule="auto"/>
              <w:rPr>
                <w:rFonts w:ascii="Arial" w:hAnsi="Arial" w:cs="Arial"/>
                <w:lang w:val="en-US"/>
              </w:rPr>
            </w:pPr>
            <w:r w:rsidRPr="00503848">
              <w:rPr>
                <w:rFonts w:ascii="Arial" w:hAnsi="Arial" w:cs="Arial"/>
                <w:color w:val="000000" w:themeColor="text1"/>
                <w:lang w:val="en-US"/>
              </w:rPr>
              <w:t xml:space="preserve">Do you belong to any activist group on Facebook or any other social network? </w:t>
            </w:r>
            <w:r>
              <w:rPr>
                <w:rFonts w:ascii="Arial" w:hAnsi="Arial" w:cs="Arial"/>
                <w:color w:val="000000" w:themeColor="text1"/>
                <w:lang w:val="en-US"/>
              </w:rPr>
              <w:t>Items were coded in a five point scale where 0= no participation to any of the questions and 4= participation to all</w:t>
            </w:r>
          </w:p>
        </w:tc>
      </w:tr>
      <w:tr w:rsidR="00DF228E" w:rsidRPr="0059778B" w:rsidTr="002B06CD">
        <w:tc>
          <w:tcPr>
            <w:tcW w:w="4261" w:type="dxa"/>
          </w:tcPr>
          <w:p w:rsidR="00DF228E" w:rsidRDefault="00DF228E" w:rsidP="002B06CD">
            <w:pPr>
              <w:spacing w:line="360" w:lineRule="auto"/>
              <w:rPr>
                <w:rFonts w:ascii="Arial" w:hAnsi="Arial" w:cs="Arial"/>
                <w:lang w:val="en-US"/>
              </w:rPr>
            </w:pPr>
            <w:r>
              <w:rPr>
                <w:rFonts w:ascii="Arial" w:hAnsi="Arial" w:cs="Arial"/>
                <w:color w:val="000000" w:themeColor="text1"/>
                <w:lang w:val="en-US"/>
              </w:rPr>
              <w:t>Offline civic participation</w:t>
            </w:r>
          </w:p>
        </w:tc>
        <w:tc>
          <w:tcPr>
            <w:tcW w:w="4261" w:type="dxa"/>
          </w:tcPr>
          <w:p w:rsidR="00DF228E" w:rsidRDefault="00DF228E" w:rsidP="002B06CD">
            <w:pPr>
              <w:spacing w:line="360" w:lineRule="auto"/>
              <w:rPr>
                <w:rFonts w:ascii="Arial" w:hAnsi="Arial" w:cs="Arial"/>
                <w:lang w:val="en-US"/>
              </w:rPr>
            </w:pPr>
            <w:r>
              <w:rPr>
                <w:rFonts w:ascii="Arial" w:hAnsi="Arial" w:cs="Arial"/>
                <w:lang w:val="en-US"/>
              </w:rPr>
              <w:t xml:space="preserve">Yes / No </w:t>
            </w:r>
          </w:p>
          <w:p w:rsidR="00DF228E" w:rsidRPr="006B003F" w:rsidRDefault="00DF228E" w:rsidP="002B06CD">
            <w:pPr>
              <w:spacing w:line="360" w:lineRule="auto"/>
              <w:rPr>
                <w:rFonts w:ascii="Arial" w:hAnsi="Arial" w:cs="Arial"/>
                <w:lang w:val="en-US"/>
              </w:rPr>
            </w:pPr>
            <w:r>
              <w:rPr>
                <w:rFonts w:ascii="Arial" w:hAnsi="Arial" w:cs="Arial"/>
                <w:lang w:val="en-US"/>
              </w:rPr>
              <w:t xml:space="preserve"> </w:t>
            </w:r>
            <w:r>
              <w:rPr>
                <w:rFonts w:ascii="Arial" w:hAnsi="Arial" w:cs="Arial"/>
                <w:color w:val="000000" w:themeColor="text1"/>
                <w:u w:val="single"/>
                <w:lang w:val="en-US"/>
              </w:rPr>
              <w:t>In the past 12 months</w:t>
            </w:r>
          </w:p>
          <w:p w:rsidR="00DF228E" w:rsidRPr="006B003F" w:rsidRDefault="00DF228E" w:rsidP="002B06CD">
            <w:pPr>
              <w:spacing w:line="360" w:lineRule="auto"/>
              <w:rPr>
                <w:rFonts w:ascii="Arial" w:hAnsi="Arial" w:cs="Arial"/>
                <w:color w:val="000000" w:themeColor="text1"/>
                <w:lang w:val="en-US"/>
              </w:rPr>
            </w:pPr>
            <w:r w:rsidRPr="006B003F">
              <w:rPr>
                <w:rFonts w:ascii="Arial" w:hAnsi="Arial" w:cs="Arial"/>
                <w:color w:val="000000" w:themeColor="text1"/>
                <w:lang w:val="en-US"/>
              </w:rPr>
              <w:t>Have you volunteered for any local governmental board dealing with community issues?</w:t>
            </w:r>
          </w:p>
          <w:p w:rsidR="00DF228E" w:rsidRPr="006B003F" w:rsidRDefault="00DF228E" w:rsidP="002B06CD">
            <w:pPr>
              <w:spacing w:line="360" w:lineRule="auto"/>
              <w:ind w:left="66"/>
              <w:rPr>
                <w:rFonts w:ascii="Arial" w:hAnsi="Arial" w:cs="Arial"/>
                <w:color w:val="000000" w:themeColor="text1"/>
                <w:lang w:val="en-US"/>
              </w:rPr>
            </w:pPr>
            <w:r w:rsidRPr="006B003F">
              <w:rPr>
                <w:rFonts w:ascii="Arial" w:hAnsi="Arial" w:cs="Arial"/>
                <w:color w:val="000000" w:themeColor="text1"/>
                <w:lang w:val="en-US"/>
              </w:rPr>
              <w:t>Have you seen, spoken to, or written to members of local government about needs or problems?</w:t>
            </w:r>
          </w:p>
          <w:p w:rsidR="00DF228E" w:rsidRPr="006B003F" w:rsidRDefault="00DF228E" w:rsidP="002B06CD">
            <w:pPr>
              <w:spacing w:line="360" w:lineRule="auto"/>
              <w:ind w:left="66"/>
              <w:rPr>
                <w:rFonts w:ascii="Arial" w:hAnsi="Arial" w:cs="Arial"/>
                <w:color w:val="000000" w:themeColor="text1"/>
                <w:lang w:val="en-US"/>
              </w:rPr>
            </w:pPr>
            <w:r w:rsidRPr="006B003F">
              <w:rPr>
                <w:rFonts w:ascii="Arial" w:hAnsi="Arial" w:cs="Arial"/>
                <w:color w:val="000000" w:themeColor="text1"/>
                <w:lang w:val="en-US"/>
              </w:rPr>
              <w:t>Have you worked with others in the community to solve community problems?</w:t>
            </w:r>
          </w:p>
          <w:p w:rsidR="00DF228E" w:rsidRPr="006B003F" w:rsidRDefault="00DF228E" w:rsidP="002B06CD">
            <w:pPr>
              <w:spacing w:line="360" w:lineRule="auto"/>
              <w:ind w:left="66"/>
              <w:rPr>
                <w:rFonts w:ascii="Arial" w:hAnsi="Arial" w:cs="Arial"/>
                <w:color w:val="000000" w:themeColor="text1"/>
                <w:lang w:val="en-US"/>
              </w:rPr>
            </w:pPr>
            <w:r w:rsidRPr="006B003F">
              <w:rPr>
                <w:rFonts w:ascii="Arial" w:hAnsi="Arial" w:cs="Arial"/>
                <w:color w:val="000000" w:themeColor="text1"/>
                <w:lang w:val="en-US"/>
              </w:rPr>
              <w:t xml:space="preserve">Have you taken part in a protest or demonstration on a local issue? </w:t>
            </w:r>
          </w:p>
          <w:p w:rsidR="00DF228E" w:rsidRPr="006B003F" w:rsidRDefault="00DF228E" w:rsidP="002B06CD">
            <w:pPr>
              <w:spacing w:line="360" w:lineRule="auto"/>
              <w:ind w:left="66"/>
              <w:rPr>
                <w:rFonts w:ascii="Arial" w:hAnsi="Arial" w:cs="Arial"/>
                <w:color w:val="000000" w:themeColor="text1"/>
                <w:lang w:val="en-US"/>
              </w:rPr>
            </w:pPr>
            <w:r w:rsidRPr="006B003F">
              <w:rPr>
                <w:rFonts w:ascii="Arial" w:hAnsi="Arial" w:cs="Arial"/>
                <w:color w:val="000000" w:themeColor="text1"/>
                <w:lang w:val="en-US"/>
              </w:rPr>
              <w:t>Have you taken part in forming a group to solve community problems?</w:t>
            </w:r>
          </w:p>
          <w:p w:rsidR="00DF228E" w:rsidRPr="006B003F" w:rsidRDefault="00DF228E" w:rsidP="002B06CD">
            <w:pPr>
              <w:spacing w:line="360" w:lineRule="auto"/>
              <w:ind w:left="66"/>
              <w:rPr>
                <w:rFonts w:ascii="Arial" w:hAnsi="Arial" w:cs="Arial"/>
                <w:color w:val="000000" w:themeColor="text1"/>
                <w:lang w:val="en-US"/>
              </w:rPr>
            </w:pPr>
            <w:r w:rsidRPr="006B003F">
              <w:rPr>
                <w:rFonts w:ascii="Arial" w:hAnsi="Arial" w:cs="Arial"/>
                <w:color w:val="000000" w:themeColor="text1"/>
                <w:lang w:val="en-US"/>
              </w:rPr>
              <w:t xml:space="preserve">Did you work or volunteer for nonpolitical groups such as a hobby club, environmental group or minority student association? </w:t>
            </w:r>
          </w:p>
          <w:p w:rsidR="00DF228E" w:rsidRPr="006B003F" w:rsidRDefault="00DF228E" w:rsidP="002B06CD">
            <w:pPr>
              <w:spacing w:line="360" w:lineRule="auto"/>
              <w:ind w:left="66"/>
              <w:rPr>
                <w:rFonts w:ascii="Arial" w:hAnsi="Arial" w:cs="Arial"/>
                <w:color w:val="000000" w:themeColor="text1"/>
                <w:lang w:val="en-US"/>
              </w:rPr>
            </w:pPr>
            <w:r w:rsidRPr="006B003F">
              <w:rPr>
                <w:rFonts w:ascii="Arial" w:hAnsi="Arial" w:cs="Arial"/>
                <w:color w:val="000000" w:themeColor="text1"/>
                <w:lang w:val="en-US"/>
              </w:rPr>
              <w:t>Have you raised money for charity or ran/walked/biked for charity?</w:t>
            </w:r>
          </w:p>
          <w:p w:rsidR="00DF228E" w:rsidRDefault="00DF228E" w:rsidP="002B06CD">
            <w:pPr>
              <w:spacing w:line="360" w:lineRule="auto"/>
              <w:rPr>
                <w:rFonts w:ascii="Arial" w:hAnsi="Arial" w:cs="Arial"/>
                <w:lang w:val="en-US"/>
              </w:rPr>
            </w:pPr>
            <w:r>
              <w:rPr>
                <w:rFonts w:ascii="Arial" w:hAnsi="Arial" w:cs="Arial"/>
                <w:color w:val="000000" w:themeColor="text1"/>
                <w:lang w:val="en-US"/>
              </w:rPr>
              <w:t>Items were coded in an eight point scale where 0= no participation to any of the questions and 7= participation to all</w:t>
            </w:r>
          </w:p>
        </w:tc>
      </w:tr>
      <w:tr w:rsidR="00DF228E" w:rsidRPr="0059778B" w:rsidTr="002B06CD">
        <w:tc>
          <w:tcPr>
            <w:tcW w:w="4261" w:type="dxa"/>
          </w:tcPr>
          <w:p w:rsidR="00DF228E" w:rsidRDefault="00DF228E" w:rsidP="002B06CD">
            <w:pPr>
              <w:spacing w:line="360" w:lineRule="auto"/>
              <w:rPr>
                <w:rFonts w:ascii="Arial" w:hAnsi="Arial" w:cs="Arial"/>
                <w:lang w:val="en-US"/>
              </w:rPr>
            </w:pPr>
            <w:r>
              <w:rPr>
                <w:rFonts w:ascii="Arial" w:hAnsi="Arial" w:cs="Arial"/>
                <w:color w:val="000000" w:themeColor="text1"/>
                <w:lang w:val="en-US"/>
              </w:rPr>
              <w:t>Frequency of Internet use</w:t>
            </w:r>
          </w:p>
        </w:tc>
        <w:tc>
          <w:tcPr>
            <w:tcW w:w="4261" w:type="dxa"/>
          </w:tcPr>
          <w:p w:rsidR="00DF228E" w:rsidRDefault="00DF228E" w:rsidP="002B06CD">
            <w:pPr>
              <w:spacing w:line="360" w:lineRule="auto"/>
              <w:rPr>
                <w:rFonts w:ascii="Arial" w:hAnsi="Arial" w:cs="Arial"/>
                <w:lang w:val="en-US"/>
              </w:rPr>
            </w:pPr>
            <w:r>
              <w:rPr>
                <w:rFonts w:ascii="Arial" w:hAnsi="Arial" w:cs="Arial"/>
                <w:color w:val="000000" w:themeColor="text1"/>
                <w:lang w:val="en-US"/>
              </w:rPr>
              <w:t>“How many times per week do you use</w:t>
            </w:r>
            <w:r w:rsidRPr="00503848">
              <w:rPr>
                <w:rFonts w:ascii="Arial" w:hAnsi="Arial" w:cs="Arial"/>
                <w:color w:val="000000" w:themeColor="text1"/>
                <w:lang w:val="en-US"/>
              </w:rPr>
              <w:t xml:space="preserve"> the Internet to gather information about politics, a social issue, or a community problem</w:t>
            </w:r>
            <w:r>
              <w:rPr>
                <w:rFonts w:ascii="Arial" w:hAnsi="Arial" w:cs="Arial"/>
                <w:color w:val="000000" w:themeColor="text1"/>
                <w:lang w:val="en-US"/>
              </w:rPr>
              <w:t>” was coded into an eight point scale where 1= none day per week and 8= every day per week</w:t>
            </w:r>
          </w:p>
        </w:tc>
      </w:tr>
      <w:tr w:rsidR="00DF228E" w:rsidRPr="0059778B" w:rsidTr="002B06CD">
        <w:tc>
          <w:tcPr>
            <w:tcW w:w="4261" w:type="dxa"/>
          </w:tcPr>
          <w:p w:rsidR="00DF228E" w:rsidRDefault="00DF228E" w:rsidP="002B06CD">
            <w:pPr>
              <w:spacing w:line="360" w:lineRule="auto"/>
              <w:rPr>
                <w:rFonts w:ascii="Arial" w:hAnsi="Arial" w:cs="Arial"/>
                <w:lang w:val="en-US"/>
              </w:rPr>
            </w:pPr>
            <w:r>
              <w:rPr>
                <w:rFonts w:ascii="Arial" w:hAnsi="Arial" w:cs="Arial"/>
                <w:color w:val="000000" w:themeColor="text1"/>
                <w:lang w:val="en-US"/>
              </w:rPr>
              <w:t>Offline</w:t>
            </w:r>
            <w:r w:rsidRPr="0059164A">
              <w:rPr>
                <w:rFonts w:ascii="Arial" w:hAnsi="Arial" w:cs="Arial"/>
                <w:color w:val="000000" w:themeColor="text1"/>
                <w:lang w:val="en-US"/>
              </w:rPr>
              <w:t xml:space="preserve"> Network Size</w:t>
            </w:r>
          </w:p>
        </w:tc>
        <w:tc>
          <w:tcPr>
            <w:tcW w:w="4261" w:type="dxa"/>
          </w:tcPr>
          <w:p w:rsidR="00DF228E" w:rsidRDefault="00DF228E" w:rsidP="002B06CD">
            <w:pPr>
              <w:spacing w:line="360" w:lineRule="auto"/>
              <w:rPr>
                <w:rFonts w:ascii="Arial" w:hAnsi="Arial" w:cs="Arial"/>
                <w:color w:val="000000" w:themeColor="text1"/>
                <w:lang w:val="en-US"/>
              </w:rPr>
            </w:pPr>
            <w:r>
              <w:rPr>
                <w:rFonts w:ascii="Arial" w:hAnsi="Arial" w:cs="Arial"/>
                <w:color w:val="000000" w:themeColor="text1"/>
                <w:lang w:val="en-US"/>
              </w:rPr>
              <w:t xml:space="preserve">Open </w:t>
            </w:r>
          </w:p>
          <w:p w:rsidR="00DF228E" w:rsidRDefault="00DF228E" w:rsidP="002B06CD">
            <w:pPr>
              <w:spacing w:line="360" w:lineRule="auto"/>
              <w:rPr>
                <w:rFonts w:ascii="Arial" w:hAnsi="Arial" w:cs="Arial"/>
                <w:color w:val="000000" w:themeColor="text1"/>
                <w:lang w:val="en-US"/>
              </w:rPr>
            </w:pPr>
            <w:r w:rsidRPr="00503848">
              <w:rPr>
                <w:rFonts w:ascii="Arial" w:hAnsi="Arial" w:cs="Arial"/>
                <w:color w:val="000000" w:themeColor="text1"/>
                <w:lang w:val="en-US"/>
              </w:rPr>
              <w:t>Can you estimate the number of people you</w:t>
            </w:r>
            <w:r>
              <w:rPr>
                <w:rFonts w:ascii="Arial" w:hAnsi="Arial" w:cs="Arial"/>
                <w:color w:val="000000" w:themeColor="text1"/>
                <w:lang w:val="en-US"/>
              </w:rPr>
              <w:t xml:space="preserve"> have </w:t>
            </w:r>
            <w:r w:rsidRPr="00503848">
              <w:rPr>
                <w:rFonts w:ascii="Arial" w:hAnsi="Arial" w:cs="Arial"/>
                <w:color w:val="000000" w:themeColor="text1"/>
                <w:lang w:val="en-US"/>
              </w:rPr>
              <w:t xml:space="preserve">talked to face-to-face or over the phone about politics or public affairs’’ during the past month? </w:t>
            </w:r>
            <w:r w:rsidRPr="0059164A">
              <w:rPr>
                <w:rFonts w:ascii="Arial" w:hAnsi="Arial" w:cs="Arial"/>
                <w:color w:val="000000" w:themeColor="text1"/>
                <w:lang w:val="en-US"/>
              </w:rPr>
              <w:t xml:space="preserve"> </w:t>
            </w:r>
          </w:p>
          <w:p w:rsidR="00DF228E" w:rsidRDefault="00DF228E" w:rsidP="002B06CD">
            <w:pPr>
              <w:spacing w:line="360" w:lineRule="auto"/>
              <w:rPr>
                <w:rFonts w:ascii="Arial" w:hAnsi="Arial" w:cs="Arial"/>
                <w:lang w:val="en-US"/>
              </w:rPr>
            </w:pPr>
            <w:r>
              <w:rPr>
                <w:rFonts w:ascii="Arial" w:hAnsi="Arial" w:cs="Arial"/>
                <w:color w:val="000000" w:themeColor="text1"/>
                <w:lang w:val="en-US"/>
              </w:rPr>
              <w:t>After computing the string variable into a numeric variable the variable offline network size was created</w:t>
            </w:r>
          </w:p>
        </w:tc>
      </w:tr>
      <w:tr w:rsidR="00DF228E" w:rsidRPr="0059778B" w:rsidTr="002B06CD">
        <w:tc>
          <w:tcPr>
            <w:tcW w:w="4261" w:type="dxa"/>
          </w:tcPr>
          <w:p w:rsidR="00DF228E" w:rsidRDefault="00DF228E" w:rsidP="002B06CD">
            <w:pPr>
              <w:spacing w:line="360" w:lineRule="auto"/>
              <w:rPr>
                <w:rFonts w:ascii="Arial" w:hAnsi="Arial" w:cs="Arial"/>
                <w:lang w:val="en-US"/>
              </w:rPr>
            </w:pPr>
            <w:r w:rsidRPr="0059164A">
              <w:rPr>
                <w:rFonts w:ascii="Arial" w:hAnsi="Arial" w:cs="Arial"/>
                <w:color w:val="000000" w:themeColor="text1"/>
                <w:lang w:val="en-US"/>
              </w:rPr>
              <w:t>Online Network Size</w:t>
            </w:r>
          </w:p>
        </w:tc>
        <w:tc>
          <w:tcPr>
            <w:tcW w:w="4261" w:type="dxa"/>
          </w:tcPr>
          <w:p w:rsidR="00DF228E" w:rsidRDefault="00DF228E" w:rsidP="002B06CD">
            <w:pPr>
              <w:spacing w:line="360" w:lineRule="auto"/>
              <w:rPr>
                <w:rFonts w:ascii="Arial" w:hAnsi="Arial" w:cs="Arial"/>
                <w:color w:val="000000" w:themeColor="text1"/>
                <w:lang w:val="en-US"/>
              </w:rPr>
            </w:pPr>
            <w:r>
              <w:rPr>
                <w:rFonts w:ascii="Arial" w:hAnsi="Arial" w:cs="Arial"/>
                <w:color w:val="000000" w:themeColor="text1"/>
                <w:lang w:val="en-US"/>
              </w:rPr>
              <w:t>Open</w:t>
            </w:r>
          </w:p>
          <w:p w:rsidR="00DF228E" w:rsidRDefault="00DF228E" w:rsidP="002B06CD">
            <w:pPr>
              <w:spacing w:line="360" w:lineRule="auto"/>
              <w:rPr>
                <w:rFonts w:ascii="Arial" w:hAnsi="Arial" w:cs="Arial"/>
                <w:color w:val="000000" w:themeColor="text1"/>
                <w:lang w:val="en-US"/>
              </w:rPr>
            </w:pPr>
            <w:r w:rsidRPr="00503848">
              <w:rPr>
                <w:rFonts w:ascii="Arial" w:hAnsi="Arial" w:cs="Arial"/>
                <w:color w:val="000000" w:themeColor="text1"/>
                <w:lang w:val="en-US"/>
              </w:rPr>
              <w:t xml:space="preserve">Can you estimate the number of people you </w:t>
            </w:r>
            <w:r>
              <w:rPr>
                <w:rFonts w:ascii="Arial" w:hAnsi="Arial" w:cs="Arial"/>
                <w:color w:val="000000" w:themeColor="text1"/>
                <w:lang w:val="en-US"/>
              </w:rPr>
              <w:t xml:space="preserve">have </w:t>
            </w:r>
            <w:r w:rsidRPr="00503848">
              <w:rPr>
                <w:rFonts w:ascii="Arial" w:hAnsi="Arial" w:cs="Arial"/>
                <w:color w:val="000000" w:themeColor="text1"/>
                <w:lang w:val="en-US"/>
              </w:rPr>
              <w:t>talked to via the Internet, including e-mail, chat rooms and social networking sites about politics or public affairs.’’ during the past month?</w:t>
            </w:r>
          </w:p>
          <w:p w:rsidR="00DF228E" w:rsidRDefault="00DF228E" w:rsidP="002B06CD">
            <w:pPr>
              <w:spacing w:line="360" w:lineRule="auto"/>
              <w:rPr>
                <w:rFonts w:ascii="Arial" w:hAnsi="Arial" w:cs="Arial"/>
                <w:lang w:val="en-US"/>
              </w:rPr>
            </w:pPr>
            <w:r w:rsidRPr="00503848">
              <w:rPr>
                <w:rFonts w:ascii="Arial" w:hAnsi="Arial" w:cs="Arial"/>
                <w:color w:val="000000" w:themeColor="text1"/>
                <w:lang w:val="en-US"/>
              </w:rPr>
              <w:t xml:space="preserve"> </w:t>
            </w:r>
            <w:r>
              <w:rPr>
                <w:rFonts w:ascii="Arial" w:hAnsi="Arial" w:cs="Arial"/>
                <w:color w:val="000000" w:themeColor="text1"/>
                <w:lang w:val="en-US"/>
              </w:rPr>
              <w:t>After computing the string variable into a numeric variable the variable online network size was created</w:t>
            </w:r>
          </w:p>
        </w:tc>
      </w:tr>
      <w:tr w:rsidR="00DF228E" w:rsidRPr="0059778B" w:rsidTr="002B06CD">
        <w:tc>
          <w:tcPr>
            <w:tcW w:w="4261" w:type="dxa"/>
          </w:tcPr>
          <w:p w:rsidR="00DF228E" w:rsidRDefault="00DF228E" w:rsidP="002B06CD">
            <w:pPr>
              <w:spacing w:line="360" w:lineRule="auto"/>
              <w:rPr>
                <w:rFonts w:ascii="Arial" w:hAnsi="Arial" w:cs="Arial"/>
                <w:lang w:val="en-US"/>
              </w:rPr>
            </w:pPr>
            <w:r w:rsidRPr="0059164A">
              <w:rPr>
                <w:rFonts w:ascii="Arial" w:hAnsi="Arial" w:cs="Arial"/>
                <w:color w:val="000000" w:themeColor="text1"/>
                <w:lang w:val="en-US"/>
              </w:rPr>
              <w:t>Strong-tie Discussion Frequency</w:t>
            </w:r>
          </w:p>
        </w:tc>
        <w:tc>
          <w:tcPr>
            <w:tcW w:w="4261" w:type="dxa"/>
          </w:tcPr>
          <w:p w:rsidR="00DF228E" w:rsidRDefault="00DF228E" w:rsidP="002B06CD">
            <w:pPr>
              <w:spacing w:line="360" w:lineRule="auto"/>
              <w:rPr>
                <w:rFonts w:ascii="Arial" w:hAnsi="Arial" w:cs="Arial"/>
                <w:color w:val="000000" w:themeColor="text1"/>
                <w:lang w:val="en-US"/>
              </w:rPr>
            </w:pPr>
            <w:r>
              <w:rPr>
                <w:rFonts w:ascii="Arial" w:hAnsi="Arial" w:cs="Arial"/>
                <w:color w:val="000000" w:themeColor="text1"/>
                <w:lang w:val="en-US"/>
              </w:rPr>
              <w:t>Five point scale where 0= don’t know and 4= very often</w:t>
            </w:r>
          </w:p>
          <w:p w:rsidR="00DF228E" w:rsidRDefault="00DF228E" w:rsidP="002B06CD">
            <w:pPr>
              <w:spacing w:line="360" w:lineRule="auto"/>
              <w:rPr>
                <w:rFonts w:ascii="Arial" w:hAnsi="Arial" w:cs="Arial"/>
                <w:lang w:val="en-US"/>
              </w:rPr>
            </w:pPr>
            <w:r>
              <w:rPr>
                <w:rFonts w:ascii="Arial" w:hAnsi="Arial" w:cs="Arial"/>
                <w:color w:val="000000" w:themeColor="text1"/>
                <w:lang w:val="en-US"/>
              </w:rPr>
              <w:t xml:space="preserve"> “H</w:t>
            </w:r>
            <w:r w:rsidRPr="0059164A">
              <w:rPr>
                <w:rFonts w:ascii="Arial" w:hAnsi="Arial" w:cs="Arial"/>
                <w:color w:val="000000" w:themeColor="text1"/>
                <w:lang w:val="en-US"/>
              </w:rPr>
              <w:t>ow often they talked</w:t>
            </w:r>
            <w:r>
              <w:rPr>
                <w:rFonts w:ascii="Arial" w:hAnsi="Arial" w:cs="Arial"/>
                <w:color w:val="000000" w:themeColor="text1"/>
                <w:lang w:val="en-US"/>
              </w:rPr>
              <w:t xml:space="preserve"> about politics or public </w:t>
            </w:r>
            <w:r w:rsidRPr="0059164A">
              <w:rPr>
                <w:rFonts w:ascii="Arial" w:hAnsi="Arial" w:cs="Arial"/>
                <w:color w:val="000000" w:themeColor="text1"/>
                <w:lang w:val="en-US"/>
              </w:rPr>
              <w:t>affairs, whether online or offline, with family and</w:t>
            </w:r>
            <w:r>
              <w:rPr>
                <w:rFonts w:ascii="Arial" w:hAnsi="Arial" w:cs="Arial"/>
                <w:color w:val="000000" w:themeColor="text1"/>
                <w:lang w:val="en-US"/>
              </w:rPr>
              <w:t xml:space="preserve"> </w:t>
            </w:r>
            <w:r w:rsidRPr="0059164A">
              <w:rPr>
                <w:rFonts w:ascii="Arial" w:hAnsi="Arial" w:cs="Arial"/>
                <w:color w:val="000000" w:themeColor="text1"/>
                <w:lang w:val="en-US"/>
              </w:rPr>
              <w:t>friends</w:t>
            </w:r>
            <w:r>
              <w:rPr>
                <w:rFonts w:ascii="Arial" w:hAnsi="Arial" w:cs="Arial"/>
                <w:color w:val="000000" w:themeColor="text1"/>
                <w:lang w:val="en-US"/>
              </w:rPr>
              <w:t>”</w:t>
            </w:r>
          </w:p>
        </w:tc>
      </w:tr>
      <w:tr w:rsidR="00DF228E" w:rsidRPr="0059778B" w:rsidTr="002B06CD">
        <w:tc>
          <w:tcPr>
            <w:tcW w:w="4261" w:type="dxa"/>
          </w:tcPr>
          <w:p w:rsidR="00DF228E" w:rsidRDefault="00DF228E" w:rsidP="002B06CD">
            <w:pPr>
              <w:spacing w:line="360" w:lineRule="auto"/>
              <w:rPr>
                <w:rFonts w:ascii="Arial" w:hAnsi="Arial" w:cs="Arial"/>
                <w:lang w:val="en-US"/>
              </w:rPr>
            </w:pPr>
            <w:r w:rsidRPr="0059164A">
              <w:rPr>
                <w:rFonts w:ascii="Arial" w:hAnsi="Arial" w:cs="Arial"/>
                <w:color w:val="000000" w:themeColor="text1"/>
                <w:lang w:val="en-US"/>
              </w:rPr>
              <w:t>Weak-tie Discussion Frequency</w:t>
            </w:r>
          </w:p>
        </w:tc>
        <w:tc>
          <w:tcPr>
            <w:tcW w:w="4261" w:type="dxa"/>
          </w:tcPr>
          <w:p w:rsidR="00DF228E" w:rsidRDefault="00DF228E" w:rsidP="002B06CD">
            <w:pPr>
              <w:spacing w:line="360" w:lineRule="auto"/>
              <w:rPr>
                <w:rFonts w:ascii="Arial" w:hAnsi="Arial" w:cs="Arial"/>
                <w:color w:val="000000" w:themeColor="text1"/>
                <w:lang w:val="en-US"/>
              </w:rPr>
            </w:pPr>
            <w:r>
              <w:rPr>
                <w:rFonts w:ascii="Arial" w:hAnsi="Arial" w:cs="Arial"/>
                <w:color w:val="000000" w:themeColor="text1"/>
                <w:lang w:val="en-US"/>
              </w:rPr>
              <w:t xml:space="preserve">Five </w:t>
            </w:r>
            <w:r w:rsidRPr="0059164A">
              <w:rPr>
                <w:rFonts w:ascii="Arial" w:hAnsi="Arial" w:cs="Arial"/>
                <w:color w:val="000000" w:themeColor="text1"/>
                <w:lang w:val="en-US"/>
              </w:rPr>
              <w:t>point scale</w:t>
            </w:r>
            <w:r>
              <w:rPr>
                <w:rFonts w:ascii="Arial" w:hAnsi="Arial" w:cs="Arial"/>
                <w:color w:val="000000" w:themeColor="text1"/>
                <w:lang w:val="en-US"/>
              </w:rPr>
              <w:t xml:space="preserve"> where 0= don’t know and 4= very often</w:t>
            </w:r>
            <w:r w:rsidRPr="0059164A">
              <w:rPr>
                <w:rFonts w:ascii="Arial" w:hAnsi="Arial" w:cs="Arial"/>
                <w:color w:val="000000" w:themeColor="text1"/>
                <w:lang w:val="en-US"/>
              </w:rPr>
              <w:t xml:space="preserve"> </w:t>
            </w:r>
          </w:p>
          <w:p w:rsidR="00DF228E" w:rsidRDefault="00DF228E" w:rsidP="002B06CD">
            <w:pPr>
              <w:spacing w:line="360" w:lineRule="auto"/>
              <w:rPr>
                <w:rFonts w:ascii="Arial" w:hAnsi="Arial" w:cs="Arial"/>
                <w:color w:val="000000" w:themeColor="text1"/>
                <w:lang w:val="en-US"/>
              </w:rPr>
            </w:pPr>
            <w:r>
              <w:rPr>
                <w:rFonts w:ascii="Arial" w:hAnsi="Arial" w:cs="Arial"/>
                <w:color w:val="000000" w:themeColor="text1"/>
                <w:lang w:val="en-US"/>
              </w:rPr>
              <w:t>H</w:t>
            </w:r>
            <w:r w:rsidRPr="0059164A">
              <w:rPr>
                <w:rFonts w:ascii="Arial" w:hAnsi="Arial" w:cs="Arial"/>
                <w:color w:val="000000" w:themeColor="text1"/>
                <w:lang w:val="en-US"/>
              </w:rPr>
              <w:t>ow often they talked about political</w:t>
            </w:r>
            <w:r>
              <w:rPr>
                <w:rFonts w:ascii="Arial" w:hAnsi="Arial" w:cs="Arial"/>
                <w:color w:val="000000" w:themeColor="text1"/>
                <w:lang w:val="en-US"/>
              </w:rPr>
              <w:t xml:space="preserve"> </w:t>
            </w:r>
            <w:r w:rsidRPr="0059164A">
              <w:rPr>
                <w:rFonts w:ascii="Arial" w:hAnsi="Arial" w:cs="Arial"/>
                <w:color w:val="000000" w:themeColor="text1"/>
                <w:lang w:val="en-US"/>
              </w:rPr>
              <w:t>or public affairs wi</w:t>
            </w:r>
            <w:r>
              <w:rPr>
                <w:rFonts w:ascii="Arial" w:hAnsi="Arial" w:cs="Arial"/>
                <w:color w:val="000000" w:themeColor="text1"/>
                <w:lang w:val="en-US"/>
              </w:rPr>
              <w:t>th co-workers and acquaintances?</w:t>
            </w:r>
          </w:p>
          <w:p w:rsidR="00DF228E" w:rsidRDefault="00DF228E" w:rsidP="002B06CD">
            <w:pPr>
              <w:spacing w:line="360" w:lineRule="auto"/>
              <w:rPr>
                <w:rFonts w:ascii="Arial" w:hAnsi="Arial" w:cs="Arial"/>
                <w:color w:val="000000" w:themeColor="text1"/>
                <w:lang w:val="en-US"/>
              </w:rPr>
            </w:pPr>
            <w:r>
              <w:rPr>
                <w:rFonts w:ascii="Arial" w:hAnsi="Arial" w:cs="Arial"/>
                <w:color w:val="000000" w:themeColor="text1"/>
                <w:lang w:val="en-US"/>
              </w:rPr>
              <w:t>H</w:t>
            </w:r>
            <w:r w:rsidRPr="0059164A">
              <w:rPr>
                <w:rFonts w:ascii="Arial" w:hAnsi="Arial" w:cs="Arial"/>
                <w:color w:val="000000" w:themeColor="text1"/>
                <w:lang w:val="en-US"/>
              </w:rPr>
              <w:t>ow often they talked</w:t>
            </w:r>
            <w:r>
              <w:rPr>
                <w:rFonts w:ascii="Arial" w:hAnsi="Arial" w:cs="Arial"/>
                <w:color w:val="000000" w:themeColor="text1"/>
                <w:lang w:val="en-US"/>
              </w:rPr>
              <w:t xml:space="preserve"> </w:t>
            </w:r>
            <w:r w:rsidRPr="0059164A">
              <w:rPr>
                <w:rFonts w:ascii="Arial" w:hAnsi="Arial" w:cs="Arial"/>
                <w:color w:val="000000" w:themeColor="text1"/>
                <w:lang w:val="en-US"/>
              </w:rPr>
              <w:t>about political</w:t>
            </w:r>
            <w:r>
              <w:rPr>
                <w:rFonts w:ascii="Arial" w:hAnsi="Arial" w:cs="Arial"/>
                <w:color w:val="000000" w:themeColor="text1"/>
                <w:lang w:val="en-US"/>
              </w:rPr>
              <w:t xml:space="preserve"> </w:t>
            </w:r>
            <w:r w:rsidRPr="0059164A">
              <w:rPr>
                <w:rFonts w:ascii="Arial" w:hAnsi="Arial" w:cs="Arial"/>
                <w:color w:val="000000" w:themeColor="text1"/>
                <w:lang w:val="en-US"/>
              </w:rPr>
              <w:t xml:space="preserve">or public affairs </w:t>
            </w:r>
            <w:r>
              <w:rPr>
                <w:rFonts w:ascii="Arial" w:hAnsi="Arial" w:cs="Arial"/>
                <w:color w:val="000000" w:themeColor="text1"/>
                <w:lang w:val="en-US"/>
              </w:rPr>
              <w:t>with strangers?</w:t>
            </w:r>
          </w:p>
          <w:p w:rsidR="00DF228E" w:rsidRDefault="00DF228E" w:rsidP="002B06CD">
            <w:pPr>
              <w:spacing w:line="360" w:lineRule="auto"/>
              <w:rPr>
                <w:rFonts w:ascii="Arial" w:hAnsi="Arial" w:cs="Arial"/>
                <w:lang w:val="en-US"/>
              </w:rPr>
            </w:pPr>
            <w:r w:rsidRPr="0059164A">
              <w:rPr>
                <w:rFonts w:ascii="Arial" w:hAnsi="Arial" w:cs="Arial"/>
                <w:color w:val="000000" w:themeColor="text1"/>
                <w:lang w:val="en-US"/>
              </w:rPr>
              <w:t xml:space="preserve"> The two items were added to create an index of weak-tie</w:t>
            </w:r>
            <w:r>
              <w:rPr>
                <w:rFonts w:ascii="Arial" w:hAnsi="Arial" w:cs="Arial"/>
                <w:color w:val="000000" w:themeColor="text1"/>
                <w:lang w:val="en-US"/>
              </w:rPr>
              <w:t xml:space="preserve"> </w:t>
            </w:r>
            <w:r w:rsidRPr="0059164A">
              <w:rPr>
                <w:rFonts w:ascii="Arial" w:hAnsi="Arial" w:cs="Arial"/>
                <w:color w:val="000000" w:themeColor="text1"/>
                <w:lang w:val="en-US"/>
              </w:rPr>
              <w:t>discussion frequency</w:t>
            </w:r>
            <w:r>
              <w:rPr>
                <w:rFonts w:ascii="Arial" w:hAnsi="Arial" w:cs="Arial"/>
                <w:color w:val="000000" w:themeColor="text1"/>
                <w:lang w:val="en-US"/>
              </w:rPr>
              <w:t xml:space="preserve"> were 0= don’t know to both, 2= never to both and 8= very often to both</w:t>
            </w:r>
          </w:p>
        </w:tc>
      </w:tr>
      <w:tr w:rsidR="00DF228E" w:rsidRPr="0059778B" w:rsidTr="002B06CD">
        <w:tc>
          <w:tcPr>
            <w:tcW w:w="4261" w:type="dxa"/>
          </w:tcPr>
          <w:p w:rsidR="00DF228E" w:rsidRDefault="00DF228E" w:rsidP="002B06CD">
            <w:pPr>
              <w:spacing w:line="360" w:lineRule="auto"/>
              <w:rPr>
                <w:rFonts w:ascii="Arial" w:hAnsi="Arial" w:cs="Arial"/>
                <w:lang w:val="en-US"/>
              </w:rPr>
            </w:pPr>
            <w:r w:rsidRPr="00584F1D">
              <w:rPr>
                <w:rFonts w:ascii="Arial" w:hAnsi="Arial" w:cs="Arial"/>
                <w:color w:val="000000" w:themeColor="text1"/>
                <w:lang w:val="en-US"/>
              </w:rPr>
              <w:t>Internal Political Efficacy</w:t>
            </w:r>
          </w:p>
        </w:tc>
        <w:tc>
          <w:tcPr>
            <w:tcW w:w="4261" w:type="dxa"/>
          </w:tcPr>
          <w:p w:rsidR="00DF228E" w:rsidRDefault="00DF228E" w:rsidP="002B06CD">
            <w:pPr>
              <w:spacing w:line="360" w:lineRule="auto"/>
              <w:rPr>
                <w:rFonts w:ascii="Arial" w:hAnsi="Arial" w:cs="Arial"/>
                <w:color w:val="000000" w:themeColor="text1"/>
                <w:lang w:val="en-US"/>
              </w:rPr>
            </w:pPr>
            <w:r>
              <w:rPr>
                <w:rFonts w:ascii="Arial" w:hAnsi="Arial" w:cs="Arial"/>
                <w:color w:val="000000" w:themeColor="text1"/>
                <w:lang w:val="en-US"/>
              </w:rPr>
              <w:t>Five point scale</w:t>
            </w:r>
          </w:p>
          <w:p w:rsidR="00DF228E" w:rsidRDefault="00DF228E" w:rsidP="002B06CD">
            <w:pPr>
              <w:spacing w:line="360" w:lineRule="auto"/>
              <w:rPr>
                <w:rFonts w:ascii="Arial" w:hAnsi="Arial" w:cs="Arial"/>
                <w:color w:val="000000" w:themeColor="text1"/>
                <w:lang w:val="en-US"/>
              </w:rPr>
            </w:pPr>
            <w:r>
              <w:rPr>
                <w:rFonts w:ascii="Arial" w:hAnsi="Arial" w:cs="Arial"/>
                <w:color w:val="000000" w:themeColor="text1"/>
                <w:lang w:val="en-US"/>
              </w:rPr>
              <w:t xml:space="preserve">How much do you </w:t>
            </w:r>
            <w:r w:rsidRPr="00584F1D">
              <w:rPr>
                <w:rFonts w:ascii="Arial" w:hAnsi="Arial" w:cs="Arial"/>
                <w:color w:val="000000" w:themeColor="text1"/>
                <w:lang w:val="en-US"/>
              </w:rPr>
              <w:t>agree</w:t>
            </w:r>
            <w:r>
              <w:rPr>
                <w:rFonts w:ascii="Arial" w:hAnsi="Arial" w:cs="Arial"/>
                <w:color w:val="000000" w:themeColor="text1"/>
                <w:lang w:val="en-US"/>
              </w:rPr>
              <w:t xml:space="preserve"> with the following three</w:t>
            </w:r>
            <w:r w:rsidRPr="00584F1D">
              <w:rPr>
                <w:rFonts w:ascii="Arial" w:hAnsi="Arial" w:cs="Arial"/>
                <w:color w:val="000000" w:themeColor="text1"/>
                <w:lang w:val="en-US"/>
              </w:rPr>
              <w:t xml:space="preserve"> statement</w:t>
            </w:r>
            <w:r>
              <w:rPr>
                <w:rFonts w:ascii="Arial" w:hAnsi="Arial" w:cs="Arial"/>
                <w:color w:val="000000" w:themeColor="text1"/>
                <w:lang w:val="en-US"/>
              </w:rPr>
              <w:t>s</w:t>
            </w:r>
            <w:r w:rsidRPr="00584F1D">
              <w:rPr>
                <w:rFonts w:ascii="Arial" w:hAnsi="Arial" w:cs="Arial"/>
                <w:color w:val="000000" w:themeColor="text1"/>
                <w:lang w:val="en-US"/>
              </w:rPr>
              <w:t xml:space="preserve"> </w:t>
            </w:r>
            <w:r w:rsidRPr="008E0996">
              <w:rPr>
                <w:rFonts w:ascii="Arial" w:hAnsi="Arial" w:cs="Arial"/>
                <w:color w:val="000000" w:themeColor="text1"/>
                <w:lang w:val="en-US"/>
              </w:rPr>
              <w:t xml:space="preserve">“People like me can influence government”, </w:t>
            </w:r>
            <w:r>
              <w:rPr>
                <w:rFonts w:ascii="Arial" w:hAnsi="Arial" w:cs="Arial"/>
                <w:color w:val="000000" w:themeColor="text1"/>
                <w:lang w:val="en-US"/>
              </w:rPr>
              <w:t>“</w:t>
            </w:r>
            <w:r w:rsidRPr="008E0996">
              <w:rPr>
                <w:rFonts w:ascii="Arial" w:hAnsi="Arial" w:cs="Arial"/>
                <w:color w:val="000000" w:themeColor="text1"/>
                <w:lang w:val="en-US"/>
              </w:rPr>
              <w:t>My vote matters”, “People lik</w:t>
            </w:r>
            <w:r>
              <w:rPr>
                <w:rFonts w:ascii="Arial" w:hAnsi="Arial" w:cs="Arial"/>
                <w:color w:val="000000" w:themeColor="text1"/>
                <w:lang w:val="en-US"/>
              </w:rPr>
              <w:t xml:space="preserve">e me have a say in government”. </w:t>
            </w:r>
            <w:r w:rsidRPr="008E0996">
              <w:rPr>
                <w:rFonts w:ascii="Arial" w:hAnsi="Arial" w:cs="Arial"/>
                <w:color w:val="000000" w:themeColor="text1"/>
                <w:lang w:val="en-US"/>
              </w:rPr>
              <w:t xml:space="preserve"> </w:t>
            </w:r>
          </w:p>
          <w:p w:rsidR="00DF228E" w:rsidRDefault="00DF228E" w:rsidP="002B06CD">
            <w:pPr>
              <w:spacing w:line="360" w:lineRule="auto"/>
              <w:rPr>
                <w:rFonts w:ascii="Arial" w:hAnsi="Arial" w:cs="Arial"/>
                <w:lang w:val="en-US"/>
              </w:rPr>
            </w:pPr>
            <w:r>
              <w:rPr>
                <w:rFonts w:ascii="Arial" w:hAnsi="Arial" w:cs="Arial"/>
                <w:color w:val="000000" w:themeColor="text1"/>
                <w:lang w:val="en-US"/>
              </w:rPr>
              <w:t>I</w:t>
            </w:r>
            <w:r w:rsidRPr="0059164A">
              <w:rPr>
                <w:rFonts w:ascii="Arial" w:hAnsi="Arial" w:cs="Arial"/>
                <w:color w:val="000000" w:themeColor="text1"/>
                <w:lang w:val="en-US"/>
              </w:rPr>
              <w:t xml:space="preserve">tems were added to create an index of </w:t>
            </w:r>
            <w:r>
              <w:rPr>
                <w:rFonts w:ascii="Arial" w:hAnsi="Arial" w:cs="Arial"/>
                <w:color w:val="000000" w:themeColor="text1"/>
                <w:lang w:val="en-US"/>
              </w:rPr>
              <w:t>internal political efficacy where 3= don’t agree to any of the previous questions and 15= agree to all</w:t>
            </w:r>
          </w:p>
        </w:tc>
      </w:tr>
      <w:tr w:rsidR="00DF228E" w:rsidRPr="0059778B" w:rsidTr="002B06CD">
        <w:tc>
          <w:tcPr>
            <w:tcW w:w="4261" w:type="dxa"/>
          </w:tcPr>
          <w:p w:rsidR="00DF228E" w:rsidRDefault="00DF228E" w:rsidP="002B06CD">
            <w:pPr>
              <w:spacing w:line="360" w:lineRule="auto"/>
              <w:rPr>
                <w:rFonts w:ascii="Arial" w:hAnsi="Arial" w:cs="Arial"/>
                <w:lang w:val="en-US"/>
              </w:rPr>
            </w:pPr>
            <w:r>
              <w:rPr>
                <w:rFonts w:ascii="Arial" w:hAnsi="Arial" w:cs="Arial"/>
                <w:color w:val="000000" w:themeColor="text1"/>
                <w:lang w:val="en-US"/>
              </w:rPr>
              <w:t>Exter</w:t>
            </w:r>
            <w:r w:rsidRPr="00584F1D">
              <w:rPr>
                <w:rFonts w:ascii="Arial" w:hAnsi="Arial" w:cs="Arial"/>
                <w:color w:val="000000" w:themeColor="text1"/>
                <w:lang w:val="en-US"/>
              </w:rPr>
              <w:t>nal Political Efficacy</w:t>
            </w:r>
          </w:p>
        </w:tc>
        <w:tc>
          <w:tcPr>
            <w:tcW w:w="4261" w:type="dxa"/>
          </w:tcPr>
          <w:p w:rsidR="00DF228E" w:rsidRDefault="00DF228E" w:rsidP="002B06CD">
            <w:pPr>
              <w:spacing w:line="360" w:lineRule="auto"/>
              <w:rPr>
                <w:rFonts w:ascii="Arial" w:hAnsi="Arial" w:cs="Arial"/>
                <w:color w:val="000000" w:themeColor="text1"/>
                <w:lang w:val="en-US"/>
              </w:rPr>
            </w:pPr>
            <w:r>
              <w:rPr>
                <w:rFonts w:ascii="Arial" w:hAnsi="Arial" w:cs="Arial"/>
                <w:color w:val="000000" w:themeColor="text1"/>
                <w:lang w:val="en-US"/>
              </w:rPr>
              <w:t>Five point scale</w:t>
            </w:r>
          </w:p>
          <w:p w:rsidR="00DF228E" w:rsidRDefault="00DF228E" w:rsidP="002B06CD">
            <w:pPr>
              <w:spacing w:line="360" w:lineRule="auto"/>
              <w:rPr>
                <w:rFonts w:ascii="Arial" w:hAnsi="Arial" w:cs="Arial"/>
                <w:color w:val="000000" w:themeColor="text1"/>
                <w:lang w:val="en-US"/>
              </w:rPr>
            </w:pPr>
            <w:r>
              <w:rPr>
                <w:rFonts w:ascii="Arial" w:hAnsi="Arial" w:cs="Arial"/>
                <w:color w:val="000000" w:themeColor="text1"/>
                <w:lang w:val="en-US"/>
              </w:rPr>
              <w:t>How much do you agree with the following three</w:t>
            </w:r>
            <w:r w:rsidRPr="00584F1D">
              <w:rPr>
                <w:rFonts w:ascii="Arial" w:hAnsi="Arial" w:cs="Arial"/>
                <w:color w:val="000000" w:themeColor="text1"/>
                <w:lang w:val="en-US"/>
              </w:rPr>
              <w:t xml:space="preserve"> statement</w:t>
            </w:r>
            <w:r>
              <w:rPr>
                <w:rFonts w:ascii="Arial" w:hAnsi="Arial" w:cs="Arial"/>
                <w:color w:val="000000" w:themeColor="text1"/>
                <w:lang w:val="en-US"/>
              </w:rPr>
              <w:t>s</w:t>
            </w:r>
            <w:r w:rsidRPr="008E0996">
              <w:rPr>
                <w:rFonts w:ascii="Arial" w:hAnsi="Arial" w:cs="Arial"/>
                <w:color w:val="000000" w:themeColor="text1"/>
                <w:lang w:val="en-US"/>
              </w:rPr>
              <w:t xml:space="preserve"> “The government does the right thing most of the time”, “I have Confidence in the pres</w:t>
            </w:r>
            <w:r>
              <w:rPr>
                <w:rFonts w:ascii="Arial" w:hAnsi="Arial" w:cs="Arial"/>
                <w:color w:val="000000" w:themeColor="text1"/>
                <w:lang w:val="en-US"/>
              </w:rPr>
              <w:t>s”.</w:t>
            </w:r>
            <w:r w:rsidRPr="00584F1D">
              <w:rPr>
                <w:rFonts w:ascii="Arial" w:hAnsi="Arial" w:cs="Arial"/>
                <w:color w:val="000000" w:themeColor="text1"/>
                <w:lang w:val="en-US"/>
              </w:rPr>
              <w:t xml:space="preserve"> </w:t>
            </w:r>
          </w:p>
          <w:p w:rsidR="00DF228E" w:rsidRDefault="00DF228E" w:rsidP="002B06CD">
            <w:pPr>
              <w:spacing w:line="360" w:lineRule="auto"/>
              <w:rPr>
                <w:rFonts w:ascii="Arial" w:hAnsi="Arial" w:cs="Arial"/>
                <w:lang w:val="en-US"/>
              </w:rPr>
            </w:pPr>
            <w:r>
              <w:rPr>
                <w:rFonts w:ascii="Arial" w:hAnsi="Arial" w:cs="Arial"/>
                <w:color w:val="000000" w:themeColor="text1"/>
                <w:lang w:val="en-US"/>
              </w:rPr>
              <w:t>I</w:t>
            </w:r>
            <w:r w:rsidRPr="0059164A">
              <w:rPr>
                <w:rFonts w:ascii="Arial" w:hAnsi="Arial" w:cs="Arial"/>
                <w:color w:val="000000" w:themeColor="text1"/>
                <w:lang w:val="en-US"/>
              </w:rPr>
              <w:t xml:space="preserve">tems were added to create an index of </w:t>
            </w:r>
            <w:r>
              <w:rPr>
                <w:rFonts w:ascii="Arial" w:hAnsi="Arial" w:cs="Arial"/>
                <w:color w:val="000000" w:themeColor="text1"/>
                <w:lang w:val="en-US"/>
              </w:rPr>
              <w:t>external political efficacy where 2= don’t agree to any of the previous questions and 10= agree to all</w:t>
            </w:r>
          </w:p>
        </w:tc>
      </w:tr>
      <w:tr w:rsidR="00DF228E" w:rsidRPr="0059778B" w:rsidTr="002B06CD">
        <w:tc>
          <w:tcPr>
            <w:tcW w:w="4261" w:type="dxa"/>
          </w:tcPr>
          <w:p w:rsidR="00DF228E" w:rsidRDefault="00DF228E" w:rsidP="002B06CD">
            <w:pPr>
              <w:spacing w:line="360" w:lineRule="auto"/>
              <w:rPr>
                <w:rFonts w:ascii="Arial" w:hAnsi="Arial" w:cs="Arial"/>
                <w:lang w:val="en-US"/>
              </w:rPr>
            </w:pPr>
            <w:r>
              <w:rPr>
                <w:rFonts w:ascii="Arial" w:hAnsi="Arial" w:cs="Arial"/>
                <w:color w:val="000000" w:themeColor="text1"/>
                <w:lang w:val="en-US"/>
              </w:rPr>
              <w:t>Knowledge</w:t>
            </w:r>
          </w:p>
        </w:tc>
        <w:tc>
          <w:tcPr>
            <w:tcW w:w="4261" w:type="dxa"/>
          </w:tcPr>
          <w:p w:rsidR="00DF228E" w:rsidRDefault="00DF228E" w:rsidP="002B06CD">
            <w:pPr>
              <w:spacing w:line="360" w:lineRule="auto"/>
              <w:rPr>
                <w:rFonts w:ascii="Arial" w:hAnsi="Arial" w:cs="Arial"/>
                <w:color w:val="000000" w:themeColor="text1"/>
                <w:lang w:val="en-US"/>
              </w:rPr>
            </w:pPr>
            <w:r>
              <w:rPr>
                <w:rFonts w:ascii="Arial" w:hAnsi="Arial" w:cs="Arial"/>
                <w:color w:val="000000" w:themeColor="text1"/>
                <w:lang w:val="en-US"/>
              </w:rPr>
              <w:t xml:space="preserve">Open </w:t>
            </w:r>
          </w:p>
          <w:p w:rsidR="00DF228E" w:rsidRPr="00532394" w:rsidRDefault="00DF228E" w:rsidP="002B06CD">
            <w:pPr>
              <w:spacing w:line="360" w:lineRule="auto"/>
              <w:rPr>
                <w:rFonts w:ascii="Arial" w:hAnsi="Arial" w:cs="Arial"/>
                <w:color w:val="000000" w:themeColor="text1"/>
                <w:u w:val="single"/>
                <w:lang w:val="en-US"/>
              </w:rPr>
            </w:pPr>
            <w:r w:rsidRPr="00532394">
              <w:rPr>
                <w:rFonts w:ascii="Arial" w:hAnsi="Arial" w:cs="Arial"/>
                <w:color w:val="000000" w:themeColor="text1"/>
                <w:lang w:val="en-US"/>
              </w:rPr>
              <w:t xml:space="preserve">Do you know who the prime minister of Greece is?  </w:t>
            </w:r>
          </w:p>
          <w:p w:rsidR="00DF228E" w:rsidRPr="00532394" w:rsidRDefault="00DF228E" w:rsidP="002B06CD">
            <w:pPr>
              <w:spacing w:line="360" w:lineRule="auto"/>
              <w:ind w:left="66"/>
              <w:rPr>
                <w:rFonts w:ascii="Arial" w:hAnsi="Arial" w:cs="Arial"/>
                <w:color w:val="000000" w:themeColor="text1"/>
                <w:u w:val="single"/>
                <w:lang w:val="en-US"/>
              </w:rPr>
            </w:pPr>
            <w:r w:rsidRPr="00532394">
              <w:rPr>
                <w:rFonts w:ascii="Arial" w:hAnsi="Arial" w:cs="Arial"/>
                <w:color w:val="000000" w:themeColor="text1"/>
                <w:lang w:val="en-US"/>
              </w:rPr>
              <w:t xml:space="preserve">How many parties participate this moment in the Parliament?  </w:t>
            </w:r>
          </w:p>
          <w:p w:rsidR="00DF228E" w:rsidRDefault="00DF228E" w:rsidP="002B06CD">
            <w:pPr>
              <w:spacing w:line="360" w:lineRule="auto"/>
              <w:rPr>
                <w:rFonts w:ascii="Arial" w:hAnsi="Arial" w:cs="Arial"/>
                <w:lang w:val="en-US"/>
              </w:rPr>
            </w:pPr>
            <w:r>
              <w:rPr>
                <w:rFonts w:ascii="Arial" w:hAnsi="Arial" w:cs="Arial"/>
                <w:color w:val="000000" w:themeColor="text1"/>
                <w:lang w:val="en-US"/>
              </w:rPr>
              <w:t>The right answers were coded as 1 whereas the wrong as 0. The two items were coded into the variable knowledge where 0=wrong answer to both, 1=wrong answer to one of them and 2=correct answer to both questions</w:t>
            </w:r>
          </w:p>
        </w:tc>
      </w:tr>
      <w:tr w:rsidR="00DF228E" w:rsidRPr="0059778B" w:rsidTr="002B06CD">
        <w:tc>
          <w:tcPr>
            <w:tcW w:w="4261" w:type="dxa"/>
          </w:tcPr>
          <w:p w:rsidR="00DF228E" w:rsidRDefault="00DF228E" w:rsidP="002B06CD">
            <w:pPr>
              <w:spacing w:line="360" w:lineRule="auto"/>
              <w:rPr>
                <w:rFonts w:ascii="Arial" w:hAnsi="Arial" w:cs="Arial"/>
                <w:lang w:val="en-US"/>
              </w:rPr>
            </w:pPr>
            <w:r w:rsidRPr="00E13B4D">
              <w:rPr>
                <w:rFonts w:ascii="Arial" w:hAnsi="Arial" w:cs="Arial"/>
                <w:color w:val="000000" w:themeColor="text1"/>
                <w:lang w:val="en-US"/>
              </w:rPr>
              <w:t>Strength of Party Identification</w:t>
            </w:r>
          </w:p>
        </w:tc>
        <w:tc>
          <w:tcPr>
            <w:tcW w:w="4261" w:type="dxa"/>
          </w:tcPr>
          <w:p w:rsidR="00DF228E" w:rsidRDefault="00DF228E" w:rsidP="002B06CD">
            <w:pPr>
              <w:spacing w:line="360" w:lineRule="auto"/>
              <w:rPr>
                <w:rFonts w:ascii="Arial" w:hAnsi="Arial" w:cs="Arial"/>
                <w:lang w:val="en-US"/>
              </w:rPr>
            </w:pPr>
            <w:r>
              <w:rPr>
                <w:rFonts w:ascii="Arial" w:hAnsi="Arial" w:cs="Arial"/>
                <w:lang w:val="en-US"/>
              </w:rPr>
              <w:t>5</w:t>
            </w:r>
            <w:r w:rsidRPr="00E13B4D">
              <w:rPr>
                <w:rFonts w:ascii="Arial" w:hAnsi="Arial" w:cs="Arial"/>
                <w:lang w:val="en-US"/>
              </w:rPr>
              <w:t>-point scale</w:t>
            </w:r>
            <w:r>
              <w:rPr>
                <w:rFonts w:ascii="Arial" w:hAnsi="Arial" w:cs="Arial"/>
                <w:lang w:val="en-US"/>
              </w:rPr>
              <w:t xml:space="preserve"> </w:t>
            </w:r>
          </w:p>
          <w:p w:rsidR="00DF228E" w:rsidRPr="009A5FE9" w:rsidRDefault="00DF228E" w:rsidP="002B06CD">
            <w:pPr>
              <w:spacing w:line="360" w:lineRule="auto"/>
              <w:rPr>
                <w:rFonts w:ascii="Arial" w:hAnsi="Arial" w:cs="Arial"/>
                <w:color w:val="000000" w:themeColor="text1"/>
                <w:lang w:val="en-US"/>
              </w:rPr>
            </w:pPr>
            <w:r w:rsidRPr="009A5FE9">
              <w:rPr>
                <w:rFonts w:ascii="Arial" w:hAnsi="Arial" w:cs="Arial"/>
                <w:color w:val="000000" w:themeColor="text1"/>
                <w:lang w:val="en-US"/>
              </w:rPr>
              <w:t>If you identify with a party, how strong is your support for that party?</w:t>
            </w:r>
          </w:p>
          <w:p w:rsidR="00DF228E" w:rsidRDefault="00DF228E" w:rsidP="002B06CD">
            <w:pPr>
              <w:spacing w:line="360" w:lineRule="auto"/>
              <w:rPr>
                <w:rFonts w:ascii="Arial" w:hAnsi="Arial" w:cs="Arial"/>
                <w:lang w:val="en-US"/>
              </w:rPr>
            </w:pPr>
            <w:r>
              <w:rPr>
                <w:rFonts w:ascii="Arial" w:hAnsi="Arial" w:cs="Arial"/>
                <w:lang w:val="en-US"/>
              </w:rPr>
              <w:t>where 1= not at all and 5= a lot</w:t>
            </w:r>
          </w:p>
        </w:tc>
      </w:tr>
      <w:tr w:rsidR="00DF228E" w:rsidTr="002B06CD">
        <w:tc>
          <w:tcPr>
            <w:tcW w:w="4261" w:type="dxa"/>
          </w:tcPr>
          <w:p w:rsidR="00DF228E" w:rsidRDefault="00DF228E" w:rsidP="002B06CD">
            <w:pPr>
              <w:spacing w:line="360" w:lineRule="auto"/>
              <w:rPr>
                <w:rFonts w:ascii="Arial" w:hAnsi="Arial" w:cs="Arial"/>
                <w:lang w:val="en-US"/>
              </w:rPr>
            </w:pPr>
            <w:r>
              <w:rPr>
                <w:rFonts w:ascii="Arial" w:hAnsi="Arial" w:cs="Arial"/>
                <w:lang w:val="en-US"/>
              </w:rPr>
              <w:t>Gender</w:t>
            </w:r>
          </w:p>
        </w:tc>
        <w:tc>
          <w:tcPr>
            <w:tcW w:w="4261" w:type="dxa"/>
          </w:tcPr>
          <w:p w:rsidR="00DF228E" w:rsidRDefault="00DF228E" w:rsidP="002B06CD">
            <w:pPr>
              <w:spacing w:line="360" w:lineRule="auto"/>
              <w:rPr>
                <w:rFonts w:ascii="Arial" w:hAnsi="Arial" w:cs="Arial"/>
                <w:lang w:val="en-US"/>
              </w:rPr>
            </w:pPr>
            <w:r>
              <w:rPr>
                <w:rFonts w:ascii="Arial" w:hAnsi="Arial" w:cs="Arial"/>
                <w:lang w:val="en-US"/>
              </w:rPr>
              <w:t>men=1 and women =2</w:t>
            </w:r>
          </w:p>
        </w:tc>
      </w:tr>
      <w:tr w:rsidR="00DF228E" w:rsidRPr="0059778B" w:rsidTr="002B06CD">
        <w:tc>
          <w:tcPr>
            <w:tcW w:w="4261" w:type="dxa"/>
          </w:tcPr>
          <w:p w:rsidR="00DF228E" w:rsidRDefault="00DF228E" w:rsidP="002B06CD">
            <w:pPr>
              <w:spacing w:line="360" w:lineRule="auto"/>
              <w:rPr>
                <w:rFonts w:ascii="Arial" w:hAnsi="Arial" w:cs="Arial"/>
                <w:lang w:val="en-US"/>
              </w:rPr>
            </w:pPr>
            <w:r w:rsidRPr="00CA6E7C">
              <w:rPr>
                <w:rFonts w:ascii="Arial" w:hAnsi="Arial" w:cs="Arial"/>
                <w:lang w:val="en-US"/>
              </w:rPr>
              <w:t>Education</w:t>
            </w:r>
          </w:p>
        </w:tc>
        <w:tc>
          <w:tcPr>
            <w:tcW w:w="4261" w:type="dxa"/>
          </w:tcPr>
          <w:p w:rsidR="00DF228E" w:rsidRDefault="00DF228E" w:rsidP="002B06CD">
            <w:pPr>
              <w:spacing w:line="360" w:lineRule="auto"/>
              <w:rPr>
                <w:rFonts w:ascii="Arial" w:hAnsi="Arial" w:cs="Arial"/>
                <w:lang w:val="en-US"/>
              </w:rPr>
            </w:pPr>
            <w:r w:rsidRPr="00CA6E7C">
              <w:rPr>
                <w:rFonts w:ascii="Arial" w:hAnsi="Arial" w:cs="Arial"/>
                <w:lang w:val="en-US"/>
              </w:rPr>
              <w:t xml:space="preserve">9 point scale question </w:t>
            </w:r>
          </w:p>
          <w:p w:rsidR="00DF228E" w:rsidRPr="009A5FE9" w:rsidRDefault="00DF228E" w:rsidP="002B06CD">
            <w:pPr>
              <w:spacing w:line="360" w:lineRule="auto"/>
              <w:rPr>
                <w:rFonts w:ascii="Arial" w:hAnsi="Arial" w:cs="Arial"/>
                <w:color w:val="000000" w:themeColor="text1"/>
                <w:lang w:val="en-US"/>
              </w:rPr>
            </w:pPr>
            <w:r w:rsidRPr="009A5FE9">
              <w:rPr>
                <w:rFonts w:ascii="Arial" w:hAnsi="Arial" w:cs="Arial"/>
                <w:color w:val="000000" w:themeColor="text1"/>
                <w:lang w:val="en-US"/>
              </w:rPr>
              <w:t>What is your educational level?</w:t>
            </w:r>
          </w:p>
          <w:p w:rsidR="00DF228E" w:rsidRDefault="00DF228E" w:rsidP="002B06CD">
            <w:pPr>
              <w:spacing w:line="360" w:lineRule="auto"/>
              <w:rPr>
                <w:rFonts w:ascii="Arial" w:hAnsi="Arial"/>
                <w:lang w:val="en-US"/>
              </w:rPr>
            </w:pPr>
            <w:r w:rsidRPr="00CA6E7C">
              <w:rPr>
                <w:rFonts w:ascii="Arial" w:hAnsi="Arial" w:cs="Arial"/>
                <w:lang w:val="en-US"/>
              </w:rPr>
              <w:t xml:space="preserve">where 1= </w:t>
            </w:r>
            <w:r w:rsidRPr="00CA6E7C">
              <w:rPr>
                <w:rFonts w:ascii="Arial" w:hAnsi="Arial"/>
                <w:lang w:val="en-US"/>
              </w:rPr>
              <w:t>Not attended/completed any educational level</w:t>
            </w:r>
            <w:r>
              <w:rPr>
                <w:rFonts w:ascii="Arial" w:hAnsi="Arial"/>
                <w:lang w:val="en-US"/>
              </w:rPr>
              <w:t xml:space="preserve">, 2= </w:t>
            </w:r>
            <w:r w:rsidRPr="00CA6E7C">
              <w:rPr>
                <w:rFonts w:ascii="Arial" w:hAnsi="Arial"/>
                <w:lang w:val="en-US"/>
              </w:rPr>
              <w:t>Primary School</w:t>
            </w:r>
            <w:r>
              <w:rPr>
                <w:rFonts w:ascii="Arial" w:hAnsi="Arial"/>
                <w:lang w:val="en-US"/>
              </w:rPr>
              <w:t xml:space="preserve">, 3= </w:t>
            </w:r>
            <w:r w:rsidRPr="00CA6E7C">
              <w:rPr>
                <w:rFonts w:ascii="Arial" w:hAnsi="Arial"/>
                <w:lang w:val="en-US"/>
              </w:rPr>
              <w:t>Gymnasium (Lower secondary)</w:t>
            </w:r>
            <w:r>
              <w:rPr>
                <w:rFonts w:ascii="Arial" w:hAnsi="Arial"/>
                <w:lang w:val="en-US"/>
              </w:rPr>
              <w:t>, 4= General/Vocati</w:t>
            </w:r>
            <w:r w:rsidRPr="00CA6E7C">
              <w:rPr>
                <w:rFonts w:ascii="Arial" w:hAnsi="Arial"/>
                <w:lang w:val="en-US"/>
              </w:rPr>
              <w:t>ional Lyceum (Upper secondary)</w:t>
            </w:r>
            <w:r>
              <w:rPr>
                <w:rFonts w:ascii="Arial" w:hAnsi="Arial"/>
                <w:lang w:val="en-US"/>
              </w:rPr>
              <w:t>, 5=</w:t>
            </w:r>
            <w:r w:rsidRPr="00CA6E7C">
              <w:rPr>
                <w:rFonts w:ascii="Arial" w:hAnsi="Arial"/>
                <w:lang w:val="en-US"/>
              </w:rPr>
              <w:t>Institutes of Vocational training (Upper secondary)</w:t>
            </w:r>
            <w:r>
              <w:rPr>
                <w:rFonts w:ascii="Arial" w:hAnsi="Arial"/>
                <w:lang w:val="en-US"/>
              </w:rPr>
              <w:t xml:space="preserve">, 6=Technical </w:t>
            </w:r>
            <w:r w:rsidRPr="00CA6E7C">
              <w:rPr>
                <w:rFonts w:ascii="Arial" w:hAnsi="Arial"/>
                <w:lang w:val="en-US"/>
              </w:rPr>
              <w:t>Vocational Institutes</w:t>
            </w:r>
            <w:r>
              <w:rPr>
                <w:rFonts w:ascii="Arial" w:hAnsi="Arial"/>
                <w:lang w:val="en-US"/>
              </w:rPr>
              <w:t xml:space="preserve">, 7= </w:t>
            </w:r>
            <w:r w:rsidRPr="00CA6E7C">
              <w:rPr>
                <w:rFonts w:ascii="Arial" w:hAnsi="Arial"/>
                <w:lang w:val="en-US"/>
              </w:rPr>
              <w:t>Universities/Military Schools</w:t>
            </w:r>
            <w:r>
              <w:rPr>
                <w:rFonts w:ascii="Arial" w:hAnsi="Arial"/>
                <w:lang w:val="en-US"/>
              </w:rPr>
              <w:t xml:space="preserve">, 8= </w:t>
            </w:r>
            <w:r w:rsidRPr="00CA6E7C">
              <w:rPr>
                <w:rFonts w:ascii="Arial" w:hAnsi="Arial"/>
                <w:lang w:val="en-US"/>
              </w:rPr>
              <w:t>Postgraduate Studies (MA, MCs, MBA)</w:t>
            </w:r>
            <w:r>
              <w:rPr>
                <w:rFonts w:ascii="Arial" w:hAnsi="Arial"/>
                <w:lang w:val="en-US"/>
              </w:rPr>
              <w:t xml:space="preserve">, 9= </w:t>
            </w:r>
            <w:r w:rsidRPr="00064BD1">
              <w:rPr>
                <w:rFonts w:ascii="Arial" w:hAnsi="Arial"/>
                <w:lang w:val="en-US"/>
              </w:rPr>
              <w:t>PhD</w:t>
            </w:r>
            <w:r>
              <w:rPr>
                <w:rFonts w:ascii="Arial" w:hAnsi="Arial"/>
                <w:lang w:val="en-US"/>
              </w:rPr>
              <w:t xml:space="preserve">). </w:t>
            </w:r>
          </w:p>
          <w:p w:rsidR="00DF228E" w:rsidRDefault="00DF228E" w:rsidP="002B06CD">
            <w:pPr>
              <w:spacing w:line="360" w:lineRule="auto"/>
              <w:rPr>
                <w:rFonts w:ascii="Arial" w:hAnsi="Arial" w:cs="Arial"/>
                <w:lang w:val="en-US"/>
              </w:rPr>
            </w:pPr>
            <w:r>
              <w:rPr>
                <w:rFonts w:ascii="Arial" w:hAnsi="Arial"/>
                <w:lang w:val="en-US"/>
              </w:rPr>
              <w:t>This item was folded into the 3 point scale variable education, where 1=lower education (</w:t>
            </w:r>
            <w:r w:rsidRPr="00CA6E7C">
              <w:rPr>
                <w:rFonts w:ascii="Arial" w:hAnsi="Arial"/>
                <w:lang w:val="en-US"/>
              </w:rPr>
              <w:t>Not attended/completed any educational level</w:t>
            </w:r>
            <w:r>
              <w:rPr>
                <w:rFonts w:ascii="Arial" w:hAnsi="Arial"/>
                <w:lang w:val="en-US"/>
              </w:rPr>
              <w:t xml:space="preserve">, </w:t>
            </w:r>
            <w:r w:rsidRPr="00CA6E7C">
              <w:rPr>
                <w:rFonts w:ascii="Arial" w:hAnsi="Arial"/>
                <w:lang w:val="en-US"/>
              </w:rPr>
              <w:t>Primary School</w:t>
            </w:r>
            <w:r>
              <w:rPr>
                <w:rFonts w:ascii="Arial" w:hAnsi="Arial"/>
                <w:lang w:val="en-US"/>
              </w:rPr>
              <w:t xml:space="preserve">, Gymnasium, General/Vocatiional Lyceum, </w:t>
            </w:r>
            <w:r w:rsidRPr="00CA6E7C">
              <w:rPr>
                <w:rFonts w:ascii="Arial" w:hAnsi="Arial"/>
                <w:lang w:val="en-US"/>
              </w:rPr>
              <w:t>Ins</w:t>
            </w:r>
            <w:r>
              <w:rPr>
                <w:rFonts w:ascii="Arial" w:hAnsi="Arial"/>
                <w:lang w:val="en-US"/>
              </w:rPr>
              <w:t>titutes of Vocational training) and 3 = upper education (</w:t>
            </w:r>
            <w:r w:rsidRPr="00CA6E7C">
              <w:rPr>
                <w:rFonts w:ascii="Arial" w:hAnsi="Arial"/>
                <w:lang w:val="en-US"/>
              </w:rPr>
              <w:t>Postgraduate Studies</w:t>
            </w:r>
            <w:r>
              <w:rPr>
                <w:rFonts w:ascii="Arial" w:hAnsi="Arial"/>
                <w:lang w:val="en-US"/>
              </w:rPr>
              <w:t xml:space="preserve">, </w:t>
            </w:r>
            <w:r w:rsidRPr="00064BD1">
              <w:rPr>
                <w:rFonts w:ascii="Arial" w:hAnsi="Arial"/>
                <w:lang w:val="en-US"/>
              </w:rPr>
              <w:t>PhD</w:t>
            </w:r>
            <w:r>
              <w:rPr>
                <w:rFonts w:ascii="Arial" w:hAnsi="Arial"/>
                <w:lang w:val="en-US"/>
              </w:rPr>
              <w:t>).</w:t>
            </w:r>
          </w:p>
        </w:tc>
      </w:tr>
    </w:tbl>
    <w:p w:rsidR="00DF228E" w:rsidRDefault="00DF228E" w:rsidP="001100C3">
      <w:pPr>
        <w:rPr>
          <w:lang w:val="en-US"/>
        </w:rPr>
      </w:pPr>
    </w:p>
    <w:p w:rsidR="001F2155" w:rsidRPr="001F2155" w:rsidRDefault="001F2155" w:rsidP="001F2155">
      <w:pPr>
        <w:spacing w:after="0" w:line="360" w:lineRule="auto"/>
        <w:rPr>
          <w:rFonts w:ascii="Arial" w:hAnsi="Arial" w:cs="Arial"/>
          <w:lang w:val="en-US"/>
        </w:rPr>
      </w:pPr>
    </w:p>
    <w:sectPr w:rsidR="001F2155" w:rsidRPr="001F2155" w:rsidSect="00C24FAD">
      <w:footerReference w:type="default" r:id="rId20"/>
      <w:pgSz w:w="11906" w:h="16838"/>
      <w:pgMar w:top="1440" w:right="1800" w:bottom="1440" w:left="180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1D7F" w:rsidRDefault="006A1D7F" w:rsidP="001A4FC5">
      <w:pPr>
        <w:spacing w:after="0" w:line="240" w:lineRule="auto"/>
      </w:pPr>
      <w:r>
        <w:separator/>
      </w:r>
    </w:p>
  </w:endnote>
  <w:endnote w:type="continuationSeparator" w:id="0">
    <w:p w:rsidR="006A1D7F" w:rsidRDefault="006A1D7F" w:rsidP="001A4F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MS Mincho"/>
    <w:panose1 w:val="00000000000000000000"/>
    <w:charset w:val="80"/>
    <w:family w:val="roman"/>
    <w:notTrueType/>
    <w:pitch w:val="default"/>
    <w:sig w:usb0="00000001" w:usb1="08070000" w:usb2="00000010" w:usb3="00000000" w:csb0="00020000" w:csb1="00000000"/>
  </w:font>
  <w:font w:name="Meridien-Roman">
    <w:altName w:val="Times New Roman"/>
    <w:panose1 w:val="00000000000000000000"/>
    <w:charset w:val="00"/>
    <w:family w:val="roman"/>
    <w:notTrueType/>
    <w:pitch w:val="default"/>
    <w:sig w:usb0="00000003" w:usb1="00000000" w:usb2="00000000" w:usb3="00000000" w:csb0="00000001" w:csb1="00000000"/>
  </w:font>
  <w:font w:name="StoneSans-Semibold">
    <w:altName w:val="Arial"/>
    <w:panose1 w:val="00000000000000000000"/>
    <w:charset w:val="00"/>
    <w:family w:val="swiss"/>
    <w:notTrueType/>
    <w:pitch w:val="default"/>
    <w:sig w:usb0="00000003" w:usb1="00000000" w:usb2="00000000" w:usb3="00000000" w:csb0="00000001" w:csb1="00000000"/>
  </w:font>
  <w:font w:name="PalatinoLinotype-Roman">
    <w:altName w:val="Palatino Linotype"/>
    <w:panose1 w:val="00000000000000000000"/>
    <w:charset w:val="00"/>
    <w:family w:val="roman"/>
    <w:notTrueType/>
    <w:pitch w:val="default"/>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49BC" w:rsidRDefault="00637725" w:rsidP="00C24FAD">
    <w:pPr>
      <w:pStyle w:val="Footer"/>
      <w:framePr w:wrap="around" w:vAnchor="text" w:hAnchor="margin" w:xAlign="right" w:y="1"/>
      <w:rPr>
        <w:rStyle w:val="PageNumber"/>
      </w:rPr>
    </w:pPr>
    <w:r>
      <w:rPr>
        <w:rStyle w:val="PageNumber"/>
      </w:rPr>
      <w:fldChar w:fldCharType="begin"/>
    </w:r>
    <w:r w:rsidR="00E949BC">
      <w:rPr>
        <w:rStyle w:val="PageNumber"/>
      </w:rPr>
      <w:instrText xml:space="preserve">PAGE  </w:instrText>
    </w:r>
    <w:r>
      <w:rPr>
        <w:rStyle w:val="PageNumber"/>
      </w:rPr>
      <w:fldChar w:fldCharType="separate"/>
    </w:r>
    <w:r w:rsidR="00E949BC">
      <w:rPr>
        <w:rStyle w:val="PageNumber"/>
        <w:noProof/>
      </w:rPr>
      <w:t>II</w:t>
    </w:r>
    <w:r>
      <w:rPr>
        <w:rStyle w:val="PageNumber"/>
      </w:rPr>
      <w:fldChar w:fldCharType="end"/>
    </w:r>
  </w:p>
  <w:p w:rsidR="00E949BC" w:rsidRDefault="00E949BC" w:rsidP="00C24FAD">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49BC" w:rsidRDefault="00637725" w:rsidP="00517718">
    <w:pPr>
      <w:pStyle w:val="Footer"/>
      <w:framePr w:wrap="around" w:vAnchor="text" w:hAnchor="margin" w:xAlign="right" w:y="1"/>
      <w:rPr>
        <w:rStyle w:val="PageNumber"/>
      </w:rPr>
    </w:pPr>
    <w:r>
      <w:rPr>
        <w:rStyle w:val="PageNumber"/>
      </w:rPr>
      <w:fldChar w:fldCharType="begin"/>
    </w:r>
    <w:r w:rsidR="00E949BC">
      <w:rPr>
        <w:rStyle w:val="PageNumber"/>
      </w:rPr>
      <w:instrText xml:space="preserve">PAGE  </w:instrText>
    </w:r>
    <w:r>
      <w:rPr>
        <w:rStyle w:val="PageNumber"/>
      </w:rPr>
      <w:fldChar w:fldCharType="separate"/>
    </w:r>
    <w:r w:rsidR="001F77F6">
      <w:rPr>
        <w:rStyle w:val="PageNumber"/>
        <w:noProof/>
      </w:rPr>
      <w:t>IV</w:t>
    </w:r>
    <w:r>
      <w:rPr>
        <w:rStyle w:val="PageNumber"/>
      </w:rPr>
      <w:fldChar w:fldCharType="end"/>
    </w:r>
  </w:p>
  <w:p w:rsidR="00E949BC" w:rsidRDefault="00E949BC" w:rsidP="00C24FAD">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49BC" w:rsidRDefault="00E949BC">
    <w:pPr>
      <w:pStyle w:val="Footer"/>
      <w:jc w:val="right"/>
    </w:pPr>
  </w:p>
  <w:p w:rsidR="00E949BC" w:rsidRDefault="00E949B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49BC" w:rsidRDefault="00637725" w:rsidP="00517718">
    <w:pPr>
      <w:pStyle w:val="Footer"/>
      <w:framePr w:wrap="around" w:vAnchor="text" w:hAnchor="margin" w:xAlign="right" w:y="1"/>
      <w:rPr>
        <w:rStyle w:val="PageNumber"/>
      </w:rPr>
    </w:pPr>
    <w:r>
      <w:rPr>
        <w:rStyle w:val="PageNumber"/>
      </w:rPr>
      <w:fldChar w:fldCharType="begin"/>
    </w:r>
    <w:r w:rsidR="00E949BC">
      <w:rPr>
        <w:rStyle w:val="PageNumber"/>
      </w:rPr>
      <w:instrText xml:space="preserve">PAGE  </w:instrText>
    </w:r>
    <w:r>
      <w:rPr>
        <w:rStyle w:val="PageNumber"/>
      </w:rPr>
      <w:fldChar w:fldCharType="separate"/>
    </w:r>
    <w:r w:rsidR="001F77F6">
      <w:rPr>
        <w:rStyle w:val="PageNumber"/>
        <w:noProof/>
      </w:rPr>
      <w:t>69</w:t>
    </w:r>
    <w:r>
      <w:rPr>
        <w:rStyle w:val="PageNumber"/>
      </w:rPr>
      <w:fldChar w:fldCharType="end"/>
    </w:r>
  </w:p>
  <w:p w:rsidR="00E949BC" w:rsidRDefault="00E949BC" w:rsidP="00C24FAD">
    <w:pPr>
      <w:pStyle w:val="Footer"/>
      <w:ind w:right="360"/>
    </w:pPr>
    <w:r>
      <w:rPr>
        <w:rStyle w:val="PageNumber"/>
      </w:rPr>
      <w:tab/>
    </w:r>
    <w:r>
      <w:rPr>
        <w:rStyle w:val="PageNumber"/>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1D7F" w:rsidRDefault="006A1D7F" w:rsidP="001A4FC5">
      <w:pPr>
        <w:spacing w:after="0" w:line="240" w:lineRule="auto"/>
      </w:pPr>
      <w:r>
        <w:separator/>
      </w:r>
    </w:p>
  </w:footnote>
  <w:footnote w:type="continuationSeparator" w:id="0">
    <w:p w:rsidR="006A1D7F" w:rsidRDefault="006A1D7F" w:rsidP="001A4FC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49BC" w:rsidRDefault="00E949BC" w:rsidP="003E1D41">
    <w:pPr>
      <w:pStyle w:val="Header"/>
      <w:tabs>
        <w:tab w:val="clear" w:pos="4153"/>
        <w:tab w:val="clear" w:pos="8306"/>
        <w:tab w:val="left" w:pos="5019"/>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B33C7"/>
    <w:multiLevelType w:val="multilevel"/>
    <w:tmpl w:val="1624C8AE"/>
    <w:lvl w:ilvl="0">
      <w:start w:val="2"/>
      <w:numFmt w:val="decimal"/>
      <w:lvlText w:val="%1."/>
      <w:lvlJc w:val="left"/>
      <w:pPr>
        <w:ind w:left="360" w:hanging="360"/>
      </w:pPr>
      <w:rPr>
        <w:rFonts w:hint="default"/>
      </w:rPr>
    </w:lvl>
    <w:lvl w:ilvl="1">
      <w:start w:val="2"/>
      <w:numFmt w:val="decimal"/>
      <w:lvlText w:val="%1.%2."/>
      <w:lvlJc w:val="left"/>
      <w:pPr>
        <w:ind w:left="792" w:hanging="79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0CEA0BF6"/>
    <w:multiLevelType w:val="multilevel"/>
    <w:tmpl w:val="0409001D"/>
    <w:numStyleLink w:val="Singlepunch"/>
  </w:abstractNum>
  <w:abstractNum w:abstractNumId="2">
    <w:nsid w:val="0E82561D"/>
    <w:multiLevelType w:val="hybridMultilevel"/>
    <w:tmpl w:val="560699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0A70BDC"/>
    <w:multiLevelType w:val="hybridMultilevel"/>
    <w:tmpl w:val="7592F19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119C3E7C"/>
    <w:multiLevelType w:val="hybridMultilevel"/>
    <w:tmpl w:val="D3A0385C"/>
    <w:lvl w:ilvl="0" w:tplc="20AE3B2E">
      <w:start w:val="1"/>
      <w:numFmt w:val="bullet"/>
      <w:lvlText w:val=""/>
      <w:lvlJc w:val="left"/>
      <w:pPr>
        <w:ind w:left="1605" w:hanging="360"/>
      </w:pPr>
      <w:rPr>
        <w:rFonts w:ascii="Symbol" w:hAnsi="Symbol" w:hint="default"/>
      </w:rPr>
    </w:lvl>
    <w:lvl w:ilvl="1" w:tplc="04080003" w:tentative="1">
      <w:start w:val="1"/>
      <w:numFmt w:val="bullet"/>
      <w:lvlText w:val="o"/>
      <w:lvlJc w:val="left"/>
      <w:pPr>
        <w:ind w:left="2325" w:hanging="360"/>
      </w:pPr>
      <w:rPr>
        <w:rFonts w:ascii="Courier New" w:hAnsi="Courier New" w:cs="Courier New" w:hint="default"/>
      </w:rPr>
    </w:lvl>
    <w:lvl w:ilvl="2" w:tplc="04080005" w:tentative="1">
      <w:start w:val="1"/>
      <w:numFmt w:val="bullet"/>
      <w:lvlText w:val=""/>
      <w:lvlJc w:val="left"/>
      <w:pPr>
        <w:ind w:left="3045" w:hanging="360"/>
      </w:pPr>
      <w:rPr>
        <w:rFonts w:ascii="Wingdings" w:hAnsi="Wingdings" w:hint="default"/>
      </w:rPr>
    </w:lvl>
    <w:lvl w:ilvl="3" w:tplc="04080001" w:tentative="1">
      <w:start w:val="1"/>
      <w:numFmt w:val="bullet"/>
      <w:lvlText w:val=""/>
      <w:lvlJc w:val="left"/>
      <w:pPr>
        <w:ind w:left="3765" w:hanging="360"/>
      </w:pPr>
      <w:rPr>
        <w:rFonts w:ascii="Symbol" w:hAnsi="Symbol" w:hint="default"/>
      </w:rPr>
    </w:lvl>
    <w:lvl w:ilvl="4" w:tplc="04080003" w:tentative="1">
      <w:start w:val="1"/>
      <w:numFmt w:val="bullet"/>
      <w:lvlText w:val="o"/>
      <w:lvlJc w:val="left"/>
      <w:pPr>
        <w:ind w:left="4485" w:hanging="360"/>
      </w:pPr>
      <w:rPr>
        <w:rFonts w:ascii="Courier New" w:hAnsi="Courier New" w:cs="Courier New" w:hint="default"/>
      </w:rPr>
    </w:lvl>
    <w:lvl w:ilvl="5" w:tplc="04080005" w:tentative="1">
      <w:start w:val="1"/>
      <w:numFmt w:val="bullet"/>
      <w:lvlText w:val=""/>
      <w:lvlJc w:val="left"/>
      <w:pPr>
        <w:ind w:left="5205" w:hanging="360"/>
      </w:pPr>
      <w:rPr>
        <w:rFonts w:ascii="Wingdings" w:hAnsi="Wingdings" w:hint="default"/>
      </w:rPr>
    </w:lvl>
    <w:lvl w:ilvl="6" w:tplc="04080001" w:tentative="1">
      <w:start w:val="1"/>
      <w:numFmt w:val="bullet"/>
      <w:lvlText w:val=""/>
      <w:lvlJc w:val="left"/>
      <w:pPr>
        <w:ind w:left="5925" w:hanging="360"/>
      </w:pPr>
      <w:rPr>
        <w:rFonts w:ascii="Symbol" w:hAnsi="Symbol" w:hint="default"/>
      </w:rPr>
    </w:lvl>
    <w:lvl w:ilvl="7" w:tplc="04080003" w:tentative="1">
      <w:start w:val="1"/>
      <w:numFmt w:val="bullet"/>
      <w:lvlText w:val="o"/>
      <w:lvlJc w:val="left"/>
      <w:pPr>
        <w:ind w:left="6645" w:hanging="360"/>
      </w:pPr>
      <w:rPr>
        <w:rFonts w:ascii="Courier New" w:hAnsi="Courier New" w:cs="Courier New" w:hint="default"/>
      </w:rPr>
    </w:lvl>
    <w:lvl w:ilvl="8" w:tplc="04080005" w:tentative="1">
      <w:start w:val="1"/>
      <w:numFmt w:val="bullet"/>
      <w:lvlText w:val=""/>
      <w:lvlJc w:val="left"/>
      <w:pPr>
        <w:ind w:left="7365" w:hanging="360"/>
      </w:pPr>
      <w:rPr>
        <w:rFonts w:ascii="Wingdings" w:hAnsi="Wingdings" w:hint="default"/>
      </w:rPr>
    </w:lvl>
  </w:abstractNum>
  <w:abstractNum w:abstractNumId="5">
    <w:nsid w:val="1323594C"/>
    <w:multiLevelType w:val="multilevel"/>
    <w:tmpl w:val="1624C8AE"/>
    <w:lvl w:ilvl="0">
      <w:start w:val="2"/>
      <w:numFmt w:val="decimal"/>
      <w:lvlText w:val="%1."/>
      <w:lvlJc w:val="left"/>
      <w:pPr>
        <w:ind w:left="360" w:hanging="360"/>
      </w:pPr>
      <w:rPr>
        <w:rFonts w:hint="default"/>
      </w:rPr>
    </w:lvl>
    <w:lvl w:ilvl="1">
      <w:start w:val="2"/>
      <w:numFmt w:val="decimal"/>
      <w:lvlText w:val="%1.%2."/>
      <w:lvlJc w:val="left"/>
      <w:pPr>
        <w:ind w:left="792" w:hanging="79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4BB747B"/>
    <w:multiLevelType w:val="hybridMultilevel"/>
    <w:tmpl w:val="D646FDA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14CF7B52"/>
    <w:multiLevelType w:val="multilevel"/>
    <w:tmpl w:val="966C3A6E"/>
    <w:lvl w:ilvl="0">
      <w:start w:val="2"/>
      <w:numFmt w:val="decimal"/>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16CA6E64"/>
    <w:multiLevelType w:val="hybridMultilevel"/>
    <w:tmpl w:val="37BC8E9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7043987"/>
    <w:multiLevelType w:val="multilevel"/>
    <w:tmpl w:val="D0C4AD06"/>
    <w:lvl w:ilvl="0">
      <w:start w:val="1"/>
      <w:numFmt w:val="decimal"/>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1CA80CEC"/>
    <w:multiLevelType w:val="hybridMultilevel"/>
    <w:tmpl w:val="E2DA7F96"/>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D033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1777F82"/>
    <w:multiLevelType w:val="multilevel"/>
    <w:tmpl w:val="D5D4D7D0"/>
    <w:lvl w:ilvl="0">
      <w:start w:val="1"/>
      <w:numFmt w:val="decimal"/>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23540AD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D5A0950"/>
    <w:multiLevelType w:val="hybridMultilevel"/>
    <w:tmpl w:val="D7FEEA34"/>
    <w:lvl w:ilvl="0" w:tplc="5F4EC528">
      <w:start w:val="1"/>
      <w:numFmt w:val="decimal"/>
      <w:lvlText w:val="%1."/>
      <w:lvlJc w:val="left"/>
      <w:pPr>
        <w:ind w:left="644" w:hanging="360"/>
      </w:pPr>
      <w:rPr>
        <w:rFonts w:ascii="Arial" w:eastAsiaTheme="majorEastAsia" w:hAnsi="Arial" w:cs="Arial"/>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307C370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58906CB"/>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36C732D4"/>
    <w:multiLevelType w:val="multilevel"/>
    <w:tmpl w:val="D0C4AD06"/>
    <w:lvl w:ilvl="0">
      <w:start w:val="1"/>
      <w:numFmt w:val="decimal"/>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3DFA68FE"/>
    <w:multiLevelType w:val="hybridMultilevel"/>
    <w:tmpl w:val="4356C01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419D6C4B"/>
    <w:multiLevelType w:val="hybridMultilevel"/>
    <w:tmpl w:val="93EE77DA"/>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5E2435D"/>
    <w:multiLevelType w:val="hybridMultilevel"/>
    <w:tmpl w:val="00C026EC"/>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nsid w:val="46B5495E"/>
    <w:multiLevelType w:val="hybridMultilevel"/>
    <w:tmpl w:val="8B140DBC"/>
    <w:lvl w:ilvl="0" w:tplc="49583B26">
      <w:start w:val="1"/>
      <w:numFmt w:val="decimal"/>
      <w:lvlText w:val="%1."/>
      <w:lvlJc w:val="left"/>
      <w:pPr>
        <w:ind w:left="928"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2">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nsid w:val="4F872BA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505C1A54"/>
    <w:multiLevelType w:val="hybridMultilevel"/>
    <w:tmpl w:val="06C64FA0"/>
    <w:lvl w:ilvl="0" w:tplc="D8C6D0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5">
    <w:nsid w:val="51E161EC"/>
    <w:multiLevelType w:val="multilevel"/>
    <w:tmpl w:val="F6E69EE0"/>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6">
    <w:nsid w:val="5C725B9E"/>
    <w:multiLevelType w:val="hybridMultilevel"/>
    <w:tmpl w:val="2792970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5E1B7D25"/>
    <w:multiLevelType w:val="multilevel"/>
    <w:tmpl w:val="F848AEB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nsid w:val="60AA2666"/>
    <w:multiLevelType w:val="hybridMultilevel"/>
    <w:tmpl w:val="9CBC4E20"/>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62F112AB"/>
    <w:multiLevelType w:val="multilevel"/>
    <w:tmpl w:val="D5D4D7D0"/>
    <w:lvl w:ilvl="0">
      <w:start w:val="1"/>
      <w:numFmt w:val="decimal"/>
      <w:lvlText w:val="%1."/>
      <w:lvlJc w:val="left"/>
      <w:pPr>
        <w:ind w:left="360" w:hanging="360"/>
      </w:pPr>
      <w:rPr>
        <w:rFonts w:hint="default"/>
      </w:rPr>
    </w:lvl>
    <w:lvl w:ilvl="1">
      <w:start w:val="1"/>
      <w:numFmt w:val="decimal"/>
      <w:lvlText w:val="%1.%2."/>
      <w:lvlJc w:val="left"/>
      <w:pPr>
        <w:ind w:left="792" w:hanging="79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nsid w:val="66865CC8"/>
    <w:multiLevelType w:val="hybridMultilevel"/>
    <w:tmpl w:val="6252544C"/>
    <w:lvl w:ilvl="0" w:tplc="5F4EC528">
      <w:start w:val="1"/>
      <w:numFmt w:val="decimal"/>
      <w:lvlText w:val="%1."/>
      <w:lvlJc w:val="left"/>
      <w:pPr>
        <w:ind w:left="644" w:hanging="360"/>
      </w:pPr>
      <w:rPr>
        <w:rFonts w:ascii="Arial" w:eastAsiaTheme="majorEastAsia" w:hAnsi="Arial" w:cs="Arial"/>
        <w:b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67ED3810"/>
    <w:multiLevelType w:val="hybridMultilevel"/>
    <w:tmpl w:val="FC86468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68BB28F2"/>
    <w:multiLevelType w:val="hybridMultilevel"/>
    <w:tmpl w:val="1B8669F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77C93BD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78790BE2"/>
    <w:multiLevelType w:val="hybridMultilevel"/>
    <w:tmpl w:val="1C62550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796F614E"/>
    <w:multiLevelType w:val="hybridMultilevel"/>
    <w:tmpl w:val="15BA072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7A4751D4"/>
    <w:multiLevelType w:val="multilevel"/>
    <w:tmpl w:val="1624C8AE"/>
    <w:lvl w:ilvl="0">
      <w:start w:val="2"/>
      <w:numFmt w:val="decimal"/>
      <w:lvlText w:val="%1."/>
      <w:lvlJc w:val="left"/>
      <w:pPr>
        <w:ind w:left="360" w:hanging="360"/>
      </w:pPr>
      <w:rPr>
        <w:rFonts w:hint="default"/>
      </w:rPr>
    </w:lvl>
    <w:lvl w:ilvl="1">
      <w:start w:val="2"/>
      <w:numFmt w:val="decimal"/>
      <w:lvlText w:val="%1.%2."/>
      <w:lvlJc w:val="left"/>
      <w:pPr>
        <w:ind w:left="792" w:hanging="79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nsid w:val="7CBD3167"/>
    <w:multiLevelType w:val="multilevel"/>
    <w:tmpl w:val="190E824C"/>
    <w:lvl w:ilvl="0">
      <w:start w:val="1"/>
      <w:numFmt w:val="decimal"/>
      <w:lvlText w:val="%1."/>
      <w:lvlJc w:val="left"/>
      <w:pPr>
        <w:ind w:left="720" w:hanging="360"/>
      </w:pPr>
      <w:rPr>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nsid w:val="7DE20D18"/>
    <w:multiLevelType w:val="hybridMultilevel"/>
    <w:tmpl w:val="1DB27C22"/>
    <w:lvl w:ilvl="0" w:tplc="20AE3B2E">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6"/>
  </w:num>
  <w:num w:numId="4">
    <w:abstractNumId w:val="3"/>
  </w:num>
  <w:num w:numId="5">
    <w:abstractNumId w:val="32"/>
  </w:num>
  <w:num w:numId="6">
    <w:abstractNumId w:val="31"/>
  </w:num>
  <w:num w:numId="7">
    <w:abstractNumId w:val="26"/>
  </w:num>
  <w:num w:numId="8">
    <w:abstractNumId w:val="21"/>
  </w:num>
  <w:num w:numId="9">
    <w:abstractNumId w:val="18"/>
  </w:num>
  <w:num w:numId="10">
    <w:abstractNumId w:val="24"/>
  </w:num>
  <w:num w:numId="11">
    <w:abstractNumId w:val="4"/>
  </w:num>
  <w:num w:numId="12">
    <w:abstractNumId w:val="34"/>
  </w:num>
  <w:num w:numId="13">
    <w:abstractNumId w:val="30"/>
  </w:num>
  <w:num w:numId="14">
    <w:abstractNumId w:val="38"/>
  </w:num>
  <w:num w:numId="15">
    <w:abstractNumId w:val="14"/>
  </w:num>
  <w:num w:numId="16">
    <w:abstractNumId w:val="35"/>
  </w:num>
  <w:num w:numId="17">
    <w:abstractNumId w:val="22"/>
  </w:num>
  <w:num w:numId="18">
    <w:abstractNumId w:val="1"/>
  </w:num>
  <w:num w:numId="19">
    <w:abstractNumId w:val="20"/>
  </w:num>
  <w:num w:numId="20">
    <w:abstractNumId w:val="28"/>
  </w:num>
  <w:num w:numId="21">
    <w:abstractNumId w:val="10"/>
  </w:num>
  <w:num w:numId="22">
    <w:abstractNumId w:val="19"/>
  </w:num>
  <w:num w:numId="23">
    <w:abstractNumId w:val="25"/>
  </w:num>
  <w:num w:numId="24">
    <w:abstractNumId w:val="37"/>
  </w:num>
  <w:num w:numId="25">
    <w:abstractNumId w:val="16"/>
  </w:num>
  <w:num w:numId="26">
    <w:abstractNumId w:val="15"/>
  </w:num>
  <w:num w:numId="27">
    <w:abstractNumId w:val="27"/>
  </w:num>
  <w:num w:numId="28">
    <w:abstractNumId w:val="17"/>
  </w:num>
  <w:num w:numId="29">
    <w:abstractNumId w:val="9"/>
  </w:num>
  <w:num w:numId="30">
    <w:abstractNumId w:val="11"/>
  </w:num>
  <w:num w:numId="31">
    <w:abstractNumId w:val="29"/>
  </w:num>
  <w:num w:numId="32">
    <w:abstractNumId w:val="33"/>
  </w:num>
  <w:num w:numId="33">
    <w:abstractNumId w:val="23"/>
  </w:num>
  <w:num w:numId="34">
    <w:abstractNumId w:val="13"/>
  </w:num>
  <w:num w:numId="35">
    <w:abstractNumId w:val="12"/>
  </w:num>
  <w:num w:numId="36">
    <w:abstractNumId w:val="36"/>
  </w:num>
  <w:num w:numId="37">
    <w:abstractNumId w:val="5"/>
  </w:num>
  <w:num w:numId="38">
    <w:abstractNumId w:val="0"/>
  </w:num>
  <w:num w:numId="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drawingGridHorizontalSpacing w:val="110"/>
  <w:displayHorizontalDrawingGridEvery w:val="2"/>
  <w:characterSpacingControl w:val="doNotCompress"/>
  <w:hdrShapeDefaults>
    <o:shapedefaults v:ext="edit" spidmax="256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FC5"/>
    <w:rsid w:val="00011C32"/>
    <w:rsid w:val="00036A5D"/>
    <w:rsid w:val="00041A95"/>
    <w:rsid w:val="00057544"/>
    <w:rsid w:val="00062600"/>
    <w:rsid w:val="00063DE5"/>
    <w:rsid w:val="000763EA"/>
    <w:rsid w:val="00093727"/>
    <w:rsid w:val="000D7610"/>
    <w:rsid w:val="000E1C85"/>
    <w:rsid w:val="0010413D"/>
    <w:rsid w:val="0010605D"/>
    <w:rsid w:val="00107F7E"/>
    <w:rsid w:val="001100C3"/>
    <w:rsid w:val="0013119A"/>
    <w:rsid w:val="00133F3E"/>
    <w:rsid w:val="001441DC"/>
    <w:rsid w:val="00146094"/>
    <w:rsid w:val="0016572F"/>
    <w:rsid w:val="001964ED"/>
    <w:rsid w:val="001A4FC5"/>
    <w:rsid w:val="001C7B53"/>
    <w:rsid w:val="001F2155"/>
    <w:rsid w:val="001F50F2"/>
    <w:rsid w:val="001F77F6"/>
    <w:rsid w:val="002073C4"/>
    <w:rsid w:val="0022365D"/>
    <w:rsid w:val="002622FF"/>
    <w:rsid w:val="0026418B"/>
    <w:rsid w:val="0028130B"/>
    <w:rsid w:val="002B06CD"/>
    <w:rsid w:val="002B5F59"/>
    <w:rsid w:val="002B7CDA"/>
    <w:rsid w:val="002C372D"/>
    <w:rsid w:val="003039C1"/>
    <w:rsid w:val="00335FB1"/>
    <w:rsid w:val="00337DA0"/>
    <w:rsid w:val="0034489E"/>
    <w:rsid w:val="00357F2B"/>
    <w:rsid w:val="003835E1"/>
    <w:rsid w:val="003A2C98"/>
    <w:rsid w:val="003C0910"/>
    <w:rsid w:val="003C30DA"/>
    <w:rsid w:val="003C47DF"/>
    <w:rsid w:val="003D6E3A"/>
    <w:rsid w:val="003E1D29"/>
    <w:rsid w:val="003E1D41"/>
    <w:rsid w:val="003F45DA"/>
    <w:rsid w:val="00407C1B"/>
    <w:rsid w:val="00431532"/>
    <w:rsid w:val="00465D4F"/>
    <w:rsid w:val="004765E2"/>
    <w:rsid w:val="004A6808"/>
    <w:rsid w:val="004B165F"/>
    <w:rsid w:val="004C516F"/>
    <w:rsid w:val="004D7BBB"/>
    <w:rsid w:val="004F52BC"/>
    <w:rsid w:val="005147DF"/>
    <w:rsid w:val="00517718"/>
    <w:rsid w:val="005370E9"/>
    <w:rsid w:val="0055102B"/>
    <w:rsid w:val="00555AE5"/>
    <w:rsid w:val="005577E9"/>
    <w:rsid w:val="00567D12"/>
    <w:rsid w:val="00570388"/>
    <w:rsid w:val="00573D01"/>
    <w:rsid w:val="0059778B"/>
    <w:rsid w:val="00597C74"/>
    <w:rsid w:val="005A6FB8"/>
    <w:rsid w:val="005B28BC"/>
    <w:rsid w:val="005B3BC1"/>
    <w:rsid w:val="005C34F0"/>
    <w:rsid w:val="005D3D73"/>
    <w:rsid w:val="006270A8"/>
    <w:rsid w:val="00637725"/>
    <w:rsid w:val="00641F25"/>
    <w:rsid w:val="00650C02"/>
    <w:rsid w:val="006551C4"/>
    <w:rsid w:val="0065766F"/>
    <w:rsid w:val="00670EA5"/>
    <w:rsid w:val="00672685"/>
    <w:rsid w:val="00696A9F"/>
    <w:rsid w:val="006A1D7F"/>
    <w:rsid w:val="006A533A"/>
    <w:rsid w:val="006B4DC6"/>
    <w:rsid w:val="006B5B86"/>
    <w:rsid w:val="006E6B33"/>
    <w:rsid w:val="006F1675"/>
    <w:rsid w:val="006F6A20"/>
    <w:rsid w:val="006F6FCB"/>
    <w:rsid w:val="00703C6F"/>
    <w:rsid w:val="007119B1"/>
    <w:rsid w:val="007232AD"/>
    <w:rsid w:val="00732DAA"/>
    <w:rsid w:val="00743512"/>
    <w:rsid w:val="00744C77"/>
    <w:rsid w:val="00752037"/>
    <w:rsid w:val="00756F8D"/>
    <w:rsid w:val="007707CA"/>
    <w:rsid w:val="00781508"/>
    <w:rsid w:val="00796DF3"/>
    <w:rsid w:val="007C36EF"/>
    <w:rsid w:val="007E32F7"/>
    <w:rsid w:val="007E5696"/>
    <w:rsid w:val="007F2328"/>
    <w:rsid w:val="00831FFC"/>
    <w:rsid w:val="00837DB2"/>
    <w:rsid w:val="00851A9D"/>
    <w:rsid w:val="008630CF"/>
    <w:rsid w:val="00864758"/>
    <w:rsid w:val="00876CE8"/>
    <w:rsid w:val="0089399E"/>
    <w:rsid w:val="008A6EF9"/>
    <w:rsid w:val="008B471B"/>
    <w:rsid w:val="008C181B"/>
    <w:rsid w:val="008D20B8"/>
    <w:rsid w:val="008D4F73"/>
    <w:rsid w:val="008D6479"/>
    <w:rsid w:val="00902D81"/>
    <w:rsid w:val="0090538A"/>
    <w:rsid w:val="00921510"/>
    <w:rsid w:val="00924E02"/>
    <w:rsid w:val="00940F37"/>
    <w:rsid w:val="00943DBF"/>
    <w:rsid w:val="00957BAA"/>
    <w:rsid w:val="00976AC9"/>
    <w:rsid w:val="00992268"/>
    <w:rsid w:val="009A4552"/>
    <w:rsid w:val="009B07C4"/>
    <w:rsid w:val="009C6216"/>
    <w:rsid w:val="00A049AC"/>
    <w:rsid w:val="00A069BB"/>
    <w:rsid w:val="00A119A7"/>
    <w:rsid w:val="00A14D33"/>
    <w:rsid w:val="00A35219"/>
    <w:rsid w:val="00A53188"/>
    <w:rsid w:val="00A91A0A"/>
    <w:rsid w:val="00AB2ACD"/>
    <w:rsid w:val="00AC18DA"/>
    <w:rsid w:val="00AC7B5E"/>
    <w:rsid w:val="00AE6E2E"/>
    <w:rsid w:val="00AF02D8"/>
    <w:rsid w:val="00AF2F3F"/>
    <w:rsid w:val="00AF315D"/>
    <w:rsid w:val="00AF3653"/>
    <w:rsid w:val="00B155DE"/>
    <w:rsid w:val="00B23470"/>
    <w:rsid w:val="00B24925"/>
    <w:rsid w:val="00B642D5"/>
    <w:rsid w:val="00B67AB7"/>
    <w:rsid w:val="00B9300F"/>
    <w:rsid w:val="00BB4F48"/>
    <w:rsid w:val="00BD32ED"/>
    <w:rsid w:val="00BE0E2C"/>
    <w:rsid w:val="00BF33A2"/>
    <w:rsid w:val="00C0179B"/>
    <w:rsid w:val="00C1255F"/>
    <w:rsid w:val="00C21BAF"/>
    <w:rsid w:val="00C23B97"/>
    <w:rsid w:val="00C24FAD"/>
    <w:rsid w:val="00C44B4F"/>
    <w:rsid w:val="00C4647E"/>
    <w:rsid w:val="00C47596"/>
    <w:rsid w:val="00C871EB"/>
    <w:rsid w:val="00CA4C30"/>
    <w:rsid w:val="00CA7075"/>
    <w:rsid w:val="00CC055E"/>
    <w:rsid w:val="00CD74D6"/>
    <w:rsid w:val="00CE157E"/>
    <w:rsid w:val="00D104B7"/>
    <w:rsid w:val="00D2227C"/>
    <w:rsid w:val="00D37019"/>
    <w:rsid w:val="00D66400"/>
    <w:rsid w:val="00DF228E"/>
    <w:rsid w:val="00E00813"/>
    <w:rsid w:val="00E048B9"/>
    <w:rsid w:val="00E04C5D"/>
    <w:rsid w:val="00E11159"/>
    <w:rsid w:val="00E13A39"/>
    <w:rsid w:val="00E147C0"/>
    <w:rsid w:val="00E348FA"/>
    <w:rsid w:val="00E60FF5"/>
    <w:rsid w:val="00E716CD"/>
    <w:rsid w:val="00E9001C"/>
    <w:rsid w:val="00E90CD5"/>
    <w:rsid w:val="00E949BC"/>
    <w:rsid w:val="00E974D3"/>
    <w:rsid w:val="00E97B85"/>
    <w:rsid w:val="00EA1AC3"/>
    <w:rsid w:val="00EC05EE"/>
    <w:rsid w:val="00EC1216"/>
    <w:rsid w:val="00EE00DA"/>
    <w:rsid w:val="00EF380D"/>
    <w:rsid w:val="00F10094"/>
    <w:rsid w:val="00F1667F"/>
    <w:rsid w:val="00F17F1F"/>
    <w:rsid w:val="00F607CC"/>
    <w:rsid w:val="00F75FD8"/>
    <w:rsid w:val="00F8189B"/>
    <w:rsid w:val="00F943FE"/>
    <w:rsid w:val="00FC265A"/>
    <w:rsid w:val="00FC3F8F"/>
    <w:rsid w:val="00FE74A0"/>
    <w:rsid w:val="00FF29A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56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FC5"/>
  </w:style>
  <w:style w:type="paragraph" w:styleId="Heading1">
    <w:name w:val="heading 1"/>
    <w:basedOn w:val="Normal"/>
    <w:next w:val="Normal"/>
    <w:link w:val="Heading1Char"/>
    <w:uiPriority w:val="9"/>
    <w:qFormat/>
    <w:rsid w:val="00337DA0"/>
    <w:pPr>
      <w:keepNext/>
      <w:keepLines/>
      <w:spacing w:after="0"/>
      <w:outlineLvl w:val="0"/>
    </w:pPr>
    <w:rPr>
      <w:rFonts w:ascii="Arial" w:eastAsiaTheme="majorEastAsia" w:hAnsi="Arial" w:cstheme="majorBidi"/>
      <w:b/>
      <w:bCs/>
      <w:color w:val="000000" w:themeColor="text1"/>
      <w:sz w:val="24"/>
      <w:szCs w:val="28"/>
    </w:rPr>
  </w:style>
  <w:style w:type="paragraph" w:styleId="Heading2">
    <w:name w:val="heading 2"/>
    <w:basedOn w:val="Normal"/>
    <w:next w:val="Normal"/>
    <w:link w:val="Heading2Char"/>
    <w:uiPriority w:val="9"/>
    <w:unhideWhenUsed/>
    <w:qFormat/>
    <w:rsid w:val="00876CE8"/>
    <w:pPr>
      <w:keepNext/>
      <w:keepLines/>
      <w:spacing w:after="0" w:line="360" w:lineRule="auto"/>
      <w:outlineLvl w:val="1"/>
    </w:pPr>
    <w:rPr>
      <w:rFonts w:ascii="Arial" w:eastAsiaTheme="majorEastAsia" w:hAnsi="Arial" w:cstheme="majorBidi"/>
      <w:bCs/>
      <w:color w:val="000000" w:themeColor="text1"/>
      <w:sz w:val="24"/>
      <w:lang w:val="en-US"/>
    </w:rPr>
  </w:style>
  <w:style w:type="paragraph" w:styleId="Heading3">
    <w:name w:val="heading 3"/>
    <w:basedOn w:val="Normal"/>
    <w:next w:val="Normal"/>
    <w:link w:val="Heading3Char"/>
    <w:uiPriority w:val="9"/>
    <w:unhideWhenUsed/>
    <w:qFormat/>
    <w:rsid w:val="0089399E"/>
    <w:pPr>
      <w:keepNext/>
      <w:keepLines/>
      <w:spacing w:before="200" w:after="0"/>
      <w:outlineLvl w:val="2"/>
    </w:pPr>
    <w:rPr>
      <w:rFonts w:asciiTheme="majorHAnsi" w:eastAsiaTheme="majorEastAsia" w:hAnsiTheme="majorHAnsi" w:cstheme="majorBidi"/>
      <w:b/>
      <w:bCs/>
      <w:color w:val="4F81BD" w:themeColor="accent1"/>
      <w:sz w:val="28"/>
      <w:lang w:val="en-US"/>
    </w:rPr>
  </w:style>
  <w:style w:type="paragraph" w:styleId="Heading4">
    <w:name w:val="heading 4"/>
    <w:basedOn w:val="Normal"/>
    <w:next w:val="Normal"/>
    <w:link w:val="Heading4Char"/>
    <w:uiPriority w:val="9"/>
    <w:unhideWhenUsed/>
    <w:qFormat/>
    <w:rsid w:val="0089399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CA707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7DA0"/>
    <w:rPr>
      <w:rFonts w:ascii="Arial" w:eastAsiaTheme="majorEastAsia" w:hAnsi="Arial" w:cstheme="majorBidi"/>
      <w:b/>
      <w:bCs/>
      <w:color w:val="000000" w:themeColor="text1"/>
      <w:sz w:val="24"/>
      <w:szCs w:val="28"/>
    </w:rPr>
  </w:style>
  <w:style w:type="character" w:customStyle="1" w:styleId="Heading2Char">
    <w:name w:val="Heading 2 Char"/>
    <w:basedOn w:val="DefaultParagraphFont"/>
    <w:link w:val="Heading2"/>
    <w:uiPriority w:val="9"/>
    <w:rsid w:val="00876CE8"/>
    <w:rPr>
      <w:rFonts w:ascii="Arial" w:eastAsiaTheme="majorEastAsia" w:hAnsi="Arial" w:cstheme="majorBidi"/>
      <w:bCs/>
      <w:color w:val="000000" w:themeColor="text1"/>
      <w:sz w:val="24"/>
      <w:lang w:val="en-US"/>
    </w:rPr>
  </w:style>
  <w:style w:type="paragraph" w:styleId="NoSpacing">
    <w:name w:val="No Spacing"/>
    <w:link w:val="NoSpacingChar"/>
    <w:qFormat/>
    <w:rsid w:val="001A4FC5"/>
    <w:pPr>
      <w:spacing w:after="0" w:line="240" w:lineRule="auto"/>
    </w:pPr>
    <w:rPr>
      <w:rFonts w:eastAsiaTheme="minorEastAsia"/>
    </w:rPr>
  </w:style>
  <w:style w:type="character" w:customStyle="1" w:styleId="NoSpacingChar">
    <w:name w:val="No Spacing Char"/>
    <w:basedOn w:val="DefaultParagraphFont"/>
    <w:link w:val="NoSpacing"/>
    <w:rsid w:val="001A4FC5"/>
    <w:rPr>
      <w:rFonts w:eastAsiaTheme="minorEastAsia"/>
    </w:rPr>
  </w:style>
  <w:style w:type="paragraph" w:styleId="BalloonText">
    <w:name w:val="Balloon Text"/>
    <w:basedOn w:val="Normal"/>
    <w:link w:val="BalloonTextChar"/>
    <w:uiPriority w:val="99"/>
    <w:semiHidden/>
    <w:unhideWhenUsed/>
    <w:rsid w:val="001A4F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4FC5"/>
    <w:rPr>
      <w:rFonts w:ascii="Tahoma" w:hAnsi="Tahoma" w:cs="Tahoma"/>
      <w:sz w:val="16"/>
      <w:szCs w:val="16"/>
    </w:rPr>
  </w:style>
  <w:style w:type="paragraph" w:styleId="Header">
    <w:name w:val="header"/>
    <w:basedOn w:val="Normal"/>
    <w:link w:val="HeaderChar"/>
    <w:uiPriority w:val="99"/>
    <w:unhideWhenUsed/>
    <w:rsid w:val="001A4FC5"/>
    <w:pPr>
      <w:tabs>
        <w:tab w:val="center" w:pos="4153"/>
        <w:tab w:val="right" w:pos="8306"/>
      </w:tabs>
      <w:spacing w:after="0" w:line="240" w:lineRule="auto"/>
    </w:pPr>
  </w:style>
  <w:style w:type="character" w:customStyle="1" w:styleId="HeaderChar">
    <w:name w:val="Header Char"/>
    <w:basedOn w:val="DefaultParagraphFont"/>
    <w:link w:val="Header"/>
    <w:uiPriority w:val="99"/>
    <w:rsid w:val="001A4FC5"/>
  </w:style>
  <w:style w:type="paragraph" w:styleId="Footer">
    <w:name w:val="footer"/>
    <w:basedOn w:val="Normal"/>
    <w:link w:val="FooterChar"/>
    <w:uiPriority w:val="99"/>
    <w:unhideWhenUsed/>
    <w:rsid w:val="001A4FC5"/>
    <w:pPr>
      <w:tabs>
        <w:tab w:val="center" w:pos="4153"/>
        <w:tab w:val="right" w:pos="8306"/>
      </w:tabs>
      <w:spacing w:after="0" w:line="240" w:lineRule="auto"/>
    </w:pPr>
  </w:style>
  <w:style w:type="character" w:customStyle="1" w:styleId="FooterChar">
    <w:name w:val="Footer Char"/>
    <w:basedOn w:val="DefaultParagraphFont"/>
    <w:link w:val="Footer"/>
    <w:uiPriority w:val="99"/>
    <w:rsid w:val="001A4FC5"/>
  </w:style>
  <w:style w:type="paragraph" w:styleId="TOCHeading">
    <w:name w:val="TOC Heading"/>
    <w:basedOn w:val="Heading1"/>
    <w:next w:val="Normal"/>
    <w:uiPriority w:val="39"/>
    <w:unhideWhenUsed/>
    <w:qFormat/>
    <w:rsid w:val="001A4FC5"/>
    <w:pPr>
      <w:outlineLvl w:val="9"/>
    </w:pPr>
    <w:rPr>
      <w:rFonts w:asciiTheme="majorHAnsi" w:hAnsiTheme="majorHAnsi"/>
      <w:color w:val="365F91" w:themeColor="accent1" w:themeShade="BF"/>
    </w:rPr>
  </w:style>
  <w:style w:type="paragraph" w:styleId="TOC1">
    <w:name w:val="toc 1"/>
    <w:basedOn w:val="Normal"/>
    <w:next w:val="Normal"/>
    <w:autoRedefine/>
    <w:uiPriority w:val="39"/>
    <w:unhideWhenUsed/>
    <w:rsid w:val="001A4FC5"/>
    <w:pPr>
      <w:spacing w:before="120" w:after="0"/>
    </w:pPr>
    <w:rPr>
      <w:b/>
      <w:caps/>
    </w:rPr>
  </w:style>
  <w:style w:type="paragraph" w:styleId="TOC2">
    <w:name w:val="toc 2"/>
    <w:basedOn w:val="Normal"/>
    <w:next w:val="Normal"/>
    <w:autoRedefine/>
    <w:uiPriority w:val="39"/>
    <w:unhideWhenUsed/>
    <w:rsid w:val="001A4FC5"/>
    <w:pPr>
      <w:spacing w:after="0"/>
      <w:ind w:left="220"/>
    </w:pPr>
    <w:rPr>
      <w:smallCaps/>
    </w:rPr>
  </w:style>
  <w:style w:type="character" w:styleId="Hyperlink">
    <w:name w:val="Hyperlink"/>
    <w:basedOn w:val="DefaultParagraphFont"/>
    <w:uiPriority w:val="99"/>
    <w:unhideWhenUsed/>
    <w:rsid w:val="001A4FC5"/>
    <w:rPr>
      <w:color w:val="0000FF" w:themeColor="hyperlink"/>
      <w:u w:val="single"/>
    </w:rPr>
  </w:style>
  <w:style w:type="paragraph" w:styleId="ListParagraph">
    <w:name w:val="List Paragraph"/>
    <w:basedOn w:val="Normal"/>
    <w:uiPriority w:val="99"/>
    <w:qFormat/>
    <w:rsid w:val="00CE157E"/>
    <w:pPr>
      <w:ind w:left="720"/>
      <w:contextualSpacing/>
    </w:pPr>
  </w:style>
  <w:style w:type="paragraph" w:styleId="NormalWeb">
    <w:name w:val="Normal (Web)"/>
    <w:basedOn w:val="Normal"/>
    <w:uiPriority w:val="99"/>
    <w:unhideWhenUsed/>
    <w:rsid w:val="00AF2F3F"/>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HTMLPreformatted">
    <w:name w:val="HTML Preformatted"/>
    <w:basedOn w:val="Normal"/>
    <w:link w:val="HTMLPreformattedChar"/>
    <w:uiPriority w:val="99"/>
    <w:unhideWhenUsed/>
    <w:rsid w:val="00107F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l-GR"/>
    </w:rPr>
  </w:style>
  <w:style w:type="character" w:customStyle="1" w:styleId="HTMLPreformattedChar">
    <w:name w:val="HTML Preformatted Char"/>
    <w:basedOn w:val="DefaultParagraphFont"/>
    <w:link w:val="HTMLPreformatted"/>
    <w:uiPriority w:val="99"/>
    <w:rsid w:val="00107F7E"/>
    <w:rPr>
      <w:rFonts w:ascii="Courier New" w:eastAsia="Times New Roman" w:hAnsi="Courier New" w:cs="Courier New"/>
      <w:sz w:val="20"/>
      <w:szCs w:val="20"/>
      <w:lang w:eastAsia="el-GR"/>
    </w:rPr>
  </w:style>
  <w:style w:type="paragraph" w:customStyle="1" w:styleId="Default">
    <w:name w:val="Default"/>
    <w:rsid w:val="000763EA"/>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0763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
    <w:name w:val="st"/>
    <w:basedOn w:val="DefaultParagraphFont"/>
    <w:rsid w:val="00DF228E"/>
  </w:style>
  <w:style w:type="character" w:styleId="Emphasis">
    <w:name w:val="Emphasis"/>
    <w:basedOn w:val="DefaultParagraphFont"/>
    <w:uiPriority w:val="20"/>
    <w:qFormat/>
    <w:rsid w:val="00DF228E"/>
    <w:rPr>
      <w:i/>
      <w:iCs/>
    </w:rPr>
  </w:style>
  <w:style w:type="character" w:styleId="Strong">
    <w:name w:val="Strong"/>
    <w:basedOn w:val="DefaultParagraphFont"/>
    <w:uiPriority w:val="22"/>
    <w:qFormat/>
    <w:rsid w:val="00DF228E"/>
    <w:rPr>
      <w:b/>
      <w:bCs/>
    </w:rPr>
  </w:style>
  <w:style w:type="table" w:customStyle="1" w:styleId="QQuestionTable">
    <w:name w:val="QQuestionTable"/>
    <w:uiPriority w:val="99"/>
    <w:qFormat/>
    <w:rsid w:val="00DF228E"/>
    <w:pPr>
      <w:spacing w:after="0" w:line="240" w:lineRule="auto"/>
      <w:jc w:val="center"/>
    </w:pPr>
    <w:rPr>
      <w:rFonts w:eastAsiaTheme="minorEastAsia"/>
      <w:sz w:val="20"/>
      <w:szCs w:val="20"/>
      <w:lang w:val="en-US" w:eastAsia="el-GR"/>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WhiteText">
    <w:name w:val="WhiteText"/>
    <w:next w:val="Normal"/>
    <w:rsid w:val="00DF228E"/>
    <w:pPr>
      <w:spacing w:after="0" w:line="240" w:lineRule="auto"/>
    </w:pPr>
    <w:rPr>
      <w:rFonts w:eastAsiaTheme="minorEastAsia"/>
      <w:color w:val="FFFFFF" w:themeColor="background1"/>
      <w:lang w:val="en-US"/>
    </w:rPr>
  </w:style>
  <w:style w:type="numbering" w:customStyle="1" w:styleId="Singlepunch">
    <w:name w:val="Single punch"/>
    <w:rsid w:val="00DF228E"/>
    <w:pPr>
      <w:numPr>
        <w:numId w:val="17"/>
      </w:numPr>
    </w:pPr>
  </w:style>
  <w:style w:type="character" w:customStyle="1" w:styleId="Heading3Char">
    <w:name w:val="Heading 3 Char"/>
    <w:basedOn w:val="DefaultParagraphFont"/>
    <w:link w:val="Heading3"/>
    <w:uiPriority w:val="9"/>
    <w:rsid w:val="0089399E"/>
    <w:rPr>
      <w:rFonts w:asciiTheme="majorHAnsi" w:eastAsiaTheme="majorEastAsia" w:hAnsiTheme="majorHAnsi" w:cstheme="majorBidi"/>
      <w:b/>
      <w:bCs/>
      <w:color w:val="4F81BD" w:themeColor="accent1"/>
      <w:sz w:val="28"/>
      <w:lang w:val="en-US"/>
    </w:rPr>
  </w:style>
  <w:style w:type="character" w:customStyle="1" w:styleId="Heading4Char">
    <w:name w:val="Heading 4 Char"/>
    <w:basedOn w:val="DefaultParagraphFont"/>
    <w:link w:val="Heading4"/>
    <w:uiPriority w:val="9"/>
    <w:rsid w:val="0089399E"/>
    <w:rPr>
      <w:rFonts w:asciiTheme="majorHAnsi" w:eastAsiaTheme="majorEastAsia" w:hAnsiTheme="majorHAnsi" w:cstheme="majorBidi"/>
      <w:b/>
      <w:bCs/>
      <w:i/>
      <w:iCs/>
      <w:color w:val="4F81BD" w:themeColor="accent1"/>
    </w:rPr>
  </w:style>
  <w:style w:type="paragraph" w:styleId="Subtitle">
    <w:name w:val="Subtitle"/>
    <w:basedOn w:val="Normal"/>
    <w:next w:val="Normal"/>
    <w:link w:val="SubtitleChar"/>
    <w:uiPriority w:val="11"/>
    <w:qFormat/>
    <w:rsid w:val="0089399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9399E"/>
    <w:rPr>
      <w:rFonts w:asciiTheme="majorHAnsi" w:eastAsiaTheme="majorEastAsia" w:hAnsiTheme="majorHAnsi" w:cstheme="majorBidi"/>
      <w:i/>
      <w:iCs/>
      <w:color w:val="4F81BD" w:themeColor="accent1"/>
      <w:spacing w:val="15"/>
      <w:sz w:val="24"/>
      <w:szCs w:val="24"/>
    </w:rPr>
  </w:style>
  <w:style w:type="paragraph" w:styleId="TOC3">
    <w:name w:val="toc 3"/>
    <w:basedOn w:val="Normal"/>
    <w:next w:val="Normal"/>
    <w:autoRedefine/>
    <w:uiPriority w:val="39"/>
    <w:unhideWhenUsed/>
    <w:rsid w:val="00FC265A"/>
    <w:pPr>
      <w:spacing w:after="0"/>
      <w:ind w:left="440"/>
    </w:pPr>
    <w:rPr>
      <w:i/>
    </w:rPr>
  </w:style>
  <w:style w:type="paragraph" w:styleId="TOC4">
    <w:name w:val="toc 4"/>
    <w:basedOn w:val="Normal"/>
    <w:next w:val="Normal"/>
    <w:autoRedefine/>
    <w:uiPriority w:val="39"/>
    <w:semiHidden/>
    <w:unhideWhenUsed/>
    <w:rsid w:val="003039C1"/>
    <w:pPr>
      <w:spacing w:after="0"/>
      <w:ind w:left="660"/>
    </w:pPr>
    <w:rPr>
      <w:sz w:val="18"/>
      <w:szCs w:val="18"/>
    </w:rPr>
  </w:style>
  <w:style w:type="paragraph" w:styleId="TOC5">
    <w:name w:val="toc 5"/>
    <w:basedOn w:val="Normal"/>
    <w:next w:val="Normal"/>
    <w:autoRedefine/>
    <w:uiPriority w:val="39"/>
    <w:semiHidden/>
    <w:unhideWhenUsed/>
    <w:rsid w:val="003039C1"/>
    <w:pPr>
      <w:spacing w:after="0"/>
      <w:ind w:left="880"/>
    </w:pPr>
    <w:rPr>
      <w:sz w:val="18"/>
      <w:szCs w:val="18"/>
    </w:rPr>
  </w:style>
  <w:style w:type="paragraph" w:styleId="TOC6">
    <w:name w:val="toc 6"/>
    <w:basedOn w:val="Normal"/>
    <w:next w:val="Normal"/>
    <w:autoRedefine/>
    <w:uiPriority w:val="39"/>
    <w:semiHidden/>
    <w:unhideWhenUsed/>
    <w:rsid w:val="003039C1"/>
    <w:pPr>
      <w:spacing w:after="0"/>
      <w:ind w:left="1100"/>
    </w:pPr>
    <w:rPr>
      <w:sz w:val="18"/>
      <w:szCs w:val="18"/>
    </w:rPr>
  </w:style>
  <w:style w:type="paragraph" w:styleId="TOC7">
    <w:name w:val="toc 7"/>
    <w:basedOn w:val="Normal"/>
    <w:next w:val="Normal"/>
    <w:autoRedefine/>
    <w:uiPriority w:val="39"/>
    <w:semiHidden/>
    <w:unhideWhenUsed/>
    <w:rsid w:val="003039C1"/>
    <w:pPr>
      <w:spacing w:after="0"/>
      <w:ind w:left="1320"/>
    </w:pPr>
    <w:rPr>
      <w:sz w:val="18"/>
      <w:szCs w:val="18"/>
    </w:rPr>
  </w:style>
  <w:style w:type="paragraph" w:styleId="TOC8">
    <w:name w:val="toc 8"/>
    <w:basedOn w:val="Normal"/>
    <w:next w:val="Normal"/>
    <w:autoRedefine/>
    <w:uiPriority w:val="39"/>
    <w:semiHidden/>
    <w:unhideWhenUsed/>
    <w:rsid w:val="003039C1"/>
    <w:pPr>
      <w:spacing w:after="0"/>
      <w:ind w:left="1540"/>
    </w:pPr>
    <w:rPr>
      <w:sz w:val="18"/>
      <w:szCs w:val="18"/>
    </w:rPr>
  </w:style>
  <w:style w:type="paragraph" w:styleId="TOC9">
    <w:name w:val="toc 9"/>
    <w:basedOn w:val="Normal"/>
    <w:next w:val="Normal"/>
    <w:autoRedefine/>
    <w:uiPriority w:val="39"/>
    <w:semiHidden/>
    <w:unhideWhenUsed/>
    <w:rsid w:val="003039C1"/>
    <w:pPr>
      <w:spacing w:after="0"/>
      <w:ind w:left="1760"/>
    </w:pPr>
    <w:rPr>
      <w:sz w:val="18"/>
      <w:szCs w:val="18"/>
    </w:rPr>
  </w:style>
  <w:style w:type="paragraph" w:styleId="Caption">
    <w:name w:val="caption"/>
    <w:basedOn w:val="Normal"/>
    <w:next w:val="Normal"/>
    <w:uiPriority w:val="35"/>
    <w:unhideWhenUsed/>
    <w:qFormat/>
    <w:rsid w:val="0026418B"/>
    <w:pPr>
      <w:spacing w:line="240" w:lineRule="auto"/>
    </w:pPr>
    <w:rPr>
      <w:b/>
      <w:bCs/>
      <w:color w:val="4F81BD" w:themeColor="accent1"/>
      <w:sz w:val="18"/>
      <w:szCs w:val="18"/>
    </w:rPr>
  </w:style>
  <w:style w:type="character" w:styleId="PageNumber">
    <w:name w:val="page number"/>
    <w:basedOn w:val="DefaultParagraphFont"/>
    <w:uiPriority w:val="99"/>
    <w:semiHidden/>
    <w:unhideWhenUsed/>
    <w:rsid w:val="00C24FAD"/>
  </w:style>
  <w:style w:type="character" w:styleId="BookTitle">
    <w:name w:val="Book Title"/>
    <w:basedOn w:val="DefaultParagraphFont"/>
    <w:uiPriority w:val="33"/>
    <w:qFormat/>
    <w:rsid w:val="00CA7075"/>
    <w:rPr>
      <w:b/>
      <w:bCs/>
      <w:smallCaps/>
      <w:spacing w:val="5"/>
    </w:rPr>
  </w:style>
  <w:style w:type="character" w:customStyle="1" w:styleId="Heading5Char">
    <w:name w:val="Heading 5 Char"/>
    <w:basedOn w:val="DefaultParagraphFont"/>
    <w:link w:val="Heading5"/>
    <w:uiPriority w:val="9"/>
    <w:rsid w:val="00CA7075"/>
    <w:rPr>
      <w:rFonts w:asciiTheme="majorHAnsi" w:eastAsiaTheme="majorEastAsia" w:hAnsiTheme="majorHAnsi" w:cstheme="majorBidi"/>
      <w:color w:val="243F60" w:themeColor="accent1" w:themeShade="7F"/>
    </w:rPr>
  </w:style>
  <w:style w:type="paragraph" w:styleId="Title">
    <w:name w:val="Title"/>
    <w:basedOn w:val="Normal"/>
    <w:next w:val="Normal"/>
    <w:link w:val="TitleChar"/>
    <w:uiPriority w:val="10"/>
    <w:qFormat/>
    <w:rsid w:val="00CA707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A7075"/>
    <w:rPr>
      <w:rFonts w:asciiTheme="majorHAnsi" w:eastAsiaTheme="majorEastAsia" w:hAnsiTheme="majorHAnsi" w:cstheme="majorBidi"/>
      <w:color w:val="17365D" w:themeColor="text2" w:themeShade="BF"/>
      <w:spacing w:val="5"/>
      <w:kern w:val="28"/>
      <w:sz w:val="52"/>
      <w:szCs w:val="52"/>
    </w:rPr>
  </w:style>
  <w:style w:type="paragraph" w:styleId="TableofFigures">
    <w:name w:val="table of figures"/>
    <w:basedOn w:val="Normal"/>
    <w:next w:val="Normal"/>
    <w:uiPriority w:val="99"/>
    <w:unhideWhenUsed/>
    <w:rsid w:val="00517718"/>
    <w:pPr>
      <w:spacing w:after="0"/>
      <w:ind w:left="440" w:hanging="440"/>
    </w:pPr>
    <w:rPr>
      <w:smallCap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FC5"/>
  </w:style>
  <w:style w:type="paragraph" w:styleId="Heading1">
    <w:name w:val="heading 1"/>
    <w:basedOn w:val="Normal"/>
    <w:next w:val="Normal"/>
    <w:link w:val="Heading1Char"/>
    <w:uiPriority w:val="9"/>
    <w:qFormat/>
    <w:rsid w:val="00337DA0"/>
    <w:pPr>
      <w:keepNext/>
      <w:keepLines/>
      <w:spacing w:after="0"/>
      <w:outlineLvl w:val="0"/>
    </w:pPr>
    <w:rPr>
      <w:rFonts w:ascii="Arial" w:eastAsiaTheme="majorEastAsia" w:hAnsi="Arial" w:cstheme="majorBidi"/>
      <w:b/>
      <w:bCs/>
      <w:color w:val="000000" w:themeColor="text1"/>
      <w:sz w:val="24"/>
      <w:szCs w:val="28"/>
    </w:rPr>
  </w:style>
  <w:style w:type="paragraph" w:styleId="Heading2">
    <w:name w:val="heading 2"/>
    <w:basedOn w:val="Normal"/>
    <w:next w:val="Normal"/>
    <w:link w:val="Heading2Char"/>
    <w:uiPriority w:val="9"/>
    <w:unhideWhenUsed/>
    <w:qFormat/>
    <w:rsid w:val="00876CE8"/>
    <w:pPr>
      <w:keepNext/>
      <w:keepLines/>
      <w:spacing w:after="0" w:line="360" w:lineRule="auto"/>
      <w:outlineLvl w:val="1"/>
    </w:pPr>
    <w:rPr>
      <w:rFonts w:ascii="Arial" w:eastAsiaTheme="majorEastAsia" w:hAnsi="Arial" w:cstheme="majorBidi"/>
      <w:bCs/>
      <w:color w:val="000000" w:themeColor="text1"/>
      <w:sz w:val="24"/>
      <w:lang w:val="en-US"/>
    </w:rPr>
  </w:style>
  <w:style w:type="paragraph" w:styleId="Heading3">
    <w:name w:val="heading 3"/>
    <w:basedOn w:val="Normal"/>
    <w:next w:val="Normal"/>
    <w:link w:val="Heading3Char"/>
    <w:uiPriority w:val="9"/>
    <w:unhideWhenUsed/>
    <w:qFormat/>
    <w:rsid w:val="0089399E"/>
    <w:pPr>
      <w:keepNext/>
      <w:keepLines/>
      <w:spacing w:before="200" w:after="0"/>
      <w:outlineLvl w:val="2"/>
    </w:pPr>
    <w:rPr>
      <w:rFonts w:asciiTheme="majorHAnsi" w:eastAsiaTheme="majorEastAsia" w:hAnsiTheme="majorHAnsi" w:cstheme="majorBidi"/>
      <w:b/>
      <w:bCs/>
      <w:color w:val="4F81BD" w:themeColor="accent1"/>
      <w:sz w:val="28"/>
      <w:lang w:val="en-US"/>
    </w:rPr>
  </w:style>
  <w:style w:type="paragraph" w:styleId="Heading4">
    <w:name w:val="heading 4"/>
    <w:basedOn w:val="Normal"/>
    <w:next w:val="Normal"/>
    <w:link w:val="Heading4Char"/>
    <w:uiPriority w:val="9"/>
    <w:unhideWhenUsed/>
    <w:qFormat/>
    <w:rsid w:val="0089399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CA7075"/>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7DA0"/>
    <w:rPr>
      <w:rFonts w:ascii="Arial" w:eastAsiaTheme="majorEastAsia" w:hAnsi="Arial" w:cstheme="majorBidi"/>
      <w:b/>
      <w:bCs/>
      <w:color w:val="000000" w:themeColor="text1"/>
      <w:sz w:val="24"/>
      <w:szCs w:val="28"/>
    </w:rPr>
  </w:style>
  <w:style w:type="character" w:customStyle="1" w:styleId="Heading2Char">
    <w:name w:val="Heading 2 Char"/>
    <w:basedOn w:val="DefaultParagraphFont"/>
    <w:link w:val="Heading2"/>
    <w:uiPriority w:val="9"/>
    <w:rsid w:val="00876CE8"/>
    <w:rPr>
      <w:rFonts w:ascii="Arial" w:eastAsiaTheme="majorEastAsia" w:hAnsi="Arial" w:cstheme="majorBidi"/>
      <w:bCs/>
      <w:color w:val="000000" w:themeColor="text1"/>
      <w:sz w:val="24"/>
      <w:lang w:val="en-US"/>
    </w:rPr>
  </w:style>
  <w:style w:type="paragraph" w:styleId="NoSpacing">
    <w:name w:val="No Spacing"/>
    <w:link w:val="NoSpacingChar"/>
    <w:qFormat/>
    <w:rsid w:val="001A4FC5"/>
    <w:pPr>
      <w:spacing w:after="0" w:line="240" w:lineRule="auto"/>
    </w:pPr>
    <w:rPr>
      <w:rFonts w:eastAsiaTheme="minorEastAsia"/>
    </w:rPr>
  </w:style>
  <w:style w:type="character" w:customStyle="1" w:styleId="NoSpacingChar">
    <w:name w:val="No Spacing Char"/>
    <w:basedOn w:val="DefaultParagraphFont"/>
    <w:link w:val="NoSpacing"/>
    <w:rsid w:val="001A4FC5"/>
    <w:rPr>
      <w:rFonts w:eastAsiaTheme="minorEastAsia"/>
    </w:rPr>
  </w:style>
  <w:style w:type="paragraph" w:styleId="BalloonText">
    <w:name w:val="Balloon Text"/>
    <w:basedOn w:val="Normal"/>
    <w:link w:val="BalloonTextChar"/>
    <w:uiPriority w:val="99"/>
    <w:semiHidden/>
    <w:unhideWhenUsed/>
    <w:rsid w:val="001A4F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4FC5"/>
    <w:rPr>
      <w:rFonts w:ascii="Tahoma" w:hAnsi="Tahoma" w:cs="Tahoma"/>
      <w:sz w:val="16"/>
      <w:szCs w:val="16"/>
    </w:rPr>
  </w:style>
  <w:style w:type="paragraph" w:styleId="Header">
    <w:name w:val="header"/>
    <w:basedOn w:val="Normal"/>
    <w:link w:val="HeaderChar"/>
    <w:uiPriority w:val="99"/>
    <w:unhideWhenUsed/>
    <w:rsid w:val="001A4FC5"/>
    <w:pPr>
      <w:tabs>
        <w:tab w:val="center" w:pos="4153"/>
        <w:tab w:val="right" w:pos="8306"/>
      </w:tabs>
      <w:spacing w:after="0" w:line="240" w:lineRule="auto"/>
    </w:pPr>
  </w:style>
  <w:style w:type="character" w:customStyle="1" w:styleId="HeaderChar">
    <w:name w:val="Header Char"/>
    <w:basedOn w:val="DefaultParagraphFont"/>
    <w:link w:val="Header"/>
    <w:uiPriority w:val="99"/>
    <w:rsid w:val="001A4FC5"/>
  </w:style>
  <w:style w:type="paragraph" w:styleId="Footer">
    <w:name w:val="footer"/>
    <w:basedOn w:val="Normal"/>
    <w:link w:val="FooterChar"/>
    <w:uiPriority w:val="99"/>
    <w:unhideWhenUsed/>
    <w:rsid w:val="001A4FC5"/>
    <w:pPr>
      <w:tabs>
        <w:tab w:val="center" w:pos="4153"/>
        <w:tab w:val="right" w:pos="8306"/>
      </w:tabs>
      <w:spacing w:after="0" w:line="240" w:lineRule="auto"/>
    </w:pPr>
  </w:style>
  <w:style w:type="character" w:customStyle="1" w:styleId="FooterChar">
    <w:name w:val="Footer Char"/>
    <w:basedOn w:val="DefaultParagraphFont"/>
    <w:link w:val="Footer"/>
    <w:uiPriority w:val="99"/>
    <w:rsid w:val="001A4FC5"/>
  </w:style>
  <w:style w:type="paragraph" w:styleId="TOCHeading">
    <w:name w:val="TOC Heading"/>
    <w:basedOn w:val="Heading1"/>
    <w:next w:val="Normal"/>
    <w:uiPriority w:val="39"/>
    <w:unhideWhenUsed/>
    <w:qFormat/>
    <w:rsid w:val="001A4FC5"/>
    <w:pPr>
      <w:outlineLvl w:val="9"/>
    </w:pPr>
    <w:rPr>
      <w:rFonts w:asciiTheme="majorHAnsi" w:hAnsiTheme="majorHAnsi"/>
      <w:color w:val="365F91" w:themeColor="accent1" w:themeShade="BF"/>
    </w:rPr>
  </w:style>
  <w:style w:type="paragraph" w:styleId="TOC1">
    <w:name w:val="toc 1"/>
    <w:basedOn w:val="Normal"/>
    <w:next w:val="Normal"/>
    <w:autoRedefine/>
    <w:uiPriority w:val="39"/>
    <w:unhideWhenUsed/>
    <w:rsid w:val="001A4FC5"/>
    <w:pPr>
      <w:spacing w:before="120" w:after="0"/>
    </w:pPr>
    <w:rPr>
      <w:b/>
      <w:caps/>
    </w:rPr>
  </w:style>
  <w:style w:type="paragraph" w:styleId="TOC2">
    <w:name w:val="toc 2"/>
    <w:basedOn w:val="Normal"/>
    <w:next w:val="Normal"/>
    <w:autoRedefine/>
    <w:uiPriority w:val="39"/>
    <w:unhideWhenUsed/>
    <w:rsid w:val="001A4FC5"/>
    <w:pPr>
      <w:spacing w:after="0"/>
      <w:ind w:left="220"/>
    </w:pPr>
    <w:rPr>
      <w:smallCaps/>
    </w:rPr>
  </w:style>
  <w:style w:type="character" w:styleId="Hyperlink">
    <w:name w:val="Hyperlink"/>
    <w:basedOn w:val="DefaultParagraphFont"/>
    <w:uiPriority w:val="99"/>
    <w:unhideWhenUsed/>
    <w:rsid w:val="001A4FC5"/>
    <w:rPr>
      <w:color w:val="0000FF" w:themeColor="hyperlink"/>
      <w:u w:val="single"/>
    </w:rPr>
  </w:style>
  <w:style w:type="paragraph" w:styleId="ListParagraph">
    <w:name w:val="List Paragraph"/>
    <w:basedOn w:val="Normal"/>
    <w:uiPriority w:val="99"/>
    <w:qFormat/>
    <w:rsid w:val="00CE157E"/>
    <w:pPr>
      <w:ind w:left="720"/>
      <w:contextualSpacing/>
    </w:pPr>
  </w:style>
  <w:style w:type="paragraph" w:styleId="NormalWeb">
    <w:name w:val="Normal (Web)"/>
    <w:basedOn w:val="Normal"/>
    <w:uiPriority w:val="99"/>
    <w:unhideWhenUsed/>
    <w:rsid w:val="00AF2F3F"/>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HTMLPreformatted">
    <w:name w:val="HTML Preformatted"/>
    <w:basedOn w:val="Normal"/>
    <w:link w:val="HTMLPreformattedChar"/>
    <w:uiPriority w:val="99"/>
    <w:unhideWhenUsed/>
    <w:rsid w:val="00107F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l-GR"/>
    </w:rPr>
  </w:style>
  <w:style w:type="character" w:customStyle="1" w:styleId="HTMLPreformattedChar">
    <w:name w:val="HTML Preformatted Char"/>
    <w:basedOn w:val="DefaultParagraphFont"/>
    <w:link w:val="HTMLPreformatted"/>
    <w:uiPriority w:val="99"/>
    <w:rsid w:val="00107F7E"/>
    <w:rPr>
      <w:rFonts w:ascii="Courier New" w:eastAsia="Times New Roman" w:hAnsi="Courier New" w:cs="Courier New"/>
      <w:sz w:val="20"/>
      <w:szCs w:val="20"/>
      <w:lang w:eastAsia="el-GR"/>
    </w:rPr>
  </w:style>
  <w:style w:type="paragraph" w:customStyle="1" w:styleId="Default">
    <w:name w:val="Default"/>
    <w:rsid w:val="000763EA"/>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0763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
    <w:name w:val="st"/>
    <w:basedOn w:val="DefaultParagraphFont"/>
    <w:rsid w:val="00DF228E"/>
  </w:style>
  <w:style w:type="character" w:styleId="Emphasis">
    <w:name w:val="Emphasis"/>
    <w:basedOn w:val="DefaultParagraphFont"/>
    <w:uiPriority w:val="20"/>
    <w:qFormat/>
    <w:rsid w:val="00DF228E"/>
    <w:rPr>
      <w:i/>
      <w:iCs/>
    </w:rPr>
  </w:style>
  <w:style w:type="character" w:styleId="Strong">
    <w:name w:val="Strong"/>
    <w:basedOn w:val="DefaultParagraphFont"/>
    <w:uiPriority w:val="22"/>
    <w:qFormat/>
    <w:rsid w:val="00DF228E"/>
    <w:rPr>
      <w:b/>
      <w:bCs/>
    </w:rPr>
  </w:style>
  <w:style w:type="table" w:customStyle="1" w:styleId="QQuestionTable">
    <w:name w:val="QQuestionTable"/>
    <w:uiPriority w:val="99"/>
    <w:qFormat/>
    <w:rsid w:val="00DF228E"/>
    <w:pPr>
      <w:spacing w:after="0" w:line="240" w:lineRule="auto"/>
      <w:jc w:val="center"/>
    </w:pPr>
    <w:rPr>
      <w:rFonts w:eastAsiaTheme="minorEastAsia"/>
      <w:sz w:val="20"/>
      <w:szCs w:val="20"/>
      <w:lang w:val="en-US" w:eastAsia="el-GR"/>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WhiteText">
    <w:name w:val="WhiteText"/>
    <w:next w:val="Normal"/>
    <w:rsid w:val="00DF228E"/>
    <w:pPr>
      <w:spacing w:after="0" w:line="240" w:lineRule="auto"/>
    </w:pPr>
    <w:rPr>
      <w:rFonts w:eastAsiaTheme="minorEastAsia"/>
      <w:color w:val="FFFFFF" w:themeColor="background1"/>
      <w:lang w:val="en-US"/>
    </w:rPr>
  </w:style>
  <w:style w:type="numbering" w:customStyle="1" w:styleId="Singlepunch">
    <w:name w:val="Single punch"/>
    <w:rsid w:val="00DF228E"/>
    <w:pPr>
      <w:numPr>
        <w:numId w:val="17"/>
      </w:numPr>
    </w:pPr>
  </w:style>
  <w:style w:type="character" w:customStyle="1" w:styleId="Heading3Char">
    <w:name w:val="Heading 3 Char"/>
    <w:basedOn w:val="DefaultParagraphFont"/>
    <w:link w:val="Heading3"/>
    <w:uiPriority w:val="9"/>
    <w:rsid w:val="0089399E"/>
    <w:rPr>
      <w:rFonts w:asciiTheme="majorHAnsi" w:eastAsiaTheme="majorEastAsia" w:hAnsiTheme="majorHAnsi" w:cstheme="majorBidi"/>
      <w:b/>
      <w:bCs/>
      <w:color w:val="4F81BD" w:themeColor="accent1"/>
      <w:sz w:val="28"/>
      <w:lang w:val="en-US"/>
    </w:rPr>
  </w:style>
  <w:style w:type="character" w:customStyle="1" w:styleId="Heading4Char">
    <w:name w:val="Heading 4 Char"/>
    <w:basedOn w:val="DefaultParagraphFont"/>
    <w:link w:val="Heading4"/>
    <w:uiPriority w:val="9"/>
    <w:rsid w:val="0089399E"/>
    <w:rPr>
      <w:rFonts w:asciiTheme="majorHAnsi" w:eastAsiaTheme="majorEastAsia" w:hAnsiTheme="majorHAnsi" w:cstheme="majorBidi"/>
      <w:b/>
      <w:bCs/>
      <w:i/>
      <w:iCs/>
      <w:color w:val="4F81BD" w:themeColor="accent1"/>
    </w:rPr>
  </w:style>
  <w:style w:type="paragraph" w:styleId="Subtitle">
    <w:name w:val="Subtitle"/>
    <w:basedOn w:val="Normal"/>
    <w:next w:val="Normal"/>
    <w:link w:val="SubtitleChar"/>
    <w:uiPriority w:val="11"/>
    <w:qFormat/>
    <w:rsid w:val="0089399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9399E"/>
    <w:rPr>
      <w:rFonts w:asciiTheme="majorHAnsi" w:eastAsiaTheme="majorEastAsia" w:hAnsiTheme="majorHAnsi" w:cstheme="majorBidi"/>
      <w:i/>
      <w:iCs/>
      <w:color w:val="4F81BD" w:themeColor="accent1"/>
      <w:spacing w:val="15"/>
      <w:sz w:val="24"/>
      <w:szCs w:val="24"/>
    </w:rPr>
  </w:style>
  <w:style w:type="paragraph" w:styleId="TOC3">
    <w:name w:val="toc 3"/>
    <w:basedOn w:val="Normal"/>
    <w:next w:val="Normal"/>
    <w:autoRedefine/>
    <w:uiPriority w:val="39"/>
    <w:unhideWhenUsed/>
    <w:rsid w:val="00FC265A"/>
    <w:pPr>
      <w:spacing w:after="0"/>
      <w:ind w:left="440"/>
    </w:pPr>
    <w:rPr>
      <w:i/>
    </w:rPr>
  </w:style>
  <w:style w:type="paragraph" w:styleId="TOC4">
    <w:name w:val="toc 4"/>
    <w:basedOn w:val="Normal"/>
    <w:next w:val="Normal"/>
    <w:autoRedefine/>
    <w:uiPriority w:val="39"/>
    <w:semiHidden/>
    <w:unhideWhenUsed/>
    <w:rsid w:val="003039C1"/>
    <w:pPr>
      <w:spacing w:after="0"/>
      <w:ind w:left="660"/>
    </w:pPr>
    <w:rPr>
      <w:sz w:val="18"/>
      <w:szCs w:val="18"/>
    </w:rPr>
  </w:style>
  <w:style w:type="paragraph" w:styleId="TOC5">
    <w:name w:val="toc 5"/>
    <w:basedOn w:val="Normal"/>
    <w:next w:val="Normal"/>
    <w:autoRedefine/>
    <w:uiPriority w:val="39"/>
    <w:semiHidden/>
    <w:unhideWhenUsed/>
    <w:rsid w:val="003039C1"/>
    <w:pPr>
      <w:spacing w:after="0"/>
      <w:ind w:left="880"/>
    </w:pPr>
    <w:rPr>
      <w:sz w:val="18"/>
      <w:szCs w:val="18"/>
    </w:rPr>
  </w:style>
  <w:style w:type="paragraph" w:styleId="TOC6">
    <w:name w:val="toc 6"/>
    <w:basedOn w:val="Normal"/>
    <w:next w:val="Normal"/>
    <w:autoRedefine/>
    <w:uiPriority w:val="39"/>
    <w:semiHidden/>
    <w:unhideWhenUsed/>
    <w:rsid w:val="003039C1"/>
    <w:pPr>
      <w:spacing w:after="0"/>
      <w:ind w:left="1100"/>
    </w:pPr>
    <w:rPr>
      <w:sz w:val="18"/>
      <w:szCs w:val="18"/>
    </w:rPr>
  </w:style>
  <w:style w:type="paragraph" w:styleId="TOC7">
    <w:name w:val="toc 7"/>
    <w:basedOn w:val="Normal"/>
    <w:next w:val="Normal"/>
    <w:autoRedefine/>
    <w:uiPriority w:val="39"/>
    <w:semiHidden/>
    <w:unhideWhenUsed/>
    <w:rsid w:val="003039C1"/>
    <w:pPr>
      <w:spacing w:after="0"/>
      <w:ind w:left="1320"/>
    </w:pPr>
    <w:rPr>
      <w:sz w:val="18"/>
      <w:szCs w:val="18"/>
    </w:rPr>
  </w:style>
  <w:style w:type="paragraph" w:styleId="TOC8">
    <w:name w:val="toc 8"/>
    <w:basedOn w:val="Normal"/>
    <w:next w:val="Normal"/>
    <w:autoRedefine/>
    <w:uiPriority w:val="39"/>
    <w:semiHidden/>
    <w:unhideWhenUsed/>
    <w:rsid w:val="003039C1"/>
    <w:pPr>
      <w:spacing w:after="0"/>
      <w:ind w:left="1540"/>
    </w:pPr>
    <w:rPr>
      <w:sz w:val="18"/>
      <w:szCs w:val="18"/>
    </w:rPr>
  </w:style>
  <w:style w:type="paragraph" w:styleId="TOC9">
    <w:name w:val="toc 9"/>
    <w:basedOn w:val="Normal"/>
    <w:next w:val="Normal"/>
    <w:autoRedefine/>
    <w:uiPriority w:val="39"/>
    <w:semiHidden/>
    <w:unhideWhenUsed/>
    <w:rsid w:val="003039C1"/>
    <w:pPr>
      <w:spacing w:after="0"/>
      <w:ind w:left="1760"/>
    </w:pPr>
    <w:rPr>
      <w:sz w:val="18"/>
      <w:szCs w:val="18"/>
    </w:rPr>
  </w:style>
  <w:style w:type="paragraph" w:styleId="Caption">
    <w:name w:val="caption"/>
    <w:basedOn w:val="Normal"/>
    <w:next w:val="Normal"/>
    <w:uiPriority w:val="35"/>
    <w:unhideWhenUsed/>
    <w:qFormat/>
    <w:rsid w:val="0026418B"/>
    <w:pPr>
      <w:spacing w:line="240" w:lineRule="auto"/>
    </w:pPr>
    <w:rPr>
      <w:b/>
      <w:bCs/>
      <w:color w:val="4F81BD" w:themeColor="accent1"/>
      <w:sz w:val="18"/>
      <w:szCs w:val="18"/>
    </w:rPr>
  </w:style>
  <w:style w:type="character" w:styleId="PageNumber">
    <w:name w:val="page number"/>
    <w:basedOn w:val="DefaultParagraphFont"/>
    <w:uiPriority w:val="99"/>
    <w:semiHidden/>
    <w:unhideWhenUsed/>
    <w:rsid w:val="00C24FAD"/>
  </w:style>
  <w:style w:type="character" w:styleId="BookTitle">
    <w:name w:val="Book Title"/>
    <w:basedOn w:val="DefaultParagraphFont"/>
    <w:uiPriority w:val="33"/>
    <w:qFormat/>
    <w:rsid w:val="00CA7075"/>
    <w:rPr>
      <w:b/>
      <w:bCs/>
      <w:smallCaps/>
      <w:spacing w:val="5"/>
    </w:rPr>
  </w:style>
  <w:style w:type="character" w:customStyle="1" w:styleId="Heading5Char">
    <w:name w:val="Heading 5 Char"/>
    <w:basedOn w:val="DefaultParagraphFont"/>
    <w:link w:val="Heading5"/>
    <w:uiPriority w:val="9"/>
    <w:rsid w:val="00CA7075"/>
    <w:rPr>
      <w:rFonts w:asciiTheme="majorHAnsi" w:eastAsiaTheme="majorEastAsia" w:hAnsiTheme="majorHAnsi" w:cstheme="majorBidi"/>
      <w:color w:val="243F60" w:themeColor="accent1" w:themeShade="7F"/>
    </w:rPr>
  </w:style>
  <w:style w:type="paragraph" w:styleId="Title">
    <w:name w:val="Title"/>
    <w:basedOn w:val="Normal"/>
    <w:next w:val="Normal"/>
    <w:link w:val="TitleChar"/>
    <w:uiPriority w:val="10"/>
    <w:qFormat/>
    <w:rsid w:val="00CA707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A7075"/>
    <w:rPr>
      <w:rFonts w:asciiTheme="majorHAnsi" w:eastAsiaTheme="majorEastAsia" w:hAnsiTheme="majorHAnsi" w:cstheme="majorBidi"/>
      <w:color w:val="17365D" w:themeColor="text2" w:themeShade="BF"/>
      <w:spacing w:val="5"/>
      <w:kern w:val="28"/>
      <w:sz w:val="52"/>
      <w:szCs w:val="52"/>
    </w:rPr>
  </w:style>
  <w:style w:type="paragraph" w:styleId="TableofFigures">
    <w:name w:val="table of figures"/>
    <w:basedOn w:val="Normal"/>
    <w:next w:val="Normal"/>
    <w:uiPriority w:val="99"/>
    <w:unhideWhenUsed/>
    <w:rsid w:val="00517718"/>
    <w:pPr>
      <w:spacing w:after="0"/>
      <w:ind w:left="440" w:hanging="440"/>
    </w:pPr>
    <w:rPr>
      <w:smallCap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http://www.twcresearchprogram.com/pdf/TWC_Policy_Turner-Lee.pdf"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dx.doi.org/10.1080/13676260802283008" TargetMode="External"/><Relationship Id="rId2" Type="http://schemas.openxmlformats.org/officeDocument/2006/relationships/customXml" Target="../customXml/item2.xml"/><Relationship Id="rId16" Type="http://schemas.openxmlformats.org/officeDocument/2006/relationships/hyperlink" Target="http://search.proquest.com/docview/896548068?accountid=13598"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image" Target="media/image2.jpeg"/><Relationship Id="rId10" Type="http://schemas.openxmlformats.org/officeDocument/2006/relationships/image" Target="media/image1.jpeg"/><Relationship Id="rId19" Type="http://schemas.openxmlformats.org/officeDocument/2006/relationships/hyperlink" Target="http://online.wsj.com/article/SB10001424052702304203604577393964198652568.html?mod=googlenews_wsj"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2012-06-22T00:00:00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2D8AB11-9D08-4BBB-92BC-1688891D2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74</Pages>
  <Words>25936</Words>
  <Characters>142652</Characters>
  <Application>Microsoft Office Word</Application>
  <DocSecurity>4</DocSecurity>
  <Lines>1188</Lines>
  <Paragraphs>336</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Greek Youth Civic and Political Participation in the Digital Age</vt:lpstr>
      <vt:lpstr>Greek Youth Civic and Political Participation in the Digital Age</vt:lpstr>
    </vt:vector>
  </TitlesOfParts>
  <Company>Erasmus Universiteit</Company>
  <LinksUpToDate>false</LinksUpToDate>
  <CharactersWithSpaces>168252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Greek Youth Civic and Political Participation in the Digital Age</dc:title>
  <dc:subject>Research on Fairfood’s Facebook friends</dc:subject>
  <dc:creator>Ioanna Karamanli 363888</dc:creator>
  <cp:lastModifiedBy>Marian Lefeber</cp:lastModifiedBy>
  <cp:revision>2</cp:revision>
  <dcterms:created xsi:type="dcterms:W3CDTF">2012-10-12T09:15:00Z</dcterms:created>
  <dcterms:modified xsi:type="dcterms:W3CDTF">2012-10-12T09:15:00Z</dcterms:modified>
</cp:coreProperties>
</file>