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color w:val="FF0000"/>
        </w:rPr>
        <w:id w:val="1335182"/>
        <w:docPartObj>
          <w:docPartGallery w:val="Cover Pages"/>
          <w:docPartUnique/>
        </w:docPartObj>
      </w:sdtPr>
      <w:sdtEndPr>
        <w:rPr>
          <w:rFonts w:asciiTheme="minorHAnsi" w:eastAsiaTheme="minorEastAsia" w:hAnsiTheme="minorHAnsi" w:cstheme="minorBidi"/>
          <w:caps w:val="0"/>
          <w:color w:val="000000" w:themeColor="text1"/>
        </w:rPr>
      </w:sdtEndPr>
      <w:sdtContent>
        <w:tbl>
          <w:tblPr>
            <w:tblW w:w="5000" w:type="pct"/>
            <w:jc w:val="center"/>
            <w:tblLook w:val="04A0"/>
          </w:tblPr>
          <w:tblGrid>
            <w:gridCol w:w="9242"/>
          </w:tblGrid>
          <w:tr w:rsidR="00920CFC" w:rsidRPr="00920CFC">
            <w:trPr>
              <w:trHeight w:val="2880"/>
              <w:jc w:val="center"/>
            </w:trPr>
            <w:tc>
              <w:tcPr>
                <w:tcW w:w="5000" w:type="pct"/>
              </w:tcPr>
              <w:p w:rsidR="00E441CF" w:rsidRPr="00BC3B23" w:rsidRDefault="00BC3B23" w:rsidP="00E441CF">
                <w:pPr>
                  <w:pStyle w:val="KeinLeerraum"/>
                  <w:jc w:val="center"/>
                  <w:rPr>
                    <w:rFonts w:asciiTheme="majorHAnsi" w:eastAsiaTheme="majorEastAsia" w:hAnsiTheme="majorHAnsi" w:cstheme="majorBidi"/>
                    <w:caps/>
                    <w:lang w:val="de-DE"/>
                  </w:rPr>
                </w:pPr>
                <w:r w:rsidRPr="00BC3B23">
                  <w:rPr>
                    <w:rFonts w:asciiTheme="majorHAnsi" w:eastAsiaTheme="majorEastAsia" w:hAnsiTheme="majorHAnsi" w:cstheme="majorBidi"/>
                    <w:caps/>
                    <w:noProof/>
                    <w:lang w:val="lb-LU" w:eastAsia="lb-LU" w:bidi="ar-SA"/>
                  </w:rPr>
                  <w:drawing>
                    <wp:inline distT="0" distB="0" distL="0" distR="0">
                      <wp:extent cx="2869510" cy="993913"/>
                      <wp:effectExtent l="19050" t="0" r="7040" b="0"/>
                      <wp:docPr id="1" name="Grafik 0" descr="ese_logo_081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e_logo_081111.jpg"/>
                              <pic:cNvPicPr/>
                            </pic:nvPicPr>
                            <pic:blipFill>
                              <a:blip r:embed="rId9" cstate="print"/>
                              <a:stretch>
                                <a:fillRect/>
                              </a:stretch>
                            </pic:blipFill>
                            <pic:spPr>
                              <a:xfrm>
                                <a:off x="0" y="0"/>
                                <a:ext cx="2869226" cy="993815"/>
                              </a:xfrm>
                              <a:prstGeom prst="rect">
                                <a:avLst/>
                              </a:prstGeom>
                            </pic:spPr>
                          </pic:pic>
                        </a:graphicData>
                      </a:graphic>
                    </wp:inline>
                  </w:drawing>
                </w:r>
              </w:p>
            </w:tc>
          </w:tr>
          <w:tr w:rsidR="00E441CF" w:rsidRPr="00A02BEC">
            <w:trPr>
              <w:trHeight w:val="1440"/>
              <w:jc w:val="center"/>
            </w:trPr>
            <w:sdt>
              <w:sdtPr>
                <w:rPr>
                  <w:rFonts w:asciiTheme="majorHAnsi" w:eastAsiaTheme="majorEastAsia" w:hAnsiTheme="majorHAnsi" w:cstheme="majorBidi"/>
                  <w:sz w:val="80"/>
                  <w:szCs w:val="80"/>
                </w:rPr>
                <w:alias w:val="Titel"/>
                <w:id w:val="15524250"/>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DDDDDD" w:themeColor="accent1"/>
                    </w:tcBorders>
                    <w:vAlign w:val="center"/>
                  </w:tcPr>
                  <w:p w:rsidR="00E441CF" w:rsidRPr="00A02BEC" w:rsidRDefault="00A02BEC" w:rsidP="00A02BEC">
                    <w:pPr>
                      <w:pStyle w:val="KeinLeerraum"/>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Executives’ equity compensation and its relation</w:t>
                    </w:r>
                    <w:r w:rsidR="00DC5B2B">
                      <w:rPr>
                        <w:rFonts w:asciiTheme="majorHAnsi" w:eastAsiaTheme="majorEastAsia" w:hAnsiTheme="majorHAnsi" w:cstheme="majorBidi"/>
                        <w:sz w:val="80"/>
                        <w:szCs w:val="80"/>
                      </w:rPr>
                      <w:t>ship</w:t>
                    </w:r>
                    <w:r>
                      <w:rPr>
                        <w:rFonts w:asciiTheme="majorHAnsi" w:eastAsiaTheme="majorEastAsia" w:hAnsiTheme="majorHAnsi" w:cstheme="majorBidi"/>
                        <w:sz w:val="80"/>
                        <w:szCs w:val="80"/>
                      </w:rPr>
                      <w:t xml:space="preserve"> to acquisition and divestitures</w:t>
                    </w:r>
                  </w:p>
                </w:tc>
              </w:sdtContent>
            </w:sdt>
          </w:tr>
          <w:tr w:rsidR="00E441CF" w:rsidRPr="00E441CF">
            <w:trPr>
              <w:trHeight w:val="720"/>
              <w:jc w:val="center"/>
            </w:trPr>
            <w:sdt>
              <w:sdtPr>
                <w:rPr>
                  <w:rFonts w:asciiTheme="majorHAnsi" w:eastAsiaTheme="majorEastAsia" w:hAnsiTheme="majorHAnsi" w:cstheme="majorBidi"/>
                  <w:sz w:val="44"/>
                  <w:szCs w:val="44"/>
                </w:rPr>
                <w:alias w:val="Ënnertitel"/>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DDDDDD" w:themeColor="accent1"/>
                    </w:tcBorders>
                    <w:vAlign w:val="center"/>
                  </w:tcPr>
                  <w:p w:rsidR="00E441CF" w:rsidRPr="00E441CF" w:rsidRDefault="00D46666" w:rsidP="00A02BEC">
                    <w:pPr>
                      <w:pStyle w:val="KeinLeerraum"/>
                      <w:jc w:val="center"/>
                      <w:rPr>
                        <w:rFonts w:asciiTheme="majorHAnsi" w:eastAsiaTheme="majorEastAsia" w:hAnsiTheme="majorHAnsi" w:cstheme="majorBidi"/>
                        <w:sz w:val="44"/>
                        <w:szCs w:val="44"/>
                        <w:lang w:val="de-DE"/>
                      </w:rPr>
                    </w:pPr>
                    <w:r w:rsidRPr="00D46666">
                      <w:rPr>
                        <w:rFonts w:asciiTheme="majorHAnsi" w:eastAsiaTheme="majorEastAsia" w:hAnsiTheme="majorHAnsi" w:cstheme="majorBidi"/>
                        <w:sz w:val="44"/>
                        <w:szCs w:val="44"/>
                      </w:rPr>
                      <w:t>Master thesis</w:t>
                    </w:r>
                  </w:p>
                </w:tc>
              </w:sdtContent>
            </w:sdt>
          </w:tr>
          <w:tr w:rsidR="00E441CF" w:rsidRPr="00E441CF">
            <w:trPr>
              <w:trHeight w:val="360"/>
              <w:jc w:val="center"/>
            </w:trPr>
            <w:tc>
              <w:tcPr>
                <w:tcW w:w="5000" w:type="pct"/>
                <w:vAlign w:val="center"/>
              </w:tcPr>
              <w:p w:rsidR="00E441CF" w:rsidRPr="00E441CF" w:rsidRDefault="00E441CF">
                <w:pPr>
                  <w:pStyle w:val="KeinLeerraum"/>
                  <w:jc w:val="center"/>
                  <w:rPr>
                    <w:lang w:val="de-DE"/>
                  </w:rPr>
                </w:pPr>
              </w:p>
            </w:tc>
          </w:tr>
          <w:tr w:rsidR="00E441CF" w:rsidRPr="00996FC4">
            <w:trPr>
              <w:trHeight w:val="360"/>
              <w:jc w:val="center"/>
            </w:trPr>
            <w:sdt>
              <w:sdtPr>
                <w:rPr>
                  <w:b/>
                  <w:bCs/>
                </w:rPr>
                <w:alias w:val="Auteu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E441CF" w:rsidRPr="00996FC4" w:rsidRDefault="00A02BEC">
                    <w:pPr>
                      <w:pStyle w:val="KeinLeerraum"/>
                      <w:jc w:val="center"/>
                      <w:rPr>
                        <w:b/>
                        <w:bCs/>
                        <w:lang w:val="de-DE"/>
                      </w:rPr>
                    </w:pPr>
                    <w:r>
                      <w:rPr>
                        <w:b/>
                        <w:bCs/>
                      </w:rPr>
                      <w:t>Lars Stein</w:t>
                    </w:r>
                    <w:r w:rsidR="00CE1F0A">
                      <w:rPr>
                        <w:b/>
                        <w:bCs/>
                      </w:rPr>
                      <w:t xml:space="preserve"> (355273ls)</w:t>
                    </w:r>
                  </w:p>
                </w:tc>
              </w:sdtContent>
            </w:sdt>
          </w:tr>
          <w:tr w:rsidR="00E441CF" w:rsidRPr="00996FC4">
            <w:trPr>
              <w:trHeight w:val="360"/>
              <w:jc w:val="center"/>
            </w:trPr>
            <w:sdt>
              <w:sdtPr>
                <w:rPr>
                  <w:b/>
                  <w:bCs/>
                </w:rPr>
                <w:alias w:val="Datum"/>
                <w:id w:val="516659546"/>
                <w:dataBinding w:prefixMappings="xmlns:ns0='http://schemas.microsoft.com/office/2006/coverPageProps'" w:xpath="/ns0:CoverPageProperties[1]/ns0:PublishDate[1]" w:storeItemID="{55AF091B-3C7A-41E3-B477-F2FDAA23CFDA}"/>
                <w:date w:fullDate="2012-12-13T00:00:00Z">
                  <w:dateFormat w:val="dd/MM/yyyy"/>
                  <w:lid w:val="lb-LU"/>
                  <w:storeMappedDataAs w:val="dateTime"/>
                  <w:calendar w:val="gregorian"/>
                </w:date>
              </w:sdtPr>
              <w:sdtContent>
                <w:tc>
                  <w:tcPr>
                    <w:tcW w:w="5000" w:type="pct"/>
                    <w:vAlign w:val="center"/>
                  </w:tcPr>
                  <w:p w:rsidR="00E441CF" w:rsidRPr="00996FC4" w:rsidRDefault="00C055AE">
                    <w:pPr>
                      <w:pStyle w:val="KeinLeerraum"/>
                      <w:jc w:val="center"/>
                      <w:rPr>
                        <w:b/>
                        <w:bCs/>
                        <w:lang w:val="de-DE"/>
                      </w:rPr>
                    </w:pPr>
                    <w:r>
                      <w:rPr>
                        <w:b/>
                        <w:bCs/>
                        <w:lang w:val="lb-LU"/>
                      </w:rPr>
                      <w:t>13/12/2012</w:t>
                    </w:r>
                  </w:p>
                </w:tc>
              </w:sdtContent>
            </w:sdt>
          </w:tr>
        </w:tbl>
        <w:p w:rsidR="00E441CF" w:rsidRDefault="00E441CF"/>
        <w:p w:rsidR="00E441CF" w:rsidRDefault="00E441CF"/>
        <w:tbl>
          <w:tblPr>
            <w:tblpPr w:leftFromText="187" w:rightFromText="187" w:horzAnchor="margin" w:tblpXSpec="center" w:tblpYSpec="bottom"/>
            <w:tblW w:w="5000" w:type="pct"/>
            <w:tblLook w:val="04A0"/>
          </w:tblPr>
          <w:tblGrid>
            <w:gridCol w:w="9242"/>
          </w:tblGrid>
          <w:tr w:rsidR="00E441CF" w:rsidRPr="00996FC4">
            <w:sdt>
              <w:sdtPr>
                <w:alias w:val="Résumé"/>
                <w:id w:val="8276291"/>
                <w:dataBinding w:prefixMappings="xmlns:ns0='http://schemas.microsoft.com/office/2006/coverPageProps'" w:xpath="/ns0:CoverPageProperties[1]/ns0:Abstract[1]" w:storeItemID="{55AF091B-3C7A-41E3-B477-F2FDAA23CFDA}"/>
                <w:text/>
              </w:sdtPr>
              <w:sdtContent>
                <w:tc>
                  <w:tcPr>
                    <w:tcW w:w="5000" w:type="pct"/>
                  </w:tcPr>
                  <w:p w:rsidR="00E441CF" w:rsidRPr="00996FC4" w:rsidRDefault="00F941A8" w:rsidP="00D478D0">
                    <w:pPr>
                      <w:pStyle w:val="KeinLeerraum"/>
                    </w:pPr>
                    <w:r>
                      <w:rPr>
                        <w:lang w:val="nl-NL"/>
                      </w:rPr>
                      <w:t xml:space="preserve">Supervisor: Prof.dr.E.A. de Groot </w:t>
                    </w:r>
                  </w:p>
                </w:tc>
              </w:sdtContent>
            </w:sdt>
          </w:tr>
        </w:tbl>
        <w:p w:rsidR="00E441CF" w:rsidRDefault="00E441CF"/>
        <w:p w:rsidR="00D478D0" w:rsidRDefault="00D478D0">
          <w:pPr>
            <w:rPr>
              <w:rFonts w:asciiTheme="majorHAnsi" w:eastAsiaTheme="majorEastAsia" w:hAnsiTheme="majorHAnsi" w:cstheme="majorBidi"/>
              <w:i/>
              <w:iCs/>
              <w:color w:val="000000" w:themeColor="text1"/>
              <w:sz w:val="60"/>
              <w:szCs w:val="60"/>
            </w:rPr>
          </w:pPr>
          <w:r>
            <w:rPr>
              <w:rFonts w:asciiTheme="majorHAnsi" w:eastAsiaTheme="majorEastAsia" w:hAnsiTheme="majorHAnsi" w:cstheme="majorBidi"/>
              <w:i/>
              <w:iCs/>
              <w:color w:val="000000" w:themeColor="text1"/>
              <w:sz w:val="60"/>
              <w:szCs w:val="60"/>
            </w:rPr>
            <w:br w:type="page"/>
          </w:r>
        </w:p>
        <w:p w:rsidR="00E441CF" w:rsidRDefault="001F3A00" w:rsidP="00487166">
          <w:pPr>
            <w:ind w:firstLine="0"/>
            <w:rPr>
              <w:rFonts w:asciiTheme="majorHAnsi" w:eastAsiaTheme="majorEastAsia" w:hAnsiTheme="majorHAnsi" w:cstheme="majorBidi"/>
              <w:i/>
              <w:iCs/>
              <w:color w:val="000000" w:themeColor="text1"/>
              <w:sz w:val="60"/>
              <w:szCs w:val="60"/>
            </w:rPr>
          </w:pPr>
        </w:p>
      </w:sdtContent>
    </w:sdt>
    <w:sdt>
      <w:sdtPr>
        <w:rPr>
          <w:rFonts w:asciiTheme="minorHAnsi" w:eastAsiaTheme="minorEastAsia" w:hAnsiTheme="minorHAnsi" w:cstheme="minorBidi"/>
          <w:b w:val="0"/>
          <w:bCs w:val="0"/>
          <w:color w:val="auto"/>
          <w:sz w:val="22"/>
          <w:szCs w:val="22"/>
        </w:rPr>
        <w:id w:val="8325842"/>
        <w:docPartObj>
          <w:docPartGallery w:val="Table of Contents"/>
          <w:docPartUnique/>
        </w:docPartObj>
      </w:sdtPr>
      <w:sdtContent>
        <w:p w:rsidR="0058440D" w:rsidRDefault="0058440D">
          <w:pPr>
            <w:pStyle w:val="Inhaltsverzeichnisberschrift"/>
          </w:pPr>
          <w:r>
            <w:t>Table of Contents</w:t>
          </w:r>
        </w:p>
        <w:p w:rsidR="00E368D5" w:rsidRDefault="001F3A00">
          <w:pPr>
            <w:pStyle w:val="Verzeichnis1"/>
            <w:tabs>
              <w:tab w:val="right" w:leader="dot" w:pos="9016"/>
            </w:tabs>
            <w:rPr>
              <w:noProof/>
              <w:lang w:val="lb-LU" w:eastAsia="lb-LU" w:bidi="ar-SA"/>
            </w:rPr>
          </w:pPr>
          <w:r>
            <w:fldChar w:fldCharType="begin"/>
          </w:r>
          <w:r w:rsidR="0058440D">
            <w:instrText xml:space="preserve"> TOC \o "1-3" \h \z \u </w:instrText>
          </w:r>
          <w:r>
            <w:fldChar w:fldCharType="separate"/>
          </w:r>
          <w:hyperlink w:anchor="_Toc343082520" w:history="1">
            <w:r w:rsidR="00E368D5" w:rsidRPr="00FA0C63">
              <w:rPr>
                <w:rStyle w:val="Hyperlink"/>
                <w:noProof/>
              </w:rPr>
              <w:t>Introduction</w:t>
            </w:r>
            <w:r w:rsidR="00E368D5">
              <w:rPr>
                <w:noProof/>
                <w:webHidden/>
              </w:rPr>
              <w:tab/>
            </w:r>
            <w:r>
              <w:rPr>
                <w:noProof/>
                <w:webHidden/>
              </w:rPr>
              <w:fldChar w:fldCharType="begin"/>
            </w:r>
            <w:r w:rsidR="00E368D5">
              <w:rPr>
                <w:noProof/>
                <w:webHidden/>
              </w:rPr>
              <w:instrText xml:space="preserve"> PAGEREF _Toc343082520 \h </w:instrText>
            </w:r>
            <w:r>
              <w:rPr>
                <w:noProof/>
                <w:webHidden/>
              </w:rPr>
            </w:r>
            <w:r>
              <w:rPr>
                <w:noProof/>
                <w:webHidden/>
              </w:rPr>
              <w:fldChar w:fldCharType="separate"/>
            </w:r>
            <w:r w:rsidR="00E368D5">
              <w:rPr>
                <w:noProof/>
                <w:webHidden/>
              </w:rPr>
              <w:t>3</w:t>
            </w:r>
            <w:r>
              <w:rPr>
                <w:noProof/>
                <w:webHidden/>
              </w:rPr>
              <w:fldChar w:fldCharType="end"/>
            </w:r>
          </w:hyperlink>
        </w:p>
        <w:p w:rsidR="00E368D5" w:rsidRDefault="001F3A00">
          <w:pPr>
            <w:pStyle w:val="Verzeichnis1"/>
            <w:tabs>
              <w:tab w:val="right" w:leader="dot" w:pos="9016"/>
            </w:tabs>
            <w:rPr>
              <w:noProof/>
              <w:lang w:val="lb-LU" w:eastAsia="lb-LU" w:bidi="ar-SA"/>
            </w:rPr>
          </w:pPr>
          <w:hyperlink w:anchor="_Toc343082521" w:history="1">
            <w:r w:rsidR="00E368D5" w:rsidRPr="00FA0C63">
              <w:rPr>
                <w:rStyle w:val="Hyperlink"/>
                <w:noProof/>
              </w:rPr>
              <w:t>Literature review</w:t>
            </w:r>
            <w:r w:rsidR="00E368D5">
              <w:rPr>
                <w:noProof/>
                <w:webHidden/>
              </w:rPr>
              <w:tab/>
            </w:r>
            <w:r>
              <w:rPr>
                <w:noProof/>
                <w:webHidden/>
              </w:rPr>
              <w:fldChar w:fldCharType="begin"/>
            </w:r>
            <w:r w:rsidR="00E368D5">
              <w:rPr>
                <w:noProof/>
                <w:webHidden/>
              </w:rPr>
              <w:instrText xml:space="preserve"> PAGEREF _Toc343082521 \h </w:instrText>
            </w:r>
            <w:r>
              <w:rPr>
                <w:noProof/>
                <w:webHidden/>
              </w:rPr>
            </w:r>
            <w:r>
              <w:rPr>
                <w:noProof/>
                <w:webHidden/>
              </w:rPr>
              <w:fldChar w:fldCharType="separate"/>
            </w:r>
            <w:r w:rsidR="00E368D5">
              <w:rPr>
                <w:noProof/>
                <w:webHidden/>
              </w:rPr>
              <w:t>4</w:t>
            </w:r>
            <w:r>
              <w:rPr>
                <w:noProof/>
                <w:webHidden/>
              </w:rPr>
              <w:fldChar w:fldCharType="end"/>
            </w:r>
          </w:hyperlink>
        </w:p>
        <w:p w:rsidR="00E368D5" w:rsidRDefault="001F3A00">
          <w:pPr>
            <w:pStyle w:val="Verzeichnis2"/>
            <w:tabs>
              <w:tab w:val="right" w:leader="dot" w:pos="9016"/>
            </w:tabs>
            <w:rPr>
              <w:noProof/>
              <w:lang w:val="lb-LU" w:eastAsia="lb-LU" w:bidi="ar-SA"/>
            </w:rPr>
          </w:pPr>
          <w:hyperlink w:anchor="_Toc343082522" w:history="1">
            <w:r w:rsidR="00E368D5" w:rsidRPr="00FA0C63">
              <w:rPr>
                <w:rStyle w:val="Hyperlink"/>
                <w:noProof/>
              </w:rPr>
              <w:t>Size &amp; compensation</w:t>
            </w:r>
            <w:r w:rsidR="00E368D5">
              <w:rPr>
                <w:noProof/>
                <w:webHidden/>
              </w:rPr>
              <w:tab/>
            </w:r>
            <w:r>
              <w:rPr>
                <w:noProof/>
                <w:webHidden/>
              </w:rPr>
              <w:fldChar w:fldCharType="begin"/>
            </w:r>
            <w:r w:rsidR="00E368D5">
              <w:rPr>
                <w:noProof/>
                <w:webHidden/>
              </w:rPr>
              <w:instrText xml:space="preserve"> PAGEREF _Toc343082522 \h </w:instrText>
            </w:r>
            <w:r>
              <w:rPr>
                <w:noProof/>
                <w:webHidden/>
              </w:rPr>
            </w:r>
            <w:r>
              <w:rPr>
                <w:noProof/>
                <w:webHidden/>
              </w:rPr>
              <w:fldChar w:fldCharType="separate"/>
            </w:r>
            <w:r w:rsidR="00E368D5">
              <w:rPr>
                <w:noProof/>
                <w:webHidden/>
              </w:rPr>
              <w:t>4</w:t>
            </w:r>
            <w:r>
              <w:rPr>
                <w:noProof/>
                <w:webHidden/>
              </w:rPr>
              <w:fldChar w:fldCharType="end"/>
            </w:r>
          </w:hyperlink>
        </w:p>
        <w:p w:rsidR="00E368D5" w:rsidRDefault="001F3A00">
          <w:pPr>
            <w:pStyle w:val="Verzeichnis2"/>
            <w:tabs>
              <w:tab w:val="right" w:leader="dot" w:pos="9016"/>
            </w:tabs>
            <w:rPr>
              <w:noProof/>
              <w:lang w:val="lb-LU" w:eastAsia="lb-LU" w:bidi="ar-SA"/>
            </w:rPr>
          </w:pPr>
          <w:hyperlink w:anchor="_Toc343082523" w:history="1">
            <w:r w:rsidR="00E368D5" w:rsidRPr="00FA0C63">
              <w:rPr>
                <w:rStyle w:val="Hyperlink"/>
                <w:noProof/>
              </w:rPr>
              <w:t>The link between executive compensation and firm performance</w:t>
            </w:r>
            <w:r w:rsidR="00E368D5">
              <w:rPr>
                <w:noProof/>
                <w:webHidden/>
              </w:rPr>
              <w:tab/>
            </w:r>
            <w:r>
              <w:rPr>
                <w:noProof/>
                <w:webHidden/>
              </w:rPr>
              <w:fldChar w:fldCharType="begin"/>
            </w:r>
            <w:r w:rsidR="00E368D5">
              <w:rPr>
                <w:noProof/>
                <w:webHidden/>
              </w:rPr>
              <w:instrText xml:space="preserve"> PAGEREF _Toc343082523 \h </w:instrText>
            </w:r>
            <w:r>
              <w:rPr>
                <w:noProof/>
                <w:webHidden/>
              </w:rPr>
            </w:r>
            <w:r>
              <w:rPr>
                <w:noProof/>
                <w:webHidden/>
              </w:rPr>
              <w:fldChar w:fldCharType="separate"/>
            </w:r>
            <w:r w:rsidR="00E368D5">
              <w:rPr>
                <w:noProof/>
                <w:webHidden/>
              </w:rPr>
              <w:t>5</w:t>
            </w:r>
            <w:r>
              <w:rPr>
                <w:noProof/>
                <w:webHidden/>
              </w:rPr>
              <w:fldChar w:fldCharType="end"/>
            </w:r>
          </w:hyperlink>
        </w:p>
        <w:p w:rsidR="00E368D5" w:rsidRDefault="001F3A00">
          <w:pPr>
            <w:pStyle w:val="Verzeichnis1"/>
            <w:tabs>
              <w:tab w:val="right" w:leader="dot" w:pos="9016"/>
            </w:tabs>
            <w:rPr>
              <w:noProof/>
              <w:lang w:val="lb-LU" w:eastAsia="lb-LU" w:bidi="ar-SA"/>
            </w:rPr>
          </w:pPr>
          <w:hyperlink w:anchor="_Toc343082524" w:history="1">
            <w:r w:rsidR="00E368D5" w:rsidRPr="00FA0C63">
              <w:rPr>
                <w:rStyle w:val="Hyperlink"/>
                <w:noProof/>
              </w:rPr>
              <w:t>Conceptual development</w:t>
            </w:r>
            <w:r w:rsidR="00E368D5">
              <w:rPr>
                <w:noProof/>
                <w:webHidden/>
              </w:rPr>
              <w:tab/>
            </w:r>
            <w:r>
              <w:rPr>
                <w:noProof/>
                <w:webHidden/>
              </w:rPr>
              <w:fldChar w:fldCharType="begin"/>
            </w:r>
            <w:r w:rsidR="00E368D5">
              <w:rPr>
                <w:noProof/>
                <w:webHidden/>
              </w:rPr>
              <w:instrText xml:space="preserve"> PAGEREF _Toc343082524 \h </w:instrText>
            </w:r>
            <w:r>
              <w:rPr>
                <w:noProof/>
                <w:webHidden/>
              </w:rPr>
            </w:r>
            <w:r>
              <w:rPr>
                <w:noProof/>
                <w:webHidden/>
              </w:rPr>
              <w:fldChar w:fldCharType="separate"/>
            </w:r>
            <w:r w:rsidR="00E368D5">
              <w:rPr>
                <w:noProof/>
                <w:webHidden/>
              </w:rPr>
              <w:t>6</w:t>
            </w:r>
            <w:r>
              <w:rPr>
                <w:noProof/>
                <w:webHidden/>
              </w:rPr>
              <w:fldChar w:fldCharType="end"/>
            </w:r>
          </w:hyperlink>
        </w:p>
        <w:p w:rsidR="00E368D5" w:rsidRDefault="001F3A00">
          <w:pPr>
            <w:pStyle w:val="Verzeichnis2"/>
            <w:tabs>
              <w:tab w:val="right" w:leader="dot" w:pos="9016"/>
            </w:tabs>
            <w:rPr>
              <w:noProof/>
              <w:lang w:val="lb-LU" w:eastAsia="lb-LU" w:bidi="ar-SA"/>
            </w:rPr>
          </w:pPr>
          <w:hyperlink w:anchor="_Toc343082525" w:history="1">
            <w:r w:rsidR="00E368D5" w:rsidRPr="00FA0C63">
              <w:rPr>
                <w:rStyle w:val="Hyperlink"/>
                <w:noProof/>
              </w:rPr>
              <w:t>Alignment theory</w:t>
            </w:r>
            <w:r w:rsidR="00E368D5">
              <w:rPr>
                <w:noProof/>
                <w:webHidden/>
              </w:rPr>
              <w:tab/>
            </w:r>
            <w:r>
              <w:rPr>
                <w:noProof/>
                <w:webHidden/>
              </w:rPr>
              <w:fldChar w:fldCharType="begin"/>
            </w:r>
            <w:r w:rsidR="00E368D5">
              <w:rPr>
                <w:noProof/>
                <w:webHidden/>
              </w:rPr>
              <w:instrText xml:space="preserve"> PAGEREF _Toc343082525 \h </w:instrText>
            </w:r>
            <w:r>
              <w:rPr>
                <w:noProof/>
                <w:webHidden/>
              </w:rPr>
            </w:r>
            <w:r>
              <w:rPr>
                <w:noProof/>
                <w:webHidden/>
              </w:rPr>
              <w:fldChar w:fldCharType="separate"/>
            </w:r>
            <w:r w:rsidR="00E368D5">
              <w:rPr>
                <w:noProof/>
                <w:webHidden/>
              </w:rPr>
              <w:t>6</w:t>
            </w:r>
            <w:r>
              <w:rPr>
                <w:noProof/>
                <w:webHidden/>
              </w:rPr>
              <w:fldChar w:fldCharType="end"/>
            </w:r>
          </w:hyperlink>
        </w:p>
        <w:p w:rsidR="00E368D5" w:rsidRDefault="001F3A00">
          <w:pPr>
            <w:pStyle w:val="Verzeichnis2"/>
            <w:tabs>
              <w:tab w:val="right" w:leader="dot" w:pos="9016"/>
            </w:tabs>
            <w:rPr>
              <w:noProof/>
              <w:lang w:val="lb-LU" w:eastAsia="lb-LU" w:bidi="ar-SA"/>
            </w:rPr>
          </w:pPr>
          <w:hyperlink w:anchor="_Toc343082526" w:history="1">
            <w:r w:rsidR="00E368D5" w:rsidRPr="00FA0C63">
              <w:rPr>
                <w:rStyle w:val="Hyperlink"/>
                <w:noProof/>
              </w:rPr>
              <w:t>Differentiations and asymmetric risk</w:t>
            </w:r>
            <w:r w:rsidR="00E368D5">
              <w:rPr>
                <w:noProof/>
                <w:webHidden/>
              </w:rPr>
              <w:tab/>
            </w:r>
            <w:r>
              <w:rPr>
                <w:noProof/>
                <w:webHidden/>
              </w:rPr>
              <w:fldChar w:fldCharType="begin"/>
            </w:r>
            <w:r w:rsidR="00E368D5">
              <w:rPr>
                <w:noProof/>
                <w:webHidden/>
              </w:rPr>
              <w:instrText xml:space="preserve"> PAGEREF _Toc343082526 \h </w:instrText>
            </w:r>
            <w:r>
              <w:rPr>
                <w:noProof/>
                <w:webHidden/>
              </w:rPr>
            </w:r>
            <w:r>
              <w:rPr>
                <w:noProof/>
                <w:webHidden/>
              </w:rPr>
              <w:fldChar w:fldCharType="separate"/>
            </w:r>
            <w:r w:rsidR="00E368D5">
              <w:rPr>
                <w:noProof/>
                <w:webHidden/>
              </w:rPr>
              <w:t>7</w:t>
            </w:r>
            <w:r>
              <w:rPr>
                <w:noProof/>
                <w:webHidden/>
              </w:rPr>
              <w:fldChar w:fldCharType="end"/>
            </w:r>
          </w:hyperlink>
        </w:p>
        <w:p w:rsidR="00E368D5" w:rsidRDefault="001F3A00">
          <w:pPr>
            <w:pStyle w:val="Verzeichnis2"/>
            <w:tabs>
              <w:tab w:val="right" w:leader="dot" w:pos="9016"/>
            </w:tabs>
            <w:rPr>
              <w:noProof/>
              <w:lang w:val="lb-LU" w:eastAsia="lb-LU" w:bidi="ar-SA"/>
            </w:rPr>
          </w:pPr>
          <w:hyperlink w:anchor="_Toc343082527" w:history="1">
            <w:r w:rsidR="00E368D5" w:rsidRPr="00FA0C63">
              <w:rPr>
                <w:rStyle w:val="Hyperlink"/>
                <w:noProof/>
              </w:rPr>
              <w:t>Equity compensation effects</w:t>
            </w:r>
            <w:r w:rsidR="00E368D5">
              <w:rPr>
                <w:noProof/>
                <w:webHidden/>
              </w:rPr>
              <w:tab/>
            </w:r>
            <w:r>
              <w:rPr>
                <w:noProof/>
                <w:webHidden/>
              </w:rPr>
              <w:fldChar w:fldCharType="begin"/>
            </w:r>
            <w:r w:rsidR="00E368D5">
              <w:rPr>
                <w:noProof/>
                <w:webHidden/>
              </w:rPr>
              <w:instrText xml:space="preserve"> PAGEREF _Toc343082527 \h </w:instrText>
            </w:r>
            <w:r>
              <w:rPr>
                <w:noProof/>
                <w:webHidden/>
              </w:rPr>
            </w:r>
            <w:r>
              <w:rPr>
                <w:noProof/>
                <w:webHidden/>
              </w:rPr>
              <w:fldChar w:fldCharType="separate"/>
            </w:r>
            <w:r w:rsidR="00E368D5">
              <w:rPr>
                <w:noProof/>
                <w:webHidden/>
              </w:rPr>
              <w:t>8</w:t>
            </w:r>
            <w:r>
              <w:rPr>
                <w:noProof/>
                <w:webHidden/>
              </w:rPr>
              <w:fldChar w:fldCharType="end"/>
            </w:r>
          </w:hyperlink>
        </w:p>
        <w:p w:rsidR="00E368D5" w:rsidRDefault="001F3A00">
          <w:pPr>
            <w:pStyle w:val="Verzeichnis2"/>
            <w:tabs>
              <w:tab w:val="right" w:leader="dot" w:pos="9016"/>
            </w:tabs>
            <w:rPr>
              <w:noProof/>
              <w:lang w:val="lb-LU" w:eastAsia="lb-LU" w:bidi="ar-SA"/>
            </w:rPr>
          </w:pPr>
          <w:hyperlink w:anchor="_Toc343082528" w:history="1">
            <w:r w:rsidR="00E368D5" w:rsidRPr="00FA0C63">
              <w:rPr>
                <w:rStyle w:val="Hyperlink"/>
                <w:noProof/>
              </w:rPr>
              <w:t>In which way options do the job</w:t>
            </w:r>
            <w:r w:rsidR="00E368D5">
              <w:rPr>
                <w:noProof/>
                <w:webHidden/>
              </w:rPr>
              <w:tab/>
            </w:r>
            <w:r>
              <w:rPr>
                <w:noProof/>
                <w:webHidden/>
              </w:rPr>
              <w:fldChar w:fldCharType="begin"/>
            </w:r>
            <w:r w:rsidR="00E368D5">
              <w:rPr>
                <w:noProof/>
                <w:webHidden/>
              </w:rPr>
              <w:instrText xml:space="preserve"> PAGEREF _Toc343082528 \h </w:instrText>
            </w:r>
            <w:r>
              <w:rPr>
                <w:noProof/>
                <w:webHidden/>
              </w:rPr>
            </w:r>
            <w:r>
              <w:rPr>
                <w:noProof/>
                <w:webHidden/>
              </w:rPr>
              <w:fldChar w:fldCharType="separate"/>
            </w:r>
            <w:r w:rsidR="00E368D5">
              <w:rPr>
                <w:noProof/>
                <w:webHidden/>
              </w:rPr>
              <w:t>8</w:t>
            </w:r>
            <w:r>
              <w:rPr>
                <w:noProof/>
                <w:webHidden/>
              </w:rPr>
              <w:fldChar w:fldCharType="end"/>
            </w:r>
          </w:hyperlink>
        </w:p>
        <w:p w:rsidR="00E368D5" w:rsidRDefault="001F3A00">
          <w:pPr>
            <w:pStyle w:val="Verzeichnis2"/>
            <w:tabs>
              <w:tab w:val="right" w:leader="dot" w:pos="9016"/>
            </w:tabs>
            <w:rPr>
              <w:noProof/>
              <w:lang w:val="lb-LU" w:eastAsia="lb-LU" w:bidi="ar-SA"/>
            </w:rPr>
          </w:pPr>
          <w:hyperlink w:anchor="_Toc343082529" w:history="1">
            <w:r w:rsidR="00E368D5" w:rsidRPr="00FA0C63">
              <w:rPr>
                <w:rStyle w:val="Hyperlink"/>
                <w:noProof/>
              </w:rPr>
              <w:t>Acquisitions</w:t>
            </w:r>
            <w:r w:rsidR="00E368D5">
              <w:rPr>
                <w:noProof/>
                <w:webHidden/>
              </w:rPr>
              <w:tab/>
            </w:r>
            <w:r>
              <w:rPr>
                <w:noProof/>
                <w:webHidden/>
              </w:rPr>
              <w:fldChar w:fldCharType="begin"/>
            </w:r>
            <w:r w:rsidR="00E368D5">
              <w:rPr>
                <w:noProof/>
                <w:webHidden/>
              </w:rPr>
              <w:instrText xml:space="preserve"> PAGEREF _Toc343082529 \h </w:instrText>
            </w:r>
            <w:r>
              <w:rPr>
                <w:noProof/>
                <w:webHidden/>
              </w:rPr>
            </w:r>
            <w:r>
              <w:rPr>
                <w:noProof/>
                <w:webHidden/>
              </w:rPr>
              <w:fldChar w:fldCharType="separate"/>
            </w:r>
            <w:r w:rsidR="00E368D5">
              <w:rPr>
                <w:noProof/>
                <w:webHidden/>
              </w:rPr>
              <w:t>9</w:t>
            </w:r>
            <w:r>
              <w:rPr>
                <w:noProof/>
                <w:webHidden/>
              </w:rPr>
              <w:fldChar w:fldCharType="end"/>
            </w:r>
          </w:hyperlink>
        </w:p>
        <w:p w:rsidR="00E368D5" w:rsidRDefault="001F3A00">
          <w:pPr>
            <w:pStyle w:val="Verzeichnis2"/>
            <w:tabs>
              <w:tab w:val="right" w:leader="dot" w:pos="9016"/>
            </w:tabs>
            <w:rPr>
              <w:noProof/>
              <w:lang w:val="lb-LU" w:eastAsia="lb-LU" w:bidi="ar-SA"/>
            </w:rPr>
          </w:pPr>
          <w:hyperlink w:anchor="_Toc343082530" w:history="1">
            <w:r w:rsidR="00E368D5" w:rsidRPr="00FA0C63">
              <w:rPr>
                <w:rStyle w:val="Hyperlink"/>
                <w:noProof/>
              </w:rPr>
              <w:t>Divestitures</w:t>
            </w:r>
            <w:r w:rsidR="00E368D5">
              <w:rPr>
                <w:noProof/>
                <w:webHidden/>
              </w:rPr>
              <w:tab/>
            </w:r>
            <w:r>
              <w:rPr>
                <w:noProof/>
                <w:webHidden/>
              </w:rPr>
              <w:fldChar w:fldCharType="begin"/>
            </w:r>
            <w:r w:rsidR="00E368D5">
              <w:rPr>
                <w:noProof/>
                <w:webHidden/>
              </w:rPr>
              <w:instrText xml:space="preserve"> PAGEREF _Toc343082530 \h </w:instrText>
            </w:r>
            <w:r>
              <w:rPr>
                <w:noProof/>
                <w:webHidden/>
              </w:rPr>
            </w:r>
            <w:r>
              <w:rPr>
                <w:noProof/>
                <w:webHidden/>
              </w:rPr>
              <w:fldChar w:fldCharType="separate"/>
            </w:r>
            <w:r w:rsidR="00E368D5">
              <w:rPr>
                <w:noProof/>
                <w:webHidden/>
              </w:rPr>
              <w:t>10</w:t>
            </w:r>
            <w:r>
              <w:rPr>
                <w:noProof/>
                <w:webHidden/>
              </w:rPr>
              <w:fldChar w:fldCharType="end"/>
            </w:r>
          </w:hyperlink>
        </w:p>
        <w:p w:rsidR="00E368D5" w:rsidRDefault="001F3A00">
          <w:pPr>
            <w:pStyle w:val="Verzeichnis2"/>
            <w:tabs>
              <w:tab w:val="right" w:leader="dot" w:pos="9016"/>
            </w:tabs>
            <w:rPr>
              <w:noProof/>
              <w:lang w:val="lb-LU" w:eastAsia="lb-LU" w:bidi="ar-SA"/>
            </w:rPr>
          </w:pPr>
          <w:hyperlink w:anchor="_Toc343082531" w:history="1">
            <w:r w:rsidR="00E368D5" w:rsidRPr="00FA0C63">
              <w:rPr>
                <w:rStyle w:val="Hyperlink"/>
                <w:noProof/>
              </w:rPr>
              <w:t>The context of incentives</w:t>
            </w:r>
            <w:r w:rsidR="00E368D5">
              <w:rPr>
                <w:noProof/>
                <w:webHidden/>
              </w:rPr>
              <w:tab/>
            </w:r>
            <w:r>
              <w:rPr>
                <w:noProof/>
                <w:webHidden/>
              </w:rPr>
              <w:fldChar w:fldCharType="begin"/>
            </w:r>
            <w:r w:rsidR="00E368D5">
              <w:rPr>
                <w:noProof/>
                <w:webHidden/>
              </w:rPr>
              <w:instrText xml:space="preserve"> PAGEREF _Toc343082531 \h </w:instrText>
            </w:r>
            <w:r>
              <w:rPr>
                <w:noProof/>
                <w:webHidden/>
              </w:rPr>
            </w:r>
            <w:r>
              <w:rPr>
                <w:noProof/>
                <w:webHidden/>
              </w:rPr>
              <w:fldChar w:fldCharType="separate"/>
            </w:r>
            <w:r w:rsidR="00E368D5">
              <w:rPr>
                <w:noProof/>
                <w:webHidden/>
              </w:rPr>
              <w:t>11</w:t>
            </w:r>
            <w:r>
              <w:rPr>
                <w:noProof/>
                <w:webHidden/>
              </w:rPr>
              <w:fldChar w:fldCharType="end"/>
            </w:r>
          </w:hyperlink>
        </w:p>
        <w:p w:rsidR="00E368D5" w:rsidRDefault="001F3A00">
          <w:pPr>
            <w:pStyle w:val="Verzeichnis3"/>
            <w:tabs>
              <w:tab w:val="right" w:leader="dot" w:pos="9016"/>
            </w:tabs>
            <w:rPr>
              <w:noProof/>
              <w:lang w:val="lb-LU" w:eastAsia="lb-LU" w:bidi="ar-SA"/>
            </w:rPr>
          </w:pPr>
          <w:hyperlink w:anchor="_Toc343082532" w:history="1">
            <w:r w:rsidR="00E368D5" w:rsidRPr="00FA0C63">
              <w:rPr>
                <w:rStyle w:val="Hyperlink"/>
                <w:noProof/>
              </w:rPr>
              <w:t>CEO position tenure</w:t>
            </w:r>
            <w:r w:rsidR="00E368D5">
              <w:rPr>
                <w:noProof/>
                <w:webHidden/>
              </w:rPr>
              <w:tab/>
            </w:r>
            <w:r>
              <w:rPr>
                <w:noProof/>
                <w:webHidden/>
              </w:rPr>
              <w:fldChar w:fldCharType="begin"/>
            </w:r>
            <w:r w:rsidR="00E368D5">
              <w:rPr>
                <w:noProof/>
                <w:webHidden/>
              </w:rPr>
              <w:instrText xml:space="preserve"> PAGEREF _Toc343082532 \h </w:instrText>
            </w:r>
            <w:r>
              <w:rPr>
                <w:noProof/>
                <w:webHidden/>
              </w:rPr>
            </w:r>
            <w:r>
              <w:rPr>
                <w:noProof/>
                <w:webHidden/>
              </w:rPr>
              <w:fldChar w:fldCharType="separate"/>
            </w:r>
            <w:r w:rsidR="00E368D5">
              <w:rPr>
                <w:noProof/>
                <w:webHidden/>
              </w:rPr>
              <w:t>11</w:t>
            </w:r>
            <w:r>
              <w:rPr>
                <w:noProof/>
                <w:webHidden/>
              </w:rPr>
              <w:fldChar w:fldCharType="end"/>
            </w:r>
          </w:hyperlink>
        </w:p>
        <w:p w:rsidR="00E368D5" w:rsidRDefault="001F3A00">
          <w:pPr>
            <w:pStyle w:val="Verzeichnis3"/>
            <w:tabs>
              <w:tab w:val="right" w:leader="dot" w:pos="9016"/>
            </w:tabs>
            <w:rPr>
              <w:noProof/>
              <w:lang w:val="lb-LU" w:eastAsia="lb-LU" w:bidi="ar-SA"/>
            </w:rPr>
          </w:pPr>
          <w:hyperlink w:anchor="_Toc343082533" w:history="1">
            <w:r w:rsidR="00E368D5" w:rsidRPr="00FA0C63">
              <w:rPr>
                <w:rStyle w:val="Hyperlink"/>
                <w:noProof/>
              </w:rPr>
              <w:t>Firm performance</w:t>
            </w:r>
            <w:r w:rsidR="00E368D5">
              <w:rPr>
                <w:noProof/>
                <w:webHidden/>
              </w:rPr>
              <w:tab/>
            </w:r>
            <w:r>
              <w:rPr>
                <w:noProof/>
                <w:webHidden/>
              </w:rPr>
              <w:fldChar w:fldCharType="begin"/>
            </w:r>
            <w:r w:rsidR="00E368D5">
              <w:rPr>
                <w:noProof/>
                <w:webHidden/>
              </w:rPr>
              <w:instrText xml:space="preserve"> PAGEREF _Toc343082533 \h </w:instrText>
            </w:r>
            <w:r>
              <w:rPr>
                <w:noProof/>
                <w:webHidden/>
              </w:rPr>
            </w:r>
            <w:r>
              <w:rPr>
                <w:noProof/>
                <w:webHidden/>
              </w:rPr>
              <w:fldChar w:fldCharType="separate"/>
            </w:r>
            <w:r w:rsidR="00E368D5">
              <w:rPr>
                <w:noProof/>
                <w:webHidden/>
              </w:rPr>
              <w:t>12</w:t>
            </w:r>
            <w:r>
              <w:rPr>
                <w:noProof/>
                <w:webHidden/>
              </w:rPr>
              <w:fldChar w:fldCharType="end"/>
            </w:r>
          </w:hyperlink>
        </w:p>
        <w:p w:rsidR="00E368D5" w:rsidRDefault="001F3A00">
          <w:pPr>
            <w:pStyle w:val="Verzeichnis3"/>
            <w:tabs>
              <w:tab w:val="right" w:leader="dot" w:pos="9016"/>
            </w:tabs>
            <w:rPr>
              <w:noProof/>
              <w:lang w:val="lb-LU" w:eastAsia="lb-LU" w:bidi="ar-SA"/>
            </w:rPr>
          </w:pPr>
          <w:hyperlink w:anchor="_Toc343082534" w:history="1">
            <w:r w:rsidR="00E368D5" w:rsidRPr="00FA0C63">
              <w:rPr>
                <w:rStyle w:val="Hyperlink"/>
                <w:noProof/>
              </w:rPr>
              <w:t>Hubris</w:t>
            </w:r>
            <w:r w:rsidR="00E368D5">
              <w:rPr>
                <w:noProof/>
                <w:webHidden/>
              </w:rPr>
              <w:tab/>
            </w:r>
            <w:r>
              <w:rPr>
                <w:noProof/>
                <w:webHidden/>
              </w:rPr>
              <w:fldChar w:fldCharType="begin"/>
            </w:r>
            <w:r w:rsidR="00E368D5">
              <w:rPr>
                <w:noProof/>
                <w:webHidden/>
              </w:rPr>
              <w:instrText xml:space="preserve"> PAGEREF _Toc343082534 \h </w:instrText>
            </w:r>
            <w:r>
              <w:rPr>
                <w:noProof/>
                <w:webHidden/>
              </w:rPr>
            </w:r>
            <w:r>
              <w:rPr>
                <w:noProof/>
                <w:webHidden/>
              </w:rPr>
              <w:fldChar w:fldCharType="separate"/>
            </w:r>
            <w:r w:rsidR="00E368D5">
              <w:rPr>
                <w:noProof/>
                <w:webHidden/>
              </w:rPr>
              <w:t>13</w:t>
            </w:r>
            <w:r>
              <w:rPr>
                <w:noProof/>
                <w:webHidden/>
              </w:rPr>
              <w:fldChar w:fldCharType="end"/>
            </w:r>
          </w:hyperlink>
        </w:p>
        <w:p w:rsidR="00E368D5" w:rsidRDefault="001F3A00">
          <w:pPr>
            <w:pStyle w:val="Verzeichnis1"/>
            <w:tabs>
              <w:tab w:val="right" w:leader="dot" w:pos="9016"/>
            </w:tabs>
            <w:rPr>
              <w:noProof/>
              <w:lang w:val="lb-LU" w:eastAsia="lb-LU" w:bidi="ar-SA"/>
            </w:rPr>
          </w:pPr>
          <w:hyperlink w:anchor="_Toc343082535" w:history="1">
            <w:r w:rsidR="00E368D5" w:rsidRPr="00FA0C63">
              <w:rPr>
                <w:rStyle w:val="Hyperlink"/>
                <w:noProof/>
              </w:rPr>
              <w:t>Methods</w:t>
            </w:r>
            <w:r w:rsidR="00E368D5">
              <w:rPr>
                <w:noProof/>
                <w:webHidden/>
              </w:rPr>
              <w:tab/>
            </w:r>
            <w:r>
              <w:rPr>
                <w:noProof/>
                <w:webHidden/>
              </w:rPr>
              <w:fldChar w:fldCharType="begin"/>
            </w:r>
            <w:r w:rsidR="00E368D5">
              <w:rPr>
                <w:noProof/>
                <w:webHidden/>
              </w:rPr>
              <w:instrText xml:space="preserve"> PAGEREF _Toc343082535 \h </w:instrText>
            </w:r>
            <w:r>
              <w:rPr>
                <w:noProof/>
                <w:webHidden/>
              </w:rPr>
            </w:r>
            <w:r>
              <w:rPr>
                <w:noProof/>
                <w:webHidden/>
              </w:rPr>
              <w:fldChar w:fldCharType="separate"/>
            </w:r>
            <w:r w:rsidR="00E368D5">
              <w:rPr>
                <w:noProof/>
                <w:webHidden/>
              </w:rPr>
              <w:t>13</w:t>
            </w:r>
            <w:r>
              <w:rPr>
                <w:noProof/>
                <w:webHidden/>
              </w:rPr>
              <w:fldChar w:fldCharType="end"/>
            </w:r>
          </w:hyperlink>
        </w:p>
        <w:p w:rsidR="00E368D5" w:rsidRDefault="001F3A00">
          <w:pPr>
            <w:pStyle w:val="Verzeichnis2"/>
            <w:tabs>
              <w:tab w:val="right" w:leader="dot" w:pos="9016"/>
            </w:tabs>
            <w:rPr>
              <w:noProof/>
              <w:lang w:val="lb-LU" w:eastAsia="lb-LU" w:bidi="ar-SA"/>
            </w:rPr>
          </w:pPr>
          <w:hyperlink w:anchor="_Toc343082536" w:history="1">
            <w:r w:rsidR="00E368D5" w:rsidRPr="00FA0C63">
              <w:rPr>
                <w:rStyle w:val="Hyperlink"/>
                <w:noProof/>
              </w:rPr>
              <w:t>Sample and Data</w:t>
            </w:r>
            <w:r w:rsidR="00E368D5">
              <w:rPr>
                <w:noProof/>
                <w:webHidden/>
              </w:rPr>
              <w:tab/>
            </w:r>
            <w:r>
              <w:rPr>
                <w:noProof/>
                <w:webHidden/>
              </w:rPr>
              <w:fldChar w:fldCharType="begin"/>
            </w:r>
            <w:r w:rsidR="00E368D5">
              <w:rPr>
                <w:noProof/>
                <w:webHidden/>
              </w:rPr>
              <w:instrText xml:space="preserve"> PAGEREF _Toc343082536 \h </w:instrText>
            </w:r>
            <w:r>
              <w:rPr>
                <w:noProof/>
                <w:webHidden/>
              </w:rPr>
            </w:r>
            <w:r>
              <w:rPr>
                <w:noProof/>
                <w:webHidden/>
              </w:rPr>
              <w:fldChar w:fldCharType="separate"/>
            </w:r>
            <w:r w:rsidR="00E368D5">
              <w:rPr>
                <w:noProof/>
                <w:webHidden/>
              </w:rPr>
              <w:t>13</w:t>
            </w:r>
            <w:r>
              <w:rPr>
                <w:noProof/>
                <w:webHidden/>
              </w:rPr>
              <w:fldChar w:fldCharType="end"/>
            </w:r>
          </w:hyperlink>
        </w:p>
        <w:p w:rsidR="00E368D5" w:rsidRDefault="001F3A00">
          <w:pPr>
            <w:pStyle w:val="Verzeichnis2"/>
            <w:tabs>
              <w:tab w:val="right" w:leader="dot" w:pos="9016"/>
            </w:tabs>
            <w:rPr>
              <w:noProof/>
              <w:lang w:val="lb-LU" w:eastAsia="lb-LU" w:bidi="ar-SA"/>
            </w:rPr>
          </w:pPr>
          <w:hyperlink w:anchor="_Toc343082537" w:history="1">
            <w:r w:rsidR="00E368D5" w:rsidRPr="00FA0C63">
              <w:rPr>
                <w:rStyle w:val="Hyperlink"/>
                <w:noProof/>
              </w:rPr>
              <w:t>Dependent variables</w:t>
            </w:r>
            <w:r w:rsidR="00E368D5">
              <w:rPr>
                <w:noProof/>
                <w:webHidden/>
              </w:rPr>
              <w:tab/>
            </w:r>
            <w:r>
              <w:rPr>
                <w:noProof/>
                <w:webHidden/>
              </w:rPr>
              <w:fldChar w:fldCharType="begin"/>
            </w:r>
            <w:r w:rsidR="00E368D5">
              <w:rPr>
                <w:noProof/>
                <w:webHidden/>
              </w:rPr>
              <w:instrText xml:space="preserve"> PAGEREF _Toc343082537 \h </w:instrText>
            </w:r>
            <w:r>
              <w:rPr>
                <w:noProof/>
                <w:webHidden/>
              </w:rPr>
            </w:r>
            <w:r>
              <w:rPr>
                <w:noProof/>
                <w:webHidden/>
              </w:rPr>
              <w:fldChar w:fldCharType="separate"/>
            </w:r>
            <w:r w:rsidR="00E368D5">
              <w:rPr>
                <w:noProof/>
                <w:webHidden/>
              </w:rPr>
              <w:t>14</w:t>
            </w:r>
            <w:r>
              <w:rPr>
                <w:noProof/>
                <w:webHidden/>
              </w:rPr>
              <w:fldChar w:fldCharType="end"/>
            </w:r>
          </w:hyperlink>
        </w:p>
        <w:p w:rsidR="00E368D5" w:rsidRDefault="001F3A00">
          <w:pPr>
            <w:pStyle w:val="Verzeichnis2"/>
            <w:tabs>
              <w:tab w:val="right" w:leader="dot" w:pos="9016"/>
            </w:tabs>
            <w:rPr>
              <w:noProof/>
              <w:lang w:val="lb-LU" w:eastAsia="lb-LU" w:bidi="ar-SA"/>
            </w:rPr>
          </w:pPr>
          <w:hyperlink w:anchor="_Toc343082538" w:history="1">
            <w:r w:rsidR="00E368D5" w:rsidRPr="00FA0C63">
              <w:rPr>
                <w:rStyle w:val="Hyperlink"/>
                <w:noProof/>
              </w:rPr>
              <w:t>Independent variables</w:t>
            </w:r>
            <w:r w:rsidR="00E368D5">
              <w:rPr>
                <w:noProof/>
                <w:webHidden/>
              </w:rPr>
              <w:tab/>
            </w:r>
            <w:r>
              <w:rPr>
                <w:noProof/>
                <w:webHidden/>
              </w:rPr>
              <w:fldChar w:fldCharType="begin"/>
            </w:r>
            <w:r w:rsidR="00E368D5">
              <w:rPr>
                <w:noProof/>
                <w:webHidden/>
              </w:rPr>
              <w:instrText xml:space="preserve"> PAGEREF _Toc343082538 \h </w:instrText>
            </w:r>
            <w:r>
              <w:rPr>
                <w:noProof/>
                <w:webHidden/>
              </w:rPr>
            </w:r>
            <w:r>
              <w:rPr>
                <w:noProof/>
                <w:webHidden/>
              </w:rPr>
              <w:fldChar w:fldCharType="separate"/>
            </w:r>
            <w:r w:rsidR="00E368D5">
              <w:rPr>
                <w:noProof/>
                <w:webHidden/>
              </w:rPr>
              <w:t>14</w:t>
            </w:r>
            <w:r>
              <w:rPr>
                <w:noProof/>
                <w:webHidden/>
              </w:rPr>
              <w:fldChar w:fldCharType="end"/>
            </w:r>
          </w:hyperlink>
        </w:p>
        <w:p w:rsidR="00E368D5" w:rsidRDefault="001F3A00">
          <w:pPr>
            <w:pStyle w:val="Verzeichnis2"/>
            <w:tabs>
              <w:tab w:val="right" w:leader="dot" w:pos="9016"/>
            </w:tabs>
            <w:rPr>
              <w:noProof/>
              <w:lang w:val="lb-LU" w:eastAsia="lb-LU" w:bidi="ar-SA"/>
            </w:rPr>
          </w:pPr>
          <w:hyperlink w:anchor="_Toc343082539" w:history="1">
            <w:r w:rsidR="00E368D5" w:rsidRPr="00FA0C63">
              <w:rPr>
                <w:rStyle w:val="Hyperlink"/>
                <w:noProof/>
              </w:rPr>
              <w:t>Control variables</w:t>
            </w:r>
            <w:r w:rsidR="00E368D5">
              <w:rPr>
                <w:noProof/>
                <w:webHidden/>
              </w:rPr>
              <w:tab/>
            </w:r>
            <w:r>
              <w:rPr>
                <w:noProof/>
                <w:webHidden/>
              </w:rPr>
              <w:fldChar w:fldCharType="begin"/>
            </w:r>
            <w:r w:rsidR="00E368D5">
              <w:rPr>
                <w:noProof/>
                <w:webHidden/>
              </w:rPr>
              <w:instrText xml:space="preserve"> PAGEREF _Toc343082539 \h </w:instrText>
            </w:r>
            <w:r>
              <w:rPr>
                <w:noProof/>
                <w:webHidden/>
              </w:rPr>
            </w:r>
            <w:r>
              <w:rPr>
                <w:noProof/>
                <w:webHidden/>
              </w:rPr>
              <w:fldChar w:fldCharType="separate"/>
            </w:r>
            <w:r w:rsidR="00E368D5">
              <w:rPr>
                <w:noProof/>
                <w:webHidden/>
              </w:rPr>
              <w:t>15</w:t>
            </w:r>
            <w:r>
              <w:rPr>
                <w:noProof/>
                <w:webHidden/>
              </w:rPr>
              <w:fldChar w:fldCharType="end"/>
            </w:r>
          </w:hyperlink>
        </w:p>
        <w:p w:rsidR="00E368D5" w:rsidRDefault="001F3A00">
          <w:pPr>
            <w:pStyle w:val="Verzeichnis2"/>
            <w:tabs>
              <w:tab w:val="right" w:leader="dot" w:pos="9016"/>
            </w:tabs>
            <w:rPr>
              <w:noProof/>
              <w:lang w:val="lb-LU" w:eastAsia="lb-LU" w:bidi="ar-SA"/>
            </w:rPr>
          </w:pPr>
          <w:hyperlink w:anchor="_Toc343082540" w:history="1">
            <w:r w:rsidR="00E368D5" w:rsidRPr="00FA0C63">
              <w:rPr>
                <w:rStyle w:val="Hyperlink"/>
                <w:noProof/>
              </w:rPr>
              <w:t>Empirical Method</w:t>
            </w:r>
            <w:r w:rsidR="00E368D5">
              <w:rPr>
                <w:noProof/>
                <w:webHidden/>
              </w:rPr>
              <w:tab/>
            </w:r>
            <w:r>
              <w:rPr>
                <w:noProof/>
                <w:webHidden/>
              </w:rPr>
              <w:fldChar w:fldCharType="begin"/>
            </w:r>
            <w:r w:rsidR="00E368D5">
              <w:rPr>
                <w:noProof/>
                <w:webHidden/>
              </w:rPr>
              <w:instrText xml:space="preserve"> PAGEREF _Toc343082540 \h </w:instrText>
            </w:r>
            <w:r>
              <w:rPr>
                <w:noProof/>
                <w:webHidden/>
              </w:rPr>
            </w:r>
            <w:r>
              <w:rPr>
                <w:noProof/>
                <w:webHidden/>
              </w:rPr>
              <w:fldChar w:fldCharType="separate"/>
            </w:r>
            <w:r w:rsidR="00E368D5">
              <w:rPr>
                <w:noProof/>
                <w:webHidden/>
              </w:rPr>
              <w:t>16</w:t>
            </w:r>
            <w:r>
              <w:rPr>
                <w:noProof/>
                <w:webHidden/>
              </w:rPr>
              <w:fldChar w:fldCharType="end"/>
            </w:r>
          </w:hyperlink>
        </w:p>
        <w:p w:rsidR="00E368D5" w:rsidRDefault="001F3A00">
          <w:pPr>
            <w:pStyle w:val="Verzeichnis1"/>
            <w:tabs>
              <w:tab w:val="right" w:leader="dot" w:pos="9016"/>
            </w:tabs>
            <w:rPr>
              <w:noProof/>
              <w:lang w:val="lb-LU" w:eastAsia="lb-LU" w:bidi="ar-SA"/>
            </w:rPr>
          </w:pPr>
          <w:hyperlink w:anchor="_Toc343082541" w:history="1">
            <w:r w:rsidR="00E368D5" w:rsidRPr="00FA0C63">
              <w:rPr>
                <w:rStyle w:val="Hyperlink"/>
                <w:noProof/>
              </w:rPr>
              <w:t>Analysis &amp; Results</w:t>
            </w:r>
            <w:r w:rsidR="00E368D5">
              <w:rPr>
                <w:noProof/>
                <w:webHidden/>
              </w:rPr>
              <w:tab/>
            </w:r>
            <w:r>
              <w:rPr>
                <w:noProof/>
                <w:webHidden/>
              </w:rPr>
              <w:fldChar w:fldCharType="begin"/>
            </w:r>
            <w:r w:rsidR="00E368D5">
              <w:rPr>
                <w:noProof/>
                <w:webHidden/>
              </w:rPr>
              <w:instrText xml:space="preserve"> PAGEREF _Toc343082541 \h </w:instrText>
            </w:r>
            <w:r>
              <w:rPr>
                <w:noProof/>
                <w:webHidden/>
              </w:rPr>
            </w:r>
            <w:r>
              <w:rPr>
                <w:noProof/>
                <w:webHidden/>
              </w:rPr>
              <w:fldChar w:fldCharType="separate"/>
            </w:r>
            <w:r w:rsidR="00E368D5">
              <w:rPr>
                <w:noProof/>
                <w:webHidden/>
              </w:rPr>
              <w:t>16</w:t>
            </w:r>
            <w:r>
              <w:rPr>
                <w:noProof/>
                <w:webHidden/>
              </w:rPr>
              <w:fldChar w:fldCharType="end"/>
            </w:r>
          </w:hyperlink>
        </w:p>
        <w:p w:rsidR="00E368D5" w:rsidRDefault="001F3A00">
          <w:pPr>
            <w:pStyle w:val="Verzeichnis1"/>
            <w:tabs>
              <w:tab w:val="right" w:leader="dot" w:pos="9016"/>
            </w:tabs>
            <w:rPr>
              <w:noProof/>
              <w:lang w:val="lb-LU" w:eastAsia="lb-LU" w:bidi="ar-SA"/>
            </w:rPr>
          </w:pPr>
          <w:hyperlink w:anchor="_Toc343082542" w:history="1">
            <w:r w:rsidR="00E368D5" w:rsidRPr="00FA0C63">
              <w:rPr>
                <w:rStyle w:val="Hyperlink"/>
                <w:noProof/>
              </w:rPr>
              <w:t>Deficiencies &amp; Discussion</w:t>
            </w:r>
            <w:r w:rsidR="00E368D5">
              <w:rPr>
                <w:noProof/>
                <w:webHidden/>
              </w:rPr>
              <w:tab/>
            </w:r>
            <w:r>
              <w:rPr>
                <w:noProof/>
                <w:webHidden/>
              </w:rPr>
              <w:fldChar w:fldCharType="begin"/>
            </w:r>
            <w:r w:rsidR="00E368D5">
              <w:rPr>
                <w:noProof/>
                <w:webHidden/>
              </w:rPr>
              <w:instrText xml:space="preserve"> PAGEREF _Toc343082542 \h </w:instrText>
            </w:r>
            <w:r>
              <w:rPr>
                <w:noProof/>
                <w:webHidden/>
              </w:rPr>
            </w:r>
            <w:r>
              <w:rPr>
                <w:noProof/>
                <w:webHidden/>
              </w:rPr>
              <w:fldChar w:fldCharType="separate"/>
            </w:r>
            <w:r w:rsidR="00E368D5">
              <w:rPr>
                <w:noProof/>
                <w:webHidden/>
              </w:rPr>
              <w:t>20</w:t>
            </w:r>
            <w:r>
              <w:rPr>
                <w:noProof/>
                <w:webHidden/>
              </w:rPr>
              <w:fldChar w:fldCharType="end"/>
            </w:r>
          </w:hyperlink>
        </w:p>
        <w:p w:rsidR="00E368D5" w:rsidRDefault="001F3A00">
          <w:pPr>
            <w:pStyle w:val="Verzeichnis1"/>
            <w:tabs>
              <w:tab w:val="right" w:leader="dot" w:pos="9016"/>
            </w:tabs>
            <w:rPr>
              <w:noProof/>
              <w:lang w:val="lb-LU" w:eastAsia="lb-LU" w:bidi="ar-SA"/>
            </w:rPr>
          </w:pPr>
          <w:hyperlink w:anchor="_Toc343082543" w:history="1">
            <w:r w:rsidR="00E368D5" w:rsidRPr="00FA0C63">
              <w:rPr>
                <w:rStyle w:val="Hyperlink"/>
                <w:noProof/>
              </w:rPr>
              <w:t>References</w:t>
            </w:r>
            <w:r w:rsidR="00E368D5">
              <w:rPr>
                <w:noProof/>
                <w:webHidden/>
              </w:rPr>
              <w:tab/>
            </w:r>
            <w:r>
              <w:rPr>
                <w:noProof/>
                <w:webHidden/>
              </w:rPr>
              <w:fldChar w:fldCharType="begin"/>
            </w:r>
            <w:r w:rsidR="00E368D5">
              <w:rPr>
                <w:noProof/>
                <w:webHidden/>
              </w:rPr>
              <w:instrText xml:space="preserve"> PAGEREF _Toc343082543 \h </w:instrText>
            </w:r>
            <w:r>
              <w:rPr>
                <w:noProof/>
                <w:webHidden/>
              </w:rPr>
            </w:r>
            <w:r>
              <w:rPr>
                <w:noProof/>
                <w:webHidden/>
              </w:rPr>
              <w:fldChar w:fldCharType="separate"/>
            </w:r>
            <w:r w:rsidR="00E368D5">
              <w:rPr>
                <w:noProof/>
                <w:webHidden/>
              </w:rPr>
              <w:t>21</w:t>
            </w:r>
            <w:r>
              <w:rPr>
                <w:noProof/>
                <w:webHidden/>
              </w:rPr>
              <w:fldChar w:fldCharType="end"/>
            </w:r>
          </w:hyperlink>
        </w:p>
        <w:p w:rsidR="00E368D5" w:rsidRDefault="001F3A00">
          <w:pPr>
            <w:pStyle w:val="Verzeichnis1"/>
            <w:tabs>
              <w:tab w:val="right" w:leader="dot" w:pos="9016"/>
            </w:tabs>
            <w:rPr>
              <w:noProof/>
              <w:lang w:val="lb-LU" w:eastAsia="lb-LU" w:bidi="ar-SA"/>
            </w:rPr>
          </w:pPr>
          <w:hyperlink w:anchor="_Toc343082544" w:history="1">
            <w:r w:rsidR="00E368D5" w:rsidRPr="00FA0C63">
              <w:rPr>
                <w:rStyle w:val="Hyperlink"/>
                <w:noProof/>
              </w:rPr>
              <w:t>Appendix</w:t>
            </w:r>
            <w:r w:rsidR="00E368D5">
              <w:rPr>
                <w:noProof/>
                <w:webHidden/>
              </w:rPr>
              <w:tab/>
            </w:r>
            <w:r>
              <w:rPr>
                <w:noProof/>
                <w:webHidden/>
              </w:rPr>
              <w:fldChar w:fldCharType="begin"/>
            </w:r>
            <w:r w:rsidR="00E368D5">
              <w:rPr>
                <w:noProof/>
                <w:webHidden/>
              </w:rPr>
              <w:instrText xml:space="preserve"> PAGEREF _Toc343082544 \h </w:instrText>
            </w:r>
            <w:r>
              <w:rPr>
                <w:noProof/>
                <w:webHidden/>
              </w:rPr>
            </w:r>
            <w:r>
              <w:rPr>
                <w:noProof/>
                <w:webHidden/>
              </w:rPr>
              <w:fldChar w:fldCharType="separate"/>
            </w:r>
            <w:r w:rsidR="00E368D5">
              <w:rPr>
                <w:noProof/>
                <w:webHidden/>
              </w:rPr>
              <w:t>24</w:t>
            </w:r>
            <w:r>
              <w:rPr>
                <w:noProof/>
                <w:webHidden/>
              </w:rPr>
              <w:fldChar w:fldCharType="end"/>
            </w:r>
          </w:hyperlink>
        </w:p>
        <w:p w:rsidR="00E368D5" w:rsidRDefault="001F3A00">
          <w:pPr>
            <w:pStyle w:val="Verzeichnis2"/>
            <w:tabs>
              <w:tab w:val="right" w:leader="dot" w:pos="9016"/>
            </w:tabs>
            <w:rPr>
              <w:noProof/>
              <w:lang w:val="lb-LU" w:eastAsia="lb-LU" w:bidi="ar-SA"/>
            </w:rPr>
          </w:pPr>
          <w:hyperlink w:anchor="_Toc343082545" w:history="1">
            <w:r w:rsidR="00E368D5" w:rsidRPr="00FA0C63">
              <w:rPr>
                <w:rStyle w:val="Hyperlink"/>
                <w:noProof/>
              </w:rPr>
              <w:t>Figures</w:t>
            </w:r>
            <w:r w:rsidR="00E368D5">
              <w:rPr>
                <w:noProof/>
                <w:webHidden/>
              </w:rPr>
              <w:tab/>
            </w:r>
            <w:r>
              <w:rPr>
                <w:noProof/>
                <w:webHidden/>
              </w:rPr>
              <w:fldChar w:fldCharType="begin"/>
            </w:r>
            <w:r w:rsidR="00E368D5">
              <w:rPr>
                <w:noProof/>
                <w:webHidden/>
              </w:rPr>
              <w:instrText xml:space="preserve"> PAGEREF _Toc343082545 \h </w:instrText>
            </w:r>
            <w:r>
              <w:rPr>
                <w:noProof/>
                <w:webHidden/>
              </w:rPr>
            </w:r>
            <w:r>
              <w:rPr>
                <w:noProof/>
                <w:webHidden/>
              </w:rPr>
              <w:fldChar w:fldCharType="separate"/>
            </w:r>
            <w:r w:rsidR="00E368D5">
              <w:rPr>
                <w:noProof/>
                <w:webHidden/>
              </w:rPr>
              <w:t>24</w:t>
            </w:r>
            <w:r>
              <w:rPr>
                <w:noProof/>
                <w:webHidden/>
              </w:rPr>
              <w:fldChar w:fldCharType="end"/>
            </w:r>
          </w:hyperlink>
        </w:p>
        <w:p w:rsidR="00E368D5" w:rsidRDefault="001F3A00">
          <w:pPr>
            <w:pStyle w:val="Verzeichnis2"/>
            <w:tabs>
              <w:tab w:val="right" w:leader="dot" w:pos="9016"/>
            </w:tabs>
            <w:rPr>
              <w:noProof/>
              <w:lang w:val="lb-LU" w:eastAsia="lb-LU" w:bidi="ar-SA"/>
            </w:rPr>
          </w:pPr>
          <w:hyperlink w:anchor="_Toc343082546" w:history="1">
            <w:r w:rsidR="00E368D5" w:rsidRPr="00FA0C63">
              <w:rPr>
                <w:rStyle w:val="Hyperlink"/>
                <w:noProof/>
              </w:rPr>
              <w:t>Tables</w:t>
            </w:r>
            <w:r w:rsidR="00E368D5">
              <w:rPr>
                <w:noProof/>
                <w:webHidden/>
              </w:rPr>
              <w:tab/>
            </w:r>
            <w:r>
              <w:rPr>
                <w:noProof/>
                <w:webHidden/>
              </w:rPr>
              <w:fldChar w:fldCharType="begin"/>
            </w:r>
            <w:r w:rsidR="00E368D5">
              <w:rPr>
                <w:noProof/>
                <w:webHidden/>
              </w:rPr>
              <w:instrText xml:space="preserve"> PAGEREF _Toc343082546 \h </w:instrText>
            </w:r>
            <w:r>
              <w:rPr>
                <w:noProof/>
                <w:webHidden/>
              </w:rPr>
            </w:r>
            <w:r>
              <w:rPr>
                <w:noProof/>
                <w:webHidden/>
              </w:rPr>
              <w:fldChar w:fldCharType="separate"/>
            </w:r>
            <w:r w:rsidR="00E368D5">
              <w:rPr>
                <w:noProof/>
                <w:webHidden/>
              </w:rPr>
              <w:t>27</w:t>
            </w:r>
            <w:r>
              <w:rPr>
                <w:noProof/>
                <w:webHidden/>
              </w:rPr>
              <w:fldChar w:fldCharType="end"/>
            </w:r>
          </w:hyperlink>
        </w:p>
        <w:p w:rsidR="0058440D" w:rsidRDefault="001F3A00">
          <w:r>
            <w:fldChar w:fldCharType="end"/>
          </w:r>
        </w:p>
      </w:sdtContent>
    </w:sdt>
    <w:p w:rsidR="0058440D" w:rsidRDefault="0058440D">
      <w:pPr>
        <w:rPr>
          <w:rFonts w:asciiTheme="majorHAnsi" w:eastAsiaTheme="majorEastAsia" w:hAnsiTheme="majorHAnsi" w:cstheme="majorBidi"/>
          <w:i/>
          <w:iCs/>
          <w:color w:val="000000" w:themeColor="text1"/>
          <w:sz w:val="60"/>
          <w:szCs w:val="60"/>
        </w:rPr>
      </w:pPr>
      <w:r>
        <w:rPr>
          <w:color w:val="000000" w:themeColor="text1"/>
        </w:rPr>
        <w:br w:type="page"/>
      </w:r>
    </w:p>
    <w:p w:rsidR="006A5A07" w:rsidRPr="00B7696C" w:rsidRDefault="00A02BEC" w:rsidP="000B3766">
      <w:pPr>
        <w:pStyle w:val="Titel"/>
        <w:rPr>
          <w:color w:val="000000" w:themeColor="text1"/>
        </w:rPr>
      </w:pPr>
      <w:r>
        <w:rPr>
          <w:color w:val="000000" w:themeColor="text1"/>
        </w:rPr>
        <w:lastRenderedPageBreak/>
        <w:t>Executive</w:t>
      </w:r>
      <w:r w:rsidR="00347CD2" w:rsidRPr="00B7696C">
        <w:rPr>
          <w:color w:val="000000" w:themeColor="text1"/>
        </w:rPr>
        <w:t>s</w:t>
      </w:r>
      <w:r>
        <w:rPr>
          <w:color w:val="000000" w:themeColor="text1"/>
        </w:rPr>
        <w:t>’</w:t>
      </w:r>
      <w:r w:rsidR="00263B74" w:rsidRPr="00B7696C">
        <w:rPr>
          <w:color w:val="000000" w:themeColor="text1"/>
        </w:rPr>
        <w:t xml:space="preserve"> equity compensation and </w:t>
      </w:r>
      <w:r w:rsidR="00806B9D" w:rsidRPr="00B7696C">
        <w:rPr>
          <w:color w:val="000000" w:themeColor="text1"/>
        </w:rPr>
        <w:t>its relationship to</w:t>
      </w:r>
      <w:r w:rsidR="00263B74" w:rsidRPr="00B7696C">
        <w:rPr>
          <w:color w:val="000000" w:themeColor="text1"/>
        </w:rPr>
        <w:t xml:space="preserve"> acquisitions and divestitures</w:t>
      </w:r>
    </w:p>
    <w:p w:rsidR="00621DC8" w:rsidRPr="00B7696C" w:rsidRDefault="00621DC8" w:rsidP="00491095">
      <w:pPr>
        <w:rPr>
          <w:color w:val="000000" w:themeColor="text1"/>
          <w:u w:val="single"/>
        </w:rPr>
      </w:pPr>
    </w:p>
    <w:p w:rsidR="006F0891" w:rsidRPr="00B7696C" w:rsidRDefault="00F828CE" w:rsidP="0054530D">
      <w:pPr>
        <w:ind w:left="567" w:right="521" w:firstLine="0"/>
        <w:jc w:val="both"/>
        <w:rPr>
          <w:color w:val="000000" w:themeColor="text1"/>
        </w:rPr>
      </w:pPr>
      <w:r>
        <w:rPr>
          <w:color w:val="000000" w:themeColor="text1"/>
        </w:rPr>
        <w:t>An exogenous study</w:t>
      </w:r>
      <w:r w:rsidR="00580B3B">
        <w:rPr>
          <w:color w:val="000000" w:themeColor="text1"/>
        </w:rPr>
        <w:t xml:space="preserve"> </w:t>
      </w:r>
      <w:r>
        <w:rPr>
          <w:color w:val="000000" w:themeColor="text1"/>
        </w:rPr>
        <w:t>(</w:t>
      </w:r>
      <w:r w:rsidR="00580B3B">
        <w:rPr>
          <w:color w:val="000000" w:themeColor="text1"/>
        </w:rPr>
        <w:t>Sanders</w:t>
      </w:r>
      <w:r>
        <w:rPr>
          <w:color w:val="000000" w:themeColor="text1"/>
        </w:rPr>
        <w:t>,</w:t>
      </w:r>
      <w:r w:rsidR="0015640B">
        <w:rPr>
          <w:color w:val="000000" w:themeColor="text1"/>
        </w:rPr>
        <w:t xml:space="preserve"> 2001)</w:t>
      </w:r>
      <w:r w:rsidR="00D4175C">
        <w:rPr>
          <w:color w:val="000000" w:themeColor="text1"/>
        </w:rPr>
        <w:t xml:space="preserve"> w</w:t>
      </w:r>
      <w:r>
        <w:rPr>
          <w:color w:val="000000" w:themeColor="text1"/>
        </w:rPr>
        <w:t>as pivotal to this thesis and thus</w:t>
      </w:r>
      <w:r w:rsidR="00D4175C">
        <w:rPr>
          <w:color w:val="000000" w:themeColor="text1"/>
        </w:rPr>
        <w:t xml:space="preserve"> was wid</w:t>
      </w:r>
      <w:r>
        <w:rPr>
          <w:color w:val="000000" w:themeColor="text1"/>
        </w:rPr>
        <w:t>ely replicated. Particularly this</w:t>
      </w:r>
      <w:r w:rsidR="00D4175C">
        <w:rPr>
          <w:color w:val="000000" w:themeColor="text1"/>
        </w:rPr>
        <w:t xml:space="preserve"> underlying study </w:t>
      </w:r>
      <w:r w:rsidR="0015640B">
        <w:rPr>
          <w:color w:val="000000" w:themeColor="text1"/>
        </w:rPr>
        <w:t xml:space="preserve">analyzed how either CEO stock ownership </w:t>
      </w:r>
      <w:r w:rsidR="000B7427">
        <w:rPr>
          <w:color w:val="000000" w:themeColor="text1"/>
        </w:rPr>
        <w:t>or stock option pay affect</w:t>
      </w:r>
      <w:r>
        <w:rPr>
          <w:color w:val="000000" w:themeColor="text1"/>
        </w:rPr>
        <w:t>s</w:t>
      </w:r>
      <w:r w:rsidR="000B7427">
        <w:rPr>
          <w:color w:val="000000" w:themeColor="text1"/>
        </w:rPr>
        <w:t xml:space="preserve"> </w:t>
      </w:r>
      <w:r w:rsidR="0015640B">
        <w:rPr>
          <w:color w:val="000000" w:themeColor="text1"/>
        </w:rPr>
        <w:t xml:space="preserve">CEOs risk propensity. </w:t>
      </w:r>
      <w:r w:rsidR="002B7204">
        <w:rPr>
          <w:color w:val="000000" w:themeColor="text1"/>
        </w:rPr>
        <w:t xml:space="preserve">In this </w:t>
      </w:r>
      <w:r w:rsidR="00281954">
        <w:rPr>
          <w:color w:val="000000" w:themeColor="text1"/>
        </w:rPr>
        <w:t>case,</w:t>
      </w:r>
      <w:r w:rsidR="002B7204">
        <w:rPr>
          <w:color w:val="000000" w:themeColor="text1"/>
        </w:rPr>
        <w:t xml:space="preserve"> th</w:t>
      </w:r>
      <w:r w:rsidR="0015640B">
        <w:rPr>
          <w:color w:val="000000" w:themeColor="text1"/>
        </w:rPr>
        <w:t>e willingness to engage into acquisition or divestitures was used as a proxy</w:t>
      </w:r>
      <w:r w:rsidR="002B7204">
        <w:rPr>
          <w:color w:val="000000" w:themeColor="text1"/>
        </w:rPr>
        <w:t xml:space="preserve"> for risk</w:t>
      </w:r>
      <w:r w:rsidR="0015640B">
        <w:rPr>
          <w:color w:val="000000" w:themeColor="text1"/>
        </w:rPr>
        <w:t>. Further contextual circumstances like position tenure and firm performance were expected to have moderating characteristics. This thesis tried to provide additional assurance towards the results by carrying out the empirical study in two distinct</w:t>
      </w:r>
      <w:r w:rsidR="002B7204">
        <w:rPr>
          <w:color w:val="000000" w:themeColor="text1"/>
        </w:rPr>
        <w:t xml:space="preserve"> economical</w:t>
      </w:r>
      <w:r w:rsidR="0015640B">
        <w:rPr>
          <w:color w:val="000000" w:themeColor="text1"/>
        </w:rPr>
        <w:t xml:space="preserve"> </w:t>
      </w:r>
      <w:r w:rsidR="00ED7C5C">
        <w:rPr>
          <w:color w:val="000000" w:themeColor="text1"/>
        </w:rPr>
        <w:t xml:space="preserve">periods </w:t>
      </w:r>
      <w:r w:rsidR="002B7204">
        <w:rPr>
          <w:color w:val="000000" w:themeColor="text1"/>
        </w:rPr>
        <w:t>and</w:t>
      </w:r>
      <w:r w:rsidR="0015640B">
        <w:rPr>
          <w:color w:val="000000" w:themeColor="text1"/>
        </w:rPr>
        <w:t xml:space="preserve"> condi</w:t>
      </w:r>
      <w:r w:rsidR="00ED7C5C">
        <w:rPr>
          <w:color w:val="000000" w:themeColor="text1"/>
        </w:rPr>
        <w:t>tions i.e. high growth</w:t>
      </w:r>
      <w:r w:rsidR="002B7204">
        <w:rPr>
          <w:color w:val="000000" w:themeColor="text1"/>
        </w:rPr>
        <w:t>-</w:t>
      </w:r>
      <w:r w:rsidR="00ED7C5C">
        <w:rPr>
          <w:color w:val="000000" w:themeColor="text1"/>
        </w:rPr>
        <w:t xml:space="preserve"> versus</w:t>
      </w:r>
      <w:r w:rsidR="002B7204">
        <w:rPr>
          <w:color w:val="000000" w:themeColor="text1"/>
        </w:rPr>
        <w:t xml:space="preserve"> a more</w:t>
      </w:r>
      <w:r w:rsidR="00ED7C5C">
        <w:rPr>
          <w:color w:val="000000" w:themeColor="text1"/>
        </w:rPr>
        <w:t xml:space="preserve"> volatile period,</w:t>
      </w:r>
      <w:r w:rsidR="002B7204">
        <w:rPr>
          <w:color w:val="000000" w:themeColor="text1"/>
        </w:rPr>
        <w:t xml:space="preserve"> further</w:t>
      </w:r>
      <w:r w:rsidR="00ED7C5C">
        <w:rPr>
          <w:color w:val="000000" w:themeColor="text1"/>
        </w:rPr>
        <w:t xml:space="preserve"> including four different executive categories, questioning the effects of the moderating </w:t>
      </w:r>
      <w:r w:rsidR="00281954">
        <w:rPr>
          <w:color w:val="000000" w:themeColor="text1"/>
        </w:rPr>
        <w:t>variables,</w:t>
      </w:r>
      <w:r w:rsidR="00ED7C5C">
        <w:rPr>
          <w:color w:val="000000" w:themeColor="text1"/>
        </w:rPr>
        <w:t xml:space="preserve"> and </w:t>
      </w:r>
      <w:r w:rsidR="00281954">
        <w:rPr>
          <w:color w:val="000000" w:themeColor="text1"/>
        </w:rPr>
        <w:t>including the</w:t>
      </w:r>
      <w:r w:rsidR="00ED7C5C">
        <w:rPr>
          <w:color w:val="000000" w:themeColor="text1"/>
        </w:rPr>
        <w:t xml:space="preserve"> </w:t>
      </w:r>
      <w:r w:rsidR="00C055AE">
        <w:rPr>
          <w:color w:val="000000" w:themeColor="text1"/>
        </w:rPr>
        <w:t>idea</w:t>
      </w:r>
      <w:r w:rsidR="00ED7C5C">
        <w:rPr>
          <w:color w:val="000000" w:themeColor="text1"/>
        </w:rPr>
        <w:t xml:space="preserve"> that</w:t>
      </w:r>
      <w:r w:rsidR="0015640B">
        <w:rPr>
          <w:color w:val="000000" w:themeColor="text1"/>
        </w:rPr>
        <w:t xml:space="preserve"> hub</w:t>
      </w:r>
      <w:r w:rsidR="00ED7C5C">
        <w:rPr>
          <w:color w:val="000000" w:themeColor="text1"/>
        </w:rPr>
        <w:t xml:space="preserve">ris may be an additional driver. Surprisingly the results </w:t>
      </w:r>
      <w:r w:rsidR="000302F3">
        <w:rPr>
          <w:color w:val="000000" w:themeColor="text1"/>
        </w:rPr>
        <w:t xml:space="preserve">were </w:t>
      </w:r>
      <w:r w:rsidR="00D4175C">
        <w:rPr>
          <w:color w:val="000000" w:themeColor="text1"/>
        </w:rPr>
        <w:t>widely insignificant and so naturally led to a troubleshooting approach. Indications are found that the initial findings of Sanders could have been somewhat created. At least</w:t>
      </w:r>
      <w:r w:rsidR="002B7204">
        <w:rPr>
          <w:color w:val="000000" w:themeColor="text1"/>
        </w:rPr>
        <w:t>,</w:t>
      </w:r>
      <w:r w:rsidR="00D4175C">
        <w:rPr>
          <w:color w:val="000000" w:themeColor="text1"/>
        </w:rPr>
        <w:t xml:space="preserve"> by adopting such an approach</w:t>
      </w:r>
      <w:r w:rsidR="002B7204">
        <w:rPr>
          <w:color w:val="000000" w:themeColor="text1"/>
        </w:rPr>
        <w:t>,</w:t>
      </w:r>
      <w:r w:rsidR="00D4175C">
        <w:rPr>
          <w:color w:val="000000" w:themeColor="text1"/>
        </w:rPr>
        <w:t xml:space="preserve"> significant results could</w:t>
      </w:r>
      <w:r w:rsidR="00580B3B">
        <w:rPr>
          <w:color w:val="000000" w:themeColor="text1"/>
        </w:rPr>
        <w:t xml:space="preserve"> finally</w:t>
      </w:r>
      <w:r w:rsidR="00D4175C">
        <w:rPr>
          <w:color w:val="000000" w:themeColor="text1"/>
        </w:rPr>
        <w:t xml:space="preserve"> be obtained in this </w:t>
      </w:r>
      <w:r w:rsidR="00F13F2F">
        <w:rPr>
          <w:color w:val="000000" w:themeColor="text1"/>
        </w:rPr>
        <w:t>thesis</w:t>
      </w:r>
      <w:r w:rsidR="00D4175C">
        <w:rPr>
          <w:color w:val="000000" w:themeColor="text1"/>
        </w:rPr>
        <w:t xml:space="preserve">. </w:t>
      </w:r>
      <w:r w:rsidR="00281954">
        <w:rPr>
          <w:color w:val="000000" w:themeColor="text1"/>
        </w:rPr>
        <w:t>Ultimately,</w:t>
      </w:r>
      <w:r w:rsidR="00D4175C">
        <w:rPr>
          <w:color w:val="000000" w:themeColor="text1"/>
        </w:rPr>
        <w:t xml:space="preserve"> the only consistent support that could be found is that stock option pay tends to be highly correlated to firms</w:t>
      </w:r>
      <w:r w:rsidR="00EC0E0D">
        <w:rPr>
          <w:color w:val="000000" w:themeColor="text1"/>
        </w:rPr>
        <w:t>’</w:t>
      </w:r>
      <w:r w:rsidR="00D4175C">
        <w:rPr>
          <w:color w:val="000000" w:themeColor="text1"/>
        </w:rPr>
        <w:t xml:space="preserve"> acquisition activity.</w:t>
      </w:r>
    </w:p>
    <w:p w:rsidR="00491095" w:rsidRPr="00B7696C" w:rsidRDefault="00491095" w:rsidP="007F2D2D">
      <w:pPr>
        <w:pStyle w:val="berschrift1"/>
        <w:rPr>
          <w:color w:val="000000" w:themeColor="text1"/>
        </w:rPr>
      </w:pPr>
      <w:bookmarkStart w:id="0" w:name="_Toc343082520"/>
      <w:r w:rsidRPr="00B7696C">
        <w:rPr>
          <w:color w:val="000000" w:themeColor="text1"/>
        </w:rPr>
        <w:t>Introduction</w:t>
      </w:r>
      <w:bookmarkEnd w:id="0"/>
    </w:p>
    <w:p w:rsidR="00621DC8" w:rsidRPr="00B7696C" w:rsidRDefault="00621DC8" w:rsidP="00491095">
      <w:pPr>
        <w:rPr>
          <w:color w:val="000000" w:themeColor="text1"/>
        </w:rPr>
      </w:pPr>
    </w:p>
    <w:p w:rsidR="006F0891" w:rsidRDefault="00DA443A" w:rsidP="000B3766">
      <w:pPr>
        <w:rPr>
          <w:color w:val="000000" w:themeColor="text1"/>
        </w:rPr>
      </w:pPr>
      <w:r w:rsidRPr="00B7696C">
        <w:rPr>
          <w:color w:val="000000" w:themeColor="text1"/>
        </w:rPr>
        <w:t xml:space="preserve">The research stream pivoting around the link between executive compensation and its subsequent effects on firm performance is extensive and inconclusive. </w:t>
      </w:r>
      <w:r w:rsidR="00806100" w:rsidRPr="00B7696C">
        <w:rPr>
          <w:color w:val="000000" w:themeColor="text1"/>
        </w:rPr>
        <w:t xml:space="preserve">Basically this area of research can be divided into two main categories. First, </w:t>
      </w:r>
      <w:r w:rsidR="00D545A2" w:rsidRPr="00B7696C">
        <w:rPr>
          <w:color w:val="000000" w:themeColor="text1"/>
        </w:rPr>
        <w:t xml:space="preserve">research examines </w:t>
      </w:r>
      <w:r w:rsidR="00806100" w:rsidRPr="00B7696C">
        <w:rPr>
          <w:color w:val="000000" w:themeColor="text1"/>
        </w:rPr>
        <w:t>the</w:t>
      </w:r>
      <w:r w:rsidRPr="00B7696C">
        <w:rPr>
          <w:color w:val="000000" w:themeColor="text1"/>
        </w:rPr>
        <w:t xml:space="preserve"> links between firm size, performance, mer</w:t>
      </w:r>
      <w:r w:rsidR="00806100" w:rsidRPr="00B7696C">
        <w:rPr>
          <w:color w:val="000000" w:themeColor="text1"/>
        </w:rPr>
        <w:t>gers and executive compensation, and second,</w:t>
      </w:r>
      <w:r w:rsidR="00D545A2" w:rsidRPr="00B7696C">
        <w:rPr>
          <w:color w:val="000000" w:themeColor="text1"/>
        </w:rPr>
        <w:t xml:space="preserve"> research tried to shed light on</w:t>
      </w:r>
      <w:r w:rsidRPr="00B7696C">
        <w:rPr>
          <w:color w:val="000000" w:themeColor="text1"/>
        </w:rPr>
        <w:t xml:space="preserve"> equity based-compensation and its relationship to firm risk</w:t>
      </w:r>
      <w:r w:rsidR="00806100" w:rsidRPr="00B7696C">
        <w:rPr>
          <w:color w:val="000000" w:themeColor="text1"/>
        </w:rPr>
        <w:t xml:space="preserve"> </w:t>
      </w:r>
      <w:sdt>
        <w:sdtPr>
          <w:rPr>
            <w:color w:val="000000" w:themeColor="text1"/>
          </w:rPr>
          <w:id w:val="19850379"/>
          <w:citation/>
        </w:sdtPr>
        <w:sdtContent>
          <w:r w:rsidR="001F3A00" w:rsidRPr="00B7696C">
            <w:rPr>
              <w:color w:val="000000" w:themeColor="text1"/>
            </w:rPr>
            <w:fldChar w:fldCharType="begin"/>
          </w:r>
          <w:r w:rsidR="00341BB1" w:rsidRPr="00B7696C">
            <w:rPr>
              <w:color w:val="000000" w:themeColor="text1"/>
            </w:rPr>
            <w:instrText xml:space="preserve"> CITATION Wil08 \l 1134  </w:instrText>
          </w:r>
          <w:r w:rsidR="001F3A00" w:rsidRPr="00B7696C">
            <w:rPr>
              <w:color w:val="000000" w:themeColor="text1"/>
            </w:rPr>
            <w:fldChar w:fldCharType="separate"/>
          </w:r>
          <w:r w:rsidR="00814A3B" w:rsidRPr="00814A3B">
            <w:rPr>
              <w:noProof/>
              <w:color w:val="000000" w:themeColor="text1"/>
            </w:rPr>
            <w:t>(Williams, et al., 2008)</w:t>
          </w:r>
          <w:r w:rsidR="001F3A00" w:rsidRPr="00B7696C">
            <w:rPr>
              <w:color w:val="000000" w:themeColor="text1"/>
            </w:rPr>
            <w:fldChar w:fldCharType="end"/>
          </w:r>
        </w:sdtContent>
      </w:sdt>
      <w:r w:rsidR="00806100" w:rsidRPr="00B7696C">
        <w:rPr>
          <w:color w:val="000000" w:themeColor="text1"/>
        </w:rPr>
        <w:t xml:space="preserve">. </w:t>
      </w:r>
      <w:r w:rsidR="00750E62" w:rsidRPr="00B7696C">
        <w:rPr>
          <w:color w:val="000000" w:themeColor="text1"/>
        </w:rPr>
        <w:t>Combining</w:t>
      </w:r>
      <w:r w:rsidR="006F6CB3" w:rsidRPr="00B7696C">
        <w:rPr>
          <w:color w:val="000000" w:themeColor="text1"/>
        </w:rPr>
        <w:t xml:space="preserve"> </w:t>
      </w:r>
      <w:r w:rsidR="00750E62" w:rsidRPr="00B7696C">
        <w:rPr>
          <w:color w:val="000000" w:themeColor="text1"/>
        </w:rPr>
        <w:t>both of these categories</w:t>
      </w:r>
      <w:r w:rsidR="006F6CB3" w:rsidRPr="00B7696C">
        <w:rPr>
          <w:color w:val="000000" w:themeColor="text1"/>
        </w:rPr>
        <w:t xml:space="preserve"> Sanders (2001)</w:t>
      </w:r>
      <w:r w:rsidR="00FD125B" w:rsidRPr="00B7696C">
        <w:rPr>
          <w:color w:val="000000" w:themeColor="text1"/>
        </w:rPr>
        <w:t xml:space="preserve"> found that within CEO compensation packages, stock option pay and stock ownership have diametrically opposite effects on companies’ acquisition and divestiture</w:t>
      </w:r>
      <w:r w:rsidR="004317F5" w:rsidRPr="00B7696C">
        <w:rPr>
          <w:color w:val="000000" w:themeColor="text1"/>
        </w:rPr>
        <w:t xml:space="preserve"> activity. </w:t>
      </w:r>
      <w:r w:rsidR="00DE0D86">
        <w:rPr>
          <w:color w:val="000000" w:themeColor="text1"/>
        </w:rPr>
        <w:t>Particularly it is posited that CEO stock ownership,</w:t>
      </w:r>
      <w:r w:rsidR="00E5369D">
        <w:rPr>
          <w:color w:val="000000" w:themeColor="text1"/>
        </w:rPr>
        <w:t xml:space="preserve"> while creating a bond between CEO and shareholder wealth and so provoking downward as well as upward CEO wealth potential, generally leads to a </w:t>
      </w:r>
      <w:r w:rsidR="000B25CB">
        <w:rPr>
          <w:color w:val="000000" w:themeColor="text1"/>
        </w:rPr>
        <w:t xml:space="preserve">risk-averse attitude </w:t>
      </w:r>
      <w:r w:rsidR="00E5369D">
        <w:rPr>
          <w:color w:val="000000" w:themeColor="text1"/>
        </w:rPr>
        <w:t>facing</w:t>
      </w:r>
      <w:r w:rsidR="00DE0D86">
        <w:rPr>
          <w:color w:val="000000" w:themeColor="text1"/>
        </w:rPr>
        <w:t xml:space="preserve"> possible acquisitions and divestitures.</w:t>
      </w:r>
      <w:r w:rsidR="002A6809">
        <w:rPr>
          <w:color w:val="000000" w:themeColor="text1"/>
        </w:rPr>
        <w:t xml:space="preserve"> Thus the downside threat is deemed to dominate the risk perception.</w:t>
      </w:r>
      <w:r w:rsidR="00DE0D86">
        <w:rPr>
          <w:color w:val="000000" w:themeColor="text1"/>
        </w:rPr>
        <w:t xml:space="preserve"> On the other hand, CEO stock options are found to </w:t>
      </w:r>
      <w:r w:rsidR="002A6809">
        <w:rPr>
          <w:color w:val="000000" w:themeColor="text1"/>
        </w:rPr>
        <w:t>have</w:t>
      </w:r>
      <w:r w:rsidR="00DE0D86">
        <w:rPr>
          <w:color w:val="000000" w:themeColor="text1"/>
        </w:rPr>
        <w:t xml:space="preserve"> a risk-seeking propensity since stock option pay is considered to be a mere option on</w:t>
      </w:r>
      <w:r w:rsidR="00E5369D">
        <w:rPr>
          <w:color w:val="000000" w:themeColor="text1"/>
        </w:rPr>
        <w:t xml:space="preserve"> potential</w:t>
      </w:r>
      <w:r w:rsidR="00DE0D86">
        <w:rPr>
          <w:color w:val="000000" w:themeColor="text1"/>
        </w:rPr>
        <w:t xml:space="preserve"> gains. </w:t>
      </w:r>
      <w:r w:rsidR="00E5369D">
        <w:rPr>
          <w:color w:val="000000" w:themeColor="text1"/>
        </w:rPr>
        <w:t>Yet t</w:t>
      </w:r>
      <w:r w:rsidR="009A52BF">
        <w:rPr>
          <w:color w:val="000000" w:themeColor="text1"/>
        </w:rPr>
        <w:t xml:space="preserve">he backbone </w:t>
      </w:r>
      <w:r w:rsidR="00D478D0">
        <w:rPr>
          <w:color w:val="000000" w:themeColor="text1"/>
        </w:rPr>
        <w:t xml:space="preserve">scientific economic </w:t>
      </w:r>
      <w:r w:rsidR="009A52BF">
        <w:rPr>
          <w:color w:val="000000" w:themeColor="text1"/>
        </w:rPr>
        <w:t xml:space="preserve">literature </w:t>
      </w:r>
      <w:r w:rsidR="00C226E6">
        <w:rPr>
          <w:color w:val="000000" w:themeColor="text1"/>
        </w:rPr>
        <w:t>often</w:t>
      </w:r>
      <w:r w:rsidR="002A6809">
        <w:rPr>
          <w:color w:val="000000" w:themeColor="text1"/>
        </w:rPr>
        <w:t xml:space="preserve"> did not incorporate </w:t>
      </w:r>
      <w:r w:rsidR="00C226E6">
        <w:rPr>
          <w:color w:val="000000" w:themeColor="text1"/>
        </w:rPr>
        <w:t>these</w:t>
      </w:r>
      <w:r w:rsidR="00C055AE">
        <w:rPr>
          <w:color w:val="000000" w:themeColor="text1"/>
        </w:rPr>
        <w:t xml:space="preserve"> opposing </w:t>
      </w:r>
      <w:r w:rsidR="002A6809">
        <w:rPr>
          <w:color w:val="000000" w:themeColor="text1"/>
        </w:rPr>
        <w:t>characteristics</w:t>
      </w:r>
      <w:r w:rsidR="00C226E6">
        <w:rPr>
          <w:color w:val="000000" w:themeColor="text1"/>
        </w:rPr>
        <w:t xml:space="preserve"> of executive equity pay</w:t>
      </w:r>
      <w:r w:rsidR="002A6809">
        <w:rPr>
          <w:color w:val="000000" w:themeColor="text1"/>
        </w:rPr>
        <w:t xml:space="preserve">. More over related </w:t>
      </w:r>
      <w:r w:rsidR="00D478D0">
        <w:rPr>
          <w:color w:val="000000" w:themeColor="text1"/>
        </w:rPr>
        <w:t xml:space="preserve">scientific economic </w:t>
      </w:r>
      <w:r w:rsidR="002A6809">
        <w:rPr>
          <w:color w:val="000000" w:themeColor="text1"/>
        </w:rPr>
        <w:t xml:space="preserve">literature examining </w:t>
      </w:r>
      <w:r w:rsidR="00C226E6">
        <w:rPr>
          <w:color w:val="000000" w:themeColor="text1"/>
        </w:rPr>
        <w:t xml:space="preserve">different </w:t>
      </w:r>
      <w:r w:rsidR="002A6809">
        <w:rPr>
          <w:color w:val="000000" w:themeColor="text1"/>
        </w:rPr>
        <w:t>risk incentives triggered by equity compensation</w:t>
      </w:r>
      <w:r w:rsidR="00C226E6">
        <w:rPr>
          <w:color w:val="000000" w:themeColor="text1"/>
        </w:rPr>
        <w:t xml:space="preserve"> as well as </w:t>
      </w:r>
      <w:r w:rsidR="00D478D0">
        <w:rPr>
          <w:color w:val="000000" w:themeColor="text1"/>
        </w:rPr>
        <w:t xml:space="preserve">scientific economic </w:t>
      </w:r>
      <w:r w:rsidR="00061624">
        <w:rPr>
          <w:color w:val="000000" w:themeColor="text1"/>
        </w:rPr>
        <w:t>literature scrutinizing</w:t>
      </w:r>
      <w:r w:rsidR="00C226E6">
        <w:rPr>
          <w:color w:val="000000" w:themeColor="text1"/>
        </w:rPr>
        <w:t xml:space="preserve"> </w:t>
      </w:r>
      <w:r w:rsidR="00E5369D">
        <w:rPr>
          <w:color w:val="000000" w:themeColor="text1"/>
        </w:rPr>
        <w:t>the underlying</w:t>
      </w:r>
      <w:r w:rsidR="00C226E6">
        <w:rPr>
          <w:color w:val="000000" w:themeColor="text1"/>
        </w:rPr>
        <w:t xml:space="preserve"> principal-agent alignment</w:t>
      </w:r>
      <w:r w:rsidR="00EC5BED">
        <w:rPr>
          <w:color w:val="000000" w:themeColor="text1"/>
        </w:rPr>
        <w:t xml:space="preserve"> is </w:t>
      </w:r>
      <w:r w:rsidR="00061624">
        <w:rPr>
          <w:color w:val="000000" w:themeColor="text1"/>
        </w:rPr>
        <w:t xml:space="preserve">generally </w:t>
      </w:r>
      <w:r w:rsidR="00EC5BED">
        <w:rPr>
          <w:color w:val="000000" w:themeColor="text1"/>
        </w:rPr>
        <w:t>discordant</w:t>
      </w:r>
      <w:r w:rsidR="00E630E9">
        <w:rPr>
          <w:color w:val="000000" w:themeColor="text1"/>
        </w:rPr>
        <w:t xml:space="preserve"> (as will be demonstrated later on)</w:t>
      </w:r>
      <w:r w:rsidR="00EC5BED">
        <w:rPr>
          <w:color w:val="000000" w:themeColor="text1"/>
        </w:rPr>
        <w:t>. The findings of Sanders are in this sense ground-breaking</w:t>
      </w:r>
      <w:r w:rsidR="002A6809">
        <w:rPr>
          <w:color w:val="000000" w:themeColor="text1"/>
        </w:rPr>
        <w:t xml:space="preserve"> </w:t>
      </w:r>
      <w:r w:rsidR="00EC5BED">
        <w:rPr>
          <w:color w:val="000000" w:themeColor="text1"/>
        </w:rPr>
        <w:t>and may be pointing towards une</w:t>
      </w:r>
      <w:r w:rsidR="00E5369D">
        <w:rPr>
          <w:color w:val="000000" w:themeColor="text1"/>
        </w:rPr>
        <w:t>quivocal evidence concerning possible</w:t>
      </w:r>
      <w:r w:rsidR="00EC5BED">
        <w:rPr>
          <w:color w:val="000000" w:themeColor="text1"/>
        </w:rPr>
        <w:t xml:space="preserve"> different effects of equity compensation. </w:t>
      </w:r>
      <w:r w:rsidR="005D57A2">
        <w:rPr>
          <w:color w:val="000000" w:themeColor="text1"/>
        </w:rPr>
        <w:t xml:space="preserve">However the rather </w:t>
      </w:r>
      <w:r w:rsidR="00EC0E0D">
        <w:rPr>
          <w:color w:val="000000" w:themeColor="text1"/>
        </w:rPr>
        <w:t xml:space="preserve">short </w:t>
      </w:r>
      <w:r w:rsidR="005D57A2">
        <w:rPr>
          <w:color w:val="000000" w:themeColor="text1"/>
        </w:rPr>
        <w:t xml:space="preserve">time-frame employed by Sanders </w:t>
      </w:r>
      <w:r w:rsidR="005261FF">
        <w:rPr>
          <w:color w:val="000000" w:themeColor="text1"/>
        </w:rPr>
        <w:t xml:space="preserve">(1991-1995) </w:t>
      </w:r>
      <w:r w:rsidR="005D57A2">
        <w:rPr>
          <w:color w:val="000000" w:themeColor="text1"/>
        </w:rPr>
        <w:t xml:space="preserve">may not provide enough assurance </w:t>
      </w:r>
      <w:r w:rsidR="00E5369D">
        <w:rPr>
          <w:color w:val="000000" w:themeColor="text1"/>
        </w:rPr>
        <w:t>in order to make</w:t>
      </w:r>
      <w:r w:rsidR="005D57A2">
        <w:rPr>
          <w:color w:val="000000" w:themeColor="text1"/>
        </w:rPr>
        <w:t xml:space="preserve"> </w:t>
      </w:r>
      <w:r w:rsidR="00703E36">
        <w:rPr>
          <w:color w:val="000000" w:themeColor="text1"/>
        </w:rPr>
        <w:t>tight conclusions</w:t>
      </w:r>
      <w:r w:rsidR="005D57A2">
        <w:rPr>
          <w:color w:val="000000" w:themeColor="text1"/>
        </w:rPr>
        <w:t>. Further his examination period was situated during times of moderate but steady economic growth</w:t>
      </w:r>
      <w:r w:rsidR="0063672C">
        <w:rPr>
          <w:color w:val="000000" w:themeColor="text1"/>
        </w:rPr>
        <w:t xml:space="preserve"> and </w:t>
      </w:r>
      <w:r w:rsidR="00061624">
        <w:rPr>
          <w:color w:val="000000" w:themeColor="text1"/>
        </w:rPr>
        <w:t xml:space="preserve">was </w:t>
      </w:r>
      <w:r w:rsidR="0063672C">
        <w:rPr>
          <w:color w:val="000000" w:themeColor="text1"/>
        </w:rPr>
        <w:t>investigated for CEOs only</w:t>
      </w:r>
      <w:r w:rsidR="005D57A2">
        <w:rPr>
          <w:color w:val="000000" w:themeColor="text1"/>
        </w:rPr>
        <w:t xml:space="preserve">. </w:t>
      </w:r>
      <w:r w:rsidR="00703E36">
        <w:rPr>
          <w:color w:val="000000" w:themeColor="text1"/>
        </w:rPr>
        <w:lastRenderedPageBreak/>
        <w:t>I</w:t>
      </w:r>
      <w:r w:rsidR="0063672C">
        <w:rPr>
          <w:color w:val="000000" w:themeColor="text1"/>
        </w:rPr>
        <w:t xml:space="preserve">t </w:t>
      </w:r>
      <w:r w:rsidR="00703E36">
        <w:rPr>
          <w:color w:val="000000" w:themeColor="text1"/>
        </w:rPr>
        <w:t xml:space="preserve">so </w:t>
      </w:r>
      <w:r w:rsidR="0063672C">
        <w:rPr>
          <w:color w:val="000000" w:themeColor="text1"/>
        </w:rPr>
        <w:t xml:space="preserve">seems important to remove ambiguity and to provide </w:t>
      </w:r>
      <w:r w:rsidR="00703E36">
        <w:rPr>
          <w:color w:val="000000" w:themeColor="text1"/>
        </w:rPr>
        <w:t>additional</w:t>
      </w:r>
      <w:r w:rsidR="0063672C">
        <w:rPr>
          <w:color w:val="000000" w:themeColor="text1"/>
        </w:rPr>
        <w:t xml:space="preserve"> guidance</w:t>
      </w:r>
      <w:r w:rsidR="00C20EFA">
        <w:rPr>
          <w:color w:val="000000" w:themeColor="text1"/>
        </w:rPr>
        <w:t xml:space="preserve"> and guarantee</w:t>
      </w:r>
      <w:r w:rsidR="0063672C">
        <w:rPr>
          <w:color w:val="000000" w:themeColor="text1"/>
        </w:rPr>
        <w:t xml:space="preserve"> </w:t>
      </w:r>
      <w:r w:rsidR="00E84452">
        <w:rPr>
          <w:color w:val="000000" w:themeColor="text1"/>
        </w:rPr>
        <w:t xml:space="preserve">in which way </w:t>
      </w:r>
      <w:r w:rsidR="0063672C">
        <w:rPr>
          <w:color w:val="000000" w:themeColor="text1"/>
        </w:rPr>
        <w:t>executives</w:t>
      </w:r>
      <w:r w:rsidR="00EC0E0D">
        <w:rPr>
          <w:color w:val="000000" w:themeColor="text1"/>
        </w:rPr>
        <w:t>’</w:t>
      </w:r>
      <w:r w:rsidR="0063672C">
        <w:rPr>
          <w:color w:val="000000" w:themeColor="text1"/>
        </w:rPr>
        <w:t xml:space="preserve"> common stock compensation and stock option pay affect</w:t>
      </w:r>
      <w:r w:rsidR="00703E36">
        <w:rPr>
          <w:color w:val="000000" w:themeColor="text1"/>
        </w:rPr>
        <w:t xml:space="preserve"> firm performance.</w:t>
      </w:r>
      <w:r w:rsidR="0063672C">
        <w:rPr>
          <w:color w:val="000000" w:themeColor="text1"/>
        </w:rPr>
        <w:t xml:space="preserve"> </w:t>
      </w:r>
      <w:r w:rsidR="005D57A2">
        <w:rPr>
          <w:color w:val="000000" w:themeColor="text1"/>
        </w:rPr>
        <w:t>To strengthen the conclusion</w:t>
      </w:r>
      <w:r w:rsidR="00C055AE">
        <w:rPr>
          <w:color w:val="000000" w:themeColor="text1"/>
        </w:rPr>
        <w:t>s</w:t>
      </w:r>
      <w:r w:rsidR="005D57A2">
        <w:rPr>
          <w:color w:val="000000" w:themeColor="text1"/>
        </w:rPr>
        <w:t xml:space="preserve"> t</w:t>
      </w:r>
      <w:r w:rsidR="004317F5" w:rsidRPr="00B7696C">
        <w:rPr>
          <w:color w:val="000000" w:themeColor="text1"/>
        </w:rPr>
        <w:t xml:space="preserve">his </w:t>
      </w:r>
      <w:r w:rsidR="006F0891" w:rsidRPr="00B7696C">
        <w:rPr>
          <w:color w:val="000000" w:themeColor="text1"/>
        </w:rPr>
        <w:t>thesis</w:t>
      </w:r>
      <w:r w:rsidR="00750E62" w:rsidRPr="00B7696C">
        <w:rPr>
          <w:color w:val="000000" w:themeColor="text1"/>
        </w:rPr>
        <w:t xml:space="preserve"> draws heavily upon </w:t>
      </w:r>
      <w:r w:rsidR="005D57A2">
        <w:rPr>
          <w:color w:val="000000" w:themeColor="text1"/>
        </w:rPr>
        <w:t>Sanders</w:t>
      </w:r>
      <w:r w:rsidR="00750E62" w:rsidRPr="00B7696C">
        <w:rPr>
          <w:color w:val="000000" w:themeColor="text1"/>
        </w:rPr>
        <w:t xml:space="preserve"> work and so</w:t>
      </w:r>
      <w:r w:rsidR="00FD125B" w:rsidRPr="00B7696C">
        <w:rPr>
          <w:color w:val="000000" w:themeColor="text1"/>
        </w:rPr>
        <w:t xml:space="preserve"> widely replicate</w:t>
      </w:r>
      <w:r w:rsidR="004317F5" w:rsidRPr="00B7696C">
        <w:rPr>
          <w:color w:val="000000" w:themeColor="text1"/>
        </w:rPr>
        <w:t>s</w:t>
      </w:r>
      <w:r w:rsidR="006A5B73" w:rsidRPr="00B7696C">
        <w:rPr>
          <w:color w:val="000000" w:themeColor="text1"/>
        </w:rPr>
        <w:t xml:space="preserve"> </w:t>
      </w:r>
      <w:r w:rsidR="00FD125B" w:rsidRPr="00B7696C">
        <w:rPr>
          <w:color w:val="000000" w:themeColor="text1"/>
        </w:rPr>
        <w:t>i</w:t>
      </w:r>
      <w:r w:rsidR="006A5B73" w:rsidRPr="00B7696C">
        <w:rPr>
          <w:color w:val="000000" w:themeColor="text1"/>
        </w:rPr>
        <w:t>t</w:t>
      </w:r>
      <w:r w:rsidR="00FD125B" w:rsidRPr="00B7696C">
        <w:rPr>
          <w:color w:val="000000" w:themeColor="text1"/>
        </w:rPr>
        <w:t>s</w:t>
      </w:r>
      <w:r w:rsidR="004317F5" w:rsidRPr="00B7696C">
        <w:rPr>
          <w:color w:val="000000" w:themeColor="text1"/>
        </w:rPr>
        <w:t xml:space="preserve"> </w:t>
      </w:r>
      <w:r w:rsidR="00750E62" w:rsidRPr="00B7696C">
        <w:rPr>
          <w:color w:val="000000" w:themeColor="text1"/>
        </w:rPr>
        <w:t xml:space="preserve">methodology </w:t>
      </w:r>
      <w:r w:rsidR="004317F5" w:rsidRPr="00B7696C">
        <w:rPr>
          <w:color w:val="000000" w:themeColor="text1"/>
        </w:rPr>
        <w:t xml:space="preserve">using a </w:t>
      </w:r>
      <w:r w:rsidR="005D57A2" w:rsidRPr="00B7696C">
        <w:rPr>
          <w:color w:val="000000" w:themeColor="text1"/>
        </w:rPr>
        <w:t>lengthier</w:t>
      </w:r>
      <w:r w:rsidR="00061624">
        <w:rPr>
          <w:color w:val="000000" w:themeColor="text1"/>
        </w:rPr>
        <w:t xml:space="preserve"> period of analysis,</w:t>
      </w:r>
      <w:r w:rsidR="005D57A2">
        <w:rPr>
          <w:color w:val="000000" w:themeColor="text1"/>
        </w:rPr>
        <w:t xml:space="preserve"> distinct economic conditions</w:t>
      </w:r>
      <w:r w:rsidR="00061624">
        <w:rPr>
          <w:color w:val="000000" w:themeColor="text1"/>
        </w:rPr>
        <w:t xml:space="preserve"> and incorporates </w:t>
      </w:r>
      <w:r w:rsidR="00023E8D">
        <w:rPr>
          <w:color w:val="000000" w:themeColor="text1"/>
        </w:rPr>
        <w:t xml:space="preserve">the equity compensation schemes of </w:t>
      </w:r>
      <w:r w:rsidR="00061624">
        <w:rPr>
          <w:color w:val="000000" w:themeColor="text1"/>
        </w:rPr>
        <w:t>the top three executives</w:t>
      </w:r>
      <w:r w:rsidR="005D57A2">
        <w:rPr>
          <w:color w:val="000000" w:themeColor="text1"/>
        </w:rPr>
        <w:t>.</w:t>
      </w:r>
    </w:p>
    <w:p w:rsidR="000320C5" w:rsidRDefault="00C055AE" w:rsidP="000320C5">
      <w:pPr>
        <w:rPr>
          <w:color w:val="000000" w:themeColor="text1"/>
        </w:rPr>
      </w:pPr>
      <w:bookmarkStart w:id="1" w:name="_Toc343082521"/>
      <w:r>
        <w:rPr>
          <w:color w:val="000000" w:themeColor="text1"/>
        </w:rPr>
        <w:t>Obviously it c</w:t>
      </w:r>
      <w:r w:rsidR="000320C5">
        <w:rPr>
          <w:color w:val="000000" w:themeColor="text1"/>
        </w:rPr>
        <w:t xml:space="preserve">ould be anticipated that the here pursued outcomes will be </w:t>
      </w:r>
      <w:r>
        <w:rPr>
          <w:color w:val="000000" w:themeColor="text1"/>
        </w:rPr>
        <w:t xml:space="preserve">very </w:t>
      </w:r>
      <w:r w:rsidR="000320C5">
        <w:rPr>
          <w:color w:val="000000" w:themeColor="text1"/>
        </w:rPr>
        <w:t>similar to t</w:t>
      </w:r>
      <w:r>
        <w:rPr>
          <w:color w:val="000000" w:themeColor="text1"/>
        </w:rPr>
        <w:t>hose found by Sanders. T</w:t>
      </w:r>
      <w:r w:rsidR="000320C5">
        <w:rPr>
          <w:color w:val="000000" w:themeColor="text1"/>
        </w:rPr>
        <w:t xml:space="preserve">he </w:t>
      </w:r>
      <w:r>
        <w:rPr>
          <w:color w:val="000000" w:themeColor="text1"/>
        </w:rPr>
        <w:t xml:space="preserve">methodological </w:t>
      </w:r>
      <w:r w:rsidR="000320C5">
        <w:rPr>
          <w:color w:val="000000" w:themeColor="text1"/>
        </w:rPr>
        <w:t xml:space="preserve">proximity between this thesis and the paper of Sanders </w:t>
      </w:r>
      <w:r>
        <w:rPr>
          <w:color w:val="000000" w:themeColor="text1"/>
        </w:rPr>
        <w:t xml:space="preserve">should </w:t>
      </w:r>
      <w:r w:rsidR="000320C5">
        <w:rPr>
          <w:color w:val="000000" w:themeColor="text1"/>
        </w:rPr>
        <w:t>allow a credib</w:t>
      </w:r>
      <w:r>
        <w:rPr>
          <w:color w:val="000000" w:themeColor="text1"/>
        </w:rPr>
        <w:t>le comparison of the results. Hence</w:t>
      </w:r>
      <w:r w:rsidR="000320C5">
        <w:rPr>
          <w:color w:val="000000" w:themeColor="text1"/>
        </w:rPr>
        <w:t xml:space="preserve"> the findings have again been obtained by means of a negative binomial regression. Surprisingly the first output of results was nowhere close to what could have been expected. Such discrepancies seemed as</w:t>
      </w:r>
      <w:r>
        <w:rPr>
          <w:color w:val="000000" w:themeColor="text1"/>
        </w:rPr>
        <w:t>tonishing.</w:t>
      </w:r>
      <w:r w:rsidR="000320C5">
        <w:rPr>
          <w:color w:val="000000" w:themeColor="text1"/>
        </w:rPr>
        <w:t xml:space="preserve"> </w:t>
      </w:r>
      <w:r>
        <w:rPr>
          <w:color w:val="000000" w:themeColor="text1"/>
        </w:rPr>
        <w:t>Consequently a</w:t>
      </w:r>
      <w:r w:rsidR="000320C5">
        <w:rPr>
          <w:color w:val="000000" w:themeColor="text1"/>
        </w:rPr>
        <w:t xml:space="preserve"> trouble-shooting approach was adopted </w:t>
      </w:r>
      <w:r>
        <w:rPr>
          <w:color w:val="000000" w:themeColor="text1"/>
        </w:rPr>
        <w:t xml:space="preserve">in order </w:t>
      </w:r>
      <w:r w:rsidR="000320C5">
        <w:rPr>
          <w:color w:val="000000" w:themeColor="text1"/>
        </w:rPr>
        <w:t xml:space="preserve">to </w:t>
      </w:r>
      <w:r>
        <w:rPr>
          <w:color w:val="000000" w:themeColor="text1"/>
        </w:rPr>
        <w:t xml:space="preserve">grope about </w:t>
      </w:r>
      <w:r w:rsidR="000320C5">
        <w:rPr>
          <w:color w:val="000000" w:themeColor="text1"/>
        </w:rPr>
        <w:t xml:space="preserve">possible explanations. Ultimately, the most important finding </w:t>
      </w:r>
      <w:r>
        <w:rPr>
          <w:color w:val="000000" w:themeColor="text1"/>
        </w:rPr>
        <w:t xml:space="preserve">of this thesis </w:t>
      </w:r>
      <w:r w:rsidR="000320C5">
        <w:rPr>
          <w:color w:val="000000" w:themeColor="text1"/>
        </w:rPr>
        <w:t xml:space="preserve">is the suspicion that Sanders may have assembled his results using an econometrical ruse, which is in fact not sound. This thesis so contributes to management accounting research by demonstrating that even studies of prime academic journals, with their respective conclusions, must not be </w:t>
      </w:r>
      <w:r>
        <w:rPr>
          <w:color w:val="000000" w:themeColor="text1"/>
        </w:rPr>
        <w:t>taken</w:t>
      </w:r>
      <w:r w:rsidR="000320C5">
        <w:rPr>
          <w:color w:val="000000" w:themeColor="text1"/>
        </w:rPr>
        <w:t xml:space="preserve"> as being universally true or being usually assembled on high qualitative grounds. Accordingly, the premise that “if something is supported by data it must be true” should be encountered with more skepticism. </w:t>
      </w:r>
    </w:p>
    <w:p w:rsidR="000320C5" w:rsidRPr="00B7696C" w:rsidRDefault="000320C5" w:rsidP="000320C5">
      <w:pPr>
        <w:rPr>
          <w:rStyle w:val="Buchtitel"/>
        </w:rPr>
      </w:pPr>
      <w:r w:rsidRPr="00B7696C">
        <w:rPr>
          <w:color w:val="000000" w:themeColor="text1"/>
        </w:rPr>
        <w:t>The remaining paper is structured as follows</w:t>
      </w:r>
      <w:r>
        <w:rPr>
          <w:color w:val="000000" w:themeColor="text1"/>
        </w:rPr>
        <w:t xml:space="preserve">: The Literature Review provides a small digest of the vast background information and coherences that surround the topic of executive compensation. The Conceptual Development deepens the analysis of equity compensation in the context of the alignment theory, distinct risk propensities, acquisition and divestitures, different contextual circumstances and so simultaneously develops the </w:t>
      </w:r>
      <w:r w:rsidRPr="008125AB">
        <w:rPr>
          <w:color w:val="000000" w:themeColor="text1"/>
        </w:rPr>
        <w:t>hypotheses</w:t>
      </w:r>
      <w:r>
        <w:rPr>
          <w:color w:val="000000" w:themeColor="text1"/>
        </w:rPr>
        <w:t xml:space="preserve"> that need to be investigated. The Methods part explains the composition of the data-set and presents further details on the chosen variables and methods. The Analysis and Results part provides statistical and graphical interpretations about individual variables, reads the several regression results and eventually takes conclusions. Finally, in the Deficiencies and Discussion part, shortcomings of the employed method are raised, discussed and suggestions for future research are presented.</w:t>
      </w:r>
    </w:p>
    <w:p w:rsidR="000B3766" w:rsidRPr="006306E0" w:rsidRDefault="0021466B" w:rsidP="006306E0">
      <w:pPr>
        <w:pStyle w:val="berschrift1"/>
        <w:rPr>
          <w:color w:val="000000" w:themeColor="text1"/>
        </w:rPr>
      </w:pPr>
      <w:r w:rsidRPr="00B7696C">
        <w:rPr>
          <w:color w:val="000000" w:themeColor="text1"/>
        </w:rPr>
        <w:t>Literature revi</w:t>
      </w:r>
      <w:r w:rsidR="00750E62" w:rsidRPr="00B7696C">
        <w:rPr>
          <w:color w:val="000000" w:themeColor="text1"/>
        </w:rPr>
        <w:t>ew</w:t>
      </w:r>
      <w:bookmarkEnd w:id="1"/>
    </w:p>
    <w:p w:rsidR="006306E0" w:rsidRDefault="006306E0" w:rsidP="00491095">
      <w:pPr>
        <w:rPr>
          <w:color w:val="000000" w:themeColor="text1"/>
        </w:rPr>
      </w:pPr>
    </w:p>
    <w:p w:rsidR="001D0D21" w:rsidRPr="00B7696C" w:rsidRDefault="00750E62" w:rsidP="00491095">
      <w:pPr>
        <w:rPr>
          <w:color w:val="000000" w:themeColor="text1"/>
        </w:rPr>
      </w:pPr>
      <w:r w:rsidRPr="00B7696C">
        <w:rPr>
          <w:color w:val="000000" w:themeColor="text1"/>
        </w:rPr>
        <w:t>Starting with the literature focusing on executive compens</w:t>
      </w:r>
      <w:r w:rsidR="00D22665" w:rsidRPr="00B7696C">
        <w:rPr>
          <w:color w:val="000000" w:themeColor="text1"/>
        </w:rPr>
        <w:t>ation and its links to firm</w:t>
      </w:r>
      <w:r w:rsidRPr="00B7696C">
        <w:rPr>
          <w:color w:val="000000" w:themeColor="text1"/>
        </w:rPr>
        <w:t xml:space="preserve"> size, performance and merger activity</w:t>
      </w:r>
      <w:r w:rsidR="00D22665" w:rsidRPr="00B7696C">
        <w:rPr>
          <w:color w:val="000000" w:themeColor="text1"/>
        </w:rPr>
        <w:t>,</w:t>
      </w:r>
      <w:r w:rsidRPr="00B7696C">
        <w:rPr>
          <w:color w:val="000000" w:themeColor="text1"/>
        </w:rPr>
        <w:t xml:space="preserve"> a brief summary highlights </w:t>
      </w:r>
      <w:r w:rsidR="00D22665" w:rsidRPr="00B7696C">
        <w:rPr>
          <w:color w:val="000000" w:themeColor="text1"/>
        </w:rPr>
        <w:t xml:space="preserve">the divided findings and the unclear conclusion that can be drawn. </w:t>
      </w:r>
      <w:r w:rsidR="00E5369D">
        <w:rPr>
          <w:color w:val="000000" w:themeColor="text1"/>
        </w:rPr>
        <w:t>Note that the following deliberations consider executive equity compensation as well as cash compensation or bo</w:t>
      </w:r>
      <w:r w:rsidR="00F5594C">
        <w:rPr>
          <w:color w:val="000000" w:themeColor="text1"/>
        </w:rPr>
        <w:t>th. The storyline keeps track to</w:t>
      </w:r>
      <w:r w:rsidR="00E5369D">
        <w:rPr>
          <w:color w:val="000000" w:themeColor="text1"/>
        </w:rPr>
        <w:t xml:space="preserve"> a chronological order connected to</w:t>
      </w:r>
      <w:r w:rsidR="00EB4D66">
        <w:rPr>
          <w:color w:val="000000" w:themeColor="text1"/>
        </w:rPr>
        <w:t xml:space="preserve"> the</w:t>
      </w:r>
      <w:r w:rsidR="00E5369D">
        <w:rPr>
          <w:color w:val="000000" w:themeColor="text1"/>
        </w:rPr>
        <w:t xml:space="preserve"> empirical </w:t>
      </w:r>
      <w:r w:rsidR="004710D0">
        <w:rPr>
          <w:color w:val="000000" w:themeColor="text1"/>
        </w:rPr>
        <w:t>data sets</w:t>
      </w:r>
      <w:r w:rsidR="00E5369D">
        <w:rPr>
          <w:color w:val="000000" w:themeColor="text1"/>
        </w:rPr>
        <w:t xml:space="preserve"> used in the relevant studies. </w:t>
      </w:r>
      <w:r w:rsidR="00F5594C">
        <w:rPr>
          <w:color w:val="000000" w:themeColor="text1"/>
        </w:rPr>
        <w:t>This way a t</w:t>
      </w:r>
      <w:r w:rsidR="00EB4D66">
        <w:rPr>
          <w:color w:val="000000" w:themeColor="text1"/>
        </w:rPr>
        <w:t>emporal trend may become apparent</w:t>
      </w:r>
      <w:r w:rsidR="00F5594C">
        <w:rPr>
          <w:color w:val="000000" w:themeColor="text1"/>
        </w:rPr>
        <w:t xml:space="preserve">. </w:t>
      </w:r>
    </w:p>
    <w:p w:rsidR="00621DC8" w:rsidRPr="00B7696C" w:rsidRDefault="00621DC8" w:rsidP="00491095">
      <w:pPr>
        <w:rPr>
          <w:i/>
          <w:color w:val="000000" w:themeColor="text1"/>
        </w:rPr>
      </w:pPr>
    </w:p>
    <w:p w:rsidR="00DF46F0" w:rsidRPr="00B7696C" w:rsidRDefault="00DF46F0" w:rsidP="000B3766">
      <w:pPr>
        <w:pStyle w:val="berschrift2"/>
        <w:rPr>
          <w:color w:val="000000" w:themeColor="text1"/>
        </w:rPr>
      </w:pPr>
      <w:bookmarkStart w:id="2" w:name="_Toc343082522"/>
      <w:r w:rsidRPr="00B7696C">
        <w:rPr>
          <w:color w:val="000000" w:themeColor="text1"/>
        </w:rPr>
        <w:t>Size &amp; compensation</w:t>
      </w:r>
      <w:bookmarkEnd w:id="2"/>
    </w:p>
    <w:p w:rsidR="00621DC8" w:rsidRPr="00B7696C" w:rsidRDefault="00621DC8" w:rsidP="00491095">
      <w:pPr>
        <w:rPr>
          <w:color w:val="000000" w:themeColor="text1"/>
        </w:rPr>
      </w:pPr>
    </w:p>
    <w:p w:rsidR="00621DC8" w:rsidRDefault="001166E4" w:rsidP="000B3766">
      <w:pPr>
        <w:rPr>
          <w:color w:val="000000" w:themeColor="text1"/>
        </w:rPr>
      </w:pPr>
      <w:r w:rsidRPr="00B7696C">
        <w:rPr>
          <w:color w:val="000000" w:themeColor="text1"/>
        </w:rPr>
        <w:t>The basic idea relating size and compensation</w:t>
      </w:r>
      <w:r w:rsidR="00D545A2" w:rsidRPr="00B7696C">
        <w:rPr>
          <w:color w:val="000000" w:themeColor="text1"/>
        </w:rPr>
        <w:t xml:space="preserve"> is that</w:t>
      </w:r>
      <w:r w:rsidR="009F6DB3" w:rsidRPr="00B7696C">
        <w:rPr>
          <w:color w:val="000000" w:themeColor="text1"/>
        </w:rPr>
        <w:t xml:space="preserve"> increase</w:t>
      </w:r>
      <w:r w:rsidR="00D545A2" w:rsidRPr="00B7696C">
        <w:rPr>
          <w:color w:val="000000" w:themeColor="text1"/>
        </w:rPr>
        <w:t>s</w:t>
      </w:r>
      <w:r w:rsidR="009F6DB3" w:rsidRPr="00B7696C">
        <w:rPr>
          <w:color w:val="000000" w:themeColor="text1"/>
        </w:rPr>
        <w:t xml:space="preserve"> in</w:t>
      </w:r>
      <w:r w:rsidRPr="00B7696C">
        <w:rPr>
          <w:color w:val="000000" w:themeColor="text1"/>
        </w:rPr>
        <w:t xml:space="preserve"> firm size, </w:t>
      </w:r>
      <w:r w:rsidR="00DA1A92" w:rsidRPr="00B7696C">
        <w:rPr>
          <w:color w:val="000000" w:themeColor="text1"/>
        </w:rPr>
        <w:t>assumed to</w:t>
      </w:r>
      <w:r w:rsidR="00D545A2" w:rsidRPr="00B7696C">
        <w:rPr>
          <w:color w:val="000000" w:themeColor="text1"/>
        </w:rPr>
        <w:t xml:space="preserve"> </w:t>
      </w:r>
      <w:r w:rsidRPr="00B7696C">
        <w:rPr>
          <w:color w:val="000000" w:themeColor="text1"/>
        </w:rPr>
        <w:t>lead to a wider scope of operations, enables</w:t>
      </w:r>
      <w:r w:rsidR="00EB4D66">
        <w:rPr>
          <w:color w:val="000000" w:themeColor="text1"/>
        </w:rPr>
        <w:t xml:space="preserve"> the</w:t>
      </w:r>
      <w:r w:rsidRPr="00B7696C">
        <w:rPr>
          <w:color w:val="000000" w:themeColor="text1"/>
        </w:rPr>
        <w:t xml:space="preserve"> top-management to restructure its compensation level with the board. </w:t>
      </w:r>
      <w:r w:rsidR="004710D0" w:rsidRPr="00B7696C">
        <w:rPr>
          <w:color w:val="000000" w:themeColor="text1"/>
        </w:rPr>
        <w:t>Thus,</w:t>
      </w:r>
      <w:r w:rsidR="00DA1A92" w:rsidRPr="00B7696C">
        <w:rPr>
          <w:color w:val="000000" w:themeColor="text1"/>
        </w:rPr>
        <w:t xml:space="preserve"> increases in</w:t>
      </w:r>
      <w:r w:rsidR="00D545A2" w:rsidRPr="00B7696C">
        <w:rPr>
          <w:color w:val="000000" w:themeColor="text1"/>
        </w:rPr>
        <w:t xml:space="preserve"> firm size shou</w:t>
      </w:r>
      <w:r w:rsidR="00DA1A92" w:rsidRPr="00B7696C">
        <w:rPr>
          <w:color w:val="000000" w:themeColor="text1"/>
        </w:rPr>
        <w:t>ld be related to inflating</w:t>
      </w:r>
      <w:r w:rsidR="00D545A2" w:rsidRPr="00B7696C">
        <w:rPr>
          <w:color w:val="000000" w:themeColor="text1"/>
        </w:rPr>
        <w:t xml:space="preserve"> executive remuneration. This way</w:t>
      </w:r>
      <w:r w:rsidRPr="00B7696C">
        <w:rPr>
          <w:color w:val="000000" w:themeColor="text1"/>
        </w:rPr>
        <w:t xml:space="preserve"> </w:t>
      </w:r>
      <w:r w:rsidR="006B52A4" w:rsidRPr="00B7696C">
        <w:rPr>
          <w:color w:val="000000" w:themeColor="text1"/>
        </w:rPr>
        <w:t xml:space="preserve">Jensen (1986) </w:t>
      </w:r>
      <w:r w:rsidR="00C00DAE">
        <w:rPr>
          <w:color w:val="000000" w:themeColor="text1"/>
        </w:rPr>
        <w:t>already assess</w:t>
      </w:r>
      <w:r w:rsidR="004710D0">
        <w:rPr>
          <w:color w:val="000000" w:themeColor="text1"/>
        </w:rPr>
        <w:t>es</w:t>
      </w:r>
      <w:r w:rsidR="00D22665" w:rsidRPr="00B7696C">
        <w:rPr>
          <w:color w:val="000000" w:themeColor="text1"/>
        </w:rPr>
        <w:t xml:space="preserve"> that </w:t>
      </w:r>
      <w:r w:rsidR="00F70CA9" w:rsidRPr="00B7696C">
        <w:rPr>
          <w:color w:val="000000" w:themeColor="text1"/>
        </w:rPr>
        <w:t xml:space="preserve">managerial </w:t>
      </w:r>
      <w:r w:rsidR="00D22665" w:rsidRPr="00B7696C">
        <w:rPr>
          <w:color w:val="000000" w:themeColor="text1"/>
        </w:rPr>
        <w:t xml:space="preserve">compensation is positively related to size and </w:t>
      </w:r>
      <w:r w:rsidR="00CA7524">
        <w:rPr>
          <w:color w:val="000000" w:themeColor="text1"/>
        </w:rPr>
        <w:t>hence</w:t>
      </w:r>
      <w:r w:rsidR="00D22665" w:rsidRPr="00B7696C">
        <w:rPr>
          <w:color w:val="000000" w:themeColor="text1"/>
        </w:rPr>
        <w:t xml:space="preserve"> </w:t>
      </w:r>
      <w:r w:rsidR="00F70CA9" w:rsidRPr="00B7696C">
        <w:rPr>
          <w:color w:val="000000" w:themeColor="text1"/>
        </w:rPr>
        <w:t xml:space="preserve">managers </w:t>
      </w:r>
      <w:r w:rsidR="00D22665" w:rsidRPr="00B7696C">
        <w:rPr>
          <w:color w:val="000000" w:themeColor="text1"/>
        </w:rPr>
        <w:t xml:space="preserve">have incentives to grow </w:t>
      </w:r>
      <w:r w:rsidR="006B52A4" w:rsidRPr="00B7696C">
        <w:rPr>
          <w:color w:val="000000" w:themeColor="text1"/>
        </w:rPr>
        <w:t>their firms beyond optimal size;</w:t>
      </w:r>
      <w:r w:rsidR="00D22665" w:rsidRPr="00B7696C">
        <w:rPr>
          <w:color w:val="000000" w:themeColor="text1"/>
        </w:rPr>
        <w:t xml:space="preserve"> hinting already at possible agency problems</w:t>
      </w:r>
      <w:r w:rsidR="00402F3A">
        <w:rPr>
          <w:color w:val="000000" w:themeColor="text1"/>
        </w:rPr>
        <w:t xml:space="preserve"> which will be seized </w:t>
      </w:r>
      <w:r w:rsidR="00F97688">
        <w:rPr>
          <w:color w:val="000000" w:themeColor="text1"/>
        </w:rPr>
        <w:t>later on</w:t>
      </w:r>
      <w:r w:rsidR="00D22665" w:rsidRPr="00B7696C">
        <w:rPr>
          <w:color w:val="000000" w:themeColor="text1"/>
        </w:rPr>
        <w:t>.</w:t>
      </w:r>
      <w:r w:rsidR="005A2DA7" w:rsidRPr="00B7696C">
        <w:rPr>
          <w:color w:val="000000" w:themeColor="text1"/>
        </w:rPr>
        <w:t xml:space="preserve"> Schmidt and Fowler (1990) find this pattern for acquiring or bidding companies. Here, on average, post-acquisition periods reveal poor</w:t>
      </w:r>
      <w:r w:rsidR="00D545A2" w:rsidRPr="00B7696C">
        <w:rPr>
          <w:color w:val="000000" w:themeColor="text1"/>
        </w:rPr>
        <w:t xml:space="preserve"> financial performance.</w:t>
      </w:r>
      <w:r w:rsidR="006A5B73" w:rsidRPr="00B7696C">
        <w:rPr>
          <w:color w:val="000000" w:themeColor="text1"/>
        </w:rPr>
        <w:t xml:space="preserve"> </w:t>
      </w:r>
      <w:r w:rsidR="00D545A2" w:rsidRPr="00B7696C">
        <w:rPr>
          <w:color w:val="000000" w:themeColor="text1"/>
        </w:rPr>
        <w:t xml:space="preserve">However </w:t>
      </w:r>
      <w:r w:rsidR="005A2DA7" w:rsidRPr="00B7696C">
        <w:rPr>
          <w:color w:val="000000" w:themeColor="text1"/>
        </w:rPr>
        <w:t xml:space="preserve">top management </w:t>
      </w:r>
      <w:r w:rsidR="00D545A2" w:rsidRPr="00B7696C">
        <w:rPr>
          <w:color w:val="000000" w:themeColor="text1"/>
        </w:rPr>
        <w:t>gets it right to experience</w:t>
      </w:r>
      <w:r w:rsidR="005A2DA7" w:rsidRPr="00B7696C">
        <w:rPr>
          <w:color w:val="000000" w:themeColor="text1"/>
        </w:rPr>
        <w:t xml:space="preserve"> a significant increase in cash </w:t>
      </w:r>
      <w:r w:rsidR="00737CD6" w:rsidRPr="00B7696C">
        <w:rPr>
          <w:color w:val="000000" w:themeColor="text1"/>
        </w:rPr>
        <w:t xml:space="preserve">compensation </w:t>
      </w:r>
      <w:r w:rsidR="005779EE" w:rsidRPr="00B7696C">
        <w:rPr>
          <w:color w:val="000000" w:themeColor="text1"/>
        </w:rPr>
        <w:t>(salary and bonus).</w:t>
      </w:r>
      <w:r w:rsidR="005A2DA7" w:rsidRPr="00B7696C">
        <w:rPr>
          <w:color w:val="000000" w:themeColor="text1"/>
        </w:rPr>
        <w:t xml:space="preserve"> </w:t>
      </w:r>
      <w:r w:rsidR="001D0D21" w:rsidRPr="00B7696C">
        <w:rPr>
          <w:color w:val="000000" w:themeColor="text1"/>
        </w:rPr>
        <w:t xml:space="preserve">Later </w:t>
      </w:r>
      <w:proofErr w:type="spellStart"/>
      <w:r w:rsidR="001D0D21" w:rsidRPr="00B7696C">
        <w:rPr>
          <w:color w:val="000000" w:themeColor="text1"/>
        </w:rPr>
        <w:t>Hambrick</w:t>
      </w:r>
      <w:proofErr w:type="spellEnd"/>
      <w:r w:rsidR="001D0D21" w:rsidRPr="00B7696C">
        <w:rPr>
          <w:color w:val="000000" w:themeColor="text1"/>
        </w:rPr>
        <w:t xml:space="preserve"> and Finkelstein (1995) restore the findings </w:t>
      </w:r>
      <w:r w:rsidR="001D0D21" w:rsidRPr="00B7696C">
        <w:rPr>
          <w:color w:val="000000" w:themeColor="text1"/>
        </w:rPr>
        <w:lastRenderedPageBreak/>
        <w:t xml:space="preserve">claiming that only </w:t>
      </w:r>
      <w:r w:rsidR="00967EAD" w:rsidRPr="00B7696C">
        <w:rPr>
          <w:color w:val="000000" w:themeColor="text1"/>
        </w:rPr>
        <w:t>with</w:t>
      </w:r>
      <w:r w:rsidR="001D0D21" w:rsidRPr="00B7696C">
        <w:rPr>
          <w:color w:val="000000" w:themeColor="text1"/>
        </w:rPr>
        <w:t xml:space="preserve">in management-controlled firms </w:t>
      </w:r>
      <w:r w:rsidR="00F70CA9" w:rsidRPr="00B7696C">
        <w:rPr>
          <w:color w:val="000000" w:themeColor="text1"/>
        </w:rPr>
        <w:t>the same</w:t>
      </w:r>
      <w:r w:rsidR="001D0D21" w:rsidRPr="00B7696C">
        <w:rPr>
          <w:color w:val="000000" w:themeColor="text1"/>
        </w:rPr>
        <w:t xml:space="preserve"> links</w:t>
      </w:r>
      <w:r w:rsidR="00BE1AF2" w:rsidRPr="00B7696C">
        <w:rPr>
          <w:color w:val="000000" w:themeColor="text1"/>
        </w:rPr>
        <w:t xml:space="preserve"> between size and compensation</w:t>
      </w:r>
      <w:r w:rsidR="00C00DAE">
        <w:rPr>
          <w:color w:val="000000" w:themeColor="text1"/>
        </w:rPr>
        <w:t xml:space="preserve"> (here: cash pay and stock options)</w:t>
      </w:r>
      <w:r w:rsidR="001D0D21" w:rsidRPr="00B7696C">
        <w:rPr>
          <w:color w:val="000000" w:themeColor="text1"/>
        </w:rPr>
        <w:t xml:space="preserve"> can be found. Conversely, </w:t>
      </w:r>
      <w:r w:rsidR="00F70CA9" w:rsidRPr="00B7696C">
        <w:rPr>
          <w:color w:val="000000" w:themeColor="text1"/>
        </w:rPr>
        <w:t xml:space="preserve">within </w:t>
      </w:r>
      <w:r w:rsidR="001D0D21" w:rsidRPr="00B7696C">
        <w:rPr>
          <w:color w:val="000000" w:themeColor="text1"/>
        </w:rPr>
        <w:t xml:space="preserve">externally-controlled </w:t>
      </w:r>
      <w:r w:rsidR="00F70CA9" w:rsidRPr="00B7696C">
        <w:rPr>
          <w:color w:val="000000" w:themeColor="text1"/>
        </w:rPr>
        <w:t>firms’,</w:t>
      </w:r>
      <w:r w:rsidR="007B45CA">
        <w:rPr>
          <w:color w:val="000000" w:themeColor="text1"/>
        </w:rPr>
        <w:t xml:space="preserve"> they assess that</w:t>
      </w:r>
      <w:r w:rsidR="001D0D21" w:rsidRPr="00B7696C">
        <w:rPr>
          <w:color w:val="000000" w:themeColor="text1"/>
        </w:rPr>
        <w:t xml:space="preserve"> </w:t>
      </w:r>
      <w:r w:rsidR="00F70CA9" w:rsidRPr="00B7696C">
        <w:rPr>
          <w:color w:val="000000" w:themeColor="text1"/>
        </w:rPr>
        <w:t>changes in CEO pay are stronger related to economic returns.</w:t>
      </w:r>
      <w:r w:rsidR="000C1784" w:rsidRPr="00B7696C">
        <w:rPr>
          <w:color w:val="000000" w:themeColor="text1"/>
        </w:rPr>
        <w:t xml:space="preserve"> </w:t>
      </w:r>
      <w:r w:rsidR="005B3715" w:rsidRPr="00B7696C">
        <w:rPr>
          <w:color w:val="000000" w:themeColor="text1"/>
        </w:rPr>
        <w:t xml:space="preserve">More </w:t>
      </w:r>
      <w:r w:rsidR="004710D0" w:rsidRPr="00B7696C">
        <w:rPr>
          <w:color w:val="000000" w:themeColor="text1"/>
        </w:rPr>
        <w:t>recently,</w:t>
      </w:r>
      <w:r w:rsidR="00092B2C" w:rsidRPr="00B7696C">
        <w:rPr>
          <w:color w:val="000000" w:themeColor="text1"/>
        </w:rPr>
        <w:t xml:space="preserve"> </w:t>
      </w:r>
      <w:r w:rsidR="000C1784" w:rsidRPr="00B7696C">
        <w:rPr>
          <w:color w:val="000000" w:themeColor="text1"/>
        </w:rPr>
        <w:t xml:space="preserve">Grinstein and </w:t>
      </w:r>
      <w:proofErr w:type="spellStart"/>
      <w:r w:rsidR="000C1784" w:rsidRPr="00B7696C">
        <w:rPr>
          <w:color w:val="000000" w:themeColor="text1"/>
        </w:rPr>
        <w:t>Hribar</w:t>
      </w:r>
      <w:proofErr w:type="spellEnd"/>
      <w:r w:rsidR="000C1784" w:rsidRPr="00B7696C">
        <w:rPr>
          <w:color w:val="000000" w:themeColor="text1"/>
        </w:rPr>
        <w:t xml:space="preserve"> (2004) found</w:t>
      </w:r>
      <w:r w:rsidR="00092B2C" w:rsidRPr="00B7696C">
        <w:rPr>
          <w:color w:val="000000" w:themeColor="text1"/>
        </w:rPr>
        <w:t xml:space="preserve"> that 39% </w:t>
      </w:r>
      <w:r w:rsidR="004605E0" w:rsidRPr="00B7696C">
        <w:rPr>
          <w:color w:val="000000" w:themeColor="text1"/>
        </w:rPr>
        <w:t xml:space="preserve">of acquiring firms </w:t>
      </w:r>
      <w:r w:rsidR="00092B2C" w:rsidRPr="00B7696C">
        <w:rPr>
          <w:color w:val="000000" w:themeColor="text1"/>
        </w:rPr>
        <w:t>cite M&amp;A deals as a reason to incr</w:t>
      </w:r>
      <w:r w:rsidR="00024B61" w:rsidRPr="00B7696C">
        <w:rPr>
          <w:color w:val="000000" w:themeColor="text1"/>
        </w:rPr>
        <w:t>ease CEO cash</w:t>
      </w:r>
      <w:r w:rsidR="00C00DAE">
        <w:rPr>
          <w:color w:val="000000" w:themeColor="text1"/>
        </w:rPr>
        <w:t xml:space="preserve"> bonuses</w:t>
      </w:r>
      <w:r w:rsidR="00024B61" w:rsidRPr="00B7696C">
        <w:rPr>
          <w:color w:val="000000" w:themeColor="text1"/>
        </w:rPr>
        <w:t xml:space="preserve">. They state that deal size plays a larger part in </w:t>
      </w:r>
      <w:r w:rsidR="00C94AE1" w:rsidRPr="00B7696C">
        <w:rPr>
          <w:color w:val="000000" w:themeColor="text1"/>
        </w:rPr>
        <w:t xml:space="preserve">bonus </w:t>
      </w:r>
      <w:r w:rsidR="00024B61" w:rsidRPr="00B7696C">
        <w:rPr>
          <w:color w:val="000000" w:themeColor="text1"/>
        </w:rPr>
        <w:t>compensation</w:t>
      </w:r>
      <w:r w:rsidR="003D0150" w:rsidRPr="00B7696C">
        <w:rPr>
          <w:color w:val="000000" w:themeColor="text1"/>
        </w:rPr>
        <w:t xml:space="preserve"> </w:t>
      </w:r>
      <w:r w:rsidR="00C94AE1" w:rsidRPr="00B7696C">
        <w:rPr>
          <w:color w:val="000000" w:themeColor="text1"/>
        </w:rPr>
        <w:t xml:space="preserve">levels </w:t>
      </w:r>
      <w:r w:rsidR="003D0150" w:rsidRPr="00B7696C">
        <w:rPr>
          <w:color w:val="000000" w:themeColor="text1"/>
        </w:rPr>
        <w:t>compared to effort and skill</w:t>
      </w:r>
      <w:r w:rsidR="00C94AE1" w:rsidRPr="00B7696C">
        <w:rPr>
          <w:color w:val="000000" w:themeColor="text1"/>
        </w:rPr>
        <w:t>,</w:t>
      </w:r>
      <w:r w:rsidR="003D0150" w:rsidRPr="00B7696C">
        <w:rPr>
          <w:color w:val="000000" w:themeColor="text1"/>
        </w:rPr>
        <w:t xml:space="preserve"> and is independent with</w:t>
      </w:r>
      <w:r w:rsidR="00024B61" w:rsidRPr="00B7696C">
        <w:rPr>
          <w:color w:val="000000" w:themeColor="text1"/>
        </w:rPr>
        <w:t xml:space="preserve"> deal performance. </w:t>
      </w:r>
      <w:r w:rsidR="004710D0" w:rsidRPr="00B7696C">
        <w:rPr>
          <w:color w:val="000000" w:themeColor="text1"/>
        </w:rPr>
        <w:t>Finally,</w:t>
      </w:r>
      <w:r w:rsidR="00024B61" w:rsidRPr="00B7696C">
        <w:rPr>
          <w:color w:val="000000" w:themeColor="text1"/>
        </w:rPr>
        <w:t xml:space="preserve"> managerial power is likely to explain a large part in bonus variations,</w:t>
      </w:r>
      <w:r w:rsidR="004605E0" w:rsidRPr="00B7696C">
        <w:rPr>
          <w:color w:val="000000" w:themeColor="text1"/>
        </w:rPr>
        <w:t xml:space="preserve"> emphasizing the cliché about self-serving CEO’s.</w:t>
      </w:r>
      <w:r w:rsidR="00B068D1" w:rsidRPr="00B7696C">
        <w:rPr>
          <w:color w:val="000000" w:themeColor="text1"/>
        </w:rPr>
        <w:t xml:space="preserve"> </w:t>
      </w:r>
      <w:r w:rsidR="004C396D" w:rsidRPr="00B7696C">
        <w:rPr>
          <w:color w:val="000000" w:themeColor="text1"/>
        </w:rPr>
        <w:t>Bliss &amp; Rosen (2001) as well find that size adds to CEO compensation</w:t>
      </w:r>
      <w:r w:rsidR="00702674">
        <w:rPr>
          <w:color w:val="000000" w:themeColor="text1"/>
        </w:rPr>
        <w:t xml:space="preserve"> (here: cash payments, restricted shares and stock options)</w:t>
      </w:r>
      <w:r w:rsidR="004C396D" w:rsidRPr="00B7696C">
        <w:rPr>
          <w:color w:val="000000" w:themeColor="text1"/>
        </w:rPr>
        <w:t>. They find that, within bidding banks, acquisitions-related drops in stock prices, resulting in manager’s wealth losses, will be offset by the effects of size. Likewise and m</w:t>
      </w:r>
      <w:r w:rsidR="006B52A4" w:rsidRPr="00B7696C">
        <w:rPr>
          <w:color w:val="000000" w:themeColor="text1"/>
        </w:rPr>
        <w:t xml:space="preserve">ost interestingly Harford and Li (2007) find that </w:t>
      </w:r>
      <w:r w:rsidR="00723493" w:rsidRPr="00B7696C">
        <w:rPr>
          <w:color w:val="000000" w:themeColor="text1"/>
        </w:rPr>
        <w:t xml:space="preserve">executives of </w:t>
      </w:r>
      <w:r w:rsidR="006B52A4" w:rsidRPr="00B7696C">
        <w:rPr>
          <w:color w:val="000000" w:themeColor="text1"/>
        </w:rPr>
        <w:t xml:space="preserve">bidding companies are exuberantly compensated for growth through acquisitions with new stock and option grants. </w:t>
      </w:r>
      <w:r w:rsidR="005B3715" w:rsidRPr="00B7696C">
        <w:rPr>
          <w:color w:val="000000" w:themeColor="text1"/>
        </w:rPr>
        <w:t>This leads</w:t>
      </w:r>
      <w:r w:rsidR="00435B1F" w:rsidRPr="00B7696C">
        <w:rPr>
          <w:color w:val="000000" w:themeColor="text1"/>
        </w:rPr>
        <w:t xml:space="preserve"> to an insensitivity of CEO wealth towards </w:t>
      </w:r>
      <w:r w:rsidR="006B52A4" w:rsidRPr="00B7696C">
        <w:rPr>
          <w:color w:val="000000" w:themeColor="text1"/>
        </w:rPr>
        <w:t>poor post-</w:t>
      </w:r>
      <w:r w:rsidR="00435B1F" w:rsidRPr="00B7696C">
        <w:rPr>
          <w:color w:val="000000" w:themeColor="text1"/>
        </w:rPr>
        <w:t xml:space="preserve">acquisition </w:t>
      </w:r>
      <w:r w:rsidR="006B52A4" w:rsidRPr="00B7696C">
        <w:rPr>
          <w:color w:val="000000" w:themeColor="text1"/>
        </w:rPr>
        <w:t>stock performance</w:t>
      </w:r>
      <w:r w:rsidR="005B3715" w:rsidRPr="00B7696C">
        <w:rPr>
          <w:color w:val="000000" w:themeColor="text1"/>
        </w:rPr>
        <w:t xml:space="preserve"> and thus effectively limits</w:t>
      </w:r>
      <w:r w:rsidR="00435B1F" w:rsidRPr="00B7696C">
        <w:rPr>
          <w:color w:val="000000" w:themeColor="text1"/>
        </w:rPr>
        <w:t xml:space="preserve"> the downside risk of acquiring CEOs. </w:t>
      </w:r>
      <w:r w:rsidR="00723493" w:rsidRPr="00B7696C">
        <w:rPr>
          <w:color w:val="000000" w:themeColor="text1"/>
        </w:rPr>
        <w:t xml:space="preserve">The made evidence is important as they exhibit </w:t>
      </w:r>
      <w:r w:rsidR="00F65DBF">
        <w:rPr>
          <w:color w:val="000000" w:themeColor="text1"/>
        </w:rPr>
        <w:t xml:space="preserve">in which way </w:t>
      </w:r>
      <w:r w:rsidR="00723493" w:rsidRPr="00B7696C">
        <w:rPr>
          <w:color w:val="000000" w:themeColor="text1"/>
        </w:rPr>
        <w:t xml:space="preserve">initially crafted compensation schemes in favor of a principal-agent alignment (use of stock and options) are prone to be neutralized within their actual range of action. </w:t>
      </w:r>
      <w:r w:rsidR="004710D0" w:rsidRPr="00B7696C">
        <w:rPr>
          <w:color w:val="000000" w:themeColor="text1"/>
        </w:rPr>
        <w:t>However,</w:t>
      </w:r>
      <w:r w:rsidR="00723493" w:rsidRPr="00B7696C">
        <w:rPr>
          <w:color w:val="000000" w:themeColor="text1"/>
        </w:rPr>
        <w:t xml:space="preserve"> t</w:t>
      </w:r>
      <w:r w:rsidR="00435B1F" w:rsidRPr="00B7696C">
        <w:rPr>
          <w:color w:val="000000" w:themeColor="text1"/>
        </w:rPr>
        <w:t>hese findings are found to be mitigated by the presence of a strong board.</w:t>
      </w:r>
      <w:r w:rsidR="00723493" w:rsidRPr="00B7696C">
        <w:rPr>
          <w:color w:val="000000" w:themeColor="text1"/>
        </w:rPr>
        <w:t xml:space="preserve"> </w:t>
      </w:r>
      <w:r w:rsidR="004710D0" w:rsidRPr="00B7696C">
        <w:rPr>
          <w:color w:val="000000" w:themeColor="text1"/>
        </w:rPr>
        <w:t>Finally,</w:t>
      </w:r>
      <w:r w:rsidR="008E0A92" w:rsidRPr="00B7696C">
        <w:rPr>
          <w:color w:val="000000" w:themeColor="text1"/>
        </w:rPr>
        <w:t xml:space="preserve"> </w:t>
      </w:r>
      <w:r w:rsidR="00C20040" w:rsidRPr="00B7696C">
        <w:rPr>
          <w:color w:val="000000" w:themeColor="text1"/>
        </w:rPr>
        <w:t xml:space="preserve">Williams, Michael &amp; Waller </w:t>
      </w:r>
      <w:r w:rsidR="00003F0C" w:rsidRPr="00B7696C">
        <w:rPr>
          <w:color w:val="000000" w:themeColor="text1"/>
        </w:rPr>
        <w:t>(2008) analyze</w:t>
      </w:r>
      <w:r w:rsidR="00B068D1" w:rsidRPr="00B7696C">
        <w:rPr>
          <w:color w:val="000000" w:themeColor="text1"/>
        </w:rPr>
        <w:t xml:space="preserve"> a wide range of corresponding literature</w:t>
      </w:r>
      <w:r w:rsidR="00723493" w:rsidRPr="00B7696C">
        <w:rPr>
          <w:color w:val="000000" w:themeColor="text1"/>
        </w:rPr>
        <w:t xml:space="preserve"> and</w:t>
      </w:r>
      <w:r w:rsidR="00B068D1" w:rsidRPr="00B7696C">
        <w:rPr>
          <w:color w:val="000000" w:themeColor="text1"/>
        </w:rPr>
        <w:t xml:space="preserve"> </w:t>
      </w:r>
      <w:r w:rsidR="00967EAD" w:rsidRPr="00B7696C">
        <w:rPr>
          <w:color w:val="000000" w:themeColor="text1"/>
        </w:rPr>
        <w:t>conclude</w:t>
      </w:r>
      <w:r w:rsidR="00B068D1" w:rsidRPr="00B7696C">
        <w:rPr>
          <w:color w:val="000000" w:themeColor="text1"/>
        </w:rPr>
        <w:t xml:space="preserve"> that size appear</w:t>
      </w:r>
      <w:r w:rsidR="002F446F" w:rsidRPr="00B7696C">
        <w:rPr>
          <w:color w:val="000000" w:themeColor="text1"/>
        </w:rPr>
        <w:t>s</w:t>
      </w:r>
      <w:r w:rsidR="00B068D1" w:rsidRPr="00B7696C">
        <w:rPr>
          <w:color w:val="000000" w:themeColor="text1"/>
        </w:rPr>
        <w:t xml:space="preserve"> to be positively related to managerial</w:t>
      </w:r>
      <w:r w:rsidR="00D00CFD" w:rsidRPr="00B7696C">
        <w:rPr>
          <w:color w:val="000000" w:themeColor="text1"/>
        </w:rPr>
        <w:t xml:space="preserve"> compensation levels. </w:t>
      </w:r>
      <w:r w:rsidR="004710D0" w:rsidRPr="00B7696C">
        <w:rPr>
          <w:color w:val="000000" w:themeColor="text1"/>
        </w:rPr>
        <w:t>Further,</w:t>
      </w:r>
      <w:r w:rsidR="00B068D1" w:rsidRPr="00B7696C">
        <w:rPr>
          <w:color w:val="000000" w:themeColor="text1"/>
        </w:rPr>
        <w:t xml:space="preserve"> they infer that acquiring managers are able to</w:t>
      </w:r>
      <w:r w:rsidR="009F744F" w:rsidRPr="00B7696C">
        <w:rPr>
          <w:color w:val="000000" w:themeColor="text1"/>
        </w:rPr>
        <w:t xml:space="preserve"> increase their pay with merger activity</w:t>
      </w:r>
      <w:r w:rsidR="00B068D1" w:rsidRPr="00B7696C">
        <w:rPr>
          <w:color w:val="000000" w:themeColor="text1"/>
        </w:rPr>
        <w:t xml:space="preserve"> even </w:t>
      </w:r>
      <w:r w:rsidR="009F744F" w:rsidRPr="00B7696C">
        <w:rPr>
          <w:color w:val="000000" w:themeColor="text1"/>
        </w:rPr>
        <w:t>so</w:t>
      </w:r>
      <w:r w:rsidR="00B068D1" w:rsidRPr="00B7696C">
        <w:rPr>
          <w:color w:val="000000" w:themeColor="text1"/>
        </w:rPr>
        <w:t xml:space="preserve"> causing negative shareholder returns.</w:t>
      </w:r>
      <w:r w:rsidR="009E3EB6" w:rsidRPr="00B7696C">
        <w:rPr>
          <w:color w:val="000000" w:themeColor="text1"/>
        </w:rPr>
        <w:t xml:space="preserve"> </w:t>
      </w:r>
    </w:p>
    <w:p w:rsidR="00A746E9" w:rsidRPr="00B7696C" w:rsidRDefault="00A746E9" w:rsidP="000B3766">
      <w:pPr>
        <w:rPr>
          <w:color w:val="000000" w:themeColor="text1"/>
        </w:rPr>
      </w:pPr>
    </w:p>
    <w:p w:rsidR="002F446F" w:rsidRPr="00B7696C" w:rsidRDefault="002F446F" w:rsidP="000B3766">
      <w:pPr>
        <w:pStyle w:val="berschrift2"/>
        <w:rPr>
          <w:color w:val="000000" w:themeColor="text1"/>
        </w:rPr>
      </w:pPr>
      <w:bookmarkStart w:id="3" w:name="_Toc343082523"/>
      <w:r w:rsidRPr="00B7696C">
        <w:rPr>
          <w:color w:val="000000" w:themeColor="text1"/>
        </w:rPr>
        <w:t xml:space="preserve">The </w:t>
      </w:r>
      <w:r w:rsidR="00624C5F">
        <w:rPr>
          <w:color w:val="000000" w:themeColor="text1"/>
        </w:rPr>
        <w:t>link between executive compensation</w:t>
      </w:r>
      <w:r w:rsidR="00064D06" w:rsidRPr="00B7696C">
        <w:rPr>
          <w:color w:val="000000" w:themeColor="text1"/>
        </w:rPr>
        <w:t xml:space="preserve"> and firm perf</w:t>
      </w:r>
      <w:r w:rsidR="000B3766" w:rsidRPr="00B7696C">
        <w:rPr>
          <w:rStyle w:val="Buchtitel"/>
          <w:b w:val="0"/>
          <w:bCs w:val="0"/>
          <w:i w:val="0"/>
          <w:iCs w:val="0"/>
          <w:color w:val="000000" w:themeColor="text1"/>
        </w:rPr>
        <w:t>ormance</w:t>
      </w:r>
      <w:bookmarkEnd w:id="3"/>
    </w:p>
    <w:p w:rsidR="00621DC8" w:rsidRPr="00B7696C" w:rsidRDefault="00621DC8" w:rsidP="003F1210">
      <w:pPr>
        <w:spacing w:after="20"/>
        <w:rPr>
          <w:color w:val="000000" w:themeColor="text1"/>
        </w:rPr>
      </w:pPr>
    </w:p>
    <w:p w:rsidR="003F1210" w:rsidRPr="00B7696C" w:rsidRDefault="0057339E" w:rsidP="003F1210">
      <w:pPr>
        <w:spacing w:after="20"/>
        <w:rPr>
          <w:color w:val="000000" w:themeColor="text1"/>
        </w:rPr>
      </w:pPr>
      <w:r w:rsidRPr="00B7696C">
        <w:rPr>
          <w:color w:val="000000" w:themeColor="text1"/>
        </w:rPr>
        <w:t>Inconsistent with principal-agent alignment</w:t>
      </w:r>
      <w:r w:rsidR="00003F0C" w:rsidRPr="00B7696C">
        <w:rPr>
          <w:color w:val="000000" w:themeColor="text1"/>
        </w:rPr>
        <w:t xml:space="preserve"> ideals</w:t>
      </w:r>
      <w:r w:rsidRPr="00B7696C">
        <w:rPr>
          <w:color w:val="000000" w:themeColor="text1"/>
        </w:rPr>
        <w:t>,</w:t>
      </w:r>
      <w:r w:rsidR="00E63033">
        <w:rPr>
          <w:color w:val="000000" w:themeColor="text1"/>
        </w:rPr>
        <w:t xml:space="preserve"> </w:t>
      </w:r>
      <w:r w:rsidR="003C14C8">
        <w:rPr>
          <w:color w:val="000000" w:themeColor="text1"/>
        </w:rPr>
        <w:t xml:space="preserve">that is inducing the agent (e.g. the executive) to work in line with the interests of the hiring principal (e.g. majority shareholder) i.e. creating a bond between executive compensation and firm performance, </w:t>
      </w:r>
      <w:r w:rsidRPr="00B7696C">
        <w:rPr>
          <w:color w:val="000000" w:themeColor="text1"/>
        </w:rPr>
        <w:t xml:space="preserve">Kerr &amp; </w:t>
      </w:r>
      <w:proofErr w:type="spellStart"/>
      <w:r w:rsidRPr="00B7696C">
        <w:rPr>
          <w:color w:val="000000" w:themeColor="text1"/>
        </w:rPr>
        <w:t>Bettis</w:t>
      </w:r>
      <w:proofErr w:type="spellEnd"/>
      <w:r w:rsidRPr="00B7696C">
        <w:rPr>
          <w:color w:val="000000" w:themeColor="text1"/>
        </w:rPr>
        <w:t xml:space="preserve"> (1987) find no relation between shareholder returns and executive salary and bonus variations. </w:t>
      </w:r>
      <w:r w:rsidR="004A25C8" w:rsidRPr="00B7696C">
        <w:rPr>
          <w:color w:val="000000" w:themeColor="text1"/>
        </w:rPr>
        <w:t>Baker</w:t>
      </w:r>
      <w:r w:rsidR="00B946E4" w:rsidRPr="00B7696C">
        <w:rPr>
          <w:color w:val="000000" w:themeColor="text1"/>
        </w:rPr>
        <w:t>, Jensen &amp; Murphy (1988</w:t>
      </w:r>
      <w:r w:rsidR="004A25C8" w:rsidRPr="00B7696C">
        <w:rPr>
          <w:color w:val="000000" w:themeColor="text1"/>
        </w:rPr>
        <w:t xml:space="preserve">) </w:t>
      </w:r>
      <w:r w:rsidR="004710D0">
        <w:rPr>
          <w:color w:val="000000" w:themeColor="text1"/>
        </w:rPr>
        <w:t>come to a</w:t>
      </w:r>
      <w:r w:rsidR="004A25C8" w:rsidRPr="00B7696C">
        <w:rPr>
          <w:color w:val="000000" w:themeColor="text1"/>
        </w:rPr>
        <w:t xml:space="preserve"> similar conclusion, particularly they state</w:t>
      </w:r>
      <w:r w:rsidR="00B429F1" w:rsidRPr="00B7696C">
        <w:rPr>
          <w:color w:val="000000" w:themeColor="text1"/>
        </w:rPr>
        <w:t xml:space="preserve"> that “t</w:t>
      </w:r>
      <w:r w:rsidR="004A25C8" w:rsidRPr="00B7696C">
        <w:rPr>
          <w:color w:val="000000" w:themeColor="text1"/>
        </w:rPr>
        <w:t>he absence of incentives is pervasive, and it’s not surprising that large organizations typically evolve into bureaucracies”</w:t>
      </w:r>
      <w:r w:rsidR="00D63AB8">
        <w:rPr>
          <w:color w:val="000000" w:themeColor="text1"/>
        </w:rPr>
        <w:t xml:space="preserve"> (1988: 614)</w:t>
      </w:r>
      <w:r w:rsidR="00B608EF" w:rsidRPr="00B7696C">
        <w:rPr>
          <w:color w:val="000000" w:themeColor="text1"/>
        </w:rPr>
        <w:t xml:space="preserve">. </w:t>
      </w:r>
      <w:r w:rsidR="008125AB" w:rsidRPr="00B7696C">
        <w:rPr>
          <w:color w:val="000000" w:themeColor="text1"/>
        </w:rPr>
        <w:t>They reason</w:t>
      </w:r>
      <w:r w:rsidR="00B608EF" w:rsidRPr="00B7696C">
        <w:rPr>
          <w:color w:val="000000" w:themeColor="text1"/>
        </w:rPr>
        <w:t xml:space="preserve"> that equity</w:t>
      </w:r>
      <w:r w:rsidR="004A25C8" w:rsidRPr="00B7696C">
        <w:rPr>
          <w:color w:val="000000" w:themeColor="text1"/>
        </w:rPr>
        <w:t xml:space="preserve"> incentives are much more effective tools (among ot</w:t>
      </w:r>
      <w:r w:rsidR="001F5D5B">
        <w:rPr>
          <w:color w:val="000000" w:themeColor="text1"/>
        </w:rPr>
        <w:t xml:space="preserve">hers) in order to align managerial stimulus </w:t>
      </w:r>
      <w:r w:rsidR="004A25C8" w:rsidRPr="00B7696C">
        <w:rPr>
          <w:color w:val="000000" w:themeColor="text1"/>
        </w:rPr>
        <w:t>with shareholders</w:t>
      </w:r>
      <w:r w:rsidR="001F5D5B">
        <w:rPr>
          <w:color w:val="000000" w:themeColor="text1"/>
        </w:rPr>
        <w:t xml:space="preserve"> interests</w:t>
      </w:r>
      <w:r w:rsidR="004A25C8" w:rsidRPr="00B7696C">
        <w:rPr>
          <w:color w:val="000000" w:themeColor="text1"/>
        </w:rPr>
        <w:t xml:space="preserve">. </w:t>
      </w:r>
      <w:r w:rsidR="00EC1E56" w:rsidRPr="00B7696C">
        <w:rPr>
          <w:color w:val="000000" w:themeColor="text1"/>
        </w:rPr>
        <w:t xml:space="preserve">Interestingly they found that low growth or declining industries tend to shift towards enhanced performance-pay structures. </w:t>
      </w:r>
      <w:r w:rsidR="00D4427C" w:rsidRPr="00B7696C">
        <w:rPr>
          <w:color w:val="000000" w:themeColor="text1"/>
        </w:rPr>
        <w:t xml:space="preserve">In this light </w:t>
      </w:r>
      <w:proofErr w:type="spellStart"/>
      <w:r w:rsidR="00D4427C" w:rsidRPr="00B7696C">
        <w:rPr>
          <w:color w:val="000000" w:themeColor="text1"/>
        </w:rPr>
        <w:t>Mehran</w:t>
      </w:r>
      <w:proofErr w:type="spellEnd"/>
      <w:r w:rsidR="00D4427C" w:rsidRPr="00B7696C">
        <w:rPr>
          <w:color w:val="000000" w:themeColor="text1"/>
        </w:rPr>
        <w:t xml:space="preserve"> (1995) found that firm performance</w:t>
      </w:r>
      <w:r w:rsidR="00B55D81" w:rsidRPr="00B7696C">
        <w:rPr>
          <w:color w:val="000000" w:themeColor="text1"/>
        </w:rPr>
        <w:t xml:space="preserve"> (</w:t>
      </w:r>
      <w:proofErr w:type="spellStart"/>
      <w:r w:rsidR="00B55D81" w:rsidRPr="00B7696C">
        <w:rPr>
          <w:color w:val="000000" w:themeColor="text1"/>
        </w:rPr>
        <w:t>Tobins</w:t>
      </w:r>
      <w:proofErr w:type="spellEnd"/>
      <w:r w:rsidR="00B55D81" w:rsidRPr="00B7696C">
        <w:rPr>
          <w:color w:val="000000" w:themeColor="text1"/>
        </w:rPr>
        <w:t xml:space="preserve"> Q &amp; ROA)</w:t>
      </w:r>
      <w:r w:rsidR="00D4427C" w:rsidRPr="00B7696C">
        <w:rPr>
          <w:color w:val="000000" w:themeColor="text1"/>
        </w:rPr>
        <w:t xml:space="preserve"> is indeed positively related to the perc</w:t>
      </w:r>
      <w:r w:rsidR="004E2D5E" w:rsidRPr="00B7696C">
        <w:rPr>
          <w:color w:val="000000" w:themeColor="text1"/>
        </w:rPr>
        <w:t>entage of executive compensation</w:t>
      </w:r>
      <w:r w:rsidR="00D4427C" w:rsidRPr="00B7696C">
        <w:rPr>
          <w:color w:val="000000" w:themeColor="text1"/>
        </w:rPr>
        <w:t xml:space="preserve"> that is equity based</w:t>
      </w:r>
      <w:r w:rsidR="00327CE9">
        <w:rPr>
          <w:color w:val="000000" w:themeColor="text1"/>
        </w:rPr>
        <w:t xml:space="preserve"> (here: salary &amp; bonus, options, restricted stock, shares etc.)</w:t>
      </w:r>
      <w:r w:rsidR="00D4427C" w:rsidRPr="00B7696C">
        <w:rPr>
          <w:color w:val="000000" w:themeColor="text1"/>
        </w:rPr>
        <w:t xml:space="preserve">. The same link is found for </w:t>
      </w:r>
      <w:r w:rsidR="00B647E1" w:rsidRPr="00B7696C">
        <w:rPr>
          <w:color w:val="000000" w:themeColor="text1"/>
        </w:rPr>
        <w:t xml:space="preserve">build up </w:t>
      </w:r>
      <w:r w:rsidR="00D4427C" w:rsidRPr="00B7696C">
        <w:rPr>
          <w:color w:val="000000" w:themeColor="text1"/>
        </w:rPr>
        <w:t>managerial equity holdings.</w:t>
      </w:r>
      <w:r w:rsidR="00E71056" w:rsidRPr="00B7696C">
        <w:rPr>
          <w:color w:val="000000" w:themeColor="text1"/>
        </w:rPr>
        <w:t xml:space="preserve"> In </w:t>
      </w:r>
      <w:r w:rsidR="00BB3431" w:rsidRPr="00B7696C">
        <w:rPr>
          <w:color w:val="000000" w:themeColor="text1"/>
        </w:rPr>
        <w:t>turn,</w:t>
      </w:r>
      <w:r w:rsidR="003156A8" w:rsidRPr="00B7696C">
        <w:rPr>
          <w:color w:val="000000" w:themeColor="text1"/>
        </w:rPr>
        <w:t xml:space="preserve"> Lambert et al. (1993) </w:t>
      </w:r>
      <w:r w:rsidR="003F2FEE" w:rsidRPr="003F2FEE">
        <w:t>relative</w:t>
      </w:r>
      <w:r w:rsidR="003F2FEE">
        <w:t xml:space="preserve">s </w:t>
      </w:r>
      <w:r w:rsidR="001E3EA2" w:rsidRPr="00B7696C">
        <w:rPr>
          <w:color w:val="000000" w:themeColor="text1"/>
        </w:rPr>
        <w:t>the prior research and extend</w:t>
      </w:r>
      <w:r w:rsidR="00EB4D66">
        <w:rPr>
          <w:color w:val="000000" w:themeColor="text1"/>
        </w:rPr>
        <w:t>s</w:t>
      </w:r>
      <w:r w:rsidR="00E71056" w:rsidRPr="00B7696C">
        <w:rPr>
          <w:color w:val="000000" w:themeColor="text1"/>
        </w:rPr>
        <w:t xml:space="preserve"> the understanding of organ</w:t>
      </w:r>
      <w:r w:rsidR="003156A8" w:rsidRPr="00B7696C">
        <w:rPr>
          <w:color w:val="000000" w:themeColor="text1"/>
        </w:rPr>
        <w:t>izational incentives design by finding</w:t>
      </w:r>
      <w:r w:rsidR="00043C4F" w:rsidRPr="00B7696C">
        <w:rPr>
          <w:color w:val="000000" w:themeColor="text1"/>
        </w:rPr>
        <w:t xml:space="preserve"> explanatory </w:t>
      </w:r>
      <w:r w:rsidR="00C9149B" w:rsidRPr="00B7696C">
        <w:rPr>
          <w:color w:val="000000" w:themeColor="text1"/>
        </w:rPr>
        <w:t xml:space="preserve">evidence </w:t>
      </w:r>
      <w:r w:rsidR="003156A8" w:rsidRPr="00B7696C">
        <w:rPr>
          <w:color w:val="000000" w:themeColor="text1"/>
        </w:rPr>
        <w:t>between tournament, managerial power and agency th</w:t>
      </w:r>
      <w:r w:rsidR="00AC212F" w:rsidRPr="00B7696C">
        <w:rPr>
          <w:color w:val="000000" w:themeColor="text1"/>
        </w:rPr>
        <w:t>eories.</w:t>
      </w:r>
      <w:r w:rsidR="0065146A" w:rsidRPr="00B7696C">
        <w:rPr>
          <w:color w:val="000000" w:themeColor="text1"/>
        </w:rPr>
        <w:t xml:space="preserve"> </w:t>
      </w:r>
      <w:r w:rsidR="0014725D">
        <w:rPr>
          <w:color w:val="000000" w:themeColor="text1"/>
        </w:rPr>
        <w:t>Next</w:t>
      </w:r>
      <w:r w:rsidR="00460D49" w:rsidRPr="00B7696C">
        <w:rPr>
          <w:color w:val="000000" w:themeColor="text1"/>
        </w:rPr>
        <w:t xml:space="preserve"> </w:t>
      </w:r>
      <w:r w:rsidR="008B7F13" w:rsidRPr="00B7696C">
        <w:rPr>
          <w:color w:val="000000" w:themeColor="text1"/>
        </w:rPr>
        <w:t xml:space="preserve">Jensen and Murphy (1990a) </w:t>
      </w:r>
      <w:r w:rsidR="00C9149B" w:rsidRPr="00B7696C">
        <w:rPr>
          <w:color w:val="000000" w:themeColor="text1"/>
        </w:rPr>
        <w:t>detect</w:t>
      </w:r>
      <w:r w:rsidR="008B7F13" w:rsidRPr="00B7696C">
        <w:rPr>
          <w:color w:val="000000" w:themeColor="text1"/>
        </w:rPr>
        <w:t xml:space="preserve"> significant positive links between CEO pay-related wealth changes</w:t>
      </w:r>
      <w:r w:rsidR="0014725D">
        <w:rPr>
          <w:color w:val="000000" w:themeColor="text1"/>
        </w:rPr>
        <w:t xml:space="preserve"> (here: salary &amp; bonus, stock options, common shares)</w:t>
      </w:r>
      <w:r w:rsidR="008B7F13" w:rsidRPr="00B7696C">
        <w:rPr>
          <w:color w:val="000000" w:themeColor="text1"/>
        </w:rPr>
        <w:t xml:space="preserve"> and shareholder wealth. </w:t>
      </w:r>
      <w:r w:rsidR="00EB3630" w:rsidRPr="00B7696C">
        <w:rPr>
          <w:color w:val="000000" w:themeColor="text1"/>
        </w:rPr>
        <w:t>However,</w:t>
      </w:r>
      <w:r w:rsidR="008B7F13" w:rsidRPr="00B7696C">
        <w:rPr>
          <w:color w:val="000000" w:themeColor="text1"/>
        </w:rPr>
        <w:t xml:space="preserve"> they </w:t>
      </w:r>
      <w:r w:rsidR="00460D49" w:rsidRPr="00B7696C">
        <w:rPr>
          <w:color w:val="000000" w:themeColor="text1"/>
        </w:rPr>
        <w:t xml:space="preserve">must </w:t>
      </w:r>
      <w:r w:rsidR="008B7F13" w:rsidRPr="00B7696C">
        <w:rPr>
          <w:color w:val="000000" w:themeColor="text1"/>
        </w:rPr>
        <w:t xml:space="preserve">conclude that this relationship is too weak in order to be consistent with formal agency models. </w:t>
      </w:r>
      <w:r w:rsidR="00C9149B" w:rsidRPr="00B7696C">
        <w:rPr>
          <w:color w:val="000000" w:themeColor="text1"/>
        </w:rPr>
        <w:t xml:space="preserve">Note that they differentiated between the effects of stock ownership (largest effect) and stock options. </w:t>
      </w:r>
      <w:r w:rsidR="008B7F13" w:rsidRPr="00B7696C">
        <w:rPr>
          <w:color w:val="000000" w:themeColor="text1"/>
        </w:rPr>
        <w:t xml:space="preserve">Similar </w:t>
      </w:r>
      <w:r w:rsidR="00AC212F" w:rsidRPr="00B7696C">
        <w:rPr>
          <w:color w:val="000000" w:themeColor="text1"/>
        </w:rPr>
        <w:t>Jensen and Murphy (1990b</w:t>
      </w:r>
      <w:r w:rsidR="003156A8" w:rsidRPr="00B7696C">
        <w:rPr>
          <w:color w:val="000000" w:themeColor="text1"/>
        </w:rPr>
        <w:t xml:space="preserve">) </w:t>
      </w:r>
      <w:r w:rsidR="00EF3DCA" w:rsidRPr="00B7696C">
        <w:rPr>
          <w:color w:val="000000" w:themeColor="text1"/>
        </w:rPr>
        <w:t>find that “corporate America pays its most important leaders like bureaucrats”</w:t>
      </w:r>
      <w:r w:rsidR="00EB4D66">
        <w:rPr>
          <w:color w:val="000000" w:themeColor="text1"/>
        </w:rPr>
        <w:t xml:space="preserve"> (1990b:</w:t>
      </w:r>
      <w:r w:rsidR="00624C5F">
        <w:rPr>
          <w:color w:val="000000" w:themeColor="text1"/>
        </w:rPr>
        <w:t xml:space="preserve"> 1)</w:t>
      </w:r>
      <w:r w:rsidR="00EF3DCA" w:rsidRPr="00B7696C">
        <w:rPr>
          <w:color w:val="000000" w:themeColor="text1"/>
        </w:rPr>
        <w:t xml:space="preserve">. They find that on average CEO wealth changes by </w:t>
      </w:r>
      <w:r w:rsidR="00EF3DCA" w:rsidRPr="00B7696C">
        <w:rPr>
          <w:rFonts w:cstheme="minorHAnsi"/>
          <w:color w:val="000000" w:themeColor="text1"/>
        </w:rPr>
        <w:t>$</w:t>
      </w:r>
      <w:r w:rsidR="006D690F" w:rsidRPr="00B7696C">
        <w:rPr>
          <w:color w:val="000000" w:themeColor="text1"/>
        </w:rPr>
        <w:t>2.59</w:t>
      </w:r>
      <w:r w:rsidR="00EF3DCA" w:rsidRPr="00B7696C">
        <w:rPr>
          <w:color w:val="000000" w:themeColor="text1"/>
        </w:rPr>
        <w:t xml:space="preserve"> for every </w:t>
      </w:r>
      <w:r w:rsidR="00EF3DCA" w:rsidRPr="00B7696C">
        <w:rPr>
          <w:rFonts w:cstheme="minorHAnsi"/>
          <w:color w:val="000000" w:themeColor="text1"/>
        </w:rPr>
        <w:t>$</w:t>
      </w:r>
      <w:r w:rsidR="00EF3DCA" w:rsidRPr="00B7696C">
        <w:rPr>
          <w:color w:val="000000" w:themeColor="text1"/>
        </w:rPr>
        <w:t>1000 change in shareholder w</w:t>
      </w:r>
      <w:r w:rsidR="00967EAD" w:rsidRPr="00B7696C">
        <w:rPr>
          <w:color w:val="000000" w:themeColor="text1"/>
        </w:rPr>
        <w:t>ealth. The largest effect</w:t>
      </w:r>
      <w:r w:rsidR="00EF3DCA" w:rsidRPr="00B7696C">
        <w:rPr>
          <w:color w:val="000000" w:themeColor="text1"/>
        </w:rPr>
        <w:t xml:space="preserve"> arise</w:t>
      </w:r>
      <w:r w:rsidR="00967EAD" w:rsidRPr="00B7696C">
        <w:rPr>
          <w:color w:val="000000" w:themeColor="text1"/>
        </w:rPr>
        <w:t>s</w:t>
      </w:r>
      <w:r w:rsidR="00EF3DCA" w:rsidRPr="00B7696C">
        <w:rPr>
          <w:color w:val="000000" w:themeColor="text1"/>
        </w:rPr>
        <w:t xml:space="preserve"> </w:t>
      </w:r>
      <w:r w:rsidR="00967EAD" w:rsidRPr="00B7696C">
        <w:rPr>
          <w:color w:val="000000" w:themeColor="text1"/>
        </w:rPr>
        <w:t xml:space="preserve">again </w:t>
      </w:r>
      <w:r w:rsidR="00EF3DCA" w:rsidRPr="00B7696C">
        <w:rPr>
          <w:color w:val="000000" w:themeColor="text1"/>
        </w:rPr>
        <w:t>fro</w:t>
      </w:r>
      <w:r w:rsidR="00967EAD" w:rsidRPr="00B7696C">
        <w:rPr>
          <w:color w:val="000000" w:themeColor="text1"/>
        </w:rPr>
        <w:t xml:space="preserve">m </w:t>
      </w:r>
      <w:r w:rsidR="00EF3DCA" w:rsidRPr="00B7696C">
        <w:rPr>
          <w:color w:val="000000" w:themeColor="text1"/>
        </w:rPr>
        <w:t>stock ow</w:t>
      </w:r>
      <w:r w:rsidR="00967EAD" w:rsidRPr="00B7696C">
        <w:rPr>
          <w:color w:val="000000" w:themeColor="text1"/>
        </w:rPr>
        <w:t>nership</w:t>
      </w:r>
      <w:r w:rsidR="00EF3DCA" w:rsidRPr="00B7696C">
        <w:rPr>
          <w:color w:val="000000" w:themeColor="text1"/>
        </w:rPr>
        <w:t>.</w:t>
      </w:r>
      <w:r w:rsidR="00005D36" w:rsidRPr="00B7696C">
        <w:rPr>
          <w:color w:val="000000" w:themeColor="text1"/>
        </w:rPr>
        <w:t xml:space="preserve"> They conclude that changes in executive compensation are not associated with corporate performance and</w:t>
      </w:r>
      <w:r w:rsidR="006D690F" w:rsidRPr="00B7696C">
        <w:rPr>
          <w:color w:val="000000" w:themeColor="text1"/>
        </w:rPr>
        <w:t xml:space="preserve"> advocate the use of </w:t>
      </w:r>
      <w:r w:rsidR="005D1E07" w:rsidRPr="00B7696C">
        <w:rPr>
          <w:color w:val="000000" w:themeColor="text1"/>
        </w:rPr>
        <w:t xml:space="preserve">more </w:t>
      </w:r>
      <w:r w:rsidR="006D690F" w:rsidRPr="00B7696C">
        <w:rPr>
          <w:color w:val="000000" w:themeColor="text1"/>
        </w:rPr>
        <w:t xml:space="preserve">equity-based compensation to increase </w:t>
      </w:r>
      <w:r w:rsidR="00E5283B">
        <w:rPr>
          <w:color w:val="000000" w:themeColor="text1"/>
        </w:rPr>
        <w:t xml:space="preserve">the </w:t>
      </w:r>
      <w:r w:rsidR="006D690F" w:rsidRPr="00B7696C">
        <w:rPr>
          <w:color w:val="000000" w:themeColor="text1"/>
        </w:rPr>
        <w:t>company value.</w:t>
      </w:r>
      <w:r w:rsidR="0015147D" w:rsidRPr="00B7696C">
        <w:rPr>
          <w:color w:val="000000" w:themeColor="text1"/>
        </w:rPr>
        <w:t xml:space="preserve"> </w:t>
      </w:r>
    </w:p>
    <w:p w:rsidR="00920FC1" w:rsidRPr="00B7696C" w:rsidRDefault="00EB3630" w:rsidP="00B608EF">
      <w:pPr>
        <w:spacing w:after="20"/>
        <w:rPr>
          <w:color w:val="000000" w:themeColor="text1"/>
        </w:rPr>
      </w:pPr>
      <w:r w:rsidRPr="00B7696C">
        <w:rPr>
          <w:color w:val="000000" w:themeColor="text1"/>
        </w:rPr>
        <w:t>Consequently,</w:t>
      </w:r>
      <w:r w:rsidR="00B608EF" w:rsidRPr="00B7696C">
        <w:rPr>
          <w:color w:val="000000" w:themeColor="text1"/>
        </w:rPr>
        <w:t xml:space="preserve"> i</w:t>
      </w:r>
      <w:r w:rsidR="0015147D" w:rsidRPr="00B7696C">
        <w:rPr>
          <w:color w:val="000000" w:themeColor="text1"/>
        </w:rPr>
        <w:t xml:space="preserve">t seems natural that equity-based compensation may be the right tool to create a link between managerial compensation and </w:t>
      </w:r>
      <w:r w:rsidR="00E5283B">
        <w:rPr>
          <w:color w:val="000000" w:themeColor="text1"/>
        </w:rPr>
        <w:t xml:space="preserve">the </w:t>
      </w:r>
      <w:r w:rsidR="0015147D" w:rsidRPr="00B7696C">
        <w:rPr>
          <w:color w:val="000000" w:themeColor="text1"/>
        </w:rPr>
        <w:t xml:space="preserve">firm performance. </w:t>
      </w:r>
      <w:r w:rsidRPr="00B7696C">
        <w:rPr>
          <w:color w:val="000000" w:themeColor="text1"/>
        </w:rPr>
        <w:t>However,</w:t>
      </w:r>
      <w:r w:rsidR="006D690F" w:rsidRPr="00B7696C">
        <w:rPr>
          <w:color w:val="000000" w:themeColor="text1"/>
        </w:rPr>
        <w:t xml:space="preserve"> </w:t>
      </w:r>
      <w:proofErr w:type="spellStart"/>
      <w:r w:rsidR="00014B7A" w:rsidRPr="00B7696C">
        <w:rPr>
          <w:color w:val="000000" w:themeColor="text1"/>
        </w:rPr>
        <w:t>Westphal</w:t>
      </w:r>
      <w:proofErr w:type="spellEnd"/>
      <w:r w:rsidR="00014B7A" w:rsidRPr="00B7696C">
        <w:rPr>
          <w:color w:val="000000" w:themeColor="text1"/>
        </w:rPr>
        <w:t xml:space="preserve"> &amp; </w:t>
      </w:r>
      <w:proofErr w:type="spellStart"/>
      <w:r w:rsidR="00014B7A" w:rsidRPr="00B7696C">
        <w:rPr>
          <w:color w:val="000000" w:themeColor="text1"/>
        </w:rPr>
        <w:t>Zajac</w:t>
      </w:r>
      <w:proofErr w:type="spellEnd"/>
      <w:r w:rsidR="00014B7A" w:rsidRPr="00B7696C">
        <w:rPr>
          <w:color w:val="000000" w:themeColor="text1"/>
        </w:rPr>
        <w:t xml:space="preserve"> (1994) </w:t>
      </w:r>
      <w:r w:rsidR="005F33A3" w:rsidRPr="00B7696C">
        <w:rPr>
          <w:color w:val="000000" w:themeColor="text1"/>
        </w:rPr>
        <w:t>find that</w:t>
      </w:r>
      <w:r w:rsidR="00893FA4" w:rsidRPr="00B7696C">
        <w:rPr>
          <w:color w:val="000000" w:themeColor="text1"/>
        </w:rPr>
        <w:t xml:space="preserve"> the adoption of </w:t>
      </w:r>
      <w:r w:rsidR="00B608EF" w:rsidRPr="00B7696C">
        <w:rPr>
          <w:color w:val="000000" w:themeColor="text1"/>
        </w:rPr>
        <w:t>Long Term Incentive Plans (</w:t>
      </w:r>
      <w:r w:rsidR="00893FA4" w:rsidRPr="00B7696C">
        <w:rPr>
          <w:color w:val="000000" w:themeColor="text1"/>
        </w:rPr>
        <w:t>LTIP</w:t>
      </w:r>
      <w:r w:rsidR="00B608EF" w:rsidRPr="00B7696C">
        <w:rPr>
          <w:color w:val="000000" w:themeColor="text1"/>
        </w:rPr>
        <w:t>)</w:t>
      </w:r>
      <w:r w:rsidR="00893FA4" w:rsidRPr="00B7696C">
        <w:rPr>
          <w:color w:val="000000" w:themeColor="text1"/>
        </w:rPr>
        <w:t>, consisting</w:t>
      </w:r>
      <w:r w:rsidR="005F33A3" w:rsidRPr="00B7696C">
        <w:rPr>
          <w:color w:val="000000" w:themeColor="text1"/>
        </w:rPr>
        <w:t xml:space="preserve"> of stock options, </w:t>
      </w:r>
      <w:r w:rsidR="001F5D5B">
        <w:rPr>
          <w:color w:val="000000" w:themeColor="text1"/>
        </w:rPr>
        <w:t>s</w:t>
      </w:r>
      <w:r w:rsidR="00EB4D66">
        <w:rPr>
          <w:color w:val="000000" w:themeColor="text1"/>
        </w:rPr>
        <w:t>t</w:t>
      </w:r>
      <w:r w:rsidR="001F5D5B">
        <w:rPr>
          <w:color w:val="000000" w:themeColor="text1"/>
        </w:rPr>
        <w:t xml:space="preserve">ock </w:t>
      </w:r>
      <w:r w:rsidR="001F5D5B">
        <w:rPr>
          <w:color w:val="000000" w:themeColor="text1"/>
        </w:rPr>
        <w:lastRenderedPageBreak/>
        <w:t>appreciation right</w:t>
      </w:r>
      <w:r w:rsidR="005F33A3" w:rsidRPr="00B7696C">
        <w:rPr>
          <w:color w:val="000000" w:themeColor="text1"/>
        </w:rPr>
        <w:t>s</w:t>
      </w:r>
      <w:r w:rsidR="001F5D5B">
        <w:rPr>
          <w:color w:val="000000" w:themeColor="text1"/>
        </w:rPr>
        <w:t xml:space="preserve"> (SARs)</w:t>
      </w:r>
      <w:r w:rsidR="005F33A3" w:rsidRPr="00B7696C">
        <w:rPr>
          <w:color w:val="000000" w:themeColor="text1"/>
        </w:rPr>
        <w:t>, restrict</w:t>
      </w:r>
      <w:r w:rsidR="00EB4D66">
        <w:rPr>
          <w:color w:val="000000" w:themeColor="text1"/>
        </w:rPr>
        <w:t>ed stock and performance plans,</w:t>
      </w:r>
      <w:r w:rsidR="008125AB" w:rsidRPr="00B7696C">
        <w:rPr>
          <w:color w:val="000000" w:themeColor="text1"/>
        </w:rPr>
        <w:t xml:space="preserve"> may</w:t>
      </w:r>
      <w:r w:rsidR="005F33A3" w:rsidRPr="00B7696C">
        <w:rPr>
          <w:color w:val="000000" w:themeColor="text1"/>
        </w:rPr>
        <w:t xml:space="preserve"> only </w:t>
      </w:r>
      <w:r w:rsidR="00B608EF" w:rsidRPr="00B7696C">
        <w:rPr>
          <w:color w:val="000000" w:themeColor="text1"/>
        </w:rPr>
        <w:t xml:space="preserve">be </w:t>
      </w:r>
      <w:r w:rsidR="005F33A3" w:rsidRPr="00B7696C">
        <w:rPr>
          <w:color w:val="000000" w:themeColor="text1"/>
        </w:rPr>
        <w:t xml:space="preserve">symbolic and </w:t>
      </w:r>
      <w:r w:rsidR="00893FA4" w:rsidRPr="00B7696C">
        <w:rPr>
          <w:color w:val="000000" w:themeColor="text1"/>
        </w:rPr>
        <w:t>that the actual usage is rather limited especially with a pow</w:t>
      </w:r>
      <w:r w:rsidR="001E3EA2" w:rsidRPr="00B7696C">
        <w:rPr>
          <w:color w:val="000000" w:themeColor="text1"/>
        </w:rPr>
        <w:t>erful CEO</w:t>
      </w:r>
      <w:r w:rsidR="00893FA4" w:rsidRPr="00B7696C">
        <w:rPr>
          <w:color w:val="000000" w:themeColor="text1"/>
        </w:rPr>
        <w:t xml:space="preserve"> and poor prior performance. </w:t>
      </w:r>
      <w:proofErr w:type="spellStart"/>
      <w:r w:rsidR="00C451C4" w:rsidRPr="00B7696C">
        <w:rPr>
          <w:color w:val="000000" w:themeColor="text1"/>
        </w:rPr>
        <w:t>Zajac</w:t>
      </w:r>
      <w:proofErr w:type="spellEnd"/>
      <w:r w:rsidR="00C451C4" w:rsidRPr="00B7696C">
        <w:rPr>
          <w:color w:val="000000" w:themeColor="text1"/>
        </w:rPr>
        <w:t xml:space="preserve"> &amp; </w:t>
      </w:r>
      <w:proofErr w:type="spellStart"/>
      <w:r w:rsidR="00C451C4" w:rsidRPr="00B7696C">
        <w:rPr>
          <w:color w:val="000000" w:themeColor="text1"/>
        </w:rPr>
        <w:t>Westphal</w:t>
      </w:r>
      <w:proofErr w:type="spellEnd"/>
      <w:r w:rsidR="00C451C4" w:rsidRPr="00B7696C">
        <w:rPr>
          <w:color w:val="000000" w:themeColor="text1"/>
        </w:rPr>
        <w:t xml:space="preserve"> (1995) expressly underline these findings by ind</w:t>
      </w:r>
      <w:r w:rsidR="00B608EF" w:rsidRPr="00B7696C">
        <w:rPr>
          <w:color w:val="000000" w:themeColor="text1"/>
        </w:rPr>
        <w:t xml:space="preserve">entifying different explanatory factors </w:t>
      </w:r>
      <w:r w:rsidR="00C451C4" w:rsidRPr="00B7696C">
        <w:rPr>
          <w:color w:val="000000" w:themeColor="text1"/>
        </w:rPr>
        <w:t>justify</w:t>
      </w:r>
      <w:r w:rsidR="00B608EF" w:rsidRPr="00B7696C">
        <w:rPr>
          <w:color w:val="000000" w:themeColor="text1"/>
        </w:rPr>
        <w:t>ing</w:t>
      </w:r>
      <w:r w:rsidR="00C451C4" w:rsidRPr="00B7696C">
        <w:rPr>
          <w:color w:val="000000" w:themeColor="text1"/>
        </w:rPr>
        <w:t xml:space="preserve"> the adoption of</w:t>
      </w:r>
      <w:r w:rsidR="00B608EF" w:rsidRPr="00B7696C">
        <w:rPr>
          <w:color w:val="000000" w:themeColor="text1"/>
        </w:rPr>
        <w:t xml:space="preserve"> LTIPs which can be predicted on</w:t>
      </w:r>
      <w:r w:rsidR="00C451C4" w:rsidRPr="00B7696C">
        <w:rPr>
          <w:color w:val="000000" w:themeColor="text1"/>
        </w:rPr>
        <w:t xml:space="preserve"> str</w:t>
      </w:r>
      <w:r w:rsidR="00C74218" w:rsidRPr="00B7696C">
        <w:rPr>
          <w:color w:val="000000" w:themeColor="text1"/>
        </w:rPr>
        <w:t xml:space="preserve">uctural and political </w:t>
      </w:r>
      <w:r w:rsidR="00B608EF" w:rsidRPr="00B7696C">
        <w:rPr>
          <w:color w:val="000000" w:themeColor="text1"/>
        </w:rPr>
        <w:t>grounds</w:t>
      </w:r>
      <w:r w:rsidR="00C74218" w:rsidRPr="00B7696C">
        <w:rPr>
          <w:color w:val="000000" w:themeColor="text1"/>
        </w:rPr>
        <w:t xml:space="preserve">. </w:t>
      </w:r>
      <w:r w:rsidR="00B608EF" w:rsidRPr="00B7696C">
        <w:rPr>
          <w:color w:val="000000" w:themeColor="text1"/>
        </w:rPr>
        <w:t>Particular</w:t>
      </w:r>
      <w:r w:rsidR="00BB3431">
        <w:rPr>
          <w:color w:val="000000" w:themeColor="text1"/>
        </w:rPr>
        <w:t>l</w:t>
      </w:r>
      <w:r w:rsidR="00B608EF" w:rsidRPr="00B7696C">
        <w:rPr>
          <w:color w:val="000000" w:themeColor="text1"/>
        </w:rPr>
        <w:t>y</w:t>
      </w:r>
      <w:r w:rsidR="00C74218" w:rsidRPr="00B7696C">
        <w:rPr>
          <w:color w:val="000000" w:themeColor="text1"/>
        </w:rPr>
        <w:t xml:space="preserve"> </w:t>
      </w:r>
      <w:r w:rsidR="004664F9" w:rsidRPr="00B7696C">
        <w:rPr>
          <w:color w:val="000000" w:themeColor="text1"/>
        </w:rPr>
        <w:t>they show</w:t>
      </w:r>
      <w:r w:rsidR="00C451C4" w:rsidRPr="00B7696C">
        <w:rPr>
          <w:color w:val="000000" w:themeColor="text1"/>
        </w:rPr>
        <w:t xml:space="preserve"> that CEO compensation mirror both </w:t>
      </w:r>
      <w:r w:rsidR="004664F9" w:rsidRPr="00B7696C">
        <w:rPr>
          <w:color w:val="000000" w:themeColor="text1"/>
        </w:rPr>
        <w:t>“</w:t>
      </w:r>
      <w:r w:rsidR="00C451C4" w:rsidRPr="00B7696C">
        <w:rPr>
          <w:color w:val="000000" w:themeColor="text1"/>
        </w:rPr>
        <w:t>substance and symbolism</w:t>
      </w:r>
      <w:r w:rsidR="004664F9" w:rsidRPr="00B7696C">
        <w:rPr>
          <w:color w:val="000000" w:themeColor="text1"/>
        </w:rPr>
        <w:t>”</w:t>
      </w:r>
      <w:r w:rsidR="001F5D5B">
        <w:rPr>
          <w:color w:val="000000" w:themeColor="text1"/>
        </w:rPr>
        <w:t xml:space="preserve"> (1995: 283)</w:t>
      </w:r>
      <w:r w:rsidR="00C451C4" w:rsidRPr="00B7696C">
        <w:rPr>
          <w:color w:val="000000" w:themeColor="text1"/>
        </w:rPr>
        <w:t>.</w:t>
      </w:r>
      <w:r w:rsidR="000A7DDD" w:rsidRPr="00B7696C">
        <w:rPr>
          <w:color w:val="000000" w:themeColor="text1"/>
        </w:rPr>
        <w:t xml:space="preserve"> A general framework of understanding executive compensation has been developed by </w:t>
      </w:r>
      <w:proofErr w:type="spellStart"/>
      <w:r w:rsidR="000A7DDD" w:rsidRPr="00B7696C">
        <w:rPr>
          <w:color w:val="000000" w:themeColor="text1"/>
        </w:rPr>
        <w:t>Barkema</w:t>
      </w:r>
      <w:proofErr w:type="spellEnd"/>
      <w:r w:rsidR="000A7DDD" w:rsidRPr="00B7696C">
        <w:rPr>
          <w:color w:val="000000" w:themeColor="text1"/>
        </w:rPr>
        <w:t xml:space="preserve"> &amp; G</w:t>
      </w:r>
      <w:r w:rsidR="001F7FA3" w:rsidRPr="00B7696C">
        <w:rPr>
          <w:color w:val="000000" w:themeColor="text1"/>
        </w:rPr>
        <w:t>omez-Mejia (1998). They summarize</w:t>
      </w:r>
      <w:r w:rsidR="000A7DDD" w:rsidRPr="00B7696C">
        <w:rPr>
          <w:color w:val="000000" w:themeColor="text1"/>
        </w:rPr>
        <w:t xml:space="preserve"> that research has found weak pay to performance sensitivities and </w:t>
      </w:r>
      <w:r w:rsidR="001F7FA3" w:rsidRPr="00B7696C">
        <w:rPr>
          <w:color w:val="000000" w:themeColor="text1"/>
        </w:rPr>
        <w:t xml:space="preserve">reason that </w:t>
      </w:r>
      <w:r w:rsidR="000A7DDD" w:rsidRPr="00B7696C">
        <w:rPr>
          <w:color w:val="000000" w:themeColor="text1"/>
        </w:rPr>
        <w:t xml:space="preserve">further research </w:t>
      </w:r>
      <w:r w:rsidR="009A2625" w:rsidRPr="00B7696C">
        <w:rPr>
          <w:color w:val="000000" w:themeColor="text1"/>
        </w:rPr>
        <w:t xml:space="preserve">focusing </w:t>
      </w:r>
      <w:r w:rsidR="000A7DDD" w:rsidRPr="00B7696C">
        <w:rPr>
          <w:color w:val="000000" w:themeColor="text1"/>
        </w:rPr>
        <w:t>in this area may</w:t>
      </w:r>
      <w:r w:rsidR="009A2625" w:rsidRPr="00B7696C">
        <w:rPr>
          <w:color w:val="000000" w:themeColor="text1"/>
        </w:rPr>
        <w:t xml:space="preserve"> stay inconclusive</w:t>
      </w:r>
      <w:r w:rsidR="001E3EA2" w:rsidRPr="00B7696C">
        <w:rPr>
          <w:color w:val="000000" w:themeColor="text1"/>
        </w:rPr>
        <w:t xml:space="preserve"> as long as it does not integrate</w:t>
      </w:r>
      <w:r w:rsidR="00C74218" w:rsidRPr="00B7696C">
        <w:rPr>
          <w:color w:val="000000" w:themeColor="text1"/>
        </w:rPr>
        <w:t xml:space="preserve"> additional variables</w:t>
      </w:r>
      <w:r w:rsidR="00787D21" w:rsidRPr="00B7696C">
        <w:rPr>
          <w:color w:val="000000" w:themeColor="text1"/>
        </w:rPr>
        <w:t xml:space="preserve"> e.g. peer compensation, firm governance structure, tax systems etc</w:t>
      </w:r>
      <w:r w:rsidR="00BB3431">
        <w:rPr>
          <w:color w:val="000000" w:themeColor="text1"/>
        </w:rPr>
        <w:t xml:space="preserve">. </w:t>
      </w:r>
      <w:r w:rsidR="009A2625" w:rsidRPr="00B7696C">
        <w:rPr>
          <w:color w:val="000000" w:themeColor="text1"/>
        </w:rPr>
        <w:t xml:space="preserve"> </w:t>
      </w:r>
      <w:r w:rsidR="00B608EF" w:rsidRPr="00B7696C">
        <w:rPr>
          <w:color w:val="000000" w:themeColor="text1"/>
        </w:rPr>
        <w:t>M</w:t>
      </w:r>
      <w:r w:rsidR="001F7FA3" w:rsidRPr="00B7696C">
        <w:rPr>
          <w:color w:val="000000" w:themeColor="text1"/>
        </w:rPr>
        <w:t>ost recently</w:t>
      </w:r>
      <w:r w:rsidR="009A2625" w:rsidRPr="00B7696C">
        <w:rPr>
          <w:color w:val="000000" w:themeColor="text1"/>
        </w:rPr>
        <w:t xml:space="preserve">, Hall and </w:t>
      </w:r>
      <w:proofErr w:type="spellStart"/>
      <w:r w:rsidR="009A2625" w:rsidRPr="00B7696C">
        <w:rPr>
          <w:color w:val="000000" w:themeColor="text1"/>
        </w:rPr>
        <w:t>Liebmann</w:t>
      </w:r>
      <w:proofErr w:type="spellEnd"/>
      <w:r w:rsidR="009A2625" w:rsidRPr="00B7696C">
        <w:rPr>
          <w:color w:val="000000" w:themeColor="text1"/>
        </w:rPr>
        <w:t xml:space="preserve"> (1998)</w:t>
      </w:r>
      <w:r w:rsidR="001F7FA3" w:rsidRPr="00B7696C">
        <w:rPr>
          <w:color w:val="000000" w:themeColor="text1"/>
        </w:rPr>
        <w:t xml:space="preserve"> were able to</w:t>
      </w:r>
      <w:r w:rsidR="009A2625" w:rsidRPr="00B7696C">
        <w:rPr>
          <w:color w:val="000000" w:themeColor="text1"/>
        </w:rPr>
        <w:t xml:space="preserve"> spot a strong relation </w:t>
      </w:r>
      <w:r w:rsidR="000C78FE" w:rsidRPr="00B7696C">
        <w:rPr>
          <w:color w:val="000000" w:themeColor="text1"/>
        </w:rPr>
        <w:t>between firm performance</w:t>
      </w:r>
      <w:r w:rsidR="00B55D81" w:rsidRPr="00B7696C">
        <w:rPr>
          <w:color w:val="000000" w:themeColor="text1"/>
        </w:rPr>
        <w:t xml:space="preserve"> (stock return &amp; accounting data)</w:t>
      </w:r>
      <w:r w:rsidR="000C78FE" w:rsidRPr="00B7696C">
        <w:rPr>
          <w:color w:val="000000" w:themeColor="text1"/>
        </w:rPr>
        <w:t xml:space="preserve"> and </w:t>
      </w:r>
      <w:r w:rsidR="00E5283B">
        <w:rPr>
          <w:color w:val="000000" w:themeColor="text1"/>
        </w:rPr>
        <w:t xml:space="preserve">the </w:t>
      </w:r>
      <w:r w:rsidR="000C78FE" w:rsidRPr="00B7696C">
        <w:rPr>
          <w:color w:val="000000" w:themeColor="text1"/>
        </w:rPr>
        <w:t>CEO compensation</w:t>
      </w:r>
      <w:r w:rsidR="00624C5F">
        <w:rPr>
          <w:color w:val="000000" w:themeColor="text1"/>
        </w:rPr>
        <w:t xml:space="preserve"> (here: salary &amp; bonus, stock &amp; options)</w:t>
      </w:r>
      <w:r w:rsidR="000C78FE" w:rsidRPr="00B7696C">
        <w:rPr>
          <w:color w:val="000000" w:themeColor="text1"/>
        </w:rPr>
        <w:t>. Moreover</w:t>
      </w:r>
      <w:r w:rsidR="00624C5F">
        <w:rPr>
          <w:color w:val="000000" w:themeColor="text1"/>
        </w:rPr>
        <w:t xml:space="preserve"> they find that</w:t>
      </w:r>
      <w:r w:rsidR="000C78FE" w:rsidRPr="00B7696C">
        <w:rPr>
          <w:color w:val="000000" w:themeColor="text1"/>
        </w:rPr>
        <w:t xml:space="preserve"> the bulk of this link is driven by CEO stock and stock options.</w:t>
      </w:r>
      <w:r w:rsidR="003668E2" w:rsidRPr="00B7696C">
        <w:rPr>
          <w:color w:val="000000" w:themeColor="text1"/>
        </w:rPr>
        <w:t xml:space="preserve"> </w:t>
      </w:r>
    </w:p>
    <w:p w:rsidR="00750E62" w:rsidRPr="00B7696C" w:rsidRDefault="005E6DE4" w:rsidP="003F1210">
      <w:pPr>
        <w:spacing w:after="20"/>
        <w:rPr>
          <w:color w:val="000000" w:themeColor="text1"/>
        </w:rPr>
      </w:pPr>
      <w:r w:rsidRPr="00B7696C">
        <w:rPr>
          <w:color w:val="000000" w:themeColor="text1"/>
        </w:rPr>
        <w:t>Finally,</w:t>
      </w:r>
      <w:r w:rsidR="00064D06" w:rsidRPr="00B7696C">
        <w:rPr>
          <w:color w:val="000000" w:themeColor="text1"/>
        </w:rPr>
        <w:t xml:space="preserve"> </w:t>
      </w:r>
      <w:r w:rsidR="00C20040" w:rsidRPr="00B7696C">
        <w:rPr>
          <w:color w:val="000000" w:themeColor="text1"/>
        </w:rPr>
        <w:t xml:space="preserve">Williams, Michael &amp; Waller </w:t>
      </w:r>
      <w:r w:rsidR="00064D06" w:rsidRPr="00B7696C">
        <w:rPr>
          <w:color w:val="000000" w:themeColor="text1"/>
        </w:rPr>
        <w:t xml:space="preserve">(2008) summarize the </w:t>
      </w:r>
      <w:r w:rsidR="00E5283B">
        <w:rPr>
          <w:color w:val="000000" w:themeColor="text1"/>
        </w:rPr>
        <w:t xml:space="preserve">scientific economic </w:t>
      </w:r>
      <w:r w:rsidR="00064D06" w:rsidRPr="00B7696C">
        <w:rPr>
          <w:color w:val="000000" w:themeColor="text1"/>
        </w:rPr>
        <w:t xml:space="preserve">literature and infer that </w:t>
      </w:r>
      <w:r w:rsidR="0023132D" w:rsidRPr="00B7696C">
        <w:rPr>
          <w:color w:val="000000" w:themeColor="text1"/>
        </w:rPr>
        <w:t xml:space="preserve">firm </w:t>
      </w:r>
      <w:r w:rsidR="00064D06" w:rsidRPr="00B7696C">
        <w:rPr>
          <w:color w:val="000000" w:themeColor="text1"/>
        </w:rPr>
        <w:t>performance seems to be positively related to m</w:t>
      </w:r>
      <w:r w:rsidR="005D1E07" w:rsidRPr="00B7696C">
        <w:rPr>
          <w:color w:val="000000" w:themeColor="text1"/>
        </w:rPr>
        <w:t xml:space="preserve">anagerial compensation. </w:t>
      </w:r>
      <w:r w:rsidRPr="00B7696C">
        <w:rPr>
          <w:color w:val="000000" w:themeColor="text1"/>
        </w:rPr>
        <w:t>Again,</w:t>
      </w:r>
      <w:r w:rsidR="00064D06" w:rsidRPr="00B7696C">
        <w:rPr>
          <w:color w:val="000000" w:themeColor="text1"/>
        </w:rPr>
        <w:t xml:space="preserve"> they argue that equity-based compensation, especially stock options, seem</w:t>
      </w:r>
      <w:r w:rsidR="001E3EA2" w:rsidRPr="00B7696C">
        <w:rPr>
          <w:color w:val="000000" w:themeColor="text1"/>
        </w:rPr>
        <w:t>s</w:t>
      </w:r>
      <w:r w:rsidR="00064D06" w:rsidRPr="00B7696C">
        <w:rPr>
          <w:color w:val="000000" w:themeColor="text1"/>
        </w:rPr>
        <w:t xml:space="preserve"> appropriate to align the interest of managers with those of shareholders. </w:t>
      </w:r>
    </w:p>
    <w:p w:rsidR="00621DC8" w:rsidRPr="00B7696C" w:rsidRDefault="00420E48" w:rsidP="0037379A">
      <w:pPr>
        <w:rPr>
          <w:color w:val="000000" w:themeColor="text1"/>
        </w:rPr>
      </w:pPr>
      <w:r w:rsidRPr="00B7696C">
        <w:rPr>
          <w:color w:val="000000" w:themeColor="text1"/>
        </w:rPr>
        <w:t xml:space="preserve">Note that the </w:t>
      </w:r>
      <w:r w:rsidR="00E5283B">
        <w:rPr>
          <w:color w:val="000000" w:themeColor="text1"/>
        </w:rPr>
        <w:t xml:space="preserve">before </w:t>
      </w:r>
      <w:r w:rsidR="005E6DE4" w:rsidRPr="00B7696C">
        <w:rPr>
          <w:color w:val="000000" w:themeColor="text1"/>
        </w:rPr>
        <w:t>summarized</w:t>
      </w:r>
      <w:r w:rsidRPr="00B7696C">
        <w:rPr>
          <w:color w:val="000000" w:themeColor="text1"/>
        </w:rPr>
        <w:t xml:space="preserve"> literature</w:t>
      </w:r>
      <w:r w:rsidR="00C91E27" w:rsidRPr="00B7696C">
        <w:rPr>
          <w:color w:val="000000" w:themeColor="text1"/>
        </w:rPr>
        <w:t xml:space="preserve"> </w:t>
      </w:r>
      <w:r w:rsidRPr="00B7696C">
        <w:rPr>
          <w:color w:val="000000" w:themeColor="text1"/>
        </w:rPr>
        <w:t>varies in its</w:t>
      </w:r>
      <w:r w:rsidR="00C91E27" w:rsidRPr="00B7696C">
        <w:rPr>
          <w:color w:val="000000" w:themeColor="text1"/>
        </w:rPr>
        <w:t xml:space="preserve"> research framework. It is ambiguous what kind of performance measure seems right i.e. accounting-performance indicators or share-price return</w:t>
      </w:r>
      <w:r w:rsidR="00825D05" w:rsidRPr="00B7696C">
        <w:rPr>
          <w:color w:val="000000" w:themeColor="text1"/>
        </w:rPr>
        <w:t xml:space="preserve">s. Both of them are somewhat noisy and inappropriate to capture the subsequent performances of executives. </w:t>
      </w:r>
      <w:r w:rsidR="005E6DE4" w:rsidRPr="00B7696C">
        <w:rPr>
          <w:color w:val="000000" w:themeColor="text1"/>
        </w:rPr>
        <w:t>Nevertheless,</w:t>
      </w:r>
      <w:r w:rsidR="00825D05" w:rsidRPr="00B7696C">
        <w:rPr>
          <w:color w:val="000000" w:themeColor="text1"/>
        </w:rPr>
        <w:t xml:space="preserve"> e</w:t>
      </w:r>
      <w:r w:rsidR="00FF0E5C" w:rsidRPr="00B7696C">
        <w:rPr>
          <w:color w:val="000000" w:themeColor="text1"/>
        </w:rPr>
        <w:t>quity-</w:t>
      </w:r>
      <w:r w:rsidR="00825D05" w:rsidRPr="00B7696C">
        <w:rPr>
          <w:color w:val="000000" w:themeColor="text1"/>
        </w:rPr>
        <w:t xml:space="preserve">based </w:t>
      </w:r>
      <w:r w:rsidR="00FF0E5C" w:rsidRPr="00B7696C">
        <w:rPr>
          <w:color w:val="000000" w:themeColor="text1"/>
        </w:rPr>
        <w:t>comp</w:t>
      </w:r>
      <w:r w:rsidR="00642081" w:rsidRPr="00B7696C">
        <w:rPr>
          <w:color w:val="000000" w:themeColor="text1"/>
        </w:rPr>
        <w:t>ensation</w:t>
      </w:r>
      <w:r w:rsidR="00FF0E5C" w:rsidRPr="00B7696C">
        <w:rPr>
          <w:color w:val="000000" w:themeColor="text1"/>
        </w:rPr>
        <w:t xml:space="preserve"> seems to be the main driver behind </w:t>
      </w:r>
      <w:r w:rsidRPr="00B7696C">
        <w:rPr>
          <w:color w:val="000000" w:themeColor="text1"/>
        </w:rPr>
        <w:t xml:space="preserve">the </w:t>
      </w:r>
      <w:r w:rsidR="00FF0E5C" w:rsidRPr="00B7696C">
        <w:rPr>
          <w:color w:val="000000" w:themeColor="text1"/>
        </w:rPr>
        <w:t>pay-to-performance</w:t>
      </w:r>
      <w:r w:rsidRPr="00B7696C">
        <w:rPr>
          <w:color w:val="000000" w:themeColor="text1"/>
        </w:rPr>
        <w:t xml:space="preserve"> relationship</w:t>
      </w:r>
      <w:r w:rsidR="00FF0E5C" w:rsidRPr="00B7696C">
        <w:rPr>
          <w:color w:val="000000" w:themeColor="text1"/>
        </w:rPr>
        <w:t xml:space="preserve">. </w:t>
      </w:r>
      <w:r w:rsidR="00920FC1" w:rsidRPr="00B7696C">
        <w:rPr>
          <w:color w:val="000000" w:themeColor="text1"/>
        </w:rPr>
        <w:t>Yet</w:t>
      </w:r>
      <w:r w:rsidR="00C114A6" w:rsidRPr="00B7696C">
        <w:rPr>
          <w:color w:val="000000" w:themeColor="text1"/>
        </w:rPr>
        <w:t xml:space="preserve"> </w:t>
      </w:r>
      <w:r w:rsidR="00FF0E5C" w:rsidRPr="00B7696C">
        <w:rPr>
          <w:color w:val="000000" w:themeColor="text1"/>
        </w:rPr>
        <w:t xml:space="preserve">the dispute </w:t>
      </w:r>
      <w:r w:rsidR="00920FC1" w:rsidRPr="00B7696C">
        <w:rPr>
          <w:color w:val="000000" w:themeColor="text1"/>
        </w:rPr>
        <w:t xml:space="preserve">whether </w:t>
      </w:r>
      <w:r w:rsidR="00FF0E5C" w:rsidRPr="00B7696C">
        <w:rPr>
          <w:color w:val="000000" w:themeColor="text1"/>
        </w:rPr>
        <w:t xml:space="preserve">managers </w:t>
      </w:r>
      <w:r w:rsidR="00920FC1" w:rsidRPr="00B7696C">
        <w:rPr>
          <w:color w:val="000000" w:themeColor="text1"/>
        </w:rPr>
        <w:t xml:space="preserve">are </w:t>
      </w:r>
      <w:r w:rsidR="00621DC8" w:rsidRPr="00B7696C">
        <w:rPr>
          <w:color w:val="000000" w:themeColor="text1"/>
        </w:rPr>
        <w:t xml:space="preserve">indeed </w:t>
      </w:r>
      <w:r w:rsidR="00920FC1" w:rsidRPr="00B7696C">
        <w:rPr>
          <w:color w:val="000000" w:themeColor="text1"/>
        </w:rPr>
        <w:t xml:space="preserve">aligned </w:t>
      </w:r>
      <w:r w:rsidR="003E119C" w:rsidRPr="00B7696C">
        <w:rPr>
          <w:color w:val="000000" w:themeColor="text1"/>
        </w:rPr>
        <w:t>to</w:t>
      </w:r>
      <w:r w:rsidR="00FF0E5C" w:rsidRPr="00B7696C">
        <w:rPr>
          <w:color w:val="000000" w:themeColor="text1"/>
        </w:rPr>
        <w:t xml:space="preserve"> shareholder interests</w:t>
      </w:r>
      <w:r w:rsidR="00920FC1" w:rsidRPr="00B7696C">
        <w:rPr>
          <w:color w:val="000000" w:themeColor="text1"/>
        </w:rPr>
        <w:t xml:space="preserve"> or not</w:t>
      </w:r>
      <w:r w:rsidRPr="00B7696C">
        <w:rPr>
          <w:color w:val="000000" w:themeColor="text1"/>
        </w:rPr>
        <w:t>,</w:t>
      </w:r>
      <w:r w:rsidR="00FF0E5C" w:rsidRPr="00B7696C">
        <w:rPr>
          <w:color w:val="000000" w:themeColor="text1"/>
        </w:rPr>
        <w:t xml:space="preserve"> is not settled. </w:t>
      </w:r>
      <w:r w:rsidR="00642081" w:rsidRPr="00B7696C">
        <w:rPr>
          <w:color w:val="000000" w:themeColor="text1"/>
        </w:rPr>
        <w:t xml:space="preserve">Therefore the next </w:t>
      </w:r>
      <w:r w:rsidR="00DD192D">
        <w:rPr>
          <w:color w:val="000000" w:themeColor="text1"/>
        </w:rPr>
        <w:t>passage</w:t>
      </w:r>
      <w:r w:rsidR="00642081" w:rsidRPr="00B7696C">
        <w:rPr>
          <w:color w:val="000000" w:themeColor="text1"/>
        </w:rPr>
        <w:t xml:space="preserve"> tries to shed some light on this topic while, at the same time, leading to the conceptual development of this paper. </w:t>
      </w:r>
    </w:p>
    <w:p w:rsidR="00621DC8" w:rsidRPr="00107F36" w:rsidRDefault="00642081" w:rsidP="00107F36">
      <w:pPr>
        <w:pStyle w:val="berschrift1"/>
        <w:rPr>
          <w:rStyle w:val="Buchtitel"/>
          <w:b/>
          <w:bCs/>
          <w:sz w:val="22"/>
          <w:szCs w:val="22"/>
        </w:rPr>
      </w:pPr>
      <w:bookmarkStart w:id="4" w:name="_Toc343082524"/>
      <w:r w:rsidRPr="00B7696C">
        <w:rPr>
          <w:color w:val="000000" w:themeColor="text1"/>
        </w:rPr>
        <w:t>Conceptual development</w:t>
      </w:r>
      <w:bookmarkEnd w:id="4"/>
    </w:p>
    <w:p w:rsidR="00226F05" w:rsidRPr="00B7696C" w:rsidRDefault="004E12EE" w:rsidP="000B3766">
      <w:pPr>
        <w:pStyle w:val="berschrift2"/>
        <w:rPr>
          <w:color w:val="000000" w:themeColor="text1"/>
        </w:rPr>
      </w:pPr>
      <w:bookmarkStart w:id="5" w:name="_Toc343082525"/>
      <w:r w:rsidRPr="00B7696C">
        <w:rPr>
          <w:color w:val="000000" w:themeColor="text1"/>
        </w:rPr>
        <w:t>Alignment</w:t>
      </w:r>
      <w:r w:rsidR="00226F05" w:rsidRPr="00B7696C">
        <w:rPr>
          <w:color w:val="000000" w:themeColor="text1"/>
        </w:rPr>
        <w:t xml:space="preserve"> theory</w:t>
      </w:r>
      <w:bookmarkEnd w:id="5"/>
      <w:r w:rsidRPr="00B7696C">
        <w:rPr>
          <w:color w:val="000000" w:themeColor="text1"/>
        </w:rPr>
        <w:t xml:space="preserve"> </w:t>
      </w:r>
    </w:p>
    <w:p w:rsidR="00621DC8" w:rsidRPr="00B7696C" w:rsidRDefault="00621DC8" w:rsidP="00D0663B">
      <w:pPr>
        <w:spacing w:after="20"/>
        <w:rPr>
          <w:color w:val="000000" w:themeColor="text1"/>
        </w:rPr>
      </w:pPr>
    </w:p>
    <w:p w:rsidR="00D0663B" w:rsidRPr="00B7696C" w:rsidRDefault="00605B34" w:rsidP="00D0663B">
      <w:pPr>
        <w:spacing w:after="20"/>
        <w:rPr>
          <w:color w:val="000000" w:themeColor="text1"/>
        </w:rPr>
      </w:pPr>
      <w:r w:rsidRPr="00B7696C">
        <w:rPr>
          <w:color w:val="000000" w:themeColor="text1"/>
        </w:rPr>
        <w:t>The previous</w:t>
      </w:r>
      <w:r w:rsidR="002C641C" w:rsidRPr="00B7696C">
        <w:rPr>
          <w:color w:val="000000" w:themeColor="text1"/>
        </w:rPr>
        <w:t xml:space="preserve"> concern</w:t>
      </w:r>
      <w:r w:rsidR="00280A09" w:rsidRPr="00B7696C">
        <w:rPr>
          <w:color w:val="000000" w:themeColor="text1"/>
        </w:rPr>
        <w:t>s</w:t>
      </w:r>
      <w:r w:rsidR="002C641C" w:rsidRPr="00B7696C">
        <w:rPr>
          <w:color w:val="000000" w:themeColor="text1"/>
        </w:rPr>
        <w:t xml:space="preserve"> whether executives are doing a good job or not i.e. whether they are paid according to their delivered per</w:t>
      </w:r>
      <w:r w:rsidR="00BA3AFC" w:rsidRPr="00B7696C">
        <w:rPr>
          <w:color w:val="000000" w:themeColor="text1"/>
        </w:rPr>
        <w:t>formance or rather for</w:t>
      </w:r>
      <w:r w:rsidR="002C641C" w:rsidRPr="00B7696C">
        <w:rPr>
          <w:color w:val="000000" w:themeColor="text1"/>
        </w:rPr>
        <w:t xml:space="preserve"> unwarranted </w:t>
      </w:r>
      <w:r w:rsidR="00BA3AFC" w:rsidRPr="00B7696C">
        <w:rPr>
          <w:color w:val="000000" w:themeColor="text1"/>
        </w:rPr>
        <w:t xml:space="preserve">reasons, </w:t>
      </w:r>
      <w:r w:rsidR="00426D50" w:rsidRPr="00B7696C">
        <w:rPr>
          <w:color w:val="000000" w:themeColor="text1"/>
        </w:rPr>
        <w:t>foster</w:t>
      </w:r>
      <w:r w:rsidRPr="00B7696C">
        <w:rPr>
          <w:color w:val="000000" w:themeColor="text1"/>
        </w:rPr>
        <w:t>s</w:t>
      </w:r>
      <w:r w:rsidR="00426D50" w:rsidRPr="00B7696C">
        <w:rPr>
          <w:color w:val="000000" w:themeColor="text1"/>
        </w:rPr>
        <w:t xml:space="preserve"> </w:t>
      </w:r>
      <w:r w:rsidR="00BA3AFC" w:rsidRPr="00B7696C">
        <w:rPr>
          <w:color w:val="000000" w:themeColor="text1"/>
        </w:rPr>
        <w:t xml:space="preserve">the classical principal-agent problem. </w:t>
      </w:r>
      <w:r w:rsidR="00EB38B8">
        <w:rPr>
          <w:color w:val="000000" w:themeColor="text1"/>
        </w:rPr>
        <w:t>In other words the issue if agents are effectively working on behalf of the principals interests is still prevailing.</w:t>
      </w:r>
      <w:r w:rsidR="00EB38B8" w:rsidRPr="00B7696C">
        <w:rPr>
          <w:color w:val="000000" w:themeColor="text1"/>
        </w:rPr>
        <w:t xml:space="preserve"> </w:t>
      </w:r>
      <w:r w:rsidR="00BA3AFC" w:rsidRPr="00B7696C">
        <w:rPr>
          <w:color w:val="000000" w:themeColor="text1"/>
        </w:rPr>
        <w:t xml:space="preserve">The </w:t>
      </w:r>
      <w:r w:rsidR="005E6DE4" w:rsidRPr="00B7696C">
        <w:rPr>
          <w:color w:val="000000" w:themeColor="text1"/>
        </w:rPr>
        <w:t>often-cited</w:t>
      </w:r>
      <w:r w:rsidR="00BA3AFC" w:rsidRPr="00B7696C">
        <w:rPr>
          <w:color w:val="000000" w:themeColor="text1"/>
        </w:rPr>
        <w:t xml:space="preserve"> agency theory haggles over the interest discrepancies between executives and shareholders</w:t>
      </w:r>
      <w:r w:rsidR="00811F28" w:rsidRPr="00B7696C">
        <w:rPr>
          <w:color w:val="000000" w:themeColor="text1"/>
        </w:rPr>
        <w:t xml:space="preserve"> (</w:t>
      </w:r>
      <w:proofErr w:type="spellStart"/>
      <w:r w:rsidR="008B0463" w:rsidRPr="00B7696C">
        <w:rPr>
          <w:color w:val="000000" w:themeColor="text1"/>
        </w:rPr>
        <w:t>Agrawal</w:t>
      </w:r>
      <w:proofErr w:type="spellEnd"/>
      <w:r w:rsidR="008B0463" w:rsidRPr="00B7696C">
        <w:rPr>
          <w:color w:val="000000" w:themeColor="text1"/>
        </w:rPr>
        <w:t xml:space="preserve"> &amp; </w:t>
      </w:r>
      <w:proofErr w:type="spellStart"/>
      <w:r w:rsidR="008B0463" w:rsidRPr="00B7696C">
        <w:rPr>
          <w:color w:val="000000" w:themeColor="text1"/>
        </w:rPr>
        <w:t>Mandelker</w:t>
      </w:r>
      <w:proofErr w:type="spellEnd"/>
      <w:r w:rsidR="008B0463" w:rsidRPr="00B7696C">
        <w:rPr>
          <w:color w:val="000000" w:themeColor="text1"/>
        </w:rPr>
        <w:t>, 19</w:t>
      </w:r>
      <w:r w:rsidR="00432D1B" w:rsidRPr="00B7696C">
        <w:rPr>
          <w:color w:val="000000" w:themeColor="text1"/>
        </w:rPr>
        <w:t>87;</w:t>
      </w:r>
      <w:r w:rsidR="008B0463" w:rsidRPr="00B7696C">
        <w:rPr>
          <w:color w:val="000000" w:themeColor="text1"/>
        </w:rPr>
        <w:t xml:space="preserve"> </w:t>
      </w:r>
      <w:proofErr w:type="spellStart"/>
      <w:r w:rsidR="005D75AB" w:rsidRPr="00B7696C">
        <w:rPr>
          <w:color w:val="000000" w:themeColor="text1"/>
        </w:rPr>
        <w:t>Mehran</w:t>
      </w:r>
      <w:proofErr w:type="spellEnd"/>
      <w:r w:rsidR="005D75AB" w:rsidRPr="00B7696C">
        <w:rPr>
          <w:color w:val="000000" w:themeColor="text1"/>
        </w:rPr>
        <w:t xml:space="preserve">, 1995; </w:t>
      </w:r>
      <w:r w:rsidR="008B0463" w:rsidRPr="00B7696C">
        <w:rPr>
          <w:color w:val="000000" w:themeColor="text1"/>
        </w:rPr>
        <w:t xml:space="preserve">Jensen &amp; Murphy, 1990a; Jensen &amp; Murphy, 1990b; </w:t>
      </w:r>
      <w:proofErr w:type="spellStart"/>
      <w:r w:rsidR="008B0463" w:rsidRPr="00B7696C">
        <w:rPr>
          <w:color w:val="000000" w:themeColor="text1"/>
        </w:rPr>
        <w:t>Yermack</w:t>
      </w:r>
      <w:proofErr w:type="spellEnd"/>
      <w:r w:rsidR="008B0463" w:rsidRPr="00B7696C">
        <w:rPr>
          <w:color w:val="000000" w:themeColor="text1"/>
        </w:rPr>
        <w:t xml:space="preserve">, 1995; </w:t>
      </w:r>
      <w:proofErr w:type="spellStart"/>
      <w:r w:rsidR="008B0463" w:rsidRPr="00B7696C">
        <w:rPr>
          <w:color w:val="000000" w:themeColor="text1"/>
        </w:rPr>
        <w:t>Guay</w:t>
      </w:r>
      <w:proofErr w:type="spellEnd"/>
      <w:r w:rsidR="008B0463" w:rsidRPr="00B7696C">
        <w:rPr>
          <w:color w:val="000000" w:themeColor="text1"/>
        </w:rPr>
        <w:t xml:space="preserve">, 1999; Hall &amp; </w:t>
      </w:r>
      <w:proofErr w:type="spellStart"/>
      <w:r w:rsidR="008B0463" w:rsidRPr="00B7696C">
        <w:rPr>
          <w:color w:val="000000" w:themeColor="text1"/>
        </w:rPr>
        <w:t>Liebmann</w:t>
      </w:r>
      <w:proofErr w:type="spellEnd"/>
      <w:r w:rsidR="008B0463" w:rsidRPr="00B7696C">
        <w:rPr>
          <w:color w:val="000000" w:themeColor="text1"/>
        </w:rPr>
        <w:t xml:space="preserve">, 1998; Wiseman &amp; Gomez-Mejia, 1998; Williams &amp; </w:t>
      </w:r>
      <w:proofErr w:type="spellStart"/>
      <w:r w:rsidR="008B0463" w:rsidRPr="00B7696C">
        <w:rPr>
          <w:color w:val="000000" w:themeColor="text1"/>
        </w:rPr>
        <w:t>Rao</w:t>
      </w:r>
      <w:proofErr w:type="spellEnd"/>
      <w:r w:rsidR="008B0463" w:rsidRPr="00B7696C">
        <w:rPr>
          <w:color w:val="000000" w:themeColor="text1"/>
        </w:rPr>
        <w:t xml:space="preserve">, 2006; Bryan, Hwang &amp; </w:t>
      </w:r>
      <w:proofErr w:type="spellStart"/>
      <w:r w:rsidR="008B0463" w:rsidRPr="00B7696C">
        <w:rPr>
          <w:color w:val="000000" w:themeColor="text1"/>
        </w:rPr>
        <w:t>Lilien</w:t>
      </w:r>
      <w:proofErr w:type="spellEnd"/>
      <w:r w:rsidR="008B0463" w:rsidRPr="00B7696C">
        <w:rPr>
          <w:color w:val="000000" w:themeColor="text1"/>
        </w:rPr>
        <w:t xml:space="preserve">, 2000; Sanders &amp; </w:t>
      </w:r>
      <w:proofErr w:type="spellStart"/>
      <w:r w:rsidR="008B0463" w:rsidRPr="00B7696C">
        <w:rPr>
          <w:color w:val="000000" w:themeColor="text1"/>
        </w:rPr>
        <w:t>Hambrick</w:t>
      </w:r>
      <w:proofErr w:type="spellEnd"/>
      <w:r w:rsidR="008B0463" w:rsidRPr="00B7696C">
        <w:rPr>
          <w:color w:val="000000" w:themeColor="text1"/>
        </w:rPr>
        <w:t xml:space="preserve">, 2007; Hanlon, </w:t>
      </w:r>
      <w:proofErr w:type="spellStart"/>
      <w:r w:rsidR="008B0463" w:rsidRPr="00B7696C">
        <w:rPr>
          <w:color w:val="000000" w:themeColor="text1"/>
        </w:rPr>
        <w:t>Rajgopal</w:t>
      </w:r>
      <w:proofErr w:type="spellEnd"/>
      <w:r w:rsidR="008B0463" w:rsidRPr="00B7696C">
        <w:rPr>
          <w:color w:val="000000" w:themeColor="text1"/>
        </w:rPr>
        <w:t xml:space="preserve"> &amp; </w:t>
      </w:r>
      <w:proofErr w:type="spellStart"/>
      <w:r w:rsidR="008B0463" w:rsidRPr="00B7696C">
        <w:rPr>
          <w:color w:val="000000" w:themeColor="text1"/>
        </w:rPr>
        <w:t>Shevlin</w:t>
      </w:r>
      <w:proofErr w:type="spellEnd"/>
      <w:r w:rsidR="008B0463" w:rsidRPr="00B7696C">
        <w:rPr>
          <w:color w:val="000000" w:themeColor="text1"/>
        </w:rPr>
        <w:t>, 2003; Low, 2009)</w:t>
      </w:r>
      <w:r w:rsidR="00BA3AFC" w:rsidRPr="00B7696C">
        <w:rPr>
          <w:color w:val="000000" w:themeColor="text1"/>
        </w:rPr>
        <w:t>. More precisely, managers are generally characterized as bein</w:t>
      </w:r>
      <w:r w:rsidR="00226F05" w:rsidRPr="00B7696C">
        <w:rPr>
          <w:color w:val="000000" w:themeColor="text1"/>
        </w:rPr>
        <w:t>g risk-averse and over-invested</w:t>
      </w:r>
      <w:r w:rsidR="00BA3AFC" w:rsidRPr="00B7696C">
        <w:rPr>
          <w:color w:val="000000" w:themeColor="text1"/>
        </w:rPr>
        <w:t xml:space="preserve"> with their</w:t>
      </w:r>
      <w:r w:rsidR="005E0383" w:rsidRPr="00B7696C">
        <w:rPr>
          <w:color w:val="000000" w:themeColor="text1"/>
        </w:rPr>
        <w:t xml:space="preserve"> respective</w:t>
      </w:r>
      <w:r w:rsidR="00BA3AFC" w:rsidRPr="00B7696C">
        <w:rPr>
          <w:color w:val="000000" w:themeColor="text1"/>
        </w:rPr>
        <w:t xml:space="preserve"> managerial wealth (human</w:t>
      </w:r>
      <w:r w:rsidR="001D649F" w:rsidRPr="00B7696C">
        <w:rPr>
          <w:color w:val="000000" w:themeColor="text1"/>
        </w:rPr>
        <w:t xml:space="preserve"> capital</w:t>
      </w:r>
      <w:r w:rsidR="00DB3727" w:rsidRPr="00B7696C">
        <w:rPr>
          <w:color w:val="000000" w:themeColor="text1"/>
        </w:rPr>
        <w:t xml:space="preserve"> e.g. reputation</w:t>
      </w:r>
      <w:r w:rsidR="00280A09" w:rsidRPr="00B7696C">
        <w:rPr>
          <w:color w:val="000000" w:themeColor="text1"/>
        </w:rPr>
        <w:t xml:space="preserve"> / </w:t>
      </w:r>
      <w:r w:rsidR="00BA3AFC" w:rsidRPr="00B7696C">
        <w:rPr>
          <w:color w:val="000000" w:themeColor="text1"/>
        </w:rPr>
        <w:t>financial</w:t>
      </w:r>
      <w:r w:rsidR="001D649F" w:rsidRPr="00B7696C">
        <w:rPr>
          <w:color w:val="000000" w:themeColor="text1"/>
        </w:rPr>
        <w:t xml:space="preserve"> capital</w:t>
      </w:r>
      <w:r w:rsidR="00226F05" w:rsidRPr="00B7696C">
        <w:rPr>
          <w:color w:val="000000" w:themeColor="text1"/>
        </w:rPr>
        <w:t>)</w:t>
      </w:r>
      <w:r w:rsidR="00BA3AFC" w:rsidRPr="00B7696C">
        <w:rPr>
          <w:color w:val="000000" w:themeColor="text1"/>
        </w:rPr>
        <w:t xml:space="preserve"> in</w:t>
      </w:r>
      <w:r w:rsidR="007A6B28" w:rsidRPr="00B7696C">
        <w:rPr>
          <w:color w:val="000000" w:themeColor="text1"/>
        </w:rPr>
        <w:t>to</w:t>
      </w:r>
      <w:r w:rsidR="00BA3AFC" w:rsidRPr="00B7696C">
        <w:rPr>
          <w:color w:val="000000" w:themeColor="text1"/>
        </w:rPr>
        <w:t xml:space="preserve"> a single company.</w:t>
      </w:r>
      <w:r w:rsidR="00280A09" w:rsidRPr="00B7696C">
        <w:rPr>
          <w:color w:val="000000" w:themeColor="text1"/>
        </w:rPr>
        <w:t xml:space="preserve"> </w:t>
      </w:r>
      <w:r w:rsidR="005E6DE4" w:rsidRPr="00B7696C">
        <w:rPr>
          <w:color w:val="000000" w:themeColor="text1"/>
        </w:rPr>
        <w:t>Consequently,</w:t>
      </w:r>
      <w:r w:rsidR="00DB3727" w:rsidRPr="00B7696C">
        <w:rPr>
          <w:color w:val="000000" w:themeColor="text1"/>
        </w:rPr>
        <w:t xml:space="preserve"> increases in firm risk are posited to reduce executive</w:t>
      </w:r>
      <w:r w:rsidR="00226F05" w:rsidRPr="00B7696C">
        <w:rPr>
          <w:color w:val="000000" w:themeColor="text1"/>
        </w:rPr>
        <w:t>s’</w:t>
      </w:r>
      <w:r w:rsidR="00DB3727" w:rsidRPr="00B7696C">
        <w:rPr>
          <w:color w:val="000000" w:themeColor="text1"/>
        </w:rPr>
        <w:t xml:space="preserve"> expected utility.</w:t>
      </w:r>
      <w:r w:rsidR="00BA3AFC" w:rsidRPr="00B7696C">
        <w:rPr>
          <w:color w:val="000000" w:themeColor="text1"/>
        </w:rPr>
        <w:t xml:space="preserve"> </w:t>
      </w:r>
      <w:r w:rsidR="006C0235" w:rsidRPr="00B7696C">
        <w:rPr>
          <w:color w:val="000000" w:themeColor="text1"/>
        </w:rPr>
        <w:t xml:space="preserve">This is </w:t>
      </w:r>
      <w:r w:rsidR="00855B01" w:rsidRPr="00B7696C">
        <w:rPr>
          <w:color w:val="000000" w:themeColor="text1"/>
        </w:rPr>
        <w:t>conceptualized as of</w:t>
      </w:r>
      <w:r w:rsidR="006C0235" w:rsidRPr="00B7696C">
        <w:rPr>
          <w:color w:val="000000" w:themeColor="text1"/>
        </w:rPr>
        <w:t xml:space="preserve"> </w:t>
      </w:r>
      <w:r w:rsidR="00280A09" w:rsidRPr="00B7696C">
        <w:rPr>
          <w:color w:val="000000" w:themeColor="text1"/>
        </w:rPr>
        <w:t xml:space="preserve">subsequently </w:t>
      </w:r>
      <w:r w:rsidR="006C0235" w:rsidRPr="00B7696C">
        <w:rPr>
          <w:color w:val="000000" w:themeColor="text1"/>
        </w:rPr>
        <w:t>leading managers to choose variance-decreasing projects</w:t>
      </w:r>
      <w:r w:rsidR="00107F36">
        <w:rPr>
          <w:color w:val="000000" w:themeColor="text1"/>
        </w:rPr>
        <w:t xml:space="preserve"> </w:t>
      </w:r>
      <w:r w:rsidR="007B0E3F" w:rsidRPr="00B7696C">
        <w:rPr>
          <w:color w:val="000000" w:themeColor="text1"/>
        </w:rPr>
        <w:t>e.g. diversifying acquisitions</w:t>
      </w:r>
      <w:r w:rsidR="006C0235" w:rsidRPr="00B7696C">
        <w:rPr>
          <w:color w:val="000000" w:themeColor="text1"/>
        </w:rPr>
        <w:t>, reducing firm risk, or at least to decline variance-increasing opportunities in order to protect their own under-diversified w</w:t>
      </w:r>
      <w:r w:rsidR="00226F05" w:rsidRPr="00B7696C">
        <w:rPr>
          <w:color w:val="000000" w:themeColor="text1"/>
        </w:rPr>
        <w:t xml:space="preserve">ealth portfolio. </w:t>
      </w:r>
      <w:r w:rsidR="00494D72" w:rsidRPr="00B7696C">
        <w:rPr>
          <w:color w:val="000000" w:themeColor="text1"/>
        </w:rPr>
        <w:t>While trying to bear a minimum of</w:t>
      </w:r>
      <w:r w:rsidR="006C0235" w:rsidRPr="00B7696C">
        <w:rPr>
          <w:color w:val="000000" w:themeColor="text1"/>
        </w:rPr>
        <w:t xml:space="preserve"> personal risk, executives are also sometimes characterized as preferring fixed income over equity-based compensation</w:t>
      </w:r>
      <w:r w:rsidR="00B946E4" w:rsidRPr="00B7696C">
        <w:rPr>
          <w:color w:val="000000" w:themeColor="text1"/>
        </w:rPr>
        <w:t xml:space="preserve"> (</w:t>
      </w:r>
      <w:proofErr w:type="spellStart"/>
      <w:r w:rsidR="005E0383" w:rsidRPr="00B7696C">
        <w:rPr>
          <w:color w:val="000000" w:themeColor="text1"/>
        </w:rPr>
        <w:t>Mehran</w:t>
      </w:r>
      <w:proofErr w:type="spellEnd"/>
      <w:r w:rsidR="005E0383" w:rsidRPr="00B7696C">
        <w:rPr>
          <w:color w:val="000000" w:themeColor="text1"/>
        </w:rPr>
        <w:t>, 1995</w:t>
      </w:r>
      <w:r w:rsidR="001D649F" w:rsidRPr="00B7696C">
        <w:rPr>
          <w:color w:val="000000" w:themeColor="text1"/>
        </w:rPr>
        <w:t>)</w:t>
      </w:r>
      <w:r w:rsidR="006C0235" w:rsidRPr="00B7696C">
        <w:rPr>
          <w:color w:val="000000" w:themeColor="text1"/>
        </w:rPr>
        <w:t>.</w:t>
      </w:r>
      <w:r w:rsidR="00DB3727" w:rsidRPr="00B7696C">
        <w:rPr>
          <w:color w:val="000000" w:themeColor="text1"/>
        </w:rPr>
        <w:t xml:space="preserve"> </w:t>
      </w:r>
      <w:r w:rsidR="008F51EC" w:rsidRPr="00B7696C">
        <w:rPr>
          <w:color w:val="000000" w:themeColor="text1"/>
        </w:rPr>
        <w:t xml:space="preserve">Generally the described and assigned risk-avoidance tendencies </w:t>
      </w:r>
      <w:r w:rsidR="0089262A" w:rsidRPr="00B7696C">
        <w:rPr>
          <w:color w:val="000000" w:themeColor="text1"/>
        </w:rPr>
        <w:t>come</w:t>
      </w:r>
      <w:r w:rsidR="003A56C2" w:rsidRPr="00B7696C">
        <w:rPr>
          <w:color w:val="000000" w:themeColor="text1"/>
        </w:rPr>
        <w:t xml:space="preserve"> along with a</w:t>
      </w:r>
      <w:r w:rsidR="0089262A" w:rsidRPr="00B7696C">
        <w:rPr>
          <w:color w:val="000000" w:themeColor="text1"/>
        </w:rPr>
        <w:t xml:space="preserve"> more</w:t>
      </w:r>
      <w:r w:rsidR="003A56C2" w:rsidRPr="00B7696C">
        <w:rPr>
          <w:color w:val="000000" w:themeColor="text1"/>
        </w:rPr>
        <w:t xml:space="preserve"> conservative approach </w:t>
      </w:r>
      <w:r w:rsidR="00D0663B" w:rsidRPr="00B7696C">
        <w:rPr>
          <w:color w:val="000000" w:themeColor="text1"/>
        </w:rPr>
        <w:t xml:space="preserve">when facing uncertain </w:t>
      </w:r>
      <w:r w:rsidR="001A45A0" w:rsidRPr="00B7696C">
        <w:rPr>
          <w:color w:val="000000" w:themeColor="text1"/>
        </w:rPr>
        <w:t xml:space="preserve">decision </w:t>
      </w:r>
      <w:r w:rsidR="00D0663B" w:rsidRPr="00B7696C">
        <w:rPr>
          <w:color w:val="000000" w:themeColor="text1"/>
        </w:rPr>
        <w:t xml:space="preserve">outcomes e.g. acquisitions/divestitures. </w:t>
      </w:r>
    </w:p>
    <w:p w:rsidR="009F7A1C" w:rsidRPr="00B7696C" w:rsidRDefault="003C5E5B" w:rsidP="004054F0">
      <w:pPr>
        <w:spacing w:after="20"/>
        <w:rPr>
          <w:color w:val="000000" w:themeColor="text1"/>
        </w:rPr>
      </w:pPr>
      <w:r w:rsidRPr="00B7696C">
        <w:rPr>
          <w:color w:val="000000" w:themeColor="text1"/>
        </w:rPr>
        <w:t>As opposed to this,</w:t>
      </w:r>
      <w:r w:rsidR="00DB3727" w:rsidRPr="00B7696C">
        <w:rPr>
          <w:color w:val="000000" w:themeColor="text1"/>
        </w:rPr>
        <w:t xml:space="preserve"> shareholders </w:t>
      </w:r>
      <w:r w:rsidR="00EB4D66">
        <w:rPr>
          <w:color w:val="000000" w:themeColor="text1"/>
        </w:rPr>
        <w:t xml:space="preserve">generally </w:t>
      </w:r>
      <w:r w:rsidR="00DB3727" w:rsidRPr="00B7696C">
        <w:rPr>
          <w:color w:val="000000" w:themeColor="text1"/>
        </w:rPr>
        <w:t xml:space="preserve">have </w:t>
      </w:r>
      <w:r w:rsidR="005D2F1F" w:rsidRPr="00B7696C">
        <w:rPr>
          <w:color w:val="000000" w:themeColor="text1"/>
        </w:rPr>
        <w:t>diametrically different interests.</w:t>
      </w:r>
      <w:r w:rsidR="00DB3727" w:rsidRPr="00B7696C">
        <w:rPr>
          <w:color w:val="000000" w:themeColor="text1"/>
        </w:rPr>
        <w:t xml:space="preserve"> </w:t>
      </w:r>
      <w:r w:rsidR="005D2F1F" w:rsidRPr="00B7696C">
        <w:rPr>
          <w:color w:val="000000" w:themeColor="text1"/>
        </w:rPr>
        <w:t>Shareholders are considered to be risk-neutral since they should be able to diversify themselves</w:t>
      </w:r>
      <w:r w:rsidR="00226F05" w:rsidRPr="00B7696C">
        <w:rPr>
          <w:color w:val="000000" w:themeColor="text1"/>
        </w:rPr>
        <w:t xml:space="preserve"> on the market</w:t>
      </w:r>
      <w:r w:rsidR="005D2F1F" w:rsidRPr="00B7696C">
        <w:rPr>
          <w:color w:val="000000" w:themeColor="text1"/>
        </w:rPr>
        <w:t xml:space="preserve">. </w:t>
      </w:r>
      <w:r w:rsidR="005E6DE4" w:rsidRPr="00B7696C">
        <w:rPr>
          <w:color w:val="000000" w:themeColor="text1"/>
        </w:rPr>
        <w:t>Thus,</w:t>
      </w:r>
      <w:r w:rsidR="005D2F1F" w:rsidRPr="00B7696C">
        <w:rPr>
          <w:color w:val="000000" w:themeColor="text1"/>
        </w:rPr>
        <w:t xml:space="preserve"> shareholders</w:t>
      </w:r>
      <w:r w:rsidR="005D7F1A" w:rsidRPr="00B7696C">
        <w:rPr>
          <w:color w:val="000000" w:themeColor="text1"/>
        </w:rPr>
        <w:t xml:space="preserve"> are outlined as to</w:t>
      </w:r>
      <w:r w:rsidR="005D2F1F" w:rsidRPr="00B7696C">
        <w:rPr>
          <w:color w:val="000000" w:themeColor="text1"/>
        </w:rPr>
        <w:t xml:space="preserve"> </w:t>
      </w:r>
      <w:r w:rsidR="005D7F1A" w:rsidRPr="00B7696C">
        <w:rPr>
          <w:color w:val="000000" w:themeColor="text1"/>
        </w:rPr>
        <w:t xml:space="preserve">prefer </w:t>
      </w:r>
      <w:r w:rsidR="00226F05" w:rsidRPr="00B7696C">
        <w:rPr>
          <w:color w:val="000000" w:themeColor="text1"/>
        </w:rPr>
        <w:t xml:space="preserve">a manager-type who is supposed to </w:t>
      </w:r>
      <w:r w:rsidR="005D7F1A" w:rsidRPr="00B7696C">
        <w:rPr>
          <w:color w:val="000000" w:themeColor="text1"/>
        </w:rPr>
        <w:t xml:space="preserve">select every </w:t>
      </w:r>
      <w:r w:rsidR="00E01F85">
        <w:rPr>
          <w:color w:val="000000" w:themeColor="text1"/>
        </w:rPr>
        <w:t xml:space="preserve">Net </w:t>
      </w:r>
      <w:r w:rsidR="00E01F85">
        <w:rPr>
          <w:color w:val="000000" w:themeColor="text1"/>
        </w:rPr>
        <w:lastRenderedPageBreak/>
        <w:t xml:space="preserve">Present Value </w:t>
      </w:r>
      <w:r w:rsidR="005D7F1A" w:rsidRPr="00B7696C">
        <w:rPr>
          <w:color w:val="000000" w:themeColor="text1"/>
        </w:rPr>
        <w:t>project regardless of risk.</w:t>
      </w:r>
      <w:r w:rsidR="00426D50" w:rsidRPr="00B7696C">
        <w:rPr>
          <w:color w:val="000000" w:themeColor="text1"/>
        </w:rPr>
        <w:t xml:space="preserve"> Put another way, principals want their agents to maximize firm returns and </w:t>
      </w:r>
      <w:r w:rsidR="00510B7C">
        <w:rPr>
          <w:color w:val="000000" w:themeColor="text1"/>
        </w:rPr>
        <w:t xml:space="preserve">so </w:t>
      </w:r>
      <w:r w:rsidR="00426D50" w:rsidRPr="00B7696C">
        <w:rPr>
          <w:color w:val="000000" w:themeColor="text1"/>
        </w:rPr>
        <w:t>to grab every b</w:t>
      </w:r>
      <w:r w:rsidR="00C45474">
        <w:rPr>
          <w:color w:val="000000" w:themeColor="text1"/>
        </w:rPr>
        <w:t>eneficial opportunity unrestrained</w:t>
      </w:r>
      <w:r w:rsidR="00426D50" w:rsidRPr="00B7696C">
        <w:rPr>
          <w:color w:val="000000" w:themeColor="text1"/>
        </w:rPr>
        <w:t xml:space="preserve"> of variance-increasing concerns. </w:t>
      </w:r>
      <w:r w:rsidR="005D1E07" w:rsidRPr="00B7696C">
        <w:rPr>
          <w:color w:val="000000" w:themeColor="text1"/>
        </w:rPr>
        <w:t xml:space="preserve">In order to align </w:t>
      </w:r>
      <w:r w:rsidR="00A05945">
        <w:rPr>
          <w:color w:val="000000" w:themeColor="text1"/>
        </w:rPr>
        <w:t xml:space="preserve">the </w:t>
      </w:r>
      <w:r w:rsidR="005D1E07" w:rsidRPr="00B7696C">
        <w:rPr>
          <w:color w:val="000000" w:themeColor="text1"/>
        </w:rPr>
        <w:t>managerial</w:t>
      </w:r>
      <w:r w:rsidR="00426D50" w:rsidRPr="00B7696C">
        <w:rPr>
          <w:color w:val="000000" w:themeColor="text1"/>
        </w:rPr>
        <w:t xml:space="preserve"> interests with those of the shareholders, equity-based compensation is </w:t>
      </w:r>
      <w:r w:rsidR="00510B7C">
        <w:rPr>
          <w:color w:val="000000" w:themeColor="text1"/>
        </w:rPr>
        <w:t xml:space="preserve">again </w:t>
      </w:r>
      <w:r w:rsidR="00426D50" w:rsidRPr="00B7696C">
        <w:rPr>
          <w:color w:val="000000" w:themeColor="text1"/>
        </w:rPr>
        <w:t>sketched as being the right tool to overcome the previous discrepancies.</w:t>
      </w:r>
      <w:r w:rsidR="005146B1" w:rsidRPr="00B7696C">
        <w:rPr>
          <w:color w:val="000000" w:themeColor="text1"/>
        </w:rPr>
        <w:t xml:space="preserve"> T</w:t>
      </w:r>
      <w:r w:rsidR="005C3D97" w:rsidRPr="00B7696C">
        <w:rPr>
          <w:color w:val="000000" w:themeColor="text1"/>
        </w:rPr>
        <w:t>his</w:t>
      </w:r>
      <w:r w:rsidR="005146B1" w:rsidRPr="00B7696C">
        <w:rPr>
          <w:color w:val="000000" w:themeColor="text1"/>
        </w:rPr>
        <w:t xml:space="preserve"> way</w:t>
      </w:r>
      <w:r w:rsidR="006A089F" w:rsidRPr="00B7696C">
        <w:rPr>
          <w:color w:val="000000" w:themeColor="text1"/>
        </w:rPr>
        <w:t xml:space="preserve"> managerial</w:t>
      </w:r>
      <w:r w:rsidR="005C3D97" w:rsidRPr="00B7696C">
        <w:rPr>
          <w:color w:val="000000" w:themeColor="text1"/>
        </w:rPr>
        <w:t xml:space="preserve"> compensation is tied to firm as well as </w:t>
      </w:r>
      <w:r w:rsidR="005D1E07" w:rsidRPr="00B7696C">
        <w:rPr>
          <w:color w:val="000000" w:themeColor="text1"/>
        </w:rPr>
        <w:t>to stock performance so as to</w:t>
      </w:r>
      <w:r w:rsidR="005C3D97" w:rsidRPr="00B7696C">
        <w:rPr>
          <w:color w:val="000000" w:themeColor="text1"/>
        </w:rPr>
        <w:t xml:space="preserve"> motivat</w:t>
      </w:r>
      <w:r w:rsidR="005D1E07" w:rsidRPr="00B7696C">
        <w:rPr>
          <w:color w:val="000000" w:themeColor="text1"/>
        </w:rPr>
        <w:t xml:space="preserve">e </w:t>
      </w:r>
      <w:r w:rsidR="006A089F" w:rsidRPr="00B7696C">
        <w:rPr>
          <w:color w:val="000000" w:themeColor="text1"/>
        </w:rPr>
        <w:t>executives</w:t>
      </w:r>
      <w:r w:rsidR="005C3D97" w:rsidRPr="00B7696C">
        <w:rPr>
          <w:color w:val="000000" w:themeColor="text1"/>
        </w:rPr>
        <w:t xml:space="preserve"> to select variance-increasing and</w:t>
      </w:r>
      <w:r w:rsidR="00226F05" w:rsidRPr="00B7696C">
        <w:rPr>
          <w:color w:val="000000" w:themeColor="text1"/>
        </w:rPr>
        <w:t xml:space="preserve"> value-maximizing projects. The</w:t>
      </w:r>
      <w:r w:rsidR="005C3D97" w:rsidRPr="00B7696C">
        <w:rPr>
          <w:color w:val="000000" w:themeColor="text1"/>
        </w:rPr>
        <w:t xml:space="preserve"> logic</w:t>
      </w:r>
      <w:r w:rsidR="00510B7C">
        <w:rPr>
          <w:color w:val="000000" w:themeColor="text1"/>
        </w:rPr>
        <w:t xml:space="preserve"> here</w:t>
      </w:r>
      <w:r w:rsidR="005C3D97" w:rsidRPr="00B7696C">
        <w:rPr>
          <w:color w:val="000000" w:themeColor="text1"/>
        </w:rPr>
        <w:t xml:space="preserve"> </w:t>
      </w:r>
      <w:r w:rsidR="007565EF" w:rsidRPr="00B7696C">
        <w:rPr>
          <w:color w:val="000000" w:themeColor="text1"/>
        </w:rPr>
        <w:t>reasons from</w:t>
      </w:r>
      <w:r w:rsidR="005C3D97" w:rsidRPr="00B7696C">
        <w:rPr>
          <w:color w:val="000000" w:themeColor="text1"/>
        </w:rPr>
        <w:t xml:space="preserve"> the simple </w:t>
      </w:r>
      <w:r w:rsidR="003E6FDD" w:rsidRPr="00B7696C">
        <w:rPr>
          <w:color w:val="000000" w:themeColor="text1"/>
        </w:rPr>
        <w:t>cohesion</w:t>
      </w:r>
      <w:r w:rsidR="007565EF" w:rsidRPr="00B7696C">
        <w:rPr>
          <w:color w:val="000000" w:themeColor="text1"/>
        </w:rPr>
        <w:t xml:space="preserve"> </w:t>
      </w:r>
      <w:r w:rsidR="001D649F" w:rsidRPr="00B7696C">
        <w:rPr>
          <w:color w:val="000000" w:themeColor="text1"/>
        </w:rPr>
        <w:t xml:space="preserve">that enhanced </w:t>
      </w:r>
      <w:r w:rsidR="007565EF" w:rsidRPr="00B7696C">
        <w:rPr>
          <w:color w:val="000000" w:themeColor="text1"/>
        </w:rPr>
        <w:t>firm-related</w:t>
      </w:r>
      <w:r w:rsidR="005C3D97" w:rsidRPr="00B7696C">
        <w:rPr>
          <w:color w:val="000000" w:themeColor="text1"/>
        </w:rPr>
        <w:t xml:space="preserve"> </w:t>
      </w:r>
      <w:r w:rsidR="007565EF" w:rsidRPr="00B7696C">
        <w:rPr>
          <w:color w:val="000000" w:themeColor="text1"/>
        </w:rPr>
        <w:t>variances</w:t>
      </w:r>
      <w:r w:rsidR="001D649F" w:rsidRPr="00B7696C">
        <w:rPr>
          <w:color w:val="000000" w:themeColor="text1"/>
        </w:rPr>
        <w:t xml:space="preserve"> </w:t>
      </w:r>
      <w:r w:rsidR="005C3D97" w:rsidRPr="00B7696C">
        <w:rPr>
          <w:color w:val="000000" w:themeColor="text1"/>
        </w:rPr>
        <w:t xml:space="preserve">raise the value of underlying managerial equity </w:t>
      </w:r>
      <w:r w:rsidR="007565EF" w:rsidRPr="00B7696C">
        <w:rPr>
          <w:color w:val="000000" w:themeColor="text1"/>
        </w:rPr>
        <w:t>such that</w:t>
      </w:r>
      <w:r w:rsidR="001D649F" w:rsidRPr="00B7696C">
        <w:rPr>
          <w:color w:val="000000" w:themeColor="text1"/>
        </w:rPr>
        <w:t xml:space="preserve"> interests are</w:t>
      </w:r>
      <w:r w:rsidR="005C3D97" w:rsidRPr="00B7696C">
        <w:rPr>
          <w:color w:val="000000" w:themeColor="text1"/>
        </w:rPr>
        <w:t xml:space="preserve"> </w:t>
      </w:r>
      <w:r w:rsidR="006A089F" w:rsidRPr="00B7696C">
        <w:rPr>
          <w:color w:val="000000" w:themeColor="text1"/>
        </w:rPr>
        <w:t xml:space="preserve">effectively </w:t>
      </w:r>
      <w:r w:rsidR="005C3D97" w:rsidRPr="00B7696C">
        <w:rPr>
          <w:color w:val="000000" w:themeColor="text1"/>
        </w:rPr>
        <w:t>aligned</w:t>
      </w:r>
      <w:r w:rsidR="007565EF" w:rsidRPr="00B7696C">
        <w:rPr>
          <w:color w:val="000000" w:themeColor="text1"/>
        </w:rPr>
        <w:t xml:space="preserve"> with those of shareholders</w:t>
      </w:r>
      <w:r w:rsidR="006009D1" w:rsidRPr="00B7696C">
        <w:rPr>
          <w:color w:val="000000" w:themeColor="text1"/>
        </w:rPr>
        <w:t>.</w:t>
      </w:r>
      <w:r w:rsidR="00811F28" w:rsidRPr="00B7696C">
        <w:rPr>
          <w:color w:val="000000" w:themeColor="text1"/>
        </w:rPr>
        <w:t xml:space="preserve"> </w:t>
      </w:r>
      <w:r w:rsidR="005E6DE4" w:rsidRPr="00B7696C">
        <w:rPr>
          <w:color w:val="000000" w:themeColor="text1"/>
        </w:rPr>
        <w:t>Finally,</w:t>
      </w:r>
      <w:r w:rsidR="00E73745" w:rsidRPr="00B7696C">
        <w:rPr>
          <w:color w:val="000000" w:themeColor="text1"/>
        </w:rPr>
        <w:t xml:space="preserve"> a substantial fraction of </w:t>
      </w:r>
      <w:r w:rsidR="00510B7C">
        <w:rPr>
          <w:color w:val="000000" w:themeColor="text1"/>
        </w:rPr>
        <w:t>common stock and stock options within</w:t>
      </w:r>
      <w:r w:rsidR="007565EF" w:rsidRPr="00B7696C">
        <w:rPr>
          <w:color w:val="000000" w:themeColor="text1"/>
        </w:rPr>
        <w:t xml:space="preserve"> in</w:t>
      </w:r>
      <w:r w:rsidR="00E73745" w:rsidRPr="00B7696C">
        <w:rPr>
          <w:color w:val="000000" w:themeColor="text1"/>
        </w:rPr>
        <w:t xml:space="preserve"> managerial compensation schemes </w:t>
      </w:r>
      <w:r w:rsidR="00BE5953" w:rsidRPr="00B7696C">
        <w:rPr>
          <w:color w:val="000000" w:themeColor="text1"/>
        </w:rPr>
        <w:t>is supposed to</w:t>
      </w:r>
      <w:r w:rsidR="00E73745" w:rsidRPr="00B7696C">
        <w:rPr>
          <w:color w:val="000000" w:themeColor="text1"/>
        </w:rPr>
        <w:t xml:space="preserve"> alter executives’ investment and finance decisions so as to be within shareholders appetite.</w:t>
      </w:r>
    </w:p>
    <w:p w:rsidR="004054F0" w:rsidRPr="00B7696C" w:rsidRDefault="009F7A1C" w:rsidP="004054F0">
      <w:pPr>
        <w:spacing w:after="20"/>
        <w:rPr>
          <w:strike/>
          <w:color w:val="000000" w:themeColor="text1"/>
        </w:rPr>
      </w:pPr>
      <w:r w:rsidRPr="00B7696C">
        <w:rPr>
          <w:color w:val="000000" w:themeColor="text1"/>
        </w:rPr>
        <w:t xml:space="preserve">The simple reasoning seems </w:t>
      </w:r>
      <w:r w:rsidR="00855B01" w:rsidRPr="00B7696C">
        <w:rPr>
          <w:color w:val="000000" w:themeColor="text1"/>
        </w:rPr>
        <w:t>appealing;</w:t>
      </w:r>
      <w:r w:rsidRPr="00B7696C">
        <w:rPr>
          <w:color w:val="000000" w:themeColor="text1"/>
        </w:rPr>
        <w:t xml:space="preserve"> however the initial issue of managerial under-diversification</w:t>
      </w:r>
      <w:r w:rsidR="00754006" w:rsidRPr="00B7696C">
        <w:rPr>
          <w:color w:val="000000" w:themeColor="text1"/>
        </w:rPr>
        <w:t xml:space="preserve"> is not</w:t>
      </w:r>
      <w:r w:rsidRPr="00B7696C">
        <w:rPr>
          <w:color w:val="000000" w:themeColor="text1"/>
        </w:rPr>
        <w:t xml:space="preserve"> dispersed</w:t>
      </w:r>
      <w:r w:rsidR="00754006" w:rsidRPr="00B7696C">
        <w:rPr>
          <w:color w:val="000000" w:themeColor="text1"/>
        </w:rPr>
        <w:t xml:space="preserve"> at all</w:t>
      </w:r>
      <w:r w:rsidRPr="00B7696C">
        <w:rPr>
          <w:color w:val="000000" w:themeColor="text1"/>
        </w:rPr>
        <w:t>.</w:t>
      </w:r>
      <w:r w:rsidR="00754006" w:rsidRPr="00B7696C">
        <w:rPr>
          <w:color w:val="000000" w:themeColor="text1"/>
        </w:rPr>
        <w:t xml:space="preserve"> Moreover equity compensation and so built-up wealth is still </w:t>
      </w:r>
      <w:r w:rsidR="00CF1723" w:rsidRPr="00B7696C">
        <w:rPr>
          <w:color w:val="000000" w:themeColor="text1"/>
        </w:rPr>
        <w:t>threatened by</w:t>
      </w:r>
      <w:r w:rsidR="00754006" w:rsidRPr="00B7696C">
        <w:rPr>
          <w:color w:val="000000" w:themeColor="text1"/>
        </w:rPr>
        <w:t xml:space="preserve"> losses. </w:t>
      </w:r>
      <w:r w:rsidR="00CF1723" w:rsidRPr="00B7696C">
        <w:rPr>
          <w:color w:val="000000" w:themeColor="text1"/>
        </w:rPr>
        <w:t xml:space="preserve">The desired effects balance on a fine line between penalties </w:t>
      </w:r>
      <w:r w:rsidR="00855B01" w:rsidRPr="00B7696C">
        <w:rPr>
          <w:color w:val="000000" w:themeColor="text1"/>
        </w:rPr>
        <w:t>for losses on the one hand and rewards</w:t>
      </w:r>
      <w:r w:rsidR="00CF1723" w:rsidRPr="00B7696C">
        <w:rPr>
          <w:color w:val="000000" w:themeColor="text1"/>
        </w:rPr>
        <w:t xml:space="preserve"> for gains on the other hand. </w:t>
      </w:r>
      <w:r w:rsidR="00BE6E09" w:rsidRPr="00B7696C">
        <w:rPr>
          <w:color w:val="000000" w:themeColor="text1"/>
        </w:rPr>
        <w:t xml:space="preserve">In brief, it is unclear </w:t>
      </w:r>
      <w:r w:rsidR="0057189F">
        <w:rPr>
          <w:color w:val="000000" w:themeColor="text1"/>
        </w:rPr>
        <w:t xml:space="preserve">in which way </w:t>
      </w:r>
      <w:r w:rsidR="00BE6E09" w:rsidRPr="00B7696C">
        <w:rPr>
          <w:color w:val="000000" w:themeColor="text1"/>
        </w:rPr>
        <w:t>the initial alleged r</w:t>
      </w:r>
      <w:r w:rsidR="00550778" w:rsidRPr="00B7696C">
        <w:rPr>
          <w:color w:val="000000" w:themeColor="text1"/>
        </w:rPr>
        <w:t xml:space="preserve">isk-aversion has been overcome. </w:t>
      </w:r>
      <w:r w:rsidR="00D808A2" w:rsidRPr="00B7696C">
        <w:rPr>
          <w:color w:val="000000" w:themeColor="text1"/>
        </w:rPr>
        <w:t xml:space="preserve">To solve the latter </w:t>
      </w:r>
      <w:proofErr w:type="spellStart"/>
      <w:r w:rsidR="006009D1" w:rsidRPr="00B7696C">
        <w:rPr>
          <w:color w:val="000000" w:themeColor="text1"/>
        </w:rPr>
        <w:t>Guay</w:t>
      </w:r>
      <w:proofErr w:type="spellEnd"/>
      <w:r w:rsidR="006009D1" w:rsidRPr="00B7696C">
        <w:rPr>
          <w:color w:val="000000" w:themeColor="text1"/>
        </w:rPr>
        <w:t xml:space="preserve"> (1999)</w:t>
      </w:r>
      <w:r w:rsidR="0096469D" w:rsidRPr="00B7696C">
        <w:rPr>
          <w:color w:val="000000" w:themeColor="text1"/>
        </w:rPr>
        <w:t xml:space="preserve"> and Low (2009)</w:t>
      </w:r>
      <w:r w:rsidR="006009D1" w:rsidRPr="00B7696C">
        <w:rPr>
          <w:color w:val="000000" w:themeColor="text1"/>
        </w:rPr>
        <w:t xml:space="preserve"> depic</w:t>
      </w:r>
      <w:r w:rsidR="00446F85" w:rsidRPr="00B7696C">
        <w:rPr>
          <w:color w:val="000000" w:themeColor="text1"/>
        </w:rPr>
        <w:t>t a deeper picture and advocate</w:t>
      </w:r>
      <w:r w:rsidR="006009D1" w:rsidRPr="00B7696C">
        <w:rPr>
          <w:color w:val="000000" w:themeColor="text1"/>
        </w:rPr>
        <w:t xml:space="preserve"> that a sound compensation policy should manage </w:t>
      </w:r>
      <w:r w:rsidR="0096469D" w:rsidRPr="00B7696C">
        <w:rPr>
          <w:color w:val="000000" w:themeColor="text1"/>
        </w:rPr>
        <w:t xml:space="preserve">both </w:t>
      </w:r>
      <w:r w:rsidR="006009D1" w:rsidRPr="00B7696C">
        <w:rPr>
          <w:color w:val="000000" w:themeColor="text1"/>
        </w:rPr>
        <w:t>the slope and the convexity between the relation of m</w:t>
      </w:r>
      <w:r w:rsidR="00D808A2" w:rsidRPr="00B7696C">
        <w:rPr>
          <w:color w:val="000000" w:themeColor="text1"/>
        </w:rPr>
        <w:t xml:space="preserve">anagerial wealth and </w:t>
      </w:r>
      <w:r w:rsidR="00510B7C">
        <w:rPr>
          <w:color w:val="000000" w:themeColor="text1"/>
        </w:rPr>
        <w:t xml:space="preserve">the </w:t>
      </w:r>
      <w:r w:rsidR="00D808A2" w:rsidRPr="00B7696C">
        <w:rPr>
          <w:color w:val="000000" w:themeColor="text1"/>
        </w:rPr>
        <w:t>stock price</w:t>
      </w:r>
      <w:r w:rsidR="006009D1" w:rsidRPr="00B7696C">
        <w:rPr>
          <w:color w:val="000000" w:themeColor="text1"/>
        </w:rPr>
        <w:t>.</w:t>
      </w:r>
      <w:r w:rsidR="0043365D" w:rsidRPr="00B7696C">
        <w:rPr>
          <w:color w:val="000000" w:themeColor="text1"/>
        </w:rPr>
        <w:t xml:space="preserve"> To do this it is necessary to discern within equity co</w:t>
      </w:r>
      <w:r w:rsidR="00801AB4" w:rsidRPr="00B7696C">
        <w:rPr>
          <w:color w:val="000000" w:themeColor="text1"/>
        </w:rPr>
        <w:t xml:space="preserve">mpensation. </w:t>
      </w:r>
    </w:p>
    <w:p w:rsidR="00855B01" w:rsidRPr="00B7696C" w:rsidRDefault="00855B01" w:rsidP="004054F0">
      <w:pPr>
        <w:spacing w:after="20"/>
        <w:rPr>
          <w:color w:val="000000" w:themeColor="text1"/>
        </w:rPr>
      </w:pPr>
    </w:p>
    <w:p w:rsidR="001D649F" w:rsidRPr="00B7696C" w:rsidRDefault="00407CBA" w:rsidP="000B3766">
      <w:pPr>
        <w:pStyle w:val="berschrift2"/>
        <w:rPr>
          <w:color w:val="000000" w:themeColor="text1"/>
        </w:rPr>
      </w:pPr>
      <w:bookmarkStart w:id="6" w:name="_Toc343082526"/>
      <w:r w:rsidRPr="00B7696C">
        <w:rPr>
          <w:color w:val="000000" w:themeColor="text1"/>
        </w:rPr>
        <w:t xml:space="preserve">Differentiations and </w:t>
      </w:r>
      <w:r w:rsidR="00087BF7" w:rsidRPr="00B7696C">
        <w:rPr>
          <w:color w:val="000000" w:themeColor="text1"/>
        </w:rPr>
        <w:t>asymmetric risk</w:t>
      </w:r>
      <w:bookmarkEnd w:id="6"/>
    </w:p>
    <w:p w:rsidR="00855B01" w:rsidRPr="00B7696C" w:rsidRDefault="00855B01" w:rsidP="00491095">
      <w:pPr>
        <w:rPr>
          <w:color w:val="000000" w:themeColor="text1"/>
        </w:rPr>
      </w:pPr>
    </w:p>
    <w:p w:rsidR="00B0157A" w:rsidRPr="00B7696C" w:rsidRDefault="00510B7C" w:rsidP="00491095">
      <w:pPr>
        <w:rPr>
          <w:color w:val="000000" w:themeColor="text1"/>
        </w:rPr>
      </w:pPr>
      <w:r>
        <w:rPr>
          <w:color w:val="000000" w:themeColor="text1"/>
        </w:rPr>
        <w:t>Previously,</w:t>
      </w:r>
      <w:r w:rsidR="0057189F">
        <w:rPr>
          <w:color w:val="000000" w:themeColor="text1"/>
        </w:rPr>
        <w:t xml:space="preserve"> </w:t>
      </w:r>
      <w:r w:rsidR="00686467" w:rsidRPr="00B7696C">
        <w:rPr>
          <w:color w:val="000000" w:themeColor="text1"/>
        </w:rPr>
        <w:t>executive</w:t>
      </w:r>
      <w:r>
        <w:rPr>
          <w:color w:val="000000" w:themeColor="text1"/>
        </w:rPr>
        <w:t>s’</w:t>
      </w:r>
      <w:r w:rsidR="00686467" w:rsidRPr="00B7696C">
        <w:rPr>
          <w:color w:val="000000" w:themeColor="text1"/>
        </w:rPr>
        <w:t xml:space="preserve"> common stock holdings and option grants have been regarded as being somewhat substitutes</w:t>
      </w:r>
      <w:r w:rsidR="00855B01" w:rsidRPr="00B7696C">
        <w:rPr>
          <w:color w:val="000000" w:themeColor="text1"/>
        </w:rPr>
        <w:t>.</w:t>
      </w:r>
      <w:r w:rsidR="00686467" w:rsidRPr="00B7696C">
        <w:rPr>
          <w:color w:val="000000" w:themeColor="text1"/>
        </w:rPr>
        <w:t xml:space="preserve"> </w:t>
      </w:r>
      <w:r w:rsidR="005E6DE4" w:rsidRPr="00B7696C">
        <w:rPr>
          <w:color w:val="000000" w:themeColor="text1"/>
        </w:rPr>
        <w:t>However,</w:t>
      </w:r>
      <w:r w:rsidR="001D4A43" w:rsidRPr="00B7696C">
        <w:rPr>
          <w:color w:val="000000" w:themeColor="text1"/>
        </w:rPr>
        <w:t xml:space="preserve"> the individual risk- and resulting incentive characteristics of both tools remain foggy. </w:t>
      </w:r>
      <w:r>
        <w:rPr>
          <w:color w:val="000000" w:themeColor="text1"/>
        </w:rPr>
        <w:t xml:space="preserve">Hence it may be important to differentiate between them. </w:t>
      </w:r>
      <w:r w:rsidR="00F465FA" w:rsidRPr="00B7696C">
        <w:rPr>
          <w:color w:val="000000" w:themeColor="text1"/>
        </w:rPr>
        <w:t>Within the relationship between firm performance/</w:t>
      </w:r>
      <w:r w:rsidR="000835EB" w:rsidRPr="00B7696C">
        <w:rPr>
          <w:color w:val="000000" w:themeColor="text1"/>
        </w:rPr>
        <w:t>shareholder wealth and managerial</w:t>
      </w:r>
      <w:r w:rsidR="00F465FA" w:rsidRPr="00B7696C">
        <w:rPr>
          <w:color w:val="000000" w:themeColor="text1"/>
        </w:rPr>
        <w:t xml:space="preserve"> wealth,</w:t>
      </w:r>
      <w:r w:rsidR="001D4A43" w:rsidRPr="00B7696C">
        <w:rPr>
          <w:color w:val="000000" w:themeColor="text1"/>
        </w:rPr>
        <w:t xml:space="preserve"> </w:t>
      </w:r>
      <w:r w:rsidR="00F465FA" w:rsidRPr="00B7696C">
        <w:rPr>
          <w:color w:val="000000" w:themeColor="text1"/>
        </w:rPr>
        <w:t>common stock, or even equity</w:t>
      </w:r>
      <w:r w:rsidR="009768A9" w:rsidRPr="00B7696C">
        <w:rPr>
          <w:color w:val="000000" w:themeColor="text1"/>
        </w:rPr>
        <w:t xml:space="preserve"> compensation</w:t>
      </w:r>
      <w:r w:rsidR="00F465FA" w:rsidRPr="00B7696C">
        <w:rPr>
          <w:color w:val="000000" w:themeColor="text1"/>
        </w:rPr>
        <w:t xml:space="preserve"> as a whole, is considered to contribu</w:t>
      </w:r>
      <w:r w:rsidR="009768A9" w:rsidRPr="00B7696C">
        <w:rPr>
          <w:color w:val="000000" w:themeColor="text1"/>
        </w:rPr>
        <w:t>te to a</w:t>
      </w:r>
      <w:r w:rsidR="00F465FA" w:rsidRPr="00B7696C">
        <w:rPr>
          <w:color w:val="000000" w:themeColor="text1"/>
        </w:rPr>
        <w:t xml:space="preserve"> slope</w:t>
      </w:r>
      <w:r w:rsidR="009768A9" w:rsidRPr="00B7696C">
        <w:rPr>
          <w:color w:val="000000" w:themeColor="text1"/>
        </w:rPr>
        <w:t>-like link between both interest groups</w:t>
      </w:r>
      <w:r w:rsidR="00F465FA" w:rsidRPr="00B7696C">
        <w:rPr>
          <w:color w:val="000000" w:themeColor="text1"/>
        </w:rPr>
        <w:t>.</w:t>
      </w:r>
      <w:r w:rsidR="009768A9" w:rsidRPr="00B7696C">
        <w:rPr>
          <w:color w:val="000000" w:themeColor="text1"/>
        </w:rPr>
        <w:t xml:space="preserve"> This slope relation, particular due to managerial stock holdings, induces managers and shareholders to share both gains and losses and thus discourages managers from taking harmful action</w:t>
      </w:r>
      <w:r w:rsidR="00072CF5" w:rsidRPr="00B7696C">
        <w:rPr>
          <w:color w:val="000000" w:themeColor="text1"/>
        </w:rPr>
        <w:t>s</w:t>
      </w:r>
      <w:r w:rsidR="009768A9" w:rsidRPr="00B7696C">
        <w:rPr>
          <w:color w:val="000000" w:themeColor="text1"/>
        </w:rPr>
        <w:t>.</w:t>
      </w:r>
      <w:r w:rsidR="00F465FA" w:rsidRPr="00B7696C">
        <w:rPr>
          <w:color w:val="000000" w:themeColor="text1"/>
        </w:rPr>
        <w:t xml:space="preserve"> </w:t>
      </w:r>
      <w:r w:rsidR="00E9294B" w:rsidRPr="00B7696C">
        <w:rPr>
          <w:color w:val="000000" w:themeColor="text1"/>
        </w:rPr>
        <w:t>Due to the option-like structure of stock options</w:t>
      </w:r>
      <w:r w:rsidR="000835EB" w:rsidRPr="00B7696C">
        <w:rPr>
          <w:color w:val="000000" w:themeColor="text1"/>
        </w:rPr>
        <w:t>,</w:t>
      </w:r>
      <w:r w:rsidR="00E9294B" w:rsidRPr="00B7696C">
        <w:rPr>
          <w:color w:val="000000" w:themeColor="text1"/>
        </w:rPr>
        <w:t xml:space="preserve"> </w:t>
      </w:r>
      <w:r w:rsidR="00EC091A" w:rsidRPr="00B7696C">
        <w:rPr>
          <w:color w:val="000000" w:themeColor="text1"/>
        </w:rPr>
        <w:t>permitting</w:t>
      </w:r>
      <w:r w:rsidR="00E9294B" w:rsidRPr="00B7696C">
        <w:rPr>
          <w:color w:val="000000" w:themeColor="text1"/>
        </w:rPr>
        <w:t xml:space="preserve"> the collection of gains in favorable circumstan</w:t>
      </w:r>
      <w:r w:rsidR="002A4E5C" w:rsidRPr="00B7696C">
        <w:rPr>
          <w:color w:val="000000" w:themeColor="text1"/>
        </w:rPr>
        <w:t xml:space="preserve">ces </w:t>
      </w:r>
      <w:r w:rsidR="00EC091A" w:rsidRPr="00B7696C">
        <w:rPr>
          <w:color w:val="000000" w:themeColor="text1"/>
        </w:rPr>
        <w:t xml:space="preserve">and </w:t>
      </w:r>
      <w:r w:rsidR="007E7AB5" w:rsidRPr="00B7696C">
        <w:rPr>
          <w:color w:val="000000" w:themeColor="text1"/>
        </w:rPr>
        <w:t xml:space="preserve">alternatively allowing </w:t>
      </w:r>
      <w:r w:rsidR="004C3291" w:rsidRPr="00B7696C">
        <w:rPr>
          <w:color w:val="000000" w:themeColor="text1"/>
        </w:rPr>
        <w:t xml:space="preserve">to </w:t>
      </w:r>
      <w:r w:rsidR="00053EBE" w:rsidRPr="00B7696C">
        <w:rPr>
          <w:color w:val="000000" w:themeColor="text1"/>
        </w:rPr>
        <w:t>phas</w:t>
      </w:r>
      <w:r w:rsidR="004C3291" w:rsidRPr="00B7696C">
        <w:rPr>
          <w:color w:val="000000" w:themeColor="text1"/>
        </w:rPr>
        <w:t>e</w:t>
      </w:r>
      <w:r w:rsidR="007E7AB5" w:rsidRPr="00B7696C">
        <w:rPr>
          <w:color w:val="000000" w:themeColor="text1"/>
        </w:rPr>
        <w:t xml:space="preserve"> out the option during </w:t>
      </w:r>
      <w:r w:rsidR="00E9294B" w:rsidRPr="00B7696C">
        <w:rPr>
          <w:color w:val="000000" w:themeColor="text1"/>
        </w:rPr>
        <w:t>tough times, stock options add to the convexity</w:t>
      </w:r>
      <w:r w:rsidR="00404F71" w:rsidRPr="00B7696C">
        <w:rPr>
          <w:color w:val="000000" w:themeColor="text1"/>
        </w:rPr>
        <w:t>. Thus options</w:t>
      </w:r>
      <w:r w:rsidR="009768A9" w:rsidRPr="00B7696C">
        <w:rPr>
          <w:color w:val="000000" w:themeColor="text1"/>
        </w:rPr>
        <w:t xml:space="preserve"> </w:t>
      </w:r>
      <w:r w:rsidR="00404F71" w:rsidRPr="00B7696C">
        <w:rPr>
          <w:color w:val="000000" w:themeColor="text1"/>
        </w:rPr>
        <w:t>are</w:t>
      </w:r>
      <w:r w:rsidR="009768A9" w:rsidRPr="00B7696C">
        <w:rPr>
          <w:color w:val="000000" w:themeColor="text1"/>
        </w:rPr>
        <w:t xml:space="preserve"> </w:t>
      </w:r>
      <w:r w:rsidR="00855B01" w:rsidRPr="00B7696C">
        <w:rPr>
          <w:color w:val="000000" w:themeColor="text1"/>
        </w:rPr>
        <w:t>characterized</w:t>
      </w:r>
      <w:r w:rsidR="009768A9" w:rsidRPr="00B7696C">
        <w:rPr>
          <w:color w:val="000000" w:themeColor="text1"/>
        </w:rPr>
        <w:t xml:space="preserve"> as </w:t>
      </w:r>
      <w:r w:rsidR="00404F71" w:rsidRPr="00B7696C">
        <w:rPr>
          <w:color w:val="000000" w:themeColor="text1"/>
        </w:rPr>
        <w:t xml:space="preserve">to </w:t>
      </w:r>
      <w:r w:rsidR="009768A9" w:rsidRPr="00B7696C">
        <w:rPr>
          <w:color w:val="000000" w:themeColor="text1"/>
        </w:rPr>
        <w:t>encourag</w:t>
      </w:r>
      <w:r w:rsidR="00404F71" w:rsidRPr="00B7696C">
        <w:rPr>
          <w:color w:val="000000" w:themeColor="text1"/>
        </w:rPr>
        <w:t>e</w:t>
      </w:r>
      <w:r w:rsidR="009768A9" w:rsidRPr="00B7696C">
        <w:rPr>
          <w:color w:val="000000" w:themeColor="text1"/>
        </w:rPr>
        <w:t xml:space="preserve"> managerial risk-taking</w:t>
      </w:r>
      <w:r w:rsidR="001137E8" w:rsidRPr="00B7696C">
        <w:rPr>
          <w:color w:val="000000" w:themeColor="text1"/>
        </w:rPr>
        <w:t xml:space="preserve"> (</w:t>
      </w:r>
      <w:proofErr w:type="spellStart"/>
      <w:r w:rsidR="001137E8" w:rsidRPr="00B7696C">
        <w:rPr>
          <w:color w:val="000000" w:themeColor="text1"/>
        </w:rPr>
        <w:t>Guay</w:t>
      </w:r>
      <w:proofErr w:type="spellEnd"/>
      <w:r w:rsidR="001137E8" w:rsidRPr="00B7696C">
        <w:rPr>
          <w:color w:val="000000" w:themeColor="text1"/>
        </w:rPr>
        <w:t>, 1999; Low, 2009)</w:t>
      </w:r>
      <w:r w:rsidR="009768A9" w:rsidRPr="00B7696C">
        <w:rPr>
          <w:color w:val="000000" w:themeColor="text1"/>
        </w:rPr>
        <w:t>.</w:t>
      </w:r>
      <w:r w:rsidR="001137E8" w:rsidRPr="00B7696C">
        <w:rPr>
          <w:color w:val="000000" w:themeColor="text1"/>
        </w:rPr>
        <w:t xml:space="preserve"> </w:t>
      </w:r>
      <w:r w:rsidR="00C32F6A" w:rsidRPr="00B7696C">
        <w:rPr>
          <w:color w:val="000000" w:themeColor="text1"/>
        </w:rPr>
        <w:t xml:space="preserve">Surprisingly and contrary to the latter, Hall (1998) even attributes downside sensitivity to stock options. </w:t>
      </w:r>
      <w:r w:rsidR="001137E8" w:rsidRPr="00B7696C">
        <w:rPr>
          <w:color w:val="000000" w:themeColor="text1"/>
        </w:rPr>
        <w:t xml:space="preserve">The </w:t>
      </w:r>
      <w:r w:rsidR="00404F71" w:rsidRPr="00B7696C">
        <w:rPr>
          <w:color w:val="000000" w:themeColor="text1"/>
        </w:rPr>
        <w:t xml:space="preserve">ideal </w:t>
      </w:r>
      <w:r w:rsidR="001137E8" w:rsidRPr="00B7696C">
        <w:rPr>
          <w:color w:val="000000" w:themeColor="text1"/>
        </w:rPr>
        <w:t>relative composition of both instruments within executives’ compensation packages, however,</w:t>
      </w:r>
      <w:r w:rsidR="00C32F6A" w:rsidRPr="00B7696C">
        <w:rPr>
          <w:color w:val="000000" w:themeColor="text1"/>
        </w:rPr>
        <w:t xml:space="preserve"> remains unclear (</w:t>
      </w:r>
      <w:proofErr w:type="spellStart"/>
      <w:r w:rsidR="00C32F6A" w:rsidRPr="00B7696C">
        <w:rPr>
          <w:color w:val="000000" w:themeColor="text1"/>
        </w:rPr>
        <w:t>Guay</w:t>
      </w:r>
      <w:proofErr w:type="spellEnd"/>
      <w:r w:rsidR="00C32F6A" w:rsidRPr="00B7696C">
        <w:rPr>
          <w:color w:val="000000" w:themeColor="text1"/>
        </w:rPr>
        <w:t>, 1999). Ultimately</w:t>
      </w:r>
      <w:r w:rsidR="005E6DE4">
        <w:rPr>
          <w:color w:val="000000" w:themeColor="text1"/>
        </w:rPr>
        <w:t>,</w:t>
      </w:r>
      <w:r w:rsidR="00C32F6A" w:rsidRPr="00B7696C">
        <w:rPr>
          <w:color w:val="000000" w:themeColor="text1"/>
        </w:rPr>
        <w:t xml:space="preserve"> </w:t>
      </w:r>
      <w:r w:rsidR="00B0157A" w:rsidRPr="00B7696C">
        <w:rPr>
          <w:color w:val="000000" w:themeColor="text1"/>
        </w:rPr>
        <w:t xml:space="preserve">Sanders (2001) especially addressed this issue of unclear equity incentives and found that, due to downside risk, </w:t>
      </w:r>
      <w:r w:rsidR="0096025D" w:rsidRPr="00B7696C">
        <w:rPr>
          <w:color w:val="000000" w:themeColor="text1"/>
        </w:rPr>
        <w:t xml:space="preserve">executive </w:t>
      </w:r>
      <w:r w:rsidR="00B0157A" w:rsidRPr="00B7696C">
        <w:rPr>
          <w:color w:val="000000" w:themeColor="text1"/>
        </w:rPr>
        <w:t>stock ownership leads to risk</w:t>
      </w:r>
      <w:r w:rsidR="007525F7" w:rsidRPr="00B7696C">
        <w:rPr>
          <w:color w:val="000000" w:themeColor="text1"/>
        </w:rPr>
        <w:t xml:space="preserve"> aversion</w:t>
      </w:r>
      <w:r w:rsidR="005E6DE4">
        <w:rPr>
          <w:color w:val="000000" w:themeColor="text1"/>
        </w:rPr>
        <w:t>,</w:t>
      </w:r>
      <w:r w:rsidR="004621BB">
        <w:rPr>
          <w:color w:val="000000" w:themeColor="text1"/>
        </w:rPr>
        <w:t xml:space="preserve"> </w:t>
      </w:r>
      <w:r w:rsidR="005E6DE4">
        <w:rPr>
          <w:color w:val="000000" w:themeColor="text1"/>
        </w:rPr>
        <w:t>w</w:t>
      </w:r>
      <w:r w:rsidR="00407CBA" w:rsidRPr="00B7696C">
        <w:rPr>
          <w:color w:val="000000" w:themeColor="text1"/>
        </w:rPr>
        <w:t xml:space="preserve">hereas stock option </w:t>
      </w:r>
      <w:r w:rsidR="00B0157A" w:rsidRPr="00B7696C">
        <w:rPr>
          <w:color w:val="000000" w:themeColor="text1"/>
        </w:rPr>
        <w:t>pay, due to mere gain potentials, leads to risk seeking behavior.</w:t>
      </w:r>
    </w:p>
    <w:p w:rsidR="00510B7C" w:rsidRDefault="000835EB" w:rsidP="007E4C64">
      <w:pPr>
        <w:spacing w:after="20"/>
        <w:rPr>
          <w:color w:val="000000" w:themeColor="text1"/>
        </w:rPr>
      </w:pPr>
      <w:r w:rsidRPr="00B7696C">
        <w:rPr>
          <w:color w:val="000000" w:themeColor="text1"/>
        </w:rPr>
        <w:t>Though,</w:t>
      </w:r>
      <w:r w:rsidR="00B0157A" w:rsidRPr="00B7696C">
        <w:rPr>
          <w:color w:val="000000" w:themeColor="text1"/>
        </w:rPr>
        <w:t xml:space="preserve"> this as well seems to be too simple </w:t>
      </w:r>
      <w:r w:rsidR="005E6DE4">
        <w:rPr>
          <w:color w:val="000000" w:themeColor="text1"/>
        </w:rPr>
        <w:t xml:space="preserve">a </w:t>
      </w:r>
      <w:r w:rsidR="00B0157A" w:rsidRPr="00B7696C">
        <w:rPr>
          <w:color w:val="000000" w:themeColor="text1"/>
        </w:rPr>
        <w:t>conclusion.</w:t>
      </w:r>
      <w:r w:rsidR="00C32F6A" w:rsidRPr="00B7696C">
        <w:rPr>
          <w:color w:val="000000" w:themeColor="text1"/>
        </w:rPr>
        <w:t xml:space="preserve"> </w:t>
      </w:r>
      <w:r w:rsidR="00404F71" w:rsidRPr="00B7696C">
        <w:rPr>
          <w:color w:val="000000" w:themeColor="text1"/>
        </w:rPr>
        <w:t>Here</w:t>
      </w:r>
      <w:r w:rsidR="00C32F6A" w:rsidRPr="00B7696C">
        <w:rPr>
          <w:color w:val="000000" w:themeColor="text1"/>
        </w:rPr>
        <w:t xml:space="preserve"> again, academic work prompts more </w:t>
      </w:r>
      <w:r w:rsidR="00404F71" w:rsidRPr="00B7696C">
        <w:rPr>
          <w:color w:val="000000" w:themeColor="text1"/>
        </w:rPr>
        <w:t xml:space="preserve">additional </w:t>
      </w:r>
      <w:r w:rsidR="00C32F6A" w:rsidRPr="00B7696C">
        <w:rPr>
          <w:color w:val="000000" w:themeColor="text1"/>
        </w:rPr>
        <w:t xml:space="preserve">questions than </w:t>
      </w:r>
      <w:r w:rsidR="005E6DE4">
        <w:rPr>
          <w:color w:val="000000" w:themeColor="text1"/>
        </w:rPr>
        <w:t xml:space="preserve">it </w:t>
      </w:r>
      <w:r w:rsidR="00C32F6A" w:rsidRPr="00B7696C">
        <w:rPr>
          <w:color w:val="000000" w:themeColor="text1"/>
        </w:rPr>
        <w:t>deliver</w:t>
      </w:r>
      <w:r w:rsidR="007525F7" w:rsidRPr="00B7696C">
        <w:rPr>
          <w:color w:val="000000" w:themeColor="text1"/>
        </w:rPr>
        <w:t>s</w:t>
      </w:r>
      <w:r w:rsidR="00C32F6A" w:rsidRPr="00B7696C">
        <w:rPr>
          <w:color w:val="000000" w:themeColor="text1"/>
        </w:rPr>
        <w:t xml:space="preserve"> clear guidance.</w:t>
      </w:r>
      <w:r w:rsidR="0093114E" w:rsidRPr="00B7696C">
        <w:rPr>
          <w:color w:val="000000" w:themeColor="text1"/>
        </w:rPr>
        <w:t xml:space="preserve"> For instance </w:t>
      </w:r>
      <w:proofErr w:type="spellStart"/>
      <w:r w:rsidR="0093114E" w:rsidRPr="00B7696C">
        <w:rPr>
          <w:color w:val="000000" w:themeColor="text1"/>
        </w:rPr>
        <w:t>Hirshleifer</w:t>
      </w:r>
      <w:proofErr w:type="spellEnd"/>
      <w:r w:rsidR="0093114E" w:rsidRPr="00B7696C">
        <w:rPr>
          <w:color w:val="000000" w:themeColor="text1"/>
        </w:rPr>
        <w:t xml:space="preserve"> &amp; </w:t>
      </w:r>
      <w:proofErr w:type="spellStart"/>
      <w:r w:rsidR="0093114E" w:rsidRPr="00B7696C">
        <w:rPr>
          <w:color w:val="000000" w:themeColor="text1"/>
        </w:rPr>
        <w:t>Suh</w:t>
      </w:r>
      <w:proofErr w:type="spellEnd"/>
      <w:r w:rsidR="0093114E" w:rsidRPr="00B7696C">
        <w:rPr>
          <w:color w:val="000000" w:themeColor="text1"/>
        </w:rPr>
        <w:t xml:space="preserve"> (1992) theorize that</w:t>
      </w:r>
      <w:r w:rsidR="005E6DE4">
        <w:rPr>
          <w:color w:val="000000" w:themeColor="text1"/>
        </w:rPr>
        <w:t xml:space="preserve"> it</w:t>
      </w:r>
      <w:r w:rsidR="0093114E" w:rsidRPr="00B7696C">
        <w:rPr>
          <w:color w:val="000000" w:themeColor="text1"/>
        </w:rPr>
        <w:t xml:space="preserve"> is wrong to assume that executives will always be too conservative. Further they show how, under optimal contracting, managers may choose investments that are either too conservative o</w:t>
      </w:r>
      <w:r w:rsidR="00C32F6A" w:rsidRPr="00B7696C">
        <w:rPr>
          <w:color w:val="000000" w:themeColor="text1"/>
        </w:rPr>
        <w:t xml:space="preserve">r too risky. </w:t>
      </w:r>
      <w:r w:rsidR="00DB5181" w:rsidRPr="00B7696C">
        <w:rPr>
          <w:color w:val="000000" w:themeColor="text1"/>
        </w:rPr>
        <w:t>Criticizing the fashionable use of stock options, theorists (Wiseman &amp; Gomez-</w:t>
      </w:r>
      <w:proofErr w:type="spellStart"/>
      <w:r w:rsidR="00DB5181" w:rsidRPr="00B7696C">
        <w:rPr>
          <w:color w:val="000000" w:themeColor="text1"/>
        </w:rPr>
        <w:t>Meija</w:t>
      </w:r>
      <w:proofErr w:type="spellEnd"/>
      <w:r w:rsidR="00DB5181" w:rsidRPr="00B7696C">
        <w:rPr>
          <w:color w:val="000000" w:themeColor="text1"/>
        </w:rPr>
        <w:t>, 1998; Ross, 2004) fault it</w:t>
      </w:r>
      <w:r w:rsidR="00E74E04">
        <w:rPr>
          <w:color w:val="000000" w:themeColor="text1"/>
        </w:rPr>
        <w:t>s</w:t>
      </w:r>
      <w:r w:rsidR="00DB5181" w:rsidRPr="00B7696C">
        <w:rPr>
          <w:color w:val="000000" w:themeColor="text1"/>
        </w:rPr>
        <w:t xml:space="preserve"> appropriateness to effectively add convexi</w:t>
      </w:r>
      <w:r w:rsidR="00824E60" w:rsidRPr="00B7696C">
        <w:rPr>
          <w:color w:val="000000" w:themeColor="text1"/>
        </w:rPr>
        <w:t>ty. Accordingly they argue that</w:t>
      </w:r>
      <w:r w:rsidR="00404F71" w:rsidRPr="00B7696C">
        <w:rPr>
          <w:color w:val="000000" w:themeColor="text1"/>
        </w:rPr>
        <w:t xml:space="preserve"> </w:t>
      </w:r>
      <w:r w:rsidR="00824E60" w:rsidRPr="00B7696C">
        <w:rPr>
          <w:color w:val="000000" w:themeColor="text1"/>
        </w:rPr>
        <w:t xml:space="preserve">executives’ compensation should </w:t>
      </w:r>
      <w:r w:rsidR="009672C0" w:rsidRPr="00B7696C">
        <w:rPr>
          <w:color w:val="000000" w:themeColor="text1"/>
        </w:rPr>
        <w:t xml:space="preserve">rather </w:t>
      </w:r>
      <w:r w:rsidR="00824E60" w:rsidRPr="00B7696C">
        <w:rPr>
          <w:color w:val="000000" w:themeColor="text1"/>
        </w:rPr>
        <w:t>be insulated against downside risk</w:t>
      </w:r>
      <w:r w:rsidR="009672C0" w:rsidRPr="00B7696C">
        <w:rPr>
          <w:color w:val="000000" w:themeColor="text1"/>
        </w:rPr>
        <w:t>s</w:t>
      </w:r>
      <w:r w:rsidR="00824E60" w:rsidRPr="00B7696C">
        <w:rPr>
          <w:color w:val="000000" w:themeColor="text1"/>
        </w:rPr>
        <w:t xml:space="preserve"> (put options)</w:t>
      </w:r>
      <w:r w:rsidR="009672C0" w:rsidRPr="00B7696C">
        <w:rPr>
          <w:color w:val="000000" w:themeColor="text1"/>
        </w:rPr>
        <w:t xml:space="preserve"> to obtain</w:t>
      </w:r>
      <w:r w:rsidR="00404F71" w:rsidRPr="00B7696C">
        <w:rPr>
          <w:color w:val="000000" w:themeColor="text1"/>
        </w:rPr>
        <w:t xml:space="preserve"> the desired effects</w:t>
      </w:r>
      <w:r w:rsidR="009A4650" w:rsidRPr="00B7696C">
        <w:rPr>
          <w:color w:val="000000" w:themeColor="text1"/>
        </w:rPr>
        <w:t>. This</w:t>
      </w:r>
      <w:r w:rsidR="00824E60" w:rsidRPr="00B7696C">
        <w:rPr>
          <w:color w:val="000000" w:themeColor="text1"/>
        </w:rPr>
        <w:t xml:space="preserve"> not so evident logic has </w:t>
      </w:r>
      <w:r w:rsidR="009A4650" w:rsidRPr="00B7696C">
        <w:rPr>
          <w:color w:val="000000" w:themeColor="text1"/>
        </w:rPr>
        <w:t>a</w:t>
      </w:r>
      <w:r w:rsidR="00824E60" w:rsidRPr="00B7696C">
        <w:rPr>
          <w:color w:val="000000" w:themeColor="text1"/>
        </w:rPr>
        <w:t>l</w:t>
      </w:r>
      <w:r w:rsidR="009A4650" w:rsidRPr="00B7696C">
        <w:rPr>
          <w:color w:val="000000" w:themeColor="text1"/>
        </w:rPr>
        <w:t>so</w:t>
      </w:r>
      <w:r w:rsidR="00824E60" w:rsidRPr="00B7696C">
        <w:rPr>
          <w:color w:val="000000" w:themeColor="text1"/>
        </w:rPr>
        <w:t xml:space="preserve"> been elaborated by other scholars</w:t>
      </w:r>
      <w:r w:rsidR="005344DB" w:rsidRPr="00B7696C">
        <w:rPr>
          <w:color w:val="000000" w:themeColor="text1"/>
        </w:rPr>
        <w:t xml:space="preserve"> (</w:t>
      </w:r>
      <w:proofErr w:type="spellStart"/>
      <w:r w:rsidR="005344DB" w:rsidRPr="00B7696C">
        <w:rPr>
          <w:color w:val="000000" w:themeColor="text1"/>
        </w:rPr>
        <w:t>Lewellen</w:t>
      </w:r>
      <w:proofErr w:type="spellEnd"/>
      <w:r w:rsidR="005344DB" w:rsidRPr="00B7696C">
        <w:rPr>
          <w:color w:val="000000" w:themeColor="text1"/>
        </w:rPr>
        <w:t>, 2006; Wright</w:t>
      </w:r>
      <w:r w:rsidR="00A4026F">
        <w:rPr>
          <w:color w:val="000000" w:themeColor="text1"/>
        </w:rPr>
        <w:t>, Kroll &amp; Krug</w:t>
      </w:r>
      <w:r w:rsidR="005344DB" w:rsidRPr="00B7696C">
        <w:rPr>
          <w:color w:val="000000" w:themeColor="text1"/>
        </w:rPr>
        <w:t>, 2007</w:t>
      </w:r>
      <w:r w:rsidR="009A4650" w:rsidRPr="00B7696C">
        <w:rPr>
          <w:color w:val="000000" w:themeColor="text1"/>
        </w:rPr>
        <w:t xml:space="preserve">; Low, 2009; Core &amp; </w:t>
      </w:r>
      <w:proofErr w:type="spellStart"/>
      <w:r w:rsidR="009A4650" w:rsidRPr="00B7696C">
        <w:rPr>
          <w:color w:val="000000" w:themeColor="text1"/>
        </w:rPr>
        <w:t>Guay</w:t>
      </w:r>
      <w:proofErr w:type="spellEnd"/>
      <w:r w:rsidR="009A4650" w:rsidRPr="00B7696C">
        <w:rPr>
          <w:color w:val="000000" w:themeColor="text1"/>
        </w:rPr>
        <w:t>, 2002). Here, on the one hand, i</w:t>
      </w:r>
      <w:r w:rsidR="005344DB" w:rsidRPr="00B7696C">
        <w:rPr>
          <w:color w:val="000000" w:themeColor="text1"/>
        </w:rPr>
        <w:t>n</w:t>
      </w:r>
      <w:r w:rsidR="00BA30E1" w:rsidRPr="00B7696C">
        <w:rPr>
          <w:color w:val="000000" w:themeColor="text1"/>
        </w:rPr>
        <w:t xml:space="preserve">-the-money options are </w:t>
      </w:r>
      <w:r w:rsidR="009A4650" w:rsidRPr="00B7696C">
        <w:rPr>
          <w:color w:val="000000" w:themeColor="text1"/>
        </w:rPr>
        <w:t xml:space="preserve">characterized as being </w:t>
      </w:r>
      <w:r w:rsidR="00BA30E1" w:rsidRPr="00B7696C">
        <w:rPr>
          <w:color w:val="000000" w:themeColor="text1"/>
        </w:rPr>
        <w:t>sensitive to stock price volatility</w:t>
      </w:r>
      <w:r w:rsidR="005344DB" w:rsidRPr="00B7696C">
        <w:rPr>
          <w:color w:val="000000" w:themeColor="text1"/>
        </w:rPr>
        <w:t xml:space="preserve"> </w:t>
      </w:r>
      <w:r w:rsidR="00BA30E1" w:rsidRPr="00B7696C">
        <w:rPr>
          <w:color w:val="000000" w:themeColor="text1"/>
        </w:rPr>
        <w:t xml:space="preserve">and therefore </w:t>
      </w:r>
      <w:r w:rsidR="005A1148" w:rsidRPr="00B7696C">
        <w:rPr>
          <w:color w:val="000000" w:themeColor="text1"/>
        </w:rPr>
        <w:t xml:space="preserve">are </w:t>
      </w:r>
      <w:r w:rsidR="00BA30E1" w:rsidRPr="00B7696C">
        <w:rPr>
          <w:color w:val="000000" w:themeColor="text1"/>
        </w:rPr>
        <w:t xml:space="preserve">considered to trigger risk-aversion. </w:t>
      </w:r>
      <w:r w:rsidR="007525F7" w:rsidRPr="00B7696C">
        <w:rPr>
          <w:color w:val="000000" w:themeColor="text1"/>
        </w:rPr>
        <w:t>On the other hand</w:t>
      </w:r>
      <w:r w:rsidR="009A4650" w:rsidRPr="00B7696C">
        <w:rPr>
          <w:color w:val="000000" w:themeColor="text1"/>
        </w:rPr>
        <w:t xml:space="preserve"> o</w:t>
      </w:r>
      <w:r w:rsidR="00BA30E1" w:rsidRPr="00B7696C">
        <w:rPr>
          <w:color w:val="000000" w:themeColor="text1"/>
        </w:rPr>
        <w:t>ut-of-the-money options are considered to have the opposite effect</w:t>
      </w:r>
      <w:r w:rsidR="007525F7" w:rsidRPr="00B7696C">
        <w:rPr>
          <w:color w:val="000000" w:themeColor="text1"/>
        </w:rPr>
        <w:t>,</w:t>
      </w:r>
      <w:r w:rsidR="00BA30E1" w:rsidRPr="00B7696C">
        <w:rPr>
          <w:color w:val="000000" w:themeColor="text1"/>
        </w:rPr>
        <w:t xml:space="preserve"> s</w:t>
      </w:r>
      <w:r w:rsidR="007525F7" w:rsidRPr="00B7696C">
        <w:rPr>
          <w:color w:val="000000" w:themeColor="text1"/>
        </w:rPr>
        <w:t>o</w:t>
      </w:r>
      <w:r w:rsidR="00BA30E1" w:rsidRPr="00B7696C">
        <w:rPr>
          <w:color w:val="000000" w:themeColor="text1"/>
        </w:rPr>
        <w:t xml:space="preserve"> </w:t>
      </w:r>
      <w:r w:rsidR="00F208CD">
        <w:rPr>
          <w:color w:val="000000" w:themeColor="text1"/>
        </w:rPr>
        <w:t>favoring</w:t>
      </w:r>
      <w:r w:rsidR="00BA30E1" w:rsidRPr="00B7696C">
        <w:rPr>
          <w:color w:val="000000" w:themeColor="text1"/>
        </w:rPr>
        <w:t xml:space="preserve"> enhanced sensitivity to stock-return volatility.</w:t>
      </w:r>
      <w:r w:rsidR="00727C42">
        <w:rPr>
          <w:color w:val="000000" w:themeColor="text1"/>
        </w:rPr>
        <w:t xml:space="preserve"> </w:t>
      </w:r>
      <w:r w:rsidR="00727C42">
        <w:rPr>
          <w:color w:val="000000" w:themeColor="text1"/>
        </w:rPr>
        <w:lastRenderedPageBreak/>
        <w:t>Eventually</w:t>
      </w:r>
      <w:r w:rsidR="00EF336B" w:rsidRPr="00B7696C">
        <w:rPr>
          <w:color w:val="000000" w:themeColor="text1"/>
        </w:rPr>
        <w:t xml:space="preserve">, the </w:t>
      </w:r>
      <w:r w:rsidR="00215691">
        <w:rPr>
          <w:color w:val="000000" w:themeColor="text1"/>
        </w:rPr>
        <w:t xml:space="preserve">before signaled </w:t>
      </w:r>
      <w:r w:rsidR="00224FF4" w:rsidRPr="00B7696C">
        <w:rPr>
          <w:color w:val="000000" w:themeColor="text1"/>
        </w:rPr>
        <w:t xml:space="preserve">benefits </w:t>
      </w:r>
      <w:r w:rsidR="00EF336B" w:rsidRPr="00B7696C">
        <w:rPr>
          <w:color w:val="000000" w:themeColor="text1"/>
        </w:rPr>
        <w:t>of stock options, earmarking them a</w:t>
      </w:r>
      <w:r w:rsidR="00224FF4" w:rsidRPr="00B7696C">
        <w:rPr>
          <w:color w:val="000000" w:themeColor="text1"/>
        </w:rPr>
        <w:t>s</w:t>
      </w:r>
      <w:r w:rsidR="00EF336B" w:rsidRPr="00B7696C">
        <w:rPr>
          <w:color w:val="000000" w:themeColor="text1"/>
        </w:rPr>
        <w:t xml:space="preserve"> </w:t>
      </w:r>
      <w:r w:rsidR="00510B7C">
        <w:rPr>
          <w:color w:val="000000" w:themeColor="text1"/>
        </w:rPr>
        <w:t xml:space="preserve">a </w:t>
      </w:r>
      <w:r w:rsidR="00224FF4" w:rsidRPr="00B7696C">
        <w:rPr>
          <w:color w:val="000000" w:themeColor="text1"/>
        </w:rPr>
        <w:t xml:space="preserve">convenient and rather riskless option on stock gains, are now differentiated. </w:t>
      </w:r>
    </w:p>
    <w:p w:rsidR="007E4C64" w:rsidRPr="00B7696C" w:rsidRDefault="007E4C64" w:rsidP="007E4C64">
      <w:pPr>
        <w:spacing w:after="20"/>
        <w:rPr>
          <w:color w:val="000000" w:themeColor="text1"/>
        </w:rPr>
      </w:pPr>
      <w:r w:rsidRPr="00B7696C">
        <w:rPr>
          <w:color w:val="000000" w:themeColor="text1"/>
        </w:rPr>
        <w:t xml:space="preserve">Obviously the subject of matter is disputed. The next passage sets forth the </w:t>
      </w:r>
      <w:r w:rsidR="00E104CE" w:rsidRPr="00B7696C">
        <w:rPr>
          <w:color w:val="000000" w:themeColor="text1"/>
        </w:rPr>
        <w:t>disparities</w:t>
      </w:r>
      <w:r w:rsidRPr="00B7696C">
        <w:rPr>
          <w:color w:val="000000" w:themeColor="text1"/>
        </w:rPr>
        <w:t xml:space="preserve"> on empirical grounds</w:t>
      </w:r>
      <w:r w:rsidR="00224FF4" w:rsidRPr="00B7696C">
        <w:rPr>
          <w:color w:val="000000" w:themeColor="text1"/>
        </w:rPr>
        <w:t xml:space="preserve"> and exhibits the initial unawareness of asymmetric incentives of equity compensation</w:t>
      </w:r>
      <w:r w:rsidRPr="00B7696C">
        <w:rPr>
          <w:color w:val="000000" w:themeColor="text1"/>
        </w:rPr>
        <w:t>.</w:t>
      </w:r>
    </w:p>
    <w:p w:rsidR="007525F7" w:rsidRPr="00B7696C" w:rsidRDefault="007525F7" w:rsidP="00222436">
      <w:pPr>
        <w:spacing w:after="20"/>
        <w:rPr>
          <w:i/>
          <w:color w:val="000000" w:themeColor="text1"/>
        </w:rPr>
      </w:pPr>
    </w:p>
    <w:p w:rsidR="00222436" w:rsidRPr="00B7696C" w:rsidRDefault="00222436" w:rsidP="000B3766">
      <w:pPr>
        <w:pStyle w:val="berschrift2"/>
        <w:rPr>
          <w:color w:val="000000" w:themeColor="text1"/>
        </w:rPr>
      </w:pPr>
      <w:bookmarkStart w:id="7" w:name="_Toc343082527"/>
      <w:r w:rsidRPr="00B7696C">
        <w:rPr>
          <w:color w:val="000000" w:themeColor="text1"/>
        </w:rPr>
        <w:t>Equity compensation</w:t>
      </w:r>
      <w:r w:rsidR="002E0627" w:rsidRPr="00B7696C">
        <w:rPr>
          <w:color w:val="000000" w:themeColor="text1"/>
        </w:rPr>
        <w:t xml:space="preserve"> effects</w:t>
      </w:r>
      <w:bookmarkEnd w:id="7"/>
    </w:p>
    <w:p w:rsidR="007525F7" w:rsidRPr="00B7696C" w:rsidRDefault="007525F7" w:rsidP="0009097E">
      <w:pPr>
        <w:spacing w:after="20"/>
        <w:rPr>
          <w:color w:val="000000" w:themeColor="text1"/>
        </w:rPr>
      </w:pPr>
    </w:p>
    <w:p w:rsidR="008B173A" w:rsidRPr="00B7696C" w:rsidRDefault="00E93298" w:rsidP="0009097E">
      <w:pPr>
        <w:spacing w:after="20"/>
        <w:rPr>
          <w:color w:val="000000" w:themeColor="text1"/>
        </w:rPr>
      </w:pPr>
      <w:r w:rsidRPr="00B7696C">
        <w:rPr>
          <w:color w:val="000000" w:themeColor="text1"/>
        </w:rPr>
        <w:t>Undifferentiating between the ramifications of common stock and stock options</w:t>
      </w:r>
      <w:r w:rsidR="00222436" w:rsidRPr="00B7696C">
        <w:rPr>
          <w:color w:val="000000" w:themeColor="text1"/>
        </w:rPr>
        <w:t xml:space="preserve"> </w:t>
      </w:r>
      <w:proofErr w:type="spellStart"/>
      <w:r w:rsidR="00222436" w:rsidRPr="00B7696C">
        <w:rPr>
          <w:color w:val="000000" w:themeColor="text1"/>
        </w:rPr>
        <w:t>Agrawal</w:t>
      </w:r>
      <w:proofErr w:type="spellEnd"/>
      <w:r w:rsidR="00222436" w:rsidRPr="00B7696C">
        <w:rPr>
          <w:color w:val="000000" w:themeColor="text1"/>
        </w:rPr>
        <w:t xml:space="preserve"> &amp; </w:t>
      </w:r>
      <w:proofErr w:type="spellStart"/>
      <w:r w:rsidR="00222436" w:rsidRPr="00B7696C">
        <w:rPr>
          <w:color w:val="000000" w:themeColor="text1"/>
        </w:rPr>
        <w:t>Mandelker</w:t>
      </w:r>
      <w:proofErr w:type="spellEnd"/>
      <w:r w:rsidR="00222436" w:rsidRPr="00B7696C">
        <w:rPr>
          <w:color w:val="000000" w:themeColor="text1"/>
        </w:rPr>
        <w:t xml:space="preserve"> (1987) find that return variance increasing investments are associated with a larger base of managerial equity compensation. </w:t>
      </w:r>
      <w:r w:rsidR="00E74E04" w:rsidRPr="00B7696C">
        <w:rPr>
          <w:color w:val="000000" w:themeColor="text1"/>
        </w:rPr>
        <w:t>Further,</w:t>
      </w:r>
      <w:r w:rsidR="00222436" w:rsidRPr="00B7696C">
        <w:rPr>
          <w:color w:val="000000" w:themeColor="text1"/>
        </w:rPr>
        <w:t xml:space="preserve"> they conclude that indeed executive holdings of common stock and stock options are appropriate to reduce </w:t>
      </w:r>
      <w:r w:rsidR="00215691">
        <w:rPr>
          <w:color w:val="000000" w:themeColor="text1"/>
        </w:rPr>
        <w:t xml:space="preserve">the </w:t>
      </w:r>
      <w:r w:rsidR="00222436" w:rsidRPr="00B7696C">
        <w:rPr>
          <w:color w:val="000000" w:themeColor="text1"/>
        </w:rPr>
        <w:t xml:space="preserve">executive incentive problems. </w:t>
      </w:r>
      <w:r w:rsidR="00B93A45" w:rsidRPr="00B7696C">
        <w:rPr>
          <w:color w:val="000000" w:themeColor="text1"/>
        </w:rPr>
        <w:t xml:space="preserve">Alike </w:t>
      </w:r>
      <w:proofErr w:type="spellStart"/>
      <w:r w:rsidR="00222436" w:rsidRPr="00B7696C">
        <w:rPr>
          <w:color w:val="000000" w:themeColor="text1"/>
        </w:rPr>
        <w:t>Mehran</w:t>
      </w:r>
      <w:proofErr w:type="spellEnd"/>
      <w:r w:rsidR="00222436" w:rsidRPr="00B7696C">
        <w:rPr>
          <w:color w:val="000000" w:themeColor="text1"/>
        </w:rPr>
        <w:t xml:space="preserve"> (1995) discerns that equity induced compensation sensitivity tends to produce higher shareholder returns.  As already stated, Jensen &amp; Murphy (1990 </w:t>
      </w:r>
      <w:proofErr w:type="spellStart"/>
      <w:r w:rsidR="00222436" w:rsidRPr="00B7696C">
        <w:rPr>
          <w:color w:val="000000" w:themeColor="text1"/>
        </w:rPr>
        <w:t>a&amp;b</w:t>
      </w:r>
      <w:proofErr w:type="spellEnd"/>
      <w:r w:rsidR="00222436" w:rsidRPr="00B7696C">
        <w:rPr>
          <w:color w:val="000000" w:themeColor="text1"/>
        </w:rPr>
        <w:t xml:space="preserve">) find a positive association between shareholder wealth and equity compensation although assessed to be too weak to be consistent with the formal alignment theory. </w:t>
      </w:r>
    </w:p>
    <w:p w:rsidR="00222436" w:rsidRPr="00B7696C" w:rsidRDefault="00222436" w:rsidP="0009097E">
      <w:pPr>
        <w:spacing w:after="20"/>
        <w:rPr>
          <w:color w:val="000000" w:themeColor="text1"/>
        </w:rPr>
      </w:pPr>
      <w:r w:rsidRPr="00B7696C">
        <w:rPr>
          <w:color w:val="000000" w:themeColor="text1"/>
        </w:rPr>
        <w:t>Conflating the respective literature Williams, Michael &amp; Waller (2008) as well as Core</w:t>
      </w:r>
      <w:r w:rsidR="008256DA" w:rsidRPr="00B7696C">
        <w:rPr>
          <w:color w:val="000000" w:themeColor="text1"/>
        </w:rPr>
        <w:t xml:space="preserve">, </w:t>
      </w:r>
      <w:proofErr w:type="spellStart"/>
      <w:r w:rsidR="008256DA" w:rsidRPr="00B7696C">
        <w:rPr>
          <w:color w:val="000000" w:themeColor="text1"/>
        </w:rPr>
        <w:t>Guay</w:t>
      </w:r>
      <w:proofErr w:type="spellEnd"/>
      <w:r w:rsidR="008256DA" w:rsidRPr="00B7696C">
        <w:rPr>
          <w:color w:val="000000" w:themeColor="text1"/>
        </w:rPr>
        <w:t xml:space="preserve"> &amp; </w:t>
      </w:r>
      <w:proofErr w:type="spellStart"/>
      <w:r w:rsidR="008256DA" w:rsidRPr="00B7696C">
        <w:rPr>
          <w:color w:val="000000" w:themeColor="text1"/>
        </w:rPr>
        <w:t>Larcker</w:t>
      </w:r>
      <w:proofErr w:type="spellEnd"/>
      <w:r w:rsidR="008256DA" w:rsidRPr="00B7696C">
        <w:rPr>
          <w:color w:val="000000" w:themeColor="text1"/>
        </w:rPr>
        <w:t xml:space="preserve"> (2002) summarize</w:t>
      </w:r>
      <w:r w:rsidRPr="00B7696C">
        <w:rPr>
          <w:color w:val="000000" w:themeColor="text1"/>
        </w:rPr>
        <w:t xml:space="preserve"> that equity-based compensation seems to be suitable in order to align </w:t>
      </w:r>
      <w:r w:rsidR="00215691">
        <w:rPr>
          <w:color w:val="000000" w:themeColor="text1"/>
        </w:rPr>
        <w:t xml:space="preserve">the </w:t>
      </w:r>
      <w:r w:rsidRPr="00B7696C">
        <w:rPr>
          <w:color w:val="000000" w:themeColor="text1"/>
        </w:rPr>
        <w:t xml:space="preserve">executive interests with those of </w:t>
      </w:r>
      <w:r w:rsidR="00215691">
        <w:rPr>
          <w:color w:val="000000" w:themeColor="text1"/>
        </w:rPr>
        <w:t xml:space="preserve">the </w:t>
      </w:r>
      <w:r w:rsidRPr="00B7696C">
        <w:rPr>
          <w:color w:val="000000" w:themeColor="text1"/>
        </w:rPr>
        <w:t>shareholders. Note that both of these studies highlight that stock options are especially qualified to add convexity to compensation contracts and towards the bonding of interests.</w:t>
      </w:r>
      <w:r w:rsidR="00596187" w:rsidRPr="00B7696C">
        <w:rPr>
          <w:color w:val="000000" w:themeColor="text1"/>
        </w:rPr>
        <w:t xml:space="preserve"> Apparently and by majority</w:t>
      </w:r>
      <w:r w:rsidR="00E74E04">
        <w:rPr>
          <w:color w:val="000000" w:themeColor="text1"/>
        </w:rPr>
        <w:t>,</w:t>
      </w:r>
      <w:r w:rsidR="00596187" w:rsidRPr="00B7696C">
        <w:rPr>
          <w:color w:val="000000" w:themeColor="text1"/>
        </w:rPr>
        <w:t xml:space="preserve"> it seems that benefits of equity compensation are well supported. </w:t>
      </w:r>
      <w:r w:rsidR="00E74E04" w:rsidRPr="00B7696C">
        <w:rPr>
          <w:color w:val="000000" w:themeColor="text1"/>
        </w:rPr>
        <w:t>However,</w:t>
      </w:r>
      <w:r w:rsidR="00596187" w:rsidRPr="00B7696C">
        <w:rPr>
          <w:color w:val="000000" w:themeColor="text1"/>
        </w:rPr>
        <w:t xml:space="preserve"> it is unclear </w:t>
      </w:r>
      <w:r w:rsidR="00215691">
        <w:rPr>
          <w:color w:val="000000" w:themeColor="text1"/>
        </w:rPr>
        <w:t xml:space="preserve">in which way </w:t>
      </w:r>
      <w:r w:rsidR="00596187" w:rsidRPr="00B7696C">
        <w:rPr>
          <w:color w:val="000000" w:themeColor="text1"/>
        </w:rPr>
        <w:t xml:space="preserve">common stock- and stock option pay affect </w:t>
      </w:r>
      <w:r w:rsidR="00215691">
        <w:rPr>
          <w:color w:val="000000" w:themeColor="text1"/>
        </w:rPr>
        <w:t xml:space="preserve">the </w:t>
      </w:r>
      <w:r w:rsidR="00596187" w:rsidRPr="00B7696C">
        <w:rPr>
          <w:color w:val="000000" w:themeColor="text1"/>
        </w:rPr>
        <w:t>executive risk propensities.</w:t>
      </w:r>
      <w:r w:rsidR="00F6074D" w:rsidRPr="00B7696C">
        <w:rPr>
          <w:color w:val="000000" w:themeColor="text1"/>
        </w:rPr>
        <w:t xml:space="preserve"> Low (2009) puts it straight and finds that the effects of both stock and stock options </w:t>
      </w:r>
      <w:r w:rsidR="00916C1E" w:rsidRPr="00B7696C">
        <w:rPr>
          <w:color w:val="000000" w:themeColor="text1"/>
        </w:rPr>
        <w:t xml:space="preserve">on risk-taking incentives </w:t>
      </w:r>
      <w:r w:rsidR="00F6074D" w:rsidRPr="00B7696C">
        <w:rPr>
          <w:color w:val="000000" w:themeColor="text1"/>
        </w:rPr>
        <w:t xml:space="preserve">are inconclusive. </w:t>
      </w:r>
      <w:r w:rsidR="00916C1E" w:rsidRPr="00B7696C">
        <w:rPr>
          <w:color w:val="000000" w:themeColor="text1"/>
        </w:rPr>
        <w:t>Still t</w:t>
      </w:r>
      <w:r w:rsidR="00F6074D" w:rsidRPr="00B7696C">
        <w:rPr>
          <w:color w:val="000000" w:themeColor="text1"/>
        </w:rPr>
        <w:t>his combination effectively hinders managers to take harmful actions to shareholders wealth.</w:t>
      </w:r>
      <w:r w:rsidR="00916C1E" w:rsidRPr="00B7696C">
        <w:rPr>
          <w:color w:val="000000" w:themeColor="text1"/>
        </w:rPr>
        <w:t xml:space="preserve"> When it comes to </w:t>
      </w:r>
      <w:r w:rsidR="00F6074D" w:rsidRPr="00B7696C">
        <w:rPr>
          <w:color w:val="000000" w:themeColor="text1"/>
        </w:rPr>
        <w:t>enco</w:t>
      </w:r>
      <w:r w:rsidR="00916C1E" w:rsidRPr="00B7696C">
        <w:rPr>
          <w:color w:val="000000" w:themeColor="text1"/>
        </w:rPr>
        <w:t>uraging managerial risk-taking Low</w:t>
      </w:r>
      <w:r w:rsidR="00D80DD7" w:rsidRPr="00B7696C">
        <w:rPr>
          <w:color w:val="000000" w:themeColor="text1"/>
        </w:rPr>
        <w:t xml:space="preserve"> finds </w:t>
      </w:r>
      <w:r w:rsidR="00916C1E" w:rsidRPr="00B7696C">
        <w:rPr>
          <w:color w:val="000000" w:themeColor="text1"/>
        </w:rPr>
        <w:t xml:space="preserve">support </w:t>
      </w:r>
      <w:r w:rsidR="00D80DD7" w:rsidRPr="00B7696C">
        <w:rPr>
          <w:color w:val="000000" w:themeColor="text1"/>
        </w:rPr>
        <w:t xml:space="preserve">for </w:t>
      </w:r>
      <w:r w:rsidR="00215691">
        <w:rPr>
          <w:color w:val="000000" w:themeColor="text1"/>
        </w:rPr>
        <w:t xml:space="preserve">in which way </w:t>
      </w:r>
      <w:r w:rsidR="00D80DD7" w:rsidRPr="00B7696C">
        <w:rPr>
          <w:color w:val="000000" w:themeColor="text1"/>
        </w:rPr>
        <w:t>initial</w:t>
      </w:r>
      <w:r w:rsidR="00F6074D" w:rsidRPr="00B7696C">
        <w:rPr>
          <w:color w:val="000000" w:themeColor="text1"/>
        </w:rPr>
        <w:t xml:space="preserve"> risk aversion can be overcome by adding </w:t>
      </w:r>
      <w:r w:rsidR="00E74E04" w:rsidRPr="00B7696C">
        <w:rPr>
          <w:color w:val="000000" w:themeColor="text1"/>
        </w:rPr>
        <w:t>convexity-using</w:t>
      </w:r>
      <w:r w:rsidR="00F6074D" w:rsidRPr="00B7696C">
        <w:rPr>
          <w:color w:val="000000" w:themeColor="text1"/>
        </w:rPr>
        <w:t xml:space="preserve"> options.</w:t>
      </w:r>
      <w:r w:rsidR="00CE6666">
        <w:rPr>
          <w:color w:val="000000" w:themeColor="text1"/>
        </w:rPr>
        <w:t xml:space="preserve"> </w:t>
      </w:r>
      <w:r w:rsidR="00E74E04">
        <w:rPr>
          <w:color w:val="000000" w:themeColor="text1"/>
        </w:rPr>
        <w:t>Finally,</w:t>
      </w:r>
      <w:r w:rsidR="00CE6666">
        <w:rPr>
          <w:color w:val="000000" w:themeColor="text1"/>
        </w:rPr>
        <w:t xml:space="preserve"> </w:t>
      </w:r>
      <w:proofErr w:type="spellStart"/>
      <w:r w:rsidR="00CE6666">
        <w:rPr>
          <w:color w:val="000000" w:themeColor="text1"/>
        </w:rPr>
        <w:t>Lewellen</w:t>
      </w:r>
      <w:proofErr w:type="spellEnd"/>
      <w:r w:rsidR="00CE6666">
        <w:rPr>
          <w:color w:val="000000" w:themeColor="text1"/>
        </w:rPr>
        <w:t xml:space="preserve"> (2006) finds that leverage (raising stock volatility</w:t>
      </w:r>
      <w:r w:rsidR="00A71171">
        <w:rPr>
          <w:color w:val="000000" w:themeColor="text1"/>
        </w:rPr>
        <w:t xml:space="preserve"> and so risk</w:t>
      </w:r>
      <w:r w:rsidR="00CE6666">
        <w:rPr>
          <w:color w:val="000000" w:themeColor="text1"/>
        </w:rPr>
        <w:t>) is positively associated with option ownership and negatively related to share ownership.</w:t>
      </w:r>
    </w:p>
    <w:p w:rsidR="008B173A" w:rsidRPr="00B7696C" w:rsidRDefault="008B173A" w:rsidP="0009097E">
      <w:pPr>
        <w:spacing w:after="20"/>
        <w:rPr>
          <w:color w:val="000000" w:themeColor="text1"/>
        </w:rPr>
      </w:pPr>
    </w:p>
    <w:p w:rsidR="00222436" w:rsidRPr="00B7696C" w:rsidRDefault="00215691" w:rsidP="000B3766">
      <w:pPr>
        <w:pStyle w:val="berschrift2"/>
        <w:rPr>
          <w:rStyle w:val="Buchtitel"/>
          <w:sz w:val="22"/>
          <w:szCs w:val="22"/>
        </w:rPr>
      </w:pPr>
      <w:bookmarkStart w:id="8" w:name="_Toc343082528"/>
      <w:r>
        <w:rPr>
          <w:color w:val="000000" w:themeColor="text1"/>
        </w:rPr>
        <w:t>In which wa</w:t>
      </w:r>
      <w:r w:rsidR="003F2FEE">
        <w:rPr>
          <w:color w:val="000000" w:themeColor="text1"/>
        </w:rPr>
        <w:t xml:space="preserve">y </w:t>
      </w:r>
      <w:r w:rsidR="00222436" w:rsidRPr="00B7696C">
        <w:rPr>
          <w:color w:val="000000" w:themeColor="text1"/>
        </w:rPr>
        <w:t>options do the job</w:t>
      </w:r>
      <w:bookmarkEnd w:id="8"/>
    </w:p>
    <w:p w:rsidR="00596187" w:rsidRPr="00B7696C" w:rsidRDefault="00596187" w:rsidP="00596187">
      <w:pPr>
        <w:ind w:left="360" w:firstLine="0"/>
        <w:rPr>
          <w:i/>
          <w:color w:val="000000" w:themeColor="text1"/>
        </w:rPr>
      </w:pPr>
    </w:p>
    <w:p w:rsidR="00661B1C" w:rsidRPr="00B7696C" w:rsidRDefault="00222436" w:rsidP="00661B1C">
      <w:pPr>
        <w:spacing w:after="20"/>
        <w:rPr>
          <w:color w:val="000000" w:themeColor="text1"/>
        </w:rPr>
      </w:pPr>
      <w:r w:rsidRPr="00B7696C">
        <w:rPr>
          <w:color w:val="000000" w:themeColor="text1"/>
        </w:rPr>
        <w:t xml:space="preserve">The popularity of executive stock options pay led to an accumulation of research conducted in this specific </w:t>
      </w:r>
      <w:r w:rsidR="00723375" w:rsidRPr="00B7696C">
        <w:rPr>
          <w:color w:val="000000" w:themeColor="text1"/>
        </w:rPr>
        <w:t>area</w:t>
      </w:r>
      <w:r w:rsidRPr="00B7696C">
        <w:rPr>
          <w:color w:val="000000" w:themeColor="text1"/>
        </w:rPr>
        <w:t xml:space="preserve">. For instance, </w:t>
      </w:r>
      <w:proofErr w:type="spellStart"/>
      <w:r w:rsidRPr="00B7696C">
        <w:rPr>
          <w:color w:val="000000" w:themeColor="text1"/>
        </w:rPr>
        <w:t>Hirshleifer</w:t>
      </w:r>
      <w:proofErr w:type="spellEnd"/>
      <w:r w:rsidRPr="00B7696C">
        <w:rPr>
          <w:color w:val="000000" w:themeColor="text1"/>
        </w:rPr>
        <w:t xml:space="preserve"> &amp; </w:t>
      </w:r>
      <w:proofErr w:type="spellStart"/>
      <w:r w:rsidRPr="00B7696C">
        <w:rPr>
          <w:color w:val="000000" w:themeColor="text1"/>
        </w:rPr>
        <w:t>Suh</w:t>
      </w:r>
      <w:proofErr w:type="spellEnd"/>
      <w:r w:rsidRPr="00B7696C">
        <w:rPr>
          <w:color w:val="000000" w:themeColor="text1"/>
        </w:rPr>
        <w:t xml:space="preserve"> (1992) shows </w:t>
      </w:r>
      <w:r w:rsidR="00215691">
        <w:rPr>
          <w:color w:val="000000" w:themeColor="text1"/>
        </w:rPr>
        <w:t xml:space="preserve">in which way </w:t>
      </w:r>
      <w:r w:rsidRPr="00B7696C">
        <w:rPr>
          <w:color w:val="000000" w:themeColor="text1"/>
        </w:rPr>
        <w:t xml:space="preserve">it may be appropriate to encourage management with stock options when desirable risky projects are available. </w:t>
      </w:r>
      <w:proofErr w:type="spellStart"/>
      <w:r w:rsidRPr="00B7696C">
        <w:rPr>
          <w:color w:val="000000" w:themeColor="text1"/>
        </w:rPr>
        <w:t>Guay</w:t>
      </w:r>
      <w:proofErr w:type="spellEnd"/>
      <w:r w:rsidRPr="00B7696C">
        <w:rPr>
          <w:color w:val="000000" w:themeColor="text1"/>
        </w:rPr>
        <w:t xml:space="preserve"> (1999) presents evidence that stock options, as opposed to execut</w:t>
      </w:r>
      <w:r w:rsidR="00723375" w:rsidRPr="00B7696C">
        <w:rPr>
          <w:color w:val="000000" w:themeColor="text1"/>
        </w:rPr>
        <w:t>ives’ common stock holdings, have</w:t>
      </w:r>
      <w:r w:rsidRPr="00B7696C">
        <w:rPr>
          <w:color w:val="000000" w:themeColor="text1"/>
        </w:rPr>
        <w:t xml:space="preserve"> a significant role in incre</w:t>
      </w:r>
      <w:r w:rsidR="0006283E">
        <w:rPr>
          <w:color w:val="000000" w:themeColor="text1"/>
        </w:rPr>
        <w:t>asing convexity to</w:t>
      </w:r>
      <w:r w:rsidR="00723375" w:rsidRPr="00B7696C">
        <w:rPr>
          <w:color w:val="000000" w:themeColor="text1"/>
        </w:rPr>
        <w:t xml:space="preserve"> the</w:t>
      </w:r>
      <w:r w:rsidRPr="00B7696C">
        <w:rPr>
          <w:color w:val="000000" w:themeColor="text1"/>
        </w:rPr>
        <w:t xml:space="preserve"> slope </w:t>
      </w:r>
      <w:r w:rsidR="00723375" w:rsidRPr="00B7696C">
        <w:rPr>
          <w:color w:val="000000" w:themeColor="text1"/>
        </w:rPr>
        <w:t>relating</w:t>
      </w:r>
      <w:r w:rsidRPr="00B7696C">
        <w:rPr>
          <w:color w:val="000000" w:themeColor="text1"/>
        </w:rPr>
        <w:t xml:space="preserve"> managerial wealth and stock price</w:t>
      </w:r>
      <w:r w:rsidR="00723375" w:rsidRPr="00B7696C">
        <w:rPr>
          <w:color w:val="000000" w:themeColor="text1"/>
        </w:rPr>
        <w:t>. Stock options</w:t>
      </w:r>
      <w:r w:rsidRPr="00B7696C">
        <w:rPr>
          <w:color w:val="000000" w:themeColor="text1"/>
        </w:rPr>
        <w:t xml:space="preserve"> so successfully contribute to risk-increasing investment decisions. Similar Williams &amp; </w:t>
      </w:r>
      <w:proofErr w:type="spellStart"/>
      <w:r w:rsidRPr="00B7696C">
        <w:rPr>
          <w:color w:val="000000" w:themeColor="text1"/>
        </w:rPr>
        <w:t>Rao</w:t>
      </w:r>
      <w:proofErr w:type="spellEnd"/>
      <w:r w:rsidRPr="00B7696C">
        <w:rPr>
          <w:color w:val="000000" w:themeColor="text1"/>
        </w:rPr>
        <w:t xml:space="preserve"> (2009) spot a positive association between stock volatility and prior year stock option sensitivity. More tangible, </w:t>
      </w:r>
      <w:proofErr w:type="spellStart"/>
      <w:r w:rsidRPr="00B7696C">
        <w:rPr>
          <w:color w:val="000000" w:themeColor="text1"/>
        </w:rPr>
        <w:t>Rajgopal</w:t>
      </w:r>
      <w:proofErr w:type="spellEnd"/>
      <w:r w:rsidRPr="00B7696C">
        <w:rPr>
          <w:color w:val="000000" w:themeColor="text1"/>
        </w:rPr>
        <w:t xml:space="preserve"> &amp; </w:t>
      </w:r>
      <w:proofErr w:type="spellStart"/>
      <w:r w:rsidRPr="00B7696C">
        <w:rPr>
          <w:color w:val="000000" w:themeColor="text1"/>
        </w:rPr>
        <w:t>Shevlin</w:t>
      </w:r>
      <w:proofErr w:type="spellEnd"/>
      <w:r w:rsidRPr="00B7696C">
        <w:rPr>
          <w:color w:val="000000" w:themeColor="text1"/>
        </w:rPr>
        <w:t xml:space="preserve"> (2002) find a positive association between </w:t>
      </w:r>
      <w:r w:rsidR="00723375" w:rsidRPr="00B7696C">
        <w:rPr>
          <w:color w:val="000000" w:themeColor="text1"/>
        </w:rPr>
        <w:t xml:space="preserve">executive </w:t>
      </w:r>
      <w:r w:rsidRPr="00B7696C">
        <w:rPr>
          <w:color w:val="000000" w:themeColor="text1"/>
        </w:rPr>
        <w:t>stock option risk incentives and subsequent exploration risks taken by firms in the oil &amp; gas industry.</w:t>
      </w:r>
      <w:r w:rsidR="0017586B">
        <w:rPr>
          <w:color w:val="000000" w:themeColor="text1"/>
        </w:rPr>
        <w:t xml:space="preserve"> Wright, Kroll &amp; Krug (2007) find that top managers’ option holdings are directly related to corporate risk taking.</w:t>
      </w:r>
      <w:r w:rsidRPr="00B7696C">
        <w:rPr>
          <w:color w:val="000000" w:themeColor="text1"/>
        </w:rPr>
        <w:t xml:space="preserve"> </w:t>
      </w:r>
      <w:r w:rsidR="003F0852" w:rsidRPr="00B7696C">
        <w:rPr>
          <w:color w:val="000000" w:themeColor="text1"/>
        </w:rPr>
        <w:t>Being in the same spirit as Low (2009),</w:t>
      </w:r>
      <w:r w:rsidRPr="00B7696C">
        <w:rPr>
          <w:color w:val="000000" w:themeColor="text1"/>
        </w:rPr>
        <w:t xml:space="preserve"> Bryan, Hwang &amp; </w:t>
      </w:r>
      <w:proofErr w:type="spellStart"/>
      <w:r w:rsidRPr="00B7696C">
        <w:rPr>
          <w:color w:val="000000" w:themeColor="text1"/>
        </w:rPr>
        <w:t>Lilien</w:t>
      </w:r>
      <w:proofErr w:type="spellEnd"/>
      <w:r w:rsidRPr="00B7696C">
        <w:rPr>
          <w:color w:val="000000" w:themeColor="text1"/>
        </w:rPr>
        <w:t xml:space="preserve"> (2000)</w:t>
      </w:r>
      <w:r w:rsidR="003F0852" w:rsidRPr="00B7696C">
        <w:rPr>
          <w:color w:val="000000" w:themeColor="text1"/>
        </w:rPr>
        <w:t xml:space="preserve"> provide further guidance. Particularly</w:t>
      </w:r>
      <w:r w:rsidRPr="00B7696C">
        <w:rPr>
          <w:color w:val="000000" w:themeColor="text1"/>
        </w:rPr>
        <w:t xml:space="preserve"> </w:t>
      </w:r>
      <w:r w:rsidR="00661B1C" w:rsidRPr="00B7696C">
        <w:rPr>
          <w:color w:val="000000" w:themeColor="text1"/>
        </w:rPr>
        <w:t>restricted stock is made out being an inefficient stimulus for risk-averse CEOs. Again stock options are worked out to be an effective inducement to pursue risky projects</w:t>
      </w:r>
      <w:r w:rsidRPr="00B7696C">
        <w:rPr>
          <w:color w:val="000000" w:themeColor="text1"/>
        </w:rPr>
        <w:t xml:space="preserve">. </w:t>
      </w:r>
    </w:p>
    <w:p w:rsidR="00E104CE" w:rsidRPr="00B7696C" w:rsidRDefault="00222436" w:rsidP="003F0852">
      <w:pPr>
        <w:spacing w:after="20"/>
        <w:rPr>
          <w:color w:val="000000" w:themeColor="text1"/>
        </w:rPr>
      </w:pPr>
      <w:r w:rsidRPr="00B7696C">
        <w:rPr>
          <w:color w:val="000000" w:themeColor="text1"/>
        </w:rPr>
        <w:t>Contradicting evidence is provided by</w:t>
      </w:r>
      <w:r w:rsidR="00723375" w:rsidRPr="00B7696C">
        <w:rPr>
          <w:color w:val="000000" w:themeColor="text1"/>
        </w:rPr>
        <w:t xml:space="preserve"> </w:t>
      </w:r>
      <w:proofErr w:type="spellStart"/>
      <w:r w:rsidR="00723375" w:rsidRPr="00B7696C">
        <w:rPr>
          <w:color w:val="000000" w:themeColor="text1"/>
        </w:rPr>
        <w:t>Yermack</w:t>
      </w:r>
      <w:proofErr w:type="spellEnd"/>
      <w:r w:rsidR="00723375" w:rsidRPr="00B7696C">
        <w:rPr>
          <w:color w:val="000000" w:themeColor="text1"/>
        </w:rPr>
        <w:t xml:space="preserve"> (1995) who finds</w:t>
      </w:r>
      <w:r w:rsidRPr="00B7696C">
        <w:rPr>
          <w:color w:val="000000" w:themeColor="text1"/>
        </w:rPr>
        <w:t xml:space="preserve"> little support for </w:t>
      </w:r>
      <w:r w:rsidR="009C2C48" w:rsidRPr="00B7696C">
        <w:rPr>
          <w:color w:val="000000" w:themeColor="text1"/>
        </w:rPr>
        <w:t xml:space="preserve">an adequate allocation of stock options pay in accordance with </w:t>
      </w:r>
      <w:r w:rsidR="003F0852" w:rsidRPr="00B7696C">
        <w:rPr>
          <w:color w:val="000000" w:themeColor="text1"/>
        </w:rPr>
        <w:t xml:space="preserve">aspirations of </w:t>
      </w:r>
      <w:r w:rsidR="009C2C48" w:rsidRPr="00B7696C">
        <w:rPr>
          <w:color w:val="000000" w:themeColor="text1"/>
        </w:rPr>
        <w:t>agency cost</w:t>
      </w:r>
      <w:r w:rsidR="008F4FAC" w:rsidRPr="00B7696C">
        <w:rPr>
          <w:color w:val="000000" w:themeColor="text1"/>
        </w:rPr>
        <w:t xml:space="preserve"> reductions</w:t>
      </w:r>
      <w:r w:rsidRPr="00B7696C">
        <w:rPr>
          <w:color w:val="000000" w:themeColor="text1"/>
        </w:rPr>
        <w:t xml:space="preserve">. Sanders &amp; </w:t>
      </w:r>
      <w:proofErr w:type="spellStart"/>
      <w:r w:rsidRPr="00B7696C">
        <w:rPr>
          <w:color w:val="000000" w:themeColor="text1"/>
        </w:rPr>
        <w:t>Hambrick</w:t>
      </w:r>
      <w:proofErr w:type="spellEnd"/>
      <w:r w:rsidRPr="00B7696C">
        <w:rPr>
          <w:color w:val="000000" w:themeColor="text1"/>
        </w:rPr>
        <w:t xml:space="preserve"> (2007) find that the use of stock options lead to risky and large bets, bringing about more extreme corporate performances and delivering more big losses than big gains. </w:t>
      </w:r>
      <w:proofErr w:type="gramStart"/>
      <w:r w:rsidR="009672C0" w:rsidRPr="00B7696C">
        <w:rPr>
          <w:color w:val="000000" w:themeColor="text1"/>
        </w:rPr>
        <w:t xml:space="preserve">Dong, Wang &amp; </w:t>
      </w:r>
      <w:proofErr w:type="spellStart"/>
      <w:r w:rsidR="009672C0" w:rsidRPr="00B7696C">
        <w:rPr>
          <w:color w:val="000000" w:themeColor="text1"/>
        </w:rPr>
        <w:t>Xie</w:t>
      </w:r>
      <w:proofErr w:type="spellEnd"/>
      <w:r w:rsidR="009672C0" w:rsidRPr="00B7696C">
        <w:rPr>
          <w:color w:val="000000" w:themeColor="text1"/>
        </w:rPr>
        <w:t xml:space="preserve"> (2010) conduct</w:t>
      </w:r>
      <w:proofErr w:type="gramEnd"/>
      <w:r w:rsidR="009672C0" w:rsidRPr="00B7696C">
        <w:rPr>
          <w:color w:val="000000" w:themeColor="text1"/>
        </w:rPr>
        <w:t xml:space="preserve"> a similar research and find that stock</w:t>
      </w:r>
      <w:r w:rsidR="00510B7C">
        <w:rPr>
          <w:color w:val="000000" w:themeColor="text1"/>
        </w:rPr>
        <w:t xml:space="preserve"> option may induce CEOs to over-</w:t>
      </w:r>
      <w:r w:rsidR="009672C0" w:rsidRPr="00B7696C">
        <w:rPr>
          <w:color w:val="000000" w:themeColor="text1"/>
        </w:rPr>
        <w:t xml:space="preserve">leverage their </w:t>
      </w:r>
      <w:r w:rsidR="009672C0" w:rsidRPr="00B7696C">
        <w:rPr>
          <w:color w:val="000000" w:themeColor="text1"/>
        </w:rPr>
        <w:lastRenderedPageBreak/>
        <w:t>company and thus take on too much</w:t>
      </w:r>
      <w:r w:rsidR="00CE6666">
        <w:rPr>
          <w:color w:val="000000" w:themeColor="text1"/>
        </w:rPr>
        <w:t xml:space="preserve"> risk</w:t>
      </w:r>
      <w:r w:rsidR="003157E0">
        <w:rPr>
          <w:color w:val="000000" w:themeColor="text1"/>
        </w:rPr>
        <w:t>.</w:t>
      </w:r>
      <w:r w:rsidR="009672C0" w:rsidRPr="00B7696C">
        <w:rPr>
          <w:color w:val="000000" w:themeColor="text1"/>
        </w:rPr>
        <w:t xml:space="preserve"> </w:t>
      </w:r>
      <w:r w:rsidR="00CE6666">
        <w:rPr>
          <w:color w:val="000000" w:themeColor="text1"/>
        </w:rPr>
        <w:t>As opposed to this</w:t>
      </w:r>
      <w:r w:rsidR="003157E0">
        <w:rPr>
          <w:color w:val="000000" w:themeColor="text1"/>
        </w:rPr>
        <w:t>,</w:t>
      </w:r>
      <w:r w:rsidRPr="00B7696C">
        <w:rPr>
          <w:color w:val="000000" w:themeColor="text1"/>
        </w:rPr>
        <w:t xml:space="preserve"> Hanlon, </w:t>
      </w:r>
      <w:proofErr w:type="spellStart"/>
      <w:r w:rsidRPr="00B7696C">
        <w:rPr>
          <w:color w:val="000000" w:themeColor="text1"/>
        </w:rPr>
        <w:t>Rajgopal</w:t>
      </w:r>
      <w:proofErr w:type="spellEnd"/>
      <w:r w:rsidRPr="00B7696C">
        <w:rPr>
          <w:color w:val="000000" w:themeColor="text1"/>
        </w:rPr>
        <w:t xml:space="preserve"> &amp; </w:t>
      </w:r>
      <w:proofErr w:type="spellStart"/>
      <w:r w:rsidRPr="00B7696C">
        <w:rPr>
          <w:color w:val="000000" w:themeColor="text1"/>
        </w:rPr>
        <w:t>Shevlin</w:t>
      </w:r>
      <w:proofErr w:type="spellEnd"/>
      <w:r w:rsidRPr="00B7696C">
        <w:rPr>
          <w:color w:val="000000" w:themeColor="text1"/>
        </w:rPr>
        <w:t xml:space="preserve"> (2003) detect that executive option grants are associated with future operating income.</w:t>
      </w:r>
    </w:p>
    <w:p w:rsidR="000371D3" w:rsidRPr="00B7696C" w:rsidRDefault="00DE7F4F" w:rsidP="007E4C64">
      <w:pPr>
        <w:rPr>
          <w:color w:val="000000" w:themeColor="text1"/>
        </w:rPr>
      </w:pPr>
      <w:r>
        <w:rPr>
          <w:color w:val="000000" w:themeColor="text1"/>
        </w:rPr>
        <w:t>Finally</w:t>
      </w:r>
      <w:r w:rsidR="00E74E04" w:rsidRPr="00B7696C">
        <w:rPr>
          <w:color w:val="000000" w:themeColor="text1"/>
        </w:rPr>
        <w:t>,</w:t>
      </w:r>
      <w:r w:rsidR="007E4C64" w:rsidRPr="00B7696C">
        <w:rPr>
          <w:color w:val="000000" w:themeColor="text1"/>
        </w:rPr>
        <w:t xml:space="preserve"> scholars do not deliver lucid comprehension about equity-based compensation and its effects. In this </w:t>
      </w:r>
      <w:r w:rsidR="00E74E04" w:rsidRPr="00B7696C">
        <w:rPr>
          <w:color w:val="000000" w:themeColor="text1"/>
        </w:rPr>
        <w:t>paper,</w:t>
      </w:r>
      <w:r w:rsidR="007E4C64" w:rsidRPr="00B7696C">
        <w:rPr>
          <w:color w:val="000000" w:themeColor="text1"/>
        </w:rPr>
        <w:t xml:space="preserve"> the </w:t>
      </w:r>
      <w:r w:rsidR="003F0852" w:rsidRPr="00B7696C">
        <w:rPr>
          <w:color w:val="000000" w:themeColor="text1"/>
        </w:rPr>
        <w:t>hypotheses</w:t>
      </w:r>
      <w:r w:rsidR="007E4C64" w:rsidRPr="00B7696C">
        <w:rPr>
          <w:color w:val="000000" w:themeColor="text1"/>
        </w:rPr>
        <w:t xml:space="preserve"> and evidence of Sanders (2001) </w:t>
      </w:r>
      <w:r w:rsidR="003F0852" w:rsidRPr="00B7696C">
        <w:rPr>
          <w:color w:val="000000" w:themeColor="text1"/>
        </w:rPr>
        <w:t xml:space="preserve">are </w:t>
      </w:r>
      <w:r w:rsidR="0006283E">
        <w:rPr>
          <w:color w:val="000000" w:themeColor="text1"/>
        </w:rPr>
        <w:t>partly</w:t>
      </w:r>
      <w:r w:rsidR="007E4C64" w:rsidRPr="00B7696C">
        <w:rPr>
          <w:color w:val="000000" w:themeColor="text1"/>
        </w:rPr>
        <w:t xml:space="preserve"> adopted. </w:t>
      </w:r>
      <w:r w:rsidR="00B057FE" w:rsidRPr="00B7696C">
        <w:rPr>
          <w:color w:val="000000" w:themeColor="text1"/>
        </w:rPr>
        <w:t>Hence</w:t>
      </w:r>
      <w:r w:rsidR="007E4C64" w:rsidRPr="00B7696C">
        <w:rPr>
          <w:color w:val="000000" w:themeColor="text1"/>
        </w:rPr>
        <w:t xml:space="preserve"> </w:t>
      </w:r>
      <w:r w:rsidR="00B057FE" w:rsidRPr="00B7696C">
        <w:rPr>
          <w:color w:val="000000" w:themeColor="text1"/>
        </w:rPr>
        <w:t>and once more, while</w:t>
      </w:r>
      <w:r w:rsidR="007E4C64" w:rsidRPr="00B7696C">
        <w:rPr>
          <w:color w:val="000000" w:themeColor="text1"/>
        </w:rPr>
        <w:t xml:space="preserve"> trying to remove ambiguity surrounding the alignment theory, stock </w:t>
      </w:r>
      <w:r w:rsidR="005F3F45">
        <w:rPr>
          <w:color w:val="000000" w:themeColor="text1"/>
        </w:rPr>
        <w:t>ownership</w:t>
      </w:r>
      <w:r w:rsidR="007E4C64" w:rsidRPr="00B7696C">
        <w:rPr>
          <w:color w:val="000000" w:themeColor="text1"/>
        </w:rPr>
        <w:t xml:space="preserve"> </w:t>
      </w:r>
      <w:r w:rsidR="005F3F45">
        <w:rPr>
          <w:color w:val="000000" w:themeColor="text1"/>
        </w:rPr>
        <w:t>is</w:t>
      </w:r>
      <w:r w:rsidR="007E4C64" w:rsidRPr="00B7696C">
        <w:rPr>
          <w:color w:val="000000" w:themeColor="text1"/>
        </w:rPr>
        <w:t xml:space="preserve"> tagged to induce risk-aversion and stock options are marked to lead to risk-seeking behavior. Th</w:t>
      </w:r>
      <w:r w:rsidR="00B057FE" w:rsidRPr="00B7696C">
        <w:rPr>
          <w:color w:val="000000" w:themeColor="text1"/>
        </w:rPr>
        <w:t>ese</w:t>
      </w:r>
      <w:r w:rsidR="007E4C64" w:rsidRPr="00B7696C">
        <w:rPr>
          <w:color w:val="000000" w:themeColor="text1"/>
        </w:rPr>
        <w:t xml:space="preserve"> asymmetric risk attitude</w:t>
      </w:r>
      <w:r w:rsidR="00B057FE" w:rsidRPr="00B7696C">
        <w:rPr>
          <w:color w:val="000000" w:themeColor="text1"/>
        </w:rPr>
        <w:t>s</w:t>
      </w:r>
      <w:r w:rsidR="007E4C64" w:rsidRPr="00B7696C">
        <w:rPr>
          <w:color w:val="000000" w:themeColor="text1"/>
        </w:rPr>
        <w:t xml:space="preserve"> and its effects will then be tested on executives’ propensity to engage in</w:t>
      </w:r>
      <w:r w:rsidR="00B057FE" w:rsidRPr="00B7696C">
        <w:rPr>
          <w:color w:val="000000" w:themeColor="text1"/>
        </w:rPr>
        <w:t>to</w:t>
      </w:r>
      <w:r w:rsidR="007E4C64" w:rsidRPr="00B7696C">
        <w:rPr>
          <w:color w:val="000000" w:themeColor="text1"/>
        </w:rPr>
        <w:t xml:space="preserve"> acquisitions or divestitures.</w:t>
      </w:r>
    </w:p>
    <w:p w:rsidR="00480707" w:rsidRPr="00B7696C" w:rsidRDefault="0093114E" w:rsidP="00661B1C">
      <w:pPr>
        <w:spacing w:after="20"/>
        <w:rPr>
          <w:color w:val="000000" w:themeColor="text1"/>
        </w:rPr>
      </w:pPr>
      <w:r w:rsidRPr="00B7696C">
        <w:rPr>
          <w:color w:val="000000" w:themeColor="text1"/>
        </w:rPr>
        <w:t xml:space="preserve"> </w:t>
      </w:r>
      <w:r w:rsidR="00B0157A" w:rsidRPr="00B7696C">
        <w:rPr>
          <w:color w:val="000000" w:themeColor="text1"/>
        </w:rPr>
        <w:t xml:space="preserve"> </w:t>
      </w:r>
      <w:r w:rsidR="00B940AD" w:rsidRPr="00B7696C">
        <w:rPr>
          <w:color w:val="000000" w:themeColor="text1"/>
        </w:rPr>
        <w:t xml:space="preserve">  </w:t>
      </w:r>
    </w:p>
    <w:p w:rsidR="003209C0" w:rsidRPr="00B7696C" w:rsidRDefault="003209C0" w:rsidP="000B3766">
      <w:pPr>
        <w:pStyle w:val="berschrift2"/>
        <w:rPr>
          <w:rStyle w:val="Buchtitel"/>
          <w:sz w:val="22"/>
          <w:szCs w:val="22"/>
        </w:rPr>
      </w:pPr>
      <w:bookmarkStart w:id="9" w:name="_Toc343082529"/>
      <w:r w:rsidRPr="00B7696C">
        <w:rPr>
          <w:color w:val="000000" w:themeColor="text1"/>
        </w:rPr>
        <w:t>Acquisitions</w:t>
      </w:r>
      <w:bookmarkEnd w:id="9"/>
    </w:p>
    <w:p w:rsidR="007E610F" w:rsidRPr="00B7696C" w:rsidRDefault="007E610F" w:rsidP="007E610F">
      <w:pPr>
        <w:pStyle w:val="Listenabsatz"/>
        <w:ind w:firstLine="0"/>
        <w:rPr>
          <w:i/>
          <w:color w:val="000000" w:themeColor="text1"/>
        </w:rPr>
      </w:pPr>
    </w:p>
    <w:p w:rsidR="000E2EAE" w:rsidRPr="00B7696C" w:rsidRDefault="000660E4" w:rsidP="00491095">
      <w:pPr>
        <w:rPr>
          <w:color w:val="000000" w:themeColor="text1"/>
        </w:rPr>
      </w:pPr>
      <w:r w:rsidRPr="00B7696C">
        <w:rPr>
          <w:color w:val="000000" w:themeColor="text1"/>
        </w:rPr>
        <w:t xml:space="preserve">Prior research on the link between equity compensation and acquisitions is in favor </w:t>
      </w:r>
      <w:r w:rsidR="00DA1A04" w:rsidRPr="00B7696C">
        <w:rPr>
          <w:color w:val="000000" w:themeColor="text1"/>
        </w:rPr>
        <w:t xml:space="preserve">with the now adopted different equity compensation characteristics. </w:t>
      </w:r>
      <w:r w:rsidR="000278B5" w:rsidRPr="00B7696C">
        <w:rPr>
          <w:color w:val="000000" w:themeColor="text1"/>
        </w:rPr>
        <w:t xml:space="preserve">For </w:t>
      </w:r>
      <w:r w:rsidR="00E74E04" w:rsidRPr="00B7696C">
        <w:rPr>
          <w:color w:val="000000" w:themeColor="text1"/>
        </w:rPr>
        <w:t>instance,</w:t>
      </w:r>
      <w:r w:rsidR="000278B5" w:rsidRPr="00B7696C">
        <w:rPr>
          <w:color w:val="000000" w:themeColor="text1"/>
        </w:rPr>
        <w:t xml:space="preserve"> Lambert &amp; </w:t>
      </w:r>
      <w:proofErr w:type="spellStart"/>
      <w:r w:rsidR="000278B5" w:rsidRPr="00B7696C">
        <w:rPr>
          <w:color w:val="000000" w:themeColor="text1"/>
        </w:rPr>
        <w:t>Larcker</w:t>
      </w:r>
      <w:proofErr w:type="spellEnd"/>
      <w:r w:rsidR="000278B5" w:rsidRPr="00B7696C">
        <w:rPr>
          <w:color w:val="000000" w:themeColor="text1"/>
        </w:rPr>
        <w:t xml:space="preserve"> (1987) found that executives whose acquisitions were associated with </w:t>
      </w:r>
      <w:r w:rsidR="00510B7C">
        <w:rPr>
          <w:color w:val="000000" w:themeColor="text1"/>
        </w:rPr>
        <w:t xml:space="preserve">a </w:t>
      </w:r>
      <w:r w:rsidR="000278B5" w:rsidRPr="00B7696C">
        <w:rPr>
          <w:color w:val="000000" w:themeColor="text1"/>
        </w:rPr>
        <w:t>negative market reaction held smaller percentages of firm stock. Bliss &amp; Rosen (2001)</w:t>
      </w:r>
      <w:r w:rsidR="00EC623B" w:rsidRPr="00B7696C">
        <w:rPr>
          <w:color w:val="000000" w:themeColor="text1"/>
        </w:rPr>
        <w:t>, Harford &amp; Li (2007)</w:t>
      </w:r>
      <w:r w:rsidR="000278B5" w:rsidRPr="00B7696C">
        <w:rPr>
          <w:color w:val="000000" w:themeColor="text1"/>
        </w:rPr>
        <w:t xml:space="preserve"> </w:t>
      </w:r>
      <w:r w:rsidR="003955E2" w:rsidRPr="00B7696C">
        <w:rPr>
          <w:color w:val="000000" w:themeColor="text1"/>
        </w:rPr>
        <w:t xml:space="preserve">found that higher levels of stock-based compensation reduce the probability of subsequent acquisitions. Both findings suggest that executives, owning large amounts of stock, should be reluctant to engage in </w:t>
      </w:r>
      <w:r w:rsidR="0006283E">
        <w:rPr>
          <w:color w:val="000000" w:themeColor="text1"/>
        </w:rPr>
        <w:t xml:space="preserve">risky or </w:t>
      </w:r>
      <w:r w:rsidR="003955E2" w:rsidRPr="00B7696C">
        <w:rPr>
          <w:color w:val="000000" w:themeColor="text1"/>
        </w:rPr>
        <w:t xml:space="preserve">value-decreasing acquisitions. </w:t>
      </w:r>
      <w:r w:rsidR="00FD58C7" w:rsidRPr="00B7696C">
        <w:rPr>
          <w:color w:val="000000" w:themeColor="text1"/>
        </w:rPr>
        <w:t xml:space="preserve">Besides, </w:t>
      </w:r>
      <w:proofErr w:type="spellStart"/>
      <w:r w:rsidR="00FD58C7" w:rsidRPr="00B7696C">
        <w:rPr>
          <w:color w:val="000000" w:themeColor="text1"/>
        </w:rPr>
        <w:t>Lewellen</w:t>
      </w:r>
      <w:proofErr w:type="spellEnd"/>
      <w:r w:rsidR="00FD58C7" w:rsidRPr="00B7696C">
        <w:rPr>
          <w:color w:val="000000" w:themeColor="text1"/>
        </w:rPr>
        <w:t xml:space="preserve">, </w:t>
      </w:r>
      <w:proofErr w:type="spellStart"/>
      <w:r w:rsidR="00FD58C7" w:rsidRPr="00B7696C">
        <w:rPr>
          <w:color w:val="000000" w:themeColor="text1"/>
        </w:rPr>
        <w:t>Loderer</w:t>
      </w:r>
      <w:proofErr w:type="spellEnd"/>
      <w:r w:rsidR="00FD58C7" w:rsidRPr="00B7696C">
        <w:rPr>
          <w:color w:val="000000" w:themeColor="text1"/>
        </w:rPr>
        <w:t xml:space="preserve"> &amp; Rosenfeld (1985) spot a positive association between abnormal returns to bidding firms in completed mergers and the fraction of managerial stock ownership. </w:t>
      </w:r>
      <w:r w:rsidR="00225C01" w:rsidRPr="00B7696C">
        <w:rPr>
          <w:color w:val="000000" w:themeColor="text1"/>
        </w:rPr>
        <w:t xml:space="preserve">However, as they note, it could </w:t>
      </w:r>
      <w:r w:rsidR="002803EE" w:rsidRPr="00B7696C">
        <w:rPr>
          <w:color w:val="000000" w:themeColor="text1"/>
        </w:rPr>
        <w:t xml:space="preserve">still </w:t>
      </w:r>
      <w:r w:rsidR="00225C01" w:rsidRPr="00B7696C">
        <w:rPr>
          <w:color w:val="000000" w:themeColor="text1"/>
        </w:rPr>
        <w:t xml:space="preserve">be possible that the benefits of </w:t>
      </w:r>
      <w:r w:rsidR="002803EE" w:rsidRPr="00B7696C">
        <w:rPr>
          <w:color w:val="000000" w:themeColor="text1"/>
        </w:rPr>
        <w:t>a diversifying acquisition i.e. raising the level and/or decreasing the variance of compensation outweigh the costs of value losses of managerial equity.</w:t>
      </w:r>
      <w:r w:rsidR="007B0E3F" w:rsidRPr="00B7696C">
        <w:rPr>
          <w:color w:val="000000" w:themeColor="text1"/>
        </w:rPr>
        <w:t xml:space="preserve"> </w:t>
      </w:r>
      <w:r w:rsidR="00882BCE" w:rsidRPr="00B7696C">
        <w:rPr>
          <w:color w:val="000000" w:themeColor="text1"/>
        </w:rPr>
        <w:t>This</w:t>
      </w:r>
      <w:r w:rsidR="007B0E3F" w:rsidRPr="00B7696C">
        <w:rPr>
          <w:color w:val="000000" w:themeColor="text1"/>
        </w:rPr>
        <w:t xml:space="preserve"> has been refuted by Denis, Denis &amp; </w:t>
      </w:r>
      <w:proofErr w:type="spellStart"/>
      <w:r w:rsidR="007B0E3F" w:rsidRPr="00B7696C">
        <w:rPr>
          <w:color w:val="000000" w:themeColor="text1"/>
        </w:rPr>
        <w:t>Sarin</w:t>
      </w:r>
      <w:proofErr w:type="spellEnd"/>
      <w:r w:rsidR="007B0E3F" w:rsidRPr="00B7696C">
        <w:rPr>
          <w:color w:val="000000" w:themeColor="text1"/>
        </w:rPr>
        <w:t xml:space="preserve"> (1997) who find a strong negative relation between the level of diversification and executive equity ownership.</w:t>
      </w:r>
    </w:p>
    <w:p w:rsidR="00543146" w:rsidRPr="00B7696C" w:rsidRDefault="002E4B2B" w:rsidP="00491095">
      <w:pPr>
        <w:rPr>
          <w:color w:val="000000" w:themeColor="text1"/>
        </w:rPr>
      </w:pPr>
      <w:r w:rsidRPr="00B7696C">
        <w:rPr>
          <w:color w:val="000000" w:themeColor="text1"/>
        </w:rPr>
        <w:t>Thus the virtue of stock ownership, bonding gains and benefits between executives and shareholders, seems to be working in line with the alignment theory. Thereby stock ownership should induce executives to be somewhat conservative</w:t>
      </w:r>
      <w:r w:rsidR="00543146" w:rsidRPr="00B7696C">
        <w:rPr>
          <w:color w:val="000000" w:themeColor="text1"/>
        </w:rPr>
        <w:t xml:space="preserve"> and/or risk-averse</w:t>
      </w:r>
      <w:r w:rsidRPr="00B7696C">
        <w:rPr>
          <w:color w:val="000000" w:themeColor="text1"/>
        </w:rPr>
        <w:t xml:space="preserve"> in their acquisition choices</w:t>
      </w:r>
      <w:r w:rsidR="00543146" w:rsidRPr="00B7696C">
        <w:rPr>
          <w:color w:val="000000" w:themeColor="text1"/>
        </w:rPr>
        <w:t xml:space="preserve">, making sure to only pick up those </w:t>
      </w:r>
      <w:r w:rsidR="00DA1A04" w:rsidRPr="00B7696C">
        <w:rPr>
          <w:color w:val="000000" w:themeColor="text1"/>
        </w:rPr>
        <w:t xml:space="preserve">projects </w:t>
      </w:r>
      <w:r w:rsidR="00543146" w:rsidRPr="00B7696C">
        <w:rPr>
          <w:color w:val="000000" w:themeColor="text1"/>
        </w:rPr>
        <w:t>wh</w:t>
      </w:r>
      <w:r w:rsidR="00DA1A04" w:rsidRPr="00B7696C">
        <w:rPr>
          <w:color w:val="000000" w:themeColor="text1"/>
        </w:rPr>
        <w:t>o</w:t>
      </w:r>
      <w:r w:rsidR="00543146" w:rsidRPr="00B7696C">
        <w:rPr>
          <w:color w:val="000000" w:themeColor="text1"/>
        </w:rPr>
        <w:t xml:space="preserve"> really add value. Like Sanders (2001) this leads to the following hypothesis:</w:t>
      </w:r>
    </w:p>
    <w:p w:rsidR="007E610F" w:rsidRPr="00B7696C" w:rsidRDefault="007E610F" w:rsidP="00491095">
      <w:pPr>
        <w:rPr>
          <w:color w:val="000000" w:themeColor="text1"/>
        </w:rPr>
      </w:pPr>
    </w:p>
    <w:p w:rsidR="00294A18" w:rsidRDefault="00543146">
      <w:pPr>
        <w:rPr>
          <w:i/>
          <w:color w:val="000000" w:themeColor="text1"/>
        </w:rPr>
      </w:pPr>
      <w:r w:rsidRPr="00B7696C">
        <w:rPr>
          <w:i/>
          <w:color w:val="000000" w:themeColor="text1"/>
        </w:rPr>
        <w:t xml:space="preserve">Hypothesis 1 </w:t>
      </w:r>
    </w:p>
    <w:p w:rsidR="00543146" w:rsidRPr="00B7696C" w:rsidRDefault="00D85534" w:rsidP="00D85534">
      <w:pPr>
        <w:rPr>
          <w:i/>
          <w:color w:val="000000" w:themeColor="text1"/>
        </w:rPr>
      </w:pPr>
      <w:r>
        <w:rPr>
          <w:i/>
          <w:color w:val="000000" w:themeColor="text1"/>
        </w:rPr>
        <w:t xml:space="preserve">A </w:t>
      </w:r>
      <w:r w:rsidR="00543146" w:rsidRPr="00B7696C">
        <w:rPr>
          <w:i/>
          <w:color w:val="000000" w:themeColor="text1"/>
        </w:rPr>
        <w:t xml:space="preserve">negative association </w:t>
      </w:r>
      <w:r>
        <w:rPr>
          <w:i/>
          <w:color w:val="000000" w:themeColor="text1"/>
        </w:rPr>
        <w:t xml:space="preserve">exists </w:t>
      </w:r>
      <w:r w:rsidR="00543146" w:rsidRPr="00B7696C">
        <w:rPr>
          <w:i/>
          <w:color w:val="000000" w:themeColor="text1"/>
        </w:rPr>
        <w:t>between executive stock ownership and firm acquisition activity.</w:t>
      </w:r>
    </w:p>
    <w:p w:rsidR="007E610F" w:rsidRPr="00B7696C" w:rsidRDefault="007E610F" w:rsidP="00543146">
      <w:pPr>
        <w:ind w:left="720"/>
        <w:rPr>
          <w:i/>
          <w:color w:val="000000" w:themeColor="text1"/>
        </w:rPr>
      </w:pPr>
    </w:p>
    <w:p w:rsidR="00492538" w:rsidRPr="00B7696C" w:rsidRDefault="009A0EF6" w:rsidP="00491095">
      <w:pPr>
        <w:rPr>
          <w:color w:val="000000" w:themeColor="text1"/>
        </w:rPr>
      </w:pPr>
      <w:r w:rsidRPr="00B7696C">
        <w:rPr>
          <w:color w:val="000000" w:themeColor="text1"/>
        </w:rPr>
        <w:t xml:space="preserve">Sanders found strong support for this relation by solely taking into account the incentives surrounding the CEO. </w:t>
      </w:r>
      <w:r w:rsidR="00A0379A" w:rsidRPr="00B7696C">
        <w:rPr>
          <w:color w:val="000000" w:themeColor="text1"/>
        </w:rPr>
        <w:t>Supporting</w:t>
      </w:r>
      <w:r w:rsidRPr="00B7696C">
        <w:rPr>
          <w:color w:val="000000" w:themeColor="text1"/>
        </w:rPr>
        <w:t xml:space="preserve"> the well-working of</w:t>
      </w:r>
      <w:r w:rsidR="00A0379A" w:rsidRPr="00B7696C">
        <w:rPr>
          <w:color w:val="000000" w:themeColor="text1"/>
        </w:rPr>
        <w:t xml:space="preserve"> the </w:t>
      </w:r>
      <w:r w:rsidR="00DE7F4F">
        <w:rPr>
          <w:color w:val="000000" w:themeColor="text1"/>
        </w:rPr>
        <w:t xml:space="preserve">before signaled </w:t>
      </w:r>
      <w:r w:rsidR="00A0379A" w:rsidRPr="00B7696C">
        <w:rPr>
          <w:color w:val="000000" w:themeColor="text1"/>
        </w:rPr>
        <w:t xml:space="preserve">mechanisms, Lambert &amp; </w:t>
      </w:r>
      <w:proofErr w:type="spellStart"/>
      <w:r w:rsidR="00A0379A" w:rsidRPr="00B7696C">
        <w:rPr>
          <w:color w:val="000000" w:themeColor="text1"/>
        </w:rPr>
        <w:t>Larcker</w:t>
      </w:r>
      <w:proofErr w:type="spellEnd"/>
      <w:r w:rsidR="00A0379A" w:rsidRPr="00B7696C">
        <w:rPr>
          <w:color w:val="000000" w:themeColor="text1"/>
        </w:rPr>
        <w:t xml:space="preserve"> (1987) as well as Rose &amp; </w:t>
      </w:r>
      <w:proofErr w:type="spellStart"/>
      <w:r w:rsidR="00A0379A" w:rsidRPr="00B7696C">
        <w:rPr>
          <w:color w:val="000000" w:themeColor="text1"/>
        </w:rPr>
        <w:t>Shepard</w:t>
      </w:r>
      <w:proofErr w:type="spellEnd"/>
      <w:r w:rsidR="00A0379A" w:rsidRPr="00B7696C">
        <w:rPr>
          <w:color w:val="000000" w:themeColor="text1"/>
        </w:rPr>
        <w:t xml:space="preserve"> (1997) find that only those executives who really create wealth with acquisitions are able to increase t</w:t>
      </w:r>
      <w:r w:rsidRPr="00B7696C">
        <w:rPr>
          <w:color w:val="000000" w:themeColor="text1"/>
        </w:rPr>
        <w:t>heir compensation level</w:t>
      </w:r>
      <w:r w:rsidR="004C0954">
        <w:rPr>
          <w:color w:val="000000" w:themeColor="text1"/>
        </w:rPr>
        <w:t xml:space="preserve"> (salary &amp; bonus, stock, options)</w:t>
      </w:r>
      <w:r w:rsidRPr="00B7696C">
        <w:rPr>
          <w:color w:val="000000" w:themeColor="text1"/>
        </w:rPr>
        <w:t>. Though</w:t>
      </w:r>
      <w:r w:rsidR="00D52B75">
        <w:rPr>
          <w:color w:val="000000" w:themeColor="text1"/>
        </w:rPr>
        <w:t xml:space="preserve">, as already noted in the </w:t>
      </w:r>
      <w:r w:rsidR="00A0379A" w:rsidRPr="00D52B75">
        <w:rPr>
          <w:i/>
          <w:color w:val="000000" w:themeColor="text1"/>
        </w:rPr>
        <w:t>size</w:t>
      </w:r>
      <w:r w:rsidR="00D52B75" w:rsidRPr="00D52B75">
        <w:rPr>
          <w:i/>
          <w:color w:val="000000" w:themeColor="text1"/>
        </w:rPr>
        <w:t xml:space="preserve"> &amp; compensation</w:t>
      </w:r>
      <w:r w:rsidR="00D52B75">
        <w:rPr>
          <w:color w:val="000000" w:themeColor="text1"/>
        </w:rPr>
        <w:t xml:space="preserve"> </w:t>
      </w:r>
      <w:r w:rsidR="00A0379A" w:rsidRPr="00B7696C">
        <w:rPr>
          <w:color w:val="000000" w:themeColor="text1"/>
        </w:rPr>
        <w:t>-chapter</w:t>
      </w:r>
      <w:r w:rsidR="00A7113F" w:rsidRPr="00B7696C">
        <w:rPr>
          <w:color w:val="000000" w:themeColor="text1"/>
        </w:rPr>
        <w:t xml:space="preserve">, </w:t>
      </w:r>
      <w:r w:rsidR="00414DEF" w:rsidRPr="00B7696C">
        <w:rPr>
          <w:color w:val="000000" w:themeColor="text1"/>
        </w:rPr>
        <w:t xml:space="preserve">research attesting the limited downside risk and </w:t>
      </w:r>
      <w:r w:rsidRPr="00B7696C">
        <w:rPr>
          <w:color w:val="000000" w:themeColor="text1"/>
        </w:rPr>
        <w:t xml:space="preserve">the </w:t>
      </w:r>
      <w:r w:rsidR="00414DEF" w:rsidRPr="00B7696C">
        <w:rPr>
          <w:color w:val="000000" w:themeColor="text1"/>
        </w:rPr>
        <w:t xml:space="preserve">insulation of stock-related wealth drops of executives after acquisitions (Bliss &amp; Rosen, 2001; Harford &amp; Li, 2007; Williams, Michael &amp; Waller, 2008), </w:t>
      </w:r>
      <w:r w:rsidR="002408B2" w:rsidRPr="00B7696C">
        <w:rPr>
          <w:color w:val="000000" w:themeColor="text1"/>
        </w:rPr>
        <w:t xml:space="preserve">as well as the effects of size on compensation, </w:t>
      </w:r>
      <w:r w:rsidR="00A7113F" w:rsidRPr="00B7696C">
        <w:rPr>
          <w:color w:val="000000" w:themeColor="text1"/>
        </w:rPr>
        <w:t xml:space="preserve">may </w:t>
      </w:r>
      <w:r w:rsidR="00DA1A04" w:rsidRPr="00B7696C">
        <w:rPr>
          <w:color w:val="000000" w:themeColor="text1"/>
        </w:rPr>
        <w:t>still caution from preliminary conclusions</w:t>
      </w:r>
      <w:r w:rsidR="00A7113F" w:rsidRPr="00B7696C">
        <w:rPr>
          <w:color w:val="000000" w:themeColor="text1"/>
        </w:rPr>
        <w:t>.</w:t>
      </w:r>
    </w:p>
    <w:p w:rsidR="00B00A3A" w:rsidRPr="00B7696C" w:rsidRDefault="005A1148" w:rsidP="00491095">
      <w:pPr>
        <w:rPr>
          <w:color w:val="000000" w:themeColor="text1"/>
        </w:rPr>
      </w:pPr>
      <w:r w:rsidRPr="00B7696C">
        <w:rPr>
          <w:color w:val="000000" w:themeColor="text1"/>
        </w:rPr>
        <w:t>As noted, stock options are characterized</w:t>
      </w:r>
      <w:r w:rsidR="00BD27A5" w:rsidRPr="00B7696C">
        <w:rPr>
          <w:color w:val="000000" w:themeColor="text1"/>
        </w:rPr>
        <w:t>, although controversial,</w:t>
      </w:r>
      <w:r w:rsidRPr="00B7696C">
        <w:rPr>
          <w:color w:val="000000" w:themeColor="text1"/>
        </w:rPr>
        <w:t xml:space="preserve"> </w:t>
      </w:r>
      <w:r w:rsidR="00BD27A5" w:rsidRPr="00B7696C">
        <w:rPr>
          <w:color w:val="000000" w:themeColor="text1"/>
        </w:rPr>
        <w:t xml:space="preserve">as </w:t>
      </w:r>
      <w:r w:rsidRPr="00B7696C">
        <w:rPr>
          <w:color w:val="000000" w:themeColor="text1"/>
        </w:rPr>
        <w:t>to induce risk-seeking behavior.</w:t>
      </w:r>
      <w:r w:rsidR="009A0EF6" w:rsidRPr="00B7696C">
        <w:rPr>
          <w:color w:val="000000" w:themeColor="text1"/>
        </w:rPr>
        <w:t xml:space="preserve"> Indeed</w:t>
      </w:r>
      <w:r w:rsidR="002F002C" w:rsidRPr="00B7696C">
        <w:rPr>
          <w:color w:val="000000" w:themeColor="text1"/>
        </w:rPr>
        <w:t xml:space="preserve"> here</w:t>
      </w:r>
      <w:r w:rsidR="00B00A3A" w:rsidRPr="00B7696C">
        <w:rPr>
          <w:color w:val="000000" w:themeColor="text1"/>
        </w:rPr>
        <w:t xml:space="preserve">, the option like structure is </w:t>
      </w:r>
      <w:r w:rsidR="007E610F" w:rsidRPr="00B7696C">
        <w:rPr>
          <w:color w:val="000000" w:themeColor="text1"/>
        </w:rPr>
        <w:t>labeled</w:t>
      </w:r>
      <w:r w:rsidR="00B00A3A" w:rsidRPr="00B7696C">
        <w:rPr>
          <w:color w:val="000000" w:themeColor="text1"/>
        </w:rPr>
        <w:t xml:space="preserve"> to have no</w:t>
      </w:r>
      <w:r w:rsidR="00DA1A04" w:rsidRPr="00B7696C">
        <w:rPr>
          <w:color w:val="000000" w:themeColor="text1"/>
        </w:rPr>
        <w:t xml:space="preserve"> downside</w:t>
      </w:r>
      <w:r w:rsidR="00B00A3A" w:rsidRPr="00B7696C">
        <w:rPr>
          <w:color w:val="000000" w:themeColor="text1"/>
        </w:rPr>
        <w:t xml:space="preserve"> impact on </w:t>
      </w:r>
      <w:r w:rsidR="005C48F8">
        <w:rPr>
          <w:color w:val="000000" w:themeColor="text1"/>
        </w:rPr>
        <w:t xml:space="preserve">the </w:t>
      </w:r>
      <w:r w:rsidR="00B00A3A" w:rsidRPr="00B7696C">
        <w:rPr>
          <w:color w:val="000000" w:themeColor="text1"/>
        </w:rPr>
        <w:t>actual managerial wealth</w:t>
      </w:r>
      <w:r w:rsidR="00DA1A04" w:rsidRPr="00B7696C">
        <w:rPr>
          <w:color w:val="000000" w:themeColor="text1"/>
        </w:rPr>
        <w:t xml:space="preserve"> </w:t>
      </w:r>
      <w:r w:rsidR="009A0EF6" w:rsidRPr="00B7696C">
        <w:rPr>
          <w:color w:val="000000" w:themeColor="text1"/>
        </w:rPr>
        <w:t>and to</w:t>
      </w:r>
      <w:r w:rsidR="00B00A3A" w:rsidRPr="00B7696C">
        <w:rPr>
          <w:color w:val="000000" w:themeColor="text1"/>
        </w:rPr>
        <w:t xml:space="preserve"> create mere gain potential. </w:t>
      </w:r>
      <w:r w:rsidRPr="00B7696C">
        <w:rPr>
          <w:color w:val="000000" w:themeColor="text1"/>
        </w:rPr>
        <w:t>Empirical evidence about</w:t>
      </w:r>
      <w:r w:rsidR="002F002C" w:rsidRPr="00B7696C">
        <w:rPr>
          <w:color w:val="000000" w:themeColor="text1"/>
        </w:rPr>
        <w:t xml:space="preserve"> executive stock option</w:t>
      </w:r>
      <w:r w:rsidRPr="00B7696C">
        <w:rPr>
          <w:color w:val="000000" w:themeColor="text1"/>
        </w:rPr>
        <w:t xml:space="preserve"> effects on acquisitions is rather scarce</w:t>
      </w:r>
      <w:r w:rsidR="002F002C" w:rsidRPr="00B7696C">
        <w:rPr>
          <w:color w:val="000000" w:themeColor="text1"/>
        </w:rPr>
        <w:t xml:space="preserve"> but in favor to the latter</w:t>
      </w:r>
      <w:r w:rsidRPr="00B7696C">
        <w:rPr>
          <w:color w:val="000000" w:themeColor="text1"/>
        </w:rPr>
        <w:t xml:space="preserve">. </w:t>
      </w:r>
      <w:r w:rsidR="00BA5B85" w:rsidRPr="00B7696C">
        <w:rPr>
          <w:color w:val="000000" w:themeColor="text1"/>
        </w:rPr>
        <w:t xml:space="preserve">Williams &amp; </w:t>
      </w:r>
      <w:proofErr w:type="spellStart"/>
      <w:r w:rsidR="00BA5B85" w:rsidRPr="00B7696C">
        <w:rPr>
          <w:color w:val="000000" w:themeColor="text1"/>
        </w:rPr>
        <w:t>Rao</w:t>
      </w:r>
      <w:proofErr w:type="spellEnd"/>
      <w:r w:rsidR="00BA5B85" w:rsidRPr="00B7696C">
        <w:rPr>
          <w:color w:val="000000" w:themeColor="text1"/>
        </w:rPr>
        <w:t xml:space="preserve"> (2006) find that merger volatility is positively associated to </w:t>
      </w:r>
      <w:r w:rsidR="002F002C" w:rsidRPr="00B7696C">
        <w:rPr>
          <w:color w:val="000000" w:themeColor="text1"/>
        </w:rPr>
        <w:t xml:space="preserve">CEO </w:t>
      </w:r>
      <w:r w:rsidR="00BA5B85" w:rsidRPr="00B7696C">
        <w:rPr>
          <w:color w:val="000000" w:themeColor="text1"/>
        </w:rPr>
        <w:t>stock option risk incentives (moderated by size).</w:t>
      </w:r>
      <w:r w:rsidR="00FC4686" w:rsidRPr="00B7696C">
        <w:rPr>
          <w:color w:val="000000" w:themeColor="text1"/>
        </w:rPr>
        <w:t xml:space="preserve"> Note again,</w:t>
      </w:r>
      <w:r w:rsidR="00BA5B85" w:rsidRPr="00B7696C">
        <w:rPr>
          <w:color w:val="000000" w:themeColor="text1"/>
        </w:rPr>
        <w:t xml:space="preserve"> Sanders &amp; </w:t>
      </w:r>
      <w:proofErr w:type="spellStart"/>
      <w:r w:rsidR="00BA5B85" w:rsidRPr="00B7696C">
        <w:rPr>
          <w:color w:val="000000" w:themeColor="text1"/>
        </w:rPr>
        <w:t>Hambrick</w:t>
      </w:r>
      <w:proofErr w:type="spellEnd"/>
      <w:r w:rsidR="00BA5B85" w:rsidRPr="00B7696C">
        <w:rPr>
          <w:color w:val="000000" w:themeColor="text1"/>
        </w:rPr>
        <w:t xml:space="preserve"> (2007) </w:t>
      </w:r>
      <w:r w:rsidR="00FC4686" w:rsidRPr="00B7696C">
        <w:rPr>
          <w:color w:val="000000" w:themeColor="text1"/>
        </w:rPr>
        <w:t>fi</w:t>
      </w:r>
      <w:r w:rsidR="00BD27A5" w:rsidRPr="00B7696C">
        <w:rPr>
          <w:color w:val="000000" w:themeColor="text1"/>
        </w:rPr>
        <w:t xml:space="preserve">nd that </w:t>
      </w:r>
      <w:r w:rsidR="002F002C" w:rsidRPr="00B7696C">
        <w:rPr>
          <w:color w:val="000000" w:themeColor="text1"/>
        </w:rPr>
        <w:t xml:space="preserve">CEO </w:t>
      </w:r>
      <w:r w:rsidR="00BA5B85" w:rsidRPr="00B7696C">
        <w:rPr>
          <w:color w:val="000000" w:themeColor="text1"/>
        </w:rPr>
        <w:t xml:space="preserve">stock options lead </w:t>
      </w:r>
      <w:r w:rsidR="00BD27A5" w:rsidRPr="00B7696C">
        <w:rPr>
          <w:color w:val="000000" w:themeColor="text1"/>
        </w:rPr>
        <w:t>to risky and large bets i</w:t>
      </w:r>
      <w:r w:rsidR="009A0EF6" w:rsidRPr="00B7696C">
        <w:rPr>
          <w:color w:val="000000" w:themeColor="text1"/>
        </w:rPr>
        <w:t xml:space="preserve">n acquisitions. </w:t>
      </w:r>
      <w:r w:rsidR="007E610F" w:rsidRPr="00B7696C">
        <w:rPr>
          <w:color w:val="000000" w:themeColor="text1"/>
        </w:rPr>
        <w:t>B</w:t>
      </w:r>
      <w:r w:rsidR="00BD27A5" w:rsidRPr="00B7696C">
        <w:rPr>
          <w:color w:val="000000" w:themeColor="text1"/>
        </w:rPr>
        <w:t xml:space="preserve">eing aware </w:t>
      </w:r>
      <w:r w:rsidR="00E74E04">
        <w:rPr>
          <w:color w:val="000000" w:themeColor="text1"/>
        </w:rPr>
        <w:t>of</w:t>
      </w:r>
      <w:r w:rsidR="005253FE" w:rsidRPr="00B7696C">
        <w:rPr>
          <w:color w:val="000000" w:themeColor="text1"/>
        </w:rPr>
        <w:t xml:space="preserve"> the vast potential</w:t>
      </w:r>
      <w:r w:rsidR="00BD27A5" w:rsidRPr="00B7696C">
        <w:rPr>
          <w:color w:val="000000" w:themeColor="text1"/>
        </w:rPr>
        <w:t xml:space="preserve"> of variance</w:t>
      </w:r>
      <w:r w:rsidR="005253FE" w:rsidRPr="00B7696C">
        <w:rPr>
          <w:color w:val="000000" w:themeColor="text1"/>
        </w:rPr>
        <w:t>s</w:t>
      </w:r>
      <w:r w:rsidR="00BD27A5" w:rsidRPr="00B7696C">
        <w:rPr>
          <w:color w:val="000000" w:themeColor="text1"/>
        </w:rPr>
        <w:t xml:space="preserve"> </w:t>
      </w:r>
      <w:r w:rsidR="007E610F" w:rsidRPr="00B7696C">
        <w:rPr>
          <w:color w:val="000000" w:themeColor="text1"/>
        </w:rPr>
        <w:t xml:space="preserve">inherent </w:t>
      </w:r>
      <w:r w:rsidR="00BD27A5" w:rsidRPr="00B7696C">
        <w:rPr>
          <w:color w:val="000000" w:themeColor="text1"/>
        </w:rPr>
        <w:t>in acquisitions outcomes</w:t>
      </w:r>
      <w:r w:rsidR="00B00A3A" w:rsidRPr="00B7696C">
        <w:rPr>
          <w:color w:val="000000" w:themeColor="text1"/>
        </w:rPr>
        <w:t xml:space="preserve">, </w:t>
      </w:r>
      <w:r w:rsidR="007E610F" w:rsidRPr="00B7696C">
        <w:rPr>
          <w:color w:val="000000" w:themeColor="text1"/>
        </w:rPr>
        <w:t>further</w:t>
      </w:r>
      <w:r w:rsidR="00B00A3A" w:rsidRPr="00B7696C">
        <w:rPr>
          <w:color w:val="000000" w:themeColor="text1"/>
        </w:rPr>
        <w:t xml:space="preserve"> ascribing some level of ma</w:t>
      </w:r>
      <w:r w:rsidR="007E610F" w:rsidRPr="00B7696C">
        <w:rPr>
          <w:color w:val="000000" w:themeColor="text1"/>
        </w:rPr>
        <w:t>nagerial hubris and so taking into account Sanders (2001)</w:t>
      </w:r>
      <w:r w:rsidR="00E74E04">
        <w:rPr>
          <w:color w:val="000000" w:themeColor="text1"/>
        </w:rPr>
        <w:t>,</w:t>
      </w:r>
      <w:r w:rsidR="00B00A3A" w:rsidRPr="00B7696C">
        <w:rPr>
          <w:color w:val="000000" w:themeColor="text1"/>
        </w:rPr>
        <w:t xml:space="preserve"> it is hypothesized:</w:t>
      </w:r>
    </w:p>
    <w:p w:rsidR="007E610F" w:rsidRPr="00B7696C" w:rsidRDefault="007E610F" w:rsidP="00491095">
      <w:pPr>
        <w:rPr>
          <w:color w:val="000000" w:themeColor="text1"/>
        </w:rPr>
      </w:pPr>
    </w:p>
    <w:p w:rsidR="00294A18" w:rsidRDefault="00B00A3A">
      <w:pPr>
        <w:rPr>
          <w:i/>
          <w:color w:val="000000" w:themeColor="text1"/>
        </w:rPr>
      </w:pPr>
      <w:r w:rsidRPr="00B7696C">
        <w:rPr>
          <w:i/>
          <w:color w:val="000000" w:themeColor="text1"/>
        </w:rPr>
        <w:t xml:space="preserve">Hypothesis 2 </w:t>
      </w:r>
    </w:p>
    <w:p w:rsidR="007E610F" w:rsidRPr="00B7696C" w:rsidRDefault="00D85534" w:rsidP="00D85534">
      <w:pPr>
        <w:rPr>
          <w:i/>
          <w:color w:val="000000" w:themeColor="text1"/>
        </w:rPr>
      </w:pPr>
      <w:r>
        <w:rPr>
          <w:i/>
          <w:color w:val="000000" w:themeColor="text1"/>
        </w:rPr>
        <w:t xml:space="preserve">A </w:t>
      </w:r>
      <w:r w:rsidR="00B00A3A" w:rsidRPr="00B7696C">
        <w:rPr>
          <w:i/>
          <w:color w:val="000000" w:themeColor="text1"/>
        </w:rPr>
        <w:t xml:space="preserve">positive association </w:t>
      </w:r>
      <w:r>
        <w:rPr>
          <w:i/>
          <w:color w:val="000000" w:themeColor="text1"/>
        </w:rPr>
        <w:t xml:space="preserve">exists </w:t>
      </w:r>
      <w:r w:rsidR="00B00A3A" w:rsidRPr="00B7696C">
        <w:rPr>
          <w:i/>
          <w:color w:val="000000" w:themeColor="text1"/>
        </w:rPr>
        <w:t>between executives’ stock option pay and firm acquisition activity.</w:t>
      </w:r>
    </w:p>
    <w:p w:rsidR="005253FE" w:rsidRPr="00B7696C" w:rsidRDefault="005253FE" w:rsidP="007E610F">
      <w:pPr>
        <w:ind w:left="720"/>
        <w:rPr>
          <w:i/>
          <w:color w:val="000000" w:themeColor="text1"/>
        </w:rPr>
      </w:pPr>
    </w:p>
    <w:p w:rsidR="005253FE" w:rsidRPr="00B7696C" w:rsidRDefault="00FC4686" w:rsidP="005253FE">
      <w:pPr>
        <w:rPr>
          <w:color w:val="000000" w:themeColor="text1"/>
        </w:rPr>
      </w:pPr>
      <w:r w:rsidRPr="00B7696C">
        <w:rPr>
          <w:color w:val="000000" w:themeColor="text1"/>
        </w:rPr>
        <w:t xml:space="preserve">Approaching this coherence with CEOs only, Sanders found strong support in favor of the hypothesis. </w:t>
      </w:r>
    </w:p>
    <w:p w:rsidR="007E610F" w:rsidRPr="00B7696C" w:rsidRDefault="007E610F" w:rsidP="005253FE">
      <w:pPr>
        <w:rPr>
          <w:color w:val="000000" w:themeColor="text1"/>
        </w:rPr>
      </w:pPr>
    </w:p>
    <w:p w:rsidR="003209C0" w:rsidRPr="00B7696C" w:rsidRDefault="003209C0" w:rsidP="000B3766">
      <w:pPr>
        <w:pStyle w:val="berschrift2"/>
        <w:rPr>
          <w:rStyle w:val="Buchtitel"/>
          <w:sz w:val="22"/>
          <w:szCs w:val="22"/>
        </w:rPr>
      </w:pPr>
      <w:bookmarkStart w:id="10" w:name="_Toc343082530"/>
      <w:r w:rsidRPr="00B7696C">
        <w:rPr>
          <w:color w:val="000000" w:themeColor="text1"/>
        </w:rPr>
        <w:t>Divestitures</w:t>
      </w:r>
      <w:bookmarkEnd w:id="10"/>
    </w:p>
    <w:p w:rsidR="007E610F" w:rsidRPr="00B7696C" w:rsidRDefault="007E610F" w:rsidP="007E610F">
      <w:pPr>
        <w:pStyle w:val="Listenabsatz"/>
        <w:ind w:firstLine="0"/>
        <w:rPr>
          <w:i/>
          <w:color w:val="000000" w:themeColor="text1"/>
        </w:rPr>
      </w:pPr>
    </w:p>
    <w:p w:rsidR="00B00A3A" w:rsidRPr="00B7696C" w:rsidRDefault="005114D8" w:rsidP="00491095">
      <w:pPr>
        <w:rPr>
          <w:color w:val="000000" w:themeColor="text1"/>
        </w:rPr>
      </w:pPr>
      <w:r w:rsidRPr="00B7696C">
        <w:rPr>
          <w:color w:val="000000" w:themeColor="text1"/>
        </w:rPr>
        <w:t xml:space="preserve">Divestitures, so far getting little attention, continue to be important corporate actions. </w:t>
      </w:r>
      <w:r w:rsidR="00BD6251" w:rsidRPr="00B7696C">
        <w:rPr>
          <w:color w:val="000000" w:themeColor="text1"/>
        </w:rPr>
        <w:t>Moreover,</w:t>
      </w:r>
      <w:r w:rsidR="00DF46F0" w:rsidRPr="00B7696C">
        <w:rPr>
          <w:color w:val="000000" w:themeColor="text1"/>
        </w:rPr>
        <w:t xml:space="preserve"> the prior cited hazards of executives growing their firm beyond optimal size even so encountering negative market reactions</w:t>
      </w:r>
      <w:r w:rsidR="00BD6251" w:rsidRPr="00B7696C">
        <w:rPr>
          <w:color w:val="000000" w:themeColor="text1"/>
        </w:rPr>
        <w:t>, or</w:t>
      </w:r>
      <w:r w:rsidR="00D36CA3" w:rsidRPr="00B7696C">
        <w:rPr>
          <w:color w:val="000000" w:themeColor="text1"/>
        </w:rPr>
        <w:t xml:space="preserve"> of</w:t>
      </w:r>
      <w:r w:rsidR="00DF46F0" w:rsidRPr="00B7696C">
        <w:rPr>
          <w:color w:val="000000" w:themeColor="text1"/>
        </w:rPr>
        <w:t xml:space="preserve"> under</w:t>
      </w:r>
      <w:r w:rsidR="00BD6251" w:rsidRPr="00B7696C">
        <w:rPr>
          <w:color w:val="000000" w:themeColor="text1"/>
        </w:rPr>
        <w:t>-</w:t>
      </w:r>
      <w:r w:rsidR="00DF46F0" w:rsidRPr="00B7696C">
        <w:rPr>
          <w:color w:val="000000" w:themeColor="text1"/>
        </w:rPr>
        <w:t>diversi</w:t>
      </w:r>
      <w:r w:rsidR="00BD6251" w:rsidRPr="00B7696C">
        <w:rPr>
          <w:color w:val="000000" w:themeColor="text1"/>
        </w:rPr>
        <w:t>fied executives diversifying their firms to the detriment of shareholders</w:t>
      </w:r>
      <w:r w:rsidR="00DF46F0" w:rsidRPr="00B7696C">
        <w:rPr>
          <w:color w:val="000000" w:themeColor="text1"/>
        </w:rPr>
        <w:t xml:space="preserve">, leaves room for the interpretation that some firms may </w:t>
      </w:r>
      <w:r w:rsidR="00A358EF" w:rsidRPr="00B7696C">
        <w:rPr>
          <w:color w:val="000000" w:themeColor="text1"/>
        </w:rPr>
        <w:t xml:space="preserve">have grown </w:t>
      </w:r>
      <w:r w:rsidR="00DA1A04" w:rsidRPr="00B7696C">
        <w:rPr>
          <w:color w:val="000000" w:themeColor="text1"/>
        </w:rPr>
        <w:t>beyond</w:t>
      </w:r>
      <w:r w:rsidR="00900534" w:rsidRPr="00B7696C">
        <w:rPr>
          <w:color w:val="000000" w:themeColor="text1"/>
        </w:rPr>
        <w:t xml:space="preserve"> optimality</w:t>
      </w:r>
      <w:r w:rsidR="00BD6251" w:rsidRPr="00B7696C">
        <w:rPr>
          <w:color w:val="000000" w:themeColor="text1"/>
        </w:rPr>
        <w:t xml:space="preserve"> or</w:t>
      </w:r>
      <w:r w:rsidR="00900534" w:rsidRPr="00B7696C">
        <w:rPr>
          <w:color w:val="000000" w:themeColor="text1"/>
        </w:rPr>
        <w:t xml:space="preserve"> have</w:t>
      </w:r>
      <w:r w:rsidR="00BD6251" w:rsidRPr="00B7696C">
        <w:rPr>
          <w:color w:val="000000" w:themeColor="text1"/>
        </w:rPr>
        <w:t xml:space="preserve"> </w:t>
      </w:r>
      <w:r w:rsidR="00900534" w:rsidRPr="00B7696C">
        <w:rPr>
          <w:color w:val="000000" w:themeColor="text1"/>
        </w:rPr>
        <w:t>been</w:t>
      </w:r>
      <w:r w:rsidR="00A358EF" w:rsidRPr="00B7696C">
        <w:rPr>
          <w:color w:val="000000" w:themeColor="text1"/>
        </w:rPr>
        <w:t xml:space="preserve"> </w:t>
      </w:r>
      <w:r w:rsidR="00BD6251" w:rsidRPr="00B7696C">
        <w:rPr>
          <w:color w:val="000000" w:themeColor="text1"/>
        </w:rPr>
        <w:t>over-diversified</w:t>
      </w:r>
      <w:r w:rsidR="006F575B">
        <w:rPr>
          <w:color w:val="000000" w:themeColor="text1"/>
        </w:rPr>
        <w:t xml:space="preserve">. By implication, it is conceivable </w:t>
      </w:r>
      <w:r w:rsidR="00BD6251" w:rsidRPr="00B7696C">
        <w:rPr>
          <w:color w:val="000000" w:themeColor="text1"/>
        </w:rPr>
        <w:t>that value may be inhere</w:t>
      </w:r>
      <w:r w:rsidR="00947324" w:rsidRPr="00B7696C">
        <w:rPr>
          <w:color w:val="000000" w:themeColor="text1"/>
        </w:rPr>
        <w:t>nt in subsequent divestitures</w:t>
      </w:r>
      <w:r w:rsidR="00BD6251" w:rsidRPr="00B7696C">
        <w:rPr>
          <w:color w:val="000000" w:themeColor="text1"/>
        </w:rPr>
        <w:t>.</w:t>
      </w:r>
      <w:r w:rsidR="00947324" w:rsidRPr="00B7696C">
        <w:rPr>
          <w:color w:val="000000" w:themeColor="text1"/>
        </w:rPr>
        <w:t xml:space="preserve"> </w:t>
      </w:r>
      <w:r w:rsidR="006F575B">
        <w:rPr>
          <w:color w:val="000000" w:themeColor="text1"/>
        </w:rPr>
        <w:t xml:space="preserve">This means that this potential </w:t>
      </w:r>
      <w:r w:rsidR="00CD3CE3">
        <w:rPr>
          <w:color w:val="000000" w:themeColor="text1"/>
        </w:rPr>
        <w:t xml:space="preserve">hidden </w:t>
      </w:r>
      <w:r w:rsidR="006F575B">
        <w:rPr>
          <w:color w:val="000000" w:themeColor="text1"/>
        </w:rPr>
        <w:t>value may</w:t>
      </w:r>
      <w:r w:rsidR="00CD3CE3">
        <w:rPr>
          <w:color w:val="000000" w:themeColor="text1"/>
        </w:rPr>
        <w:t xml:space="preserve"> only</w:t>
      </w:r>
      <w:r w:rsidR="006F575B">
        <w:rPr>
          <w:color w:val="000000" w:themeColor="text1"/>
        </w:rPr>
        <w:t xml:space="preserve"> be </w:t>
      </w:r>
      <w:r w:rsidR="00CD3CE3">
        <w:rPr>
          <w:color w:val="000000" w:themeColor="text1"/>
        </w:rPr>
        <w:t>available</w:t>
      </w:r>
      <w:r w:rsidR="006F575B">
        <w:rPr>
          <w:color w:val="000000" w:themeColor="text1"/>
        </w:rPr>
        <w:t xml:space="preserve"> due to </w:t>
      </w:r>
      <w:r w:rsidR="00CD3CE3">
        <w:rPr>
          <w:color w:val="000000" w:themeColor="text1"/>
        </w:rPr>
        <w:t xml:space="preserve">accurately </w:t>
      </w:r>
      <w:proofErr w:type="spellStart"/>
      <w:r w:rsidR="00CD3CE3">
        <w:rPr>
          <w:color w:val="000000" w:themeColor="text1"/>
        </w:rPr>
        <w:t>incentified</w:t>
      </w:r>
      <w:proofErr w:type="spellEnd"/>
      <w:r w:rsidR="00CD3CE3">
        <w:rPr>
          <w:color w:val="000000" w:themeColor="text1"/>
        </w:rPr>
        <w:t xml:space="preserve"> executives’. </w:t>
      </w:r>
      <w:proofErr w:type="gramStart"/>
      <w:r w:rsidR="00CD3CE3">
        <w:rPr>
          <w:color w:val="000000" w:themeColor="text1"/>
        </w:rPr>
        <w:t>Besides</w:t>
      </w:r>
      <w:r w:rsidR="00947324" w:rsidRPr="00B7696C">
        <w:rPr>
          <w:color w:val="000000" w:themeColor="text1"/>
        </w:rPr>
        <w:t xml:space="preserve"> poor relative firm performance is found to be a key reason for corporate divestments (Montgomery &amp; Thomas, 1988; John, Lang &amp; Netter, 1992</w:t>
      </w:r>
      <w:r w:rsidR="00341A2A" w:rsidRPr="00B7696C">
        <w:rPr>
          <w:color w:val="000000" w:themeColor="text1"/>
        </w:rPr>
        <w:t xml:space="preserve">; </w:t>
      </w:r>
      <w:proofErr w:type="spellStart"/>
      <w:r w:rsidR="00341A2A" w:rsidRPr="00B7696C">
        <w:rPr>
          <w:color w:val="000000" w:themeColor="text1"/>
        </w:rPr>
        <w:t>Ravenscraft</w:t>
      </w:r>
      <w:proofErr w:type="spellEnd"/>
      <w:r w:rsidR="00341A2A" w:rsidRPr="00B7696C">
        <w:rPr>
          <w:color w:val="000000" w:themeColor="text1"/>
        </w:rPr>
        <w:t xml:space="preserve"> &amp; Scherer</w:t>
      </w:r>
      <w:r w:rsidR="00922D4C" w:rsidRPr="00B7696C">
        <w:rPr>
          <w:color w:val="000000" w:themeColor="text1"/>
        </w:rPr>
        <w:t>, 1991</w:t>
      </w:r>
      <w:r w:rsidR="00947324" w:rsidRPr="00B7696C">
        <w:rPr>
          <w:color w:val="000000" w:themeColor="text1"/>
        </w:rPr>
        <w:t>)</w:t>
      </w:r>
      <w:r w:rsidR="003F5690" w:rsidRPr="00B7696C">
        <w:rPr>
          <w:color w:val="000000" w:themeColor="text1"/>
        </w:rPr>
        <w:t>.</w:t>
      </w:r>
      <w:proofErr w:type="gramEnd"/>
      <w:r w:rsidR="00BD6251" w:rsidRPr="00B7696C">
        <w:rPr>
          <w:color w:val="000000" w:themeColor="text1"/>
        </w:rPr>
        <w:t xml:space="preserve"> </w:t>
      </w:r>
      <w:r w:rsidR="005C48F8">
        <w:rPr>
          <w:color w:val="000000" w:themeColor="text1"/>
        </w:rPr>
        <w:t>Based on that</w:t>
      </w:r>
      <w:r w:rsidR="00900534" w:rsidRPr="00B7696C">
        <w:rPr>
          <w:color w:val="000000" w:themeColor="text1"/>
        </w:rPr>
        <w:t>,</w:t>
      </w:r>
      <w:r w:rsidR="00A814FD" w:rsidRPr="00B7696C">
        <w:rPr>
          <w:color w:val="000000" w:themeColor="text1"/>
        </w:rPr>
        <w:t xml:space="preserve"> scholars</w:t>
      </w:r>
      <w:r w:rsidR="000A5675" w:rsidRPr="00B7696C">
        <w:rPr>
          <w:color w:val="000000" w:themeColor="text1"/>
        </w:rPr>
        <w:t xml:space="preserve"> (John, Lang &amp; Netter, 1992; </w:t>
      </w:r>
      <w:proofErr w:type="spellStart"/>
      <w:r w:rsidR="000A5675" w:rsidRPr="00B7696C">
        <w:rPr>
          <w:color w:val="000000" w:themeColor="text1"/>
        </w:rPr>
        <w:t>Markides</w:t>
      </w:r>
      <w:proofErr w:type="spellEnd"/>
      <w:r w:rsidR="000A5675" w:rsidRPr="00B7696C">
        <w:rPr>
          <w:color w:val="000000" w:themeColor="text1"/>
        </w:rPr>
        <w:t>, 1995</w:t>
      </w:r>
      <w:r w:rsidR="0028659A" w:rsidRPr="00B7696C">
        <w:rPr>
          <w:color w:val="000000" w:themeColor="text1"/>
        </w:rPr>
        <w:t xml:space="preserve">, </w:t>
      </w:r>
      <w:proofErr w:type="spellStart"/>
      <w:r w:rsidR="00AA6908" w:rsidRPr="00B7696C">
        <w:rPr>
          <w:color w:val="000000" w:themeColor="text1"/>
        </w:rPr>
        <w:t>Markides</w:t>
      </w:r>
      <w:proofErr w:type="spellEnd"/>
      <w:r w:rsidR="00AA6908" w:rsidRPr="00B7696C">
        <w:rPr>
          <w:color w:val="000000" w:themeColor="text1"/>
        </w:rPr>
        <w:t xml:space="preserve"> &amp; Berg, 1992; </w:t>
      </w:r>
      <w:r w:rsidR="0028659A" w:rsidRPr="00B7696C">
        <w:rPr>
          <w:color w:val="000000" w:themeColor="text1"/>
        </w:rPr>
        <w:t xml:space="preserve">John &amp; </w:t>
      </w:r>
      <w:proofErr w:type="spellStart"/>
      <w:r w:rsidR="0028659A" w:rsidRPr="00B7696C">
        <w:rPr>
          <w:color w:val="000000" w:themeColor="text1"/>
        </w:rPr>
        <w:t>Ofek</w:t>
      </w:r>
      <w:proofErr w:type="spellEnd"/>
      <w:r w:rsidR="0028659A" w:rsidRPr="00B7696C">
        <w:rPr>
          <w:color w:val="000000" w:themeColor="text1"/>
        </w:rPr>
        <w:t>, 1995</w:t>
      </w:r>
      <w:r w:rsidR="000A5675" w:rsidRPr="00B7696C">
        <w:rPr>
          <w:color w:val="000000" w:themeColor="text1"/>
        </w:rPr>
        <w:t>)</w:t>
      </w:r>
      <w:r w:rsidR="00CA5A7F" w:rsidRPr="00B7696C">
        <w:rPr>
          <w:color w:val="000000" w:themeColor="text1"/>
        </w:rPr>
        <w:t xml:space="preserve"> </w:t>
      </w:r>
      <w:r w:rsidR="00D36CA3" w:rsidRPr="00B7696C">
        <w:rPr>
          <w:color w:val="000000" w:themeColor="text1"/>
        </w:rPr>
        <w:t xml:space="preserve">identified </w:t>
      </w:r>
      <w:r w:rsidR="00A814FD" w:rsidRPr="00B7696C">
        <w:rPr>
          <w:color w:val="000000" w:themeColor="text1"/>
        </w:rPr>
        <w:t>that</w:t>
      </w:r>
      <w:r w:rsidR="00900534" w:rsidRPr="00B7696C">
        <w:rPr>
          <w:color w:val="000000" w:themeColor="text1"/>
        </w:rPr>
        <w:t xml:space="preserve"> those</w:t>
      </w:r>
      <w:r w:rsidR="003F5690" w:rsidRPr="00B7696C">
        <w:rPr>
          <w:color w:val="000000" w:themeColor="text1"/>
        </w:rPr>
        <w:t xml:space="preserve"> </w:t>
      </w:r>
      <w:r w:rsidR="0059509D" w:rsidRPr="00B7696C">
        <w:rPr>
          <w:color w:val="000000" w:themeColor="text1"/>
        </w:rPr>
        <w:t>divestments</w:t>
      </w:r>
      <w:r w:rsidR="003F5690" w:rsidRPr="00B7696C">
        <w:rPr>
          <w:color w:val="000000" w:themeColor="text1"/>
        </w:rPr>
        <w:t xml:space="preserve"> related to over-diversification</w:t>
      </w:r>
      <w:r w:rsidR="00D36CA3" w:rsidRPr="00B7696C">
        <w:rPr>
          <w:color w:val="000000" w:themeColor="text1"/>
        </w:rPr>
        <w:t>,</w:t>
      </w:r>
      <w:r w:rsidR="003F5690" w:rsidRPr="00B7696C">
        <w:rPr>
          <w:color w:val="000000" w:themeColor="text1"/>
        </w:rPr>
        <w:t xml:space="preserve"> </w:t>
      </w:r>
      <w:r w:rsidR="00D36CA3" w:rsidRPr="00B7696C">
        <w:rPr>
          <w:color w:val="000000" w:themeColor="text1"/>
        </w:rPr>
        <w:t>with firms subsequently</w:t>
      </w:r>
      <w:r w:rsidR="0059509D" w:rsidRPr="00B7696C">
        <w:rPr>
          <w:color w:val="000000" w:themeColor="text1"/>
        </w:rPr>
        <w:t xml:space="preserve"> </w:t>
      </w:r>
      <w:r w:rsidR="003F5690" w:rsidRPr="00B7696C">
        <w:rPr>
          <w:color w:val="000000" w:themeColor="text1"/>
        </w:rPr>
        <w:t>following a refocusing strategy</w:t>
      </w:r>
      <w:r w:rsidR="0059509D" w:rsidRPr="00B7696C">
        <w:rPr>
          <w:color w:val="000000" w:themeColor="text1"/>
        </w:rPr>
        <w:t>,</w:t>
      </w:r>
      <w:r w:rsidR="003F5690" w:rsidRPr="00B7696C">
        <w:rPr>
          <w:color w:val="000000" w:themeColor="text1"/>
        </w:rPr>
        <w:t xml:space="preserve"> a</w:t>
      </w:r>
      <w:r w:rsidR="00F306A1" w:rsidRPr="00B7696C">
        <w:rPr>
          <w:color w:val="000000" w:themeColor="text1"/>
        </w:rPr>
        <w:t>re</w:t>
      </w:r>
      <w:r w:rsidR="003F5690" w:rsidRPr="00B7696C">
        <w:rPr>
          <w:color w:val="000000" w:themeColor="text1"/>
        </w:rPr>
        <w:t xml:space="preserve"> related to efficiency gains and/or profitability improvements.</w:t>
      </w:r>
    </w:p>
    <w:p w:rsidR="00271B69" w:rsidRPr="00B7696C" w:rsidRDefault="00F306A1" w:rsidP="00491095">
      <w:pPr>
        <w:rPr>
          <w:color w:val="000000" w:themeColor="text1"/>
        </w:rPr>
      </w:pPr>
      <w:r w:rsidRPr="00B7696C">
        <w:rPr>
          <w:color w:val="000000" w:themeColor="text1"/>
        </w:rPr>
        <w:t>In this sense a</w:t>
      </w:r>
      <w:r w:rsidR="003F5690" w:rsidRPr="00B7696C">
        <w:rPr>
          <w:color w:val="000000" w:themeColor="text1"/>
        </w:rPr>
        <w:t xml:space="preserve"> review of related studies (Klein, 1986; Montgomery &amp; Thomas, 1988;</w:t>
      </w:r>
      <w:r w:rsidRPr="00B7696C">
        <w:rPr>
          <w:color w:val="000000" w:themeColor="text1"/>
        </w:rPr>
        <w:t xml:space="preserve"> </w:t>
      </w:r>
      <w:proofErr w:type="spellStart"/>
      <w:r w:rsidRPr="00B7696C">
        <w:rPr>
          <w:color w:val="000000" w:themeColor="text1"/>
        </w:rPr>
        <w:t>Theranian</w:t>
      </w:r>
      <w:proofErr w:type="spellEnd"/>
      <w:r w:rsidRPr="00B7696C">
        <w:rPr>
          <w:color w:val="000000" w:themeColor="text1"/>
        </w:rPr>
        <w:t xml:space="preserve">, </w:t>
      </w:r>
      <w:proofErr w:type="spellStart"/>
      <w:r w:rsidRPr="00B7696C">
        <w:rPr>
          <w:color w:val="000000" w:themeColor="text1"/>
        </w:rPr>
        <w:t>Travlos</w:t>
      </w:r>
      <w:proofErr w:type="spellEnd"/>
      <w:r w:rsidRPr="00B7696C">
        <w:rPr>
          <w:color w:val="000000" w:themeColor="text1"/>
        </w:rPr>
        <w:t xml:space="preserve"> &amp; </w:t>
      </w:r>
      <w:proofErr w:type="spellStart"/>
      <w:r w:rsidRPr="00B7696C">
        <w:rPr>
          <w:color w:val="000000" w:themeColor="text1"/>
        </w:rPr>
        <w:t>Waegelein</w:t>
      </w:r>
      <w:proofErr w:type="spellEnd"/>
      <w:r w:rsidRPr="00B7696C">
        <w:rPr>
          <w:color w:val="000000" w:themeColor="text1"/>
        </w:rPr>
        <w:t xml:space="preserve">, 1987; </w:t>
      </w:r>
      <w:proofErr w:type="spellStart"/>
      <w:r w:rsidRPr="00B7696C">
        <w:rPr>
          <w:color w:val="000000" w:themeColor="text1"/>
        </w:rPr>
        <w:t>Markides</w:t>
      </w:r>
      <w:proofErr w:type="spellEnd"/>
      <w:r w:rsidRPr="00B7696C">
        <w:rPr>
          <w:color w:val="000000" w:themeColor="text1"/>
        </w:rPr>
        <w:t xml:space="preserve">, 1992; </w:t>
      </w:r>
      <w:proofErr w:type="spellStart"/>
      <w:r w:rsidR="000A6421" w:rsidRPr="00B7696C">
        <w:rPr>
          <w:color w:val="000000" w:themeColor="text1"/>
        </w:rPr>
        <w:t>Markides</w:t>
      </w:r>
      <w:proofErr w:type="spellEnd"/>
      <w:r w:rsidR="000A6421" w:rsidRPr="00B7696C">
        <w:rPr>
          <w:color w:val="000000" w:themeColor="text1"/>
        </w:rPr>
        <w:t xml:space="preserve"> &amp; Berg, 1992; John &amp; </w:t>
      </w:r>
      <w:proofErr w:type="spellStart"/>
      <w:r w:rsidR="000A6421" w:rsidRPr="00B7696C">
        <w:rPr>
          <w:color w:val="000000" w:themeColor="text1"/>
        </w:rPr>
        <w:t>Ofek</w:t>
      </w:r>
      <w:proofErr w:type="spellEnd"/>
      <w:r w:rsidR="000A6421" w:rsidRPr="00B7696C">
        <w:rPr>
          <w:color w:val="000000" w:themeColor="text1"/>
        </w:rPr>
        <w:t>; 1</w:t>
      </w:r>
      <w:r w:rsidR="0028659A" w:rsidRPr="00B7696C">
        <w:rPr>
          <w:color w:val="000000" w:themeColor="text1"/>
        </w:rPr>
        <w:t>995) reveal</w:t>
      </w:r>
      <w:r w:rsidR="000578D7" w:rsidRPr="00B7696C">
        <w:rPr>
          <w:color w:val="000000" w:themeColor="text1"/>
        </w:rPr>
        <w:t>s</w:t>
      </w:r>
      <w:r w:rsidR="0028659A" w:rsidRPr="00B7696C">
        <w:rPr>
          <w:color w:val="000000" w:themeColor="text1"/>
        </w:rPr>
        <w:t xml:space="preserve"> that in general divestitures are associated with a positive market reaction.</w:t>
      </w:r>
      <w:r w:rsidR="00AA6908" w:rsidRPr="00B7696C">
        <w:rPr>
          <w:color w:val="000000" w:themeColor="text1"/>
        </w:rPr>
        <w:t xml:space="preserve"> Some</w:t>
      </w:r>
      <w:r w:rsidR="004838A4" w:rsidRPr="00B7696C">
        <w:rPr>
          <w:color w:val="000000" w:themeColor="text1"/>
        </w:rPr>
        <w:t xml:space="preserve"> of</w:t>
      </w:r>
      <w:r w:rsidR="00AA6908" w:rsidRPr="00B7696C">
        <w:rPr>
          <w:color w:val="000000" w:themeColor="text1"/>
        </w:rPr>
        <w:t xml:space="preserve"> these studies (Montgomery &amp; Thomas, 1988; </w:t>
      </w:r>
      <w:proofErr w:type="spellStart"/>
      <w:r w:rsidR="00AA6908" w:rsidRPr="00B7696C">
        <w:rPr>
          <w:color w:val="000000" w:themeColor="text1"/>
        </w:rPr>
        <w:t>Markides</w:t>
      </w:r>
      <w:proofErr w:type="spellEnd"/>
      <w:r w:rsidR="00AA6908" w:rsidRPr="00B7696C">
        <w:rPr>
          <w:color w:val="000000" w:themeColor="text1"/>
        </w:rPr>
        <w:t xml:space="preserve"> &amp; Berg, 1992) differentiate and state that only those divestitures related to strategic refocusing are positively evaluated by the stock market.</w:t>
      </w:r>
      <w:r w:rsidR="004838A4" w:rsidRPr="00B7696C">
        <w:rPr>
          <w:color w:val="000000" w:themeColor="text1"/>
        </w:rPr>
        <w:t xml:space="preserve"> Most importantly </w:t>
      </w:r>
      <w:proofErr w:type="spellStart"/>
      <w:r w:rsidR="004838A4" w:rsidRPr="00B7696C">
        <w:rPr>
          <w:color w:val="000000" w:themeColor="text1"/>
        </w:rPr>
        <w:t>Theranian</w:t>
      </w:r>
      <w:proofErr w:type="spellEnd"/>
      <w:r w:rsidR="004838A4" w:rsidRPr="00B7696C">
        <w:rPr>
          <w:color w:val="000000" w:themeColor="text1"/>
        </w:rPr>
        <w:t xml:space="preserve">, </w:t>
      </w:r>
      <w:proofErr w:type="spellStart"/>
      <w:r w:rsidR="004838A4" w:rsidRPr="00B7696C">
        <w:rPr>
          <w:color w:val="000000" w:themeColor="text1"/>
        </w:rPr>
        <w:t>Travlos</w:t>
      </w:r>
      <w:proofErr w:type="spellEnd"/>
      <w:r w:rsidR="004838A4" w:rsidRPr="00B7696C">
        <w:rPr>
          <w:color w:val="000000" w:themeColor="text1"/>
        </w:rPr>
        <w:t xml:space="preserve"> &amp; </w:t>
      </w:r>
      <w:proofErr w:type="spellStart"/>
      <w:r w:rsidR="004838A4" w:rsidRPr="00B7696C">
        <w:rPr>
          <w:color w:val="000000" w:themeColor="text1"/>
        </w:rPr>
        <w:t>Waegelein</w:t>
      </w:r>
      <w:proofErr w:type="spellEnd"/>
      <w:r w:rsidR="004838A4" w:rsidRPr="00B7696C">
        <w:rPr>
          <w:color w:val="000000" w:themeColor="text1"/>
        </w:rPr>
        <w:t xml:space="preserve"> (1987) </w:t>
      </w:r>
      <w:r w:rsidR="00B510DE" w:rsidRPr="00B7696C">
        <w:rPr>
          <w:color w:val="000000" w:themeColor="text1"/>
        </w:rPr>
        <w:t>hint to</w:t>
      </w:r>
      <w:r w:rsidR="00A358EF" w:rsidRPr="00B7696C">
        <w:rPr>
          <w:color w:val="000000" w:themeColor="text1"/>
        </w:rPr>
        <w:t>wards a</w:t>
      </w:r>
      <w:r w:rsidR="00B510DE" w:rsidRPr="00B7696C">
        <w:rPr>
          <w:color w:val="000000" w:themeColor="text1"/>
        </w:rPr>
        <w:t xml:space="preserve"> jeopardy that </w:t>
      </w:r>
      <w:r w:rsidR="00D85534" w:rsidRPr="00B7696C">
        <w:rPr>
          <w:color w:val="000000" w:themeColor="text1"/>
        </w:rPr>
        <w:t>sells-</w:t>
      </w:r>
      <w:r w:rsidR="00B510DE" w:rsidRPr="00B7696C">
        <w:rPr>
          <w:color w:val="000000" w:themeColor="text1"/>
        </w:rPr>
        <w:t>offs</w:t>
      </w:r>
      <w:r w:rsidR="00CA5A7F" w:rsidRPr="00B7696C">
        <w:rPr>
          <w:color w:val="000000" w:themeColor="text1"/>
        </w:rPr>
        <w:t xml:space="preserve">, increasing </w:t>
      </w:r>
      <w:r w:rsidR="005C48F8">
        <w:rPr>
          <w:color w:val="000000" w:themeColor="text1"/>
        </w:rPr>
        <w:t xml:space="preserve">the </w:t>
      </w:r>
      <w:r w:rsidR="00CA5A7F" w:rsidRPr="00B7696C">
        <w:rPr>
          <w:color w:val="000000" w:themeColor="text1"/>
        </w:rPr>
        <w:t>reported profits,</w:t>
      </w:r>
      <w:r w:rsidR="00B510DE" w:rsidRPr="00B7696C">
        <w:rPr>
          <w:color w:val="000000" w:themeColor="text1"/>
        </w:rPr>
        <w:t xml:space="preserve"> </w:t>
      </w:r>
      <w:r w:rsidR="00CA5A7F" w:rsidRPr="00B7696C">
        <w:rPr>
          <w:color w:val="000000" w:themeColor="text1"/>
        </w:rPr>
        <w:t xml:space="preserve">could be </w:t>
      </w:r>
      <w:r w:rsidR="00B510DE" w:rsidRPr="00B7696C">
        <w:rPr>
          <w:color w:val="000000" w:themeColor="text1"/>
        </w:rPr>
        <w:t>associated to managerial self interests</w:t>
      </w:r>
      <w:r w:rsidR="00CA5A7F" w:rsidRPr="00B7696C">
        <w:rPr>
          <w:color w:val="000000" w:themeColor="text1"/>
        </w:rPr>
        <w:t xml:space="preserve"> </w:t>
      </w:r>
      <w:r w:rsidR="0020294E" w:rsidRPr="00B7696C">
        <w:rPr>
          <w:color w:val="000000" w:themeColor="text1"/>
        </w:rPr>
        <w:t>while being</w:t>
      </w:r>
      <w:r w:rsidR="00CA5A7F" w:rsidRPr="00B7696C">
        <w:rPr>
          <w:color w:val="000000" w:themeColor="text1"/>
        </w:rPr>
        <w:t xml:space="preserve"> to the </w:t>
      </w:r>
      <w:r w:rsidR="0020294E" w:rsidRPr="00B7696C">
        <w:rPr>
          <w:color w:val="000000" w:themeColor="text1"/>
        </w:rPr>
        <w:t>disadvantage</w:t>
      </w:r>
      <w:r w:rsidR="00CA5A7F" w:rsidRPr="00B7696C">
        <w:rPr>
          <w:color w:val="000000" w:themeColor="text1"/>
        </w:rPr>
        <w:t xml:space="preserve"> of </w:t>
      </w:r>
      <w:r w:rsidR="00CD6881">
        <w:rPr>
          <w:color w:val="000000" w:themeColor="text1"/>
        </w:rPr>
        <w:t xml:space="preserve">the </w:t>
      </w:r>
      <w:r w:rsidR="00CA5A7F" w:rsidRPr="00B7696C">
        <w:rPr>
          <w:color w:val="000000" w:themeColor="text1"/>
        </w:rPr>
        <w:t>shareholders</w:t>
      </w:r>
      <w:r w:rsidR="00B510DE" w:rsidRPr="00B7696C">
        <w:rPr>
          <w:color w:val="000000" w:themeColor="text1"/>
        </w:rPr>
        <w:t xml:space="preserve">. </w:t>
      </w:r>
      <w:r w:rsidR="005B4D90" w:rsidRPr="00B7696C">
        <w:rPr>
          <w:color w:val="000000" w:themeColor="text1"/>
        </w:rPr>
        <w:t>This re-raises the</w:t>
      </w:r>
      <w:r w:rsidR="00AF5B59" w:rsidRPr="00B7696C">
        <w:rPr>
          <w:color w:val="000000" w:themeColor="text1"/>
        </w:rPr>
        <w:t xml:space="preserve"> importance of the previously elaborated </w:t>
      </w:r>
      <w:r w:rsidR="005B4D90" w:rsidRPr="00B7696C">
        <w:rPr>
          <w:color w:val="000000" w:themeColor="text1"/>
        </w:rPr>
        <w:t>alignment</w:t>
      </w:r>
      <w:r w:rsidR="00AF5B59" w:rsidRPr="00B7696C">
        <w:rPr>
          <w:color w:val="000000" w:themeColor="text1"/>
        </w:rPr>
        <w:t xml:space="preserve"> issues</w:t>
      </w:r>
      <w:r w:rsidR="005B4D90" w:rsidRPr="00B7696C">
        <w:rPr>
          <w:color w:val="000000" w:themeColor="text1"/>
        </w:rPr>
        <w:t xml:space="preserve"> between executives and shareholders. Consistent with prior thoughts,</w:t>
      </w:r>
      <w:r w:rsidR="00B510DE" w:rsidRPr="00B7696C">
        <w:rPr>
          <w:color w:val="000000" w:themeColor="text1"/>
        </w:rPr>
        <w:t xml:space="preserve"> they</w:t>
      </w:r>
      <w:r w:rsidR="00DF13B4" w:rsidRPr="00B7696C">
        <w:rPr>
          <w:color w:val="000000" w:themeColor="text1"/>
        </w:rPr>
        <w:t xml:space="preserve"> </w:t>
      </w:r>
      <w:r w:rsidR="00B510DE" w:rsidRPr="00B7696C">
        <w:rPr>
          <w:color w:val="000000" w:themeColor="text1"/>
        </w:rPr>
        <w:t>find</w:t>
      </w:r>
      <w:r w:rsidR="00DF13B4" w:rsidRPr="00B7696C">
        <w:rPr>
          <w:color w:val="000000" w:themeColor="text1"/>
        </w:rPr>
        <w:t xml:space="preserve"> that </w:t>
      </w:r>
      <w:r w:rsidR="00B510DE" w:rsidRPr="00B7696C">
        <w:rPr>
          <w:color w:val="000000" w:themeColor="text1"/>
        </w:rPr>
        <w:t xml:space="preserve">only those divesting firms, </w:t>
      </w:r>
      <w:r w:rsidR="003E1A0F" w:rsidRPr="00B7696C">
        <w:rPr>
          <w:color w:val="000000" w:themeColor="text1"/>
        </w:rPr>
        <w:t>having</w:t>
      </w:r>
      <w:r w:rsidR="00B510DE" w:rsidRPr="00B7696C">
        <w:rPr>
          <w:color w:val="000000" w:themeColor="text1"/>
        </w:rPr>
        <w:t xml:space="preserve"> their</w:t>
      </w:r>
      <w:r w:rsidR="003E1A0F" w:rsidRPr="00B7696C">
        <w:rPr>
          <w:color w:val="000000" w:themeColor="text1"/>
        </w:rPr>
        <w:t xml:space="preserve"> executives being</w:t>
      </w:r>
      <w:r w:rsidR="00B510DE" w:rsidRPr="00B7696C">
        <w:rPr>
          <w:color w:val="000000" w:themeColor="text1"/>
        </w:rPr>
        <w:t xml:space="preserve"> paid with LTIP</w:t>
      </w:r>
      <w:r w:rsidR="00F00C4D">
        <w:rPr>
          <w:color w:val="000000" w:themeColor="text1"/>
        </w:rPr>
        <w:t>s</w:t>
      </w:r>
      <w:r w:rsidR="00B510DE" w:rsidRPr="00B7696C">
        <w:rPr>
          <w:color w:val="000000" w:themeColor="text1"/>
        </w:rPr>
        <w:t>, are associated with favorable security market reactions.</w:t>
      </w:r>
      <w:r w:rsidR="002E65F7" w:rsidRPr="00B7696C">
        <w:rPr>
          <w:color w:val="000000" w:themeColor="text1"/>
        </w:rPr>
        <w:t xml:space="preserve"> </w:t>
      </w:r>
      <w:r w:rsidR="00BA44D0" w:rsidRPr="00B7696C">
        <w:rPr>
          <w:color w:val="000000" w:themeColor="text1"/>
        </w:rPr>
        <w:t>Thus,</w:t>
      </w:r>
      <w:r w:rsidR="002E65F7" w:rsidRPr="00B7696C">
        <w:rPr>
          <w:color w:val="000000" w:themeColor="text1"/>
        </w:rPr>
        <w:t xml:space="preserve"> it seems that, due to </w:t>
      </w:r>
      <w:r w:rsidR="00B510DE" w:rsidRPr="00B7696C">
        <w:rPr>
          <w:color w:val="000000" w:themeColor="text1"/>
        </w:rPr>
        <w:t xml:space="preserve">LTIPs, </w:t>
      </w:r>
      <w:r w:rsidR="00AF5B59" w:rsidRPr="00B7696C">
        <w:rPr>
          <w:color w:val="000000" w:themeColor="text1"/>
        </w:rPr>
        <w:t xml:space="preserve">again </w:t>
      </w:r>
      <w:r w:rsidR="00B510DE" w:rsidRPr="00B7696C">
        <w:rPr>
          <w:color w:val="000000" w:themeColor="text1"/>
        </w:rPr>
        <w:t>t</w:t>
      </w:r>
      <w:r w:rsidR="00DF13B4" w:rsidRPr="00B7696C">
        <w:rPr>
          <w:color w:val="000000" w:themeColor="text1"/>
        </w:rPr>
        <w:t xml:space="preserve">he </w:t>
      </w:r>
      <w:r w:rsidR="00B510DE" w:rsidRPr="00B7696C">
        <w:rPr>
          <w:color w:val="000000" w:themeColor="text1"/>
        </w:rPr>
        <w:t>alig</w:t>
      </w:r>
      <w:r w:rsidR="00DF13B4" w:rsidRPr="00B7696C">
        <w:rPr>
          <w:color w:val="000000" w:themeColor="text1"/>
        </w:rPr>
        <w:t>nment between executives and shareholders leads to more decent decisions related to company divestitures.</w:t>
      </w:r>
      <w:r w:rsidR="002E65F7" w:rsidRPr="00B7696C">
        <w:rPr>
          <w:color w:val="000000" w:themeColor="text1"/>
        </w:rPr>
        <w:t xml:space="preserve"> Vitally important</w:t>
      </w:r>
      <w:r w:rsidR="00271B69" w:rsidRPr="00B7696C">
        <w:rPr>
          <w:color w:val="000000" w:themeColor="text1"/>
        </w:rPr>
        <w:t xml:space="preserve"> </w:t>
      </w:r>
      <w:r w:rsidR="00781B1B" w:rsidRPr="00B7696C">
        <w:rPr>
          <w:color w:val="000000" w:themeColor="text1"/>
        </w:rPr>
        <w:t>Dial &amp; Murphy (1995)</w:t>
      </w:r>
      <w:r w:rsidR="005D5EF7" w:rsidRPr="00B7696C">
        <w:rPr>
          <w:color w:val="000000" w:themeColor="text1"/>
        </w:rPr>
        <w:t xml:space="preserve"> </w:t>
      </w:r>
      <w:r w:rsidR="00D36CA3" w:rsidRPr="00B7696C">
        <w:rPr>
          <w:color w:val="000000" w:themeColor="text1"/>
        </w:rPr>
        <w:t>find</w:t>
      </w:r>
      <w:r w:rsidR="005D5EF7" w:rsidRPr="00B7696C">
        <w:rPr>
          <w:color w:val="000000" w:themeColor="text1"/>
        </w:rPr>
        <w:t xml:space="preserve"> that the willingness to downsize can be largely assigned to executives’ equity compensation (stock holdings and stock options)</w:t>
      </w:r>
      <w:r w:rsidR="00781B1B" w:rsidRPr="00B7696C">
        <w:rPr>
          <w:color w:val="000000" w:themeColor="text1"/>
        </w:rPr>
        <w:t>.</w:t>
      </w:r>
      <w:r w:rsidR="00123DF6" w:rsidRPr="00B7696C">
        <w:rPr>
          <w:color w:val="000000" w:themeColor="text1"/>
        </w:rPr>
        <w:t xml:space="preserve"> </w:t>
      </w:r>
      <w:r w:rsidR="00AF5B59" w:rsidRPr="00B7696C">
        <w:rPr>
          <w:color w:val="000000" w:themeColor="text1"/>
        </w:rPr>
        <w:t>The here investigated</w:t>
      </w:r>
      <w:r w:rsidR="005D5EF7" w:rsidRPr="00B7696C">
        <w:rPr>
          <w:color w:val="000000" w:themeColor="text1"/>
        </w:rPr>
        <w:t xml:space="preserve"> divestments were linked to important upward revaluations by the stock market thereby creating substantial shareholder value. </w:t>
      </w:r>
      <w:r w:rsidR="002C44AC" w:rsidRPr="00B7696C">
        <w:rPr>
          <w:color w:val="000000" w:themeColor="text1"/>
        </w:rPr>
        <w:t>Noteworthy</w:t>
      </w:r>
      <w:r w:rsidR="005D5EF7" w:rsidRPr="00B7696C">
        <w:rPr>
          <w:color w:val="000000" w:themeColor="text1"/>
        </w:rPr>
        <w:t>,</w:t>
      </w:r>
      <w:r w:rsidR="002C44AC" w:rsidRPr="00B7696C">
        <w:rPr>
          <w:color w:val="000000" w:themeColor="text1"/>
        </w:rPr>
        <w:t xml:space="preserve"> t</w:t>
      </w:r>
      <w:r w:rsidR="00123DF6" w:rsidRPr="00B7696C">
        <w:rPr>
          <w:color w:val="000000" w:themeColor="text1"/>
        </w:rPr>
        <w:t>hey enumerate several points why managers under traditional compensation systems may be reluctant to engage in</w:t>
      </w:r>
      <w:r w:rsidR="00C729D2">
        <w:rPr>
          <w:color w:val="000000" w:themeColor="text1"/>
        </w:rPr>
        <w:t>to</w:t>
      </w:r>
      <w:r w:rsidR="00123DF6" w:rsidRPr="00B7696C">
        <w:rPr>
          <w:color w:val="000000" w:themeColor="text1"/>
        </w:rPr>
        <w:t xml:space="preserve"> divestitures. </w:t>
      </w:r>
      <w:r w:rsidR="002E65F7" w:rsidRPr="00B7696C">
        <w:rPr>
          <w:color w:val="000000" w:themeColor="text1"/>
        </w:rPr>
        <w:t>Am</w:t>
      </w:r>
      <w:r w:rsidR="00AF5B59" w:rsidRPr="00B7696C">
        <w:rPr>
          <w:color w:val="000000" w:themeColor="text1"/>
        </w:rPr>
        <w:t>ong them a</w:t>
      </w:r>
      <w:r w:rsidR="00C82814">
        <w:rPr>
          <w:color w:val="000000" w:themeColor="text1"/>
        </w:rPr>
        <w:t>re</w:t>
      </w:r>
      <w:r w:rsidR="00AF5B59" w:rsidRPr="00B7696C">
        <w:rPr>
          <w:color w:val="000000" w:themeColor="text1"/>
        </w:rPr>
        <w:t xml:space="preserve"> reasons like, as at t</w:t>
      </w:r>
      <w:r w:rsidR="00123DF6" w:rsidRPr="00B7696C">
        <w:rPr>
          <w:color w:val="000000" w:themeColor="text1"/>
        </w:rPr>
        <w:t>imes already stated, the link between company size and compensation, the power and prestige associated with running a big company, the loss of value of human-specific capital etc.</w:t>
      </w:r>
      <w:r w:rsidR="005D5EF7" w:rsidRPr="00B7696C">
        <w:rPr>
          <w:color w:val="000000" w:themeColor="text1"/>
        </w:rPr>
        <w:t xml:space="preserve"> </w:t>
      </w:r>
    </w:p>
    <w:p w:rsidR="00B510DE" w:rsidRPr="00B7696C" w:rsidRDefault="00BA44D0" w:rsidP="00D36CA3">
      <w:pPr>
        <w:rPr>
          <w:color w:val="000000" w:themeColor="text1"/>
        </w:rPr>
      </w:pPr>
      <w:r w:rsidRPr="00B7696C">
        <w:rPr>
          <w:color w:val="000000" w:themeColor="text1"/>
        </w:rPr>
        <w:t>Finally,</w:t>
      </w:r>
      <w:r w:rsidR="00557009" w:rsidRPr="00B7696C">
        <w:rPr>
          <w:color w:val="000000" w:themeColor="text1"/>
        </w:rPr>
        <w:t xml:space="preserve"> </w:t>
      </w:r>
      <w:r w:rsidR="002B03AE" w:rsidRPr="00B7696C">
        <w:rPr>
          <w:color w:val="000000" w:themeColor="text1"/>
        </w:rPr>
        <w:t xml:space="preserve">divestitures contain a </w:t>
      </w:r>
      <w:r w:rsidRPr="00B7696C">
        <w:rPr>
          <w:color w:val="000000" w:themeColor="text1"/>
        </w:rPr>
        <w:t>well-documented</w:t>
      </w:r>
      <w:r w:rsidR="00557009" w:rsidRPr="00B7696C">
        <w:rPr>
          <w:color w:val="000000" w:themeColor="text1"/>
        </w:rPr>
        <w:t xml:space="preserve"> potential of gains</w:t>
      </w:r>
      <w:r w:rsidR="00D36CA3" w:rsidRPr="00B7696C">
        <w:rPr>
          <w:color w:val="000000" w:themeColor="text1"/>
        </w:rPr>
        <w:t>.</w:t>
      </w:r>
      <w:r w:rsidR="002E65F7" w:rsidRPr="00B7696C">
        <w:rPr>
          <w:color w:val="000000" w:themeColor="text1"/>
        </w:rPr>
        <w:t xml:space="preserve"> </w:t>
      </w:r>
      <w:r w:rsidR="00D36CA3" w:rsidRPr="00B7696C">
        <w:rPr>
          <w:color w:val="000000" w:themeColor="text1"/>
        </w:rPr>
        <w:t>N</w:t>
      </w:r>
      <w:r w:rsidR="002E65F7" w:rsidRPr="00B7696C">
        <w:rPr>
          <w:color w:val="000000" w:themeColor="text1"/>
        </w:rPr>
        <w:t xml:space="preserve">evertheless the </w:t>
      </w:r>
      <w:r w:rsidR="002B03AE" w:rsidRPr="00B7696C">
        <w:rPr>
          <w:color w:val="000000" w:themeColor="text1"/>
        </w:rPr>
        <w:t>potential</w:t>
      </w:r>
      <w:r w:rsidR="00557009" w:rsidRPr="00B7696C">
        <w:rPr>
          <w:color w:val="000000" w:themeColor="text1"/>
        </w:rPr>
        <w:t xml:space="preserve"> of losses</w:t>
      </w:r>
      <w:r w:rsidR="002E65F7" w:rsidRPr="00B7696C">
        <w:rPr>
          <w:color w:val="000000" w:themeColor="text1"/>
        </w:rPr>
        <w:t xml:space="preserve"> is still present</w:t>
      </w:r>
      <w:r w:rsidR="00557009" w:rsidRPr="00B7696C">
        <w:rPr>
          <w:color w:val="000000" w:themeColor="text1"/>
        </w:rPr>
        <w:t xml:space="preserve"> (Klein, 1986; </w:t>
      </w:r>
      <w:proofErr w:type="spellStart"/>
      <w:r w:rsidR="00557009" w:rsidRPr="00B7696C">
        <w:rPr>
          <w:color w:val="000000" w:themeColor="text1"/>
        </w:rPr>
        <w:t>Theranian</w:t>
      </w:r>
      <w:proofErr w:type="spellEnd"/>
      <w:r w:rsidR="00557009" w:rsidRPr="00B7696C">
        <w:rPr>
          <w:color w:val="000000" w:themeColor="text1"/>
        </w:rPr>
        <w:t xml:space="preserve">, </w:t>
      </w:r>
      <w:proofErr w:type="spellStart"/>
      <w:r w:rsidR="00557009" w:rsidRPr="00B7696C">
        <w:rPr>
          <w:color w:val="000000" w:themeColor="text1"/>
        </w:rPr>
        <w:t>Travlos</w:t>
      </w:r>
      <w:proofErr w:type="spellEnd"/>
      <w:r w:rsidR="00557009" w:rsidRPr="00B7696C">
        <w:rPr>
          <w:color w:val="000000" w:themeColor="text1"/>
        </w:rPr>
        <w:t xml:space="preserve"> &amp; </w:t>
      </w:r>
      <w:proofErr w:type="spellStart"/>
      <w:r w:rsidR="00557009" w:rsidRPr="00B7696C">
        <w:rPr>
          <w:color w:val="000000" w:themeColor="text1"/>
        </w:rPr>
        <w:t>Waegelein</w:t>
      </w:r>
      <w:proofErr w:type="spellEnd"/>
      <w:r w:rsidR="00557009" w:rsidRPr="00B7696C">
        <w:rPr>
          <w:color w:val="000000" w:themeColor="text1"/>
        </w:rPr>
        <w:t xml:space="preserve">, 1987; </w:t>
      </w:r>
      <w:proofErr w:type="spellStart"/>
      <w:r w:rsidR="00557009" w:rsidRPr="00B7696C">
        <w:rPr>
          <w:color w:val="000000" w:themeColor="text1"/>
        </w:rPr>
        <w:t>Markides</w:t>
      </w:r>
      <w:proofErr w:type="spellEnd"/>
      <w:r w:rsidR="00557009" w:rsidRPr="00B7696C">
        <w:rPr>
          <w:color w:val="000000" w:themeColor="text1"/>
        </w:rPr>
        <w:t xml:space="preserve">, 1992; </w:t>
      </w:r>
      <w:proofErr w:type="spellStart"/>
      <w:r w:rsidR="00557009" w:rsidRPr="00B7696C">
        <w:rPr>
          <w:color w:val="000000" w:themeColor="text1"/>
        </w:rPr>
        <w:t>Markides</w:t>
      </w:r>
      <w:proofErr w:type="spellEnd"/>
      <w:r w:rsidR="00557009" w:rsidRPr="00B7696C">
        <w:rPr>
          <w:color w:val="000000" w:themeColor="text1"/>
        </w:rPr>
        <w:t xml:space="preserve"> &amp; Berg, 1992)</w:t>
      </w:r>
      <w:r w:rsidR="002B03AE" w:rsidRPr="00B7696C">
        <w:rPr>
          <w:color w:val="000000" w:themeColor="text1"/>
        </w:rPr>
        <w:t>. It also seems that the alignment between executives and shareholders allow</w:t>
      </w:r>
      <w:r w:rsidR="00271B69" w:rsidRPr="00B7696C">
        <w:rPr>
          <w:color w:val="000000" w:themeColor="text1"/>
        </w:rPr>
        <w:t>s the effective</w:t>
      </w:r>
      <w:r w:rsidR="002B03AE" w:rsidRPr="00B7696C">
        <w:rPr>
          <w:color w:val="000000" w:themeColor="text1"/>
        </w:rPr>
        <w:t xml:space="preserve"> uncover</w:t>
      </w:r>
      <w:r w:rsidR="00271B69" w:rsidRPr="00B7696C">
        <w:rPr>
          <w:color w:val="000000" w:themeColor="text1"/>
        </w:rPr>
        <w:t>ing of</w:t>
      </w:r>
      <w:r w:rsidR="002B03AE" w:rsidRPr="00B7696C">
        <w:rPr>
          <w:color w:val="000000" w:themeColor="text1"/>
        </w:rPr>
        <w:t xml:space="preserve"> inherent value </w:t>
      </w:r>
      <w:r w:rsidR="00271B69" w:rsidRPr="00B7696C">
        <w:rPr>
          <w:color w:val="000000" w:themeColor="text1"/>
        </w:rPr>
        <w:t>in divestments</w:t>
      </w:r>
      <w:r w:rsidR="002B03AE" w:rsidRPr="00B7696C">
        <w:rPr>
          <w:color w:val="000000" w:themeColor="text1"/>
        </w:rPr>
        <w:t xml:space="preserve">. </w:t>
      </w:r>
      <w:r w:rsidR="00271B69" w:rsidRPr="00B7696C">
        <w:rPr>
          <w:color w:val="000000" w:themeColor="text1"/>
        </w:rPr>
        <w:t>Unlike with acquisitions, executives in general seem to be reluctant to engage in</w:t>
      </w:r>
      <w:r w:rsidR="00510B7C">
        <w:rPr>
          <w:color w:val="000000" w:themeColor="text1"/>
        </w:rPr>
        <w:t>to</w:t>
      </w:r>
      <w:r w:rsidR="00271B69" w:rsidRPr="00B7696C">
        <w:rPr>
          <w:color w:val="000000" w:themeColor="text1"/>
        </w:rPr>
        <w:t xml:space="preserve"> divestitures, requiring alignment techniques in order to do so. </w:t>
      </w:r>
      <w:r w:rsidRPr="00B7696C">
        <w:rPr>
          <w:color w:val="000000" w:themeColor="text1"/>
        </w:rPr>
        <w:t>Again,</w:t>
      </w:r>
      <w:r w:rsidR="002B03AE" w:rsidRPr="00B7696C">
        <w:rPr>
          <w:color w:val="000000" w:themeColor="text1"/>
        </w:rPr>
        <w:t xml:space="preserve"> it is </w:t>
      </w:r>
      <w:r w:rsidR="00D36CA3" w:rsidRPr="00B7696C">
        <w:rPr>
          <w:color w:val="000000" w:themeColor="text1"/>
        </w:rPr>
        <w:t xml:space="preserve">so far </w:t>
      </w:r>
      <w:r w:rsidR="002B03AE" w:rsidRPr="00B7696C">
        <w:rPr>
          <w:color w:val="000000" w:themeColor="text1"/>
        </w:rPr>
        <w:t xml:space="preserve">unclear which role that either common stock holdings or stock options have </w:t>
      </w:r>
      <w:r w:rsidR="009E6A36" w:rsidRPr="00B7696C">
        <w:rPr>
          <w:color w:val="000000" w:themeColor="text1"/>
        </w:rPr>
        <w:t xml:space="preserve">in </w:t>
      </w:r>
      <w:r w:rsidR="002B03AE" w:rsidRPr="00B7696C">
        <w:rPr>
          <w:color w:val="000000" w:themeColor="text1"/>
        </w:rPr>
        <w:t>here.</w:t>
      </w:r>
      <w:r w:rsidR="00271B69" w:rsidRPr="00B7696C">
        <w:rPr>
          <w:color w:val="000000" w:themeColor="text1"/>
        </w:rPr>
        <w:t xml:space="preserve"> </w:t>
      </w:r>
      <w:r w:rsidR="005D5EF7" w:rsidRPr="00B7696C">
        <w:rPr>
          <w:color w:val="000000" w:themeColor="text1"/>
        </w:rPr>
        <w:t xml:space="preserve">Sanders (2001) in his attempt to shed some light on </w:t>
      </w:r>
      <w:r w:rsidR="009E6A36" w:rsidRPr="00B7696C">
        <w:rPr>
          <w:color w:val="000000" w:themeColor="text1"/>
        </w:rPr>
        <w:t>this issue</w:t>
      </w:r>
      <w:r w:rsidR="005D5EF7" w:rsidRPr="00B7696C">
        <w:rPr>
          <w:color w:val="000000" w:themeColor="text1"/>
        </w:rPr>
        <w:t>, found a negative relation between stock ownership and firm divestiture activity (although not a very strong one).</w:t>
      </w:r>
      <w:r w:rsidR="009E6A36" w:rsidRPr="00B7696C">
        <w:rPr>
          <w:color w:val="000000" w:themeColor="text1"/>
        </w:rPr>
        <w:t xml:space="preserve"> </w:t>
      </w:r>
      <w:r w:rsidR="00271B69" w:rsidRPr="00B7696C">
        <w:rPr>
          <w:color w:val="000000" w:themeColor="text1"/>
        </w:rPr>
        <w:t>Reaffirming the</w:t>
      </w:r>
      <w:r w:rsidR="008E5897" w:rsidRPr="00B7696C">
        <w:rPr>
          <w:color w:val="000000" w:themeColor="text1"/>
        </w:rPr>
        <w:t xml:space="preserve"> a</w:t>
      </w:r>
      <w:r w:rsidR="00271B69" w:rsidRPr="00B7696C">
        <w:rPr>
          <w:color w:val="000000" w:themeColor="text1"/>
        </w:rPr>
        <w:t>lleged</w:t>
      </w:r>
      <w:r w:rsidR="008E5897" w:rsidRPr="00B7696C">
        <w:rPr>
          <w:color w:val="000000" w:themeColor="text1"/>
        </w:rPr>
        <w:t xml:space="preserve"> diametrically opposed </w:t>
      </w:r>
      <w:r w:rsidR="002E65F7" w:rsidRPr="00B7696C">
        <w:rPr>
          <w:color w:val="000000" w:themeColor="text1"/>
        </w:rPr>
        <w:t>risk propensities of</w:t>
      </w:r>
      <w:r w:rsidR="008E5897" w:rsidRPr="00B7696C">
        <w:rPr>
          <w:color w:val="000000" w:themeColor="text1"/>
        </w:rPr>
        <w:t xml:space="preserve"> </w:t>
      </w:r>
      <w:r w:rsidR="00271B69" w:rsidRPr="00B7696C">
        <w:rPr>
          <w:color w:val="000000" w:themeColor="text1"/>
        </w:rPr>
        <w:t>executive stock ownership and stock options, a risk-averse property</w:t>
      </w:r>
      <w:r w:rsidR="008E5897" w:rsidRPr="00B7696C">
        <w:rPr>
          <w:color w:val="000000" w:themeColor="text1"/>
        </w:rPr>
        <w:t xml:space="preserve"> is assigned to common stock. </w:t>
      </w:r>
      <w:r w:rsidRPr="00B7696C">
        <w:rPr>
          <w:color w:val="000000" w:themeColor="text1"/>
        </w:rPr>
        <w:t>Thus,</w:t>
      </w:r>
      <w:r w:rsidR="008E5897" w:rsidRPr="00B7696C">
        <w:rPr>
          <w:color w:val="000000" w:themeColor="text1"/>
        </w:rPr>
        <w:t xml:space="preserve"> is hypothesized:</w:t>
      </w:r>
    </w:p>
    <w:p w:rsidR="00D36CA3" w:rsidRPr="00B7696C" w:rsidRDefault="00D36CA3" w:rsidP="00D36CA3">
      <w:pPr>
        <w:rPr>
          <w:color w:val="000000" w:themeColor="text1"/>
        </w:rPr>
      </w:pPr>
    </w:p>
    <w:p w:rsidR="00294A18" w:rsidRDefault="005F43E4">
      <w:pPr>
        <w:rPr>
          <w:i/>
          <w:color w:val="000000" w:themeColor="text1"/>
        </w:rPr>
      </w:pPr>
      <w:r w:rsidRPr="00B7696C">
        <w:rPr>
          <w:i/>
          <w:color w:val="000000" w:themeColor="text1"/>
        </w:rPr>
        <w:t xml:space="preserve">Hypothesis 3 </w:t>
      </w:r>
    </w:p>
    <w:p w:rsidR="003F5690" w:rsidRPr="00B7696C" w:rsidRDefault="00D85534" w:rsidP="00D85534">
      <w:pPr>
        <w:rPr>
          <w:i/>
          <w:color w:val="000000" w:themeColor="text1"/>
        </w:rPr>
      </w:pPr>
      <w:r>
        <w:rPr>
          <w:i/>
          <w:color w:val="000000" w:themeColor="text1"/>
        </w:rPr>
        <w:t xml:space="preserve">A </w:t>
      </w:r>
      <w:r w:rsidR="005F43E4" w:rsidRPr="00B7696C">
        <w:rPr>
          <w:i/>
          <w:color w:val="000000" w:themeColor="text1"/>
        </w:rPr>
        <w:t xml:space="preserve">negative association </w:t>
      </w:r>
      <w:r>
        <w:rPr>
          <w:i/>
          <w:color w:val="000000" w:themeColor="text1"/>
        </w:rPr>
        <w:t xml:space="preserve">exists </w:t>
      </w:r>
      <w:r w:rsidR="005F43E4" w:rsidRPr="00B7696C">
        <w:rPr>
          <w:i/>
          <w:color w:val="000000" w:themeColor="text1"/>
        </w:rPr>
        <w:t>between executive stock ownership and firm divestiture activity.</w:t>
      </w:r>
    </w:p>
    <w:p w:rsidR="00D36CA3" w:rsidRPr="00B7696C" w:rsidRDefault="00D36CA3" w:rsidP="005F43E4">
      <w:pPr>
        <w:ind w:left="720"/>
        <w:rPr>
          <w:i/>
          <w:color w:val="000000" w:themeColor="text1"/>
        </w:rPr>
      </w:pPr>
    </w:p>
    <w:p w:rsidR="002E65F7" w:rsidRPr="00B7696C" w:rsidRDefault="003D08D7" w:rsidP="005F43E4">
      <w:pPr>
        <w:rPr>
          <w:color w:val="000000" w:themeColor="text1"/>
        </w:rPr>
      </w:pPr>
      <w:r w:rsidRPr="00B7696C">
        <w:rPr>
          <w:color w:val="000000" w:themeColor="text1"/>
        </w:rPr>
        <w:t xml:space="preserve">At </w:t>
      </w:r>
      <w:r w:rsidR="00BA44D0" w:rsidRPr="00B7696C">
        <w:rPr>
          <w:color w:val="000000" w:themeColor="text1"/>
        </w:rPr>
        <w:t>first sight,</w:t>
      </w:r>
      <w:r w:rsidRPr="00B7696C">
        <w:rPr>
          <w:color w:val="000000" w:themeColor="text1"/>
        </w:rPr>
        <w:t xml:space="preserve"> this seems to be at odds with the findings made by D</w:t>
      </w:r>
      <w:r w:rsidR="0023448C" w:rsidRPr="00B7696C">
        <w:rPr>
          <w:color w:val="000000" w:themeColor="text1"/>
        </w:rPr>
        <w:t>ial &amp; Murphy</w:t>
      </w:r>
      <w:r w:rsidR="00AF5B59" w:rsidRPr="00B7696C">
        <w:rPr>
          <w:color w:val="000000" w:themeColor="text1"/>
        </w:rPr>
        <w:t xml:space="preserve"> (1995)</w:t>
      </w:r>
      <w:r w:rsidR="00E63CFB">
        <w:rPr>
          <w:color w:val="000000" w:themeColor="text1"/>
        </w:rPr>
        <w:t xml:space="preserve"> (as described before)</w:t>
      </w:r>
      <w:r w:rsidR="00AF5B59" w:rsidRPr="00B7696C">
        <w:rPr>
          <w:color w:val="000000" w:themeColor="text1"/>
        </w:rPr>
        <w:t xml:space="preserve">. </w:t>
      </w:r>
      <w:r w:rsidR="00BA44D0" w:rsidRPr="00B7696C">
        <w:rPr>
          <w:color w:val="000000" w:themeColor="text1"/>
        </w:rPr>
        <w:t>However,</w:t>
      </w:r>
      <w:r w:rsidRPr="00B7696C">
        <w:rPr>
          <w:color w:val="000000" w:themeColor="text1"/>
        </w:rPr>
        <w:t xml:space="preserve"> this paper did</w:t>
      </w:r>
      <w:r w:rsidR="006A6E45" w:rsidRPr="00B7696C">
        <w:rPr>
          <w:color w:val="000000" w:themeColor="text1"/>
        </w:rPr>
        <w:t xml:space="preserve"> not</w:t>
      </w:r>
      <w:r w:rsidRPr="00B7696C">
        <w:rPr>
          <w:color w:val="000000" w:themeColor="text1"/>
        </w:rPr>
        <w:t xml:space="preserve"> differentiate between possible different effects of common stock on the one side and stock options on the other side.</w:t>
      </w:r>
      <w:r w:rsidR="00F9375C" w:rsidRPr="00B7696C">
        <w:rPr>
          <w:color w:val="000000" w:themeColor="text1"/>
        </w:rPr>
        <w:t xml:space="preserve"> </w:t>
      </w:r>
      <w:r w:rsidR="00BA44D0" w:rsidRPr="00B7696C">
        <w:rPr>
          <w:color w:val="000000" w:themeColor="text1"/>
        </w:rPr>
        <w:t>Accordingly,</w:t>
      </w:r>
      <w:r w:rsidR="006A6E45" w:rsidRPr="00B7696C">
        <w:rPr>
          <w:color w:val="000000" w:themeColor="text1"/>
        </w:rPr>
        <w:t xml:space="preserve"> it may be possible that the substantial granting of stock options has been the main driver encouraging important divestments. </w:t>
      </w:r>
      <w:r w:rsidR="00BF6272">
        <w:rPr>
          <w:color w:val="000000" w:themeColor="text1"/>
        </w:rPr>
        <w:t>Finally</w:t>
      </w:r>
      <w:r w:rsidR="00BA44D0" w:rsidRPr="00B7696C">
        <w:rPr>
          <w:color w:val="000000" w:themeColor="text1"/>
        </w:rPr>
        <w:t>,</w:t>
      </w:r>
      <w:r w:rsidR="00F9375C" w:rsidRPr="00B7696C">
        <w:rPr>
          <w:color w:val="000000" w:themeColor="text1"/>
        </w:rPr>
        <w:t xml:space="preserve"> they only fo</w:t>
      </w:r>
      <w:r w:rsidR="00D36CA3" w:rsidRPr="00B7696C">
        <w:rPr>
          <w:color w:val="000000" w:themeColor="text1"/>
        </w:rPr>
        <w:t>cused on one particular firm, such</w:t>
      </w:r>
      <w:r w:rsidR="00F9375C" w:rsidRPr="00B7696C">
        <w:rPr>
          <w:color w:val="000000" w:themeColor="text1"/>
        </w:rPr>
        <w:t xml:space="preserve"> that these findings may have little overall validity for the purpose of this paper. </w:t>
      </w:r>
    </w:p>
    <w:p w:rsidR="00795323" w:rsidRPr="00B7696C" w:rsidRDefault="006F1CA2" w:rsidP="005F43E4">
      <w:pPr>
        <w:rPr>
          <w:color w:val="000000" w:themeColor="text1"/>
        </w:rPr>
      </w:pPr>
      <w:r w:rsidRPr="00B7696C">
        <w:rPr>
          <w:color w:val="000000" w:themeColor="text1"/>
        </w:rPr>
        <w:t>On</w:t>
      </w:r>
      <w:r w:rsidR="00BA44D0">
        <w:rPr>
          <w:color w:val="000000" w:themeColor="text1"/>
        </w:rPr>
        <w:t>c</w:t>
      </w:r>
      <w:r w:rsidRPr="00B7696C">
        <w:rPr>
          <w:color w:val="000000" w:themeColor="text1"/>
        </w:rPr>
        <w:t>e more</w:t>
      </w:r>
      <w:r w:rsidR="00BA44D0">
        <w:rPr>
          <w:color w:val="000000" w:themeColor="text1"/>
        </w:rPr>
        <w:t>,</w:t>
      </w:r>
      <w:r w:rsidRPr="00B7696C">
        <w:rPr>
          <w:color w:val="000000" w:themeColor="text1"/>
        </w:rPr>
        <w:t xml:space="preserve"> stock-option-</w:t>
      </w:r>
      <w:r w:rsidR="00F9375C" w:rsidRPr="00B7696C">
        <w:rPr>
          <w:color w:val="000000" w:themeColor="text1"/>
        </w:rPr>
        <w:t>compensation is depicted a</w:t>
      </w:r>
      <w:r w:rsidRPr="00B7696C">
        <w:rPr>
          <w:color w:val="000000" w:themeColor="text1"/>
        </w:rPr>
        <w:t>s contributing to risk-seeking behavior</w:t>
      </w:r>
      <w:r w:rsidR="00F9375C" w:rsidRPr="00B7696C">
        <w:rPr>
          <w:color w:val="000000" w:themeColor="text1"/>
        </w:rPr>
        <w:t>.</w:t>
      </w:r>
      <w:r w:rsidRPr="00B7696C">
        <w:rPr>
          <w:color w:val="000000" w:themeColor="text1"/>
        </w:rPr>
        <w:t xml:space="preserve"> </w:t>
      </w:r>
      <w:r w:rsidR="00BA44D0" w:rsidRPr="00B7696C">
        <w:rPr>
          <w:color w:val="000000" w:themeColor="text1"/>
        </w:rPr>
        <w:t>Therefore,</w:t>
      </w:r>
      <w:r w:rsidRPr="00B7696C">
        <w:rPr>
          <w:color w:val="000000" w:themeColor="text1"/>
        </w:rPr>
        <w:t xml:space="preserve"> stock option pay is thought of as propelling the relevant divesting activity.</w:t>
      </w:r>
      <w:r w:rsidR="00F9375C" w:rsidRPr="00B7696C">
        <w:rPr>
          <w:color w:val="000000" w:themeColor="text1"/>
        </w:rPr>
        <w:t xml:space="preserve"> Confirming this, Sanders (2001) found that indeed a positive relation </w:t>
      </w:r>
      <w:r w:rsidR="00CD6881">
        <w:rPr>
          <w:color w:val="000000" w:themeColor="text1"/>
        </w:rPr>
        <w:t xml:space="preserve">exists </w:t>
      </w:r>
      <w:r w:rsidR="00F9375C" w:rsidRPr="00B7696C">
        <w:rPr>
          <w:color w:val="000000" w:themeColor="text1"/>
        </w:rPr>
        <w:t xml:space="preserve">between CEO stock option pay and firm divestiture activity. </w:t>
      </w:r>
      <w:r w:rsidR="00CD6881">
        <w:rPr>
          <w:color w:val="000000" w:themeColor="text1"/>
        </w:rPr>
        <w:t xml:space="preserve">This is </w:t>
      </w:r>
      <w:r w:rsidR="00795323" w:rsidRPr="00B7696C">
        <w:rPr>
          <w:color w:val="000000" w:themeColor="text1"/>
        </w:rPr>
        <w:t>hypothesized</w:t>
      </w:r>
      <w:r w:rsidR="00CD6881">
        <w:rPr>
          <w:color w:val="000000" w:themeColor="text1"/>
        </w:rPr>
        <w:t xml:space="preserve"> as</w:t>
      </w:r>
      <w:r w:rsidR="00795323" w:rsidRPr="00B7696C">
        <w:rPr>
          <w:color w:val="000000" w:themeColor="text1"/>
        </w:rPr>
        <w:t>:</w:t>
      </w:r>
    </w:p>
    <w:p w:rsidR="00D36CA3" w:rsidRPr="00B7696C" w:rsidRDefault="00D36CA3" w:rsidP="005F43E4">
      <w:pPr>
        <w:rPr>
          <w:color w:val="000000" w:themeColor="text1"/>
        </w:rPr>
      </w:pPr>
    </w:p>
    <w:p w:rsidR="00294A18" w:rsidRDefault="00795323">
      <w:pPr>
        <w:rPr>
          <w:i/>
          <w:color w:val="000000" w:themeColor="text1"/>
        </w:rPr>
      </w:pPr>
      <w:r w:rsidRPr="00B7696C">
        <w:rPr>
          <w:i/>
          <w:color w:val="000000" w:themeColor="text1"/>
        </w:rPr>
        <w:t xml:space="preserve">Hypothesis 4 </w:t>
      </w:r>
    </w:p>
    <w:p w:rsidR="00294A18" w:rsidRDefault="00D85534">
      <w:pPr>
        <w:ind w:left="357" w:firstLine="0"/>
        <w:rPr>
          <w:i/>
          <w:color w:val="000000" w:themeColor="text1"/>
        </w:rPr>
      </w:pPr>
      <w:r>
        <w:rPr>
          <w:i/>
          <w:color w:val="000000" w:themeColor="text1"/>
        </w:rPr>
        <w:t xml:space="preserve">A </w:t>
      </w:r>
      <w:r w:rsidR="00795323" w:rsidRPr="00B7696C">
        <w:rPr>
          <w:i/>
          <w:color w:val="000000" w:themeColor="text1"/>
        </w:rPr>
        <w:t xml:space="preserve">positive association </w:t>
      </w:r>
      <w:r>
        <w:rPr>
          <w:i/>
          <w:color w:val="000000" w:themeColor="text1"/>
        </w:rPr>
        <w:t xml:space="preserve">exists </w:t>
      </w:r>
      <w:r w:rsidR="00795323" w:rsidRPr="00B7696C">
        <w:rPr>
          <w:i/>
          <w:color w:val="000000" w:themeColor="text1"/>
        </w:rPr>
        <w:t xml:space="preserve">between </w:t>
      </w:r>
      <w:r>
        <w:rPr>
          <w:i/>
          <w:color w:val="000000" w:themeColor="text1"/>
        </w:rPr>
        <w:t xml:space="preserve">the </w:t>
      </w:r>
      <w:r w:rsidR="00795323" w:rsidRPr="00B7696C">
        <w:rPr>
          <w:i/>
          <w:color w:val="000000" w:themeColor="text1"/>
        </w:rPr>
        <w:t>executive stock option pay and firms divestiture activity.</w:t>
      </w:r>
    </w:p>
    <w:p w:rsidR="00294A18" w:rsidRDefault="00294A18">
      <w:pPr>
        <w:rPr>
          <w:i/>
          <w:color w:val="000000" w:themeColor="text1"/>
        </w:rPr>
      </w:pPr>
    </w:p>
    <w:p w:rsidR="003209C0" w:rsidRPr="00B7696C" w:rsidRDefault="003209C0" w:rsidP="000B3766">
      <w:pPr>
        <w:pStyle w:val="berschrift2"/>
        <w:rPr>
          <w:rStyle w:val="Buchtitel"/>
          <w:rFonts w:asciiTheme="minorHAnsi" w:eastAsiaTheme="minorEastAsia" w:hAnsiTheme="minorHAnsi" w:cstheme="minorBidi"/>
          <w:b w:val="0"/>
          <w:bCs w:val="0"/>
          <w:i w:val="0"/>
          <w:iCs w:val="0"/>
          <w:color w:val="000000" w:themeColor="text1"/>
          <w:sz w:val="22"/>
          <w:szCs w:val="22"/>
        </w:rPr>
      </w:pPr>
      <w:bookmarkStart w:id="11" w:name="_Toc343082531"/>
      <w:r w:rsidRPr="00B7696C">
        <w:rPr>
          <w:color w:val="000000" w:themeColor="text1"/>
        </w:rPr>
        <w:t>The context of incentives</w:t>
      </w:r>
      <w:bookmarkEnd w:id="11"/>
    </w:p>
    <w:p w:rsidR="00D36CA3" w:rsidRPr="00B7696C" w:rsidRDefault="00D36CA3" w:rsidP="00D36CA3">
      <w:pPr>
        <w:pStyle w:val="Listenabsatz"/>
        <w:ind w:firstLine="0"/>
        <w:rPr>
          <w:color w:val="000000" w:themeColor="text1"/>
        </w:rPr>
      </w:pPr>
    </w:p>
    <w:p w:rsidR="0020294E" w:rsidRPr="00B7696C" w:rsidRDefault="00AF5B59" w:rsidP="00491095">
      <w:pPr>
        <w:rPr>
          <w:color w:val="000000" w:themeColor="text1"/>
        </w:rPr>
      </w:pPr>
      <w:r w:rsidRPr="00B7696C">
        <w:rPr>
          <w:color w:val="000000" w:themeColor="text1"/>
        </w:rPr>
        <w:t>In his</w:t>
      </w:r>
      <w:r w:rsidR="00992BC0" w:rsidRPr="00B7696C">
        <w:rPr>
          <w:color w:val="000000" w:themeColor="text1"/>
        </w:rPr>
        <w:t xml:space="preserve"> paper Sanders (2001) contends that situational characteristics could alter the effects of </w:t>
      </w:r>
      <w:r w:rsidR="00BA44D0" w:rsidRPr="00B7696C">
        <w:rPr>
          <w:color w:val="000000" w:themeColor="text1"/>
        </w:rPr>
        <w:t>equity-based</w:t>
      </w:r>
      <w:r w:rsidR="00992BC0" w:rsidRPr="00B7696C">
        <w:rPr>
          <w:color w:val="000000" w:themeColor="text1"/>
        </w:rPr>
        <w:t xml:space="preserve"> compensati</w:t>
      </w:r>
      <w:r w:rsidRPr="00B7696C">
        <w:rPr>
          <w:color w:val="000000" w:themeColor="text1"/>
        </w:rPr>
        <w:t xml:space="preserve">on on </w:t>
      </w:r>
      <w:r w:rsidR="00CD6881">
        <w:rPr>
          <w:color w:val="000000" w:themeColor="text1"/>
        </w:rPr>
        <w:t xml:space="preserve">the </w:t>
      </w:r>
      <w:r w:rsidRPr="00B7696C">
        <w:rPr>
          <w:color w:val="000000" w:themeColor="text1"/>
        </w:rPr>
        <w:t>managerial decisions. He</w:t>
      </w:r>
      <w:r w:rsidR="00992BC0" w:rsidRPr="00B7696C">
        <w:rPr>
          <w:color w:val="000000" w:themeColor="text1"/>
        </w:rPr>
        <w:t xml:space="preserve"> analyze</w:t>
      </w:r>
      <w:r w:rsidRPr="00B7696C">
        <w:rPr>
          <w:color w:val="000000" w:themeColor="text1"/>
        </w:rPr>
        <w:t>s</w:t>
      </w:r>
      <w:r w:rsidR="00992BC0" w:rsidRPr="00B7696C">
        <w:rPr>
          <w:color w:val="000000" w:themeColor="text1"/>
        </w:rPr>
        <w:t xml:space="preserve"> </w:t>
      </w:r>
      <w:r w:rsidR="00CD6881">
        <w:rPr>
          <w:color w:val="000000" w:themeColor="text1"/>
        </w:rPr>
        <w:t xml:space="preserve">in which way </w:t>
      </w:r>
      <w:r w:rsidR="00992BC0" w:rsidRPr="00B7696C">
        <w:rPr>
          <w:color w:val="000000" w:themeColor="text1"/>
        </w:rPr>
        <w:t xml:space="preserve">CEO-tenure and firm performance affect the link between acquisition/divestiture activity and </w:t>
      </w:r>
      <w:r w:rsidR="00CD6881">
        <w:rPr>
          <w:color w:val="000000" w:themeColor="text1"/>
        </w:rPr>
        <w:t xml:space="preserve">the </w:t>
      </w:r>
      <w:r w:rsidR="00992BC0" w:rsidRPr="00B7696C">
        <w:rPr>
          <w:color w:val="000000" w:themeColor="text1"/>
        </w:rPr>
        <w:t xml:space="preserve">stock-based compensation. </w:t>
      </w:r>
      <w:r w:rsidRPr="00B7696C">
        <w:rPr>
          <w:color w:val="000000" w:themeColor="text1"/>
        </w:rPr>
        <w:t>He</w:t>
      </w:r>
      <w:r w:rsidR="00992BC0" w:rsidRPr="00B7696C">
        <w:rPr>
          <w:color w:val="000000" w:themeColor="text1"/>
        </w:rPr>
        <w:t xml:space="preserve"> </w:t>
      </w:r>
      <w:r w:rsidR="005E2E0B">
        <w:rPr>
          <w:color w:val="000000" w:themeColor="text1"/>
        </w:rPr>
        <w:t>reasons</w:t>
      </w:r>
      <w:r w:rsidR="00992BC0" w:rsidRPr="00B7696C">
        <w:rPr>
          <w:color w:val="000000" w:themeColor="text1"/>
        </w:rPr>
        <w:t xml:space="preserve"> that both measures </w:t>
      </w:r>
      <w:r w:rsidR="005E2E0B">
        <w:rPr>
          <w:color w:val="000000" w:themeColor="text1"/>
        </w:rPr>
        <w:t xml:space="preserve">should </w:t>
      </w:r>
      <w:r w:rsidR="00F37294" w:rsidRPr="00B7696C">
        <w:rPr>
          <w:color w:val="000000" w:themeColor="text1"/>
        </w:rPr>
        <w:t>negatively</w:t>
      </w:r>
      <w:r w:rsidR="00992BC0" w:rsidRPr="00B7696C">
        <w:rPr>
          <w:color w:val="000000" w:themeColor="text1"/>
        </w:rPr>
        <w:t xml:space="preserve"> moderate</w:t>
      </w:r>
      <w:r w:rsidR="00F37294" w:rsidRPr="00B7696C">
        <w:rPr>
          <w:color w:val="000000" w:themeColor="text1"/>
        </w:rPr>
        <w:t xml:space="preserve"> the associations but</w:t>
      </w:r>
      <w:r w:rsidR="005E2E0B">
        <w:rPr>
          <w:color w:val="000000" w:themeColor="text1"/>
        </w:rPr>
        <w:t xml:space="preserve"> eventually</w:t>
      </w:r>
      <w:r w:rsidR="00850F15">
        <w:rPr>
          <w:color w:val="000000" w:themeColor="text1"/>
        </w:rPr>
        <w:t xml:space="preserve"> </w:t>
      </w:r>
      <w:r w:rsidR="005E2E0B">
        <w:rPr>
          <w:color w:val="000000" w:themeColor="text1"/>
        </w:rPr>
        <w:t>finds corresponding evidence</w:t>
      </w:r>
      <w:r w:rsidR="00850F15">
        <w:rPr>
          <w:color w:val="000000" w:themeColor="text1"/>
        </w:rPr>
        <w:t xml:space="preserve"> only in relation</w:t>
      </w:r>
      <w:r w:rsidR="0013692B" w:rsidRPr="00B7696C">
        <w:rPr>
          <w:color w:val="000000" w:themeColor="text1"/>
        </w:rPr>
        <w:t xml:space="preserve"> </w:t>
      </w:r>
      <w:r w:rsidR="005E2E0B">
        <w:rPr>
          <w:color w:val="000000" w:themeColor="text1"/>
        </w:rPr>
        <w:t>with stock option pay</w:t>
      </w:r>
      <w:r w:rsidR="00F37294" w:rsidRPr="00B7696C">
        <w:rPr>
          <w:color w:val="000000" w:themeColor="text1"/>
        </w:rPr>
        <w:t xml:space="preserve">. </w:t>
      </w:r>
      <w:r w:rsidR="00992BC0" w:rsidRPr="00B7696C">
        <w:rPr>
          <w:color w:val="000000" w:themeColor="text1"/>
        </w:rPr>
        <w:t xml:space="preserve">This work </w:t>
      </w:r>
      <w:r w:rsidR="003D29AC" w:rsidRPr="00B7696C">
        <w:rPr>
          <w:color w:val="000000" w:themeColor="text1"/>
        </w:rPr>
        <w:t xml:space="preserve">critically </w:t>
      </w:r>
      <w:r w:rsidR="00992BC0" w:rsidRPr="00B7696C">
        <w:rPr>
          <w:color w:val="000000" w:themeColor="text1"/>
        </w:rPr>
        <w:t xml:space="preserve">reconsiders </w:t>
      </w:r>
      <w:r w:rsidR="003D29AC" w:rsidRPr="00B7696C">
        <w:rPr>
          <w:color w:val="000000" w:themeColor="text1"/>
        </w:rPr>
        <w:t xml:space="preserve">the effects of </w:t>
      </w:r>
      <w:r w:rsidR="00992BC0" w:rsidRPr="00B7696C">
        <w:rPr>
          <w:color w:val="000000" w:themeColor="text1"/>
        </w:rPr>
        <w:t xml:space="preserve">those variables and extends the </w:t>
      </w:r>
      <w:r w:rsidR="003D29AC" w:rsidRPr="00B7696C">
        <w:rPr>
          <w:color w:val="000000" w:themeColor="text1"/>
        </w:rPr>
        <w:t>understanding by including the notion</w:t>
      </w:r>
      <w:r w:rsidR="00992BC0" w:rsidRPr="00B7696C">
        <w:rPr>
          <w:color w:val="000000" w:themeColor="text1"/>
        </w:rPr>
        <w:t xml:space="preserve"> of managerial hubris.</w:t>
      </w:r>
    </w:p>
    <w:p w:rsidR="00FF7DC2" w:rsidRPr="00B7696C" w:rsidRDefault="00FF7DC2" w:rsidP="00491095">
      <w:pPr>
        <w:rPr>
          <w:i/>
          <w:color w:val="000000" w:themeColor="text1"/>
        </w:rPr>
      </w:pPr>
    </w:p>
    <w:p w:rsidR="003209C0" w:rsidRPr="00B7696C" w:rsidRDefault="00407CBA" w:rsidP="000B3766">
      <w:pPr>
        <w:pStyle w:val="berschrift3"/>
        <w:rPr>
          <w:rStyle w:val="Buchtitel"/>
          <w:sz w:val="22"/>
          <w:szCs w:val="22"/>
        </w:rPr>
      </w:pPr>
      <w:bookmarkStart w:id="12" w:name="_Toc343082532"/>
      <w:r w:rsidRPr="00B7696C">
        <w:rPr>
          <w:color w:val="000000" w:themeColor="text1"/>
        </w:rPr>
        <w:t xml:space="preserve">CEO </w:t>
      </w:r>
      <w:r w:rsidR="003445A3">
        <w:rPr>
          <w:color w:val="000000" w:themeColor="text1"/>
        </w:rPr>
        <w:t>p</w:t>
      </w:r>
      <w:r w:rsidR="003209C0" w:rsidRPr="00B7696C">
        <w:rPr>
          <w:color w:val="000000" w:themeColor="text1"/>
        </w:rPr>
        <w:t>osition tenure</w:t>
      </w:r>
      <w:bookmarkEnd w:id="12"/>
    </w:p>
    <w:p w:rsidR="00FF7DC2" w:rsidRPr="00B7696C" w:rsidRDefault="00FF7DC2" w:rsidP="00FF7DC2">
      <w:pPr>
        <w:pStyle w:val="Listenabsatz"/>
        <w:ind w:left="1080" w:firstLine="0"/>
        <w:rPr>
          <w:i/>
          <w:color w:val="000000" w:themeColor="text1"/>
        </w:rPr>
      </w:pPr>
    </w:p>
    <w:p w:rsidR="0013692B" w:rsidRPr="00B7696C" w:rsidRDefault="003D29AC" w:rsidP="00491095">
      <w:pPr>
        <w:rPr>
          <w:color w:val="000000" w:themeColor="text1"/>
        </w:rPr>
      </w:pPr>
      <w:proofErr w:type="gramStart"/>
      <w:r w:rsidRPr="00B7696C">
        <w:rPr>
          <w:color w:val="000000" w:themeColor="text1"/>
        </w:rPr>
        <w:t xml:space="preserve">Sanders (2001) </w:t>
      </w:r>
      <w:r w:rsidR="00490B63" w:rsidRPr="00B7696C">
        <w:rPr>
          <w:color w:val="000000" w:themeColor="text1"/>
        </w:rPr>
        <w:t>relies</w:t>
      </w:r>
      <w:proofErr w:type="gramEnd"/>
      <w:r w:rsidR="00490B63" w:rsidRPr="00B7696C">
        <w:rPr>
          <w:color w:val="000000" w:themeColor="text1"/>
        </w:rPr>
        <w:t xml:space="preserve"> on</w:t>
      </w:r>
      <w:r w:rsidRPr="00B7696C">
        <w:rPr>
          <w:color w:val="000000" w:themeColor="text1"/>
        </w:rPr>
        <w:t xml:space="preserve"> the assumption that CEO tenure is associated with a setting in of</w:t>
      </w:r>
      <w:r w:rsidR="001824C2">
        <w:rPr>
          <w:color w:val="000000" w:themeColor="text1"/>
        </w:rPr>
        <w:t xml:space="preserve"> growing</w:t>
      </w:r>
      <w:r w:rsidRPr="00B7696C">
        <w:rPr>
          <w:color w:val="000000" w:themeColor="text1"/>
        </w:rPr>
        <w:t xml:space="preserve"> conservatism and </w:t>
      </w:r>
      <w:r w:rsidR="00193A06" w:rsidRPr="00B7696C">
        <w:rPr>
          <w:color w:val="000000" w:themeColor="text1"/>
        </w:rPr>
        <w:t xml:space="preserve">enhanced </w:t>
      </w:r>
      <w:r w:rsidRPr="00B7696C">
        <w:rPr>
          <w:color w:val="000000" w:themeColor="text1"/>
        </w:rPr>
        <w:t>risk-aversion.</w:t>
      </w:r>
      <w:r w:rsidR="00037D3F" w:rsidRPr="00B7696C">
        <w:rPr>
          <w:color w:val="000000" w:themeColor="text1"/>
        </w:rPr>
        <w:t xml:space="preserve"> </w:t>
      </w:r>
      <w:r w:rsidRPr="00B7696C">
        <w:rPr>
          <w:color w:val="000000" w:themeColor="text1"/>
        </w:rPr>
        <w:t>Mature executives are somewhat ascribed to calm down while approaching the end of the</w:t>
      </w:r>
      <w:r w:rsidR="00037D3F" w:rsidRPr="00B7696C">
        <w:rPr>
          <w:color w:val="000000" w:themeColor="text1"/>
        </w:rPr>
        <w:t>ir</w:t>
      </w:r>
      <w:r w:rsidRPr="00B7696C">
        <w:rPr>
          <w:color w:val="000000" w:themeColor="text1"/>
        </w:rPr>
        <w:t xml:space="preserve"> career</w:t>
      </w:r>
      <w:r w:rsidR="00AF5B59" w:rsidRPr="00B7696C">
        <w:rPr>
          <w:color w:val="000000" w:themeColor="text1"/>
        </w:rPr>
        <w:t xml:space="preserve">s and </w:t>
      </w:r>
      <w:r w:rsidR="00BA44D0">
        <w:rPr>
          <w:color w:val="000000" w:themeColor="text1"/>
        </w:rPr>
        <w:t xml:space="preserve">to </w:t>
      </w:r>
      <w:r w:rsidR="00635978">
        <w:rPr>
          <w:color w:val="000000" w:themeColor="text1"/>
        </w:rPr>
        <w:t>lower</w:t>
      </w:r>
      <w:r w:rsidR="00BA44D0">
        <w:rPr>
          <w:color w:val="000000" w:themeColor="text1"/>
        </w:rPr>
        <w:t xml:space="preserve"> </w:t>
      </w:r>
      <w:r w:rsidR="00D85534">
        <w:rPr>
          <w:color w:val="000000" w:themeColor="text1"/>
        </w:rPr>
        <w:t>their aspirations</w:t>
      </w:r>
      <w:r w:rsidR="00037D3F" w:rsidRPr="00B7696C">
        <w:rPr>
          <w:color w:val="000000" w:themeColor="text1"/>
        </w:rPr>
        <w:t xml:space="preserve"> to beat the concurrence or to deliver superior performance. It seems </w:t>
      </w:r>
      <w:r w:rsidR="006E5F51" w:rsidRPr="00B7696C">
        <w:rPr>
          <w:color w:val="000000" w:themeColor="text1"/>
        </w:rPr>
        <w:t>that long-termed CEOs have more to l</w:t>
      </w:r>
      <w:r w:rsidR="00037D3F" w:rsidRPr="00B7696C">
        <w:rPr>
          <w:color w:val="000000" w:themeColor="text1"/>
        </w:rPr>
        <w:t>ose and little to gain</w:t>
      </w:r>
      <w:r w:rsidR="00134C3F" w:rsidRPr="00B7696C">
        <w:rPr>
          <w:color w:val="000000" w:themeColor="text1"/>
        </w:rPr>
        <w:t xml:space="preserve"> by taking</w:t>
      </w:r>
      <w:r w:rsidR="00037D3F" w:rsidRPr="00B7696C">
        <w:rPr>
          <w:color w:val="000000" w:themeColor="text1"/>
        </w:rPr>
        <w:t xml:space="preserve"> risky </w:t>
      </w:r>
      <w:r w:rsidR="00134C3F" w:rsidRPr="00B7696C">
        <w:rPr>
          <w:color w:val="000000" w:themeColor="text1"/>
        </w:rPr>
        <w:t>actions</w:t>
      </w:r>
      <w:r w:rsidR="00037D3F" w:rsidRPr="00B7696C">
        <w:rPr>
          <w:color w:val="000000" w:themeColor="text1"/>
        </w:rPr>
        <w:t xml:space="preserve">. Finkelstein &amp; </w:t>
      </w:r>
      <w:proofErr w:type="spellStart"/>
      <w:r w:rsidR="00037D3F" w:rsidRPr="00B7696C">
        <w:rPr>
          <w:color w:val="000000" w:themeColor="text1"/>
        </w:rPr>
        <w:t>Hambrick</w:t>
      </w:r>
      <w:proofErr w:type="spellEnd"/>
      <w:r w:rsidR="00490B63" w:rsidRPr="00B7696C">
        <w:rPr>
          <w:color w:val="000000" w:themeColor="text1"/>
        </w:rPr>
        <w:t xml:space="preserve"> (1990)</w:t>
      </w:r>
      <w:r w:rsidR="00037D3F" w:rsidRPr="00B7696C">
        <w:rPr>
          <w:color w:val="000000" w:themeColor="text1"/>
        </w:rPr>
        <w:t xml:space="preserve"> provide empirical support for this hypothesis b</w:t>
      </w:r>
      <w:r w:rsidR="00490B63" w:rsidRPr="00B7696C">
        <w:rPr>
          <w:color w:val="000000" w:themeColor="text1"/>
        </w:rPr>
        <w:t>y finding a positive relation between top-management-team tenure and strategic persistence coupled with strategic- as well as performance conformity towards the industry average. Sanders (2001) hypothesizes that CEO tenure will amplify the described risk-averse effects of common stock holdings and will also negatively moderate the attributed effects of stock option pay.</w:t>
      </w:r>
      <w:r w:rsidR="00134C3F" w:rsidRPr="00B7696C">
        <w:rPr>
          <w:color w:val="000000" w:themeColor="text1"/>
        </w:rPr>
        <w:t xml:space="preserve"> </w:t>
      </w:r>
      <w:r w:rsidR="006E5F51" w:rsidRPr="00B7696C">
        <w:rPr>
          <w:color w:val="000000" w:themeColor="text1"/>
        </w:rPr>
        <w:t>However h</w:t>
      </w:r>
      <w:r w:rsidR="0013692B" w:rsidRPr="00B7696C">
        <w:rPr>
          <w:color w:val="000000" w:themeColor="text1"/>
        </w:rPr>
        <w:t>e only finds weak evidence in favor of</w:t>
      </w:r>
      <w:r w:rsidR="00134C3F" w:rsidRPr="00B7696C">
        <w:rPr>
          <w:color w:val="000000" w:themeColor="text1"/>
        </w:rPr>
        <w:t xml:space="preserve"> the last </w:t>
      </w:r>
      <w:r w:rsidR="00634FFE" w:rsidRPr="00B7696C">
        <w:rPr>
          <w:color w:val="000000" w:themeColor="text1"/>
        </w:rPr>
        <w:t xml:space="preserve">made </w:t>
      </w:r>
      <w:r w:rsidR="00134C3F" w:rsidRPr="00B7696C">
        <w:rPr>
          <w:color w:val="000000" w:themeColor="text1"/>
        </w:rPr>
        <w:t>association and must acknowledge that even mature CEOs, still being stimulated with stock options, engage into acquisitions and divestitures.</w:t>
      </w:r>
      <w:r w:rsidR="00382137" w:rsidRPr="00B7696C">
        <w:rPr>
          <w:color w:val="000000" w:themeColor="text1"/>
        </w:rPr>
        <w:t xml:space="preserve"> </w:t>
      </w:r>
    </w:p>
    <w:p w:rsidR="006E5F51" w:rsidRPr="00B7696C" w:rsidRDefault="00382137" w:rsidP="00491095">
      <w:pPr>
        <w:rPr>
          <w:color w:val="000000" w:themeColor="text1"/>
        </w:rPr>
      </w:pPr>
      <w:r w:rsidRPr="00B7696C">
        <w:rPr>
          <w:color w:val="000000" w:themeColor="text1"/>
        </w:rPr>
        <w:t>Proposing a new approach of understanding, research made</w:t>
      </w:r>
      <w:r w:rsidR="00D17A38" w:rsidRPr="00B7696C">
        <w:rPr>
          <w:color w:val="000000" w:themeColor="text1"/>
        </w:rPr>
        <w:t xml:space="preserve"> by </w:t>
      </w:r>
      <w:proofErr w:type="spellStart"/>
      <w:r w:rsidR="00D17A38" w:rsidRPr="00B7696C">
        <w:rPr>
          <w:color w:val="000000" w:themeColor="text1"/>
        </w:rPr>
        <w:t>Sitkin</w:t>
      </w:r>
      <w:proofErr w:type="spellEnd"/>
      <w:r w:rsidR="00D17A38" w:rsidRPr="00B7696C">
        <w:rPr>
          <w:color w:val="000000" w:themeColor="text1"/>
        </w:rPr>
        <w:t xml:space="preserve"> &amp;</w:t>
      </w:r>
      <w:r w:rsidR="00634FFE" w:rsidRPr="00B7696C">
        <w:rPr>
          <w:color w:val="000000" w:themeColor="text1"/>
        </w:rPr>
        <w:t xml:space="preserve"> Pablo (1992) could be interpreted</w:t>
      </w:r>
      <w:r w:rsidRPr="00B7696C">
        <w:rPr>
          <w:color w:val="000000" w:themeColor="text1"/>
        </w:rPr>
        <w:t xml:space="preserve"> in a way to do so</w:t>
      </w:r>
      <w:r w:rsidR="00634FFE" w:rsidRPr="00B7696C">
        <w:rPr>
          <w:color w:val="000000" w:themeColor="text1"/>
        </w:rPr>
        <w:t>.</w:t>
      </w:r>
      <w:r w:rsidRPr="00B7696C">
        <w:rPr>
          <w:color w:val="000000" w:themeColor="text1"/>
        </w:rPr>
        <w:t xml:space="preserve"> </w:t>
      </w:r>
      <w:r w:rsidR="0091092D" w:rsidRPr="00B7696C">
        <w:rPr>
          <w:color w:val="000000" w:themeColor="text1"/>
        </w:rPr>
        <w:t>They reveal</w:t>
      </w:r>
      <w:r w:rsidRPr="00B7696C">
        <w:rPr>
          <w:color w:val="000000" w:themeColor="text1"/>
        </w:rPr>
        <w:t xml:space="preserve"> mixed evidence on the link between tenu</w:t>
      </w:r>
      <w:r w:rsidR="0013692B" w:rsidRPr="00B7696C">
        <w:rPr>
          <w:color w:val="000000" w:themeColor="text1"/>
        </w:rPr>
        <w:t>re and risk-aversion and so</w:t>
      </w:r>
      <w:r w:rsidRPr="00B7696C">
        <w:rPr>
          <w:color w:val="000000" w:themeColor="text1"/>
        </w:rPr>
        <w:t xml:space="preserve"> develop a theoretical concept on </w:t>
      </w:r>
      <w:r w:rsidR="00510B7C">
        <w:rPr>
          <w:color w:val="000000" w:themeColor="text1"/>
        </w:rPr>
        <w:t>how</w:t>
      </w:r>
      <w:r w:rsidR="003445A3">
        <w:rPr>
          <w:color w:val="000000" w:themeColor="text1"/>
        </w:rPr>
        <w:t xml:space="preserve"> </w:t>
      </w:r>
      <w:r w:rsidRPr="00B7696C">
        <w:rPr>
          <w:color w:val="000000" w:themeColor="text1"/>
        </w:rPr>
        <w:t>different influences shape risk behavior. Above all</w:t>
      </w:r>
      <w:r w:rsidR="004C0067">
        <w:rPr>
          <w:color w:val="000000" w:themeColor="text1"/>
        </w:rPr>
        <w:t>,</w:t>
      </w:r>
      <w:r w:rsidRPr="00B7696C">
        <w:rPr>
          <w:color w:val="000000" w:themeColor="text1"/>
        </w:rPr>
        <w:t xml:space="preserve"> they argue that </w:t>
      </w:r>
      <w:r w:rsidR="00522CBB" w:rsidRPr="00B7696C">
        <w:rPr>
          <w:color w:val="000000" w:themeColor="text1"/>
        </w:rPr>
        <w:t>individuals “risk propensity”</w:t>
      </w:r>
      <w:r w:rsidR="001824C2">
        <w:rPr>
          <w:color w:val="000000" w:themeColor="text1"/>
        </w:rPr>
        <w:t xml:space="preserve"> (1992: 9)</w:t>
      </w:r>
      <w:r w:rsidR="00522CBB" w:rsidRPr="00B7696C">
        <w:rPr>
          <w:color w:val="000000" w:themeColor="text1"/>
        </w:rPr>
        <w:t xml:space="preserve"> has the main impact on risk behavior. Risk propensity in turn is feed by individual risk preferences</w:t>
      </w:r>
      <w:r w:rsidR="0091092D" w:rsidRPr="00B7696C">
        <w:rPr>
          <w:color w:val="000000" w:themeColor="text1"/>
        </w:rPr>
        <w:t xml:space="preserve"> and</w:t>
      </w:r>
      <w:r w:rsidR="00522CBB" w:rsidRPr="00B7696C">
        <w:rPr>
          <w:color w:val="000000" w:themeColor="text1"/>
        </w:rPr>
        <w:t xml:space="preserve"> outcome hist</w:t>
      </w:r>
      <w:r w:rsidR="00510B7C">
        <w:rPr>
          <w:color w:val="000000" w:themeColor="text1"/>
        </w:rPr>
        <w:t>ory i.e. lessons learned out of</w:t>
      </w:r>
      <w:r w:rsidR="003445A3">
        <w:rPr>
          <w:color w:val="000000" w:themeColor="text1"/>
        </w:rPr>
        <w:t xml:space="preserve"> </w:t>
      </w:r>
      <w:r w:rsidR="00522CBB" w:rsidRPr="00B7696C">
        <w:rPr>
          <w:color w:val="000000" w:themeColor="text1"/>
        </w:rPr>
        <w:t>past experience</w:t>
      </w:r>
      <w:r w:rsidR="00510B7C">
        <w:rPr>
          <w:color w:val="000000" w:themeColor="text1"/>
        </w:rPr>
        <w:t>s</w:t>
      </w:r>
      <w:r w:rsidR="00522CBB" w:rsidRPr="00B7696C">
        <w:rPr>
          <w:color w:val="000000" w:themeColor="text1"/>
        </w:rPr>
        <w:t xml:space="preserve"> in combination with risk attitudes, and </w:t>
      </w:r>
      <w:r w:rsidR="0091092D" w:rsidRPr="00B7696C">
        <w:rPr>
          <w:color w:val="000000" w:themeColor="text1"/>
        </w:rPr>
        <w:t xml:space="preserve">most notably </w:t>
      </w:r>
      <w:r w:rsidR="00287973" w:rsidRPr="00B7696C">
        <w:rPr>
          <w:color w:val="000000" w:themeColor="text1"/>
        </w:rPr>
        <w:t xml:space="preserve">exhibits </w:t>
      </w:r>
      <w:r w:rsidR="00522CBB" w:rsidRPr="00B7696C">
        <w:rPr>
          <w:color w:val="000000" w:themeColor="text1"/>
        </w:rPr>
        <w:t xml:space="preserve">inertia. </w:t>
      </w:r>
      <w:r w:rsidR="0091092D" w:rsidRPr="00B7696C">
        <w:rPr>
          <w:color w:val="000000" w:themeColor="text1"/>
        </w:rPr>
        <w:t>T</w:t>
      </w:r>
      <w:r w:rsidR="00287973" w:rsidRPr="00B7696C">
        <w:rPr>
          <w:color w:val="000000" w:themeColor="text1"/>
        </w:rPr>
        <w:t xml:space="preserve">he last point is crucial as it opposes the prior portrayals and so states that individuals may </w:t>
      </w:r>
      <w:r w:rsidR="00287973" w:rsidRPr="00B7696C">
        <w:rPr>
          <w:color w:val="000000" w:themeColor="text1"/>
        </w:rPr>
        <w:lastRenderedPageBreak/>
        <w:t>show stable</w:t>
      </w:r>
      <w:r w:rsidR="00D32267" w:rsidRPr="00B7696C">
        <w:rPr>
          <w:color w:val="000000" w:themeColor="text1"/>
        </w:rPr>
        <w:t xml:space="preserve"> risk attitudes e.g. risk-aversion</w:t>
      </w:r>
      <w:r w:rsidR="00287973" w:rsidRPr="00B7696C">
        <w:rPr>
          <w:color w:val="000000" w:themeColor="text1"/>
        </w:rPr>
        <w:t>/risk-seeking over time</w:t>
      </w:r>
      <w:r w:rsidR="00BC2971" w:rsidRPr="00B7696C">
        <w:rPr>
          <w:color w:val="000000" w:themeColor="text1"/>
        </w:rPr>
        <w:t xml:space="preserve">. </w:t>
      </w:r>
      <w:r w:rsidR="004C0067" w:rsidRPr="00B7696C">
        <w:rPr>
          <w:color w:val="000000" w:themeColor="text1"/>
        </w:rPr>
        <w:t>Thus,</w:t>
      </w:r>
      <w:r w:rsidR="0095115A" w:rsidRPr="00B7696C">
        <w:rPr>
          <w:color w:val="000000" w:themeColor="text1"/>
        </w:rPr>
        <w:t xml:space="preserve"> tenure may not have any influences on risk behavior. </w:t>
      </w:r>
      <w:r w:rsidR="004C0067" w:rsidRPr="00B7696C">
        <w:rPr>
          <w:color w:val="000000" w:themeColor="text1"/>
        </w:rPr>
        <w:t>Nevertheless,</w:t>
      </w:r>
      <w:r w:rsidR="00D17A38" w:rsidRPr="00B7696C">
        <w:rPr>
          <w:color w:val="000000" w:themeColor="text1"/>
        </w:rPr>
        <w:t xml:space="preserve"> </w:t>
      </w:r>
      <w:proofErr w:type="spellStart"/>
      <w:r w:rsidR="00D17A38" w:rsidRPr="00B7696C">
        <w:rPr>
          <w:color w:val="000000" w:themeColor="text1"/>
        </w:rPr>
        <w:t>Sitkin</w:t>
      </w:r>
      <w:proofErr w:type="spellEnd"/>
      <w:r w:rsidR="00D17A38" w:rsidRPr="00B7696C">
        <w:rPr>
          <w:color w:val="000000" w:themeColor="text1"/>
        </w:rPr>
        <w:t xml:space="preserve"> &amp; Pablo (1992) acknowledge that “risk perceptions”</w:t>
      </w:r>
      <w:r w:rsidR="001824C2">
        <w:rPr>
          <w:color w:val="000000" w:themeColor="text1"/>
        </w:rPr>
        <w:t xml:space="preserve"> (1992:9)</w:t>
      </w:r>
      <w:r w:rsidR="00D17A38" w:rsidRPr="00B7696C">
        <w:rPr>
          <w:color w:val="000000" w:themeColor="text1"/>
        </w:rPr>
        <w:t xml:space="preserve"> still can have moderating effects on risk behavior. But again</w:t>
      </w:r>
      <w:r w:rsidR="006E5F51" w:rsidRPr="00B7696C">
        <w:rPr>
          <w:color w:val="000000" w:themeColor="text1"/>
        </w:rPr>
        <w:t>, as</w:t>
      </w:r>
      <w:r w:rsidR="00D17A38" w:rsidRPr="00B7696C">
        <w:rPr>
          <w:color w:val="000000" w:themeColor="text1"/>
        </w:rPr>
        <w:t xml:space="preserve"> they theorize</w:t>
      </w:r>
      <w:r w:rsidR="006E5F51" w:rsidRPr="00B7696C">
        <w:rPr>
          <w:color w:val="000000" w:themeColor="text1"/>
        </w:rPr>
        <w:t>,</w:t>
      </w:r>
      <w:r w:rsidR="00D17A38" w:rsidRPr="00B7696C">
        <w:rPr>
          <w:color w:val="000000" w:themeColor="text1"/>
        </w:rPr>
        <w:t xml:space="preserve"> situational characteristics like Top Management Team Homogeneity and Problem Domain Familiarity rather leads to stable percep</w:t>
      </w:r>
      <w:r w:rsidR="003D2FF2" w:rsidRPr="00B7696C">
        <w:rPr>
          <w:color w:val="000000" w:themeColor="text1"/>
        </w:rPr>
        <w:t>tions of</w:t>
      </w:r>
      <w:r w:rsidR="00D17A38" w:rsidRPr="00B7696C">
        <w:rPr>
          <w:color w:val="000000" w:themeColor="text1"/>
        </w:rPr>
        <w:t xml:space="preserve"> risk. </w:t>
      </w:r>
      <w:r w:rsidR="003445A3">
        <w:rPr>
          <w:color w:val="000000" w:themeColor="text1"/>
        </w:rPr>
        <w:t xml:space="preserve">Based on the before presented background </w:t>
      </w:r>
      <w:r w:rsidR="006E5F51" w:rsidRPr="00B7696C">
        <w:rPr>
          <w:color w:val="000000" w:themeColor="text1"/>
        </w:rPr>
        <w:t xml:space="preserve">and </w:t>
      </w:r>
      <w:r w:rsidR="00935BAA">
        <w:rPr>
          <w:color w:val="000000" w:themeColor="text1"/>
        </w:rPr>
        <w:t xml:space="preserve">based on </w:t>
      </w:r>
      <w:r w:rsidR="006E5F51" w:rsidRPr="00B7696C">
        <w:rPr>
          <w:color w:val="000000" w:themeColor="text1"/>
        </w:rPr>
        <w:t>the conclusion drawn by Sanders, it is hypothesized:</w:t>
      </w:r>
    </w:p>
    <w:p w:rsidR="00193A06" w:rsidRPr="00B7696C" w:rsidRDefault="00193A06" w:rsidP="00491095">
      <w:pPr>
        <w:rPr>
          <w:color w:val="000000" w:themeColor="text1"/>
        </w:rPr>
      </w:pPr>
    </w:p>
    <w:p w:rsidR="00294A18" w:rsidRDefault="006E5F51">
      <w:pPr>
        <w:ind w:left="360"/>
        <w:rPr>
          <w:i/>
          <w:color w:val="000000" w:themeColor="text1"/>
        </w:rPr>
      </w:pPr>
      <w:r w:rsidRPr="00B7696C">
        <w:rPr>
          <w:i/>
          <w:color w:val="000000" w:themeColor="text1"/>
        </w:rPr>
        <w:t xml:space="preserve">Hypothesis 5 </w:t>
      </w:r>
    </w:p>
    <w:p w:rsidR="00294A18" w:rsidRDefault="006E5F51">
      <w:pPr>
        <w:ind w:left="714" w:firstLine="0"/>
        <w:rPr>
          <w:i/>
          <w:color w:val="000000" w:themeColor="text1"/>
        </w:rPr>
      </w:pPr>
      <w:r w:rsidRPr="00B7696C">
        <w:rPr>
          <w:i/>
          <w:color w:val="000000" w:themeColor="text1"/>
        </w:rPr>
        <w:t>Executive tenure will not significantly moderate the relationship between executive stock ownership / stock option pay and firm acquisition and divestiture activity.</w:t>
      </w:r>
    </w:p>
    <w:p w:rsidR="00193A06" w:rsidRPr="00B7696C" w:rsidRDefault="00193A06" w:rsidP="006E5F51">
      <w:pPr>
        <w:ind w:left="720"/>
        <w:rPr>
          <w:i/>
          <w:color w:val="000000" w:themeColor="text1"/>
        </w:rPr>
      </w:pPr>
    </w:p>
    <w:p w:rsidR="001B1DA2" w:rsidRPr="00B7696C" w:rsidRDefault="001B1DA2" w:rsidP="001B1DA2">
      <w:pPr>
        <w:rPr>
          <w:color w:val="000000" w:themeColor="text1"/>
        </w:rPr>
      </w:pPr>
      <w:r w:rsidRPr="00B7696C">
        <w:rPr>
          <w:color w:val="000000" w:themeColor="text1"/>
        </w:rPr>
        <w:t>Alternatively, acco</w:t>
      </w:r>
      <w:r w:rsidR="002A0B46" w:rsidRPr="00B7696C">
        <w:rPr>
          <w:color w:val="000000" w:themeColor="text1"/>
        </w:rPr>
        <w:t>unting for those studies who fi</w:t>
      </w:r>
      <w:r w:rsidRPr="00B7696C">
        <w:rPr>
          <w:color w:val="000000" w:themeColor="text1"/>
        </w:rPr>
        <w:t>nd lin</w:t>
      </w:r>
      <w:r w:rsidR="002A0B46" w:rsidRPr="00B7696C">
        <w:rPr>
          <w:color w:val="000000" w:themeColor="text1"/>
        </w:rPr>
        <w:t>ks between tenure and a decline</w:t>
      </w:r>
      <w:r w:rsidRPr="00B7696C">
        <w:rPr>
          <w:color w:val="000000" w:themeColor="text1"/>
        </w:rPr>
        <w:t xml:space="preserve"> in risky strategies, it may be argued that the adoption of equity-based compensation, especially stock options, has</w:t>
      </w:r>
      <w:r w:rsidR="002A0B46" w:rsidRPr="00B7696C">
        <w:rPr>
          <w:color w:val="000000" w:themeColor="text1"/>
        </w:rPr>
        <w:t xml:space="preserve"> indeed</w:t>
      </w:r>
      <w:r w:rsidRPr="00B7696C">
        <w:rPr>
          <w:color w:val="000000" w:themeColor="text1"/>
        </w:rPr>
        <w:t xml:space="preserve"> successfully aligned executives with </w:t>
      </w:r>
      <w:r w:rsidR="00CE24CE" w:rsidRPr="00B7696C">
        <w:rPr>
          <w:color w:val="000000" w:themeColor="text1"/>
        </w:rPr>
        <w:t xml:space="preserve">shareholders </w:t>
      </w:r>
      <w:r w:rsidR="008A5015" w:rsidRPr="00B7696C">
        <w:rPr>
          <w:color w:val="000000" w:themeColor="text1"/>
        </w:rPr>
        <w:t>(Sanders 2001), so effectively</w:t>
      </w:r>
      <w:r w:rsidR="002A0B46" w:rsidRPr="00B7696C">
        <w:rPr>
          <w:color w:val="000000" w:themeColor="text1"/>
        </w:rPr>
        <w:t xml:space="preserve"> reversing the prior cited trend. </w:t>
      </w:r>
      <w:r w:rsidR="004C0067" w:rsidRPr="00B7696C">
        <w:rPr>
          <w:color w:val="000000" w:themeColor="text1"/>
        </w:rPr>
        <w:t>However,</w:t>
      </w:r>
      <w:r w:rsidR="001E3855" w:rsidRPr="00B7696C">
        <w:rPr>
          <w:color w:val="000000" w:themeColor="text1"/>
        </w:rPr>
        <w:t xml:space="preserve"> t</w:t>
      </w:r>
      <w:r w:rsidR="00CE24CE" w:rsidRPr="00B7696C">
        <w:rPr>
          <w:color w:val="000000" w:themeColor="text1"/>
        </w:rPr>
        <w:t>he real reason why tenure may not moderate risky decision making</w:t>
      </w:r>
      <w:r w:rsidR="00076765" w:rsidRPr="00B7696C">
        <w:rPr>
          <w:color w:val="000000" w:themeColor="text1"/>
        </w:rPr>
        <w:t>,</w:t>
      </w:r>
      <w:r w:rsidR="008A5015" w:rsidRPr="00B7696C">
        <w:rPr>
          <w:color w:val="000000" w:themeColor="text1"/>
        </w:rPr>
        <w:t xml:space="preserve"> if doing so,</w:t>
      </w:r>
      <w:r w:rsidR="00CE24CE" w:rsidRPr="00B7696C">
        <w:rPr>
          <w:color w:val="000000" w:themeColor="text1"/>
        </w:rPr>
        <w:t xml:space="preserve"> remains obscure. </w:t>
      </w:r>
    </w:p>
    <w:p w:rsidR="00193A06" w:rsidRPr="00B7696C" w:rsidRDefault="00193A06" w:rsidP="001B1DA2">
      <w:pPr>
        <w:rPr>
          <w:color w:val="000000" w:themeColor="text1"/>
        </w:rPr>
      </w:pPr>
    </w:p>
    <w:p w:rsidR="003209C0" w:rsidRPr="00B7696C" w:rsidRDefault="00F571B2" w:rsidP="000B3766">
      <w:pPr>
        <w:pStyle w:val="berschrift3"/>
        <w:rPr>
          <w:color w:val="000000" w:themeColor="text1"/>
        </w:rPr>
      </w:pPr>
      <w:bookmarkStart w:id="13" w:name="_Toc343082533"/>
      <w:r w:rsidRPr="00C96A91">
        <w:rPr>
          <w:color w:val="000000" w:themeColor="text1"/>
        </w:rPr>
        <w:t>Firm performance</w:t>
      </w:r>
      <w:bookmarkEnd w:id="13"/>
    </w:p>
    <w:p w:rsidR="00193A06" w:rsidRPr="00B7696C" w:rsidRDefault="00193A06" w:rsidP="00193A06">
      <w:pPr>
        <w:pStyle w:val="Listenabsatz"/>
        <w:ind w:left="1080" w:firstLine="0"/>
        <w:rPr>
          <w:i/>
          <w:color w:val="000000" w:themeColor="text1"/>
        </w:rPr>
      </w:pPr>
    </w:p>
    <w:p w:rsidR="003828E6" w:rsidRPr="00B7696C" w:rsidRDefault="004E24F3" w:rsidP="00491095">
      <w:pPr>
        <w:rPr>
          <w:color w:val="000000" w:themeColor="text1"/>
        </w:rPr>
      </w:pPr>
      <w:r w:rsidRPr="00B7696C">
        <w:rPr>
          <w:color w:val="000000" w:themeColor="text1"/>
        </w:rPr>
        <w:t>Sanders (2001) fully appoints to the framing theory</w:t>
      </w:r>
      <w:r w:rsidR="00B3067E" w:rsidRPr="00B7696C">
        <w:rPr>
          <w:color w:val="000000" w:themeColor="text1"/>
        </w:rPr>
        <w:t xml:space="preserve"> while developing the concept on </w:t>
      </w:r>
      <w:r w:rsidR="00510B7C">
        <w:rPr>
          <w:color w:val="000000" w:themeColor="text1"/>
        </w:rPr>
        <w:t>how</w:t>
      </w:r>
      <w:r w:rsidR="00C96A91">
        <w:rPr>
          <w:color w:val="000000" w:themeColor="text1"/>
        </w:rPr>
        <w:t xml:space="preserve"> </w:t>
      </w:r>
      <w:r w:rsidR="00B3067E" w:rsidRPr="00B7696C">
        <w:rPr>
          <w:color w:val="000000" w:themeColor="text1"/>
        </w:rPr>
        <w:t>firm performance may moderate the so far hypothesized relations</w:t>
      </w:r>
      <w:r w:rsidRPr="00B7696C">
        <w:rPr>
          <w:color w:val="000000" w:themeColor="text1"/>
        </w:rPr>
        <w:t xml:space="preserve">. The basic idea of </w:t>
      </w:r>
      <w:r w:rsidR="00FB0572" w:rsidRPr="00B7696C">
        <w:rPr>
          <w:color w:val="000000" w:themeColor="text1"/>
        </w:rPr>
        <w:t xml:space="preserve">the </w:t>
      </w:r>
      <w:r w:rsidR="00B3067E" w:rsidRPr="00B7696C">
        <w:rPr>
          <w:color w:val="000000" w:themeColor="text1"/>
        </w:rPr>
        <w:t>framing theory ascertains that when</w:t>
      </w:r>
      <w:r w:rsidRPr="00B7696C">
        <w:rPr>
          <w:color w:val="000000" w:themeColor="text1"/>
        </w:rPr>
        <w:t xml:space="preserve"> decision makers are confronted with a negatively framed situation i.e. being confronted with</w:t>
      </w:r>
      <w:r w:rsidR="00FB0572" w:rsidRPr="00B7696C">
        <w:rPr>
          <w:color w:val="000000" w:themeColor="text1"/>
        </w:rPr>
        <w:t xml:space="preserve"> choice</w:t>
      </w:r>
      <w:r w:rsidR="00B3067E" w:rsidRPr="00B7696C">
        <w:rPr>
          <w:color w:val="000000" w:themeColor="text1"/>
        </w:rPr>
        <w:t>s</w:t>
      </w:r>
      <w:r w:rsidR="00FB0572" w:rsidRPr="00B7696C">
        <w:rPr>
          <w:color w:val="000000" w:themeColor="text1"/>
        </w:rPr>
        <w:t xml:space="preserve"> </w:t>
      </w:r>
      <w:r w:rsidR="00B3067E" w:rsidRPr="00B7696C">
        <w:rPr>
          <w:color w:val="000000" w:themeColor="text1"/>
        </w:rPr>
        <w:t>depicting</w:t>
      </w:r>
      <w:r w:rsidRPr="00B7696C">
        <w:rPr>
          <w:color w:val="000000" w:themeColor="text1"/>
        </w:rPr>
        <w:t xml:space="preserve"> loss situation</w:t>
      </w:r>
      <w:r w:rsidR="00B3067E" w:rsidRPr="00B7696C">
        <w:rPr>
          <w:color w:val="000000" w:themeColor="text1"/>
        </w:rPr>
        <w:t>s</w:t>
      </w:r>
      <w:r w:rsidRPr="00B7696C">
        <w:rPr>
          <w:color w:val="000000" w:themeColor="text1"/>
        </w:rPr>
        <w:t xml:space="preserve">, individuals tend to engage in risk seeking behavior since they </w:t>
      </w:r>
      <w:r w:rsidR="00C96A91">
        <w:rPr>
          <w:color w:val="000000" w:themeColor="text1"/>
        </w:rPr>
        <w:t xml:space="preserve">expect </w:t>
      </w:r>
      <w:r w:rsidR="00B3067E" w:rsidRPr="00B7696C">
        <w:rPr>
          <w:color w:val="000000" w:themeColor="text1"/>
        </w:rPr>
        <w:t xml:space="preserve">that </w:t>
      </w:r>
      <w:r w:rsidR="00510B7C">
        <w:rPr>
          <w:color w:val="000000" w:themeColor="text1"/>
        </w:rPr>
        <w:t xml:space="preserve">there is </w:t>
      </w:r>
      <w:r w:rsidRPr="00B7696C">
        <w:rPr>
          <w:color w:val="000000" w:themeColor="text1"/>
        </w:rPr>
        <w:t xml:space="preserve">little </w:t>
      </w:r>
      <w:r w:rsidR="00510B7C">
        <w:rPr>
          <w:color w:val="000000" w:themeColor="text1"/>
        </w:rPr>
        <w:t>t</w:t>
      </w:r>
      <w:r w:rsidRPr="00B7696C">
        <w:rPr>
          <w:color w:val="000000" w:themeColor="text1"/>
        </w:rPr>
        <w:t>o lose. Vice-versa when decision makers’ face positively framed options i.e. choices among potential gain situations, they tend to be risk-averse (</w:t>
      </w:r>
      <w:proofErr w:type="spellStart"/>
      <w:r w:rsidRPr="00B7696C">
        <w:rPr>
          <w:color w:val="000000" w:themeColor="text1"/>
        </w:rPr>
        <w:t>Sitkin</w:t>
      </w:r>
      <w:proofErr w:type="spellEnd"/>
      <w:r w:rsidRPr="00B7696C">
        <w:rPr>
          <w:color w:val="000000" w:themeColor="text1"/>
        </w:rPr>
        <w:t xml:space="preserve"> &amp; Pablo, 1992; </w:t>
      </w:r>
      <w:proofErr w:type="spellStart"/>
      <w:r w:rsidRPr="00B7696C">
        <w:rPr>
          <w:color w:val="000000" w:themeColor="text1"/>
        </w:rPr>
        <w:t>Sitkin</w:t>
      </w:r>
      <w:proofErr w:type="spellEnd"/>
      <w:r w:rsidRPr="00B7696C">
        <w:rPr>
          <w:color w:val="000000" w:themeColor="text1"/>
        </w:rPr>
        <w:t xml:space="preserve"> &amp; </w:t>
      </w:r>
      <w:proofErr w:type="spellStart"/>
      <w:r w:rsidRPr="00B7696C">
        <w:rPr>
          <w:color w:val="000000" w:themeColor="text1"/>
        </w:rPr>
        <w:t>Weingart</w:t>
      </w:r>
      <w:proofErr w:type="spellEnd"/>
      <w:r w:rsidRPr="00B7696C">
        <w:rPr>
          <w:color w:val="000000" w:themeColor="text1"/>
        </w:rPr>
        <w:t>; 1995, Wiseman &amp; Gomez</w:t>
      </w:r>
      <w:r w:rsidR="00A75D3C" w:rsidRPr="00B7696C">
        <w:rPr>
          <w:color w:val="000000" w:themeColor="text1"/>
        </w:rPr>
        <w:t xml:space="preserve">-Mejia, 1998). </w:t>
      </w:r>
      <w:r w:rsidR="00A11C13" w:rsidRPr="00B7696C">
        <w:rPr>
          <w:color w:val="000000" w:themeColor="text1"/>
        </w:rPr>
        <w:t>Accordingly</w:t>
      </w:r>
      <w:r w:rsidR="00510B7C">
        <w:rPr>
          <w:color w:val="000000" w:themeColor="text1"/>
        </w:rPr>
        <w:t>,</w:t>
      </w:r>
      <w:r w:rsidR="00A11C13" w:rsidRPr="00B7696C">
        <w:rPr>
          <w:color w:val="000000" w:themeColor="text1"/>
        </w:rPr>
        <w:t xml:space="preserve"> Sanders argues that CEOs, finding themselves in a positive framework i.e. good firm performance, will exhibit risk-aversion and prefer to stick to the status quo. </w:t>
      </w:r>
      <w:r w:rsidR="001728E3">
        <w:rPr>
          <w:color w:val="000000" w:themeColor="text1"/>
        </w:rPr>
        <w:t xml:space="preserve">Consequently, </w:t>
      </w:r>
      <w:r w:rsidR="00A11C13" w:rsidRPr="00B7696C">
        <w:rPr>
          <w:color w:val="000000" w:themeColor="text1"/>
        </w:rPr>
        <w:t>Sanders hypothesized that firm performance (ROA) will negatively moderate the relation between CEO stock ownership/stock option pay and firm acquisition and div</w:t>
      </w:r>
      <w:r w:rsidR="00AF5B59" w:rsidRPr="00B7696C">
        <w:rPr>
          <w:color w:val="000000" w:themeColor="text1"/>
        </w:rPr>
        <w:t>estiture activity. He only finds</w:t>
      </w:r>
      <w:r w:rsidR="00A11C13" w:rsidRPr="00B7696C">
        <w:rPr>
          <w:color w:val="000000" w:themeColor="text1"/>
        </w:rPr>
        <w:t xml:space="preserve"> support, although a strong </w:t>
      </w:r>
      <w:proofErr w:type="gramStart"/>
      <w:r w:rsidR="00A11C13" w:rsidRPr="00B7696C">
        <w:rPr>
          <w:color w:val="000000" w:themeColor="text1"/>
        </w:rPr>
        <w:t>one,</w:t>
      </w:r>
      <w:proofErr w:type="gramEnd"/>
      <w:r w:rsidR="00A11C13" w:rsidRPr="00B7696C">
        <w:rPr>
          <w:color w:val="000000" w:themeColor="text1"/>
        </w:rPr>
        <w:t xml:space="preserve"> </w:t>
      </w:r>
      <w:r w:rsidR="006909FD" w:rsidRPr="00B7696C">
        <w:rPr>
          <w:color w:val="000000" w:themeColor="text1"/>
        </w:rPr>
        <w:t>among</w:t>
      </w:r>
      <w:r w:rsidR="00C729D2">
        <w:rPr>
          <w:color w:val="000000" w:themeColor="text1"/>
        </w:rPr>
        <w:t xml:space="preserve"> the interaction</w:t>
      </w:r>
      <w:r w:rsidR="00A11C13" w:rsidRPr="00B7696C">
        <w:rPr>
          <w:color w:val="000000" w:themeColor="text1"/>
        </w:rPr>
        <w:t xml:space="preserve"> of</w:t>
      </w:r>
      <w:r w:rsidR="000A076B" w:rsidRPr="000A076B">
        <w:rPr>
          <w:color w:val="000000" w:themeColor="text1"/>
        </w:rPr>
        <w:t xml:space="preserve"> </w:t>
      </w:r>
      <w:r w:rsidR="000A076B">
        <w:rPr>
          <w:color w:val="000000" w:themeColor="text1"/>
        </w:rPr>
        <w:t>firm performance on</w:t>
      </w:r>
      <w:r w:rsidR="00A11C13" w:rsidRPr="00B7696C">
        <w:rPr>
          <w:color w:val="000000" w:themeColor="text1"/>
        </w:rPr>
        <w:t xml:space="preserve"> stock option</w:t>
      </w:r>
      <w:r w:rsidR="00B409BD">
        <w:rPr>
          <w:color w:val="000000" w:themeColor="text1"/>
        </w:rPr>
        <w:t xml:space="preserve"> pay</w:t>
      </w:r>
      <w:r w:rsidR="00A11C13" w:rsidRPr="00B7696C">
        <w:rPr>
          <w:color w:val="000000" w:themeColor="text1"/>
        </w:rPr>
        <w:t>.</w:t>
      </w:r>
      <w:r w:rsidR="003828E6" w:rsidRPr="00B7696C">
        <w:rPr>
          <w:color w:val="000000" w:themeColor="text1"/>
        </w:rPr>
        <w:t xml:space="preserve"> The weak positive </w:t>
      </w:r>
      <w:r w:rsidR="00C729D2">
        <w:rPr>
          <w:color w:val="000000" w:themeColor="text1"/>
        </w:rPr>
        <w:t>interference</w:t>
      </w:r>
      <w:r w:rsidR="003828E6" w:rsidRPr="00B7696C">
        <w:rPr>
          <w:color w:val="000000" w:themeColor="text1"/>
        </w:rPr>
        <w:t xml:space="preserve"> </w:t>
      </w:r>
      <w:r w:rsidR="000A076B">
        <w:rPr>
          <w:color w:val="000000" w:themeColor="text1"/>
        </w:rPr>
        <w:t>of</w:t>
      </w:r>
      <w:r w:rsidR="003828E6" w:rsidRPr="00B7696C">
        <w:rPr>
          <w:color w:val="000000" w:themeColor="text1"/>
        </w:rPr>
        <w:t xml:space="preserve"> firm </w:t>
      </w:r>
      <w:r w:rsidR="000A076B">
        <w:rPr>
          <w:color w:val="000000" w:themeColor="text1"/>
        </w:rPr>
        <w:t xml:space="preserve">performance on </w:t>
      </w:r>
      <w:r w:rsidR="000A076B" w:rsidRPr="00B7696C">
        <w:rPr>
          <w:color w:val="000000" w:themeColor="text1"/>
        </w:rPr>
        <w:t xml:space="preserve">stock ownership </w:t>
      </w:r>
      <w:r w:rsidR="003828E6" w:rsidRPr="00B7696C">
        <w:rPr>
          <w:color w:val="000000" w:themeColor="text1"/>
        </w:rPr>
        <w:t xml:space="preserve">was interpreted so as that ownership effects dominate framing effects. </w:t>
      </w:r>
    </w:p>
    <w:p w:rsidR="006E7252" w:rsidRPr="00B7696C" w:rsidRDefault="006E7252" w:rsidP="00491095">
      <w:pPr>
        <w:rPr>
          <w:color w:val="000000" w:themeColor="text1"/>
        </w:rPr>
      </w:pPr>
      <w:r w:rsidRPr="00B7696C">
        <w:rPr>
          <w:color w:val="000000" w:themeColor="text1"/>
        </w:rPr>
        <w:t>The framing theory seems to be well established and accepted, still some disputes exists among studies (</w:t>
      </w:r>
      <w:proofErr w:type="spellStart"/>
      <w:r w:rsidRPr="00B7696C">
        <w:rPr>
          <w:color w:val="000000" w:themeColor="text1"/>
        </w:rPr>
        <w:t>Sitkin</w:t>
      </w:r>
      <w:proofErr w:type="spellEnd"/>
      <w:r w:rsidRPr="00B7696C">
        <w:rPr>
          <w:color w:val="000000" w:themeColor="text1"/>
        </w:rPr>
        <w:t xml:space="preserve"> &amp; Pablo, 1992). For the sake of completeness and challenging the established guidelines over a lengthier time frame, the spirit of the prior passage is readopted. Thus, according to </w:t>
      </w:r>
      <w:proofErr w:type="spellStart"/>
      <w:r w:rsidRPr="00B7696C">
        <w:rPr>
          <w:color w:val="000000" w:themeColor="text1"/>
        </w:rPr>
        <w:t>Sitkin</w:t>
      </w:r>
      <w:proofErr w:type="spellEnd"/>
      <w:r w:rsidRPr="00B7696C">
        <w:rPr>
          <w:color w:val="000000" w:themeColor="text1"/>
        </w:rPr>
        <w:t xml:space="preserve"> &amp; Pablo (1992) the individual risk propensities of company leaders are estimated as being more important.</w:t>
      </w:r>
      <w:r w:rsidR="00E31195" w:rsidRPr="00B7696C">
        <w:rPr>
          <w:color w:val="000000" w:themeColor="text1"/>
        </w:rPr>
        <w:t xml:space="preserve"> Influencing risk perceptions like problem framing are considered to be less expressive.</w:t>
      </w:r>
      <w:r w:rsidRPr="00B7696C">
        <w:rPr>
          <w:color w:val="000000" w:themeColor="text1"/>
        </w:rPr>
        <w:t xml:space="preserve"> It is hypothesized:</w:t>
      </w:r>
    </w:p>
    <w:p w:rsidR="00193A06" w:rsidRPr="00B7696C" w:rsidRDefault="00193A06" w:rsidP="00491095">
      <w:pPr>
        <w:rPr>
          <w:color w:val="000000" w:themeColor="text1"/>
        </w:rPr>
      </w:pPr>
    </w:p>
    <w:p w:rsidR="00294A18" w:rsidRDefault="006E7252">
      <w:pPr>
        <w:ind w:left="360"/>
        <w:rPr>
          <w:i/>
          <w:color w:val="000000" w:themeColor="text1"/>
        </w:rPr>
      </w:pPr>
      <w:r w:rsidRPr="00B7696C">
        <w:rPr>
          <w:i/>
          <w:color w:val="000000" w:themeColor="text1"/>
        </w:rPr>
        <w:t>Hypothesis 6</w:t>
      </w:r>
    </w:p>
    <w:p w:rsidR="00294A18" w:rsidRDefault="00B66A33" w:rsidP="004417FD">
      <w:pPr>
        <w:ind w:left="709" w:firstLine="0"/>
        <w:rPr>
          <w:i/>
          <w:color w:val="000000" w:themeColor="text1"/>
        </w:rPr>
      </w:pPr>
      <w:r w:rsidRPr="00B7696C">
        <w:rPr>
          <w:i/>
          <w:color w:val="000000" w:themeColor="text1"/>
        </w:rPr>
        <w:t>Firm performance will not significantly moderate the relationship between executive stock ownership / stock option pay and firm acquisition and divestiture activity.</w:t>
      </w:r>
    </w:p>
    <w:p w:rsidR="00193A06" w:rsidRPr="00B7696C" w:rsidRDefault="00193A06" w:rsidP="00B66A33">
      <w:pPr>
        <w:ind w:left="720"/>
        <w:rPr>
          <w:i/>
          <w:color w:val="000000" w:themeColor="text1"/>
        </w:rPr>
      </w:pPr>
    </w:p>
    <w:p w:rsidR="0058440D" w:rsidRDefault="00B66A33" w:rsidP="00A746E9">
      <w:pPr>
        <w:rPr>
          <w:color w:val="000000" w:themeColor="text1"/>
        </w:rPr>
      </w:pPr>
      <w:r w:rsidRPr="00B7696C">
        <w:rPr>
          <w:color w:val="000000" w:themeColor="text1"/>
        </w:rPr>
        <w:t xml:space="preserve">Interestingly </w:t>
      </w:r>
      <w:r w:rsidR="00510B7C">
        <w:rPr>
          <w:color w:val="000000" w:themeColor="text1"/>
        </w:rPr>
        <w:t>in</w:t>
      </w:r>
      <w:r w:rsidR="001728E3">
        <w:rPr>
          <w:color w:val="000000" w:themeColor="text1"/>
        </w:rPr>
        <w:t xml:space="preserve"> </w:t>
      </w:r>
      <w:r w:rsidRPr="00B7696C">
        <w:rPr>
          <w:color w:val="000000" w:themeColor="text1"/>
        </w:rPr>
        <w:t xml:space="preserve">Sanders (2001) </w:t>
      </w:r>
      <w:r w:rsidR="00847487">
        <w:rPr>
          <w:color w:val="000000" w:themeColor="text1"/>
        </w:rPr>
        <w:t xml:space="preserve">it </w:t>
      </w:r>
      <w:r w:rsidR="001728E3">
        <w:rPr>
          <w:color w:val="000000" w:themeColor="text1"/>
        </w:rPr>
        <w:t xml:space="preserve">is </w:t>
      </w:r>
      <w:r w:rsidR="00BF6272">
        <w:rPr>
          <w:color w:val="000000" w:themeColor="text1"/>
        </w:rPr>
        <w:t>visible</w:t>
      </w:r>
      <w:r w:rsidR="001728E3">
        <w:rPr>
          <w:color w:val="000000" w:themeColor="text1"/>
        </w:rPr>
        <w:t xml:space="preserve"> </w:t>
      </w:r>
      <w:r w:rsidRPr="00B7696C">
        <w:rPr>
          <w:color w:val="000000" w:themeColor="text1"/>
        </w:rPr>
        <w:t xml:space="preserve">that on the one hand firm performance is positively </w:t>
      </w:r>
      <w:r w:rsidR="008D0D55" w:rsidRPr="00B7696C">
        <w:rPr>
          <w:color w:val="000000" w:themeColor="text1"/>
        </w:rPr>
        <w:t xml:space="preserve">related to </w:t>
      </w:r>
      <w:r w:rsidR="001728E3">
        <w:rPr>
          <w:color w:val="000000" w:themeColor="text1"/>
        </w:rPr>
        <w:t xml:space="preserve">the </w:t>
      </w:r>
      <w:r w:rsidR="008D0D55" w:rsidRPr="00B7696C">
        <w:rPr>
          <w:color w:val="000000" w:themeColor="text1"/>
        </w:rPr>
        <w:t>acquisition activity, but o</w:t>
      </w:r>
      <w:r w:rsidRPr="00B7696C">
        <w:rPr>
          <w:color w:val="000000" w:themeColor="text1"/>
        </w:rPr>
        <w:t>n the other hand</w:t>
      </w:r>
      <w:r w:rsidR="008D0D55" w:rsidRPr="00B7696C">
        <w:rPr>
          <w:color w:val="000000" w:themeColor="text1"/>
        </w:rPr>
        <w:t>,</w:t>
      </w:r>
      <w:r w:rsidRPr="00B7696C">
        <w:rPr>
          <w:color w:val="000000" w:themeColor="text1"/>
        </w:rPr>
        <w:t xml:space="preserve"> firm performance is strongly negatively related to </w:t>
      </w:r>
      <w:r w:rsidR="001728E3">
        <w:rPr>
          <w:color w:val="000000" w:themeColor="text1"/>
        </w:rPr>
        <w:t xml:space="preserve">the </w:t>
      </w:r>
      <w:r w:rsidRPr="00B7696C">
        <w:rPr>
          <w:color w:val="000000" w:themeColor="text1"/>
        </w:rPr>
        <w:t xml:space="preserve">divestiture activity. This seems to be </w:t>
      </w:r>
      <w:r w:rsidR="001728E3">
        <w:rPr>
          <w:color w:val="000000" w:themeColor="text1"/>
        </w:rPr>
        <w:t xml:space="preserve">congruent </w:t>
      </w:r>
      <w:r w:rsidRPr="00B7696C">
        <w:rPr>
          <w:color w:val="000000" w:themeColor="text1"/>
        </w:rPr>
        <w:t>with the statement that executives are generally reluctant to engage in</w:t>
      </w:r>
      <w:r w:rsidR="00193A06" w:rsidRPr="00B7696C">
        <w:rPr>
          <w:color w:val="000000" w:themeColor="text1"/>
        </w:rPr>
        <w:t>to</w:t>
      </w:r>
      <w:r w:rsidRPr="00B7696C">
        <w:rPr>
          <w:color w:val="000000" w:themeColor="text1"/>
        </w:rPr>
        <w:t xml:space="preserve"> divestitures, particularly while the company is doing well. A suspicion could be raised claiming that managers</w:t>
      </w:r>
      <w:r w:rsidR="00E31195" w:rsidRPr="00B7696C">
        <w:rPr>
          <w:color w:val="000000" w:themeColor="text1"/>
        </w:rPr>
        <w:t xml:space="preserve"> may not always be primarily concerned about creating shareholder wealth but </w:t>
      </w:r>
      <w:r w:rsidR="001728E3">
        <w:rPr>
          <w:color w:val="000000" w:themeColor="text1"/>
        </w:rPr>
        <w:t xml:space="preserve">in addition </w:t>
      </w:r>
      <w:r w:rsidR="00E31195" w:rsidRPr="00B7696C">
        <w:rPr>
          <w:color w:val="000000" w:themeColor="text1"/>
        </w:rPr>
        <w:t xml:space="preserve">may find pleasure </w:t>
      </w:r>
      <w:r w:rsidR="00847487">
        <w:rPr>
          <w:color w:val="000000" w:themeColor="text1"/>
        </w:rPr>
        <w:t xml:space="preserve">in </w:t>
      </w:r>
      <w:r w:rsidR="001728E3">
        <w:rPr>
          <w:color w:val="000000" w:themeColor="text1"/>
        </w:rPr>
        <w:t>ascertain</w:t>
      </w:r>
      <w:r w:rsidR="00847487">
        <w:rPr>
          <w:color w:val="000000" w:themeColor="text1"/>
        </w:rPr>
        <w:t>ing</w:t>
      </w:r>
      <w:r w:rsidR="001728E3">
        <w:rPr>
          <w:color w:val="000000" w:themeColor="text1"/>
        </w:rPr>
        <w:t xml:space="preserve"> </w:t>
      </w:r>
      <w:r w:rsidR="00E31195" w:rsidRPr="00B7696C">
        <w:rPr>
          <w:color w:val="000000" w:themeColor="text1"/>
        </w:rPr>
        <w:t xml:space="preserve">the </w:t>
      </w:r>
      <w:r w:rsidR="00847487">
        <w:rPr>
          <w:color w:val="000000" w:themeColor="text1"/>
        </w:rPr>
        <w:t xml:space="preserve">growth of their </w:t>
      </w:r>
      <w:r w:rsidR="00E31195" w:rsidRPr="00B7696C">
        <w:rPr>
          <w:color w:val="000000" w:themeColor="text1"/>
        </w:rPr>
        <w:lastRenderedPageBreak/>
        <w:t>company or</w:t>
      </w:r>
      <w:r w:rsidR="00847487">
        <w:rPr>
          <w:color w:val="000000" w:themeColor="text1"/>
        </w:rPr>
        <w:t xml:space="preserve"> in</w:t>
      </w:r>
      <w:r w:rsidR="00E31195" w:rsidRPr="00B7696C">
        <w:rPr>
          <w:color w:val="000000" w:themeColor="text1"/>
        </w:rPr>
        <w:t xml:space="preserve"> </w:t>
      </w:r>
      <w:r w:rsidR="006909FD" w:rsidRPr="00B7696C">
        <w:rPr>
          <w:color w:val="000000" w:themeColor="text1"/>
        </w:rPr>
        <w:t xml:space="preserve">somewhat </w:t>
      </w:r>
      <w:r w:rsidR="00E31195" w:rsidRPr="00B7696C">
        <w:rPr>
          <w:color w:val="000000" w:themeColor="text1"/>
        </w:rPr>
        <w:t>b</w:t>
      </w:r>
      <w:r w:rsidR="007D70D5">
        <w:rPr>
          <w:color w:val="000000" w:themeColor="text1"/>
        </w:rPr>
        <w:t>uilding an empire. Taking this</w:t>
      </w:r>
      <w:r w:rsidR="00E31195" w:rsidRPr="00B7696C">
        <w:rPr>
          <w:color w:val="000000" w:themeColor="text1"/>
        </w:rPr>
        <w:t xml:space="preserve"> into account, but most importantly trying to underpin the idea of dominating effects of managerial risk propensity, the next passage </w:t>
      </w:r>
      <w:r w:rsidR="00AF5B59" w:rsidRPr="00B7696C">
        <w:rPr>
          <w:color w:val="000000" w:themeColor="text1"/>
        </w:rPr>
        <w:t>raises the idea</w:t>
      </w:r>
      <w:r w:rsidR="00E31195" w:rsidRPr="00B7696C">
        <w:rPr>
          <w:color w:val="000000" w:themeColor="text1"/>
        </w:rPr>
        <w:t xml:space="preserve"> of managerial hubris.</w:t>
      </w:r>
    </w:p>
    <w:p w:rsidR="00193A06" w:rsidRPr="00B7696C" w:rsidRDefault="00193A06" w:rsidP="00A746E9">
      <w:pPr>
        <w:ind w:firstLine="0"/>
        <w:rPr>
          <w:color w:val="000000" w:themeColor="text1"/>
        </w:rPr>
      </w:pPr>
    </w:p>
    <w:p w:rsidR="003209C0" w:rsidRPr="00B7696C" w:rsidRDefault="003209C0" w:rsidP="000B3766">
      <w:pPr>
        <w:pStyle w:val="berschrift3"/>
        <w:rPr>
          <w:color w:val="000000" w:themeColor="text1"/>
        </w:rPr>
      </w:pPr>
      <w:bookmarkStart w:id="14" w:name="_Toc343082534"/>
      <w:r w:rsidRPr="00B7696C">
        <w:rPr>
          <w:color w:val="000000" w:themeColor="text1"/>
        </w:rPr>
        <w:t>Hubris</w:t>
      </w:r>
      <w:bookmarkEnd w:id="14"/>
    </w:p>
    <w:p w:rsidR="00193A06" w:rsidRPr="00B7696C" w:rsidRDefault="00193A06" w:rsidP="00193A06">
      <w:pPr>
        <w:pStyle w:val="Listenabsatz"/>
        <w:ind w:left="1080" w:firstLine="0"/>
        <w:rPr>
          <w:i/>
          <w:color w:val="000000" w:themeColor="text1"/>
        </w:rPr>
      </w:pPr>
    </w:p>
    <w:p w:rsidR="003F48EE" w:rsidRPr="00B7696C" w:rsidRDefault="008E72F5" w:rsidP="00491095">
      <w:pPr>
        <w:rPr>
          <w:color w:val="000000" w:themeColor="text1"/>
        </w:rPr>
      </w:pPr>
      <w:r w:rsidRPr="00B7696C">
        <w:rPr>
          <w:color w:val="000000" w:themeColor="text1"/>
        </w:rPr>
        <w:t xml:space="preserve">Roll (1986) is probably the first to initiate the idea that the acquisition process may be </w:t>
      </w:r>
      <w:r w:rsidR="00AF5B59" w:rsidRPr="00B7696C">
        <w:rPr>
          <w:color w:val="000000" w:themeColor="text1"/>
        </w:rPr>
        <w:t xml:space="preserve">partly </w:t>
      </w:r>
      <w:r w:rsidRPr="00B7696C">
        <w:rPr>
          <w:color w:val="000000" w:themeColor="text1"/>
        </w:rPr>
        <w:t xml:space="preserve">promoted </w:t>
      </w:r>
      <w:r w:rsidR="00AF5B59" w:rsidRPr="00B7696C">
        <w:rPr>
          <w:color w:val="000000" w:themeColor="text1"/>
        </w:rPr>
        <w:t>due to</w:t>
      </w:r>
      <w:r w:rsidR="00AC4DB9" w:rsidRPr="00B7696C">
        <w:rPr>
          <w:color w:val="000000" w:themeColor="text1"/>
        </w:rPr>
        <w:t xml:space="preserve"> </w:t>
      </w:r>
      <w:r w:rsidR="00AF5B59" w:rsidRPr="00B7696C">
        <w:rPr>
          <w:color w:val="000000" w:themeColor="text1"/>
        </w:rPr>
        <w:t xml:space="preserve">traits of </w:t>
      </w:r>
      <w:r w:rsidRPr="00B7696C">
        <w:rPr>
          <w:color w:val="000000" w:themeColor="text1"/>
        </w:rPr>
        <w:t xml:space="preserve">managerial hubris. He reasons that the average manager has little acquisition opportunities throughout his career and is likely to not take into </w:t>
      </w:r>
      <w:r w:rsidR="00AF5B59" w:rsidRPr="00B7696C">
        <w:rPr>
          <w:color w:val="000000" w:themeColor="text1"/>
        </w:rPr>
        <w:t>account</w:t>
      </w:r>
      <w:r w:rsidRPr="00B7696C">
        <w:rPr>
          <w:color w:val="000000" w:themeColor="text1"/>
        </w:rPr>
        <w:t xml:space="preserve"> past </w:t>
      </w:r>
      <w:r w:rsidR="00AF5B59" w:rsidRPr="00B7696C">
        <w:rPr>
          <w:color w:val="000000" w:themeColor="text1"/>
        </w:rPr>
        <w:t>mistakes</w:t>
      </w:r>
      <w:r w:rsidRPr="00B7696C">
        <w:rPr>
          <w:color w:val="000000" w:themeColor="text1"/>
        </w:rPr>
        <w:t xml:space="preserve">. </w:t>
      </w:r>
      <w:r w:rsidR="001728E3">
        <w:rPr>
          <w:color w:val="000000" w:themeColor="text1"/>
        </w:rPr>
        <w:t xml:space="preserve">Consequently, </w:t>
      </w:r>
      <w:r w:rsidRPr="00B7696C">
        <w:rPr>
          <w:color w:val="000000" w:themeColor="text1"/>
        </w:rPr>
        <w:t>the usual rational manager-type a</w:t>
      </w:r>
      <w:r w:rsidR="00C73172" w:rsidRPr="00B7696C">
        <w:rPr>
          <w:color w:val="000000" w:themeColor="text1"/>
        </w:rPr>
        <w:t>ssumption</w:t>
      </w:r>
      <w:r w:rsidRPr="00B7696C">
        <w:rPr>
          <w:color w:val="000000" w:themeColor="text1"/>
        </w:rPr>
        <w:t xml:space="preserve"> should be dropped. Rather should</w:t>
      </w:r>
      <w:r w:rsidR="00AC4DB9" w:rsidRPr="00B7696C">
        <w:rPr>
          <w:color w:val="000000" w:themeColor="text1"/>
        </w:rPr>
        <w:t xml:space="preserve"> be</w:t>
      </w:r>
      <w:r w:rsidRPr="00B7696C">
        <w:rPr>
          <w:color w:val="000000" w:themeColor="text1"/>
        </w:rPr>
        <w:t xml:space="preserve"> set ahead the view of acquiring managers foll</w:t>
      </w:r>
      <w:r w:rsidR="00AF5B59" w:rsidRPr="00B7696C">
        <w:rPr>
          <w:color w:val="000000" w:themeColor="text1"/>
        </w:rPr>
        <w:t>owing their individual objectives</w:t>
      </w:r>
      <w:r w:rsidRPr="00B7696C">
        <w:rPr>
          <w:color w:val="000000" w:themeColor="text1"/>
        </w:rPr>
        <w:t>.</w:t>
      </w:r>
      <w:r w:rsidR="00AC4DB9" w:rsidRPr="00B7696C">
        <w:rPr>
          <w:color w:val="000000" w:themeColor="text1"/>
        </w:rPr>
        <w:t xml:space="preserve"> Roll findings are consistent with the idea that hubris drives the takeover phenomenon. However Roll states</w:t>
      </w:r>
      <w:r w:rsidR="009328BC">
        <w:rPr>
          <w:color w:val="000000" w:themeColor="text1"/>
        </w:rPr>
        <w:t xml:space="preserve"> that the results do not allow drawing </w:t>
      </w:r>
      <w:r w:rsidR="00AC4DB9" w:rsidRPr="00B7696C">
        <w:rPr>
          <w:color w:val="000000" w:themeColor="text1"/>
        </w:rPr>
        <w:t>strong conclusions and that hubris alone cann</w:t>
      </w:r>
      <w:r w:rsidR="009328BC">
        <w:rPr>
          <w:color w:val="000000" w:themeColor="text1"/>
        </w:rPr>
        <w:t>ot explain the takeover syndrome</w:t>
      </w:r>
      <w:r w:rsidR="00AC4DB9" w:rsidRPr="00B7696C">
        <w:rPr>
          <w:color w:val="000000" w:themeColor="text1"/>
        </w:rPr>
        <w:t xml:space="preserve">. Later Hayward &amp; </w:t>
      </w:r>
      <w:proofErr w:type="spellStart"/>
      <w:r w:rsidR="00AC4DB9" w:rsidRPr="00B7696C">
        <w:rPr>
          <w:color w:val="000000" w:themeColor="text1"/>
        </w:rPr>
        <w:t>Hambrick</w:t>
      </w:r>
      <w:proofErr w:type="spellEnd"/>
      <w:r w:rsidR="00AC4DB9" w:rsidRPr="00B7696C">
        <w:rPr>
          <w:color w:val="000000" w:themeColor="text1"/>
        </w:rPr>
        <w:t xml:space="preserve"> (1997) readopt the topic and </w:t>
      </w:r>
      <w:r w:rsidR="00552681" w:rsidRPr="00B7696C">
        <w:rPr>
          <w:color w:val="000000" w:themeColor="text1"/>
        </w:rPr>
        <w:t xml:space="preserve">reason that </w:t>
      </w:r>
      <w:r w:rsidR="00C73172" w:rsidRPr="00B7696C">
        <w:rPr>
          <w:color w:val="000000" w:themeColor="text1"/>
        </w:rPr>
        <w:t xml:space="preserve">the </w:t>
      </w:r>
      <w:r w:rsidR="00552681" w:rsidRPr="00B7696C">
        <w:rPr>
          <w:color w:val="000000" w:themeColor="text1"/>
        </w:rPr>
        <w:t>substanti</w:t>
      </w:r>
      <w:r w:rsidR="009328BC">
        <w:rPr>
          <w:color w:val="000000" w:themeColor="text1"/>
        </w:rPr>
        <w:t>al adverse effects on acquirers</w:t>
      </w:r>
      <w:r w:rsidR="00552681" w:rsidRPr="00B7696C">
        <w:rPr>
          <w:color w:val="000000" w:themeColor="text1"/>
        </w:rPr>
        <w:t xml:space="preserve"> shareholder wealth </w:t>
      </w:r>
      <w:r w:rsidR="001728E3">
        <w:rPr>
          <w:color w:val="000000" w:themeColor="text1"/>
        </w:rPr>
        <w:t xml:space="preserve">need to </w:t>
      </w:r>
      <w:r w:rsidR="00552681" w:rsidRPr="00B7696C">
        <w:rPr>
          <w:color w:val="000000" w:themeColor="text1"/>
        </w:rPr>
        <w:t>be related to executives’</w:t>
      </w:r>
      <w:r w:rsidR="007C274F" w:rsidRPr="00B7696C">
        <w:rPr>
          <w:color w:val="000000" w:themeColor="text1"/>
        </w:rPr>
        <w:t xml:space="preserve"> overestimating</w:t>
      </w:r>
      <w:r w:rsidR="00552681" w:rsidRPr="00B7696C">
        <w:rPr>
          <w:color w:val="000000" w:themeColor="text1"/>
        </w:rPr>
        <w:t xml:space="preserve"> their capabilities to extract value out of takeovers. </w:t>
      </w:r>
      <w:r w:rsidR="00C73172" w:rsidRPr="00B7696C">
        <w:rPr>
          <w:color w:val="000000" w:themeColor="text1"/>
        </w:rPr>
        <w:t xml:space="preserve">Hubris is depicted to play a significant role in the acquisition process and because of its nasty tendency to drive up acquisition prices, damages the stock price of the acquiring firm. </w:t>
      </w:r>
      <w:r w:rsidR="00552681" w:rsidRPr="00B7696C">
        <w:rPr>
          <w:color w:val="000000" w:themeColor="text1"/>
        </w:rPr>
        <w:t>They</w:t>
      </w:r>
      <w:r w:rsidR="00C73172" w:rsidRPr="00B7696C">
        <w:rPr>
          <w:color w:val="000000" w:themeColor="text1"/>
        </w:rPr>
        <w:t xml:space="preserve"> so</w:t>
      </w:r>
      <w:r w:rsidR="00552681" w:rsidRPr="00B7696C">
        <w:rPr>
          <w:color w:val="000000" w:themeColor="text1"/>
        </w:rPr>
        <w:t xml:space="preserve"> find </w:t>
      </w:r>
      <w:r w:rsidR="00C73172" w:rsidRPr="00B7696C">
        <w:rPr>
          <w:color w:val="000000" w:themeColor="text1"/>
        </w:rPr>
        <w:t>substantial</w:t>
      </w:r>
      <w:r w:rsidR="00552681" w:rsidRPr="00B7696C">
        <w:rPr>
          <w:color w:val="000000" w:themeColor="text1"/>
        </w:rPr>
        <w:t xml:space="preserve"> support for the managerial hubris hypothesis. </w:t>
      </w:r>
      <w:proofErr w:type="spellStart"/>
      <w:r w:rsidR="007C274F" w:rsidRPr="00B7696C">
        <w:rPr>
          <w:color w:val="000000" w:themeColor="text1"/>
        </w:rPr>
        <w:t>Malmedier</w:t>
      </w:r>
      <w:proofErr w:type="spellEnd"/>
      <w:r w:rsidR="007C274F" w:rsidRPr="00B7696C">
        <w:rPr>
          <w:color w:val="000000" w:themeColor="text1"/>
        </w:rPr>
        <w:t xml:space="preserve"> &amp; Tate (2008) find that overconfident CEOs engage</w:t>
      </w:r>
      <w:r w:rsidR="00645132" w:rsidRPr="00B7696C">
        <w:rPr>
          <w:color w:val="000000" w:themeColor="text1"/>
        </w:rPr>
        <w:t xml:space="preserve"> into more acquisitions than rational CEOs</w:t>
      </w:r>
      <w:r w:rsidR="00193A06" w:rsidRPr="00B7696C">
        <w:rPr>
          <w:color w:val="000000" w:themeColor="text1"/>
        </w:rPr>
        <w:t xml:space="preserve"> do</w:t>
      </w:r>
      <w:r w:rsidR="00645132" w:rsidRPr="00B7696C">
        <w:rPr>
          <w:color w:val="000000" w:themeColor="text1"/>
        </w:rPr>
        <w:t xml:space="preserve">. </w:t>
      </w:r>
      <w:r w:rsidR="001728E3">
        <w:rPr>
          <w:color w:val="000000" w:themeColor="text1"/>
        </w:rPr>
        <w:t xml:space="preserve">In addition, </w:t>
      </w:r>
      <w:r w:rsidR="00AF5B59" w:rsidRPr="00B7696C">
        <w:rPr>
          <w:color w:val="000000" w:themeColor="text1"/>
        </w:rPr>
        <w:t>the average value created with</w:t>
      </w:r>
      <w:r w:rsidR="00645132" w:rsidRPr="00B7696C">
        <w:rPr>
          <w:color w:val="000000" w:themeColor="text1"/>
        </w:rPr>
        <w:t xml:space="preserve"> mergers is lower for overconfident CEOs. Finally</w:t>
      </w:r>
      <w:r w:rsidR="004C0067">
        <w:rPr>
          <w:color w:val="000000" w:themeColor="text1"/>
        </w:rPr>
        <w:t>,</w:t>
      </w:r>
      <w:r w:rsidR="00645132" w:rsidRPr="00B7696C">
        <w:rPr>
          <w:color w:val="000000" w:themeColor="text1"/>
        </w:rPr>
        <w:t xml:space="preserve"> the portrayal of Grinstein &amp; </w:t>
      </w:r>
      <w:proofErr w:type="spellStart"/>
      <w:r w:rsidR="00645132" w:rsidRPr="00B7696C">
        <w:rPr>
          <w:color w:val="000000" w:themeColor="text1"/>
        </w:rPr>
        <w:t>Hribar</w:t>
      </w:r>
      <w:proofErr w:type="spellEnd"/>
      <w:r w:rsidR="00645132" w:rsidRPr="00B7696C">
        <w:rPr>
          <w:color w:val="000000" w:themeColor="text1"/>
        </w:rPr>
        <w:t xml:space="preserve"> (2003) that CEOs with higher managerial power tend to engage into bigger takeovers fosters the overall idea </w:t>
      </w:r>
      <w:r w:rsidR="00193A06" w:rsidRPr="00B7696C">
        <w:rPr>
          <w:color w:val="000000" w:themeColor="text1"/>
        </w:rPr>
        <w:t>surrounding</w:t>
      </w:r>
      <w:r w:rsidR="00645132" w:rsidRPr="00B7696C">
        <w:rPr>
          <w:color w:val="000000" w:themeColor="text1"/>
        </w:rPr>
        <w:t xml:space="preserve"> managerial hubris.</w:t>
      </w:r>
      <w:r w:rsidR="009867B3" w:rsidRPr="00B7696C">
        <w:rPr>
          <w:color w:val="000000" w:themeColor="text1"/>
        </w:rPr>
        <w:t xml:space="preserve"> Of course</w:t>
      </w:r>
      <w:r w:rsidR="004C0067">
        <w:rPr>
          <w:color w:val="000000" w:themeColor="text1"/>
        </w:rPr>
        <w:t>,</w:t>
      </w:r>
      <w:r w:rsidR="009867B3" w:rsidRPr="00B7696C">
        <w:rPr>
          <w:color w:val="000000" w:themeColor="text1"/>
        </w:rPr>
        <w:t xml:space="preserve"> the hubris </w:t>
      </w:r>
      <w:r w:rsidR="00BF6272" w:rsidRPr="00B7696C">
        <w:rPr>
          <w:color w:val="000000" w:themeColor="text1"/>
        </w:rPr>
        <w:t xml:space="preserve">idea </w:t>
      </w:r>
      <w:r w:rsidR="00BF6272">
        <w:rPr>
          <w:color w:val="000000" w:themeColor="text1"/>
        </w:rPr>
        <w:t>implies</w:t>
      </w:r>
      <w:r w:rsidR="001728E3">
        <w:rPr>
          <w:color w:val="000000" w:themeColor="text1"/>
        </w:rPr>
        <w:t xml:space="preserve"> </w:t>
      </w:r>
      <w:r w:rsidR="009867B3" w:rsidRPr="00B7696C">
        <w:rPr>
          <w:color w:val="000000" w:themeColor="text1"/>
        </w:rPr>
        <w:t>t</w:t>
      </w:r>
      <w:r w:rsidR="00AF5B59" w:rsidRPr="00B7696C">
        <w:rPr>
          <w:color w:val="000000" w:themeColor="text1"/>
        </w:rPr>
        <w:t xml:space="preserve">hat the concerned executives </w:t>
      </w:r>
      <w:r w:rsidR="008968AE" w:rsidRPr="00B7696C">
        <w:rPr>
          <w:color w:val="000000" w:themeColor="text1"/>
        </w:rPr>
        <w:t>over-estimat</w:t>
      </w:r>
      <w:r w:rsidR="00AF5B59" w:rsidRPr="00B7696C">
        <w:rPr>
          <w:color w:val="000000" w:themeColor="text1"/>
        </w:rPr>
        <w:t>e</w:t>
      </w:r>
      <w:r w:rsidR="008968AE" w:rsidRPr="00B7696C">
        <w:rPr>
          <w:color w:val="000000" w:themeColor="text1"/>
        </w:rPr>
        <w:t xml:space="preserve"> their capabilities and demonstrate </w:t>
      </w:r>
      <w:r w:rsidR="009867B3" w:rsidRPr="00B7696C">
        <w:rPr>
          <w:color w:val="000000" w:themeColor="text1"/>
        </w:rPr>
        <w:t>risk-</w:t>
      </w:r>
      <w:r w:rsidR="008968AE" w:rsidRPr="00B7696C">
        <w:rPr>
          <w:color w:val="000000" w:themeColor="text1"/>
        </w:rPr>
        <w:t>loving</w:t>
      </w:r>
      <w:r w:rsidR="009867B3" w:rsidRPr="00B7696C">
        <w:rPr>
          <w:color w:val="000000" w:themeColor="text1"/>
        </w:rPr>
        <w:t xml:space="preserve"> characteristics</w:t>
      </w:r>
      <w:r w:rsidR="00AF5B59" w:rsidRPr="00B7696C">
        <w:rPr>
          <w:color w:val="000000" w:themeColor="text1"/>
        </w:rPr>
        <w:t>. This</w:t>
      </w:r>
      <w:r w:rsidR="003F48EE" w:rsidRPr="00B7696C">
        <w:rPr>
          <w:color w:val="000000" w:themeColor="text1"/>
        </w:rPr>
        <w:t xml:space="preserve"> implicates that </w:t>
      </w:r>
      <w:r w:rsidR="008968AE" w:rsidRPr="00B7696C">
        <w:rPr>
          <w:color w:val="000000" w:themeColor="text1"/>
        </w:rPr>
        <w:t xml:space="preserve">the </w:t>
      </w:r>
      <w:r w:rsidR="003F48EE" w:rsidRPr="00B7696C">
        <w:rPr>
          <w:color w:val="000000" w:themeColor="text1"/>
        </w:rPr>
        <w:t xml:space="preserve">previously hypothesized relations between </w:t>
      </w:r>
      <w:r w:rsidR="001728E3">
        <w:rPr>
          <w:color w:val="000000" w:themeColor="text1"/>
        </w:rPr>
        <w:t xml:space="preserve">the </w:t>
      </w:r>
      <w:r w:rsidR="003F48EE" w:rsidRPr="00B7696C">
        <w:rPr>
          <w:color w:val="000000" w:themeColor="text1"/>
        </w:rPr>
        <w:t xml:space="preserve">equity compensation and </w:t>
      </w:r>
      <w:r w:rsidR="001728E3">
        <w:rPr>
          <w:color w:val="000000" w:themeColor="text1"/>
        </w:rPr>
        <w:t xml:space="preserve">the </w:t>
      </w:r>
      <w:r w:rsidR="003F48EE" w:rsidRPr="00B7696C">
        <w:rPr>
          <w:color w:val="000000" w:themeColor="text1"/>
        </w:rPr>
        <w:t xml:space="preserve">firms propensity to engage into acquisition and divestitures should be positively mediated. </w:t>
      </w:r>
      <w:r w:rsidR="001728E3">
        <w:rPr>
          <w:color w:val="000000" w:themeColor="text1"/>
        </w:rPr>
        <w:t xml:space="preserve">This </w:t>
      </w:r>
      <w:r w:rsidR="003F48EE" w:rsidRPr="00B7696C">
        <w:rPr>
          <w:color w:val="000000" w:themeColor="text1"/>
        </w:rPr>
        <w:t>is hypothesized</w:t>
      </w:r>
      <w:r w:rsidR="001728E3">
        <w:rPr>
          <w:color w:val="000000" w:themeColor="text1"/>
        </w:rPr>
        <w:t xml:space="preserve"> as</w:t>
      </w:r>
      <w:r w:rsidR="003F48EE" w:rsidRPr="00B7696C">
        <w:rPr>
          <w:color w:val="000000" w:themeColor="text1"/>
        </w:rPr>
        <w:t>:</w:t>
      </w:r>
    </w:p>
    <w:p w:rsidR="00193A06" w:rsidRPr="00B7696C" w:rsidRDefault="00193A06" w:rsidP="00491095">
      <w:pPr>
        <w:rPr>
          <w:color w:val="000000" w:themeColor="text1"/>
        </w:rPr>
      </w:pPr>
    </w:p>
    <w:p w:rsidR="00294A18" w:rsidRDefault="003F48EE" w:rsidP="00847487">
      <w:pPr>
        <w:ind w:left="284" w:firstLine="0"/>
        <w:rPr>
          <w:i/>
          <w:color w:val="000000" w:themeColor="text1"/>
        </w:rPr>
      </w:pPr>
      <w:r w:rsidRPr="00B7696C">
        <w:rPr>
          <w:i/>
          <w:color w:val="000000" w:themeColor="text1"/>
        </w:rPr>
        <w:t xml:space="preserve">Hypothesis 7 </w:t>
      </w:r>
    </w:p>
    <w:p w:rsidR="00294A18" w:rsidRDefault="003F48EE" w:rsidP="00847487">
      <w:pPr>
        <w:ind w:left="284" w:firstLine="0"/>
        <w:rPr>
          <w:i/>
          <w:color w:val="000000" w:themeColor="text1"/>
        </w:rPr>
      </w:pPr>
      <w:r w:rsidRPr="00B7696C">
        <w:rPr>
          <w:i/>
          <w:color w:val="000000" w:themeColor="text1"/>
        </w:rPr>
        <w:t>CEO hubris positively mediates the relationship between CEO stock ownership / stock option pay and firm acquisition and divestiture activity.</w:t>
      </w:r>
    </w:p>
    <w:p w:rsidR="00214855" w:rsidRPr="00B7696C" w:rsidRDefault="00214855" w:rsidP="000B3766">
      <w:pPr>
        <w:pStyle w:val="berschrift1"/>
        <w:rPr>
          <w:color w:val="000000" w:themeColor="text1"/>
        </w:rPr>
      </w:pPr>
      <w:bookmarkStart w:id="15" w:name="_Toc343082535"/>
      <w:r w:rsidRPr="00B7696C">
        <w:rPr>
          <w:color w:val="000000" w:themeColor="text1"/>
        </w:rPr>
        <w:t>Methods</w:t>
      </w:r>
      <w:bookmarkEnd w:id="15"/>
    </w:p>
    <w:p w:rsidR="00214855" w:rsidRPr="00B7696C" w:rsidRDefault="00214855" w:rsidP="000B3766">
      <w:pPr>
        <w:pStyle w:val="berschrift2"/>
        <w:rPr>
          <w:color w:val="000000" w:themeColor="text1"/>
        </w:rPr>
      </w:pPr>
      <w:bookmarkStart w:id="16" w:name="_Toc343082536"/>
      <w:r w:rsidRPr="00B7696C">
        <w:rPr>
          <w:color w:val="000000" w:themeColor="text1"/>
        </w:rPr>
        <w:t>Sample and Data</w:t>
      </w:r>
      <w:bookmarkEnd w:id="16"/>
    </w:p>
    <w:p w:rsidR="0008768A" w:rsidRDefault="0008768A" w:rsidP="00DA7D4C">
      <w:pPr>
        <w:rPr>
          <w:color w:val="000000" w:themeColor="text1"/>
        </w:rPr>
      </w:pPr>
    </w:p>
    <w:p w:rsidR="00214855" w:rsidRPr="00B7696C" w:rsidRDefault="00DA7D4C" w:rsidP="00DA7D4C">
      <w:pPr>
        <w:rPr>
          <w:color w:val="000000" w:themeColor="text1"/>
        </w:rPr>
      </w:pPr>
      <w:r w:rsidRPr="00B7696C">
        <w:rPr>
          <w:color w:val="000000" w:themeColor="text1"/>
        </w:rPr>
        <w:t>To gather the appropriate data it is still necessary to r</w:t>
      </w:r>
      <w:r w:rsidR="004F1FE0" w:rsidRPr="00B7696C">
        <w:rPr>
          <w:color w:val="000000" w:themeColor="text1"/>
        </w:rPr>
        <w:t xml:space="preserve">ely on U.S. data. </w:t>
      </w:r>
      <w:r w:rsidR="001728E3">
        <w:rPr>
          <w:color w:val="000000" w:themeColor="text1"/>
        </w:rPr>
        <w:t>Consequently</w:t>
      </w:r>
      <w:r w:rsidR="004C0067" w:rsidRPr="00B7696C">
        <w:rPr>
          <w:color w:val="000000" w:themeColor="text1"/>
        </w:rPr>
        <w:t>,</w:t>
      </w:r>
      <w:r w:rsidR="004F1FE0" w:rsidRPr="00B7696C">
        <w:rPr>
          <w:color w:val="000000" w:themeColor="text1"/>
        </w:rPr>
        <w:t xml:space="preserve"> much the </w:t>
      </w:r>
      <w:r w:rsidRPr="00B7696C">
        <w:rPr>
          <w:color w:val="000000" w:themeColor="text1"/>
        </w:rPr>
        <w:t xml:space="preserve">same approach as </w:t>
      </w:r>
      <w:r w:rsidR="006C1B3C">
        <w:rPr>
          <w:color w:val="000000" w:themeColor="text1"/>
        </w:rPr>
        <w:t>in</w:t>
      </w:r>
      <w:r w:rsidRPr="00B7696C">
        <w:rPr>
          <w:color w:val="000000" w:themeColor="text1"/>
        </w:rPr>
        <w:t xml:space="preserve"> Sanders</w:t>
      </w:r>
      <w:r w:rsidR="00047059">
        <w:rPr>
          <w:color w:val="000000" w:themeColor="text1"/>
        </w:rPr>
        <w:t xml:space="preserve"> (2001)</w:t>
      </w:r>
      <w:r w:rsidRPr="00B7696C">
        <w:rPr>
          <w:color w:val="000000" w:themeColor="text1"/>
        </w:rPr>
        <w:t xml:space="preserve"> is adopted. Sanders investigated the period of 1991 to 1995</w:t>
      </w:r>
      <w:r w:rsidR="007D53D4" w:rsidRPr="00B7696C">
        <w:rPr>
          <w:color w:val="000000" w:themeColor="text1"/>
        </w:rPr>
        <w:t xml:space="preserve"> using 250 randomly chosen firms figuring on the S&amp;P 500 index. </w:t>
      </w:r>
      <w:r w:rsidR="00C6629B">
        <w:rPr>
          <w:color w:val="000000" w:themeColor="text1"/>
        </w:rPr>
        <w:t>His</w:t>
      </w:r>
      <w:r w:rsidRPr="00B7696C">
        <w:rPr>
          <w:color w:val="000000" w:themeColor="text1"/>
        </w:rPr>
        <w:t xml:space="preserve"> </w:t>
      </w:r>
      <w:r w:rsidR="00FB03FF" w:rsidRPr="00B7696C">
        <w:rPr>
          <w:color w:val="000000" w:themeColor="text1"/>
        </w:rPr>
        <w:t>study was embedded in</w:t>
      </w:r>
      <w:r w:rsidR="007D53D4" w:rsidRPr="00B7696C">
        <w:rPr>
          <w:color w:val="000000" w:themeColor="text1"/>
        </w:rPr>
        <w:t xml:space="preserve"> a period of </w:t>
      </w:r>
      <w:r w:rsidR="00FB03FF" w:rsidRPr="00B7696C">
        <w:rPr>
          <w:color w:val="000000" w:themeColor="text1"/>
        </w:rPr>
        <w:t xml:space="preserve">moderate </w:t>
      </w:r>
      <w:r w:rsidR="007D53D4" w:rsidRPr="00B7696C">
        <w:rPr>
          <w:color w:val="000000" w:themeColor="text1"/>
        </w:rPr>
        <w:t>overall market growth (see appendix</w:t>
      </w:r>
      <w:r w:rsidR="003132C5">
        <w:rPr>
          <w:color w:val="000000" w:themeColor="text1"/>
        </w:rPr>
        <w:t>: figure 1, figure 3</w:t>
      </w:r>
      <w:r w:rsidR="00FB03FF" w:rsidRPr="00B7696C">
        <w:rPr>
          <w:color w:val="000000" w:themeColor="text1"/>
        </w:rPr>
        <w:t xml:space="preserve">). </w:t>
      </w:r>
      <w:r w:rsidR="00C6629B" w:rsidRPr="00B7696C">
        <w:rPr>
          <w:color w:val="000000" w:themeColor="text1"/>
        </w:rPr>
        <w:t>As</w:t>
      </w:r>
      <w:r w:rsidR="004C0067">
        <w:rPr>
          <w:color w:val="000000" w:themeColor="text1"/>
        </w:rPr>
        <w:t xml:space="preserve"> pointed </w:t>
      </w:r>
      <w:r w:rsidR="00D85534">
        <w:rPr>
          <w:color w:val="000000" w:themeColor="text1"/>
        </w:rPr>
        <w:t>before</w:t>
      </w:r>
      <w:r w:rsidR="00C6629B" w:rsidRPr="00B7696C">
        <w:rPr>
          <w:color w:val="000000" w:themeColor="text1"/>
        </w:rPr>
        <w:t xml:space="preserve">, this thesis challenges the conclusions made by Sanders </w:t>
      </w:r>
      <w:r w:rsidR="004C0067">
        <w:rPr>
          <w:color w:val="000000" w:themeColor="text1"/>
        </w:rPr>
        <w:t xml:space="preserve">by </w:t>
      </w:r>
      <w:r w:rsidR="00C6629B" w:rsidRPr="00B7696C">
        <w:rPr>
          <w:color w:val="000000" w:themeColor="text1"/>
        </w:rPr>
        <w:t>using a lengthier and a</w:t>
      </w:r>
      <w:r w:rsidR="004C0067">
        <w:rPr>
          <w:color w:val="000000" w:themeColor="text1"/>
        </w:rPr>
        <w:t xml:space="preserve"> muc</w:t>
      </w:r>
      <w:r w:rsidR="00635978">
        <w:rPr>
          <w:color w:val="000000" w:themeColor="text1"/>
        </w:rPr>
        <w:t>h</w:t>
      </w:r>
      <w:r w:rsidR="00C6629B" w:rsidRPr="00B7696C">
        <w:rPr>
          <w:color w:val="000000" w:themeColor="text1"/>
        </w:rPr>
        <w:t xml:space="preserve"> more recent time frame. </w:t>
      </w:r>
      <w:r w:rsidR="009328BC">
        <w:rPr>
          <w:color w:val="000000" w:themeColor="text1"/>
        </w:rPr>
        <w:t>This is why</w:t>
      </w:r>
      <w:r w:rsidR="00C6629B">
        <w:rPr>
          <w:color w:val="000000" w:themeColor="text1"/>
        </w:rPr>
        <w:t xml:space="preserve"> t</w:t>
      </w:r>
      <w:r w:rsidR="00FB03FF" w:rsidRPr="00B7696C">
        <w:rPr>
          <w:color w:val="000000" w:themeColor="text1"/>
        </w:rPr>
        <w:t>his thesis</w:t>
      </w:r>
      <w:r w:rsidR="007D53D4" w:rsidRPr="00B7696C">
        <w:rPr>
          <w:color w:val="000000" w:themeColor="text1"/>
        </w:rPr>
        <w:t xml:space="preserve"> </w:t>
      </w:r>
      <w:r w:rsidR="00FB03FF" w:rsidRPr="00B7696C">
        <w:rPr>
          <w:color w:val="000000" w:themeColor="text1"/>
        </w:rPr>
        <w:t xml:space="preserve">first </w:t>
      </w:r>
      <w:r w:rsidR="007D53D4" w:rsidRPr="00B7696C">
        <w:rPr>
          <w:color w:val="000000" w:themeColor="text1"/>
        </w:rPr>
        <w:t>investigates the period of 1992-1999 to benchmark Sanders original results.</w:t>
      </w:r>
      <w:r w:rsidR="00181532">
        <w:rPr>
          <w:color w:val="000000" w:themeColor="text1"/>
        </w:rPr>
        <w:t xml:space="preserve"> </w:t>
      </w:r>
      <w:r w:rsidR="001728E3">
        <w:rPr>
          <w:color w:val="000000" w:themeColor="text1"/>
        </w:rPr>
        <w:t>D</w:t>
      </w:r>
      <w:r w:rsidR="001728E3" w:rsidRPr="00B7696C">
        <w:rPr>
          <w:color w:val="000000" w:themeColor="text1"/>
        </w:rPr>
        <w:t>ue to data-limitations using different databases</w:t>
      </w:r>
      <w:r w:rsidR="001728E3">
        <w:rPr>
          <w:color w:val="000000" w:themeColor="text1"/>
        </w:rPr>
        <w:t>, t</w:t>
      </w:r>
      <w:r w:rsidR="00FB03FF" w:rsidRPr="00B7696C">
        <w:rPr>
          <w:color w:val="000000" w:themeColor="text1"/>
        </w:rPr>
        <w:t>he exact period could not be matched.</w:t>
      </w:r>
      <w:r w:rsidR="009328BC">
        <w:rPr>
          <w:color w:val="000000" w:themeColor="text1"/>
        </w:rPr>
        <w:t xml:space="preserve"> </w:t>
      </w:r>
      <w:r w:rsidR="00B7255B">
        <w:rPr>
          <w:color w:val="000000" w:themeColor="text1"/>
        </w:rPr>
        <w:t>Hence and</w:t>
      </w:r>
      <w:r w:rsidR="001728E3">
        <w:rPr>
          <w:color w:val="000000" w:themeColor="text1"/>
        </w:rPr>
        <w:t xml:space="preserve"> </w:t>
      </w:r>
      <w:r w:rsidR="004C0067">
        <w:rPr>
          <w:color w:val="000000" w:themeColor="text1"/>
        </w:rPr>
        <w:t>unfortunately,</w:t>
      </w:r>
      <w:r w:rsidR="009328BC">
        <w:rPr>
          <w:color w:val="000000" w:themeColor="text1"/>
        </w:rPr>
        <w:t xml:space="preserve"> an exact control group could not be created.</w:t>
      </w:r>
      <w:r w:rsidR="00FB03FF" w:rsidRPr="00B7696C">
        <w:rPr>
          <w:color w:val="000000" w:themeColor="text1"/>
        </w:rPr>
        <w:t xml:space="preserve"> </w:t>
      </w:r>
      <w:r w:rsidR="00047059">
        <w:rPr>
          <w:color w:val="000000" w:themeColor="text1"/>
        </w:rPr>
        <w:t>However,</w:t>
      </w:r>
      <w:r w:rsidR="00B7696C">
        <w:rPr>
          <w:color w:val="000000" w:themeColor="text1"/>
        </w:rPr>
        <w:t xml:space="preserve"> n</w:t>
      </w:r>
      <w:r w:rsidR="00FB03FF" w:rsidRPr="00B7696C">
        <w:rPr>
          <w:color w:val="000000" w:themeColor="text1"/>
        </w:rPr>
        <w:t>ow a period of genuine overall market growth</w:t>
      </w:r>
      <w:r w:rsidR="00B7696C">
        <w:rPr>
          <w:color w:val="000000" w:themeColor="text1"/>
        </w:rPr>
        <w:t xml:space="preserve"> (1996-99)</w:t>
      </w:r>
      <w:r w:rsidR="00FB03FF" w:rsidRPr="00B7696C">
        <w:rPr>
          <w:color w:val="000000" w:themeColor="text1"/>
        </w:rPr>
        <w:t xml:space="preserve"> is</w:t>
      </w:r>
      <w:r w:rsidR="00B7696C">
        <w:rPr>
          <w:color w:val="000000" w:themeColor="text1"/>
        </w:rPr>
        <w:t xml:space="preserve"> further</w:t>
      </w:r>
      <w:r w:rsidR="00FB03FF" w:rsidRPr="00B7696C">
        <w:rPr>
          <w:color w:val="000000" w:themeColor="text1"/>
        </w:rPr>
        <w:t xml:space="preserve"> </w:t>
      </w:r>
      <w:r w:rsidR="00B7696C">
        <w:rPr>
          <w:color w:val="000000" w:themeColor="text1"/>
        </w:rPr>
        <w:t>captured</w:t>
      </w:r>
      <w:r w:rsidR="003548A1" w:rsidRPr="00B7696C">
        <w:rPr>
          <w:color w:val="000000" w:themeColor="text1"/>
        </w:rPr>
        <w:t xml:space="preserve"> </w:t>
      </w:r>
      <w:r w:rsidR="003132C5">
        <w:rPr>
          <w:color w:val="000000" w:themeColor="text1"/>
        </w:rPr>
        <w:t>(see appendix: figure 1, figure 3</w:t>
      </w:r>
      <w:r w:rsidR="00B7696C" w:rsidRPr="00B7696C">
        <w:rPr>
          <w:color w:val="000000" w:themeColor="text1"/>
        </w:rPr>
        <w:t xml:space="preserve">). </w:t>
      </w:r>
      <w:r w:rsidR="0029207C">
        <w:rPr>
          <w:color w:val="000000" w:themeColor="text1"/>
        </w:rPr>
        <w:t>To test the hypotheses</w:t>
      </w:r>
      <w:r w:rsidR="0029207C" w:rsidRPr="00B7696C">
        <w:rPr>
          <w:color w:val="000000" w:themeColor="text1"/>
        </w:rPr>
        <w:t xml:space="preserve"> during a period of more volatile market conditions (see appendix</w:t>
      </w:r>
      <w:r w:rsidR="0029207C">
        <w:rPr>
          <w:color w:val="000000" w:themeColor="text1"/>
        </w:rPr>
        <w:t>: figure 2, figure 4</w:t>
      </w:r>
      <w:r w:rsidR="0029207C" w:rsidRPr="00B7696C">
        <w:rPr>
          <w:color w:val="000000" w:themeColor="text1"/>
        </w:rPr>
        <w:t>)</w:t>
      </w:r>
      <w:r w:rsidR="0029207C">
        <w:rPr>
          <w:color w:val="000000" w:themeColor="text1"/>
        </w:rPr>
        <w:t xml:space="preserve"> </w:t>
      </w:r>
      <w:r w:rsidR="00B7255B">
        <w:rPr>
          <w:color w:val="000000" w:themeColor="text1"/>
        </w:rPr>
        <w:t xml:space="preserve">a </w:t>
      </w:r>
      <w:r w:rsidR="0029207C">
        <w:rPr>
          <w:color w:val="000000" w:themeColor="text1"/>
        </w:rPr>
        <w:t>s</w:t>
      </w:r>
      <w:r w:rsidR="004C0067" w:rsidRPr="00B7696C">
        <w:rPr>
          <w:color w:val="000000" w:themeColor="text1"/>
        </w:rPr>
        <w:t>econd</w:t>
      </w:r>
      <w:r w:rsidR="00B7255B">
        <w:rPr>
          <w:color w:val="000000" w:themeColor="text1"/>
        </w:rPr>
        <w:t xml:space="preserve"> period between 2000 and</w:t>
      </w:r>
      <w:r w:rsidR="007D53D4" w:rsidRPr="00B7696C">
        <w:rPr>
          <w:color w:val="000000" w:themeColor="text1"/>
        </w:rPr>
        <w:t xml:space="preserve"> 2010 was embra</w:t>
      </w:r>
      <w:r w:rsidR="00181532">
        <w:rPr>
          <w:color w:val="000000" w:themeColor="text1"/>
        </w:rPr>
        <w:t>ced</w:t>
      </w:r>
      <w:r w:rsidR="007D53D4" w:rsidRPr="00B7696C">
        <w:rPr>
          <w:color w:val="000000" w:themeColor="text1"/>
        </w:rPr>
        <w:t xml:space="preserve">. </w:t>
      </w:r>
      <w:r w:rsidR="00181532" w:rsidRPr="00B814E2">
        <w:rPr>
          <w:color w:val="000000" w:themeColor="text1"/>
        </w:rPr>
        <w:t>Like in Sanders and for both</w:t>
      </w:r>
      <w:r w:rsidR="00181532">
        <w:rPr>
          <w:color w:val="000000" w:themeColor="text1"/>
        </w:rPr>
        <w:t xml:space="preserve"> period of interests, 250</w:t>
      </w:r>
      <w:r w:rsidRPr="00B7696C">
        <w:rPr>
          <w:color w:val="000000" w:themeColor="text1"/>
        </w:rPr>
        <w:t xml:space="preserve"> </w:t>
      </w:r>
      <w:r w:rsidR="00123E65">
        <w:rPr>
          <w:color w:val="000000" w:themeColor="text1"/>
        </w:rPr>
        <w:t xml:space="preserve">firms were chosen from the S&amp;P 500 Index. </w:t>
      </w:r>
      <w:r w:rsidR="003132C5">
        <w:rPr>
          <w:color w:val="000000" w:themeColor="text1"/>
        </w:rPr>
        <w:t xml:space="preserve">The </w:t>
      </w:r>
      <w:r w:rsidR="00123E65">
        <w:rPr>
          <w:color w:val="000000" w:themeColor="text1"/>
        </w:rPr>
        <w:t xml:space="preserve">selected firms needed to figure on the Index during the beginning or </w:t>
      </w:r>
      <w:r w:rsidR="003F2FEE">
        <w:rPr>
          <w:color w:val="000000" w:themeColor="text1"/>
        </w:rPr>
        <w:t xml:space="preserve">during </w:t>
      </w:r>
      <w:r w:rsidR="00123E65">
        <w:rPr>
          <w:color w:val="000000" w:themeColor="text1"/>
        </w:rPr>
        <w:t xml:space="preserve">ending years, or </w:t>
      </w:r>
      <w:r w:rsidR="00B814E2">
        <w:rPr>
          <w:color w:val="000000" w:themeColor="text1"/>
        </w:rPr>
        <w:t xml:space="preserve">on </w:t>
      </w:r>
      <w:r w:rsidR="00123E65">
        <w:rPr>
          <w:color w:val="000000" w:themeColor="text1"/>
        </w:rPr>
        <w:t>both</w:t>
      </w:r>
      <w:r w:rsidR="00B814E2">
        <w:rPr>
          <w:color w:val="000000" w:themeColor="text1"/>
        </w:rPr>
        <w:t xml:space="preserve"> moments</w:t>
      </w:r>
      <w:r w:rsidR="00123E65">
        <w:rPr>
          <w:color w:val="000000" w:themeColor="text1"/>
        </w:rPr>
        <w:t xml:space="preserve">, of the investigated period. </w:t>
      </w:r>
      <w:r w:rsidR="0024164E">
        <w:rPr>
          <w:color w:val="000000" w:themeColor="text1"/>
        </w:rPr>
        <w:t xml:space="preserve">Criterions for subsequent exclusion were firms which </w:t>
      </w:r>
      <w:r w:rsidR="00047059">
        <w:rPr>
          <w:color w:val="000000" w:themeColor="text1"/>
        </w:rPr>
        <w:t>acted</w:t>
      </w:r>
      <w:r w:rsidR="00510B7C">
        <w:rPr>
          <w:color w:val="000000" w:themeColor="text1"/>
        </w:rPr>
        <w:t xml:space="preserve"> in the l</w:t>
      </w:r>
      <w:r w:rsidR="0024164E">
        <w:rPr>
          <w:color w:val="000000" w:themeColor="text1"/>
        </w:rPr>
        <w:t xml:space="preserve">ife insurance business </w:t>
      </w:r>
      <w:r w:rsidR="0024164E">
        <w:rPr>
          <w:color w:val="000000" w:themeColor="text1"/>
        </w:rPr>
        <w:lastRenderedPageBreak/>
        <w:t>(SIC: 6311), depository institutions (SIC: 49) and in the utilities sector (SIC: 60). Finally 245 companies were selected for the period of 1992-99, 192 firms for the period of 2000-</w:t>
      </w:r>
      <w:r w:rsidR="00B814E2">
        <w:rPr>
          <w:color w:val="000000" w:themeColor="text1"/>
        </w:rPr>
        <w:t>2010</w:t>
      </w:r>
      <w:r w:rsidR="0024164E">
        <w:rPr>
          <w:color w:val="000000" w:themeColor="text1"/>
        </w:rPr>
        <w:t>.</w:t>
      </w:r>
      <w:r w:rsidR="001577D9">
        <w:rPr>
          <w:color w:val="000000" w:themeColor="text1"/>
        </w:rPr>
        <w:t xml:space="preserve"> </w:t>
      </w:r>
    </w:p>
    <w:p w:rsidR="00214855" w:rsidRPr="00B7696C" w:rsidRDefault="00214855" w:rsidP="00214855">
      <w:pPr>
        <w:rPr>
          <w:color w:val="000000" w:themeColor="text1"/>
        </w:rPr>
      </w:pPr>
      <w:r w:rsidRPr="00B7696C">
        <w:rPr>
          <w:color w:val="000000" w:themeColor="text1"/>
        </w:rPr>
        <w:t xml:space="preserve">The acquisition and divestiture activity count data </w:t>
      </w:r>
      <w:r w:rsidR="00600337" w:rsidRPr="00B7696C">
        <w:rPr>
          <w:color w:val="000000" w:themeColor="text1"/>
        </w:rPr>
        <w:t>was</w:t>
      </w:r>
      <w:r w:rsidRPr="00B7696C">
        <w:rPr>
          <w:color w:val="000000" w:themeColor="text1"/>
        </w:rPr>
        <w:t xml:space="preserve"> sourced from the </w:t>
      </w:r>
      <w:r w:rsidRPr="00B7696C">
        <w:rPr>
          <w:i/>
          <w:color w:val="000000" w:themeColor="text1"/>
        </w:rPr>
        <w:t xml:space="preserve">Thomson One </w:t>
      </w:r>
      <w:r w:rsidRPr="00B7696C">
        <w:rPr>
          <w:color w:val="000000" w:themeColor="text1"/>
        </w:rPr>
        <w:t>database.</w:t>
      </w:r>
      <w:r w:rsidR="00600337" w:rsidRPr="00B7696C">
        <w:rPr>
          <w:color w:val="000000" w:themeColor="text1"/>
        </w:rPr>
        <w:t xml:space="preserve"> Unfortunately</w:t>
      </w:r>
      <w:r w:rsidR="00DB6D2F">
        <w:rPr>
          <w:color w:val="000000" w:themeColor="text1"/>
        </w:rPr>
        <w:t>,</w:t>
      </w:r>
      <w:r w:rsidR="00600337" w:rsidRPr="00B7696C">
        <w:rPr>
          <w:color w:val="000000" w:themeColor="text1"/>
        </w:rPr>
        <w:t xml:space="preserve"> the data could not be obtained in</w:t>
      </w:r>
      <w:r w:rsidRPr="00B7696C">
        <w:rPr>
          <w:color w:val="000000" w:themeColor="text1"/>
        </w:rPr>
        <w:t xml:space="preserve"> ready condition</w:t>
      </w:r>
      <w:r w:rsidR="00600337" w:rsidRPr="00B7696C">
        <w:rPr>
          <w:color w:val="000000" w:themeColor="text1"/>
        </w:rPr>
        <w:t>s</w:t>
      </w:r>
      <w:r w:rsidRPr="00B7696C">
        <w:rPr>
          <w:color w:val="000000" w:themeColor="text1"/>
        </w:rPr>
        <w:t xml:space="preserve">. Often the quested companies had a variety of different subsidiaries which did perform their own acquisitions and divestitures. The data output so listed the activities of these affiliates with their own specific names, still being part of the relevant parent company. As these activities are considered to be in the sphere of influence of the parent company and so are assumed to have a relation with the parents’ executives’ incentive schemes, data needed to be hand-corrected. </w:t>
      </w:r>
      <w:r w:rsidR="00B814E2">
        <w:rPr>
          <w:color w:val="000000" w:themeColor="text1"/>
        </w:rPr>
        <w:t>S</w:t>
      </w:r>
      <w:r w:rsidR="00B814E2" w:rsidRPr="00B7696C">
        <w:rPr>
          <w:color w:val="000000" w:themeColor="text1"/>
        </w:rPr>
        <w:t>ince some companies could</w:t>
      </w:r>
      <w:r w:rsidR="00B814E2">
        <w:rPr>
          <w:color w:val="000000" w:themeColor="text1"/>
        </w:rPr>
        <w:t xml:space="preserve"> not </w:t>
      </w:r>
      <w:r w:rsidR="00B814E2" w:rsidRPr="00B7696C">
        <w:rPr>
          <w:color w:val="000000" w:themeColor="text1"/>
        </w:rPr>
        <w:t>be attributed to their parent company or were probably misplaced in the first place</w:t>
      </w:r>
      <w:r w:rsidR="00B814E2">
        <w:rPr>
          <w:color w:val="000000" w:themeColor="text1"/>
        </w:rPr>
        <w:t>,</w:t>
      </w:r>
      <w:r w:rsidR="00B814E2" w:rsidRPr="00B7696C">
        <w:rPr>
          <w:color w:val="000000" w:themeColor="text1"/>
        </w:rPr>
        <w:t xml:space="preserve"> </w:t>
      </w:r>
      <w:r w:rsidR="00B814E2">
        <w:rPr>
          <w:color w:val="000000" w:themeColor="text1"/>
        </w:rPr>
        <w:t>u</w:t>
      </w:r>
      <w:r w:rsidRPr="00B7696C">
        <w:rPr>
          <w:color w:val="000000" w:themeColor="text1"/>
        </w:rPr>
        <w:t>n</w:t>
      </w:r>
      <w:r w:rsidR="00DB6D2F">
        <w:rPr>
          <w:color w:val="000000" w:themeColor="text1"/>
        </w:rPr>
        <w:t>fortunately,</w:t>
      </w:r>
      <w:r w:rsidRPr="00B7696C">
        <w:rPr>
          <w:color w:val="000000" w:themeColor="text1"/>
        </w:rPr>
        <w:t xml:space="preserve"> the data seemed to contain a certain level of additional noise. Other sources of trouble were companies repurchasing their own shares</w:t>
      </w:r>
      <w:r w:rsidR="00DB6D2F">
        <w:rPr>
          <w:color w:val="000000" w:themeColor="text1"/>
        </w:rPr>
        <w:t>,</w:t>
      </w:r>
      <w:r w:rsidRPr="00B7696C">
        <w:rPr>
          <w:color w:val="000000" w:themeColor="text1"/>
        </w:rPr>
        <w:t xml:space="preserve"> which were both tagged as acquisitions and </w:t>
      </w:r>
      <w:r w:rsidR="00B814E2">
        <w:rPr>
          <w:color w:val="000000" w:themeColor="text1"/>
        </w:rPr>
        <w:t xml:space="preserve">as </w:t>
      </w:r>
      <w:r w:rsidRPr="00B7696C">
        <w:rPr>
          <w:color w:val="000000" w:themeColor="text1"/>
        </w:rPr>
        <w:t xml:space="preserve">divestitures. Finally </w:t>
      </w:r>
      <w:r w:rsidR="00B814E2">
        <w:rPr>
          <w:color w:val="000000" w:themeColor="text1"/>
        </w:rPr>
        <w:t xml:space="preserve">many </w:t>
      </w:r>
      <w:r w:rsidRPr="00B7696C">
        <w:rPr>
          <w:color w:val="000000" w:themeColor="text1"/>
        </w:rPr>
        <w:t xml:space="preserve">acquisitions or divestitures had to be attributed to their respective parent company; others if not assignable or wrong, had to be deleted. </w:t>
      </w:r>
    </w:p>
    <w:p w:rsidR="00214855" w:rsidRPr="00B7696C" w:rsidRDefault="00214855" w:rsidP="00214855">
      <w:pPr>
        <w:rPr>
          <w:color w:val="000000" w:themeColor="text1"/>
        </w:rPr>
      </w:pPr>
      <w:r w:rsidRPr="00B7696C">
        <w:rPr>
          <w:color w:val="000000" w:themeColor="text1"/>
        </w:rPr>
        <w:t xml:space="preserve">The COMPUSTAT </w:t>
      </w:r>
      <w:proofErr w:type="spellStart"/>
      <w:r w:rsidRPr="00B7696C">
        <w:rPr>
          <w:color w:val="000000" w:themeColor="text1"/>
        </w:rPr>
        <w:t>Execucomp</w:t>
      </w:r>
      <w:proofErr w:type="spellEnd"/>
      <w:r w:rsidRPr="00B7696C">
        <w:rPr>
          <w:color w:val="000000" w:themeColor="text1"/>
        </w:rPr>
        <w:t xml:space="preserve"> database accessed via the services of WRDS was source of the different executive compensation variables</w:t>
      </w:r>
      <w:r w:rsidR="00064093" w:rsidRPr="00B7696C">
        <w:rPr>
          <w:color w:val="000000" w:themeColor="text1"/>
        </w:rPr>
        <w:t xml:space="preserve">. </w:t>
      </w:r>
      <w:r w:rsidR="00600337" w:rsidRPr="00B7696C">
        <w:rPr>
          <w:color w:val="000000" w:themeColor="text1"/>
        </w:rPr>
        <w:t>Other</w:t>
      </w:r>
      <w:r w:rsidRPr="00B7696C">
        <w:rPr>
          <w:color w:val="000000" w:themeColor="text1"/>
        </w:rPr>
        <w:t xml:space="preserve"> related data could be derived </w:t>
      </w:r>
      <w:r w:rsidR="00064093" w:rsidRPr="00B7696C">
        <w:rPr>
          <w:color w:val="000000" w:themeColor="text1"/>
        </w:rPr>
        <w:t xml:space="preserve">by way of calculations </w:t>
      </w:r>
      <w:r w:rsidRPr="00B7696C">
        <w:rPr>
          <w:color w:val="000000" w:themeColor="text1"/>
        </w:rPr>
        <w:t xml:space="preserve">i.e. CEO tenure. COMPUSTAT </w:t>
      </w:r>
      <w:r w:rsidR="00B814E2">
        <w:rPr>
          <w:color w:val="000000" w:themeColor="text1"/>
        </w:rPr>
        <w:t xml:space="preserve">in addition </w:t>
      </w:r>
      <w:r w:rsidRPr="00B7696C">
        <w:rPr>
          <w:color w:val="000000" w:themeColor="text1"/>
        </w:rPr>
        <w:t xml:space="preserve">was </w:t>
      </w:r>
      <w:r w:rsidR="00B814E2">
        <w:rPr>
          <w:color w:val="000000" w:themeColor="text1"/>
        </w:rPr>
        <w:t xml:space="preserve">a </w:t>
      </w:r>
      <w:r w:rsidRPr="00B7696C">
        <w:rPr>
          <w:color w:val="000000" w:themeColor="text1"/>
        </w:rPr>
        <w:t xml:space="preserve">source of financial data related to the firms themselves. The CRSP database, again via WRDS, provided information on the overall S&amp;P 500 index development. The World Data Bank was </w:t>
      </w:r>
      <w:r w:rsidR="00600337" w:rsidRPr="00B7696C">
        <w:rPr>
          <w:color w:val="000000" w:themeColor="text1"/>
        </w:rPr>
        <w:t>accessed</w:t>
      </w:r>
      <w:r w:rsidRPr="00B7696C">
        <w:rPr>
          <w:color w:val="000000" w:themeColor="text1"/>
        </w:rPr>
        <w:t xml:space="preserve"> for US-GDP data. </w:t>
      </w:r>
    </w:p>
    <w:p w:rsidR="00214855" w:rsidRPr="00B7696C" w:rsidRDefault="00600337" w:rsidP="00214855">
      <w:pPr>
        <w:rPr>
          <w:color w:val="000000" w:themeColor="text1"/>
        </w:rPr>
      </w:pPr>
      <w:r w:rsidRPr="00B7696C">
        <w:rPr>
          <w:color w:val="000000" w:themeColor="text1"/>
        </w:rPr>
        <w:t>T</w:t>
      </w:r>
      <w:r w:rsidR="00214855" w:rsidRPr="00B7696C">
        <w:rPr>
          <w:color w:val="000000" w:themeColor="text1"/>
        </w:rPr>
        <w:t>he various dependent, independent and control variables will be outlined and explained</w:t>
      </w:r>
      <w:r w:rsidRPr="00B7696C">
        <w:rPr>
          <w:color w:val="000000" w:themeColor="text1"/>
        </w:rPr>
        <w:t xml:space="preserve"> in the next passages</w:t>
      </w:r>
      <w:r w:rsidR="00214855" w:rsidRPr="00B7696C">
        <w:rPr>
          <w:color w:val="000000" w:themeColor="text1"/>
        </w:rPr>
        <w:t>. By nature this part is similar to Sanders (2001). However a few variables have been dropped, new ones have been added.</w:t>
      </w:r>
    </w:p>
    <w:p w:rsidR="00193A06" w:rsidRPr="00B7696C" w:rsidRDefault="00193A06" w:rsidP="00214855">
      <w:pPr>
        <w:rPr>
          <w:b/>
          <w:color w:val="000000" w:themeColor="text1"/>
        </w:rPr>
      </w:pPr>
    </w:p>
    <w:p w:rsidR="00214855" w:rsidRPr="00B7696C" w:rsidRDefault="00214855" w:rsidP="000B3766">
      <w:pPr>
        <w:pStyle w:val="berschrift2"/>
        <w:rPr>
          <w:color w:val="000000" w:themeColor="text1"/>
        </w:rPr>
      </w:pPr>
      <w:bookmarkStart w:id="17" w:name="_Toc343082537"/>
      <w:r w:rsidRPr="00B7696C">
        <w:rPr>
          <w:color w:val="000000" w:themeColor="text1"/>
        </w:rPr>
        <w:t>Dependent variables</w:t>
      </w:r>
      <w:bookmarkEnd w:id="17"/>
    </w:p>
    <w:p w:rsidR="00193A06" w:rsidRPr="00B7696C" w:rsidRDefault="00193A06" w:rsidP="00193A06">
      <w:pPr>
        <w:pStyle w:val="Listenabsatz"/>
        <w:ind w:firstLine="0"/>
        <w:rPr>
          <w:color w:val="000000" w:themeColor="text1"/>
        </w:rPr>
      </w:pPr>
    </w:p>
    <w:p w:rsidR="00745946" w:rsidRPr="00B7696C" w:rsidRDefault="00214855" w:rsidP="00745946">
      <w:pPr>
        <w:spacing w:after="20"/>
        <w:rPr>
          <w:color w:val="000000" w:themeColor="text1"/>
        </w:rPr>
      </w:pPr>
      <w:r w:rsidRPr="00B7696C">
        <w:rPr>
          <w:i/>
          <w:color w:val="000000" w:themeColor="text1"/>
        </w:rPr>
        <w:t xml:space="preserve">Acquisition activity </w:t>
      </w:r>
      <w:r w:rsidRPr="00B7696C">
        <w:rPr>
          <w:color w:val="000000" w:themeColor="text1"/>
        </w:rPr>
        <w:t>was measured as a count variable composed of how many acquisitions have</w:t>
      </w:r>
      <w:r w:rsidRPr="00B7696C">
        <w:rPr>
          <w:i/>
          <w:color w:val="000000" w:themeColor="text1"/>
        </w:rPr>
        <w:t xml:space="preserve"> </w:t>
      </w:r>
      <w:r w:rsidRPr="00B7696C">
        <w:rPr>
          <w:color w:val="000000" w:themeColor="text1"/>
        </w:rPr>
        <w:t xml:space="preserve">been carried out by </w:t>
      </w:r>
      <w:r w:rsidR="009328BC">
        <w:rPr>
          <w:color w:val="000000" w:themeColor="text1"/>
        </w:rPr>
        <w:t>a</w:t>
      </w:r>
      <w:r w:rsidR="00064093" w:rsidRPr="00B7696C">
        <w:rPr>
          <w:color w:val="000000" w:themeColor="text1"/>
        </w:rPr>
        <w:t xml:space="preserve"> selected</w:t>
      </w:r>
      <w:r w:rsidRPr="00B7696C">
        <w:rPr>
          <w:color w:val="000000" w:themeColor="text1"/>
        </w:rPr>
        <w:t xml:space="preserve"> firm in a given year. Acquisitions were defined as any action of a firm which resulted in a stake seizure into another company. </w:t>
      </w:r>
    </w:p>
    <w:p w:rsidR="00214855" w:rsidRPr="00B7696C" w:rsidRDefault="00214855" w:rsidP="00745946">
      <w:pPr>
        <w:spacing w:after="20"/>
        <w:rPr>
          <w:color w:val="000000" w:themeColor="text1"/>
        </w:rPr>
      </w:pPr>
      <w:r w:rsidRPr="00B7696C">
        <w:rPr>
          <w:color w:val="000000" w:themeColor="text1"/>
        </w:rPr>
        <w:t xml:space="preserve">Likewise </w:t>
      </w:r>
      <w:r w:rsidRPr="00B7696C">
        <w:rPr>
          <w:i/>
          <w:color w:val="000000" w:themeColor="text1"/>
        </w:rPr>
        <w:t xml:space="preserve">divestiture activity </w:t>
      </w:r>
      <w:r w:rsidRPr="00B7696C">
        <w:rPr>
          <w:color w:val="000000" w:themeColor="text1"/>
        </w:rPr>
        <w:t xml:space="preserve">was measured as the number of times a firm engaged into divestments during a year. Any surrendering of firm stakes has been considered in the count data. </w:t>
      </w:r>
    </w:p>
    <w:p w:rsidR="00214855" w:rsidRPr="00B7696C" w:rsidRDefault="00214855" w:rsidP="00214855">
      <w:pPr>
        <w:rPr>
          <w:color w:val="000000" w:themeColor="text1"/>
        </w:rPr>
      </w:pPr>
      <w:r w:rsidRPr="00B7696C">
        <w:rPr>
          <w:color w:val="000000" w:themeColor="text1"/>
        </w:rPr>
        <w:t xml:space="preserve">As noted </w:t>
      </w:r>
      <w:r w:rsidR="0037379A" w:rsidRPr="00B7696C">
        <w:rPr>
          <w:color w:val="000000" w:themeColor="text1"/>
        </w:rPr>
        <w:t xml:space="preserve">by Sanders (2001), </w:t>
      </w:r>
      <w:r w:rsidRPr="00B7696C">
        <w:rPr>
          <w:color w:val="000000" w:themeColor="text1"/>
        </w:rPr>
        <w:t>the utilization of count data has a few advantages over the use of the transaction value itself.</w:t>
      </w:r>
      <w:r w:rsidR="00064093" w:rsidRPr="00B7696C">
        <w:rPr>
          <w:color w:val="000000" w:themeColor="text1"/>
        </w:rPr>
        <w:t xml:space="preserve"> More on</w:t>
      </w:r>
      <w:r w:rsidRPr="00B7696C">
        <w:rPr>
          <w:color w:val="000000" w:themeColor="text1"/>
        </w:rPr>
        <w:t xml:space="preserve"> Sanders claimed that</w:t>
      </w:r>
      <w:r w:rsidR="009B48D7">
        <w:rPr>
          <w:color w:val="000000" w:themeColor="text1"/>
        </w:rPr>
        <w:t xml:space="preserve"> the</w:t>
      </w:r>
      <w:r w:rsidRPr="00B7696C">
        <w:rPr>
          <w:color w:val="000000" w:themeColor="text1"/>
        </w:rPr>
        <w:t xml:space="preserve"> transaction values</w:t>
      </w:r>
      <w:r w:rsidR="009B48D7">
        <w:rPr>
          <w:color w:val="000000" w:themeColor="text1"/>
        </w:rPr>
        <w:t xml:space="preserve"> </w:t>
      </w:r>
      <w:r w:rsidR="009B48D7" w:rsidRPr="00B7696C">
        <w:rPr>
          <w:color w:val="000000" w:themeColor="text1"/>
        </w:rPr>
        <w:t>themselves</w:t>
      </w:r>
      <w:r w:rsidR="004E112F">
        <w:rPr>
          <w:color w:val="000000" w:themeColor="text1"/>
        </w:rPr>
        <w:t xml:space="preserve"> (i.e. the </w:t>
      </w:r>
      <w:r w:rsidR="009B48D7">
        <w:rPr>
          <w:color w:val="000000" w:themeColor="text1"/>
        </w:rPr>
        <w:t xml:space="preserve">amounts paid/obtained for acquiring/divesting company stakes) </w:t>
      </w:r>
      <w:r w:rsidRPr="00B7696C">
        <w:rPr>
          <w:color w:val="000000" w:themeColor="text1"/>
        </w:rPr>
        <w:t>were often unavailable</w:t>
      </w:r>
      <w:r w:rsidR="0037379A" w:rsidRPr="00B7696C">
        <w:rPr>
          <w:color w:val="000000" w:themeColor="text1"/>
        </w:rPr>
        <w:t xml:space="preserve"> except</w:t>
      </w:r>
      <w:r w:rsidRPr="00B7696C">
        <w:rPr>
          <w:color w:val="000000" w:themeColor="text1"/>
        </w:rPr>
        <w:t xml:space="preserve"> for large deals. Even so using a different database similar conclusion </w:t>
      </w:r>
      <w:r w:rsidR="00B814E2">
        <w:rPr>
          <w:color w:val="000000" w:themeColor="text1"/>
        </w:rPr>
        <w:t xml:space="preserve">need to </w:t>
      </w:r>
      <w:r w:rsidR="004E112F">
        <w:rPr>
          <w:color w:val="000000" w:themeColor="text1"/>
        </w:rPr>
        <w:t xml:space="preserve">be </w:t>
      </w:r>
      <w:r w:rsidRPr="00B7696C">
        <w:rPr>
          <w:color w:val="000000" w:themeColor="text1"/>
        </w:rPr>
        <w:t>drawn</w:t>
      </w:r>
      <w:r w:rsidR="009B48D7">
        <w:rPr>
          <w:color w:val="000000" w:themeColor="text1"/>
        </w:rPr>
        <w:t xml:space="preserve"> here</w:t>
      </w:r>
      <w:r w:rsidRPr="00B7696C">
        <w:rPr>
          <w:color w:val="000000" w:themeColor="text1"/>
        </w:rPr>
        <w:t xml:space="preserve">. It is found that a substantial amount of deals </w:t>
      </w:r>
      <w:r w:rsidR="00365756">
        <w:rPr>
          <w:color w:val="000000" w:themeColor="text1"/>
        </w:rPr>
        <w:t>have</w:t>
      </w:r>
      <w:r w:rsidR="009B48D7">
        <w:rPr>
          <w:color w:val="000000" w:themeColor="text1"/>
        </w:rPr>
        <w:t xml:space="preserve"> not</w:t>
      </w:r>
      <w:r w:rsidR="00365756">
        <w:rPr>
          <w:color w:val="000000" w:themeColor="text1"/>
        </w:rPr>
        <w:t xml:space="preserve"> been</w:t>
      </w:r>
      <w:r w:rsidR="009B48D7">
        <w:rPr>
          <w:color w:val="000000" w:themeColor="text1"/>
        </w:rPr>
        <w:t xml:space="preserve"> disclosed with their related price tags</w:t>
      </w:r>
      <w:r w:rsidRPr="00B7696C">
        <w:rPr>
          <w:color w:val="000000" w:themeColor="text1"/>
        </w:rPr>
        <w:t xml:space="preserve">. As count data fits well with the investigation of </w:t>
      </w:r>
      <w:r w:rsidR="007A6CDF">
        <w:rPr>
          <w:color w:val="000000" w:themeColor="text1"/>
        </w:rPr>
        <w:t>the hypothesized relations, th</w:t>
      </w:r>
      <w:r w:rsidR="00365756">
        <w:rPr>
          <w:color w:val="000000" w:themeColor="text1"/>
        </w:rPr>
        <w:t>is</w:t>
      </w:r>
      <w:r w:rsidRPr="00B7696C">
        <w:rPr>
          <w:color w:val="000000" w:themeColor="text1"/>
        </w:rPr>
        <w:t xml:space="preserve"> approach</w:t>
      </w:r>
      <w:r w:rsidR="007A6CDF">
        <w:rPr>
          <w:color w:val="000000" w:themeColor="text1"/>
        </w:rPr>
        <w:t xml:space="preserve"> of having count data as dependent variable,</w:t>
      </w:r>
      <w:r w:rsidRPr="00B7696C">
        <w:rPr>
          <w:color w:val="000000" w:themeColor="text1"/>
        </w:rPr>
        <w:t xml:space="preserve"> may very well be adopted</w:t>
      </w:r>
      <w:r w:rsidR="007A6CDF">
        <w:rPr>
          <w:color w:val="000000" w:themeColor="text1"/>
        </w:rPr>
        <w:t xml:space="preserve"> and applied</w:t>
      </w:r>
      <w:r w:rsidRPr="00B7696C">
        <w:rPr>
          <w:color w:val="000000" w:themeColor="text1"/>
        </w:rPr>
        <w:t xml:space="preserve"> again. </w:t>
      </w:r>
    </w:p>
    <w:p w:rsidR="00D732C6" w:rsidRPr="00B7696C" w:rsidRDefault="00D732C6" w:rsidP="00214855">
      <w:pPr>
        <w:rPr>
          <w:b/>
          <w:color w:val="000000" w:themeColor="text1"/>
        </w:rPr>
      </w:pPr>
    </w:p>
    <w:p w:rsidR="00214855" w:rsidRPr="00B7696C" w:rsidRDefault="00214855" w:rsidP="000B3766">
      <w:pPr>
        <w:pStyle w:val="berschrift2"/>
        <w:rPr>
          <w:color w:val="000000" w:themeColor="text1"/>
        </w:rPr>
      </w:pPr>
      <w:bookmarkStart w:id="18" w:name="_Toc343082538"/>
      <w:r w:rsidRPr="00B7696C">
        <w:rPr>
          <w:color w:val="000000" w:themeColor="text1"/>
        </w:rPr>
        <w:t>Independent variables</w:t>
      </w:r>
      <w:bookmarkEnd w:id="18"/>
    </w:p>
    <w:p w:rsidR="00D732C6" w:rsidRPr="00B7696C" w:rsidRDefault="00D732C6" w:rsidP="00745946">
      <w:pPr>
        <w:spacing w:after="20"/>
        <w:rPr>
          <w:i/>
          <w:color w:val="000000" w:themeColor="text1"/>
        </w:rPr>
      </w:pPr>
    </w:p>
    <w:p w:rsidR="00745946" w:rsidRPr="00B7696C" w:rsidRDefault="00214855" w:rsidP="00745946">
      <w:pPr>
        <w:spacing w:after="20"/>
        <w:rPr>
          <w:color w:val="000000" w:themeColor="text1"/>
        </w:rPr>
      </w:pPr>
      <w:r w:rsidRPr="00B7696C">
        <w:rPr>
          <w:i/>
          <w:color w:val="000000" w:themeColor="text1"/>
        </w:rPr>
        <w:t>Executives’ stock ownership</w:t>
      </w:r>
      <w:r w:rsidRPr="00B7696C">
        <w:rPr>
          <w:color w:val="000000" w:themeColor="text1"/>
        </w:rPr>
        <w:t xml:space="preserve"> </w:t>
      </w:r>
      <w:r w:rsidR="00064093" w:rsidRPr="00B7696C">
        <w:rPr>
          <w:color w:val="000000" w:themeColor="text1"/>
        </w:rPr>
        <w:t>–data was obtained for</w:t>
      </w:r>
      <w:r w:rsidRPr="00B7696C">
        <w:rPr>
          <w:color w:val="000000" w:themeColor="text1"/>
        </w:rPr>
        <w:t xml:space="preserve"> the firm’s top 3 executives’. This notion actually represents four different cases which will be considered individually while being regressed. In</w:t>
      </w:r>
      <w:r w:rsidR="00064093" w:rsidRPr="00B7696C">
        <w:rPr>
          <w:color w:val="000000" w:themeColor="text1"/>
        </w:rPr>
        <w:t xml:space="preserve"> other words:</w:t>
      </w:r>
      <w:r w:rsidRPr="00B7696C">
        <w:rPr>
          <w:color w:val="000000" w:themeColor="text1"/>
        </w:rPr>
        <w:t xml:space="preserve"> the before hypothesized relations will be separately tested for the CEO, the first highest paid officer (usually the CEO), the second highest paid officer and the third highest paid officer (</w:t>
      </w:r>
      <w:r w:rsidR="00064093" w:rsidRPr="00B7696C">
        <w:rPr>
          <w:color w:val="000000" w:themeColor="text1"/>
        </w:rPr>
        <w:t>ranked according to their level of</w:t>
      </w:r>
      <w:r w:rsidRPr="00B7696C">
        <w:rPr>
          <w:color w:val="000000" w:themeColor="text1"/>
        </w:rPr>
        <w:t xml:space="preserve"> salary &amp; bonus). Here COMPUSTAT</w:t>
      </w:r>
      <w:r w:rsidR="00064093" w:rsidRPr="00B7696C">
        <w:rPr>
          <w:color w:val="000000" w:themeColor="text1"/>
        </w:rPr>
        <w:t xml:space="preserve"> defines stock ownership</w:t>
      </w:r>
      <w:r w:rsidRPr="00B7696C">
        <w:rPr>
          <w:color w:val="000000" w:themeColor="text1"/>
        </w:rPr>
        <w:t xml:space="preserve"> as the aggregate number of shares held by the </w:t>
      </w:r>
      <w:r w:rsidR="00064093" w:rsidRPr="00B7696C">
        <w:rPr>
          <w:color w:val="000000" w:themeColor="text1"/>
        </w:rPr>
        <w:t>individual</w:t>
      </w:r>
      <w:r w:rsidRPr="00B7696C">
        <w:rPr>
          <w:color w:val="000000" w:themeColor="text1"/>
        </w:rPr>
        <w:t xml:space="preserve"> executive officer. Sanders used the dollar value of shares held by the CEO. Unfortunately this variable was not available. Nevertheless the here employed variable should be a decent alternative in order to test the alleged wealth effects arising from stock ownership.</w:t>
      </w:r>
    </w:p>
    <w:p w:rsidR="00745946" w:rsidRPr="00B7696C" w:rsidRDefault="00214855" w:rsidP="00745946">
      <w:pPr>
        <w:spacing w:after="20"/>
        <w:rPr>
          <w:color w:val="000000" w:themeColor="text1"/>
        </w:rPr>
      </w:pPr>
      <w:r w:rsidRPr="00B7696C">
        <w:rPr>
          <w:i/>
          <w:color w:val="000000" w:themeColor="text1"/>
        </w:rPr>
        <w:lastRenderedPageBreak/>
        <w:t>Executives’ stock option</w:t>
      </w:r>
      <w:r w:rsidRPr="00B7696C">
        <w:rPr>
          <w:color w:val="000000" w:themeColor="text1"/>
        </w:rPr>
        <w:t xml:space="preserve"> pay </w:t>
      </w:r>
      <w:r w:rsidR="00064093" w:rsidRPr="00B7696C">
        <w:rPr>
          <w:color w:val="000000" w:themeColor="text1"/>
        </w:rPr>
        <w:t xml:space="preserve">data </w:t>
      </w:r>
      <w:r w:rsidRPr="00B7696C">
        <w:rPr>
          <w:color w:val="000000" w:themeColor="text1"/>
        </w:rPr>
        <w:t xml:space="preserve">was again </w:t>
      </w:r>
      <w:r w:rsidR="00064093" w:rsidRPr="00B7696C">
        <w:rPr>
          <w:color w:val="000000" w:themeColor="text1"/>
        </w:rPr>
        <w:t>obtained for</w:t>
      </w:r>
      <w:r w:rsidRPr="00B7696C">
        <w:rPr>
          <w:color w:val="000000" w:themeColor="text1"/>
        </w:rPr>
        <w:t xml:space="preserve"> the </w:t>
      </w:r>
      <w:r w:rsidR="0037379A" w:rsidRPr="00B7696C">
        <w:rPr>
          <w:color w:val="000000" w:themeColor="text1"/>
        </w:rPr>
        <w:t>different</w:t>
      </w:r>
      <w:r w:rsidRPr="00B7696C">
        <w:rPr>
          <w:color w:val="000000" w:themeColor="text1"/>
        </w:rPr>
        <w:t xml:space="preserve"> executives-variables in a given firm. Sanders stock options measure used the SEC present value method. He notes that the use of the more soph</w:t>
      </w:r>
      <w:r w:rsidR="00064093" w:rsidRPr="00B7696C">
        <w:rPr>
          <w:color w:val="000000" w:themeColor="text1"/>
        </w:rPr>
        <w:t>isticated Black-</w:t>
      </w:r>
      <w:proofErr w:type="spellStart"/>
      <w:r w:rsidR="00064093" w:rsidRPr="00B7696C">
        <w:rPr>
          <w:color w:val="000000" w:themeColor="text1"/>
        </w:rPr>
        <w:t>Scholes</w:t>
      </w:r>
      <w:proofErr w:type="spellEnd"/>
      <w:r w:rsidR="00064093" w:rsidRPr="00B7696C">
        <w:rPr>
          <w:color w:val="000000" w:themeColor="text1"/>
        </w:rPr>
        <w:t xml:space="preserve"> method does not</w:t>
      </w:r>
      <w:r w:rsidRPr="00B7696C">
        <w:rPr>
          <w:color w:val="000000" w:themeColor="text1"/>
        </w:rPr>
        <w:t xml:space="preserve"> alter the results</w:t>
      </w:r>
      <w:r w:rsidR="00064093" w:rsidRPr="00B7696C">
        <w:rPr>
          <w:color w:val="000000" w:themeColor="text1"/>
        </w:rPr>
        <w:t xml:space="preserve"> in any relevant way</w:t>
      </w:r>
      <w:r w:rsidRPr="00B7696C">
        <w:rPr>
          <w:color w:val="000000" w:themeColor="text1"/>
        </w:rPr>
        <w:t>. Since COMPUSTAT conveniently supplies option-data calculated by means of the Black-</w:t>
      </w:r>
      <w:proofErr w:type="spellStart"/>
      <w:r w:rsidRPr="00B7696C">
        <w:rPr>
          <w:color w:val="000000" w:themeColor="text1"/>
        </w:rPr>
        <w:t>Scholes</w:t>
      </w:r>
      <w:proofErr w:type="spellEnd"/>
      <w:r w:rsidRPr="00B7696C">
        <w:rPr>
          <w:color w:val="000000" w:themeColor="text1"/>
        </w:rPr>
        <w:t xml:space="preserve"> method, this variable is adopted. </w:t>
      </w:r>
      <w:r w:rsidR="00DB6D2F" w:rsidRPr="00B7696C">
        <w:rPr>
          <w:color w:val="000000" w:themeColor="text1"/>
        </w:rPr>
        <w:t>However,</w:t>
      </w:r>
      <w:r w:rsidRPr="00B7696C">
        <w:rPr>
          <w:color w:val="000000" w:themeColor="text1"/>
        </w:rPr>
        <w:t xml:space="preserve"> this method was only consecutively available for the</w:t>
      </w:r>
      <w:r w:rsidR="001D3FC8" w:rsidRPr="00B7696C">
        <w:rPr>
          <w:color w:val="000000" w:themeColor="text1"/>
        </w:rPr>
        <w:t xml:space="preserve"> to-be-analyzed</w:t>
      </w:r>
      <w:r w:rsidRPr="00B7696C">
        <w:rPr>
          <w:color w:val="000000" w:themeColor="text1"/>
        </w:rPr>
        <w:t xml:space="preserve"> time period of 1992-99. After the period of December 2005 the valuation of option-like awards was changed. The valuation </w:t>
      </w:r>
      <w:r w:rsidR="00492BCE" w:rsidRPr="00B7696C">
        <w:rPr>
          <w:color w:val="000000" w:themeColor="text1"/>
        </w:rPr>
        <w:t xml:space="preserve">from there on </w:t>
      </w:r>
      <w:r w:rsidRPr="00B7696C">
        <w:rPr>
          <w:color w:val="000000" w:themeColor="text1"/>
        </w:rPr>
        <w:t xml:space="preserve">is based upon the value of </w:t>
      </w:r>
      <w:r w:rsidR="00B814E2">
        <w:rPr>
          <w:color w:val="000000" w:themeColor="text1"/>
        </w:rPr>
        <w:t xml:space="preserve">the </w:t>
      </w:r>
      <w:r w:rsidRPr="00B7696C">
        <w:rPr>
          <w:color w:val="000000" w:themeColor="text1"/>
        </w:rPr>
        <w:t xml:space="preserve">options that vested during the year as detailed by FAS123R. Now equity based compensation has to be expensed at a fair value as described </w:t>
      </w:r>
      <w:r w:rsidR="00B814E2">
        <w:rPr>
          <w:color w:val="000000" w:themeColor="text1"/>
        </w:rPr>
        <w:t xml:space="preserve">in </w:t>
      </w:r>
      <w:r w:rsidRPr="00B7696C">
        <w:rPr>
          <w:color w:val="000000" w:themeColor="text1"/>
        </w:rPr>
        <w:t>the</w:t>
      </w:r>
      <w:r w:rsidR="00492E1D" w:rsidRPr="00B7696C">
        <w:rPr>
          <w:color w:val="000000" w:themeColor="text1"/>
        </w:rPr>
        <w:t xml:space="preserve"> new reporting requirements </w:t>
      </w:r>
      <w:sdt>
        <w:sdtPr>
          <w:rPr>
            <w:color w:val="000000" w:themeColor="text1"/>
          </w:rPr>
          <w:id w:val="2625673"/>
          <w:citation/>
        </w:sdtPr>
        <w:sdtContent>
          <w:r w:rsidR="001F3A00" w:rsidRPr="00B7696C">
            <w:rPr>
              <w:color w:val="000000" w:themeColor="text1"/>
            </w:rPr>
            <w:fldChar w:fldCharType="begin"/>
          </w:r>
          <w:r w:rsidR="00B006B2" w:rsidRPr="00B7696C">
            <w:rPr>
              <w:color w:val="000000" w:themeColor="text1"/>
            </w:rPr>
            <w:instrText xml:space="preserve"> CITATION wrd12 \l 1134  </w:instrText>
          </w:r>
          <w:r w:rsidR="001F3A00" w:rsidRPr="00B7696C">
            <w:rPr>
              <w:color w:val="000000" w:themeColor="text1"/>
            </w:rPr>
            <w:fldChar w:fldCharType="separate"/>
          </w:r>
          <w:r w:rsidR="00814A3B" w:rsidRPr="00814A3B">
            <w:rPr>
              <w:noProof/>
              <w:color w:val="000000" w:themeColor="text1"/>
            </w:rPr>
            <w:t>(Gine, 2007)</w:t>
          </w:r>
          <w:r w:rsidR="001F3A00" w:rsidRPr="00B7696C">
            <w:rPr>
              <w:color w:val="000000" w:themeColor="text1"/>
            </w:rPr>
            <w:fldChar w:fldCharType="end"/>
          </w:r>
        </w:sdtContent>
      </w:sdt>
      <w:r w:rsidRPr="00B7696C">
        <w:rPr>
          <w:color w:val="000000" w:themeColor="text1"/>
        </w:rPr>
        <w:t xml:space="preserve">. </w:t>
      </w:r>
      <w:r w:rsidR="00B814E2">
        <w:rPr>
          <w:color w:val="000000" w:themeColor="text1"/>
        </w:rPr>
        <w:t>Consequently</w:t>
      </w:r>
      <w:r w:rsidR="001D3FC8" w:rsidRPr="00B7696C">
        <w:rPr>
          <w:color w:val="000000" w:themeColor="text1"/>
        </w:rPr>
        <w:t>,</w:t>
      </w:r>
      <w:r w:rsidRPr="00B7696C">
        <w:rPr>
          <w:color w:val="000000" w:themeColor="text1"/>
        </w:rPr>
        <w:t xml:space="preserve"> </w:t>
      </w:r>
      <w:r w:rsidR="001D3FC8" w:rsidRPr="00B7696C">
        <w:rPr>
          <w:color w:val="000000" w:themeColor="text1"/>
        </w:rPr>
        <w:t xml:space="preserve">within </w:t>
      </w:r>
      <w:r w:rsidRPr="00B7696C">
        <w:rPr>
          <w:color w:val="000000" w:themeColor="text1"/>
        </w:rPr>
        <w:t xml:space="preserve">the </w:t>
      </w:r>
      <w:r w:rsidR="001D3FC8" w:rsidRPr="00B7696C">
        <w:rPr>
          <w:color w:val="000000" w:themeColor="text1"/>
        </w:rPr>
        <w:t>scrutinized</w:t>
      </w:r>
      <w:r w:rsidRPr="00B7696C">
        <w:rPr>
          <w:color w:val="000000" w:themeColor="text1"/>
        </w:rPr>
        <w:t xml:space="preserve"> period of 2000-10</w:t>
      </w:r>
      <w:r w:rsidR="001D3FC8" w:rsidRPr="00B7696C">
        <w:rPr>
          <w:color w:val="000000" w:themeColor="text1"/>
        </w:rPr>
        <w:t xml:space="preserve"> the </w:t>
      </w:r>
      <w:r w:rsidR="00E67429" w:rsidRPr="00B7696C">
        <w:rPr>
          <w:color w:val="000000" w:themeColor="text1"/>
        </w:rPr>
        <w:t>old</w:t>
      </w:r>
      <w:r w:rsidR="001D3FC8" w:rsidRPr="00B7696C">
        <w:rPr>
          <w:color w:val="000000" w:themeColor="text1"/>
        </w:rPr>
        <w:t xml:space="preserve"> method will seamlessly pass over the </w:t>
      </w:r>
      <w:r w:rsidR="00E67429" w:rsidRPr="00B7696C">
        <w:rPr>
          <w:color w:val="000000" w:themeColor="text1"/>
        </w:rPr>
        <w:t>new</w:t>
      </w:r>
      <w:r w:rsidR="001D3FC8" w:rsidRPr="00B7696C">
        <w:rPr>
          <w:color w:val="000000" w:themeColor="text1"/>
        </w:rPr>
        <w:t xml:space="preserve"> method at one point. </w:t>
      </w:r>
      <w:r w:rsidR="00E67429" w:rsidRPr="00B7696C">
        <w:rPr>
          <w:color w:val="000000" w:themeColor="text1"/>
        </w:rPr>
        <w:t>Unfortunately t</w:t>
      </w:r>
      <w:r w:rsidRPr="00B7696C">
        <w:rPr>
          <w:color w:val="000000" w:themeColor="text1"/>
        </w:rPr>
        <w:t>he exact difference</w:t>
      </w:r>
      <w:r w:rsidR="001D3FC8" w:rsidRPr="00B7696C">
        <w:rPr>
          <w:color w:val="000000" w:themeColor="text1"/>
        </w:rPr>
        <w:t>s</w:t>
      </w:r>
      <w:r w:rsidRPr="00B7696C">
        <w:rPr>
          <w:color w:val="000000" w:themeColor="text1"/>
        </w:rPr>
        <w:t xml:space="preserve"> between b</w:t>
      </w:r>
      <w:r w:rsidR="001D3FC8" w:rsidRPr="00B7696C">
        <w:rPr>
          <w:color w:val="000000" w:themeColor="text1"/>
        </w:rPr>
        <w:t>oth methods</w:t>
      </w:r>
      <w:r w:rsidR="001C3480" w:rsidRPr="00B7696C">
        <w:rPr>
          <w:color w:val="000000" w:themeColor="text1"/>
        </w:rPr>
        <w:t xml:space="preserve"> and consequently its theoretical and practical implications</w:t>
      </w:r>
      <w:r w:rsidR="001D3FC8" w:rsidRPr="00B7696C">
        <w:rPr>
          <w:color w:val="000000" w:themeColor="text1"/>
        </w:rPr>
        <w:t xml:space="preserve"> remain unknown</w:t>
      </w:r>
      <w:r w:rsidR="001C3480" w:rsidRPr="00B7696C">
        <w:rPr>
          <w:color w:val="000000" w:themeColor="text1"/>
        </w:rPr>
        <w:t>.</w:t>
      </w:r>
    </w:p>
    <w:p w:rsidR="00214855" w:rsidRPr="00B7696C" w:rsidRDefault="00214855" w:rsidP="00745946">
      <w:pPr>
        <w:spacing w:after="20"/>
        <w:rPr>
          <w:color w:val="000000" w:themeColor="text1"/>
        </w:rPr>
      </w:pPr>
      <w:r w:rsidRPr="00B7696C">
        <w:rPr>
          <w:i/>
          <w:color w:val="000000" w:themeColor="text1"/>
        </w:rPr>
        <w:t xml:space="preserve">CEO tenure </w:t>
      </w:r>
      <w:r w:rsidRPr="00B7696C">
        <w:rPr>
          <w:color w:val="000000" w:themeColor="text1"/>
        </w:rPr>
        <w:t xml:space="preserve">was measured as </w:t>
      </w:r>
      <w:r w:rsidR="000D0CA9" w:rsidRPr="00B7696C">
        <w:rPr>
          <w:color w:val="000000" w:themeColor="text1"/>
        </w:rPr>
        <w:t>for how many</w:t>
      </w:r>
      <w:r w:rsidRPr="00B7696C">
        <w:rPr>
          <w:color w:val="000000" w:themeColor="text1"/>
        </w:rPr>
        <w:t xml:space="preserve"> years a specific executive held the CEO position at a specific company during a given year. This measure was not directly provided by the database and had to be constructed. </w:t>
      </w:r>
      <w:r w:rsidR="00DB6D2F" w:rsidRPr="00B7696C">
        <w:rPr>
          <w:color w:val="000000" w:themeColor="text1"/>
        </w:rPr>
        <w:t>Naturally,</w:t>
      </w:r>
      <w:r w:rsidRPr="00B7696C">
        <w:rPr>
          <w:color w:val="000000" w:themeColor="text1"/>
        </w:rPr>
        <w:t xml:space="preserve"> this variable is only available for the</w:t>
      </w:r>
      <w:r w:rsidR="007B1372" w:rsidRPr="00B7696C">
        <w:rPr>
          <w:color w:val="000000" w:themeColor="text1"/>
        </w:rPr>
        <w:t xml:space="preserve"> CEO related</w:t>
      </w:r>
      <w:r w:rsidRPr="00B7696C">
        <w:rPr>
          <w:color w:val="000000" w:themeColor="text1"/>
        </w:rPr>
        <w:t xml:space="preserve"> </w:t>
      </w:r>
      <w:r w:rsidR="00DB6D2F" w:rsidRPr="00B7696C">
        <w:rPr>
          <w:color w:val="000000" w:themeColor="text1"/>
        </w:rPr>
        <w:t>data sets</w:t>
      </w:r>
      <w:r w:rsidRPr="00B7696C">
        <w:rPr>
          <w:color w:val="000000" w:themeColor="text1"/>
        </w:rPr>
        <w:t xml:space="preserve"> and is</w:t>
      </w:r>
      <w:r w:rsidR="007B1372" w:rsidRPr="00B7696C">
        <w:rPr>
          <w:color w:val="000000" w:themeColor="text1"/>
        </w:rPr>
        <w:t xml:space="preserve"> </w:t>
      </w:r>
      <w:r w:rsidR="00D85534">
        <w:rPr>
          <w:color w:val="000000" w:themeColor="text1"/>
        </w:rPr>
        <w:t xml:space="preserve">therefore </w:t>
      </w:r>
      <w:r w:rsidR="00D85534" w:rsidRPr="00B7696C">
        <w:rPr>
          <w:color w:val="000000" w:themeColor="text1"/>
        </w:rPr>
        <w:t>missing</w:t>
      </w:r>
      <w:r w:rsidRPr="00B7696C">
        <w:rPr>
          <w:color w:val="000000" w:themeColor="text1"/>
        </w:rPr>
        <w:t xml:space="preserve"> for the other three subjects.</w:t>
      </w:r>
    </w:p>
    <w:p w:rsidR="00745946" w:rsidRPr="00B7696C" w:rsidRDefault="00214855" w:rsidP="00745946">
      <w:pPr>
        <w:spacing w:after="20"/>
        <w:rPr>
          <w:color w:val="000000" w:themeColor="text1"/>
        </w:rPr>
      </w:pPr>
      <w:r w:rsidRPr="00B7696C">
        <w:rPr>
          <w:color w:val="000000" w:themeColor="text1"/>
        </w:rPr>
        <w:t xml:space="preserve">The same applies for the measure of </w:t>
      </w:r>
      <w:r w:rsidRPr="00B7696C">
        <w:rPr>
          <w:i/>
          <w:color w:val="000000" w:themeColor="text1"/>
        </w:rPr>
        <w:t>CEO hubris</w:t>
      </w:r>
      <w:r w:rsidRPr="00B7696C">
        <w:rPr>
          <w:color w:val="000000" w:themeColor="text1"/>
        </w:rPr>
        <w:t xml:space="preserve">. This measure had to be constructed </w:t>
      </w:r>
      <w:r w:rsidR="00510B7C" w:rsidRPr="00B7696C">
        <w:rPr>
          <w:color w:val="000000" w:themeColor="text1"/>
        </w:rPr>
        <w:t xml:space="preserve">as well </w:t>
      </w:r>
      <w:r w:rsidRPr="00B7696C">
        <w:rPr>
          <w:color w:val="000000" w:themeColor="text1"/>
        </w:rPr>
        <w:t>and can be disengaged as</w:t>
      </w:r>
      <w:r w:rsidR="00510B7C">
        <w:rPr>
          <w:color w:val="000000" w:themeColor="text1"/>
        </w:rPr>
        <w:t xml:space="preserve"> the</w:t>
      </w:r>
      <w:r w:rsidRPr="00B7696C">
        <w:rPr>
          <w:color w:val="000000" w:themeColor="text1"/>
        </w:rPr>
        <w:t xml:space="preserve"> CEOs relative compensation compared to the next highest-paid officer. Taking on the method of Hayward &amp; </w:t>
      </w:r>
      <w:proofErr w:type="spellStart"/>
      <w:r w:rsidRPr="00B7696C">
        <w:rPr>
          <w:color w:val="000000" w:themeColor="text1"/>
        </w:rPr>
        <w:t>Hambrick</w:t>
      </w:r>
      <w:proofErr w:type="spellEnd"/>
      <w:r w:rsidRPr="00B7696C">
        <w:rPr>
          <w:color w:val="000000" w:themeColor="text1"/>
        </w:rPr>
        <w:t xml:space="preserve"> (1997) this</w:t>
      </w:r>
      <w:r w:rsidR="00745946" w:rsidRPr="00B7696C">
        <w:rPr>
          <w:color w:val="000000" w:themeColor="text1"/>
        </w:rPr>
        <w:t xml:space="preserve"> variable</w:t>
      </w:r>
      <w:r w:rsidRPr="00B7696C">
        <w:rPr>
          <w:color w:val="000000" w:themeColor="text1"/>
        </w:rPr>
        <w:t xml:space="preserve"> was computed by dividing CEOs total current compensa</w:t>
      </w:r>
      <w:r w:rsidR="00745946" w:rsidRPr="00B7696C">
        <w:rPr>
          <w:color w:val="000000" w:themeColor="text1"/>
        </w:rPr>
        <w:t>tion (salary &amp; bonus) with the same factor</w:t>
      </w:r>
      <w:r w:rsidRPr="00B7696C">
        <w:rPr>
          <w:color w:val="000000" w:themeColor="text1"/>
        </w:rPr>
        <w:t xml:space="preserve"> of the second-highest paid officer within a company and in a given year. CEO self confidence, reflected by his/her relative compensation, seems to be an appropriate gauge as demonstrated by Hayward &amp; </w:t>
      </w:r>
      <w:proofErr w:type="spellStart"/>
      <w:r w:rsidRPr="00B7696C">
        <w:rPr>
          <w:color w:val="000000" w:themeColor="text1"/>
        </w:rPr>
        <w:t>Hambrick</w:t>
      </w:r>
      <w:proofErr w:type="spellEnd"/>
      <w:r w:rsidRPr="00B7696C">
        <w:rPr>
          <w:color w:val="000000" w:themeColor="text1"/>
        </w:rPr>
        <w:t xml:space="preserve"> (1997). </w:t>
      </w:r>
    </w:p>
    <w:p w:rsidR="00214855" w:rsidRPr="00B7696C" w:rsidRDefault="00214855" w:rsidP="00745946">
      <w:pPr>
        <w:spacing w:after="20"/>
        <w:rPr>
          <w:color w:val="000000" w:themeColor="text1"/>
        </w:rPr>
      </w:pPr>
      <w:r w:rsidRPr="00B7696C">
        <w:rPr>
          <w:color w:val="000000" w:themeColor="text1"/>
        </w:rPr>
        <w:t xml:space="preserve">Firm performance was assessed using the measures of </w:t>
      </w:r>
      <w:r w:rsidRPr="00B7696C">
        <w:rPr>
          <w:i/>
          <w:color w:val="000000" w:themeColor="text1"/>
        </w:rPr>
        <w:t xml:space="preserve">return on assets (ROA) </w:t>
      </w:r>
      <w:r w:rsidRPr="00B7696C">
        <w:rPr>
          <w:color w:val="000000" w:themeColor="text1"/>
        </w:rPr>
        <w:t>and</w:t>
      </w:r>
      <w:r w:rsidRPr="00B7696C">
        <w:rPr>
          <w:i/>
          <w:color w:val="000000" w:themeColor="text1"/>
        </w:rPr>
        <w:t xml:space="preserve"> earnings per share (EPS)</w:t>
      </w:r>
      <w:r w:rsidRPr="00B7696C">
        <w:rPr>
          <w:color w:val="000000" w:themeColor="text1"/>
        </w:rPr>
        <w:t xml:space="preserve">. </w:t>
      </w:r>
    </w:p>
    <w:p w:rsidR="00745946" w:rsidRPr="00B7696C" w:rsidRDefault="00745946" w:rsidP="00745946">
      <w:pPr>
        <w:spacing w:after="20"/>
        <w:rPr>
          <w:color w:val="000000" w:themeColor="text1"/>
        </w:rPr>
      </w:pPr>
    </w:p>
    <w:p w:rsidR="00214855" w:rsidRPr="00B7696C" w:rsidRDefault="00214855" w:rsidP="007B1372">
      <w:pPr>
        <w:pStyle w:val="berschrift2"/>
        <w:rPr>
          <w:i/>
          <w:color w:val="000000" w:themeColor="text1"/>
        </w:rPr>
      </w:pPr>
      <w:bookmarkStart w:id="19" w:name="_Toc343082539"/>
      <w:r w:rsidRPr="00B7696C">
        <w:rPr>
          <w:color w:val="000000" w:themeColor="text1"/>
        </w:rPr>
        <w:t>Control variables</w:t>
      </w:r>
      <w:bookmarkEnd w:id="19"/>
    </w:p>
    <w:p w:rsidR="0008768A" w:rsidRDefault="0008768A" w:rsidP="00E371C8">
      <w:pPr>
        <w:spacing w:after="20"/>
        <w:rPr>
          <w:i/>
          <w:color w:val="000000" w:themeColor="text1"/>
        </w:rPr>
      </w:pPr>
    </w:p>
    <w:p w:rsidR="00E371C8" w:rsidRPr="00B7696C" w:rsidRDefault="00214855" w:rsidP="00E371C8">
      <w:pPr>
        <w:spacing w:after="20"/>
        <w:rPr>
          <w:color w:val="000000" w:themeColor="text1"/>
        </w:rPr>
      </w:pPr>
      <w:r w:rsidRPr="00B7696C">
        <w:rPr>
          <w:i/>
          <w:color w:val="000000" w:themeColor="text1"/>
        </w:rPr>
        <w:t>Executive cash compensation</w:t>
      </w:r>
      <w:r w:rsidRPr="00B7696C">
        <w:rPr>
          <w:color w:val="000000" w:themeColor="text1"/>
        </w:rPr>
        <w:t xml:space="preserve">, being the sum of </w:t>
      </w:r>
      <w:r w:rsidR="00FB7F91">
        <w:rPr>
          <w:color w:val="000000" w:themeColor="text1"/>
        </w:rPr>
        <w:t xml:space="preserve">the </w:t>
      </w:r>
      <w:r w:rsidRPr="00B7696C">
        <w:rPr>
          <w:color w:val="000000" w:themeColor="text1"/>
        </w:rPr>
        <w:t xml:space="preserve">salary and </w:t>
      </w:r>
      <w:r w:rsidR="00FB7F91">
        <w:rPr>
          <w:color w:val="000000" w:themeColor="text1"/>
        </w:rPr>
        <w:t xml:space="preserve">the </w:t>
      </w:r>
      <w:r w:rsidRPr="00B7696C">
        <w:rPr>
          <w:color w:val="000000" w:themeColor="text1"/>
        </w:rPr>
        <w:t xml:space="preserve">bonus, is included as a control variable </w:t>
      </w:r>
      <w:r w:rsidR="00E371C8" w:rsidRPr="00B7696C">
        <w:rPr>
          <w:color w:val="000000" w:themeColor="text1"/>
        </w:rPr>
        <w:t>due to</w:t>
      </w:r>
      <w:r w:rsidRPr="00B7696C">
        <w:rPr>
          <w:color w:val="000000" w:themeColor="text1"/>
        </w:rPr>
        <w:t xml:space="preserve"> its possible links to firms’ acquisition activity. As noted in the size &amp; compensation-part the </w:t>
      </w:r>
      <w:r w:rsidR="004029D4">
        <w:rPr>
          <w:color w:val="000000" w:themeColor="text1"/>
        </w:rPr>
        <w:t>association</w:t>
      </w:r>
      <w:r w:rsidRPr="00B7696C">
        <w:rPr>
          <w:color w:val="000000" w:themeColor="text1"/>
        </w:rPr>
        <w:t xml:space="preserve"> between increases in </w:t>
      </w:r>
      <w:r w:rsidR="00FB7F91">
        <w:rPr>
          <w:color w:val="000000" w:themeColor="text1"/>
        </w:rPr>
        <w:t xml:space="preserve">the </w:t>
      </w:r>
      <w:r w:rsidRPr="00B7696C">
        <w:rPr>
          <w:color w:val="000000" w:themeColor="text1"/>
        </w:rPr>
        <w:t xml:space="preserve">firm size and its positive effects on overall executive compensation does make it necessary to </w:t>
      </w:r>
      <w:r w:rsidR="004029D4">
        <w:rPr>
          <w:color w:val="000000" w:themeColor="text1"/>
        </w:rPr>
        <w:t>control for possible impacts</w:t>
      </w:r>
      <w:r w:rsidRPr="00B7696C">
        <w:rPr>
          <w:color w:val="000000" w:themeColor="text1"/>
        </w:rPr>
        <w:t xml:space="preserve">. For the </w:t>
      </w:r>
      <w:r w:rsidR="009328BC">
        <w:rPr>
          <w:color w:val="000000" w:themeColor="text1"/>
        </w:rPr>
        <w:t>same reason</w:t>
      </w:r>
      <w:r w:rsidRPr="00B7696C">
        <w:rPr>
          <w:color w:val="000000" w:themeColor="text1"/>
        </w:rPr>
        <w:t xml:space="preserve"> a variable for </w:t>
      </w:r>
      <w:r w:rsidRPr="00B7696C">
        <w:rPr>
          <w:i/>
          <w:color w:val="000000" w:themeColor="text1"/>
        </w:rPr>
        <w:t>restricted stock</w:t>
      </w:r>
      <w:r w:rsidRPr="00B7696C">
        <w:rPr>
          <w:color w:val="000000" w:themeColor="text1"/>
        </w:rPr>
        <w:t xml:space="preserve"> compensation was further included. </w:t>
      </w:r>
      <w:r w:rsidR="00DB6D2F" w:rsidRPr="00B7696C">
        <w:rPr>
          <w:color w:val="000000" w:themeColor="text1"/>
        </w:rPr>
        <w:t>Basically,</w:t>
      </w:r>
      <w:r w:rsidRPr="00B7696C">
        <w:rPr>
          <w:color w:val="000000" w:themeColor="text1"/>
        </w:rPr>
        <w:t xml:space="preserve"> the associated findings of Sanders were insignificant and not interpreted. </w:t>
      </w:r>
    </w:p>
    <w:p w:rsidR="00E371C8" w:rsidRPr="00B7696C" w:rsidRDefault="00214855" w:rsidP="00E371C8">
      <w:pPr>
        <w:spacing w:after="20"/>
        <w:rPr>
          <w:color w:val="000000" w:themeColor="text1"/>
        </w:rPr>
      </w:pPr>
      <w:r w:rsidRPr="00B7696C">
        <w:rPr>
          <w:i/>
          <w:color w:val="000000" w:themeColor="text1"/>
        </w:rPr>
        <w:t>Firm size</w:t>
      </w:r>
      <w:r w:rsidRPr="00B7696C">
        <w:rPr>
          <w:color w:val="000000" w:themeColor="text1"/>
        </w:rPr>
        <w:t xml:space="preserve">, scrimped as the logarithm of </w:t>
      </w:r>
      <w:r w:rsidR="00FB7F91">
        <w:rPr>
          <w:color w:val="000000" w:themeColor="text1"/>
        </w:rPr>
        <w:t xml:space="preserve">the </w:t>
      </w:r>
      <w:r w:rsidRPr="00B7696C">
        <w:rPr>
          <w:color w:val="000000" w:themeColor="text1"/>
        </w:rPr>
        <w:t xml:space="preserve">firm net sales, was manually constructed and is included because of </w:t>
      </w:r>
      <w:r w:rsidR="00FB7F91">
        <w:rPr>
          <w:color w:val="000000" w:themeColor="text1"/>
        </w:rPr>
        <w:t xml:space="preserve">the </w:t>
      </w:r>
      <w:r w:rsidRPr="00B7696C">
        <w:rPr>
          <w:color w:val="000000" w:themeColor="text1"/>
        </w:rPr>
        <w:t xml:space="preserve">alleged likely effects on acquisition and </w:t>
      </w:r>
      <w:r w:rsidR="00FB7F91">
        <w:rPr>
          <w:color w:val="000000" w:themeColor="text1"/>
        </w:rPr>
        <w:t xml:space="preserve">on the </w:t>
      </w:r>
      <w:r w:rsidRPr="00B7696C">
        <w:rPr>
          <w:color w:val="000000" w:themeColor="text1"/>
        </w:rPr>
        <w:t xml:space="preserve">divestiture activity (Sanders, 2001). Sanders found a significant negative relation between acquisition/divestiture activity and </w:t>
      </w:r>
      <w:r w:rsidR="00FB7F91">
        <w:rPr>
          <w:color w:val="000000" w:themeColor="text1"/>
        </w:rPr>
        <w:t xml:space="preserve">the </w:t>
      </w:r>
      <w:r w:rsidRPr="00B7696C">
        <w:rPr>
          <w:color w:val="000000" w:themeColor="text1"/>
        </w:rPr>
        <w:t>firm size. However a qualitative interpretatio</w:t>
      </w:r>
      <w:r w:rsidR="00DA2A7A">
        <w:rPr>
          <w:color w:val="000000" w:themeColor="text1"/>
        </w:rPr>
        <w:t>n of this result is missing.</w:t>
      </w:r>
      <w:r w:rsidR="00A00146">
        <w:rPr>
          <w:color w:val="000000" w:themeColor="text1"/>
        </w:rPr>
        <w:t xml:space="preserve"> </w:t>
      </w:r>
      <w:r w:rsidR="00746A68">
        <w:rPr>
          <w:color w:val="000000" w:themeColor="text1"/>
        </w:rPr>
        <w:t>While referring to</w:t>
      </w:r>
      <w:r w:rsidR="00A00146">
        <w:rPr>
          <w:color w:val="000000" w:themeColor="text1"/>
        </w:rPr>
        <w:t xml:space="preserve"> the </w:t>
      </w:r>
      <w:r w:rsidR="00746A68">
        <w:rPr>
          <w:color w:val="000000" w:themeColor="text1"/>
        </w:rPr>
        <w:t xml:space="preserve">same literature as initially done by Sanders </w:t>
      </w:r>
      <w:r w:rsidR="00A00146">
        <w:rPr>
          <w:color w:val="000000" w:themeColor="text1"/>
        </w:rPr>
        <w:t>(</w:t>
      </w:r>
      <w:proofErr w:type="spellStart"/>
      <w:r w:rsidR="00A00146">
        <w:rPr>
          <w:color w:val="000000" w:themeColor="text1"/>
        </w:rPr>
        <w:t>Amburgey</w:t>
      </w:r>
      <w:proofErr w:type="spellEnd"/>
      <w:r w:rsidR="00A00146">
        <w:rPr>
          <w:color w:val="000000" w:themeColor="text1"/>
        </w:rPr>
        <w:t xml:space="preserve"> &amp; Miner, 1992; </w:t>
      </w:r>
      <w:proofErr w:type="spellStart"/>
      <w:r w:rsidR="00A00146">
        <w:rPr>
          <w:color w:val="000000" w:themeColor="text1"/>
        </w:rPr>
        <w:t>Haveman</w:t>
      </w:r>
      <w:proofErr w:type="spellEnd"/>
      <w:r w:rsidR="00A00146">
        <w:rPr>
          <w:color w:val="000000" w:themeColor="text1"/>
        </w:rPr>
        <w:t>, 1993)</w:t>
      </w:r>
      <w:r w:rsidR="00746A68">
        <w:rPr>
          <w:color w:val="000000" w:themeColor="text1"/>
        </w:rPr>
        <w:t>,</w:t>
      </w:r>
      <w:r w:rsidR="00A00146">
        <w:rPr>
          <w:color w:val="000000" w:themeColor="text1"/>
        </w:rPr>
        <w:t xml:space="preserve"> it must be suspected that a positive relation </w:t>
      </w:r>
      <w:r w:rsidR="00915BB6">
        <w:rPr>
          <w:color w:val="000000" w:themeColor="text1"/>
        </w:rPr>
        <w:t xml:space="preserve">with acquisition activity </w:t>
      </w:r>
      <w:r w:rsidR="00A00146">
        <w:rPr>
          <w:color w:val="000000" w:themeColor="text1"/>
        </w:rPr>
        <w:t xml:space="preserve">should have been expected in the first place. </w:t>
      </w:r>
      <w:r w:rsidR="00FB7F91">
        <w:rPr>
          <w:color w:val="000000" w:themeColor="text1"/>
        </w:rPr>
        <w:t>In order to allocate the necessary resources to engage into acquisitions, a</w:t>
      </w:r>
      <w:r w:rsidR="00A00146">
        <w:rPr>
          <w:color w:val="000000" w:themeColor="text1"/>
        </w:rPr>
        <w:t xml:space="preserve">ccordingly firm size may </w:t>
      </w:r>
      <w:r w:rsidR="00915BB6">
        <w:rPr>
          <w:color w:val="000000" w:themeColor="text1"/>
        </w:rPr>
        <w:t>be important.</w:t>
      </w:r>
    </w:p>
    <w:p w:rsidR="00DD5BBB" w:rsidRPr="00B7696C" w:rsidRDefault="00214855" w:rsidP="00E371C8">
      <w:pPr>
        <w:spacing w:after="20"/>
        <w:rPr>
          <w:color w:val="000000" w:themeColor="text1"/>
        </w:rPr>
      </w:pPr>
      <w:r w:rsidRPr="00B7696C">
        <w:rPr>
          <w:i/>
          <w:color w:val="000000" w:themeColor="text1"/>
        </w:rPr>
        <w:t xml:space="preserve">Debt-to-Equity ratio </w:t>
      </w:r>
      <w:r w:rsidR="007B1372" w:rsidRPr="00B7696C">
        <w:rPr>
          <w:i/>
          <w:color w:val="000000" w:themeColor="text1"/>
        </w:rPr>
        <w:t>was</w:t>
      </w:r>
      <w:r w:rsidRPr="00B7696C">
        <w:rPr>
          <w:color w:val="000000" w:themeColor="text1"/>
        </w:rPr>
        <w:t xml:space="preserve"> calculated by dividing firm’s total liabilities with stockholders equity. Like Sanders (2001) this measure is simply included to control for company’s financial structu</w:t>
      </w:r>
      <w:r w:rsidR="00DD5BBB" w:rsidRPr="00B7696C">
        <w:rPr>
          <w:color w:val="000000" w:themeColor="text1"/>
        </w:rPr>
        <w:t>re. Sanders found a constant but</w:t>
      </w:r>
      <w:r w:rsidRPr="00B7696C">
        <w:rPr>
          <w:color w:val="000000" w:themeColor="text1"/>
        </w:rPr>
        <w:t xml:space="preserve"> insignificant negative association between D/E ratio and firms’ acquisition and divestiture activity. </w:t>
      </w:r>
    </w:p>
    <w:p w:rsidR="00E371C8" w:rsidRPr="00B7696C" w:rsidRDefault="00214855" w:rsidP="00E371C8">
      <w:pPr>
        <w:spacing w:after="20"/>
        <w:rPr>
          <w:color w:val="000000" w:themeColor="text1"/>
        </w:rPr>
      </w:pPr>
      <w:r w:rsidRPr="00B7696C">
        <w:rPr>
          <w:i/>
          <w:color w:val="000000" w:themeColor="text1"/>
        </w:rPr>
        <w:t xml:space="preserve">R&amp;D intensity </w:t>
      </w:r>
      <w:r w:rsidRPr="00B7696C">
        <w:rPr>
          <w:color w:val="000000" w:themeColor="text1"/>
        </w:rPr>
        <w:t xml:space="preserve">is set up as the division between firms In Process R&amp;D Expense and the Net Sales/Turnover. Accordingly this measure may have possible effects on </w:t>
      </w:r>
      <w:r w:rsidR="00FB7F91">
        <w:rPr>
          <w:color w:val="000000" w:themeColor="text1"/>
        </w:rPr>
        <w:t xml:space="preserve">the </w:t>
      </w:r>
      <w:r w:rsidRPr="00B7696C">
        <w:rPr>
          <w:color w:val="000000" w:themeColor="text1"/>
        </w:rPr>
        <w:t xml:space="preserve">diversification activity (Sanders, 2001). Sanders found a constant but insignificant negative link between </w:t>
      </w:r>
      <w:r w:rsidR="00FB7F91">
        <w:rPr>
          <w:color w:val="000000" w:themeColor="text1"/>
        </w:rPr>
        <w:t xml:space="preserve">the </w:t>
      </w:r>
      <w:r w:rsidRPr="00B7696C">
        <w:rPr>
          <w:color w:val="000000" w:themeColor="text1"/>
        </w:rPr>
        <w:t xml:space="preserve">R&amp;D intensity and companies’ acquisition activity. Vice-versa he found a constant but insignificant positive link between </w:t>
      </w:r>
      <w:r w:rsidR="00FB7F91">
        <w:rPr>
          <w:color w:val="000000" w:themeColor="text1"/>
        </w:rPr>
        <w:t xml:space="preserve">the </w:t>
      </w:r>
      <w:r w:rsidRPr="00B7696C">
        <w:rPr>
          <w:color w:val="000000" w:themeColor="text1"/>
        </w:rPr>
        <w:t xml:space="preserve">R&amp;D intensity and </w:t>
      </w:r>
      <w:r w:rsidR="00FB7F91">
        <w:rPr>
          <w:color w:val="000000" w:themeColor="text1"/>
        </w:rPr>
        <w:t xml:space="preserve">the </w:t>
      </w:r>
      <w:r w:rsidRPr="00B7696C">
        <w:rPr>
          <w:color w:val="000000" w:themeColor="text1"/>
        </w:rPr>
        <w:t>companies’ divestiture activity. Again</w:t>
      </w:r>
      <w:r w:rsidR="00A7252F">
        <w:rPr>
          <w:color w:val="000000" w:themeColor="text1"/>
        </w:rPr>
        <w:t>,</w:t>
      </w:r>
      <w:r w:rsidRPr="00B7696C">
        <w:rPr>
          <w:color w:val="000000" w:themeColor="text1"/>
        </w:rPr>
        <w:t xml:space="preserve"> a</w:t>
      </w:r>
      <w:r w:rsidR="00A7252F">
        <w:rPr>
          <w:color w:val="000000" w:themeColor="text1"/>
        </w:rPr>
        <w:t>ny</w:t>
      </w:r>
      <w:r w:rsidRPr="00B7696C">
        <w:rPr>
          <w:color w:val="000000" w:themeColor="text1"/>
        </w:rPr>
        <w:t xml:space="preserve"> </w:t>
      </w:r>
      <w:r w:rsidR="00A7252F">
        <w:rPr>
          <w:color w:val="000000" w:themeColor="text1"/>
        </w:rPr>
        <w:t>interpretation</w:t>
      </w:r>
      <w:r w:rsidRPr="00B7696C">
        <w:rPr>
          <w:color w:val="000000" w:themeColor="text1"/>
        </w:rPr>
        <w:t xml:space="preserve"> of </w:t>
      </w:r>
      <w:r w:rsidRPr="00B7696C">
        <w:rPr>
          <w:color w:val="000000" w:themeColor="text1"/>
        </w:rPr>
        <w:lastRenderedPageBreak/>
        <w:t>these links is missing. A prudent g</w:t>
      </w:r>
      <w:r w:rsidR="009328BC">
        <w:rPr>
          <w:color w:val="000000" w:themeColor="text1"/>
        </w:rPr>
        <w:t>uess could assess that</w:t>
      </w:r>
      <w:r w:rsidRPr="00B7696C">
        <w:rPr>
          <w:color w:val="000000" w:themeColor="text1"/>
        </w:rPr>
        <w:t xml:space="preserve"> </w:t>
      </w:r>
      <w:r w:rsidR="009328BC">
        <w:rPr>
          <w:color w:val="000000" w:themeColor="text1"/>
        </w:rPr>
        <w:t xml:space="preserve">a </w:t>
      </w:r>
      <w:r w:rsidRPr="00B7696C">
        <w:rPr>
          <w:color w:val="000000" w:themeColor="text1"/>
        </w:rPr>
        <w:t>firm</w:t>
      </w:r>
      <w:r w:rsidR="00DB6D2F">
        <w:rPr>
          <w:color w:val="000000" w:themeColor="text1"/>
        </w:rPr>
        <w:t>’s</w:t>
      </w:r>
      <w:r w:rsidRPr="00B7696C">
        <w:rPr>
          <w:color w:val="000000" w:themeColor="text1"/>
        </w:rPr>
        <w:t xml:space="preserve"> strategy </w:t>
      </w:r>
      <w:r w:rsidR="009328BC">
        <w:rPr>
          <w:color w:val="000000" w:themeColor="text1"/>
        </w:rPr>
        <w:t xml:space="preserve">to acquire may </w:t>
      </w:r>
      <w:r w:rsidR="007B1372" w:rsidRPr="00B7696C">
        <w:rPr>
          <w:color w:val="000000" w:themeColor="text1"/>
        </w:rPr>
        <w:t>slow down</w:t>
      </w:r>
      <w:r w:rsidRPr="00B7696C">
        <w:rPr>
          <w:color w:val="000000" w:themeColor="text1"/>
        </w:rPr>
        <w:t xml:space="preserve"> in-house</w:t>
      </w:r>
      <w:r w:rsidR="007B1372" w:rsidRPr="00B7696C">
        <w:rPr>
          <w:color w:val="000000" w:themeColor="text1"/>
        </w:rPr>
        <w:t xml:space="preserve"> research and</w:t>
      </w:r>
      <w:r w:rsidRPr="00B7696C">
        <w:rPr>
          <w:color w:val="000000" w:themeColor="text1"/>
        </w:rPr>
        <w:t xml:space="preserve"> developments as newly acquired companies could compensate for th</w:t>
      </w:r>
      <w:r w:rsidR="009328BC">
        <w:rPr>
          <w:color w:val="000000" w:themeColor="text1"/>
        </w:rPr>
        <w:t>e short</w:t>
      </w:r>
      <w:r w:rsidR="002D4356" w:rsidRPr="00B7696C">
        <w:rPr>
          <w:color w:val="000000" w:themeColor="text1"/>
        </w:rPr>
        <w:t>comings</w:t>
      </w:r>
      <w:r w:rsidRPr="00B7696C">
        <w:rPr>
          <w:color w:val="000000" w:themeColor="text1"/>
        </w:rPr>
        <w:t xml:space="preserve">. The other way around, divesting companies are possibly concentrating on core activities such that in-house evolution may </w:t>
      </w:r>
      <w:r w:rsidR="00DD5BBB" w:rsidRPr="00B7696C">
        <w:rPr>
          <w:color w:val="000000" w:themeColor="text1"/>
        </w:rPr>
        <w:t>become</w:t>
      </w:r>
      <w:r w:rsidRPr="00B7696C">
        <w:rPr>
          <w:color w:val="000000" w:themeColor="text1"/>
        </w:rPr>
        <w:t xml:space="preserve"> more important.</w:t>
      </w:r>
    </w:p>
    <w:p w:rsidR="00E371C8" w:rsidRPr="00B7696C" w:rsidRDefault="00214855" w:rsidP="00E371C8">
      <w:pPr>
        <w:spacing w:after="20"/>
        <w:rPr>
          <w:color w:val="000000" w:themeColor="text1"/>
        </w:rPr>
      </w:pPr>
      <w:r w:rsidRPr="00B7696C">
        <w:rPr>
          <w:i/>
          <w:color w:val="000000" w:themeColor="text1"/>
        </w:rPr>
        <w:t xml:space="preserve">S&amp;P index development </w:t>
      </w:r>
      <w:r w:rsidRPr="00B7696C">
        <w:rPr>
          <w:color w:val="000000" w:themeColor="text1"/>
        </w:rPr>
        <w:t xml:space="preserve">as well as the U.S </w:t>
      </w:r>
      <w:r w:rsidRPr="00B7696C">
        <w:rPr>
          <w:i/>
          <w:color w:val="000000" w:themeColor="text1"/>
        </w:rPr>
        <w:t>GDP (annual %)</w:t>
      </w:r>
      <w:r w:rsidRPr="00B7696C">
        <w:rPr>
          <w:color w:val="000000" w:themeColor="text1"/>
        </w:rPr>
        <w:t xml:space="preserve"> growth level and the </w:t>
      </w:r>
      <w:r w:rsidRPr="00B7696C">
        <w:rPr>
          <w:i/>
          <w:color w:val="000000" w:themeColor="text1"/>
        </w:rPr>
        <w:t>GDP (annual US</w:t>
      </w:r>
      <w:r w:rsidRPr="00B7696C">
        <w:rPr>
          <w:rFonts w:cstheme="minorHAnsi"/>
          <w:i/>
          <w:color w:val="000000" w:themeColor="text1"/>
        </w:rPr>
        <w:t>$</w:t>
      </w:r>
      <w:r w:rsidRPr="00B7696C">
        <w:rPr>
          <w:i/>
          <w:color w:val="000000" w:themeColor="text1"/>
        </w:rPr>
        <w:t>)</w:t>
      </w:r>
      <w:r w:rsidRPr="00B7696C">
        <w:rPr>
          <w:color w:val="000000" w:themeColor="text1"/>
        </w:rPr>
        <w:t xml:space="preserve"> level</w:t>
      </w:r>
      <w:r w:rsidRPr="00B7696C">
        <w:rPr>
          <w:i/>
          <w:color w:val="000000" w:themeColor="text1"/>
        </w:rPr>
        <w:t xml:space="preserve"> </w:t>
      </w:r>
      <w:r w:rsidRPr="00B7696C">
        <w:rPr>
          <w:color w:val="000000" w:themeColor="text1"/>
        </w:rPr>
        <w:t xml:space="preserve">are included as to control for the overall market conditions. More precisely it </w:t>
      </w:r>
      <w:r w:rsidR="002D4356" w:rsidRPr="00B7696C">
        <w:rPr>
          <w:color w:val="000000" w:themeColor="text1"/>
        </w:rPr>
        <w:t>may</w:t>
      </w:r>
      <w:r w:rsidRPr="00B7696C">
        <w:rPr>
          <w:color w:val="000000" w:themeColor="text1"/>
        </w:rPr>
        <w:t xml:space="preserve"> be conceivable that during bull-years the market environment is favorable to growth activity e.g. acquisition while during a bear-period refocusing strategies may be more current.</w:t>
      </w:r>
      <w:r w:rsidR="00EB0198" w:rsidRPr="00B7696C">
        <w:rPr>
          <w:color w:val="000000" w:themeColor="text1"/>
        </w:rPr>
        <w:t xml:space="preserve"> </w:t>
      </w:r>
      <w:proofErr w:type="spellStart"/>
      <w:r w:rsidR="00EB0198" w:rsidRPr="00B7696C">
        <w:rPr>
          <w:color w:val="000000" w:themeColor="text1"/>
        </w:rPr>
        <w:t>Ravenscraft</w:t>
      </w:r>
      <w:proofErr w:type="spellEnd"/>
      <w:r w:rsidR="00EB0198" w:rsidRPr="00B7696C">
        <w:rPr>
          <w:color w:val="000000" w:themeColor="text1"/>
        </w:rPr>
        <w:t xml:space="preserve"> &amp; Sc</w:t>
      </w:r>
      <w:r w:rsidR="005119F6" w:rsidRPr="00B7696C">
        <w:rPr>
          <w:color w:val="000000" w:themeColor="text1"/>
        </w:rPr>
        <w:t>h</w:t>
      </w:r>
      <w:r w:rsidR="00EB0198" w:rsidRPr="00B7696C">
        <w:rPr>
          <w:color w:val="000000" w:themeColor="text1"/>
        </w:rPr>
        <w:t xml:space="preserve">erer (1991) test whether general economic growth (measured by industry sales growth) is negatively related to divestitures but fail to find any significant support. </w:t>
      </w:r>
      <w:r w:rsidR="00A64EFC" w:rsidRPr="00B7696C">
        <w:rPr>
          <w:color w:val="000000" w:themeColor="text1"/>
        </w:rPr>
        <w:t xml:space="preserve">Yet Mitchell &amp; </w:t>
      </w:r>
      <w:proofErr w:type="spellStart"/>
      <w:r w:rsidR="00A64EFC" w:rsidRPr="00B7696C">
        <w:rPr>
          <w:color w:val="000000" w:themeColor="text1"/>
        </w:rPr>
        <w:t>Mulherin</w:t>
      </w:r>
      <w:proofErr w:type="spellEnd"/>
      <w:r w:rsidR="00A64EFC" w:rsidRPr="00B7696C">
        <w:rPr>
          <w:color w:val="000000" w:themeColor="text1"/>
        </w:rPr>
        <w:t xml:space="preserve"> (1996) find a robust association between take-over activity and </w:t>
      </w:r>
      <w:r w:rsidR="00FB7F91">
        <w:rPr>
          <w:color w:val="000000" w:themeColor="text1"/>
        </w:rPr>
        <w:t xml:space="preserve">the </w:t>
      </w:r>
      <w:r w:rsidR="00A64EFC" w:rsidRPr="00B7696C">
        <w:rPr>
          <w:color w:val="000000" w:themeColor="text1"/>
        </w:rPr>
        <w:t>overall stock market performance.</w:t>
      </w:r>
    </w:p>
    <w:p w:rsidR="00214855" w:rsidRPr="009A2F84" w:rsidRDefault="00214855" w:rsidP="00E371C8">
      <w:pPr>
        <w:spacing w:after="20"/>
        <w:rPr>
          <w:color w:val="000000" w:themeColor="text1"/>
        </w:rPr>
      </w:pPr>
      <w:r w:rsidRPr="00B7696C">
        <w:rPr>
          <w:color w:val="000000" w:themeColor="text1"/>
        </w:rPr>
        <w:t>Finally</w:t>
      </w:r>
      <w:r w:rsidR="00FB7F91">
        <w:rPr>
          <w:color w:val="000000" w:themeColor="text1"/>
        </w:rPr>
        <w:t>,</w:t>
      </w:r>
      <w:r w:rsidRPr="00B7696C">
        <w:rPr>
          <w:color w:val="000000" w:themeColor="text1"/>
        </w:rPr>
        <w:t xml:space="preserve"> </w:t>
      </w:r>
      <w:r w:rsidRPr="00B7696C">
        <w:rPr>
          <w:i/>
          <w:color w:val="000000" w:themeColor="text1"/>
        </w:rPr>
        <w:t>recent acquisition activity</w:t>
      </w:r>
      <w:r w:rsidR="00022EEB">
        <w:rPr>
          <w:color w:val="000000" w:themeColor="text1"/>
        </w:rPr>
        <w:t xml:space="preserve"> is included </w:t>
      </w:r>
      <w:r w:rsidR="004330BB">
        <w:rPr>
          <w:color w:val="000000" w:themeColor="text1"/>
        </w:rPr>
        <w:t xml:space="preserve">as a control variable </w:t>
      </w:r>
      <w:r w:rsidR="00022EEB">
        <w:rPr>
          <w:color w:val="000000" w:themeColor="text1"/>
        </w:rPr>
        <w:t>since</w:t>
      </w:r>
      <w:r w:rsidRPr="00B7696C">
        <w:rPr>
          <w:color w:val="000000" w:themeColor="text1"/>
        </w:rPr>
        <w:t xml:space="preserve"> acquisition activity is believed to show off inertia </w:t>
      </w:r>
      <w:r w:rsidRPr="009A2F84">
        <w:rPr>
          <w:color w:val="000000" w:themeColor="text1"/>
        </w:rPr>
        <w:t>(Sanders, 2001</w:t>
      </w:r>
      <w:r w:rsidR="00F611B1">
        <w:rPr>
          <w:color w:val="000000" w:themeColor="text1"/>
        </w:rPr>
        <w:t xml:space="preserve">; </w:t>
      </w:r>
      <w:proofErr w:type="spellStart"/>
      <w:r w:rsidR="00F611B1">
        <w:rPr>
          <w:color w:val="000000" w:themeColor="text1"/>
        </w:rPr>
        <w:t>Amburgey</w:t>
      </w:r>
      <w:proofErr w:type="spellEnd"/>
      <w:r w:rsidR="00F611B1">
        <w:rPr>
          <w:color w:val="000000" w:themeColor="text1"/>
        </w:rPr>
        <w:t xml:space="preserve"> &amp; Miner, 1992</w:t>
      </w:r>
      <w:r w:rsidRPr="009A2F84">
        <w:rPr>
          <w:color w:val="000000" w:themeColor="text1"/>
        </w:rPr>
        <w:t>)</w:t>
      </w:r>
      <w:r w:rsidR="00510B7C">
        <w:rPr>
          <w:color w:val="000000" w:themeColor="text1"/>
        </w:rPr>
        <w:t xml:space="preserve"> and</w:t>
      </w:r>
      <w:r w:rsidR="00CB2735">
        <w:rPr>
          <w:color w:val="000000" w:themeColor="text1"/>
        </w:rPr>
        <w:t xml:space="preserve"> </w:t>
      </w:r>
      <w:r w:rsidR="004330BB">
        <w:rPr>
          <w:color w:val="000000" w:themeColor="text1"/>
        </w:rPr>
        <w:t xml:space="preserve">also being likely to </w:t>
      </w:r>
      <w:r w:rsidR="002D4D9B">
        <w:rPr>
          <w:color w:val="000000" w:themeColor="text1"/>
        </w:rPr>
        <w:t>unleash</w:t>
      </w:r>
      <w:r w:rsidR="00F611B1">
        <w:rPr>
          <w:color w:val="000000" w:themeColor="text1"/>
        </w:rPr>
        <w:t xml:space="preserve"> subsequent divestitures</w:t>
      </w:r>
      <w:r w:rsidRPr="009A2F84">
        <w:rPr>
          <w:color w:val="000000" w:themeColor="text1"/>
        </w:rPr>
        <w:t>. Indeed Sanders found a highly significant positive association between recent acquisition activity and firms’ acquisition and divestiture activity. Most interesting</w:t>
      </w:r>
      <w:r w:rsidR="002D4356" w:rsidRPr="009A2F84">
        <w:rPr>
          <w:color w:val="000000" w:themeColor="text1"/>
        </w:rPr>
        <w:t>ly this could be interpretive in</w:t>
      </w:r>
      <w:r w:rsidRPr="009A2F84">
        <w:rPr>
          <w:color w:val="000000" w:themeColor="text1"/>
        </w:rPr>
        <w:t xml:space="preserve"> the before hypothesized way that manager exhibit constant risk-taking behavior. Yet </w:t>
      </w:r>
      <w:r w:rsidR="00DB6D2F" w:rsidRPr="009A2F84">
        <w:rPr>
          <w:color w:val="000000" w:themeColor="text1"/>
        </w:rPr>
        <w:t>again,</w:t>
      </w:r>
      <w:r w:rsidR="00510B7C">
        <w:rPr>
          <w:color w:val="000000" w:themeColor="text1"/>
        </w:rPr>
        <w:t xml:space="preserve"> Sanders saves up</w:t>
      </w:r>
      <w:r w:rsidRPr="009A2F84">
        <w:rPr>
          <w:color w:val="000000" w:themeColor="text1"/>
        </w:rPr>
        <w:t xml:space="preserve"> </w:t>
      </w:r>
      <w:r w:rsidR="00CB2735">
        <w:rPr>
          <w:color w:val="000000" w:themeColor="text1"/>
        </w:rPr>
        <w:t>any interpretative</w:t>
      </w:r>
      <w:r w:rsidRPr="009A2F84">
        <w:rPr>
          <w:color w:val="000000" w:themeColor="text1"/>
        </w:rPr>
        <w:t xml:space="preserve"> comments. Note that this measure was assembled as a count of the individual firms’ acquisitions during the three previous years.</w:t>
      </w:r>
    </w:p>
    <w:p w:rsidR="0008768A" w:rsidRDefault="0008768A" w:rsidP="00A32B04">
      <w:pPr>
        <w:ind w:firstLine="0"/>
        <w:rPr>
          <w:color w:val="000000" w:themeColor="text1"/>
        </w:rPr>
      </w:pPr>
    </w:p>
    <w:p w:rsidR="00C34D03" w:rsidRPr="0008768A" w:rsidRDefault="001577D9" w:rsidP="0008768A">
      <w:pPr>
        <w:pStyle w:val="berschrift2"/>
        <w:rPr>
          <w:color w:val="auto"/>
        </w:rPr>
      </w:pPr>
      <w:bookmarkStart w:id="20" w:name="_Toc343082540"/>
      <w:r w:rsidRPr="0008768A">
        <w:rPr>
          <w:color w:val="auto"/>
        </w:rPr>
        <w:t>Empirical Method</w:t>
      </w:r>
      <w:bookmarkEnd w:id="20"/>
    </w:p>
    <w:p w:rsidR="0008768A" w:rsidRDefault="0008768A" w:rsidP="000B6D2C">
      <w:pPr>
        <w:rPr>
          <w:color w:val="000000" w:themeColor="text1"/>
        </w:rPr>
      </w:pPr>
    </w:p>
    <w:p w:rsidR="000B6D2C" w:rsidRPr="009A2F84" w:rsidRDefault="000B6D2C" w:rsidP="000B6D2C">
      <w:pPr>
        <w:rPr>
          <w:color w:val="000000" w:themeColor="text1"/>
        </w:rPr>
      </w:pPr>
      <w:r>
        <w:rPr>
          <w:color w:val="000000" w:themeColor="text1"/>
        </w:rPr>
        <w:t xml:space="preserve">By nature the used estimating method is similar to the practices used in Sanders. </w:t>
      </w:r>
      <w:r w:rsidR="00FB7F91">
        <w:rPr>
          <w:color w:val="000000" w:themeColor="text1"/>
        </w:rPr>
        <w:t xml:space="preserve">Consequently </w:t>
      </w:r>
      <w:r>
        <w:rPr>
          <w:color w:val="000000" w:themeColor="text1"/>
        </w:rPr>
        <w:t xml:space="preserve">a negative binomial regression is again employed as it fits best the underlying data, having count data as dependent variable. </w:t>
      </w:r>
    </w:p>
    <w:p w:rsidR="000B6D2C" w:rsidRPr="00B7696C" w:rsidRDefault="000B6D2C" w:rsidP="000B6D2C">
      <w:pPr>
        <w:pStyle w:val="berschrift1"/>
        <w:rPr>
          <w:color w:val="000000" w:themeColor="text1"/>
        </w:rPr>
      </w:pPr>
      <w:bookmarkStart w:id="21" w:name="_Toc343082541"/>
      <w:r>
        <w:rPr>
          <w:color w:val="000000" w:themeColor="text1"/>
        </w:rPr>
        <w:t xml:space="preserve">Analysis &amp; </w:t>
      </w:r>
      <w:r w:rsidRPr="00B7696C">
        <w:rPr>
          <w:color w:val="000000" w:themeColor="text1"/>
        </w:rPr>
        <w:t>Results</w:t>
      </w:r>
      <w:bookmarkEnd w:id="21"/>
    </w:p>
    <w:p w:rsidR="0008768A" w:rsidRDefault="0008768A" w:rsidP="00A32B04">
      <w:pPr>
        <w:rPr>
          <w:color w:val="000000" w:themeColor="text1"/>
        </w:rPr>
      </w:pPr>
    </w:p>
    <w:p w:rsidR="00786F9E" w:rsidRDefault="000B6D2C" w:rsidP="0008768A">
      <w:pPr>
        <w:rPr>
          <w:color w:val="000000" w:themeColor="text1"/>
        </w:rPr>
      </w:pPr>
      <w:r>
        <w:rPr>
          <w:color w:val="000000" w:themeColor="text1"/>
        </w:rPr>
        <w:t xml:space="preserve">Due to the analysis of two different time periods and four different executives’ categories the statistical and </w:t>
      </w:r>
      <w:r w:rsidR="00FB7F91">
        <w:rPr>
          <w:color w:val="000000" w:themeColor="text1"/>
        </w:rPr>
        <w:t xml:space="preserve">the </w:t>
      </w:r>
      <w:r>
        <w:rPr>
          <w:color w:val="000000" w:themeColor="text1"/>
        </w:rPr>
        <w:t>empirical output is quite extensive. For that reason all the results have been attached in the appendix. Here, within the storyline, only selected results are exhibited for illustration purposes. Nevertheless the following remarks will integrate the whole output.</w:t>
      </w:r>
    </w:p>
    <w:p w:rsidR="000B6D2C" w:rsidRDefault="000B6D2C" w:rsidP="00A32B04">
      <w:pPr>
        <w:rPr>
          <w:color w:val="000000" w:themeColor="text1"/>
        </w:rPr>
      </w:pPr>
      <w:r>
        <w:rPr>
          <w:color w:val="000000" w:themeColor="text1"/>
        </w:rPr>
        <w:t xml:space="preserve">Commencing with the descriptive statistics, the respective tables </w:t>
      </w:r>
      <w:r w:rsidR="00F572B9">
        <w:rPr>
          <w:color w:val="000000" w:themeColor="text1"/>
        </w:rPr>
        <w:t>can be found in the appendices 5 to 12</w:t>
      </w:r>
      <w:r>
        <w:rPr>
          <w:color w:val="000000" w:themeColor="text1"/>
        </w:rPr>
        <w:t xml:space="preserve">. </w:t>
      </w:r>
      <w:r w:rsidR="002242B6">
        <w:rPr>
          <w:color w:val="000000" w:themeColor="text1"/>
        </w:rPr>
        <w:t>Most interesting</w:t>
      </w:r>
      <w:r w:rsidR="00D8000E">
        <w:rPr>
          <w:color w:val="000000" w:themeColor="text1"/>
        </w:rPr>
        <w:t xml:space="preserve"> </w:t>
      </w:r>
      <w:r w:rsidR="00324E26">
        <w:rPr>
          <w:color w:val="000000" w:themeColor="text1"/>
        </w:rPr>
        <w:t>are the median levels of the different components within executives’ remuneration package</w:t>
      </w:r>
      <w:r w:rsidR="002242B6">
        <w:rPr>
          <w:color w:val="000000" w:themeColor="text1"/>
        </w:rPr>
        <w:t>s</w:t>
      </w:r>
      <w:r w:rsidR="00324E26">
        <w:rPr>
          <w:color w:val="000000" w:themeColor="text1"/>
        </w:rPr>
        <w:t xml:space="preserve">. As </w:t>
      </w:r>
      <w:r w:rsidR="00FB7F91">
        <w:rPr>
          <w:color w:val="000000" w:themeColor="text1"/>
        </w:rPr>
        <w:t xml:space="preserve">it is </w:t>
      </w:r>
      <w:r w:rsidR="00BF6272">
        <w:rPr>
          <w:color w:val="000000" w:themeColor="text1"/>
        </w:rPr>
        <w:t>visible</w:t>
      </w:r>
      <w:r w:rsidR="00FB7F91">
        <w:rPr>
          <w:color w:val="000000" w:themeColor="text1"/>
        </w:rPr>
        <w:t xml:space="preserve"> </w:t>
      </w:r>
      <w:r w:rsidR="00324E26">
        <w:rPr>
          <w:color w:val="000000" w:themeColor="text1"/>
        </w:rPr>
        <w:t xml:space="preserve">for the 1992-99 </w:t>
      </w:r>
      <w:proofErr w:type="gramStart"/>
      <w:r w:rsidR="00324E26">
        <w:rPr>
          <w:color w:val="000000" w:themeColor="text1"/>
        </w:rPr>
        <w:t>period</w:t>
      </w:r>
      <w:proofErr w:type="gramEnd"/>
      <w:r w:rsidR="00324E26">
        <w:rPr>
          <w:color w:val="000000" w:themeColor="text1"/>
        </w:rPr>
        <w:t xml:space="preserve">, CEOs are considerably paid with stock options being almost at the same level as for </w:t>
      </w:r>
      <w:r w:rsidR="00FB7F91">
        <w:rPr>
          <w:color w:val="000000" w:themeColor="text1"/>
        </w:rPr>
        <w:t xml:space="preserve">the </w:t>
      </w:r>
      <w:r w:rsidR="00324E26">
        <w:rPr>
          <w:color w:val="000000" w:themeColor="text1"/>
        </w:rPr>
        <w:t xml:space="preserve">median cash compensation. This relationship dramatically changes for </w:t>
      </w:r>
      <w:r w:rsidR="00D85534">
        <w:rPr>
          <w:color w:val="000000" w:themeColor="text1"/>
        </w:rPr>
        <w:t>the</w:t>
      </w:r>
      <w:r w:rsidR="00324E26">
        <w:rPr>
          <w:color w:val="000000" w:themeColor="text1"/>
        </w:rPr>
        <w:t xml:space="preserve"> executive</w:t>
      </w:r>
      <w:r w:rsidR="00D5077A">
        <w:rPr>
          <w:color w:val="000000" w:themeColor="text1"/>
        </w:rPr>
        <w:t>s’</w:t>
      </w:r>
      <w:r w:rsidR="00324E26">
        <w:rPr>
          <w:color w:val="000000" w:themeColor="text1"/>
        </w:rPr>
        <w:t xml:space="preserve"> rank</w:t>
      </w:r>
      <w:r w:rsidR="002242B6">
        <w:rPr>
          <w:color w:val="000000" w:themeColor="text1"/>
        </w:rPr>
        <w:t>ed</w:t>
      </w:r>
      <w:r w:rsidR="00324E26">
        <w:rPr>
          <w:color w:val="000000" w:themeColor="text1"/>
        </w:rPr>
        <w:t xml:space="preserve"> below the CEO position, where levels of stock option pay are situated around half of the median cash compensation level. The period of 2000-</w:t>
      </w:r>
      <w:r w:rsidR="00FB7F91">
        <w:rPr>
          <w:color w:val="000000" w:themeColor="text1"/>
        </w:rPr>
        <w:t>20</w:t>
      </w:r>
      <w:r w:rsidR="00324E26">
        <w:rPr>
          <w:color w:val="000000" w:themeColor="text1"/>
        </w:rPr>
        <w:t xml:space="preserve">10, even reveals </w:t>
      </w:r>
      <w:r w:rsidR="002242B6">
        <w:rPr>
          <w:color w:val="000000" w:themeColor="text1"/>
        </w:rPr>
        <w:t>t</w:t>
      </w:r>
      <w:r w:rsidR="00324E26">
        <w:rPr>
          <w:color w:val="000000" w:themeColor="text1"/>
        </w:rPr>
        <w:t xml:space="preserve">hat </w:t>
      </w:r>
      <w:r w:rsidR="00FB7F91">
        <w:rPr>
          <w:color w:val="000000" w:themeColor="text1"/>
        </w:rPr>
        <w:t xml:space="preserve">the </w:t>
      </w:r>
      <w:r w:rsidR="00324E26">
        <w:rPr>
          <w:color w:val="000000" w:themeColor="text1"/>
        </w:rPr>
        <w:t>median stock option pay levels are m</w:t>
      </w:r>
      <w:r w:rsidR="00510B7C">
        <w:rPr>
          <w:color w:val="000000" w:themeColor="text1"/>
        </w:rPr>
        <w:t>uch higher than those of median</w:t>
      </w:r>
      <w:r w:rsidR="00FB7F91">
        <w:rPr>
          <w:color w:val="000000" w:themeColor="text1"/>
        </w:rPr>
        <w:t xml:space="preserve"> </w:t>
      </w:r>
      <w:r w:rsidR="00324E26">
        <w:rPr>
          <w:color w:val="000000" w:themeColor="text1"/>
        </w:rPr>
        <w:t>cash compensation. Again this situation total</w:t>
      </w:r>
      <w:r w:rsidR="002242B6">
        <w:rPr>
          <w:color w:val="000000" w:themeColor="text1"/>
        </w:rPr>
        <w:t>ly reverses for executive</w:t>
      </w:r>
      <w:r w:rsidR="00D5077A">
        <w:rPr>
          <w:color w:val="000000" w:themeColor="text1"/>
        </w:rPr>
        <w:t>s’</w:t>
      </w:r>
      <w:r w:rsidR="002242B6">
        <w:rPr>
          <w:color w:val="000000" w:themeColor="text1"/>
        </w:rPr>
        <w:t xml:space="preserve"> ranked</w:t>
      </w:r>
      <w:r w:rsidR="00324E26">
        <w:rPr>
          <w:color w:val="000000" w:themeColor="text1"/>
        </w:rPr>
        <w:t xml:space="preserve"> below the highest position. Note that stock ownership could not be compared as this variable is simply the aggregated number of shares</w:t>
      </w:r>
      <w:r w:rsidR="00D5077A">
        <w:rPr>
          <w:color w:val="000000" w:themeColor="text1"/>
        </w:rPr>
        <w:t xml:space="preserve"> held by individual executives’.</w:t>
      </w:r>
      <w:r w:rsidR="00324E26">
        <w:rPr>
          <w:color w:val="000000" w:themeColor="text1"/>
        </w:rPr>
        <w:t xml:space="preserve"> </w:t>
      </w:r>
      <w:r>
        <w:rPr>
          <w:color w:val="000000" w:themeColor="text1"/>
        </w:rPr>
        <w:t xml:space="preserve">Thereupon the </w:t>
      </w:r>
      <w:proofErr w:type="spellStart"/>
      <w:r>
        <w:rPr>
          <w:color w:val="000000" w:themeColor="text1"/>
        </w:rPr>
        <w:t>bivariate</w:t>
      </w:r>
      <w:proofErr w:type="spellEnd"/>
      <w:r>
        <w:rPr>
          <w:color w:val="000000" w:themeColor="text1"/>
        </w:rPr>
        <w:t xml:space="preserve"> correlations are</w:t>
      </w:r>
      <w:r w:rsidR="00F572B9">
        <w:rPr>
          <w:color w:val="000000" w:themeColor="text1"/>
        </w:rPr>
        <w:t xml:space="preserve"> represented in the appendices 13</w:t>
      </w:r>
      <w:r>
        <w:rPr>
          <w:color w:val="000000" w:themeColor="text1"/>
        </w:rPr>
        <w:t xml:space="preserve"> to </w:t>
      </w:r>
      <w:r w:rsidR="00F572B9">
        <w:rPr>
          <w:color w:val="000000" w:themeColor="text1"/>
        </w:rPr>
        <w:t>20</w:t>
      </w:r>
      <w:r>
        <w:rPr>
          <w:color w:val="000000" w:themeColor="text1"/>
        </w:rPr>
        <w:t xml:space="preserve">. Here some </w:t>
      </w:r>
      <w:r w:rsidR="0008768A">
        <w:rPr>
          <w:color w:val="000000" w:themeColor="text1"/>
        </w:rPr>
        <w:t xml:space="preserve">expanding </w:t>
      </w:r>
      <w:r>
        <w:rPr>
          <w:color w:val="000000" w:themeColor="text1"/>
        </w:rPr>
        <w:t xml:space="preserve">remarks may be necessary. The overall </w:t>
      </w:r>
      <w:proofErr w:type="spellStart"/>
      <w:r>
        <w:rPr>
          <w:color w:val="000000" w:themeColor="text1"/>
        </w:rPr>
        <w:t>bivariate</w:t>
      </w:r>
      <w:proofErr w:type="spellEnd"/>
      <w:r>
        <w:rPr>
          <w:color w:val="000000" w:themeColor="text1"/>
        </w:rPr>
        <w:t xml:space="preserve"> correlations are </w:t>
      </w:r>
      <w:r w:rsidR="0008768A">
        <w:rPr>
          <w:color w:val="000000" w:themeColor="text1"/>
        </w:rPr>
        <w:t xml:space="preserve">generally </w:t>
      </w:r>
      <w:r>
        <w:rPr>
          <w:color w:val="000000" w:themeColor="text1"/>
        </w:rPr>
        <w:t xml:space="preserve">low. </w:t>
      </w:r>
      <w:r w:rsidR="0008768A">
        <w:rPr>
          <w:color w:val="000000" w:themeColor="text1"/>
        </w:rPr>
        <w:t>So a</w:t>
      </w:r>
      <w:r>
        <w:rPr>
          <w:color w:val="000000" w:themeColor="text1"/>
        </w:rPr>
        <w:t xml:space="preserve"> brief inference could be that </w:t>
      </w:r>
      <w:proofErr w:type="spellStart"/>
      <w:r>
        <w:rPr>
          <w:color w:val="000000" w:themeColor="text1"/>
        </w:rPr>
        <w:t>multicol</w:t>
      </w:r>
      <w:r w:rsidR="00D8000E">
        <w:rPr>
          <w:color w:val="000000" w:themeColor="text1"/>
        </w:rPr>
        <w:t>l</w:t>
      </w:r>
      <w:r>
        <w:rPr>
          <w:color w:val="000000" w:themeColor="text1"/>
        </w:rPr>
        <w:t>inearity</w:t>
      </w:r>
      <w:proofErr w:type="spellEnd"/>
      <w:r>
        <w:rPr>
          <w:color w:val="000000" w:themeColor="text1"/>
        </w:rPr>
        <w:t xml:space="preserve"> may be no real issue. However few variables exhibit considerable </w:t>
      </w:r>
      <w:proofErr w:type="spellStart"/>
      <w:r>
        <w:rPr>
          <w:color w:val="000000" w:themeColor="text1"/>
        </w:rPr>
        <w:t>bivariate</w:t>
      </w:r>
      <w:proofErr w:type="spellEnd"/>
      <w:r>
        <w:rPr>
          <w:color w:val="000000" w:themeColor="text1"/>
        </w:rPr>
        <w:t xml:space="preserve"> correlations: firm size and cash compensation – this should be unsurprising as the previous literature review demonstrates </w:t>
      </w:r>
      <w:r w:rsidR="0006012E">
        <w:rPr>
          <w:color w:val="000000" w:themeColor="text1"/>
        </w:rPr>
        <w:t xml:space="preserve">in which way </w:t>
      </w:r>
      <w:r>
        <w:rPr>
          <w:color w:val="000000" w:themeColor="text1"/>
        </w:rPr>
        <w:t xml:space="preserve">these variables may be interdependent; S&amp;P 500 index development/U.S. GDP (annual%/annual </w:t>
      </w:r>
      <w:r w:rsidRPr="00D73BD3">
        <w:rPr>
          <w:color w:val="000000" w:themeColor="text1"/>
        </w:rPr>
        <w:t>US</w:t>
      </w:r>
      <w:r w:rsidRPr="00A32B04">
        <w:rPr>
          <w:color w:val="000000" w:themeColor="text1"/>
        </w:rPr>
        <w:t>$</w:t>
      </w:r>
      <w:r w:rsidRPr="00D73BD3">
        <w:rPr>
          <w:color w:val="000000" w:themeColor="text1"/>
        </w:rPr>
        <w:t>)</w:t>
      </w:r>
      <w:r>
        <w:rPr>
          <w:color w:val="000000" w:themeColor="text1"/>
        </w:rPr>
        <w:t xml:space="preserve"> – these variables should indeed correlate as they are dependent on nearby economic trends </w:t>
      </w:r>
      <w:r>
        <w:rPr>
          <w:color w:val="000000" w:themeColor="text1"/>
        </w:rPr>
        <w:lastRenderedPageBreak/>
        <w:t xml:space="preserve">and are more on partially redundant. Resulting concerns will eventually be accounted for in the regressions. </w:t>
      </w:r>
    </w:p>
    <w:p w:rsidR="0094319F" w:rsidRDefault="00444F4C" w:rsidP="00A32B04">
      <w:pPr>
        <w:rPr>
          <w:color w:val="000000" w:themeColor="text1"/>
        </w:rPr>
      </w:pPr>
      <w:r>
        <w:rPr>
          <w:color w:val="000000" w:themeColor="text1"/>
        </w:rPr>
        <w:t>The fig</w:t>
      </w:r>
      <w:r w:rsidR="0008768A">
        <w:rPr>
          <w:color w:val="000000" w:themeColor="text1"/>
        </w:rPr>
        <w:t>ures represented in the appendic</w:t>
      </w:r>
      <w:r>
        <w:rPr>
          <w:color w:val="000000" w:themeColor="text1"/>
        </w:rPr>
        <w:t>es 1 to 5 demonstrate the differences between the two investigated periods. The first period of interest (1992-99) is a high growth period with a median U.S. GDP gro</w:t>
      </w:r>
      <w:r w:rsidR="0008768A">
        <w:rPr>
          <w:color w:val="000000" w:themeColor="text1"/>
        </w:rPr>
        <w:t>wth level of 4.11% (see appendic</w:t>
      </w:r>
      <w:r>
        <w:rPr>
          <w:color w:val="000000" w:themeColor="text1"/>
        </w:rPr>
        <w:t>es 5 to 8). The second time period (2000-</w:t>
      </w:r>
      <w:r w:rsidR="0006012E">
        <w:rPr>
          <w:color w:val="000000" w:themeColor="text1"/>
        </w:rPr>
        <w:t>20</w:t>
      </w:r>
      <w:r>
        <w:rPr>
          <w:color w:val="000000" w:themeColor="text1"/>
        </w:rPr>
        <w:t xml:space="preserve">10) is a much more volatile period in terms of </w:t>
      </w:r>
      <w:r w:rsidR="00A47331">
        <w:rPr>
          <w:color w:val="000000" w:themeColor="text1"/>
        </w:rPr>
        <w:t>economic conditions, with a median U.S. G</w:t>
      </w:r>
      <w:r w:rsidR="0008768A">
        <w:rPr>
          <w:color w:val="000000" w:themeColor="text1"/>
        </w:rPr>
        <w:t>DP growth of 2.55% (see appendic</w:t>
      </w:r>
      <w:r w:rsidR="00A47331">
        <w:rPr>
          <w:color w:val="000000" w:themeColor="text1"/>
        </w:rPr>
        <w:t>es 9 to 12). The illust</w:t>
      </w:r>
      <w:r w:rsidR="00FF0CA5">
        <w:rPr>
          <w:color w:val="000000" w:themeColor="text1"/>
        </w:rPr>
        <w:t>ration</w:t>
      </w:r>
      <w:r w:rsidR="00D8000E">
        <w:rPr>
          <w:color w:val="000000" w:themeColor="text1"/>
        </w:rPr>
        <w:t>s</w:t>
      </w:r>
      <w:r w:rsidR="00FF0CA5">
        <w:rPr>
          <w:color w:val="000000" w:themeColor="text1"/>
        </w:rPr>
        <w:t xml:space="preserve"> of the S&amp;P 500 index development are analogously following these trends as </w:t>
      </w:r>
      <w:r w:rsidR="0006012E">
        <w:rPr>
          <w:color w:val="000000" w:themeColor="text1"/>
        </w:rPr>
        <w:t xml:space="preserve">is </w:t>
      </w:r>
      <w:r w:rsidR="00BF6272">
        <w:rPr>
          <w:color w:val="000000" w:themeColor="text1"/>
        </w:rPr>
        <w:t>visible</w:t>
      </w:r>
      <w:r w:rsidR="0006012E">
        <w:rPr>
          <w:color w:val="000000" w:themeColor="text1"/>
        </w:rPr>
        <w:t xml:space="preserve"> in </w:t>
      </w:r>
      <w:r w:rsidR="00FF0CA5">
        <w:rPr>
          <w:color w:val="000000" w:themeColor="text1"/>
        </w:rPr>
        <w:t xml:space="preserve">the respective figures. </w:t>
      </w:r>
      <w:r w:rsidR="007066D4">
        <w:rPr>
          <w:color w:val="000000" w:themeColor="text1"/>
        </w:rPr>
        <w:t>These differences are ideal to test the hypotheses as they will be exposed to varying conditions. However it could be presumed that in</w:t>
      </w:r>
      <w:r w:rsidR="003A05F9">
        <w:rPr>
          <w:color w:val="000000" w:themeColor="text1"/>
        </w:rPr>
        <w:t xml:space="preserve"> </w:t>
      </w:r>
      <w:r w:rsidR="007066D4">
        <w:rPr>
          <w:color w:val="000000" w:themeColor="text1"/>
        </w:rPr>
        <w:t xml:space="preserve">a high growth period it may be likely that the investigated negative </w:t>
      </w:r>
      <w:r w:rsidR="003A05F9">
        <w:rPr>
          <w:color w:val="000000" w:themeColor="text1"/>
        </w:rPr>
        <w:t>relations</w:t>
      </w:r>
      <w:r w:rsidR="007066D4">
        <w:rPr>
          <w:color w:val="000000" w:themeColor="text1"/>
        </w:rPr>
        <w:t xml:space="preserve"> in this context will be </w:t>
      </w:r>
      <w:r w:rsidR="003A05F9">
        <w:rPr>
          <w:color w:val="000000" w:themeColor="text1"/>
        </w:rPr>
        <w:t>inexistent</w:t>
      </w:r>
      <w:r w:rsidR="007066D4">
        <w:rPr>
          <w:color w:val="000000" w:themeColor="text1"/>
        </w:rPr>
        <w:t>.</w:t>
      </w:r>
      <w:r w:rsidR="0014018C">
        <w:rPr>
          <w:color w:val="000000" w:themeColor="text1"/>
        </w:rPr>
        <w:t xml:space="preserve"> </w:t>
      </w:r>
      <w:r w:rsidR="00B22A76">
        <w:rPr>
          <w:color w:val="000000" w:themeColor="text1"/>
        </w:rPr>
        <w:t>More precisely</w:t>
      </w:r>
      <w:r w:rsidR="0008768A">
        <w:rPr>
          <w:color w:val="000000" w:themeColor="text1"/>
        </w:rPr>
        <w:t>, an executive being incentivized</w:t>
      </w:r>
      <w:r w:rsidR="00B22A76">
        <w:rPr>
          <w:color w:val="000000" w:themeColor="text1"/>
        </w:rPr>
        <w:t xml:space="preserve"> </w:t>
      </w:r>
      <w:r w:rsidR="0008768A">
        <w:rPr>
          <w:color w:val="000000" w:themeColor="text1"/>
        </w:rPr>
        <w:t>with</w:t>
      </w:r>
      <w:r w:rsidR="00B22A76">
        <w:rPr>
          <w:color w:val="000000" w:themeColor="text1"/>
        </w:rPr>
        <w:t xml:space="preserve"> </w:t>
      </w:r>
      <w:r w:rsidR="0008768A">
        <w:rPr>
          <w:color w:val="000000" w:themeColor="text1"/>
        </w:rPr>
        <w:t>stock ownership, thus initially</w:t>
      </w:r>
      <w:r w:rsidR="00B22A76">
        <w:rPr>
          <w:color w:val="000000" w:themeColor="text1"/>
        </w:rPr>
        <w:t xml:space="preserve"> triggering alleged risk-aversion, may indeed be willing to engage into acquisitions</w:t>
      </w:r>
      <w:r w:rsidR="00DB6D2F">
        <w:rPr>
          <w:color w:val="000000" w:themeColor="text1"/>
        </w:rPr>
        <w:t>,</w:t>
      </w:r>
      <w:r w:rsidR="00B22A76">
        <w:rPr>
          <w:color w:val="000000" w:themeColor="text1"/>
        </w:rPr>
        <w:t xml:space="preserve"> if the market </w:t>
      </w:r>
      <w:r w:rsidR="0006012E">
        <w:rPr>
          <w:color w:val="000000" w:themeColor="text1"/>
        </w:rPr>
        <w:t xml:space="preserve">communicates </w:t>
      </w:r>
      <w:r w:rsidR="00B22A76">
        <w:rPr>
          <w:color w:val="000000" w:themeColor="text1"/>
        </w:rPr>
        <w:t>promising signals and success is likely.</w:t>
      </w:r>
      <w:r w:rsidR="00A437C7">
        <w:rPr>
          <w:color w:val="000000" w:themeColor="text1"/>
        </w:rPr>
        <w:t xml:space="preserve"> </w:t>
      </w:r>
    </w:p>
    <w:p w:rsidR="00B22A76" w:rsidRDefault="0094319F" w:rsidP="0094319F">
      <w:pPr>
        <w:rPr>
          <w:color w:val="000000" w:themeColor="text1"/>
        </w:rPr>
      </w:pPr>
      <w:r>
        <w:rPr>
          <w:color w:val="000000" w:themeColor="text1"/>
        </w:rPr>
        <w:t>Next the regression results will be analyzed. I</w:t>
      </w:r>
      <w:r w:rsidR="00A437C7">
        <w:rPr>
          <w:color w:val="000000" w:themeColor="text1"/>
        </w:rPr>
        <w:t>n order to preliminary prevent confusion</w:t>
      </w:r>
      <w:r>
        <w:rPr>
          <w:color w:val="000000" w:themeColor="text1"/>
        </w:rPr>
        <w:t xml:space="preserve"> it must be noted that</w:t>
      </w:r>
      <w:r w:rsidR="00A437C7">
        <w:rPr>
          <w:color w:val="000000" w:themeColor="text1"/>
        </w:rPr>
        <w:t xml:space="preserve"> the</w:t>
      </w:r>
      <w:r>
        <w:rPr>
          <w:color w:val="000000" w:themeColor="text1"/>
        </w:rPr>
        <w:t xml:space="preserve"> two period</w:t>
      </w:r>
      <w:r w:rsidR="00A437C7">
        <w:rPr>
          <w:color w:val="000000" w:themeColor="text1"/>
        </w:rPr>
        <w:t xml:space="preserve"> frames of either 1992-</w:t>
      </w:r>
      <w:r w:rsidR="0006012E">
        <w:rPr>
          <w:color w:val="000000" w:themeColor="text1"/>
        </w:rPr>
        <w:t>19</w:t>
      </w:r>
      <w:r w:rsidR="00A437C7">
        <w:rPr>
          <w:color w:val="000000" w:themeColor="text1"/>
        </w:rPr>
        <w:t>99 or 2000-</w:t>
      </w:r>
      <w:r w:rsidR="0006012E">
        <w:rPr>
          <w:color w:val="000000" w:themeColor="text1"/>
        </w:rPr>
        <w:t>20</w:t>
      </w:r>
      <w:r w:rsidR="00A437C7">
        <w:rPr>
          <w:color w:val="000000" w:themeColor="text1"/>
        </w:rPr>
        <w:t xml:space="preserve">10 do not always correspond exactly to those indicated with the individual regression output. </w:t>
      </w:r>
      <w:r w:rsidR="0001478C" w:rsidRPr="00863997">
        <w:rPr>
          <w:color w:val="000000" w:themeColor="text1"/>
        </w:rPr>
        <w:t>This i</w:t>
      </w:r>
      <w:r w:rsidR="00A437C7" w:rsidRPr="00863997">
        <w:rPr>
          <w:color w:val="000000" w:themeColor="text1"/>
        </w:rPr>
        <w:t>s due</w:t>
      </w:r>
      <w:r w:rsidR="00A437C7">
        <w:rPr>
          <w:color w:val="000000" w:themeColor="text1"/>
        </w:rPr>
        <w:t xml:space="preserve"> to the design of certain independent variables e.g. stock option pay = ((t-1+t-2+t-3)/3). Other reasons could be data-limitations. Albeit a minimum covering of five years within the investigated period was at any time assured. </w:t>
      </w:r>
    </w:p>
    <w:p w:rsidR="00A32B04" w:rsidRDefault="000B6D2C" w:rsidP="00A32B04">
      <w:pPr>
        <w:rPr>
          <w:color w:val="000000" w:themeColor="text1"/>
        </w:rPr>
      </w:pPr>
      <w:r>
        <w:rPr>
          <w:color w:val="000000" w:themeColor="text1"/>
        </w:rPr>
        <w:t>The first set of regressions includes all the before listed variables</w:t>
      </w:r>
      <w:r w:rsidR="00CB2735">
        <w:rPr>
          <w:color w:val="000000" w:themeColor="text1"/>
        </w:rPr>
        <w:t xml:space="preserve"> (i.e. dependent-, independent- &amp; control–variables)</w:t>
      </w:r>
      <w:r>
        <w:rPr>
          <w:color w:val="000000" w:themeColor="text1"/>
        </w:rPr>
        <w:t>. The results a</w:t>
      </w:r>
      <w:r w:rsidR="0094319F">
        <w:rPr>
          <w:color w:val="000000" w:themeColor="text1"/>
        </w:rPr>
        <w:t>re represented in the appendices</w:t>
      </w:r>
      <w:r w:rsidR="00F572B9">
        <w:rPr>
          <w:color w:val="000000" w:themeColor="text1"/>
        </w:rPr>
        <w:t xml:space="preserve"> 21</w:t>
      </w:r>
      <w:r>
        <w:rPr>
          <w:color w:val="000000" w:themeColor="text1"/>
        </w:rPr>
        <w:t xml:space="preserve"> to </w:t>
      </w:r>
      <w:r w:rsidR="00F572B9">
        <w:rPr>
          <w:color w:val="000000" w:themeColor="text1"/>
        </w:rPr>
        <w:t>24</w:t>
      </w:r>
      <w:r>
        <w:rPr>
          <w:color w:val="000000" w:themeColor="text1"/>
        </w:rPr>
        <w:t xml:space="preserve">. As </w:t>
      </w:r>
      <w:r w:rsidR="00863997">
        <w:rPr>
          <w:color w:val="000000" w:themeColor="text1"/>
        </w:rPr>
        <w:t xml:space="preserve">is </w:t>
      </w:r>
      <w:r w:rsidR="00BF6272">
        <w:rPr>
          <w:color w:val="000000" w:themeColor="text1"/>
        </w:rPr>
        <w:t>visible</w:t>
      </w:r>
      <w:r w:rsidR="00863997">
        <w:rPr>
          <w:color w:val="000000" w:themeColor="text1"/>
        </w:rPr>
        <w:t xml:space="preserve"> </w:t>
      </w:r>
      <w:r>
        <w:rPr>
          <w:color w:val="000000" w:themeColor="text1"/>
        </w:rPr>
        <w:t xml:space="preserve">nearly no coefficients are significant at any reasonable level. Only “recent acquisition activity” is usually highly significant and positively related to either acquisition activity or divestiture activity. Considering the regression results having acquisition activity as dependent variable, it may be a small consolation that at least the hypothesized workings of stock options (having a positive effect on acquisition activity) and stock ownership (having a negative effect on </w:t>
      </w:r>
      <w:r w:rsidR="00F572B9">
        <w:rPr>
          <w:color w:val="000000" w:themeColor="text1"/>
        </w:rPr>
        <w:t>acquisition activity) seem to</w:t>
      </w:r>
      <w:r>
        <w:rPr>
          <w:color w:val="000000" w:themeColor="text1"/>
        </w:rPr>
        <w:t xml:space="preserve"> point towards the</w:t>
      </w:r>
      <w:r w:rsidR="00F572B9">
        <w:rPr>
          <w:color w:val="000000" w:themeColor="text1"/>
        </w:rPr>
        <w:t xml:space="preserve"> estimated directions. O</w:t>
      </w:r>
      <w:r>
        <w:rPr>
          <w:color w:val="000000" w:themeColor="text1"/>
        </w:rPr>
        <w:t xml:space="preserve">n these grounds all hypotheses </w:t>
      </w:r>
      <w:r w:rsidR="00863997">
        <w:rPr>
          <w:color w:val="000000" w:themeColor="text1"/>
        </w:rPr>
        <w:t xml:space="preserve">need to </w:t>
      </w:r>
      <w:r>
        <w:rPr>
          <w:color w:val="000000" w:themeColor="text1"/>
        </w:rPr>
        <w:t xml:space="preserve">be </w:t>
      </w:r>
      <w:r w:rsidR="00D85534">
        <w:rPr>
          <w:color w:val="000000" w:themeColor="text1"/>
        </w:rPr>
        <w:t xml:space="preserve">rejected </w:t>
      </w:r>
      <w:r w:rsidR="00863997">
        <w:rPr>
          <w:color w:val="000000" w:themeColor="text1"/>
        </w:rPr>
        <w:t xml:space="preserve">separate </w:t>
      </w:r>
      <w:r w:rsidR="00F863EB">
        <w:rPr>
          <w:color w:val="000000" w:themeColor="text1"/>
        </w:rPr>
        <w:t>from</w:t>
      </w:r>
      <w:r>
        <w:rPr>
          <w:color w:val="000000" w:themeColor="text1"/>
        </w:rPr>
        <w:t xml:space="preserve"> H5 and H6.</w:t>
      </w:r>
      <w:r w:rsidR="00F572B9">
        <w:rPr>
          <w:color w:val="000000" w:themeColor="text1"/>
        </w:rPr>
        <w:t xml:space="preserve"> The</w:t>
      </w:r>
      <w:r>
        <w:rPr>
          <w:color w:val="000000" w:themeColor="text1"/>
        </w:rPr>
        <w:t xml:space="preserve"> results are puzzling since nearly the exact pro</w:t>
      </w:r>
      <w:r w:rsidR="00F572B9">
        <w:rPr>
          <w:color w:val="000000" w:themeColor="text1"/>
        </w:rPr>
        <w:t xml:space="preserve">cedure has been followed as </w:t>
      </w:r>
      <w:r>
        <w:rPr>
          <w:color w:val="000000" w:themeColor="text1"/>
        </w:rPr>
        <w:t xml:space="preserve">in Sanders, yet finding no significant results. What conclusions or expanding </w:t>
      </w:r>
      <w:r w:rsidR="00F572B9">
        <w:rPr>
          <w:color w:val="000000" w:themeColor="text1"/>
        </w:rPr>
        <w:t>actions</w:t>
      </w:r>
      <w:r>
        <w:rPr>
          <w:color w:val="000000" w:themeColor="text1"/>
        </w:rPr>
        <w:t xml:space="preserve"> can be taken in such a situation? First of all it </w:t>
      </w:r>
      <w:r w:rsidR="00D5077A">
        <w:rPr>
          <w:color w:val="000000" w:themeColor="text1"/>
        </w:rPr>
        <w:t>may</w:t>
      </w:r>
      <w:r>
        <w:rPr>
          <w:color w:val="000000" w:themeColor="text1"/>
        </w:rPr>
        <w:t xml:space="preserve"> be possible that the theoretical developments made during this thesis are</w:t>
      </w:r>
      <w:r w:rsidR="00F572B9">
        <w:rPr>
          <w:color w:val="000000" w:themeColor="text1"/>
        </w:rPr>
        <w:t xml:space="preserve"> just</w:t>
      </w:r>
      <w:r>
        <w:rPr>
          <w:color w:val="000000" w:themeColor="text1"/>
        </w:rPr>
        <w:t xml:space="preserve"> wrong</w:t>
      </w:r>
      <w:r w:rsidR="00F572B9">
        <w:rPr>
          <w:color w:val="000000" w:themeColor="text1"/>
        </w:rPr>
        <w:t>,</w:t>
      </w:r>
      <w:r>
        <w:rPr>
          <w:color w:val="000000" w:themeColor="text1"/>
        </w:rPr>
        <w:t xml:space="preserve"> </w:t>
      </w:r>
      <w:r w:rsidR="00863997">
        <w:rPr>
          <w:color w:val="000000" w:themeColor="text1"/>
        </w:rPr>
        <w:t xml:space="preserve">consequently creating </w:t>
      </w:r>
      <w:r>
        <w:rPr>
          <w:color w:val="000000" w:themeColor="text1"/>
        </w:rPr>
        <w:t>false hypothesizes. Consequently the theory should be amended in order to make sense with the delivered empirical results. As noted</w:t>
      </w:r>
      <w:r w:rsidR="00510B7C">
        <w:rPr>
          <w:color w:val="000000" w:themeColor="text1"/>
        </w:rPr>
        <w:t>,</w:t>
      </w:r>
      <w:r>
        <w:rPr>
          <w:color w:val="000000" w:themeColor="text1"/>
        </w:rPr>
        <w:t xml:space="preserve"> the background literature is controversial and thus </w:t>
      </w:r>
      <w:r w:rsidR="0094319F">
        <w:rPr>
          <w:color w:val="000000" w:themeColor="text1"/>
        </w:rPr>
        <w:t>shall</w:t>
      </w:r>
      <w:r>
        <w:rPr>
          <w:color w:val="000000" w:themeColor="text1"/>
        </w:rPr>
        <w:t xml:space="preserve"> provide enough grounds in order to do so. However a straightforward theoretical rethinking, at this stage in the thesis process, seems </w:t>
      </w:r>
      <w:r w:rsidRPr="00A32B04">
        <w:rPr>
          <w:color w:val="000000" w:themeColor="text1"/>
        </w:rPr>
        <w:t>unfeasible. Yet as this thesis tries to find additional support for Sanders findings and obviously</w:t>
      </w:r>
      <w:r w:rsidR="00F863EB">
        <w:rPr>
          <w:color w:val="000000" w:themeColor="text1"/>
        </w:rPr>
        <w:t xml:space="preserve"> has</w:t>
      </w:r>
      <w:r w:rsidRPr="00A32B04">
        <w:rPr>
          <w:color w:val="000000" w:themeColor="text1"/>
        </w:rPr>
        <w:t xml:space="preserve"> failed </w:t>
      </w:r>
      <w:r w:rsidR="00F863EB">
        <w:rPr>
          <w:color w:val="000000" w:themeColor="text1"/>
        </w:rPr>
        <w:t>so</w:t>
      </w:r>
      <w:r w:rsidRPr="00A32B04">
        <w:rPr>
          <w:color w:val="000000" w:themeColor="text1"/>
        </w:rPr>
        <w:t xml:space="preserve"> far, it may be interesting to find out why it </w:t>
      </w:r>
      <w:r w:rsidR="00F863EB">
        <w:rPr>
          <w:color w:val="000000" w:themeColor="text1"/>
        </w:rPr>
        <w:t>has</w:t>
      </w:r>
      <w:r w:rsidRPr="00A32B04">
        <w:rPr>
          <w:color w:val="000000" w:themeColor="text1"/>
        </w:rPr>
        <w:t>. Note that some of Sanders</w:t>
      </w:r>
      <w:r w:rsidR="00F863EB">
        <w:rPr>
          <w:color w:val="000000" w:themeColor="text1"/>
        </w:rPr>
        <w:t>’</w:t>
      </w:r>
      <w:r w:rsidRPr="00A32B04">
        <w:rPr>
          <w:color w:val="000000" w:themeColor="text1"/>
        </w:rPr>
        <w:t xml:space="preserve"> exhibited results raise questions as it is </w:t>
      </w:r>
      <w:r w:rsidR="00F863EB">
        <w:rPr>
          <w:color w:val="000000" w:themeColor="text1"/>
        </w:rPr>
        <w:t xml:space="preserve">still </w:t>
      </w:r>
      <w:r w:rsidRPr="00A32B04">
        <w:rPr>
          <w:color w:val="000000" w:themeColor="text1"/>
        </w:rPr>
        <w:t xml:space="preserve">unclear </w:t>
      </w:r>
      <w:r w:rsidR="00863997">
        <w:rPr>
          <w:color w:val="000000" w:themeColor="text1"/>
        </w:rPr>
        <w:t xml:space="preserve">in </w:t>
      </w:r>
      <w:r w:rsidR="00BF6272">
        <w:rPr>
          <w:color w:val="000000" w:themeColor="text1"/>
        </w:rPr>
        <w:t>which</w:t>
      </w:r>
      <w:r w:rsidR="00863997">
        <w:rPr>
          <w:color w:val="000000" w:themeColor="text1"/>
        </w:rPr>
        <w:t xml:space="preserve"> way </w:t>
      </w:r>
      <w:r w:rsidR="00D85534" w:rsidRPr="00A32B04">
        <w:rPr>
          <w:color w:val="000000" w:themeColor="text1"/>
        </w:rPr>
        <w:t>they could</w:t>
      </w:r>
      <w:r w:rsidRPr="00A32B04">
        <w:rPr>
          <w:color w:val="000000" w:themeColor="text1"/>
        </w:rPr>
        <w:t xml:space="preserve"> have</w:t>
      </w:r>
      <w:r w:rsidR="00F863EB">
        <w:rPr>
          <w:color w:val="000000" w:themeColor="text1"/>
        </w:rPr>
        <w:t xml:space="preserve"> </w:t>
      </w:r>
      <w:r w:rsidR="00D85534">
        <w:rPr>
          <w:color w:val="000000" w:themeColor="text1"/>
        </w:rPr>
        <w:t xml:space="preserve">possibly </w:t>
      </w:r>
      <w:r w:rsidR="00D85534" w:rsidRPr="00A32B04">
        <w:rPr>
          <w:color w:val="000000" w:themeColor="text1"/>
        </w:rPr>
        <w:t>been</w:t>
      </w:r>
      <w:r w:rsidRPr="00A32B04">
        <w:rPr>
          <w:color w:val="000000" w:themeColor="text1"/>
        </w:rPr>
        <w:t xml:space="preserve"> produced e.g. isolating the effects of </w:t>
      </w:r>
      <w:r w:rsidR="00863997">
        <w:rPr>
          <w:color w:val="000000" w:themeColor="text1"/>
        </w:rPr>
        <w:t xml:space="preserve">the </w:t>
      </w:r>
      <w:r w:rsidR="00510B7C">
        <w:rPr>
          <w:color w:val="000000" w:themeColor="text1"/>
        </w:rPr>
        <w:t xml:space="preserve">CEO </w:t>
      </w:r>
      <w:r w:rsidRPr="00A32B04">
        <w:rPr>
          <w:color w:val="000000" w:themeColor="text1"/>
        </w:rPr>
        <w:t xml:space="preserve">tenure on </w:t>
      </w:r>
      <w:r w:rsidR="00863997">
        <w:rPr>
          <w:color w:val="000000" w:themeColor="text1"/>
        </w:rPr>
        <w:t xml:space="preserve">the </w:t>
      </w:r>
      <w:r w:rsidRPr="00A32B04">
        <w:rPr>
          <w:color w:val="000000" w:themeColor="text1"/>
        </w:rPr>
        <w:t xml:space="preserve">stock option pay and </w:t>
      </w:r>
      <w:r w:rsidR="00863997">
        <w:rPr>
          <w:color w:val="000000" w:themeColor="text1"/>
        </w:rPr>
        <w:t xml:space="preserve">on the </w:t>
      </w:r>
      <w:r w:rsidRPr="00A32B04">
        <w:rPr>
          <w:color w:val="000000" w:themeColor="text1"/>
        </w:rPr>
        <w:t>acquisition activity. A suspicion</w:t>
      </w:r>
      <w:r w:rsidR="00F572B9" w:rsidRPr="00A32B04">
        <w:rPr>
          <w:color w:val="000000" w:themeColor="text1"/>
        </w:rPr>
        <w:t xml:space="preserve"> </w:t>
      </w:r>
      <w:r w:rsidR="0094319F">
        <w:rPr>
          <w:color w:val="000000" w:themeColor="text1"/>
        </w:rPr>
        <w:t>can</w:t>
      </w:r>
      <w:r w:rsidR="00F572B9" w:rsidRPr="00A32B04">
        <w:rPr>
          <w:color w:val="000000" w:themeColor="text1"/>
        </w:rPr>
        <w:t xml:space="preserve"> be raised</w:t>
      </w:r>
      <w:r w:rsidRPr="00A32B04">
        <w:rPr>
          <w:color w:val="000000" w:themeColor="text1"/>
        </w:rPr>
        <w:t xml:space="preserve"> that Sanders resul</w:t>
      </w:r>
      <w:r w:rsidR="00F572B9" w:rsidRPr="00A32B04">
        <w:rPr>
          <w:color w:val="000000" w:themeColor="text1"/>
        </w:rPr>
        <w:t>ts have actually been “created”</w:t>
      </w:r>
      <w:r w:rsidRPr="00A32B04">
        <w:rPr>
          <w:color w:val="000000" w:themeColor="text1"/>
        </w:rPr>
        <w:t xml:space="preserve">. </w:t>
      </w:r>
      <w:r w:rsidR="00863997">
        <w:rPr>
          <w:color w:val="000000" w:themeColor="text1"/>
        </w:rPr>
        <w:t>Consequently</w:t>
      </w:r>
      <w:r>
        <w:rPr>
          <w:color w:val="000000" w:themeColor="text1"/>
        </w:rPr>
        <w:t>, and second, the peeling off of c</w:t>
      </w:r>
      <w:r w:rsidR="00F572B9">
        <w:rPr>
          <w:color w:val="000000" w:themeColor="text1"/>
        </w:rPr>
        <w:t>hosen variables may be an effective way</w:t>
      </w:r>
      <w:r>
        <w:rPr>
          <w:color w:val="000000" w:themeColor="text1"/>
        </w:rPr>
        <w:t xml:space="preserve"> in order to produce the desired results. The reader should be aware that such a procedure is not sound and reveals a poor academic and econometrical approach. The following procedures shall then reveal if</w:t>
      </w:r>
      <w:r w:rsidR="00F572B9">
        <w:rPr>
          <w:color w:val="000000" w:themeColor="text1"/>
        </w:rPr>
        <w:t xml:space="preserve"> indeed</w:t>
      </w:r>
      <w:r>
        <w:rPr>
          <w:color w:val="000000" w:themeColor="text1"/>
        </w:rPr>
        <w:t xml:space="preserve"> such an allegation is justified.</w:t>
      </w:r>
    </w:p>
    <w:p w:rsidR="000B6D2C" w:rsidRDefault="000B6D2C" w:rsidP="0094319F">
      <w:pPr>
        <w:rPr>
          <w:color w:val="000000" w:themeColor="text1"/>
        </w:rPr>
      </w:pPr>
      <w:r>
        <w:rPr>
          <w:color w:val="000000" w:themeColor="text1"/>
        </w:rPr>
        <w:t>The second set of regression therefore includes only those variables which have been significant in Sanders in the first place and which are</w:t>
      </w:r>
      <w:r w:rsidR="00F572B9">
        <w:rPr>
          <w:color w:val="000000" w:themeColor="text1"/>
        </w:rPr>
        <w:t xml:space="preserve"> </w:t>
      </w:r>
      <w:r w:rsidR="00D5077A">
        <w:rPr>
          <w:color w:val="000000" w:themeColor="text1"/>
        </w:rPr>
        <w:t>moreover</w:t>
      </w:r>
      <w:r>
        <w:rPr>
          <w:color w:val="000000" w:themeColor="text1"/>
        </w:rPr>
        <w:t xml:space="preserve"> available in the underlying data set.</w:t>
      </w:r>
      <w:r w:rsidR="0094319F">
        <w:rPr>
          <w:color w:val="000000" w:themeColor="text1"/>
        </w:rPr>
        <w:t xml:space="preserve"> The appendices</w:t>
      </w:r>
      <w:r w:rsidR="00F572B9">
        <w:rPr>
          <w:color w:val="000000" w:themeColor="text1"/>
        </w:rPr>
        <w:t xml:space="preserve"> 25 to 28 propound</w:t>
      </w:r>
      <w:r>
        <w:rPr>
          <w:color w:val="000000" w:themeColor="text1"/>
        </w:rPr>
        <w:t xml:space="preserve"> the related results. As </w:t>
      </w:r>
      <w:r w:rsidR="00863997">
        <w:rPr>
          <w:color w:val="000000" w:themeColor="text1"/>
        </w:rPr>
        <w:t xml:space="preserve">is </w:t>
      </w:r>
      <w:r w:rsidR="00BF6272">
        <w:rPr>
          <w:color w:val="000000" w:themeColor="text1"/>
        </w:rPr>
        <w:t>visible</w:t>
      </w:r>
      <w:r w:rsidR="00863997">
        <w:rPr>
          <w:color w:val="000000" w:themeColor="text1"/>
        </w:rPr>
        <w:t xml:space="preserve"> </w:t>
      </w:r>
      <w:r>
        <w:rPr>
          <w:color w:val="000000" w:themeColor="text1"/>
        </w:rPr>
        <w:t>the peeling-off procedure yields its first returns.</w:t>
      </w:r>
      <w:r w:rsidR="00F572B9">
        <w:rPr>
          <w:color w:val="000000" w:themeColor="text1"/>
        </w:rPr>
        <w:t xml:space="preserve"> Firm size and recent acquisition activity are</w:t>
      </w:r>
      <w:r>
        <w:rPr>
          <w:color w:val="000000" w:themeColor="text1"/>
        </w:rPr>
        <w:t xml:space="preserve"> now constantly and significantly positively related to firms’ acquisitions and divestiture activity, as expected. ROA i.e. firm performance is now as well significant and positively related to firms’ acquisition </w:t>
      </w:r>
      <w:r w:rsidR="00F572B9">
        <w:rPr>
          <w:color w:val="000000" w:themeColor="text1"/>
        </w:rPr>
        <w:t xml:space="preserve">activity. In the case of divestiture </w:t>
      </w:r>
      <w:r w:rsidR="002A593F">
        <w:rPr>
          <w:color w:val="000000" w:themeColor="text1"/>
        </w:rPr>
        <w:t>activity,</w:t>
      </w:r>
      <w:r>
        <w:rPr>
          <w:color w:val="000000" w:themeColor="text1"/>
        </w:rPr>
        <w:t xml:space="preserve"> ROA shows off a significant negative relation. </w:t>
      </w:r>
      <w:r w:rsidR="002A593F">
        <w:rPr>
          <w:color w:val="000000" w:themeColor="text1"/>
        </w:rPr>
        <w:t>However,</w:t>
      </w:r>
      <w:r>
        <w:rPr>
          <w:color w:val="000000" w:themeColor="text1"/>
        </w:rPr>
        <w:t xml:space="preserve"> the most important workings of either stock option pay or stock ownership are generally insignificant f</w:t>
      </w:r>
      <w:r w:rsidR="00F572B9">
        <w:rPr>
          <w:color w:val="000000" w:themeColor="text1"/>
        </w:rPr>
        <w:t>or the period of 1995-</w:t>
      </w:r>
      <w:r w:rsidR="00863997">
        <w:rPr>
          <w:color w:val="000000" w:themeColor="text1"/>
        </w:rPr>
        <w:t>19</w:t>
      </w:r>
      <w:r w:rsidR="00F572B9">
        <w:rPr>
          <w:color w:val="000000" w:themeColor="text1"/>
        </w:rPr>
        <w:t>99. During t</w:t>
      </w:r>
      <w:r>
        <w:rPr>
          <w:color w:val="000000" w:themeColor="text1"/>
        </w:rPr>
        <w:t xml:space="preserve">he period of </w:t>
      </w:r>
      <w:r w:rsidR="002A593F">
        <w:rPr>
          <w:color w:val="000000" w:themeColor="text1"/>
        </w:rPr>
        <w:t>2003-</w:t>
      </w:r>
      <w:r w:rsidR="00863997">
        <w:rPr>
          <w:color w:val="000000" w:themeColor="text1"/>
        </w:rPr>
        <w:t>20</w:t>
      </w:r>
      <w:r w:rsidR="002A593F">
        <w:rPr>
          <w:color w:val="000000" w:themeColor="text1"/>
        </w:rPr>
        <w:t>10,</w:t>
      </w:r>
      <w:r>
        <w:rPr>
          <w:color w:val="000000" w:themeColor="text1"/>
        </w:rPr>
        <w:t xml:space="preserve"> stock option pay is significant and positively related to </w:t>
      </w:r>
      <w:r w:rsidR="00863997">
        <w:rPr>
          <w:color w:val="000000" w:themeColor="text1"/>
        </w:rPr>
        <w:t xml:space="preserve">the </w:t>
      </w:r>
      <w:r>
        <w:rPr>
          <w:color w:val="000000" w:themeColor="text1"/>
        </w:rPr>
        <w:lastRenderedPageBreak/>
        <w:t>acquisition activity. Stock ownership is only</w:t>
      </w:r>
      <w:r w:rsidR="0094319F">
        <w:rPr>
          <w:color w:val="000000" w:themeColor="text1"/>
        </w:rPr>
        <w:t xml:space="preserve"> once</w:t>
      </w:r>
      <w:r>
        <w:rPr>
          <w:color w:val="000000" w:themeColor="text1"/>
        </w:rPr>
        <w:t xml:space="preserve"> </w:t>
      </w:r>
      <w:r w:rsidR="0094319F">
        <w:rPr>
          <w:color w:val="000000" w:themeColor="text1"/>
        </w:rPr>
        <w:t>found to be significant but positively related</w:t>
      </w:r>
      <w:r>
        <w:rPr>
          <w:color w:val="000000" w:themeColor="text1"/>
        </w:rPr>
        <w:t xml:space="preserve"> </w:t>
      </w:r>
      <w:r w:rsidR="0094319F">
        <w:rPr>
          <w:color w:val="000000" w:themeColor="text1"/>
        </w:rPr>
        <w:t>to</w:t>
      </w:r>
      <w:r>
        <w:rPr>
          <w:color w:val="000000" w:themeColor="text1"/>
        </w:rPr>
        <w:t xml:space="preserve"> divestiture activity. Again</w:t>
      </w:r>
      <w:r w:rsidR="00901FBE">
        <w:rPr>
          <w:color w:val="000000" w:themeColor="text1"/>
        </w:rPr>
        <w:t>,</w:t>
      </w:r>
      <w:r>
        <w:rPr>
          <w:color w:val="000000" w:themeColor="text1"/>
        </w:rPr>
        <w:t xml:space="preserve"> </w:t>
      </w:r>
      <w:r w:rsidR="00863997">
        <w:rPr>
          <w:color w:val="000000" w:themeColor="text1"/>
        </w:rPr>
        <w:t>concerning the formulated hypothesizes in this thesis</w:t>
      </w:r>
      <w:r w:rsidR="00901FBE">
        <w:rPr>
          <w:color w:val="000000" w:themeColor="text1"/>
        </w:rPr>
        <w:t>,</w:t>
      </w:r>
      <w:r w:rsidR="00863997">
        <w:rPr>
          <w:color w:val="000000" w:themeColor="text1"/>
        </w:rPr>
        <w:t xml:space="preserve"> </w:t>
      </w:r>
      <w:r>
        <w:rPr>
          <w:color w:val="000000" w:themeColor="text1"/>
        </w:rPr>
        <w:t>no convincing suppor</w:t>
      </w:r>
      <w:r w:rsidR="00F572B9">
        <w:rPr>
          <w:color w:val="000000" w:themeColor="text1"/>
        </w:rPr>
        <w:t xml:space="preserve">t </w:t>
      </w:r>
      <w:r w:rsidR="00863997">
        <w:rPr>
          <w:color w:val="000000" w:themeColor="text1"/>
        </w:rPr>
        <w:t xml:space="preserve">is </w:t>
      </w:r>
      <w:r w:rsidR="0094319F">
        <w:rPr>
          <w:color w:val="000000" w:themeColor="text1"/>
        </w:rPr>
        <w:t>ob</w:t>
      </w:r>
      <w:r w:rsidR="00F572B9">
        <w:rPr>
          <w:color w:val="000000" w:themeColor="text1"/>
        </w:rPr>
        <w:t>tained</w:t>
      </w:r>
      <w:r>
        <w:rPr>
          <w:color w:val="000000" w:themeColor="text1"/>
        </w:rPr>
        <w:t>.</w:t>
      </w:r>
    </w:p>
    <w:p w:rsidR="000B6D2C" w:rsidRDefault="000B6D2C" w:rsidP="00A32B04">
      <w:pPr>
        <w:rPr>
          <w:color w:val="000000" w:themeColor="text1"/>
        </w:rPr>
      </w:pPr>
      <w:r>
        <w:rPr>
          <w:color w:val="000000" w:themeColor="text1"/>
        </w:rPr>
        <w:t xml:space="preserve">Still being aware that after-fitting is inappropriate, the third regression step only includes those independent variables and of course dependent variables which have been outlined in this thesis. As </w:t>
      </w:r>
      <w:r w:rsidR="00863997">
        <w:rPr>
          <w:color w:val="000000" w:themeColor="text1"/>
        </w:rPr>
        <w:t xml:space="preserve">is </w:t>
      </w:r>
      <w:r w:rsidR="00BF6272">
        <w:rPr>
          <w:color w:val="000000" w:themeColor="text1"/>
        </w:rPr>
        <w:t>visible</w:t>
      </w:r>
      <w:r w:rsidR="00863997">
        <w:rPr>
          <w:color w:val="000000" w:themeColor="text1"/>
        </w:rPr>
        <w:t xml:space="preserve"> </w:t>
      </w:r>
      <w:r>
        <w:rPr>
          <w:color w:val="000000" w:themeColor="text1"/>
        </w:rPr>
        <w:t xml:space="preserve">in table 1 the main coefficients of interest now tend to be become </w:t>
      </w:r>
      <w:r w:rsidR="0094319F">
        <w:rPr>
          <w:color w:val="000000" w:themeColor="text1"/>
        </w:rPr>
        <w:t xml:space="preserve">much more </w:t>
      </w:r>
      <w:r>
        <w:rPr>
          <w:color w:val="000000" w:themeColor="text1"/>
        </w:rPr>
        <w:t xml:space="preserve">significant. While limiting ourselves to the results of the CEO (as Sanders did) the results tend be rather satisfying (at least from the perspective of adjusting the results to Sanders findings). The coefficient of stock option pay is significant and positively related to </w:t>
      </w:r>
      <w:r w:rsidR="00863997">
        <w:rPr>
          <w:color w:val="000000" w:themeColor="text1"/>
        </w:rPr>
        <w:t xml:space="preserve">the </w:t>
      </w:r>
      <w:r>
        <w:rPr>
          <w:color w:val="000000" w:themeColor="text1"/>
        </w:rPr>
        <w:t xml:space="preserve">acquisition activity, thereby supporting </w:t>
      </w:r>
      <w:r w:rsidR="00863997">
        <w:rPr>
          <w:color w:val="000000" w:themeColor="text1"/>
        </w:rPr>
        <w:t>h</w:t>
      </w:r>
      <w:r>
        <w:rPr>
          <w:color w:val="000000" w:themeColor="text1"/>
        </w:rPr>
        <w:t xml:space="preserve">ypothesis 2. The coefficient of stock ownership is as well significant and positive but much smaller. As already noted the high growth period context in this particular time frame </w:t>
      </w:r>
      <w:r w:rsidR="00F572B9">
        <w:rPr>
          <w:color w:val="000000" w:themeColor="text1"/>
        </w:rPr>
        <w:t>may allow</w:t>
      </w:r>
      <w:r>
        <w:rPr>
          <w:color w:val="000000" w:themeColor="text1"/>
        </w:rPr>
        <w:t xml:space="preserve"> anticipating such a result. </w:t>
      </w:r>
      <w:r w:rsidR="00B14518">
        <w:rPr>
          <w:color w:val="000000" w:themeColor="text1"/>
        </w:rPr>
        <w:t>Consequently, h</w:t>
      </w:r>
      <w:r>
        <w:rPr>
          <w:color w:val="000000" w:themeColor="text1"/>
        </w:rPr>
        <w:t>ypothesis 1 may not be refu</w:t>
      </w:r>
      <w:r w:rsidR="00B14518">
        <w:rPr>
          <w:color w:val="000000" w:themeColor="text1"/>
        </w:rPr>
        <w:t>s</w:t>
      </w:r>
      <w:r>
        <w:rPr>
          <w:color w:val="000000" w:themeColor="text1"/>
        </w:rPr>
        <w:t>ed or accepted. CEO tenure is weakly significant and reveals a negative sign. This may be employed to</w:t>
      </w:r>
      <w:r w:rsidR="00F572B9">
        <w:rPr>
          <w:color w:val="000000" w:themeColor="text1"/>
        </w:rPr>
        <w:t xml:space="preserve"> re</w:t>
      </w:r>
      <w:r w:rsidR="00901FBE">
        <w:rPr>
          <w:color w:val="000000" w:themeColor="text1"/>
        </w:rPr>
        <w:t>f</w:t>
      </w:r>
      <w:r w:rsidR="00F572B9">
        <w:rPr>
          <w:color w:val="000000" w:themeColor="text1"/>
        </w:rPr>
        <w:t>u</w:t>
      </w:r>
      <w:r w:rsidR="00BF6272">
        <w:rPr>
          <w:color w:val="000000" w:themeColor="text1"/>
        </w:rPr>
        <w:t>s</w:t>
      </w:r>
      <w:r w:rsidR="00F572B9">
        <w:rPr>
          <w:color w:val="000000" w:themeColor="text1"/>
        </w:rPr>
        <w:t xml:space="preserve">e </w:t>
      </w:r>
      <w:r w:rsidR="00B14518">
        <w:rPr>
          <w:color w:val="000000" w:themeColor="text1"/>
        </w:rPr>
        <w:t>h</w:t>
      </w:r>
      <w:r w:rsidR="00F572B9">
        <w:rPr>
          <w:color w:val="000000" w:themeColor="text1"/>
        </w:rPr>
        <w:t>ypothesis 5 in favor of</w:t>
      </w:r>
      <w:r>
        <w:rPr>
          <w:color w:val="000000" w:themeColor="text1"/>
        </w:rPr>
        <w:t xml:space="preserve"> Sanders reasoning. Further EPS i.e. firm performance was significant and positively associated to </w:t>
      </w:r>
      <w:r w:rsidR="00B14518">
        <w:rPr>
          <w:color w:val="000000" w:themeColor="text1"/>
        </w:rPr>
        <w:t xml:space="preserve">the </w:t>
      </w:r>
      <w:r>
        <w:rPr>
          <w:color w:val="000000" w:themeColor="text1"/>
        </w:rPr>
        <w:t xml:space="preserve">acquisition activity. </w:t>
      </w:r>
      <w:r w:rsidR="002A593F">
        <w:rPr>
          <w:color w:val="000000" w:themeColor="text1"/>
        </w:rPr>
        <w:t>Again,</w:t>
      </w:r>
      <w:r>
        <w:rPr>
          <w:color w:val="000000" w:themeColor="text1"/>
        </w:rPr>
        <w:t xml:space="preserve"> this should lead to the rejection of </w:t>
      </w:r>
      <w:r w:rsidR="00B14518">
        <w:rPr>
          <w:color w:val="000000" w:themeColor="text1"/>
        </w:rPr>
        <w:t>h</w:t>
      </w:r>
      <w:r>
        <w:rPr>
          <w:color w:val="000000" w:themeColor="text1"/>
        </w:rPr>
        <w:t xml:space="preserve">ypothesis 6, yet not being in favor to the associations made by Sanders. Still, it remains unknown </w:t>
      </w:r>
      <w:r w:rsidR="00B14518">
        <w:rPr>
          <w:color w:val="000000" w:themeColor="text1"/>
        </w:rPr>
        <w:t xml:space="preserve">in which way </w:t>
      </w:r>
      <w:r>
        <w:rPr>
          <w:color w:val="000000" w:themeColor="text1"/>
        </w:rPr>
        <w:t xml:space="preserve">Sanders incorporated </w:t>
      </w:r>
      <w:r w:rsidR="00B14518">
        <w:rPr>
          <w:color w:val="000000" w:themeColor="text1"/>
        </w:rPr>
        <w:t xml:space="preserve">the </w:t>
      </w:r>
      <w:r>
        <w:rPr>
          <w:color w:val="000000" w:themeColor="text1"/>
        </w:rPr>
        <w:t xml:space="preserve">CEO position tenure and </w:t>
      </w:r>
      <w:r w:rsidR="00B14518">
        <w:rPr>
          <w:color w:val="000000" w:themeColor="text1"/>
        </w:rPr>
        <w:t xml:space="preserve">the </w:t>
      </w:r>
      <w:r>
        <w:rPr>
          <w:color w:val="000000" w:themeColor="text1"/>
        </w:rPr>
        <w:t xml:space="preserve">ROA twice in his model having a positive sign on the one hand and a negative one on the other. In other </w:t>
      </w:r>
      <w:r w:rsidR="002A593F">
        <w:rPr>
          <w:color w:val="000000" w:themeColor="text1"/>
        </w:rPr>
        <w:t>words,</w:t>
      </w:r>
      <w:r>
        <w:rPr>
          <w:color w:val="000000" w:themeColor="text1"/>
        </w:rPr>
        <w:t xml:space="preserve"> it remains undetectable </w:t>
      </w:r>
      <w:r w:rsidR="005C583D">
        <w:rPr>
          <w:color w:val="000000" w:themeColor="text1"/>
        </w:rPr>
        <w:t>how</w:t>
      </w:r>
      <w:r w:rsidR="00B14518">
        <w:rPr>
          <w:color w:val="000000" w:themeColor="text1"/>
        </w:rPr>
        <w:t xml:space="preserve"> </w:t>
      </w:r>
      <w:r>
        <w:rPr>
          <w:color w:val="000000" w:themeColor="text1"/>
        </w:rPr>
        <w:t xml:space="preserve">he possibly could have isolated these effects. </w:t>
      </w:r>
    </w:p>
    <w:p w:rsidR="000B6D2C" w:rsidRDefault="006668FD" w:rsidP="000B6D2C">
      <w:pPr>
        <w:ind w:firstLine="0"/>
        <w:rPr>
          <w:color w:val="000000" w:themeColor="text1"/>
        </w:rPr>
      </w:pPr>
      <w:r>
        <w:rPr>
          <w:color w:val="000000" w:themeColor="text1"/>
        </w:rPr>
        <w:t>Table 2 depicts the same time period but reports the results concerning divestiture activity. Generally, because of the overall spare significance levels no conclusion can be drawn.</w:t>
      </w:r>
    </w:p>
    <w:p w:rsidR="006668FD" w:rsidRDefault="006668FD" w:rsidP="000B6D2C">
      <w:pPr>
        <w:ind w:firstLine="0"/>
        <w:rPr>
          <w:color w:val="000000" w:themeColor="text1"/>
        </w:rPr>
      </w:pPr>
    </w:p>
    <w:p w:rsidR="0030193D" w:rsidRDefault="001F3A00" w:rsidP="0030193D">
      <w:pPr>
        <w:pStyle w:val="Beschriftung"/>
        <w:keepNext/>
      </w:pPr>
      <w:fldSimple w:instr=" SEQ Tabell \* ARABIC ">
        <w:r w:rsidR="00DE6F9F">
          <w:rPr>
            <w:noProof/>
          </w:rPr>
          <w:t>1</w:t>
        </w:r>
      </w:fldSimple>
      <w:r w:rsidR="0030193D">
        <w:t>. Results of negative binomial regression analysis 1995-99</w:t>
      </w:r>
    </w:p>
    <w:tbl>
      <w:tblPr>
        <w:tblStyle w:val="HelleSchattierung12"/>
        <w:tblW w:w="0" w:type="auto"/>
        <w:tblLook w:val="04A0"/>
      </w:tblPr>
      <w:tblGrid>
        <w:gridCol w:w="1009"/>
        <w:gridCol w:w="1057"/>
        <w:gridCol w:w="883"/>
        <w:gridCol w:w="1057"/>
        <w:gridCol w:w="883"/>
        <w:gridCol w:w="989"/>
        <w:gridCol w:w="883"/>
        <w:gridCol w:w="1057"/>
        <w:gridCol w:w="883"/>
      </w:tblGrid>
      <w:tr w:rsidR="000B6D2C" w:rsidRPr="00761E9F">
        <w:trPr>
          <w:cnfStyle w:val="100000000000"/>
          <w:trHeight w:val="300"/>
        </w:trPr>
        <w:tc>
          <w:tcPr>
            <w:cnfStyle w:val="001000000000"/>
            <w:tcW w:w="1009" w:type="dxa"/>
            <w:noWrap/>
          </w:tcPr>
          <w:p w:rsidR="000B6D2C" w:rsidRPr="00761E9F" w:rsidRDefault="000B6D2C" w:rsidP="0030193D">
            <w:pPr>
              <w:rPr>
                <w:sz w:val="16"/>
                <w:szCs w:val="16"/>
              </w:rPr>
            </w:pPr>
            <w:r w:rsidRPr="00761E9F">
              <w:rPr>
                <w:sz w:val="16"/>
                <w:szCs w:val="16"/>
              </w:rPr>
              <w:t>Acquisition activity</w:t>
            </w:r>
          </w:p>
        </w:tc>
        <w:tc>
          <w:tcPr>
            <w:tcW w:w="1057" w:type="dxa"/>
            <w:noWrap/>
          </w:tcPr>
          <w:p w:rsidR="000B6D2C" w:rsidRPr="00761E9F" w:rsidRDefault="000B6D2C" w:rsidP="0030193D">
            <w:pPr>
              <w:cnfStyle w:val="100000000000"/>
              <w:rPr>
                <w:sz w:val="16"/>
                <w:szCs w:val="16"/>
              </w:rPr>
            </w:pPr>
            <w:r w:rsidRPr="00761E9F">
              <w:rPr>
                <w:sz w:val="16"/>
                <w:szCs w:val="16"/>
              </w:rPr>
              <w:t>CEO</w:t>
            </w:r>
          </w:p>
        </w:tc>
        <w:tc>
          <w:tcPr>
            <w:tcW w:w="883" w:type="dxa"/>
            <w:noWrap/>
          </w:tcPr>
          <w:p w:rsidR="000B6D2C" w:rsidRPr="00761E9F" w:rsidRDefault="000B6D2C" w:rsidP="0030193D">
            <w:pPr>
              <w:cnfStyle w:val="100000000000"/>
              <w:rPr>
                <w:sz w:val="16"/>
                <w:szCs w:val="16"/>
              </w:rPr>
            </w:pPr>
          </w:p>
        </w:tc>
        <w:tc>
          <w:tcPr>
            <w:tcW w:w="1057" w:type="dxa"/>
            <w:noWrap/>
          </w:tcPr>
          <w:p w:rsidR="000B6D2C" w:rsidRPr="00761E9F" w:rsidRDefault="000B6D2C" w:rsidP="0030193D">
            <w:pPr>
              <w:cnfStyle w:val="100000000000"/>
              <w:rPr>
                <w:sz w:val="16"/>
                <w:szCs w:val="16"/>
              </w:rPr>
            </w:pPr>
            <w:r w:rsidRPr="00761E9F">
              <w:rPr>
                <w:sz w:val="16"/>
                <w:szCs w:val="16"/>
              </w:rPr>
              <w:t>1</w:t>
            </w:r>
            <w:r w:rsidR="00AE47BE" w:rsidRPr="00AE47BE">
              <w:rPr>
                <w:sz w:val="16"/>
                <w:szCs w:val="16"/>
                <w:vertAlign w:val="superscript"/>
              </w:rPr>
              <w:t>st</w:t>
            </w:r>
            <w:r w:rsidR="00AE47BE">
              <w:rPr>
                <w:sz w:val="16"/>
                <w:szCs w:val="16"/>
              </w:rPr>
              <w:t xml:space="preserve"> </w:t>
            </w:r>
          </w:p>
        </w:tc>
        <w:tc>
          <w:tcPr>
            <w:tcW w:w="883" w:type="dxa"/>
            <w:noWrap/>
          </w:tcPr>
          <w:p w:rsidR="000B6D2C" w:rsidRPr="00761E9F" w:rsidRDefault="000B6D2C" w:rsidP="0030193D">
            <w:pPr>
              <w:cnfStyle w:val="100000000000"/>
              <w:rPr>
                <w:sz w:val="16"/>
                <w:szCs w:val="16"/>
              </w:rPr>
            </w:pPr>
          </w:p>
        </w:tc>
        <w:tc>
          <w:tcPr>
            <w:tcW w:w="989" w:type="dxa"/>
            <w:noWrap/>
          </w:tcPr>
          <w:p w:rsidR="000B6D2C" w:rsidRPr="00761E9F" w:rsidRDefault="000B6D2C" w:rsidP="0030193D">
            <w:pPr>
              <w:cnfStyle w:val="100000000000"/>
              <w:rPr>
                <w:sz w:val="16"/>
                <w:szCs w:val="16"/>
              </w:rPr>
            </w:pPr>
            <w:r w:rsidRPr="00761E9F">
              <w:rPr>
                <w:sz w:val="16"/>
                <w:szCs w:val="16"/>
              </w:rPr>
              <w:t>2</w:t>
            </w:r>
            <w:r w:rsidR="00AE47BE" w:rsidRPr="00AE47BE">
              <w:rPr>
                <w:sz w:val="16"/>
                <w:szCs w:val="16"/>
                <w:vertAlign w:val="superscript"/>
              </w:rPr>
              <w:t>nd</w:t>
            </w:r>
            <w:r w:rsidR="00AE47BE">
              <w:rPr>
                <w:sz w:val="16"/>
                <w:szCs w:val="16"/>
              </w:rPr>
              <w:t xml:space="preserve"> </w:t>
            </w:r>
          </w:p>
        </w:tc>
        <w:tc>
          <w:tcPr>
            <w:tcW w:w="883" w:type="dxa"/>
            <w:noWrap/>
          </w:tcPr>
          <w:p w:rsidR="000B6D2C" w:rsidRPr="00761E9F" w:rsidRDefault="000B6D2C" w:rsidP="0030193D">
            <w:pPr>
              <w:cnfStyle w:val="100000000000"/>
              <w:rPr>
                <w:sz w:val="16"/>
                <w:szCs w:val="16"/>
              </w:rPr>
            </w:pPr>
          </w:p>
        </w:tc>
        <w:tc>
          <w:tcPr>
            <w:tcW w:w="1057" w:type="dxa"/>
            <w:noWrap/>
          </w:tcPr>
          <w:p w:rsidR="000B6D2C" w:rsidRPr="00761E9F" w:rsidRDefault="000B6D2C" w:rsidP="0030193D">
            <w:pPr>
              <w:cnfStyle w:val="100000000000"/>
              <w:rPr>
                <w:sz w:val="16"/>
                <w:szCs w:val="16"/>
              </w:rPr>
            </w:pPr>
            <w:r w:rsidRPr="00761E9F">
              <w:rPr>
                <w:sz w:val="16"/>
                <w:szCs w:val="16"/>
              </w:rPr>
              <w:t>3</w:t>
            </w:r>
            <w:r w:rsidRPr="00761E9F">
              <w:rPr>
                <w:sz w:val="16"/>
                <w:szCs w:val="16"/>
                <w:vertAlign w:val="superscript"/>
              </w:rPr>
              <w:t>rd</w:t>
            </w:r>
          </w:p>
        </w:tc>
        <w:tc>
          <w:tcPr>
            <w:tcW w:w="883" w:type="dxa"/>
            <w:noWrap/>
          </w:tcPr>
          <w:p w:rsidR="000B6D2C" w:rsidRPr="00761E9F" w:rsidRDefault="000B6D2C" w:rsidP="0030193D">
            <w:pPr>
              <w:cnfStyle w:val="100000000000"/>
              <w:rPr>
                <w:sz w:val="16"/>
                <w:szCs w:val="16"/>
              </w:rPr>
            </w:pPr>
          </w:p>
        </w:tc>
      </w:tr>
      <w:tr w:rsidR="000B6D2C" w:rsidRPr="00761E9F">
        <w:trPr>
          <w:cnfStyle w:val="000000100000"/>
          <w:trHeight w:val="300"/>
        </w:trPr>
        <w:tc>
          <w:tcPr>
            <w:cnfStyle w:val="001000000000"/>
            <w:tcW w:w="1009" w:type="dxa"/>
            <w:noWrap/>
          </w:tcPr>
          <w:p w:rsidR="000B6D2C" w:rsidRPr="00761E9F" w:rsidRDefault="000B6D2C" w:rsidP="0030193D">
            <w:pPr>
              <w:rPr>
                <w:sz w:val="16"/>
                <w:szCs w:val="16"/>
              </w:rPr>
            </w:pPr>
          </w:p>
        </w:tc>
        <w:tc>
          <w:tcPr>
            <w:tcW w:w="1057" w:type="dxa"/>
            <w:noWrap/>
          </w:tcPr>
          <w:p w:rsidR="000B6D2C" w:rsidRPr="00761E9F" w:rsidRDefault="000B6D2C" w:rsidP="0030193D">
            <w:pPr>
              <w:cnfStyle w:val="000000100000"/>
              <w:rPr>
                <w:sz w:val="16"/>
                <w:szCs w:val="16"/>
              </w:rPr>
            </w:pPr>
            <w:r w:rsidRPr="00761E9F">
              <w:rPr>
                <w:sz w:val="16"/>
                <w:szCs w:val="16"/>
              </w:rPr>
              <w:t>Coefficient</w:t>
            </w:r>
          </w:p>
        </w:tc>
        <w:tc>
          <w:tcPr>
            <w:tcW w:w="883" w:type="dxa"/>
            <w:noWrap/>
          </w:tcPr>
          <w:p w:rsidR="000B6D2C" w:rsidRPr="00761E9F" w:rsidRDefault="000B6D2C" w:rsidP="0030193D">
            <w:pPr>
              <w:cnfStyle w:val="000000100000"/>
              <w:rPr>
                <w:sz w:val="16"/>
                <w:szCs w:val="16"/>
              </w:rPr>
            </w:pPr>
            <w:r w:rsidRPr="00761E9F">
              <w:rPr>
                <w:sz w:val="16"/>
                <w:szCs w:val="16"/>
              </w:rPr>
              <w:t>Std error</w:t>
            </w:r>
          </w:p>
        </w:tc>
        <w:tc>
          <w:tcPr>
            <w:tcW w:w="1057" w:type="dxa"/>
            <w:noWrap/>
          </w:tcPr>
          <w:p w:rsidR="000B6D2C" w:rsidRPr="00761E9F" w:rsidRDefault="000B6D2C" w:rsidP="0030193D">
            <w:pPr>
              <w:cnfStyle w:val="000000100000"/>
              <w:rPr>
                <w:sz w:val="16"/>
                <w:szCs w:val="16"/>
              </w:rPr>
            </w:pPr>
            <w:r w:rsidRPr="00761E9F">
              <w:rPr>
                <w:sz w:val="16"/>
                <w:szCs w:val="16"/>
              </w:rPr>
              <w:t>Coefficient</w:t>
            </w:r>
          </w:p>
        </w:tc>
        <w:tc>
          <w:tcPr>
            <w:tcW w:w="883" w:type="dxa"/>
            <w:noWrap/>
          </w:tcPr>
          <w:p w:rsidR="000B6D2C" w:rsidRPr="00761E9F" w:rsidRDefault="000B6D2C" w:rsidP="0030193D">
            <w:pPr>
              <w:cnfStyle w:val="000000100000"/>
              <w:rPr>
                <w:sz w:val="16"/>
                <w:szCs w:val="16"/>
              </w:rPr>
            </w:pPr>
            <w:r w:rsidRPr="00761E9F">
              <w:rPr>
                <w:sz w:val="16"/>
                <w:szCs w:val="16"/>
              </w:rPr>
              <w:t>Std error</w:t>
            </w:r>
          </w:p>
        </w:tc>
        <w:tc>
          <w:tcPr>
            <w:tcW w:w="989" w:type="dxa"/>
            <w:noWrap/>
          </w:tcPr>
          <w:p w:rsidR="000B6D2C" w:rsidRPr="00761E9F" w:rsidRDefault="000B6D2C" w:rsidP="0030193D">
            <w:pPr>
              <w:cnfStyle w:val="000000100000"/>
              <w:rPr>
                <w:sz w:val="16"/>
                <w:szCs w:val="16"/>
              </w:rPr>
            </w:pPr>
            <w:r w:rsidRPr="00761E9F">
              <w:rPr>
                <w:sz w:val="16"/>
                <w:szCs w:val="16"/>
              </w:rPr>
              <w:t>Coefficient</w:t>
            </w:r>
          </w:p>
        </w:tc>
        <w:tc>
          <w:tcPr>
            <w:tcW w:w="883" w:type="dxa"/>
            <w:noWrap/>
          </w:tcPr>
          <w:p w:rsidR="000B6D2C" w:rsidRPr="00761E9F" w:rsidRDefault="000B6D2C" w:rsidP="0030193D">
            <w:pPr>
              <w:cnfStyle w:val="000000100000"/>
              <w:rPr>
                <w:sz w:val="16"/>
                <w:szCs w:val="16"/>
              </w:rPr>
            </w:pPr>
            <w:r w:rsidRPr="00761E9F">
              <w:rPr>
                <w:sz w:val="16"/>
                <w:szCs w:val="16"/>
              </w:rPr>
              <w:t>Std error</w:t>
            </w:r>
          </w:p>
        </w:tc>
        <w:tc>
          <w:tcPr>
            <w:tcW w:w="1057" w:type="dxa"/>
            <w:noWrap/>
          </w:tcPr>
          <w:p w:rsidR="000B6D2C" w:rsidRPr="00761E9F" w:rsidRDefault="000B6D2C" w:rsidP="0030193D">
            <w:pPr>
              <w:cnfStyle w:val="000000100000"/>
              <w:rPr>
                <w:sz w:val="16"/>
                <w:szCs w:val="16"/>
              </w:rPr>
            </w:pPr>
            <w:r w:rsidRPr="00761E9F">
              <w:rPr>
                <w:sz w:val="16"/>
                <w:szCs w:val="16"/>
              </w:rPr>
              <w:t>Coefficient</w:t>
            </w:r>
          </w:p>
        </w:tc>
        <w:tc>
          <w:tcPr>
            <w:tcW w:w="883" w:type="dxa"/>
            <w:noWrap/>
          </w:tcPr>
          <w:p w:rsidR="000B6D2C" w:rsidRPr="00761E9F" w:rsidRDefault="000B6D2C" w:rsidP="0030193D">
            <w:pPr>
              <w:cnfStyle w:val="000000100000"/>
              <w:rPr>
                <w:sz w:val="16"/>
                <w:szCs w:val="16"/>
              </w:rPr>
            </w:pPr>
            <w:r w:rsidRPr="00761E9F">
              <w:rPr>
                <w:sz w:val="16"/>
                <w:szCs w:val="16"/>
              </w:rPr>
              <w:t>Std error</w:t>
            </w:r>
          </w:p>
        </w:tc>
      </w:tr>
      <w:tr w:rsidR="000B6D2C" w:rsidRPr="00761E9F">
        <w:trPr>
          <w:trHeight w:val="300"/>
        </w:trPr>
        <w:tc>
          <w:tcPr>
            <w:cnfStyle w:val="001000000000"/>
            <w:tcW w:w="1009" w:type="dxa"/>
            <w:noWrap/>
          </w:tcPr>
          <w:p w:rsidR="000B6D2C" w:rsidRPr="00761E9F" w:rsidRDefault="000B6D2C" w:rsidP="0030193D">
            <w:pPr>
              <w:rPr>
                <w:sz w:val="16"/>
                <w:szCs w:val="16"/>
              </w:rPr>
            </w:pPr>
            <w:r w:rsidRPr="00761E9F">
              <w:rPr>
                <w:sz w:val="16"/>
                <w:szCs w:val="16"/>
              </w:rPr>
              <w:t>C</w:t>
            </w:r>
          </w:p>
        </w:tc>
        <w:tc>
          <w:tcPr>
            <w:tcW w:w="1057" w:type="dxa"/>
            <w:noWrap/>
          </w:tcPr>
          <w:p w:rsidR="000B6D2C" w:rsidRPr="00761E9F" w:rsidRDefault="000B6D2C" w:rsidP="0030193D">
            <w:pPr>
              <w:cnfStyle w:val="000000000000"/>
              <w:rPr>
                <w:sz w:val="16"/>
                <w:szCs w:val="16"/>
              </w:rPr>
            </w:pPr>
            <w:r w:rsidRPr="00761E9F">
              <w:rPr>
                <w:sz w:val="16"/>
                <w:szCs w:val="16"/>
              </w:rPr>
              <w:t xml:space="preserve">  0.078547   </w:t>
            </w:r>
          </w:p>
        </w:tc>
        <w:tc>
          <w:tcPr>
            <w:tcW w:w="883" w:type="dxa"/>
            <w:noWrap/>
          </w:tcPr>
          <w:p w:rsidR="000B6D2C" w:rsidRPr="00761E9F" w:rsidRDefault="000B6D2C" w:rsidP="0030193D">
            <w:pPr>
              <w:cnfStyle w:val="000000000000"/>
              <w:rPr>
                <w:sz w:val="16"/>
                <w:szCs w:val="16"/>
              </w:rPr>
            </w:pPr>
            <w:r w:rsidRPr="00761E9F">
              <w:rPr>
                <w:sz w:val="16"/>
                <w:szCs w:val="16"/>
              </w:rPr>
              <w:t xml:space="preserve"> 0.197015   </w:t>
            </w:r>
          </w:p>
        </w:tc>
        <w:tc>
          <w:tcPr>
            <w:tcW w:w="1057" w:type="dxa"/>
            <w:noWrap/>
          </w:tcPr>
          <w:p w:rsidR="000B6D2C" w:rsidRPr="00761E9F" w:rsidRDefault="000B6D2C" w:rsidP="0030193D">
            <w:pPr>
              <w:cnfStyle w:val="000000000000"/>
              <w:rPr>
                <w:sz w:val="16"/>
                <w:szCs w:val="16"/>
              </w:rPr>
            </w:pPr>
            <w:r w:rsidRPr="00761E9F">
              <w:rPr>
                <w:sz w:val="16"/>
                <w:szCs w:val="16"/>
              </w:rPr>
              <w:t xml:space="preserve">  0.235123*   </w:t>
            </w:r>
          </w:p>
        </w:tc>
        <w:tc>
          <w:tcPr>
            <w:tcW w:w="883" w:type="dxa"/>
            <w:noWrap/>
          </w:tcPr>
          <w:p w:rsidR="000B6D2C" w:rsidRPr="00761E9F" w:rsidRDefault="000B6D2C" w:rsidP="0030193D">
            <w:pPr>
              <w:cnfStyle w:val="000000000000"/>
              <w:rPr>
                <w:sz w:val="16"/>
                <w:szCs w:val="16"/>
              </w:rPr>
            </w:pPr>
            <w:r w:rsidRPr="00761E9F">
              <w:rPr>
                <w:sz w:val="16"/>
                <w:szCs w:val="16"/>
              </w:rPr>
              <w:t xml:space="preserve"> 0.092527   </w:t>
            </w:r>
          </w:p>
        </w:tc>
        <w:tc>
          <w:tcPr>
            <w:tcW w:w="989" w:type="dxa"/>
            <w:noWrap/>
          </w:tcPr>
          <w:p w:rsidR="000B6D2C" w:rsidRPr="00761E9F" w:rsidRDefault="000B6D2C" w:rsidP="0030193D">
            <w:pPr>
              <w:cnfStyle w:val="000000000000"/>
              <w:rPr>
                <w:sz w:val="16"/>
                <w:szCs w:val="16"/>
              </w:rPr>
            </w:pPr>
            <w:r w:rsidRPr="00761E9F">
              <w:rPr>
                <w:sz w:val="16"/>
                <w:szCs w:val="16"/>
              </w:rPr>
              <w:t xml:space="preserve">  0.241499*   </w:t>
            </w:r>
          </w:p>
        </w:tc>
        <w:tc>
          <w:tcPr>
            <w:tcW w:w="883" w:type="dxa"/>
            <w:noWrap/>
          </w:tcPr>
          <w:p w:rsidR="000B6D2C" w:rsidRPr="00761E9F" w:rsidRDefault="000B6D2C" w:rsidP="0030193D">
            <w:pPr>
              <w:cnfStyle w:val="000000000000"/>
              <w:rPr>
                <w:sz w:val="16"/>
                <w:szCs w:val="16"/>
              </w:rPr>
            </w:pPr>
            <w:r w:rsidRPr="00761E9F">
              <w:rPr>
                <w:sz w:val="16"/>
                <w:szCs w:val="16"/>
              </w:rPr>
              <w:t xml:space="preserve"> 0.100431   </w:t>
            </w:r>
          </w:p>
        </w:tc>
        <w:tc>
          <w:tcPr>
            <w:tcW w:w="1057" w:type="dxa"/>
            <w:noWrap/>
          </w:tcPr>
          <w:p w:rsidR="000B6D2C" w:rsidRPr="00761E9F" w:rsidRDefault="000B6D2C" w:rsidP="0030193D">
            <w:pPr>
              <w:cnfStyle w:val="000000000000"/>
              <w:rPr>
                <w:sz w:val="16"/>
                <w:szCs w:val="16"/>
              </w:rPr>
            </w:pPr>
            <w:r w:rsidRPr="00761E9F">
              <w:rPr>
                <w:sz w:val="16"/>
                <w:szCs w:val="16"/>
              </w:rPr>
              <w:t xml:space="preserve"> 0.292199**   </w:t>
            </w:r>
          </w:p>
        </w:tc>
        <w:tc>
          <w:tcPr>
            <w:tcW w:w="883" w:type="dxa"/>
            <w:noWrap/>
          </w:tcPr>
          <w:p w:rsidR="000B6D2C" w:rsidRPr="00761E9F" w:rsidRDefault="000B6D2C" w:rsidP="0030193D">
            <w:pPr>
              <w:cnfStyle w:val="000000000000"/>
              <w:rPr>
                <w:sz w:val="16"/>
                <w:szCs w:val="16"/>
              </w:rPr>
            </w:pPr>
            <w:r w:rsidRPr="00761E9F">
              <w:rPr>
                <w:sz w:val="16"/>
                <w:szCs w:val="16"/>
              </w:rPr>
              <w:t xml:space="preserve"> 0.101965   </w:t>
            </w:r>
          </w:p>
        </w:tc>
      </w:tr>
      <w:tr w:rsidR="000B6D2C" w:rsidRPr="00761E9F">
        <w:trPr>
          <w:cnfStyle w:val="000000100000"/>
          <w:trHeight w:val="300"/>
        </w:trPr>
        <w:tc>
          <w:tcPr>
            <w:cnfStyle w:val="001000000000"/>
            <w:tcW w:w="1009" w:type="dxa"/>
            <w:noWrap/>
          </w:tcPr>
          <w:p w:rsidR="000B6D2C" w:rsidRPr="00761E9F" w:rsidRDefault="000B6D2C" w:rsidP="0030193D">
            <w:pPr>
              <w:rPr>
                <w:sz w:val="16"/>
                <w:szCs w:val="16"/>
              </w:rPr>
            </w:pPr>
            <w:r w:rsidRPr="00761E9F">
              <w:rPr>
                <w:sz w:val="16"/>
                <w:szCs w:val="16"/>
              </w:rPr>
              <w:t>Stock option pay</w:t>
            </w:r>
          </w:p>
        </w:tc>
        <w:tc>
          <w:tcPr>
            <w:tcW w:w="1057" w:type="dxa"/>
            <w:noWrap/>
          </w:tcPr>
          <w:p w:rsidR="000B6D2C" w:rsidRPr="00761E9F" w:rsidRDefault="000B6D2C" w:rsidP="0030193D">
            <w:pPr>
              <w:cnfStyle w:val="000000100000"/>
              <w:rPr>
                <w:sz w:val="16"/>
                <w:szCs w:val="16"/>
              </w:rPr>
            </w:pPr>
            <w:r w:rsidRPr="00761E9F">
              <w:rPr>
                <w:sz w:val="16"/>
                <w:szCs w:val="16"/>
              </w:rPr>
              <w:t xml:space="preserve">  0.000074**   </w:t>
            </w:r>
          </w:p>
        </w:tc>
        <w:tc>
          <w:tcPr>
            <w:tcW w:w="883" w:type="dxa"/>
            <w:noWrap/>
          </w:tcPr>
          <w:p w:rsidR="000B6D2C" w:rsidRPr="00761E9F" w:rsidRDefault="000B6D2C" w:rsidP="0030193D">
            <w:pPr>
              <w:cnfStyle w:val="000000100000"/>
              <w:rPr>
                <w:sz w:val="16"/>
                <w:szCs w:val="16"/>
              </w:rPr>
            </w:pPr>
            <w:r w:rsidRPr="00761E9F">
              <w:rPr>
                <w:sz w:val="16"/>
                <w:szCs w:val="16"/>
              </w:rPr>
              <w:t xml:space="preserve"> 0.000028   </w:t>
            </w:r>
          </w:p>
        </w:tc>
        <w:tc>
          <w:tcPr>
            <w:tcW w:w="1057" w:type="dxa"/>
            <w:noWrap/>
          </w:tcPr>
          <w:p w:rsidR="000B6D2C" w:rsidRPr="00761E9F" w:rsidRDefault="000B6D2C" w:rsidP="0030193D">
            <w:pPr>
              <w:cnfStyle w:val="000000100000"/>
              <w:rPr>
                <w:sz w:val="16"/>
                <w:szCs w:val="16"/>
              </w:rPr>
            </w:pPr>
            <w:r w:rsidRPr="00761E9F">
              <w:rPr>
                <w:sz w:val="16"/>
                <w:szCs w:val="16"/>
              </w:rPr>
              <w:t xml:space="preserve">  0.000013   </w:t>
            </w:r>
          </w:p>
        </w:tc>
        <w:tc>
          <w:tcPr>
            <w:tcW w:w="883" w:type="dxa"/>
            <w:noWrap/>
          </w:tcPr>
          <w:p w:rsidR="000B6D2C" w:rsidRPr="00761E9F" w:rsidRDefault="000B6D2C" w:rsidP="0030193D">
            <w:pPr>
              <w:cnfStyle w:val="000000100000"/>
              <w:rPr>
                <w:sz w:val="16"/>
                <w:szCs w:val="16"/>
              </w:rPr>
            </w:pPr>
            <w:r w:rsidRPr="00761E9F">
              <w:rPr>
                <w:sz w:val="16"/>
                <w:szCs w:val="16"/>
              </w:rPr>
              <w:t xml:space="preserve"> 0.000011   </w:t>
            </w:r>
          </w:p>
        </w:tc>
        <w:tc>
          <w:tcPr>
            <w:tcW w:w="989" w:type="dxa"/>
            <w:noWrap/>
          </w:tcPr>
          <w:p w:rsidR="000B6D2C" w:rsidRPr="00761E9F" w:rsidRDefault="000B6D2C" w:rsidP="0030193D">
            <w:pPr>
              <w:cnfStyle w:val="000000100000"/>
              <w:rPr>
                <w:sz w:val="16"/>
                <w:szCs w:val="16"/>
              </w:rPr>
            </w:pPr>
            <w:r w:rsidRPr="00761E9F">
              <w:rPr>
                <w:sz w:val="16"/>
                <w:szCs w:val="16"/>
              </w:rPr>
              <w:t xml:space="preserve">  0.000064*   </w:t>
            </w:r>
          </w:p>
        </w:tc>
        <w:tc>
          <w:tcPr>
            <w:tcW w:w="883" w:type="dxa"/>
            <w:noWrap/>
          </w:tcPr>
          <w:p w:rsidR="000B6D2C" w:rsidRPr="00761E9F" w:rsidRDefault="000B6D2C" w:rsidP="0030193D">
            <w:pPr>
              <w:cnfStyle w:val="000000100000"/>
              <w:rPr>
                <w:sz w:val="16"/>
                <w:szCs w:val="16"/>
              </w:rPr>
            </w:pPr>
            <w:r w:rsidRPr="00761E9F">
              <w:rPr>
                <w:sz w:val="16"/>
                <w:szCs w:val="16"/>
              </w:rPr>
              <w:t xml:space="preserve"> 0.000031   </w:t>
            </w:r>
          </w:p>
        </w:tc>
        <w:tc>
          <w:tcPr>
            <w:tcW w:w="1057" w:type="dxa"/>
            <w:noWrap/>
          </w:tcPr>
          <w:p w:rsidR="000B6D2C" w:rsidRPr="00761E9F" w:rsidRDefault="000B6D2C" w:rsidP="0030193D">
            <w:pPr>
              <w:cnfStyle w:val="000000100000"/>
              <w:rPr>
                <w:sz w:val="16"/>
                <w:szCs w:val="16"/>
              </w:rPr>
            </w:pPr>
            <w:r w:rsidRPr="00761E9F">
              <w:rPr>
                <w:sz w:val="16"/>
                <w:szCs w:val="16"/>
              </w:rPr>
              <w:t xml:space="preserve"> 0.000106*   </w:t>
            </w:r>
          </w:p>
        </w:tc>
        <w:tc>
          <w:tcPr>
            <w:tcW w:w="883" w:type="dxa"/>
            <w:noWrap/>
          </w:tcPr>
          <w:p w:rsidR="000B6D2C" w:rsidRPr="00761E9F" w:rsidRDefault="000B6D2C" w:rsidP="0030193D">
            <w:pPr>
              <w:cnfStyle w:val="000000100000"/>
              <w:rPr>
                <w:sz w:val="16"/>
                <w:szCs w:val="16"/>
              </w:rPr>
            </w:pPr>
            <w:r w:rsidRPr="00761E9F">
              <w:rPr>
                <w:sz w:val="16"/>
                <w:szCs w:val="16"/>
              </w:rPr>
              <w:t xml:space="preserve"> 0.000050   </w:t>
            </w:r>
          </w:p>
        </w:tc>
      </w:tr>
      <w:tr w:rsidR="000B6D2C" w:rsidRPr="00761E9F">
        <w:trPr>
          <w:trHeight w:val="300"/>
        </w:trPr>
        <w:tc>
          <w:tcPr>
            <w:cnfStyle w:val="001000000000"/>
            <w:tcW w:w="1009" w:type="dxa"/>
            <w:noWrap/>
          </w:tcPr>
          <w:p w:rsidR="000B6D2C" w:rsidRPr="00761E9F" w:rsidRDefault="000B6D2C" w:rsidP="0030193D">
            <w:pPr>
              <w:rPr>
                <w:sz w:val="16"/>
                <w:szCs w:val="16"/>
              </w:rPr>
            </w:pPr>
            <w:r w:rsidRPr="00761E9F">
              <w:rPr>
                <w:sz w:val="16"/>
                <w:szCs w:val="16"/>
              </w:rPr>
              <w:t>Stock ownership</w:t>
            </w:r>
          </w:p>
        </w:tc>
        <w:tc>
          <w:tcPr>
            <w:tcW w:w="1057" w:type="dxa"/>
            <w:noWrap/>
          </w:tcPr>
          <w:p w:rsidR="000B6D2C" w:rsidRPr="00761E9F" w:rsidRDefault="000B6D2C" w:rsidP="0030193D">
            <w:pPr>
              <w:cnfStyle w:val="000000000000"/>
              <w:rPr>
                <w:sz w:val="16"/>
                <w:szCs w:val="16"/>
              </w:rPr>
            </w:pPr>
            <w:r w:rsidRPr="00761E9F">
              <w:rPr>
                <w:sz w:val="16"/>
                <w:szCs w:val="16"/>
              </w:rPr>
              <w:t xml:space="preserve">  0.000027**   </w:t>
            </w:r>
          </w:p>
        </w:tc>
        <w:tc>
          <w:tcPr>
            <w:tcW w:w="883" w:type="dxa"/>
            <w:noWrap/>
          </w:tcPr>
          <w:p w:rsidR="000B6D2C" w:rsidRPr="00761E9F" w:rsidRDefault="000B6D2C" w:rsidP="0030193D">
            <w:pPr>
              <w:cnfStyle w:val="000000000000"/>
              <w:rPr>
                <w:sz w:val="16"/>
                <w:szCs w:val="16"/>
              </w:rPr>
            </w:pPr>
            <w:r w:rsidRPr="00761E9F">
              <w:rPr>
                <w:sz w:val="16"/>
                <w:szCs w:val="16"/>
              </w:rPr>
              <w:t xml:space="preserve"> 0.000009   </w:t>
            </w:r>
          </w:p>
        </w:tc>
        <w:tc>
          <w:tcPr>
            <w:tcW w:w="1057" w:type="dxa"/>
            <w:noWrap/>
          </w:tcPr>
          <w:p w:rsidR="000B6D2C" w:rsidRPr="00761E9F" w:rsidRDefault="000B6D2C" w:rsidP="0030193D">
            <w:pPr>
              <w:cnfStyle w:val="000000000000"/>
              <w:rPr>
                <w:sz w:val="16"/>
                <w:szCs w:val="16"/>
              </w:rPr>
            </w:pPr>
            <w:r w:rsidRPr="00761E9F">
              <w:rPr>
                <w:sz w:val="16"/>
                <w:szCs w:val="16"/>
              </w:rPr>
              <w:t xml:space="preserve">  0.000022**   </w:t>
            </w:r>
          </w:p>
        </w:tc>
        <w:tc>
          <w:tcPr>
            <w:tcW w:w="883" w:type="dxa"/>
            <w:noWrap/>
          </w:tcPr>
          <w:p w:rsidR="000B6D2C" w:rsidRPr="00761E9F" w:rsidRDefault="000B6D2C" w:rsidP="0030193D">
            <w:pPr>
              <w:cnfStyle w:val="000000000000"/>
              <w:rPr>
                <w:sz w:val="16"/>
                <w:szCs w:val="16"/>
              </w:rPr>
            </w:pPr>
            <w:r w:rsidRPr="00761E9F">
              <w:rPr>
                <w:sz w:val="16"/>
                <w:szCs w:val="16"/>
              </w:rPr>
              <w:t xml:space="preserve"> 0.000008   </w:t>
            </w:r>
          </w:p>
        </w:tc>
        <w:tc>
          <w:tcPr>
            <w:tcW w:w="989" w:type="dxa"/>
            <w:noWrap/>
          </w:tcPr>
          <w:p w:rsidR="000B6D2C" w:rsidRPr="00761E9F" w:rsidRDefault="000B6D2C" w:rsidP="0030193D">
            <w:pPr>
              <w:cnfStyle w:val="000000000000"/>
              <w:rPr>
                <w:sz w:val="16"/>
                <w:szCs w:val="16"/>
              </w:rPr>
            </w:pPr>
            <w:r w:rsidRPr="00761E9F">
              <w:rPr>
                <w:sz w:val="16"/>
                <w:szCs w:val="16"/>
              </w:rPr>
              <w:t xml:space="preserve">-   0.000020   </w:t>
            </w:r>
          </w:p>
        </w:tc>
        <w:tc>
          <w:tcPr>
            <w:tcW w:w="883" w:type="dxa"/>
            <w:noWrap/>
          </w:tcPr>
          <w:p w:rsidR="000B6D2C" w:rsidRPr="00761E9F" w:rsidRDefault="000B6D2C" w:rsidP="0030193D">
            <w:pPr>
              <w:cnfStyle w:val="000000000000"/>
              <w:rPr>
                <w:sz w:val="16"/>
                <w:szCs w:val="16"/>
              </w:rPr>
            </w:pPr>
            <w:r w:rsidRPr="00761E9F">
              <w:rPr>
                <w:sz w:val="16"/>
                <w:szCs w:val="16"/>
              </w:rPr>
              <w:t xml:space="preserve"> 0.000022   </w:t>
            </w:r>
          </w:p>
        </w:tc>
        <w:tc>
          <w:tcPr>
            <w:tcW w:w="1057" w:type="dxa"/>
            <w:noWrap/>
          </w:tcPr>
          <w:p w:rsidR="000B6D2C" w:rsidRPr="00761E9F" w:rsidRDefault="000B6D2C" w:rsidP="0030193D">
            <w:pPr>
              <w:cnfStyle w:val="000000000000"/>
              <w:rPr>
                <w:sz w:val="16"/>
                <w:szCs w:val="16"/>
              </w:rPr>
            </w:pPr>
            <w:r w:rsidRPr="00761E9F">
              <w:rPr>
                <w:sz w:val="16"/>
                <w:szCs w:val="16"/>
              </w:rPr>
              <w:t xml:space="preserve">-   0.000023   </w:t>
            </w:r>
          </w:p>
        </w:tc>
        <w:tc>
          <w:tcPr>
            <w:tcW w:w="883" w:type="dxa"/>
            <w:noWrap/>
          </w:tcPr>
          <w:p w:rsidR="000B6D2C" w:rsidRPr="00761E9F" w:rsidRDefault="000B6D2C" w:rsidP="0030193D">
            <w:pPr>
              <w:cnfStyle w:val="000000000000"/>
              <w:rPr>
                <w:sz w:val="16"/>
                <w:szCs w:val="16"/>
              </w:rPr>
            </w:pPr>
            <w:r w:rsidRPr="00761E9F">
              <w:rPr>
                <w:sz w:val="16"/>
                <w:szCs w:val="16"/>
              </w:rPr>
              <w:t xml:space="preserve"> 0.000039   </w:t>
            </w:r>
          </w:p>
        </w:tc>
      </w:tr>
      <w:tr w:rsidR="000B6D2C" w:rsidRPr="00761E9F">
        <w:trPr>
          <w:cnfStyle w:val="000000100000"/>
          <w:trHeight w:val="300"/>
        </w:trPr>
        <w:tc>
          <w:tcPr>
            <w:cnfStyle w:val="001000000000"/>
            <w:tcW w:w="1009" w:type="dxa"/>
            <w:noWrap/>
          </w:tcPr>
          <w:p w:rsidR="000B6D2C" w:rsidRPr="00761E9F" w:rsidRDefault="000B6D2C" w:rsidP="0030193D">
            <w:pPr>
              <w:rPr>
                <w:sz w:val="16"/>
                <w:szCs w:val="16"/>
              </w:rPr>
            </w:pPr>
            <w:r w:rsidRPr="00761E9F">
              <w:rPr>
                <w:sz w:val="16"/>
                <w:szCs w:val="16"/>
              </w:rPr>
              <w:t>CEO tenure</w:t>
            </w:r>
          </w:p>
        </w:tc>
        <w:tc>
          <w:tcPr>
            <w:tcW w:w="1057" w:type="dxa"/>
            <w:noWrap/>
          </w:tcPr>
          <w:p w:rsidR="000B6D2C" w:rsidRPr="00761E9F" w:rsidRDefault="000B6D2C" w:rsidP="0030193D">
            <w:pPr>
              <w:cnfStyle w:val="000000100000"/>
              <w:rPr>
                <w:sz w:val="16"/>
                <w:szCs w:val="16"/>
              </w:rPr>
            </w:pPr>
            <w:r w:rsidRPr="00761E9F">
              <w:rPr>
                <w:sz w:val="16"/>
                <w:szCs w:val="16"/>
              </w:rPr>
              <w:t>-   0.015870</w:t>
            </w:r>
            <w:r w:rsidRPr="00761E9F">
              <w:rPr>
                <w:rFonts w:cstheme="minorHAnsi"/>
                <w:sz w:val="16"/>
                <w:szCs w:val="16"/>
              </w:rPr>
              <w:t>⁺</w:t>
            </w:r>
            <w:r w:rsidRPr="00761E9F">
              <w:rPr>
                <w:sz w:val="16"/>
                <w:szCs w:val="16"/>
              </w:rPr>
              <w:t xml:space="preserve">   </w:t>
            </w:r>
          </w:p>
        </w:tc>
        <w:tc>
          <w:tcPr>
            <w:tcW w:w="883" w:type="dxa"/>
            <w:noWrap/>
          </w:tcPr>
          <w:p w:rsidR="000B6D2C" w:rsidRPr="00761E9F" w:rsidRDefault="000B6D2C" w:rsidP="0030193D">
            <w:pPr>
              <w:cnfStyle w:val="000000100000"/>
              <w:rPr>
                <w:sz w:val="16"/>
                <w:szCs w:val="16"/>
              </w:rPr>
            </w:pPr>
            <w:r w:rsidRPr="00761E9F">
              <w:rPr>
                <w:sz w:val="16"/>
                <w:szCs w:val="16"/>
              </w:rPr>
              <w:t xml:space="preserve"> 0.008347   </w:t>
            </w:r>
          </w:p>
        </w:tc>
        <w:tc>
          <w:tcPr>
            <w:tcW w:w="1057" w:type="dxa"/>
            <w:noWrap/>
          </w:tcPr>
          <w:p w:rsidR="000B6D2C" w:rsidRPr="00761E9F" w:rsidRDefault="000B6D2C" w:rsidP="0030193D">
            <w:pPr>
              <w:cnfStyle w:val="000000100000"/>
              <w:rPr>
                <w:sz w:val="16"/>
                <w:szCs w:val="16"/>
              </w:rPr>
            </w:pPr>
          </w:p>
        </w:tc>
        <w:tc>
          <w:tcPr>
            <w:tcW w:w="883" w:type="dxa"/>
            <w:noWrap/>
          </w:tcPr>
          <w:p w:rsidR="000B6D2C" w:rsidRPr="00761E9F" w:rsidRDefault="000B6D2C" w:rsidP="0030193D">
            <w:pPr>
              <w:cnfStyle w:val="000000100000"/>
              <w:rPr>
                <w:sz w:val="16"/>
                <w:szCs w:val="16"/>
              </w:rPr>
            </w:pPr>
          </w:p>
        </w:tc>
        <w:tc>
          <w:tcPr>
            <w:tcW w:w="989" w:type="dxa"/>
            <w:noWrap/>
          </w:tcPr>
          <w:p w:rsidR="000B6D2C" w:rsidRPr="00761E9F" w:rsidRDefault="000B6D2C" w:rsidP="0030193D">
            <w:pPr>
              <w:cnfStyle w:val="000000100000"/>
              <w:rPr>
                <w:sz w:val="16"/>
                <w:szCs w:val="16"/>
              </w:rPr>
            </w:pPr>
          </w:p>
        </w:tc>
        <w:tc>
          <w:tcPr>
            <w:tcW w:w="883" w:type="dxa"/>
            <w:noWrap/>
          </w:tcPr>
          <w:p w:rsidR="000B6D2C" w:rsidRPr="00761E9F" w:rsidRDefault="000B6D2C" w:rsidP="0030193D">
            <w:pPr>
              <w:cnfStyle w:val="000000100000"/>
              <w:rPr>
                <w:sz w:val="16"/>
                <w:szCs w:val="16"/>
              </w:rPr>
            </w:pPr>
          </w:p>
        </w:tc>
        <w:tc>
          <w:tcPr>
            <w:tcW w:w="1057" w:type="dxa"/>
            <w:noWrap/>
          </w:tcPr>
          <w:p w:rsidR="000B6D2C" w:rsidRPr="00761E9F" w:rsidRDefault="000B6D2C" w:rsidP="0030193D">
            <w:pPr>
              <w:cnfStyle w:val="000000100000"/>
              <w:rPr>
                <w:sz w:val="16"/>
                <w:szCs w:val="16"/>
              </w:rPr>
            </w:pPr>
          </w:p>
        </w:tc>
        <w:tc>
          <w:tcPr>
            <w:tcW w:w="883" w:type="dxa"/>
            <w:noWrap/>
          </w:tcPr>
          <w:p w:rsidR="000B6D2C" w:rsidRPr="00761E9F" w:rsidRDefault="000B6D2C" w:rsidP="0030193D">
            <w:pPr>
              <w:cnfStyle w:val="000000100000"/>
              <w:rPr>
                <w:sz w:val="16"/>
                <w:szCs w:val="16"/>
              </w:rPr>
            </w:pPr>
          </w:p>
        </w:tc>
      </w:tr>
      <w:tr w:rsidR="000B6D2C" w:rsidRPr="00761E9F">
        <w:trPr>
          <w:trHeight w:val="300"/>
        </w:trPr>
        <w:tc>
          <w:tcPr>
            <w:cnfStyle w:val="001000000000"/>
            <w:tcW w:w="1009" w:type="dxa"/>
            <w:noWrap/>
          </w:tcPr>
          <w:p w:rsidR="000B6D2C" w:rsidRPr="00761E9F" w:rsidRDefault="000B6D2C" w:rsidP="0030193D">
            <w:pPr>
              <w:rPr>
                <w:sz w:val="16"/>
                <w:szCs w:val="16"/>
              </w:rPr>
            </w:pPr>
            <w:r w:rsidRPr="00761E9F">
              <w:rPr>
                <w:sz w:val="16"/>
                <w:szCs w:val="16"/>
              </w:rPr>
              <w:t>CEO Hubris</w:t>
            </w:r>
          </w:p>
        </w:tc>
        <w:tc>
          <w:tcPr>
            <w:tcW w:w="1057" w:type="dxa"/>
            <w:noWrap/>
          </w:tcPr>
          <w:p w:rsidR="000B6D2C" w:rsidRPr="00761E9F" w:rsidRDefault="000B6D2C" w:rsidP="0030193D">
            <w:pPr>
              <w:cnfStyle w:val="000000000000"/>
              <w:rPr>
                <w:sz w:val="16"/>
                <w:szCs w:val="16"/>
              </w:rPr>
            </w:pPr>
            <w:r w:rsidRPr="00761E9F">
              <w:rPr>
                <w:sz w:val="16"/>
                <w:szCs w:val="16"/>
              </w:rPr>
              <w:t xml:space="preserve">  0.108675   </w:t>
            </w:r>
          </w:p>
        </w:tc>
        <w:tc>
          <w:tcPr>
            <w:tcW w:w="883" w:type="dxa"/>
            <w:noWrap/>
          </w:tcPr>
          <w:p w:rsidR="000B6D2C" w:rsidRPr="00761E9F" w:rsidRDefault="000B6D2C" w:rsidP="0030193D">
            <w:pPr>
              <w:cnfStyle w:val="000000000000"/>
              <w:rPr>
                <w:sz w:val="16"/>
                <w:szCs w:val="16"/>
              </w:rPr>
            </w:pPr>
            <w:r w:rsidRPr="00761E9F">
              <w:rPr>
                <w:sz w:val="16"/>
                <w:szCs w:val="16"/>
              </w:rPr>
              <w:t xml:space="preserve"> 0.100398   </w:t>
            </w:r>
          </w:p>
        </w:tc>
        <w:tc>
          <w:tcPr>
            <w:tcW w:w="1057" w:type="dxa"/>
            <w:noWrap/>
          </w:tcPr>
          <w:p w:rsidR="000B6D2C" w:rsidRPr="00761E9F" w:rsidRDefault="000B6D2C" w:rsidP="0030193D">
            <w:pPr>
              <w:cnfStyle w:val="000000000000"/>
              <w:rPr>
                <w:sz w:val="16"/>
                <w:szCs w:val="16"/>
              </w:rPr>
            </w:pPr>
          </w:p>
        </w:tc>
        <w:tc>
          <w:tcPr>
            <w:tcW w:w="883" w:type="dxa"/>
            <w:noWrap/>
          </w:tcPr>
          <w:p w:rsidR="000B6D2C" w:rsidRPr="00761E9F" w:rsidRDefault="000B6D2C" w:rsidP="0030193D">
            <w:pPr>
              <w:cnfStyle w:val="000000000000"/>
              <w:rPr>
                <w:sz w:val="16"/>
                <w:szCs w:val="16"/>
              </w:rPr>
            </w:pPr>
          </w:p>
        </w:tc>
        <w:tc>
          <w:tcPr>
            <w:tcW w:w="989" w:type="dxa"/>
            <w:noWrap/>
          </w:tcPr>
          <w:p w:rsidR="000B6D2C" w:rsidRPr="00761E9F" w:rsidRDefault="000B6D2C" w:rsidP="0030193D">
            <w:pPr>
              <w:cnfStyle w:val="000000000000"/>
              <w:rPr>
                <w:sz w:val="16"/>
                <w:szCs w:val="16"/>
              </w:rPr>
            </w:pPr>
          </w:p>
        </w:tc>
        <w:tc>
          <w:tcPr>
            <w:tcW w:w="883" w:type="dxa"/>
            <w:noWrap/>
          </w:tcPr>
          <w:p w:rsidR="000B6D2C" w:rsidRPr="00761E9F" w:rsidRDefault="000B6D2C" w:rsidP="0030193D">
            <w:pPr>
              <w:cnfStyle w:val="000000000000"/>
              <w:rPr>
                <w:sz w:val="16"/>
                <w:szCs w:val="16"/>
              </w:rPr>
            </w:pPr>
          </w:p>
        </w:tc>
        <w:tc>
          <w:tcPr>
            <w:tcW w:w="1057" w:type="dxa"/>
            <w:noWrap/>
          </w:tcPr>
          <w:p w:rsidR="000B6D2C" w:rsidRPr="00761E9F" w:rsidRDefault="000B6D2C" w:rsidP="0030193D">
            <w:pPr>
              <w:cnfStyle w:val="000000000000"/>
              <w:rPr>
                <w:sz w:val="16"/>
                <w:szCs w:val="16"/>
              </w:rPr>
            </w:pPr>
          </w:p>
        </w:tc>
        <w:tc>
          <w:tcPr>
            <w:tcW w:w="883" w:type="dxa"/>
            <w:noWrap/>
          </w:tcPr>
          <w:p w:rsidR="000B6D2C" w:rsidRPr="00761E9F" w:rsidRDefault="000B6D2C" w:rsidP="0030193D">
            <w:pPr>
              <w:cnfStyle w:val="000000000000"/>
              <w:rPr>
                <w:sz w:val="16"/>
                <w:szCs w:val="16"/>
              </w:rPr>
            </w:pPr>
          </w:p>
        </w:tc>
      </w:tr>
      <w:tr w:rsidR="000B6D2C" w:rsidRPr="00761E9F">
        <w:trPr>
          <w:cnfStyle w:val="000000100000"/>
          <w:trHeight w:val="300"/>
        </w:trPr>
        <w:tc>
          <w:tcPr>
            <w:cnfStyle w:val="001000000000"/>
            <w:tcW w:w="1009" w:type="dxa"/>
            <w:noWrap/>
          </w:tcPr>
          <w:p w:rsidR="000B6D2C" w:rsidRPr="00761E9F" w:rsidRDefault="000B6D2C" w:rsidP="0030193D">
            <w:pPr>
              <w:rPr>
                <w:sz w:val="16"/>
                <w:szCs w:val="16"/>
              </w:rPr>
            </w:pPr>
            <w:r w:rsidRPr="00761E9F">
              <w:rPr>
                <w:sz w:val="16"/>
                <w:szCs w:val="16"/>
              </w:rPr>
              <w:t>EPS</w:t>
            </w:r>
          </w:p>
        </w:tc>
        <w:tc>
          <w:tcPr>
            <w:tcW w:w="1057" w:type="dxa"/>
            <w:noWrap/>
          </w:tcPr>
          <w:p w:rsidR="000B6D2C" w:rsidRPr="00761E9F" w:rsidRDefault="000B6D2C" w:rsidP="0030193D">
            <w:pPr>
              <w:cnfStyle w:val="000000100000"/>
              <w:rPr>
                <w:sz w:val="16"/>
                <w:szCs w:val="16"/>
              </w:rPr>
            </w:pPr>
            <w:r w:rsidRPr="00761E9F">
              <w:rPr>
                <w:sz w:val="16"/>
                <w:szCs w:val="16"/>
              </w:rPr>
              <w:t xml:space="preserve">  0.066649*   </w:t>
            </w:r>
          </w:p>
        </w:tc>
        <w:tc>
          <w:tcPr>
            <w:tcW w:w="883" w:type="dxa"/>
            <w:noWrap/>
          </w:tcPr>
          <w:p w:rsidR="000B6D2C" w:rsidRPr="00761E9F" w:rsidRDefault="000B6D2C" w:rsidP="0030193D">
            <w:pPr>
              <w:cnfStyle w:val="000000100000"/>
              <w:rPr>
                <w:sz w:val="16"/>
                <w:szCs w:val="16"/>
              </w:rPr>
            </w:pPr>
            <w:r w:rsidRPr="00761E9F">
              <w:rPr>
                <w:sz w:val="16"/>
                <w:szCs w:val="16"/>
              </w:rPr>
              <w:t xml:space="preserve"> 0.032757   </w:t>
            </w:r>
          </w:p>
        </w:tc>
        <w:tc>
          <w:tcPr>
            <w:tcW w:w="1057" w:type="dxa"/>
            <w:noWrap/>
          </w:tcPr>
          <w:p w:rsidR="000B6D2C" w:rsidRPr="00761E9F" w:rsidRDefault="000B6D2C" w:rsidP="0030193D">
            <w:pPr>
              <w:cnfStyle w:val="000000100000"/>
              <w:rPr>
                <w:sz w:val="16"/>
                <w:szCs w:val="16"/>
              </w:rPr>
            </w:pPr>
            <w:r w:rsidRPr="00761E9F">
              <w:rPr>
                <w:sz w:val="16"/>
                <w:szCs w:val="16"/>
              </w:rPr>
              <w:t xml:space="preserve"> 0.069470*   </w:t>
            </w:r>
          </w:p>
        </w:tc>
        <w:tc>
          <w:tcPr>
            <w:tcW w:w="883" w:type="dxa"/>
            <w:noWrap/>
          </w:tcPr>
          <w:p w:rsidR="000B6D2C" w:rsidRPr="00761E9F" w:rsidRDefault="000B6D2C" w:rsidP="0030193D">
            <w:pPr>
              <w:cnfStyle w:val="000000100000"/>
              <w:rPr>
                <w:sz w:val="16"/>
                <w:szCs w:val="16"/>
              </w:rPr>
            </w:pPr>
            <w:r w:rsidRPr="00761E9F">
              <w:rPr>
                <w:sz w:val="16"/>
                <w:szCs w:val="16"/>
              </w:rPr>
              <w:t xml:space="preserve"> 0.030500   </w:t>
            </w:r>
          </w:p>
        </w:tc>
        <w:tc>
          <w:tcPr>
            <w:tcW w:w="989" w:type="dxa"/>
            <w:noWrap/>
          </w:tcPr>
          <w:p w:rsidR="000B6D2C" w:rsidRPr="00761E9F" w:rsidRDefault="000B6D2C" w:rsidP="0030193D">
            <w:pPr>
              <w:cnfStyle w:val="000000100000"/>
              <w:rPr>
                <w:sz w:val="16"/>
                <w:szCs w:val="16"/>
              </w:rPr>
            </w:pPr>
            <w:r w:rsidRPr="00761E9F">
              <w:rPr>
                <w:sz w:val="16"/>
                <w:szCs w:val="16"/>
              </w:rPr>
              <w:t xml:space="preserve">  0.077601*   </w:t>
            </w:r>
          </w:p>
        </w:tc>
        <w:tc>
          <w:tcPr>
            <w:tcW w:w="883" w:type="dxa"/>
            <w:noWrap/>
          </w:tcPr>
          <w:p w:rsidR="000B6D2C" w:rsidRPr="00761E9F" w:rsidRDefault="000B6D2C" w:rsidP="0030193D">
            <w:pPr>
              <w:cnfStyle w:val="000000100000"/>
              <w:rPr>
                <w:sz w:val="16"/>
                <w:szCs w:val="16"/>
              </w:rPr>
            </w:pPr>
            <w:r w:rsidRPr="00761E9F">
              <w:rPr>
                <w:sz w:val="16"/>
                <w:szCs w:val="16"/>
              </w:rPr>
              <w:t xml:space="preserve"> 0.031867   </w:t>
            </w:r>
          </w:p>
        </w:tc>
        <w:tc>
          <w:tcPr>
            <w:tcW w:w="1057" w:type="dxa"/>
            <w:noWrap/>
          </w:tcPr>
          <w:p w:rsidR="000B6D2C" w:rsidRPr="00761E9F" w:rsidRDefault="000B6D2C" w:rsidP="0030193D">
            <w:pPr>
              <w:cnfStyle w:val="000000100000"/>
              <w:rPr>
                <w:sz w:val="16"/>
                <w:szCs w:val="16"/>
              </w:rPr>
            </w:pPr>
            <w:r w:rsidRPr="00761E9F">
              <w:rPr>
                <w:sz w:val="16"/>
                <w:szCs w:val="16"/>
              </w:rPr>
              <w:t xml:space="preserve"> 0.070067*   </w:t>
            </w:r>
          </w:p>
        </w:tc>
        <w:tc>
          <w:tcPr>
            <w:tcW w:w="883" w:type="dxa"/>
            <w:noWrap/>
          </w:tcPr>
          <w:p w:rsidR="000B6D2C" w:rsidRPr="00761E9F" w:rsidRDefault="000B6D2C" w:rsidP="0030193D">
            <w:pPr>
              <w:cnfStyle w:val="000000100000"/>
              <w:rPr>
                <w:sz w:val="16"/>
                <w:szCs w:val="16"/>
              </w:rPr>
            </w:pPr>
            <w:r w:rsidRPr="00761E9F">
              <w:rPr>
                <w:sz w:val="16"/>
                <w:szCs w:val="16"/>
              </w:rPr>
              <w:t xml:space="preserve"> 0.033426   </w:t>
            </w:r>
          </w:p>
        </w:tc>
      </w:tr>
    </w:tbl>
    <w:p w:rsidR="000B6D2C" w:rsidRDefault="000B6D2C" w:rsidP="000B6D2C">
      <w:pPr>
        <w:ind w:firstLine="0"/>
        <w:rPr>
          <w:color w:val="000000" w:themeColor="text1"/>
        </w:rPr>
      </w:pPr>
    </w:p>
    <w:p w:rsidR="000B6D2C" w:rsidRDefault="000B6D2C" w:rsidP="000B6D2C">
      <w:pPr>
        <w:ind w:firstLine="0"/>
        <w:rPr>
          <w:color w:val="000000" w:themeColor="text1"/>
        </w:rPr>
      </w:pPr>
    </w:p>
    <w:p w:rsidR="001A2C1D" w:rsidRDefault="001F3A00" w:rsidP="001A2C1D">
      <w:pPr>
        <w:pStyle w:val="Beschriftung"/>
        <w:keepNext/>
      </w:pPr>
      <w:fldSimple w:instr=" SEQ Tabell \* ARABIC ">
        <w:r w:rsidR="00DE6F9F">
          <w:rPr>
            <w:noProof/>
          </w:rPr>
          <w:t>2</w:t>
        </w:r>
      </w:fldSimple>
      <w:r w:rsidR="001A2C1D">
        <w:t xml:space="preserve">. </w:t>
      </w:r>
      <w:r w:rsidR="001A2C1D" w:rsidRPr="004C0E68">
        <w:t>Results of negative binomial regression analysis 1995-99</w:t>
      </w:r>
    </w:p>
    <w:tbl>
      <w:tblPr>
        <w:tblStyle w:val="HelleSchattierung11"/>
        <w:tblW w:w="0" w:type="auto"/>
        <w:tblLook w:val="04A0"/>
      </w:tblPr>
      <w:tblGrid>
        <w:gridCol w:w="972"/>
        <w:gridCol w:w="964"/>
        <w:gridCol w:w="862"/>
        <w:gridCol w:w="1115"/>
        <w:gridCol w:w="862"/>
        <w:gridCol w:w="1115"/>
        <w:gridCol w:w="862"/>
        <w:gridCol w:w="1115"/>
        <w:gridCol w:w="862"/>
      </w:tblGrid>
      <w:tr w:rsidR="000B6D2C" w:rsidRPr="00761E9F">
        <w:trPr>
          <w:cnfStyle w:val="100000000000"/>
          <w:trHeight w:val="300"/>
        </w:trPr>
        <w:tc>
          <w:tcPr>
            <w:cnfStyle w:val="001000000000"/>
            <w:tcW w:w="972" w:type="dxa"/>
            <w:noWrap/>
          </w:tcPr>
          <w:p w:rsidR="000B6D2C" w:rsidRPr="00761E9F" w:rsidRDefault="000B6D2C" w:rsidP="0030193D">
            <w:pPr>
              <w:rPr>
                <w:sz w:val="16"/>
                <w:szCs w:val="16"/>
              </w:rPr>
            </w:pPr>
            <w:r w:rsidRPr="00761E9F">
              <w:rPr>
                <w:sz w:val="16"/>
                <w:szCs w:val="16"/>
              </w:rPr>
              <w:t>Divestiture activity</w:t>
            </w:r>
          </w:p>
        </w:tc>
        <w:tc>
          <w:tcPr>
            <w:tcW w:w="964" w:type="dxa"/>
            <w:noWrap/>
          </w:tcPr>
          <w:p w:rsidR="000B6D2C" w:rsidRPr="00761E9F" w:rsidRDefault="000B6D2C" w:rsidP="0030193D">
            <w:pPr>
              <w:cnfStyle w:val="100000000000"/>
              <w:rPr>
                <w:sz w:val="16"/>
                <w:szCs w:val="16"/>
              </w:rPr>
            </w:pPr>
            <w:r w:rsidRPr="00761E9F">
              <w:rPr>
                <w:sz w:val="16"/>
                <w:szCs w:val="16"/>
              </w:rPr>
              <w:t>CEO</w:t>
            </w:r>
          </w:p>
        </w:tc>
        <w:tc>
          <w:tcPr>
            <w:tcW w:w="862" w:type="dxa"/>
            <w:noWrap/>
          </w:tcPr>
          <w:p w:rsidR="000B6D2C" w:rsidRPr="00761E9F" w:rsidRDefault="000B6D2C" w:rsidP="0030193D">
            <w:pPr>
              <w:cnfStyle w:val="100000000000"/>
              <w:rPr>
                <w:sz w:val="16"/>
                <w:szCs w:val="16"/>
              </w:rPr>
            </w:pPr>
          </w:p>
        </w:tc>
        <w:tc>
          <w:tcPr>
            <w:tcW w:w="1115" w:type="dxa"/>
            <w:noWrap/>
          </w:tcPr>
          <w:p w:rsidR="000B6D2C" w:rsidRPr="00761E9F" w:rsidRDefault="000B6D2C" w:rsidP="0030193D">
            <w:pPr>
              <w:cnfStyle w:val="100000000000"/>
              <w:rPr>
                <w:sz w:val="16"/>
                <w:szCs w:val="16"/>
              </w:rPr>
            </w:pPr>
            <w:r w:rsidRPr="00761E9F">
              <w:rPr>
                <w:sz w:val="16"/>
                <w:szCs w:val="16"/>
              </w:rPr>
              <w:t>1</w:t>
            </w:r>
            <w:r w:rsidR="00AE47BE" w:rsidRPr="00AE47BE">
              <w:rPr>
                <w:sz w:val="16"/>
                <w:szCs w:val="16"/>
                <w:vertAlign w:val="superscript"/>
              </w:rPr>
              <w:t>st</w:t>
            </w:r>
            <w:r w:rsidR="00AE47BE">
              <w:rPr>
                <w:sz w:val="16"/>
                <w:szCs w:val="16"/>
              </w:rPr>
              <w:t xml:space="preserve"> </w:t>
            </w:r>
          </w:p>
        </w:tc>
        <w:tc>
          <w:tcPr>
            <w:tcW w:w="862" w:type="dxa"/>
            <w:noWrap/>
          </w:tcPr>
          <w:p w:rsidR="000B6D2C" w:rsidRPr="00761E9F" w:rsidRDefault="000B6D2C" w:rsidP="0030193D">
            <w:pPr>
              <w:cnfStyle w:val="100000000000"/>
              <w:rPr>
                <w:sz w:val="16"/>
                <w:szCs w:val="16"/>
              </w:rPr>
            </w:pPr>
          </w:p>
        </w:tc>
        <w:tc>
          <w:tcPr>
            <w:tcW w:w="1115" w:type="dxa"/>
            <w:noWrap/>
          </w:tcPr>
          <w:p w:rsidR="000B6D2C" w:rsidRPr="00761E9F" w:rsidRDefault="000B6D2C" w:rsidP="0030193D">
            <w:pPr>
              <w:cnfStyle w:val="100000000000"/>
              <w:rPr>
                <w:sz w:val="16"/>
                <w:szCs w:val="16"/>
              </w:rPr>
            </w:pPr>
            <w:r w:rsidRPr="00761E9F">
              <w:rPr>
                <w:sz w:val="16"/>
                <w:szCs w:val="16"/>
              </w:rPr>
              <w:t>2</w:t>
            </w:r>
            <w:r w:rsidR="00AE47BE" w:rsidRPr="00AE47BE">
              <w:rPr>
                <w:sz w:val="16"/>
                <w:szCs w:val="16"/>
                <w:vertAlign w:val="superscript"/>
              </w:rPr>
              <w:t>nd</w:t>
            </w:r>
            <w:r w:rsidR="00AE47BE">
              <w:rPr>
                <w:sz w:val="16"/>
                <w:szCs w:val="16"/>
              </w:rPr>
              <w:t xml:space="preserve"> </w:t>
            </w:r>
          </w:p>
        </w:tc>
        <w:tc>
          <w:tcPr>
            <w:tcW w:w="862" w:type="dxa"/>
            <w:noWrap/>
          </w:tcPr>
          <w:p w:rsidR="000B6D2C" w:rsidRPr="00761E9F" w:rsidRDefault="000B6D2C" w:rsidP="0030193D">
            <w:pPr>
              <w:cnfStyle w:val="100000000000"/>
              <w:rPr>
                <w:sz w:val="16"/>
                <w:szCs w:val="16"/>
              </w:rPr>
            </w:pPr>
          </w:p>
        </w:tc>
        <w:tc>
          <w:tcPr>
            <w:tcW w:w="1115" w:type="dxa"/>
            <w:noWrap/>
          </w:tcPr>
          <w:p w:rsidR="000B6D2C" w:rsidRPr="00761E9F" w:rsidRDefault="000B6D2C" w:rsidP="0030193D">
            <w:pPr>
              <w:cnfStyle w:val="100000000000"/>
              <w:rPr>
                <w:sz w:val="16"/>
                <w:szCs w:val="16"/>
              </w:rPr>
            </w:pPr>
            <w:r w:rsidRPr="00761E9F">
              <w:rPr>
                <w:sz w:val="16"/>
                <w:szCs w:val="16"/>
              </w:rPr>
              <w:t>3</w:t>
            </w:r>
            <w:r w:rsidRPr="00761E9F">
              <w:rPr>
                <w:sz w:val="16"/>
                <w:szCs w:val="16"/>
                <w:vertAlign w:val="superscript"/>
              </w:rPr>
              <w:t>rd</w:t>
            </w:r>
          </w:p>
        </w:tc>
        <w:tc>
          <w:tcPr>
            <w:tcW w:w="862" w:type="dxa"/>
            <w:noWrap/>
          </w:tcPr>
          <w:p w:rsidR="000B6D2C" w:rsidRPr="00761E9F" w:rsidRDefault="000B6D2C" w:rsidP="0030193D">
            <w:pPr>
              <w:cnfStyle w:val="100000000000"/>
              <w:rPr>
                <w:sz w:val="16"/>
                <w:szCs w:val="16"/>
              </w:rPr>
            </w:pPr>
          </w:p>
        </w:tc>
      </w:tr>
      <w:tr w:rsidR="000B6D2C" w:rsidRPr="00761E9F">
        <w:trPr>
          <w:cnfStyle w:val="000000100000"/>
          <w:trHeight w:val="300"/>
        </w:trPr>
        <w:tc>
          <w:tcPr>
            <w:cnfStyle w:val="001000000000"/>
            <w:tcW w:w="972" w:type="dxa"/>
            <w:noWrap/>
          </w:tcPr>
          <w:p w:rsidR="000B6D2C" w:rsidRPr="00761E9F" w:rsidRDefault="000B6D2C" w:rsidP="0030193D">
            <w:pPr>
              <w:rPr>
                <w:sz w:val="16"/>
                <w:szCs w:val="16"/>
              </w:rPr>
            </w:pPr>
          </w:p>
        </w:tc>
        <w:tc>
          <w:tcPr>
            <w:tcW w:w="964" w:type="dxa"/>
            <w:noWrap/>
          </w:tcPr>
          <w:p w:rsidR="000B6D2C" w:rsidRPr="00761E9F" w:rsidRDefault="000B6D2C" w:rsidP="0030193D">
            <w:pPr>
              <w:cnfStyle w:val="000000100000"/>
              <w:rPr>
                <w:sz w:val="16"/>
                <w:szCs w:val="16"/>
              </w:rPr>
            </w:pPr>
            <w:r w:rsidRPr="00761E9F">
              <w:rPr>
                <w:sz w:val="16"/>
                <w:szCs w:val="16"/>
              </w:rPr>
              <w:t>Coefficient</w:t>
            </w:r>
          </w:p>
        </w:tc>
        <w:tc>
          <w:tcPr>
            <w:tcW w:w="862" w:type="dxa"/>
            <w:noWrap/>
          </w:tcPr>
          <w:p w:rsidR="000B6D2C" w:rsidRPr="00761E9F" w:rsidRDefault="000B6D2C" w:rsidP="0030193D">
            <w:pPr>
              <w:cnfStyle w:val="000000100000"/>
              <w:rPr>
                <w:sz w:val="16"/>
                <w:szCs w:val="16"/>
              </w:rPr>
            </w:pPr>
            <w:r w:rsidRPr="00761E9F">
              <w:rPr>
                <w:sz w:val="16"/>
                <w:szCs w:val="16"/>
              </w:rPr>
              <w:t>Std error</w:t>
            </w:r>
          </w:p>
        </w:tc>
        <w:tc>
          <w:tcPr>
            <w:tcW w:w="1115" w:type="dxa"/>
            <w:noWrap/>
          </w:tcPr>
          <w:p w:rsidR="000B6D2C" w:rsidRPr="00761E9F" w:rsidRDefault="000B6D2C" w:rsidP="0030193D">
            <w:pPr>
              <w:cnfStyle w:val="000000100000"/>
              <w:rPr>
                <w:sz w:val="16"/>
                <w:szCs w:val="16"/>
              </w:rPr>
            </w:pPr>
            <w:r w:rsidRPr="00761E9F">
              <w:rPr>
                <w:sz w:val="16"/>
                <w:szCs w:val="16"/>
              </w:rPr>
              <w:t>Coefficient</w:t>
            </w:r>
          </w:p>
        </w:tc>
        <w:tc>
          <w:tcPr>
            <w:tcW w:w="862" w:type="dxa"/>
            <w:noWrap/>
          </w:tcPr>
          <w:p w:rsidR="000B6D2C" w:rsidRPr="00761E9F" w:rsidRDefault="000B6D2C" w:rsidP="0030193D">
            <w:pPr>
              <w:cnfStyle w:val="000000100000"/>
              <w:rPr>
                <w:sz w:val="16"/>
                <w:szCs w:val="16"/>
              </w:rPr>
            </w:pPr>
            <w:r w:rsidRPr="00761E9F">
              <w:rPr>
                <w:sz w:val="16"/>
                <w:szCs w:val="16"/>
              </w:rPr>
              <w:t>Std error</w:t>
            </w:r>
          </w:p>
        </w:tc>
        <w:tc>
          <w:tcPr>
            <w:tcW w:w="1115" w:type="dxa"/>
            <w:noWrap/>
          </w:tcPr>
          <w:p w:rsidR="000B6D2C" w:rsidRPr="00761E9F" w:rsidRDefault="000B6D2C" w:rsidP="0030193D">
            <w:pPr>
              <w:cnfStyle w:val="000000100000"/>
              <w:rPr>
                <w:sz w:val="16"/>
                <w:szCs w:val="16"/>
              </w:rPr>
            </w:pPr>
            <w:r w:rsidRPr="00761E9F">
              <w:rPr>
                <w:sz w:val="16"/>
                <w:szCs w:val="16"/>
              </w:rPr>
              <w:t>Coefficient</w:t>
            </w:r>
          </w:p>
        </w:tc>
        <w:tc>
          <w:tcPr>
            <w:tcW w:w="862" w:type="dxa"/>
            <w:noWrap/>
          </w:tcPr>
          <w:p w:rsidR="000B6D2C" w:rsidRPr="00761E9F" w:rsidRDefault="000B6D2C" w:rsidP="0030193D">
            <w:pPr>
              <w:cnfStyle w:val="000000100000"/>
              <w:rPr>
                <w:sz w:val="16"/>
                <w:szCs w:val="16"/>
              </w:rPr>
            </w:pPr>
            <w:r w:rsidRPr="00761E9F">
              <w:rPr>
                <w:sz w:val="16"/>
                <w:szCs w:val="16"/>
              </w:rPr>
              <w:t>Std error</w:t>
            </w:r>
          </w:p>
        </w:tc>
        <w:tc>
          <w:tcPr>
            <w:tcW w:w="1115" w:type="dxa"/>
            <w:noWrap/>
          </w:tcPr>
          <w:p w:rsidR="000B6D2C" w:rsidRPr="00761E9F" w:rsidRDefault="000B6D2C" w:rsidP="0030193D">
            <w:pPr>
              <w:cnfStyle w:val="000000100000"/>
              <w:rPr>
                <w:sz w:val="16"/>
                <w:szCs w:val="16"/>
              </w:rPr>
            </w:pPr>
            <w:r w:rsidRPr="00761E9F">
              <w:rPr>
                <w:sz w:val="16"/>
                <w:szCs w:val="16"/>
              </w:rPr>
              <w:t>Coefficient</w:t>
            </w:r>
          </w:p>
        </w:tc>
        <w:tc>
          <w:tcPr>
            <w:tcW w:w="862" w:type="dxa"/>
            <w:noWrap/>
          </w:tcPr>
          <w:p w:rsidR="000B6D2C" w:rsidRPr="00761E9F" w:rsidRDefault="000B6D2C" w:rsidP="0030193D">
            <w:pPr>
              <w:cnfStyle w:val="000000100000"/>
              <w:rPr>
                <w:sz w:val="16"/>
                <w:szCs w:val="16"/>
              </w:rPr>
            </w:pPr>
            <w:r w:rsidRPr="00761E9F">
              <w:rPr>
                <w:sz w:val="16"/>
                <w:szCs w:val="16"/>
              </w:rPr>
              <w:t>Std error</w:t>
            </w:r>
          </w:p>
        </w:tc>
      </w:tr>
      <w:tr w:rsidR="000B6D2C" w:rsidRPr="00761E9F">
        <w:trPr>
          <w:trHeight w:val="300"/>
        </w:trPr>
        <w:tc>
          <w:tcPr>
            <w:cnfStyle w:val="001000000000"/>
            <w:tcW w:w="972" w:type="dxa"/>
            <w:noWrap/>
          </w:tcPr>
          <w:p w:rsidR="000B6D2C" w:rsidRPr="00761E9F" w:rsidRDefault="000B6D2C" w:rsidP="0030193D">
            <w:pPr>
              <w:rPr>
                <w:sz w:val="16"/>
                <w:szCs w:val="16"/>
              </w:rPr>
            </w:pPr>
            <w:r w:rsidRPr="00761E9F">
              <w:rPr>
                <w:sz w:val="16"/>
                <w:szCs w:val="16"/>
              </w:rPr>
              <w:t>C</w:t>
            </w:r>
          </w:p>
        </w:tc>
        <w:tc>
          <w:tcPr>
            <w:tcW w:w="964" w:type="dxa"/>
            <w:noWrap/>
          </w:tcPr>
          <w:p w:rsidR="000B6D2C" w:rsidRPr="00761E9F" w:rsidRDefault="000B6D2C" w:rsidP="0030193D">
            <w:pPr>
              <w:cnfStyle w:val="000000000000"/>
              <w:rPr>
                <w:sz w:val="16"/>
                <w:szCs w:val="16"/>
              </w:rPr>
            </w:pPr>
            <w:r w:rsidRPr="00761E9F">
              <w:rPr>
                <w:sz w:val="16"/>
                <w:szCs w:val="16"/>
              </w:rPr>
              <w:t xml:space="preserve">  0.035203   </w:t>
            </w:r>
          </w:p>
        </w:tc>
        <w:tc>
          <w:tcPr>
            <w:tcW w:w="862" w:type="dxa"/>
            <w:noWrap/>
          </w:tcPr>
          <w:p w:rsidR="000B6D2C" w:rsidRPr="00761E9F" w:rsidRDefault="000B6D2C" w:rsidP="0030193D">
            <w:pPr>
              <w:cnfStyle w:val="000000000000"/>
              <w:rPr>
                <w:sz w:val="16"/>
                <w:szCs w:val="16"/>
              </w:rPr>
            </w:pPr>
            <w:r w:rsidRPr="00761E9F">
              <w:rPr>
                <w:sz w:val="16"/>
                <w:szCs w:val="16"/>
              </w:rPr>
              <w:t xml:space="preserve">0.230546   </w:t>
            </w:r>
          </w:p>
        </w:tc>
        <w:tc>
          <w:tcPr>
            <w:tcW w:w="1115" w:type="dxa"/>
            <w:noWrap/>
          </w:tcPr>
          <w:p w:rsidR="000B6D2C" w:rsidRPr="00761E9F" w:rsidRDefault="000B6D2C" w:rsidP="0030193D">
            <w:pPr>
              <w:cnfStyle w:val="000000000000"/>
              <w:rPr>
                <w:sz w:val="16"/>
                <w:szCs w:val="16"/>
              </w:rPr>
            </w:pPr>
            <w:r w:rsidRPr="00761E9F">
              <w:rPr>
                <w:sz w:val="16"/>
                <w:szCs w:val="16"/>
              </w:rPr>
              <w:t xml:space="preserve">-0.574849***   </w:t>
            </w:r>
          </w:p>
        </w:tc>
        <w:tc>
          <w:tcPr>
            <w:tcW w:w="862" w:type="dxa"/>
            <w:noWrap/>
          </w:tcPr>
          <w:p w:rsidR="000B6D2C" w:rsidRPr="00761E9F" w:rsidRDefault="000B6D2C" w:rsidP="0030193D">
            <w:pPr>
              <w:cnfStyle w:val="000000000000"/>
              <w:rPr>
                <w:sz w:val="16"/>
                <w:szCs w:val="16"/>
              </w:rPr>
            </w:pPr>
            <w:r w:rsidRPr="00761E9F">
              <w:rPr>
                <w:sz w:val="16"/>
                <w:szCs w:val="16"/>
              </w:rPr>
              <w:t xml:space="preserve">0.091706   </w:t>
            </w:r>
          </w:p>
        </w:tc>
        <w:tc>
          <w:tcPr>
            <w:tcW w:w="1115" w:type="dxa"/>
            <w:noWrap/>
          </w:tcPr>
          <w:p w:rsidR="000B6D2C" w:rsidRPr="00761E9F" w:rsidRDefault="000B6D2C" w:rsidP="0030193D">
            <w:pPr>
              <w:cnfStyle w:val="000000000000"/>
              <w:rPr>
                <w:sz w:val="16"/>
                <w:szCs w:val="16"/>
              </w:rPr>
            </w:pPr>
            <w:r w:rsidRPr="00761E9F">
              <w:rPr>
                <w:sz w:val="16"/>
                <w:szCs w:val="16"/>
              </w:rPr>
              <w:t xml:space="preserve">-0.589916***   </w:t>
            </w:r>
          </w:p>
        </w:tc>
        <w:tc>
          <w:tcPr>
            <w:tcW w:w="862" w:type="dxa"/>
            <w:noWrap/>
          </w:tcPr>
          <w:p w:rsidR="000B6D2C" w:rsidRPr="00761E9F" w:rsidRDefault="000B6D2C" w:rsidP="0030193D">
            <w:pPr>
              <w:cnfStyle w:val="000000000000"/>
              <w:rPr>
                <w:sz w:val="16"/>
                <w:szCs w:val="16"/>
              </w:rPr>
            </w:pPr>
            <w:r w:rsidRPr="00761E9F">
              <w:rPr>
                <w:sz w:val="16"/>
                <w:szCs w:val="16"/>
              </w:rPr>
              <w:t xml:space="preserve">0.093157   </w:t>
            </w:r>
          </w:p>
        </w:tc>
        <w:tc>
          <w:tcPr>
            <w:tcW w:w="1115" w:type="dxa"/>
            <w:noWrap/>
          </w:tcPr>
          <w:p w:rsidR="000B6D2C" w:rsidRPr="00761E9F" w:rsidRDefault="000B6D2C" w:rsidP="0030193D">
            <w:pPr>
              <w:cnfStyle w:val="000000000000"/>
              <w:rPr>
                <w:sz w:val="16"/>
                <w:szCs w:val="16"/>
              </w:rPr>
            </w:pPr>
            <w:r w:rsidRPr="00761E9F">
              <w:rPr>
                <w:sz w:val="16"/>
                <w:szCs w:val="16"/>
              </w:rPr>
              <w:t xml:space="preserve">-0.670666***   </w:t>
            </w:r>
          </w:p>
        </w:tc>
        <w:tc>
          <w:tcPr>
            <w:tcW w:w="862" w:type="dxa"/>
            <w:noWrap/>
          </w:tcPr>
          <w:p w:rsidR="000B6D2C" w:rsidRPr="00761E9F" w:rsidRDefault="000B6D2C" w:rsidP="0030193D">
            <w:pPr>
              <w:cnfStyle w:val="000000000000"/>
              <w:rPr>
                <w:sz w:val="16"/>
                <w:szCs w:val="16"/>
              </w:rPr>
            </w:pPr>
            <w:r w:rsidRPr="00761E9F">
              <w:rPr>
                <w:sz w:val="16"/>
                <w:szCs w:val="16"/>
              </w:rPr>
              <w:t xml:space="preserve">0.104001   </w:t>
            </w:r>
          </w:p>
        </w:tc>
      </w:tr>
      <w:tr w:rsidR="000B6D2C" w:rsidRPr="00761E9F">
        <w:trPr>
          <w:cnfStyle w:val="000000100000"/>
          <w:trHeight w:val="300"/>
        </w:trPr>
        <w:tc>
          <w:tcPr>
            <w:cnfStyle w:val="001000000000"/>
            <w:tcW w:w="972" w:type="dxa"/>
            <w:noWrap/>
          </w:tcPr>
          <w:p w:rsidR="000B6D2C" w:rsidRPr="00761E9F" w:rsidRDefault="000B6D2C" w:rsidP="0030193D">
            <w:pPr>
              <w:rPr>
                <w:sz w:val="16"/>
                <w:szCs w:val="16"/>
              </w:rPr>
            </w:pPr>
            <w:r w:rsidRPr="00761E9F">
              <w:rPr>
                <w:sz w:val="16"/>
                <w:szCs w:val="16"/>
              </w:rPr>
              <w:t>Stock option pay</w:t>
            </w:r>
          </w:p>
        </w:tc>
        <w:tc>
          <w:tcPr>
            <w:tcW w:w="964" w:type="dxa"/>
            <w:noWrap/>
          </w:tcPr>
          <w:p w:rsidR="000B6D2C" w:rsidRPr="00761E9F" w:rsidRDefault="000B6D2C" w:rsidP="0030193D">
            <w:pPr>
              <w:cnfStyle w:val="000000100000"/>
              <w:rPr>
                <w:sz w:val="16"/>
                <w:szCs w:val="16"/>
              </w:rPr>
            </w:pPr>
            <w:r w:rsidRPr="00761E9F">
              <w:rPr>
                <w:sz w:val="16"/>
                <w:szCs w:val="16"/>
              </w:rPr>
              <w:t xml:space="preserve">- 0.000026   </w:t>
            </w:r>
          </w:p>
        </w:tc>
        <w:tc>
          <w:tcPr>
            <w:tcW w:w="862" w:type="dxa"/>
            <w:noWrap/>
          </w:tcPr>
          <w:p w:rsidR="000B6D2C" w:rsidRPr="00761E9F" w:rsidRDefault="000B6D2C" w:rsidP="0030193D">
            <w:pPr>
              <w:cnfStyle w:val="000000100000"/>
              <w:rPr>
                <w:sz w:val="16"/>
                <w:szCs w:val="16"/>
              </w:rPr>
            </w:pPr>
            <w:r w:rsidRPr="00761E9F">
              <w:rPr>
                <w:sz w:val="16"/>
                <w:szCs w:val="16"/>
              </w:rPr>
              <w:t xml:space="preserve">0.000034   </w:t>
            </w:r>
          </w:p>
        </w:tc>
        <w:tc>
          <w:tcPr>
            <w:tcW w:w="1115" w:type="dxa"/>
            <w:noWrap/>
          </w:tcPr>
          <w:p w:rsidR="000B6D2C" w:rsidRPr="00761E9F" w:rsidRDefault="000B6D2C" w:rsidP="0030193D">
            <w:pPr>
              <w:cnfStyle w:val="000000100000"/>
              <w:rPr>
                <w:sz w:val="16"/>
                <w:szCs w:val="16"/>
              </w:rPr>
            </w:pPr>
            <w:r w:rsidRPr="00761E9F">
              <w:rPr>
                <w:sz w:val="16"/>
                <w:szCs w:val="16"/>
              </w:rPr>
              <w:t xml:space="preserve">     0.000010   </w:t>
            </w:r>
          </w:p>
        </w:tc>
        <w:tc>
          <w:tcPr>
            <w:tcW w:w="862" w:type="dxa"/>
            <w:noWrap/>
          </w:tcPr>
          <w:p w:rsidR="000B6D2C" w:rsidRPr="00761E9F" w:rsidRDefault="000B6D2C" w:rsidP="0030193D">
            <w:pPr>
              <w:cnfStyle w:val="000000100000"/>
              <w:rPr>
                <w:sz w:val="16"/>
                <w:szCs w:val="16"/>
              </w:rPr>
            </w:pPr>
            <w:r w:rsidRPr="00761E9F">
              <w:rPr>
                <w:sz w:val="16"/>
                <w:szCs w:val="16"/>
              </w:rPr>
              <w:t xml:space="preserve">0.000011   </w:t>
            </w:r>
          </w:p>
        </w:tc>
        <w:tc>
          <w:tcPr>
            <w:tcW w:w="1115" w:type="dxa"/>
            <w:noWrap/>
          </w:tcPr>
          <w:p w:rsidR="000B6D2C" w:rsidRPr="00761E9F" w:rsidRDefault="000B6D2C" w:rsidP="0030193D">
            <w:pPr>
              <w:cnfStyle w:val="000000100000"/>
              <w:rPr>
                <w:sz w:val="16"/>
                <w:szCs w:val="16"/>
              </w:rPr>
            </w:pPr>
            <w:r w:rsidRPr="00761E9F">
              <w:rPr>
                <w:sz w:val="16"/>
                <w:szCs w:val="16"/>
              </w:rPr>
              <w:t xml:space="preserve">    0.000012   </w:t>
            </w:r>
          </w:p>
        </w:tc>
        <w:tc>
          <w:tcPr>
            <w:tcW w:w="862" w:type="dxa"/>
            <w:noWrap/>
          </w:tcPr>
          <w:p w:rsidR="000B6D2C" w:rsidRPr="00761E9F" w:rsidRDefault="000B6D2C" w:rsidP="0030193D">
            <w:pPr>
              <w:cnfStyle w:val="000000100000"/>
              <w:rPr>
                <w:sz w:val="16"/>
                <w:szCs w:val="16"/>
              </w:rPr>
            </w:pPr>
            <w:r w:rsidRPr="00761E9F">
              <w:rPr>
                <w:sz w:val="16"/>
                <w:szCs w:val="16"/>
              </w:rPr>
              <w:t xml:space="preserve">0.000016   </w:t>
            </w:r>
          </w:p>
        </w:tc>
        <w:tc>
          <w:tcPr>
            <w:tcW w:w="1115" w:type="dxa"/>
            <w:noWrap/>
          </w:tcPr>
          <w:p w:rsidR="000B6D2C" w:rsidRPr="00761E9F" w:rsidRDefault="000B6D2C" w:rsidP="0030193D">
            <w:pPr>
              <w:cnfStyle w:val="000000100000"/>
              <w:rPr>
                <w:sz w:val="16"/>
                <w:szCs w:val="16"/>
              </w:rPr>
            </w:pPr>
            <w:r w:rsidRPr="00761E9F">
              <w:rPr>
                <w:sz w:val="16"/>
                <w:szCs w:val="16"/>
              </w:rPr>
              <w:t xml:space="preserve">    0.000105*   </w:t>
            </w:r>
          </w:p>
        </w:tc>
        <w:tc>
          <w:tcPr>
            <w:tcW w:w="862" w:type="dxa"/>
            <w:noWrap/>
          </w:tcPr>
          <w:p w:rsidR="000B6D2C" w:rsidRPr="00761E9F" w:rsidRDefault="000B6D2C" w:rsidP="0030193D">
            <w:pPr>
              <w:cnfStyle w:val="000000100000"/>
              <w:rPr>
                <w:sz w:val="16"/>
                <w:szCs w:val="16"/>
              </w:rPr>
            </w:pPr>
            <w:r w:rsidRPr="00761E9F">
              <w:rPr>
                <w:sz w:val="16"/>
                <w:szCs w:val="16"/>
              </w:rPr>
              <w:t xml:space="preserve">0.000051   </w:t>
            </w:r>
          </w:p>
        </w:tc>
      </w:tr>
      <w:tr w:rsidR="000B6D2C" w:rsidRPr="00761E9F">
        <w:trPr>
          <w:trHeight w:val="300"/>
        </w:trPr>
        <w:tc>
          <w:tcPr>
            <w:cnfStyle w:val="001000000000"/>
            <w:tcW w:w="972" w:type="dxa"/>
            <w:noWrap/>
          </w:tcPr>
          <w:p w:rsidR="000B6D2C" w:rsidRPr="00761E9F" w:rsidRDefault="000B6D2C" w:rsidP="0030193D">
            <w:pPr>
              <w:rPr>
                <w:sz w:val="16"/>
                <w:szCs w:val="16"/>
              </w:rPr>
            </w:pPr>
            <w:r w:rsidRPr="00761E9F">
              <w:rPr>
                <w:sz w:val="16"/>
                <w:szCs w:val="16"/>
              </w:rPr>
              <w:t>Stock ownership</w:t>
            </w:r>
          </w:p>
        </w:tc>
        <w:tc>
          <w:tcPr>
            <w:tcW w:w="964" w:type="dxa"/>
            <w:noWrap/>
          </w:tcPr>
          <w:p w:rsidR="000B6D2C" w:rsidRPr="00761E9F" w:rsidRDefault="000B6D2C" w:rsidP="0030193D">
            <w:pPr>
              <w:cnfStyle w:val="000000000000"/>
              <w:rPr>
                <w:sz w:val="16"/>
                <w:szCs w:val="16"/>
              </w:rPr>
            </w:pPr>
            <w:r w:rsidRPr="00761E9F">
              <w:rPr>
                <w:sz w:val="16"/>
                <w:szCs w:val="16"/>
              </w:rPr>
              <w:t xml:space="preserve">  0.000010   </w:t>
            </w:r>
          </w:p>
        </w:tc>
        <w:tc>
          <w:tcPr>
            <w:tcW w:w="862" w:type="dxa"/>
            <w:noWrap/>
          </w:tcPr>
          <w:p w:rsidR="000B6D2C" w:rsidRPr="00761E9F" w:rsidRDefault="000B6D2C" w:rsidP="0030193D">
            <w:pPr>
              <w:cnfStyle w:val="000000000000"/>
              <w:rPr>
                <w:sz w:val="16"/>
                <w:szCs w:val="16"/>
              </w:rPr>
            </w:pPr>
            <w:r w:rsidRPr="00761E9F">
              <w:rPr>
                <w:sz w:val="16"/>
                <w:szCs w:val="16"/>
              </w:rPr>
              <w:t xml:space="preserve">0.000009   </w:t>
            </w:r>
          </w:p>
        </w:tc>
        <w:tc>
          <w:tcPr>
            <w:tcW w:w="1115" w:type="dxa"/>
            <w:noWrap/>
          </w:tcPr>
          <w:p w:rsidR="000B6D2C" w:rsidRPr="00761E9F" w:rsidRDefault="000B6D2C" w:rsidP="0030193D">
            <w:pPr>
              <w:cnfStyle w:val="000000000000"/>
              <w:rPr>
                <w:sz w:val="16"/>
                <w:szCs w:val="16"/>
              </w:rPr>
            </w:pPr>
            <w:r w:rsidRPr="00761E9F">
              <w:rPr>
                <w:sz w:val="16"/>
                <w:szCs w:val="16"/>
              </w:rPr>
              <w:t xml:space="preserve">-   0.000001   </w:t>
            </w:r>
          </w:p>
        </w:tc>
        <w:tc>
          <w:tcPr>
            <w:tcW w:w="862" w:type="dxa"/>
            <w:noWrap/>
          </w:tcPr>
          <w:p w:rsidR="000B6D2C" w:rsidRPr="00761E9F" w:rsidRDefault="000B6D2C" w:rsidP="0030193D">
            <w:pPr>
              <w:cnfStyle w:val="000000000000"/>
              <w:rPr>
                <w:sz w:val="16"/>
                <w:szCs w:val="16"/>
              </w:rPr>
            </w:pPr>
            <w:r w:rsidRPr="00761E9F">
              <w:rPr>
                <w:sz w:val="16"/>
                <w:szCs w:val="16"/>
              </w:rPr>
              <w:t xml:space="preserve">0.000008   </w:t>
            </w:r>
          </w:p>
        </w:tc>
        <w:tc>
          <w:tcPr>
            <w:tcW w:w="1115" w:type="dxa"/>
            <w:noWrap/>
          </w:tcPr>
          <w:p w:rsidR="000B6D2C" w:rsidRPr="00761E9F" w:rsidRDefault="000B6D2C" w:rsidP="0030193D">
            <w:pPr>
              <w:cnfStyle w:val="000000000000"/>
              <w:rPr>
                <w:sz w:val="16"/>
                <w:szCs w:val="16"/>
              </w:rPr>
            </w:pPr>
            <w:r w:rsidRPr="00761E9F">
              <w:rPr>
                <w:sz w:val="16"/>
                <w:szCs w:val="16"/>
              </w:rPr>
              <w:t xml:space="preserve">-   0.000035   </w:t>
            </w:r>
          </w:p>
        </w:tc>
        <w:tc>
          <w:tcPr>
            <w:tcW w:w="862" w:type="dxa"/>
            <w:noWrap/>
          </w:tcPr>
          <w:p w:rsidR="000B6D2C" w:rsidRPr="00761E9F" w:rsidRDefault="000B6D2C" w:rsidP="0030193D">
            <w:pPr>
              <w:cnfStyle w:val="000000000000"/>
              <w:rPr>
                <w:sz w:val="16"/>
                <w:szCs w:val="16"/>
              </w:rPr>
            </w:pPr>
            <w:r w:rsidRPr="00761E9F">
              <w:rPr>
                <w:sz w:val="16"/>
                <w:szCs w:val="16"/>
              </w:rPr>
              <w:t xml:space="preserve">0.000027   </w:t>
            </w:r>
          </w:p>
        </w:tc>
        <w:tc>
          <w:tcPr>
            <w:tcW w:w="1115" w:type="dxa"/>
            <w:noWrap/>
          </w:tcPr>
          <w:p w:rsidR="000B6D2C" w:rsidRPr="00761E9F" w:rsidRDefault="000B6D2C" w:rsidP="0030193D">
            <w:pPr>
              <w:cnfStyle w:val="000000000000"/>
              <w:rPr>
                <w:sz w:val="16"/>
                <w:szCs w:val="16"/>
              </w:rPr>
            </w:pPr>
            <w:r w:rsidRPr="00761E9F">
              <w:rPr>
                <w:sz w:val="16"/>
                <w:szCs w:val="16"/>
              </w:rPr>
              <w:t xml:space="preserve">-   0.000065   </w:t>
            </w:r>
          </w:p>
        </w:tc>
        <w:tc>
          <w:tcPr>
            <w:tcW w:w="862" w:type="dxa"/>
            <w:noWrap/>
          </w:tcPr>
          <w:p w:rsidR="000B6D2C" w:rsidRPr="00761E9F" w:rsidRDefault="000B6D2C" w:rsidP="0030193D">
            <w:pPr>
              <w:cnfStyle w:val="000000000000"/>
              <w:rPr>
                <w:sz w:val="16"/>
                <w:szCs w:val="16"/>
              </w:rPr>
            </w:pPr>
            <w:r w:rsidRPr="00761E9F">
              <w:rPr>
                <w:sz w:val="16"/>
                <w:szCs w:val="16"/>
              </w:rPr>
              <w:t xml:space="preserve">0.000053   </w:t>
            </w:r>
          </w:p>
        </w:tc>
      </w:tr>
      <w:tr w:rsidR="000B6D2C" w:rsidRPr="00761E9F">
        <w:trPr>
          <w:cnfStyle w:val="000000100000"/>
          <w:trHeight w:val="300"/>
        </w:trPr>
        <w:tc>
          <w:tcPr>
            <w:cnfStyle w:val="001000000000"/>
            <w:tcW w:w="972" w:type="dxa"/>
            <w:noWrap/>
          </w:tcPr>
          <w:p w:rsidR="000B6D2C" w:rsidRPr="00761E9F" w:rsidRDefault="000B6D2C" w:rsidP="0030193D">
            <w:pPr>
              <w:rPr>
                <w:sz w:val="16"/>
                <w:szCs w:val="16"/>
              </w:rPr>
            </w:pPr>
            <w:r w:rsidRPr="00761E9F">
              <w:rPr>
                <w:sz w:val="16"/>
                <w:szCs w:val="16"/>
              </w:rPr>
              <w:t>CEO tenure</w:t>
            </w:r>
          </w:p>
        </w:tc>
        <w:tc>
          <w:tcPr>
            <w:tcW w:w="964" w:type="dxa"/>
            <w:noWrap/>
          </w:tcPr>
          <w:p w:rsidR="000B6D2C" w:rsidRPr="00761E9F" w:rsidRDefault="000B6D2C" w:rsidP="0030193D">
            <w:pPr>
              <w:cnfStyle w:val="000000100000"/>
              <w:rPr>
                <w:sz w:val="16"/>
                <w:szCs w:val="16"/>
              </w:rPr>
            </w:pPr>
            <w:r w:rsidRPr="00761E9F">
              <w:rPr>
                <w:sz w:val="16"/>
                <w:szCs w:val="16"/>
              </w:rPr>
              <w:t xml:space="preserve">-0.026202*   </w:t>
            </w:r>
          </w:p>
        </w:tc>
        <w:tc>
          <w:tcPr>
            <w:tcW w:w="862" w:type="dxa"/>
            <w:noWrap/>
          </w:tcPr>
          <w:p w:rsidR="000B6D2C" w:rsidRPr="00761E9F" w:rsidRDefault="000B6D2C" w:rsidP="0030193D">
            <w:pPr>
              <w:cnfStyle w:val="000000100000"/>
              <w:rPr>
                <w:sz w:val="16"/>
                <w:szCs w:val="16"/>
              </w:rPr>
            </w:pPr>
            <w:r w:rsidRPr="00761E9F">
              <w:rPr>
                <w:sz w:val="16"/>
                <w:szCs w:val="16"/>
              </w:rPr>
              <w:t xml:space="preserve">0.011014   </w:t>
            </w:r>
          </w:p>
        </w:tc>
        <w:tc>
          <w:tcPr>
            <w:tcW w:w="1115" w:type="dxa"/>
            <w:noWrap/>
          </w:tcPr>
          <w:p w:rsidR="000B6D2C" w:rsidRPr="00761E9F" w:rsidRDefault="000B6D2C" w:rsidP="0030193D">
            <w:pPr>
              <w:cnfStyle w:val="000000100000"/>
              <w:rPr>
                <w:sz w:val="16"/>
                <w:szCs w:val="16"/>
              </w:rPr>
            </w:pPr>
          </w:p>
        </w:tc>
        <w:tc>
          <w:tcPr>
            <w:tcW w:w="862" w:type="dxa"/>
            <w:noWrap/>
          </w:tcPr>
          <w:p w:rsidR="000B6D2C" w:rsidRPr="00761E9F" w:rsidRDefault="000B6D2C" w:rsidP="0030193D">
            <w:pPr>
              <w:cnfStyle w:val="000000100000"/>
              <w:rPr>
                <w:sz w:val="16"/>
                <w:szCs w:val="16"/>
              </w:rPr>
            </w:pPr>
          </w:p>
        </w:tc>
        <w:tc>
          <w:tcPr>
            <w:tcW w:w="1115" w:type="dxa"/>
            <w:noWrap/>
          </w:tcPr>
          <w:p w:rsidR="000B6D2C" w:rsidRPr="00761E9F" w:rsidRDefault="000B6D2C" w:rsidP="0030193D">
            <w:pPr>
              <w:cnfStyle w:val="000000100000"/>
              <w:rPr>
                <w:sz w:val="16"/>
                <w:szCs w:val="16"/>
              </w:rPr>
            </w:pPr>
          </w:p>
        </w:tc>
        <w:tc>
          <w:tcPr>
            <w:tcW w:w="862" w:type="dxa"/>
            <w:noWrap/>
          </w:tcPr>
          <w:p w:rsidR="000B6D2C" w:rsidRPr="00761E9F" w:rsidRDefault="000B6D2C" w:rsidP="0030193D">
            <w:pPr>
              <w:cnfStyle w:val="000000100000"/>
              <w:rPr>
                <w:sz w:val="16"/>
                <w:szCs w:val="16"/>
              </w:rPr>
            </w:pPr>
          </w:p>
        </w:tc>
        <w:tc>
          <w:tcPr>
            <w:tcW w:w="1115" w:type="dxa"/>
            <w:noWrap/>
          </w:tcPr>
          <w:p w:rsidR="000B6D2C" w:rsidRPr="00761E9F" w:rsidRDefault="000B6D2C" w:rsidP="0030193D">
            <w:pPr>
              <w:cnfStyle w:val="000000100000"/>
              <w:rPr>
                <w:sz w:val="16"/>
                <w:szCs w:val="16"/>
              </w:rPr>
            </w:pPr>
          </w:p>
        </w:tc>
        <w:tc>
          <w:tcPr>
            <w:tcW w:w="862" w:type="dxa"/>
            <w:noWrap/>
          </w:tcPr>
          <w:p w:rsidR="000B6D2C" w:rsidRPr="00761E9F" w:rsidRDefault="000B6D2C" w:rsidP="0030193D">
            <w:pPr>
              <w:cnfStyle w:val="000000100000"/>
              <w:rPr>
                <w:sz w:val="16"/>
                <w:szCs w:val="16"/>
              </w:rPr>
            </w:pPr>
          </w:p>
        </w:tc>
      </w:tr>
      <w:tr w:rsidR="000B6D2C" w:rsidRPr="00761E9F">
        <w:trPr>
          <w:trHeight w:val="300"/>
        </w:trPr>
        <w:tc>
          <w:tcPr>
            <w:cnfStyle w:val="001000000000"/>
            <w:tcW w:w="972" w:type="dxa"/>
            <w:noWrap/>
          </w:tcPr>
          <w:p w:rsidR="000B6D2C" w:rsidRPr="00761E9F" w:rsidRDefault="000B6D2C" w:rsidP="0030193D">
            <w:pPr>
              <w:rPr>
                <w:sz w:val="16"/>
                <w:szCs w:val="16"/>
              </w:rPr>
            </w:pPr>
            <w:r w:rsidRPr="00761E9F">
              <w:rPr>
                <w:sz w:val="16"/>
                <w:szCs w:val="16"/>
              </w:rPr>
              <w:t>CEO Hubris</w:t>
            </w:r>
          </w:p>
        </w:tc>
        <w:tc>
          <w:tcPr>
            <w:tcW w:w="964" w:type="dxa"/>
            <w:noWrap/>
          </w:tcPr>
          <w:p w:rsidR="000B6D2C" w:rsidRPr="00761E9F" w:rsidRDefault="000B6D2C" w:rsidP="0030193D">
            <w:pPr>
              <w:cnfStyle w:val="000000000000"/>
              <w:rPr>
                <w:sz w:val="16"/>
                <w:szCs w:val="16"/>
              </w:rPr>
            </w:pPr>
            <w:r w:rsidRPr="00761E9F">
              <w:rPr>
                <w:sz w:val="16"/>
                <w:szCs w:val="16"/>
              </w:rPr>
              <w:t xml:space="preserve">- 0.195395   </w:t>
            </w:r>
          </w:p>
        </w:tc>
        <w:tc>
          <w:tcPr>
            <w:tcW w:w="862" w:type="dxa"/>
            <w:noWrap/>
          </w:tcPr>
          <w:p w:rsidR="000B6D2C" w:rsidRPr="00761E9F" w:rsidRDefault="000B6D2C" w:rsidP="0030193D">
            <w:pPr>
              <w:cnfStyle w:val="000000000000"/>
              <w:rPr>
                <w:sz w:val="16"/>
                <w:szCs w:val="16"/>
              </w:rPr>
            </w:pPr>
            <w:r w:rsidRPr="00761E9F">
              <w:rPr>
                <w:sz w:val="16"/>
                <w:szCs w:val="16"/>
              </w:rPr>
              <w:t xml:space="preserve">0.120835   </w:t>
            </w:r>
          </w:p>
        </w:tc>
        <w:tc>
          <w:tcPr>
            <w:tcW w:w="1115" w:type="dxa"/>
            <w:noWrap/>
          </w:tcPr>
          <w:p w:rsidR="000B6D2C" w:rsidRPr="00761E9F" w:rsidRDefault="000B6D2C" w:rsidP="0030193D">
            <w:pPr>
              <w:cnfStyle w:val="000000000000"/>
              <w:rPr>
                <w:sz w:val="16"/>
                <w:szCs w:val="16"/>
              </w:rPr>
            </w:pPr>
          </w:p>
        </w:tc>
        <w:tc>
          <w:tcPr>
            <w:tcW w:w="862" w:type="dxa"/>
            <w:noWrap/>
          </w:tcPr>
          <w:p w:rsidR="000B6D2C" w:rsidRPr="00761E9F" w:rsidRDefault="000B6D2C" w:rsidP="0030193D">
            <w:pPr>
              <w:cnfStyle w:val="000000000000"/>
              <w:rPr>
                <w:sz w:val="16"/>
                <w:szCs w:val="16"/>
              </w:rPr>
            </w:pPr>
          </w:p>
        </w:tc>
        <w:tc>
          <w:tcPr>
            <w:tcW w:w="1115" w:type="dxa"/>
            <w:noWrap/>
          </w:tcPr>
          <w:p w:rsidR="000B6D2C" w:rsidRPr="00761E9F" w:rsidRDefault="000B6D2C" w:rsidP="0030193D">
            <w:pPr>
              <w:cnfStyle w:val="000000000000"/>
              <w:rPr>
                <w:sz w:val="16"/>
                <w:szCs w:val="16"/>
              </w:rPr>
            </w:pPr>
          </w:p>
        </w:tc>
        <w:tc>
          <w:tcPr>
            <w:tcW w:w="862" w:type="dxa"/>
            <w:noWrap/>
          </w:tcPr>
          <w:p w:rsidR="000B6D2C" w:rsidRPr="00761E9F" w:rsidRDefault="000B6D2C" w:rsidP="0030193D">
            <w:pPr>
              <w:cnfStyle w:val="000000000000"/>
              <w:rPr>
                <w:sz w:val="16"/>
                <w:szCs w:val="16"/>
              </w:rPr>
            </w:pPr>
          </w:p>
        </w:tc>
        <w:tc>
          <w:tcPr>
            <w:tcW w:w="1115" w:type="dxa"/>
            <w:noWrap/>
          </w:tcPr>
          <w:p w:rsidR="000B6D2C" w:rsidRPr="00761E9F" w:rsidRDefault="000B6D2C" w:rsidP="0030193D">
            <w:pPr>
              <w:cnfStyle w:val="000000000000"/>
              <w:rPr>
                <w:sz w:val="16"/>
                <w:szCs w:val="16"/>
              </w:rPr>
            </w:pPr>
          </w:p>
        </w:tc>
        <w:tc>
          <w:tcPr>
            <w:tcW w:w="862" w:type="dxa"/>
            <w:noWrap/>
          </w:tcPr>
          <w:p w:rsidR="000B6D2C" w:rsidRPr="00761E9F" w:rsidRDefault="000B6D2C" w:rsidP="0030193D">
            <w:pPr>
              <w:cnfStyle w:val="000000000000"/>
              <w:rPr>
                <w:sz w:val="16"/>
                <w:szCs w:val="16"/>
              </w:rPr>
            </w:pPr>
          </w:p>
        </w:tc>
      </w:tr>
      <w:tr w:rsidR="000B6D2C" w:rsidRPr="00761E9F">
        <w:trPr>
          <w:cnfStyle w:val="000000100000"/>
          <w:trHeight w:val="300"/>
        </w:trPr>
        <w:tc>
          <w:tcPr>
            <w:cnfStyle w:val="001000000000"/>
            <w:tcW w:w="972" w:type="dxa"/>
            <w:noWrap/>
          </w:tcPr>
          <w:p w:rsidR="000B6D2C" w:rsidRPr="00761E9F" w:rsidRDefault="000B6D2C" w:rsidP="0030193D">
            <w:pPr>
              <w:rPr>
                <w:sz w:val="16"/>
                <w:szCs w:val="16"/>
              </w:rPr>
            </w:pPr>
            <w:r w:rsidRPr="00761E9F">
              <w:rPr>
                <w:sz w:val="16"/>
                <w:szCs w:val="16"/>
              </w:rPr>
              <w:t>EPS</w:t>
            </w:r>
          </w:p>
        </w:tc>
        <w:tc>
          <w:tcPr>
            <w:tcW w:w="964" w:type="dxa"/>
            <w:noWrap/>
          </w:tcPr>
          <w:p w:rsidR="000B6D2C" w:rsidRPr="00761E9F" w:rsidRDefault="000B6D2C" w:rsidP="0030193D">
            <w:pPr>
              <w:cnfStyle w:val="000000100000"/>
              <w:rPr>
                <w:sz w:val="16"/>
                <w:szCs w:val="16"/>
              </w:rPr>
            </w:pPr>
            <w:r w:rsidRPr="00761E9F">
              <w:rPr>
                <w:sz w:val="16"/>
                <w:szCs w:val="16"/>
              </w:rPr>
              <w:t xml:space="preserve"> 0.016818   </w:t>
            </w:r>
          </w:p>
        </w:tc>
        <w:tc>
          <w:tcPr>
            <w:tcW w:w="862" w:type="dxa"/>
            <w:noWrap/>
          </w:tcPr>
          <w:p w:rsidR="000B6D2C" w:rsidRPr="00761E9F" w:rsidRDefault="000B6D2C" w:rsidP="0030193D">
            <w:pPr>
              <w:cnfStyle w:val="000000100000"/>
              <w:rPr>
                <w:sz w:val="16"/>
                <w:szCs w:val="16"/>
              </w:rPr>
            </w:pPr>
            <w:r w:rsidRPr="00761E9F">
              <w:rPr>
                <w:sz w:val="16"/>
                <w:szCs w:val="16"/>
              </w:rPr>
              <w:t xml:space="preserve">0.031364   </w:t>
            </w:r>
          </w:p>
        </w:tc>
        <w:tc>
          <w:tcPr>
            <w:tcW w:w="1115" w:type="dxa"/>
            <w:noWrap/>
          </w:tcPr>
          <w:p w:rsidR="000B6D2C" w:rsidRPr="00761E9F" w:rsidRDefault="000B6D2C" w:rsidP="0030193D">
            <w:pPr>
              <w:cnfStyle w:val="000000100000"/>
              <w:rPr>
                <w:sz w:val="16"/>
                <w:szCs w:val="16"/>
              </w:rPr>
            </w:pPr>
            <w:r w:rsidRPr="00761E9F">
              <w:rPr>
                <w:sz w:val="16"/>
                <w:szCs w:val="16"/>
              </w:rPr>
              <w:t xml:space="preserve">     0.006273   </w:t>
            </w:r>
          </w:p>
        </w:tc>
        <w:tc>
          <w:tcPr>
            <w:tcW w:w="862" w:type="dxa"/>
            <w:noWrap/>
          </w:tcPr>
          <w:p w:rsidR="000B6D2C" w:rsidRPr="00761E9F" w:rsidRDefault="000B6D2C" w:rsidP="0030193D">
            <w:pPr>
              <w:cnfStyle w:val="000000100000"/>
              <w:rPr>
                <w:sz w:val="16"/>
                <w:szCs w:val="16"/>
              </w:rPr>
            </w:pPr>
            <w:r w:rsidRPr="00761E9F">
              <w:rPr>
                <w:sz w:val="16"/>
                <w:szCs w:val="16"/>
              </w:rPr>
              <w:t xml:space="preserve">0.027189   </w:t>
            </w:r>
          </w:p>
        </w:tc>
        <w:tc>
          <w:tcPr>
            <w:tcW w:w="1115" w:type="dxa"/>
            <w:noWrap/>
          </w:tcPr>
          <w:p w:rsidR="000B6D2C" w:rsidRPr="00761E9F" w:rsidRDefault="000B6D2C" w:rsidP="0030193D">
            <w:pPr>
              <w:cnfStyle w:val="000000100000"/>
              <w:rPr>
                <w:sz w:val="16"/>
                <w:szCs w:val="16"/>
              </w:rPr>
            </w:pPr>
            <w:r w:rsidRPr="00761E9F">
              <w:rPr>
                <w:sz w:val="16"/>
                <w:szCs w:val="16"/>
              </w:rPr>
              <w:t xml:space="preserve">    0.035378   </w:t>
            </w:r>
          </w:p>
        </w:tc>
        <w:tc>
          <w:tcPr>
            <w:tcW w:w="862" w:type="dxa"/>
            <w:noWrap/>
          </w:tcPr>
          <w:p w:rsidR="000B6D2C" w:rsidRPr="00761E9F" w:rsidRDefault="000B6D2C" w:rsidP="0030193D">
            <w:pPr>
              <w:cnfStyle w:val="000000100000"/>
              <w:rPr>
                <w:sz w:val="16"/>
                <w:szCs w:val="16"/>
              </w:rPr>
            </w:pPr>
            <w:r w:rsidRPr="00761E9F">
              <w:rPr>
                <w:sz w:val="16"/>
                <w:szCs w:val="16"/>
              </w:rPr>
              <w:t xml:space="preserve">0.028844   </w:t>
            </w:r>
          </w:p>
        </w:tc>
        <w:tc>
          <w:tcPr>
            <w:tcW w:w="1115" w:type="dxa"/>
            <w:noWrap/>
          </w:tcPr>
          <w:p w:rsidR="000B6D2C" w:rsidRPr="00761E9F" w:rsidRDefault="000B6D2C" w:rsidP="0030193D">
            <w:pPr>
              <w:cnfStyle w:val="000000100000"/>
              <w:rPr>
                <w:sz w:val="16"/>
                <w:szCs w:val="16"/>
              </w:rPr>
            </w:pPr>
            <w:r w:rsidRPr="00761E9F">
              <w:rPr>
                <w:sz w:val="16"/>
                <w:szCs w:val="16"/>
              </w:rPr>
              <w:t xml:space="preserve">    0.022445   </w:t>
            </w:r>
          </w:p>
        </w:tc>
        <w:tc>
          <w:tcPr>
            <w:tcW w:w="862" w:type="dxa"/>
            <w:noWrap/>
          </w:tcPr>
          <w:p w:rsidR="000B6D2C" w:rsidRPr="00761E9F" w:rsidRDefault="000B6D2C" w:rsidP="0030193D">
            <w:pPr>
              <w:cnfStyle w:val="000000100000"/>
              <w:rPr>
                <w:sz w:val="16"/>
                <w:szCs w:val="16"/>
              </w:rPr>
            </w:pPr>
            <w:r w:rsidRPr="00761E9F">
              <w:rPr>
                <w:sz w:val="16"/>
                <w:szCs w:val="16"/>
              </w:rPr>
              <w:t xml:space="preserve">0.030265   </w:t>
            </w:r>
          </w:p>
        </w:tc>
      </w:tr>
      <w:tr w:rsidR="00A746E9" w:rsidRPr="00761E9F" w:rsidTr="00EB4D66">
        <w:trPr>
          <w:trHeight w:val="300"/>
        </w:trPr>
        <w:tc>
          <w:tcPr>
            <w:cnfStyle w:val="001000000000"/>
            <w:tcW w:w="8729" w:type="dxa"/>
            <w:gridSpan w:val="9"/>
            <w:noWrap/>
          </w:tcPr>
          <w:p w:rsidR="00A746E9" w:rsidRPr="003C0D6E" w:rsidRDefault="00A746E9" w:rsidP="00A746E9">
            <w:pPr>
              <w:rPr>
                <w:sz w:val="16"/>
                <w:szCs w:val="16"/>
              </w:rPr>
            </w:pPr>
            <w:r w:rsidRPr="003C0D6E">
              <w:rPr>
                <w:sz w:val="16"/>
                <w:szCs w:val="16"/>
              </w:rPr>
              <w:t>⁺p &lt; .10</w:t>
            </w:r>
          </w:p>
          <w:p w:rsidR="00A746E9" w:rsidRPr="003C0D6E" w:rsidRDefault="00A746E9" w:rsidP="00A746E9">
            <w:pPr>
              <w:rPr>
                <w:sz w:val="16"/>
                <w:szCs w:val="16"/>
              </w:rPr>
            </w:pPr>
            <w:r w:rsidRPr="003C0D6E">
              <w:rPr>
                <w:sz w:val="16"/>
                <w:szCs w:val="16"/>
              </w:rPr>
              <w:t>*p &lt; .05</w:t>
            </w:r>
          </w:p>
          <w:p w:rsidR="00A746E9" w:rsidRPr="003C0D6E" w:rsidRDefault="00A746E9" w:rsidP="00A746E9">
            <w:pPr>
              <w:rPr>
                <w:sz w:val="16"/>
                <w:szCs w:val="16"/>
              </w:rPr>
            </w:pPr>
            <w:r w:rsidRPr="003C0D6E">
              <w:rPr>
                <w:sz w:val="16"/>
                <w:szCs w:val="16"/>
              </w:rPr>
              <w:t>**p &lt; .01</w:t>
            </w:r>
          </w:p>
          <w:p w:rsidR="00A746E9" w:rsidRPr="00761E9F" w:rsidRDefault="00A746E9" w:rsidP="00A746E9">
            <w:pPr>
              <w:rPr>
                <w:sz w:val="16"/>
                <w:szCs w:val="16"/>
              </w:rPr>
            </w:pPr>
            <w:r w:rsidRPr="003C0D6E">
              <w:rPr>
                <w:sz w:val="16"/>
                <w:szCs w:val="16"/>
              </w:rPr>
              <w:t>***p &lt; .001</w:t>
            </w:r>
          </w:p>
        </w:tc>
      </w:tr>
    </w:tbl>
    <w:p w:rsidR="000B6D2C" w:rsidRDefault="000B6D2C" w:rsidP="000B6D2C">
      <w:pPr>
        <w:ind w:firstLine="0"/>
        <w:rPr>
          <w:color w:val="000000" w:themeColor="text1"/>
        </w:rPr>
      </w:pPr>
    </w:p>
    <w:p w:rsidR="006668FD" w:rsidRDefault="006668FD" w:rsidP="000B6D2C">
      <w:pPr>
        <w:ind w:firstLine="0"/>
        <w:rPr>
          <w:color w:val="000000" w:themeColor="text1"/>
        </w:rPr>
      </w:pPr>
    </w:p>
    <w:p w:rsidR="006668FD" w:rsidRDefault="006668FD" w:rsidP="000B6D2C">
      <w:pPr>
        <w:ind w:firstLine="0"/>
        <w:rPr>
          <w:color w:val="000000" w:themeColor="text1"/>
        </w:rPr>
      </w:pPr>
    </w:p>
    <w:p w:rsidR="006668FD" w:rsidRDefault="006668FD" w:rsidP="000B6D2C">
      <w:pPr>
        <w:ind w:firstLine="0"/>
        <w:rPr>
          <w:color w:val="000000" w:themeColor="text1"/>
        </w:rPr>
      </w:pPr>
    </w:p>
    <w:p w:rsidR="001A2C1D" w:rsidRDefault="001F3A00" w:rsidP="001A2C1D">
      <w:pPr>
        <w:pStyle w:val="Beschriftung"/>
        <w:keepNext/>
      </w:pPr>
      <w:fldSimple w:instr=" SEQ Tabell \* ARABIC ">
        <w:r w:rsidR="00DE6F9F">
          <w:rPr>
            <w:noProof/>
          </w:rPr>
          <w:t>3</w:t>
        </w:r>
      </w:fldSimple>
      <w:r w:rsidR="001A2C1D">
        <w:t xml:space="preserve">. </w:t>
      </w:r>
      <w:r w:rsidR="001A2C1D" w:rsidRPr="00C90117">
        <w:t>Results of negative bino</w:t>
      </w:r>
      <w:r w:rsidR="001A2C1D">
        <w:t>mial regression analysis 2003-10</w:t>
      </w:r>
    </w:p>
    <w:tbl>
      <w:tblPr>
        <w:tblStyle w:val="HelleSchattierung13"/>
        <w:tblW w:w="0" w:type="auto"/>
        <w:tblLook w:val="04A0"/>
      </w:tblPr>
      <w:tblGrid>
        <w:gridCol w:w="967"/>
        <w:gridCol w:w="1095"/>
        <w:gridCol w:w="849"/>
        <w:gridCol w:w="1096"/>
        <w:gridCol w:w="849"/>
        <w:gridCol w:w="1096"/>
        <w:gridCol w:w="849"/>
        <w:gridCol w:w="1096"/>
        <w:gridCol w:w="849"/>
      </w:tblGrid>
      <w:tr w:rsidR="000B6D2C" w:rsidRPr="00761E9F">
        <w:trPr>
          <w:cnfStyle w:val="100000000000"/>
          <w:trHeight w:val="300"/>
        </w:trPr>
        <w:tc>
          <w:tcPr>
            <w:cnfStyle w:val="001000000000"/>
            <w:tcW w:w="967" w:type="dxa"/>
            <w:noWrap/>
          </w:tcPr>
          <w:p w:rsidR="000B6D2C" w:rsidRPr="00761E9F" w:rsidRDefault="000B6D2C" w:rsidP="0030193D">
            <w:pPr>
              <w:rPr>
                <w:sz w:val="16"/>
                <w:szCs w:val="16"/>
              </w:rPr>
            </w:pPr>
            <w:r w:rsidRPr="00761E9F">
              <w:rPr>
                <w:sz w:val="16"/>
                <w:szCs w:val="16"/>
              </w:rPr>
              <w:t>Acquisition activity</w:t>
            </w:r>
          </w:p>
        </w:tc>
        <w:tc>
          <w:tcPr>
            <w:tcW w:w="1095" w:type="dxa"/>
            <w:noWrap/>
          </w:tcPr>
          <w:p w:rsidR="000B6D2C" w:rsidRPr="00761E9F" w:rsidRDefault="000B6D2C" w:rsidP="0030193D">
            <w:pPr>
              <w:cnfStyle w:val="100000000000"/>
              <w:rPr>
                <w:sz w:val="16"/>
                <w:szCs w:val="16"/>
              </w:rPr>
            </w:pPr>
            <w:r w:rsidRPr="00761E9F">
              <w:rPr>
                <w:sz w:val="16"/>
                <w:szCs w:val="16"/>
              </w:rPr>
              <w:t>CEO</w:t>
            </w:r>
          </w:p>
        </w:tc>
        <w:tc>
          <w:tcPr>
            <w:tcW w:w="849" w:type="dxa"/>
            <w:noWrap/>
          </w:tcPr>
          <w:p w:rsidR="000B6D2C" w:rsidRPr="00761E9F" w:rsidRDefault="000B6D2C" w:rsidP="0030193D">
            <w:pPr>
              <w:cnfStyle w:val="100000000000"/>
              <w:rPr>
                <w:sz w:val="16"/>
                <w:szCs w:val="16"/>
              </w:rPr>
            </w:pPr>
          </w:p>
        </w:tc>
        <w:tc>
          <w:tcPr>
            <w:tcW w:w="1096" w:type="dxa"/>
            <w:noWrap/>
          </w:tcPr>
          <w:p w:rsidR="000B6D2C" w:rsidRPr="00761E9F" w:rsidRDefault="000B6D2C" w:rsidP="0030193D">
            <w:pPr>
              <w:cnfStyle w:val="100000000000"/>
              <w:rPr>
                <w:sz w:val="16"/>
                <w:szCs w:val="16"/>
              </w:rPr>
            </w:pPr>
            <w:r w:rsidRPr="00761E9F">
              <w:rPr>
                <w:sz w:val="16"/>
                <w:szCs w:val="16"/>
              </w:rPr>
              <w:t>1</w:t>
            </w:r>
            <w:r w:rsidR="00AE47BE" w:rsidRPr="00AE47BE">
              <w:rPr>
                <w:sz w:val="16"/>
                <w:szCs w:val="16"/>
                <w:vertAlign w:val="superscript"/>
              </w:rPr>
              <w:t>st</w:t>
            </w:r>
            <w:r w:rsidR="00AE47BE">
              <w:rPr>
                <w:sz w:val="16"/>
                <w:szCs w:val="16"/>
              </w:rPr>
              <w:t xml:space="preserve"> </w:t>
            </w:r>
          </w:p>
        </w:tc>
        <w:tc>
          <w:tcPr>
            <w:tcW w:w="849" w:type="dxa"/>
            <w:noWrap/>
          </w:tcPr>
          <w:p w:rsidR="000B6D2C" w:rsidRPr="00761E9F" w:rsidRDefault="000B6D2C" w:rsidP="0030193D">
            <w:pPr>
              <w:cnfStyle w:val="100000000000"/>
              <w:rPr>
                <w:sz w:val="16"/>
                <w:szCs w:val="16"/>
              </w:rPr>
            </w:pPr>
          </w:p>
        </w:tc>
        <w:tc>
          <w:tcPr>
            <w:tcW w:w="1096" w:type="dxa"/>
            <w:noWrap/>
          </w:tcPr>
          <w:p w:rsidR="000B6D2C" w:rsidRPr="00761E9F" w:rsidRDefault="000B6D2C" w:rsidP="0030193D">
            <w:pPr>
              <w:cnfStyle w:val="100000000000"/>
              <w:rPr>
                <w:sz w:val="16"/>
                <w:szCs w:val="16"/>
              </w:rPr>
            </w:pPr>
            <w:r w:rsidRPr="00761E9F">
              <w:rPr>
                <w:sz w:val="16"/>
                <w:szCs w:val="16"/>
              </w:rPr>
              <w:t>2</w:t>
            </w:r>
            <w:r w:rsidR="00AE47BE" w:rsidRPr="00AE47BE">
              <w:rPr>
                <w:sz w:val="16"/>
                <w:szCs w:val="16"/>
                <w:vertAlign w:val="superscript"/>
              </w:rPr>
              <w:t>nd</w:t>
            </w:r>
            <w:r w:rsidR="00AE47BE">
              <w:rPr>
                <w:sz w:val="16"/>
                <w:szCs w:val="16"/>
              </w:rPr>
              <w:t xml:space="preserve"> </w:t>
            </w:r>
          </w:p>
        </w:tc>
        <w:tc>
          <w:tcPr>
            <w:tcW w:w="849" w:type="dxa"/>
            <w:noWrap/>
          </w:tcPr>
          <w:p w:rsidR="000B6D2C" w:rsidRPr="00761E9F" w:rsidRDefault="000B6D2C" w:rsidP="0030193D">
            <w:pPr>
              <w:cnfStyle w:val="100000000000"/>
              <w:rPr>
                <w:sz w:val="16"/>
                <w:szCs w:val="16"/>
              </w:rPr>
            </w:pPr>
          </w:p>
        </w:tc>
        <w:tc>
          <w:tcPr>
            <w:tcW w:w="1096" w:type="dxa"/>
            <w:noWrap/>
          </w:tcPr>
          <w:p w:rsidR="000B6D2C" w:rsidRPr="00761E9F" w:rsidRDefault="000B6D2C" w:rsidP="0030193D">
            <w:pPr>
              <w:cnfStyle w:val="100000000000"/>
              <w:rPr>
                <w:sz w:val="16"/>
                <w:szCs w:val="16"/>
              </w:rPr>
            </w:pPr>
            <w:r w:rsidRPr="00761E9F">
              <w:rPr>
                <w:sz w:val="16"/>
                <w:szCs w:val="16"/>
              </w:rPr>
              <w:t>3</w:t>
            </w:r>
            <w:r w:rsidRPr="00761E9F">
              <w:rPr>
                <w:sz w:val="16"/>
                <w:szCs w:val="16"/>
                <w:vertAlign w:val="superscript"/>
              </w:rPr>
              <w:t>rd</w:t>
            </w:r>
          </w:p>
        </w:tc>
        <w:tc>
          <w:tcPr>
            <w:tcW w:w="849" w:type="dxa"/>
            <w:noWrap/>
          </w:tcPr>
          <w:p w:rsidR="000B6D2C" w:rsidRPr="00761E9F" w:rsidRDefault="000B6D2C" w:rsidP="0030193D">
            <w:pPr>
              <w:cnfStyle w:val="100000000000"/>
              <w:rPr>
                <w:sz w:val="16"/>
                <w:szCs w:val="16"/>
              </w:rPr>
            </w:pPr>
          </w:p>
        </w:tc>
      </w:tr>
      <w:tr w:rsidR="000B6D2C" w:rsidRPr="00761E9F">
        <w:trPr>
          <w:cnfStyle w:val="000000100000"/>
          <w:trHeight w:val="300"/>
        </w:trPr>
        <w:tc>
          <w:tcPr>
            <w:cnfStyle w:val="001000000000"/>
            <w:tcW w:w="967" w:type="dxa"/>
            <w:noWrap/>
          </w:tcPr>
          <w:p w:rsidR="000B6D2C" w:rsidRPr="00761E9F" w:rsidRDefault="000B6D2C" w:rsidP="0030193D">
            <w:pPr>
              <w:rPr>
                <w:sz w:val="16"/>
                <w:szCs w:val="16"/>
              </w:rPr>
            </w:pPr>
          </w:p>
        </w:tc>
        <w:tc>
          <w:tcPr>
            <w:tcW w:w="1095" w:type="dxa"/>
            <w:noWrap/>
          </w:tcPr>
          <w:p w:rsidR="000B6D2C" w:rsidRPr="00761E9F" w:rsidRDefault="000B6D2C" w:rsidP="0030193D">
            <w:pPr>
              <w:cnfStyle w:val="000000100000"/>
              <w:rPr>
                <w:sz w:val="16"/>
                <w:szCs w:val="16"/>
              </w:rPr>
            </w:pPr>
            <w:r w:rsidRPr="00761E9F">
              <w:rPr>
                <w:sz w:val="16"/>
                <w:szCs w:val="16"/>
              </w:rPr>
              <w:t>Coefficient</w:t>
            </w:r>
          </w:p>
        </w:tc>
        <w:tc>
          <w:tcPr>
            <w:tcW w:w="849" w:type="dxa"/>
            <w:noWrap/>
          </w:tcPr>
          <w:p w:rsidR="000B6D2C" w:rsidRPr="00761E9F" w:rsidRDefault="000B6D2C" w:rsidP="0030193D">
            <w:pPr>
              <w:cnfStyle w:val="000000100000"/>
              <w:rPr>
                <w:sz w:val="16"/>
                <w:szCs w:val="16"/>
              </w:rPr>
            </w:pPr>
            <w:r w:rsidRPr="00761E9F">
              <w:rPr>
                <w:sz w:val="16"/>
                <w:szCs w:val="16"/>
              </w:rPr>
              <w:t>Std error</w:t>
            </w:r>
          </w:p>
        </w:tc>
        <w:tc>
          <w:tcPr>
            <w:tcW w:w="1096" w:type="dxa"/>
            <w:noWrap/>
          </w:tcPr>
          <w:p w:rsidR="000B6D2C" w:rsidRPr="00761E9F" w:rsidRDefault="000B6D2C" w:rsidP="0030193D">
            <w:pPr>
              <w:cnfStyle w:val="000000100000"/>
              <w:rPr>
                <w:sz w:val="16"/>
                <w:szCs w:val="16"/>
              </w:rPr>
            </w:pPr>
            <w:r w:rsidRPr="00761E9F">
              <w:rPr>
                <w:sz w:val="16"/>
                <w:szCs w:val="16"/>
              </w:rPr>
              <w:t>Coefficient</w:t>
            </w:r>
          </w:p>
        </w:tc>
        <w:tc>
          <w:tcPr>
            <w:tcW w:w="849" w:type="dxa"/>
            <w:noWrap/>
          </w:tcPr>
          <w:p w:rsidR="000B6D2C" w:rsidRPr="00761E9F" w:rsidRDefault="000B6D2C" w:rsidP="0030193D">
            <w:pPr>
              <w:cnfStyle w:val="000000100000"/>
              <w:rPr>
                <w:sz w:val="16"/>
                <w:szCs w:val="16"/>
              </w:rPr>
            </w:pPr>
            <w:r w:rsidRPr="00761E9F">
              <w:rPr>
                <w:sz w:val="16"/>
                <w:szCs w:val="16"/>
              </w:rPr>
              <w:t>Std error</w:t>
            </w:r>
          </w:p>
        </w:tc>
        <w:tc>
          <w:tcPr>
            <w:tcW w:w="1096" w:type="dxa"/>
            <w:noWrap/>
          </w:tcPr>
          <w:p w:rsidR="000B6D2C" w:rsidRPr="00761E9F" w:rsidRDefault="000B6D2C" w:rsidP="0030193D">
            <w:pPr>
              <w:cnfStyle w:val="000000100000"/>
              <w:rPr>
                <w:sz w:val="16"/>
                <w:szCs w:val="16"/>
              </w:rPr>
            </w:pPr>
            <w:r w:rsidRPr="00761E9F">
              <w:rPr>
                <w:sz w:val="16"/>
                <w:szCs w:val="16"/>
              </w:rPr>
              <w:t>Coefficient</w:t>
            </w:r>
          </w:p>
        </w:tc>
        <w:tc>
          <w:tcPr>
            <w:tcW w:w="849" w:type="dxa"/>
            <w:noWrap/>
          </w:tcPr>
          <w:p w:rsidR="000B6D2C" w:rsidRPr="00761E9F" w:rsidRDefault="000B6D2C" w:rsidP="0030193D">
            <w:pPr>
              <w:cnfStyle w:val="000000100000"/>
              <w:rPr>
                <w:sz w:val="16"/>
                <w:szCs w:val="16"/>
              </w:rPr>
            </w:pPr>
            <w:r w:rsidRPr="00761E9F">
              <w:rPr>
                <w:sz w:val="16"/>
                <w:szCs w:val="16"/>
              </w:rPr>
              <w:t>Std error</w:t>
            </w:r>
          </w:p>
        </w:tc>
        <w:tc>
          <w:tcPr>
            <w:tcW w:w="1096" w:type="dxa"/>
            <w:noWrap/>
          </w:tcPr>
          <w:p w:rsidR="000B6D2C" w:rsidRPr="00761E9F" w:rsidRDefault="000B6D2C" w:rsidP="0030193D">
            <w:pPr>
              <w:cnfStyle w:val="000000100000"/>
              <w:rPr>
                <w:sz w:val="16"/>
                <w:szCs w:val="16"/>
              </w:rPr>
            </w:pPr>
            <w:r w:rsidRPr="00761E9F">
              <w:rPr>
                <w:sz w:val="16"/>
                <w:szCs w:val="16"/>
              </w:rPr>
              <w:t>Coefficient</w:t>
            </w:r>
          </w:p>
        </w:tc>
        <w:tc>
          <w:tcPr>
            <w:tcW w:w="849" w:type="dxa"/>
            <w:noWrap/>
          </w:tcPr>
          <w:p w:rsidR="000B6D2C" w:rsidRPr="00761E9F" w:rsidRDefault="000B6D2C" w:rsidP="0030193D">
            <w:pPr>
              <w:cnfStyle w:val="000000100000"/>
              <w:rPr>
                <w:sz w:val="16"/>
                <w:szCs w:val="16"/>
              </w:rPr>
            </w:pPr>
            <w:r w:rsidRPr="00761E9F">
              <w:rPr>
                <w:sz w:val="16"/>
                <w:szCs w:val="16"/>
              </w:rPr>
              <w:t>Std error</w:t>
            </w:r>
          </w:p>
        </w:tc>
      </w:tr>
      <w:tr w:rsidR="000B6D2C" w:rsidRPr="00761E9F">
        <w:trPr>
          <w:trHeight w:val="300"/>
        </w:trPr>
        <w:tc>
          <w:tcPr>
            <w:cnfStyle w:val="001000000000"/>
            <w:tcW w:w="967" w:type="dxa"/>
            <w:noWrap/>
          </w:tcPr>
          <w:p w:rsidR="000B6D2C" w:rsidRPr="00761E9F" w:rsidRDefault="000B6D2C" w:rsidP="0030193D">
            <w:pPr>
              <w:rPr>
                <w:sz w:val="16"/>
                <w:szCs w:val="16"/>
              </w:rPr>
            </w:pPr>
            <w:r w:rsidRPr="00761E9F">
              <w:rPr>
                <w:sz w:val="16"/>
                <w:szCs w:val="16"/>
              </w:rPr>
              <w:t>C</w:t>
            </w:r>
          </w:p>
        </w:tc>
        <w:tc>
          <w:tcPr>
            <w:tcW w:w="1095" w:type="dxa"/>
            <w:noWrap/>
          </w:tcPr>
          <w:p w:rsidR="000B6D2C" w:rsidRPr="00761E9F" w:rsidRDefault="000B6D2C" w:rsidP="0030193D">
            <w:pPr>
              <w:cnfStyle w:val="000000000000"/>
              <w:rPr>
                <w:sz w:val="16"/>
                <w:szCs w:val="16"/>
              </w:rPr>
            </w:pPr>
            <w:r w:rsidRPr="00761E9F">
              <w:rPr>
                <w:sz w:val="16"/>
                <w:szCs w:val="16"/>
              </w:rPr>
              <w:t xml:space="preserve">0.040887   </w:t>
            </w:r>
          </w:p>
        </w:tc>
        <w:tc>
          <w:tcPr>
            <w:tcW w:w="849" w:type="dxa"/>
            <w:noWrap/>
          </w:tcPr>
          <w:p w:rsidR="000B6D2C" w:rsidRPr="00761E9F" w:rsidRDefault="000B6D2C" w:rsidP="0030193D">
            <w:pPr>
              <w:cnfStyle w:val="000000000000"/>
              <w:rPr>
                <w:sz w:val="16"/>
                <w:szCs w:val="16"/>
              </w:rPr>
            </w:pPr>
            <w:r w:rsidRPr="00761E9F">
              <w:rPr>
                <w:sz w:val="16"/>
                <w:szCs w:val="16"/>
              </w:rPr>
              <w:t xml:space="preserve">0.117437   </w:t>
            </w:r>
          </w:p>
        </w:tc>
        <w:tc>
          <w:tcPr>
            <w:tcW w:w="1096" w:type="dxa"/>
            <w:noWrap/>
          </w:tcPr>
          <w:p w:rsidR="000B6D2C" w:rsidRPr="00761E9F" w:rsidRDefault="000B6D2C" w:rsidP="0030193D">
            <w:pPr>
              <w:cnfStyle w:val="000000000000"/>
              <w:rPr>
                <w:sz w:val="16"/>
                <w:szCs w:val="16"/>
              </w:rPr>
            </w:pPr>
            <w:r w:rsidRPr="00761E9F">
              <w:rPr>
                <w:sz w:val="16"/>
                <w:szCs w:val="16"/>
              </w:rPr>
              <w:t xml:space="preserve">-   0.073751   </w:t>
            </w:r>
          </w:p>
        </w:tc>
        <w:tc>
          <w:tcPr>
            <w:tcW w:w="849" w:type="dxa"/>
            <w:noWrap/>
          </w:tcPr>
          <w:p w:rsidR="000B6D2C" w:rsidRPr="00761E9F" w:rsidRDefault="000B6D2C" w:rsidP="0030193D">
            <w:pPr>
              <w:cnfStyle w:val="000000000000"/>
              <w:rPr>
                <w:sz w:val="16"/>
                <w:szCs w:val="16"/>
              </w:rPr>
            </w:pPr>
            <w:r w:rsidRPr="00761E9F">
              <w:rPr>
                <w:sz w:val="16"/>
                <w:szCs w:val="16"/>
              </w:rPr>
              <w:t xml:space="preserve">0.070204   </w:t>
            </w:r>
          </w:p>
        </w:tc>
        <w:tc>
          <w:tcPr>
            <w:tcW w:w="1096" w:type="dxa"/>
            <w:noWrap/>
          </w:tcPr>
          <w:p w:rsidR="000B6D2C" w:rsidRPr="00761E9F" w:rsidRDefault="000B6D2C" w:rsidP="0030193D">
            <w:pPr>
              <w:cnfStyle w:val="000000000000"/>
              <w:rPr>
                <w:sz w:val="16"/>
                <w:szCs w:val="16"/>
              </w:rPr>
            </w:pPr>
            <w:r w:rsidRPr="00761E9F">
              <w:rPr>
                <w:sz w:val="16"/>
                <w:szCs w:val="16"/>
              </w:rPr>
              <w:t xml:space="preserve">0.054993   </w:t>
            </w:r>
          </w:p>
        </w:tc>
        <w:tc>
          <w:tcPr>
            <w:tcW w:w="849" w:type="dxa"/>
            <w:noWrap/>
          </w:tcPr>
          <w:p w:rsidR="000B6D2C" w:rsidRPr="00761E9F" w:rsidRDefault="000B6D2C" w:rsidP="0030193D">
            <w:pPr>
              <w:cnfStyle w:val="000000000000"/>
              <w:rPr>
                <w:sz w:val="16"/>
                <w:szCs w:val="16"/>
              </w:rPr>
            </w:pPr>
            <w:r w:rsidRPr="00761E9F">
              <w:rPr>
                <w:sz w:val="16"/>
                <w:szCs w:val="16"/>
              </w:rPr>
              <w:t xml:space="preserve">0.063046   </w:t>
            </w:r>
          </w:p>
        </w:tc>
        <w:tc>
          <w:tcPr>
            <w:tcW w:w="1096" w:type="dxa"/>
            <w:noWrap/>
          </w:tcPr>
          <w:p w:rsidR="000B6D2C" w:rsidRPr="00761E9F" w:rsidRDefault="000B6D2C" w:rsidP="0030193D">
            <w:pPr>
              <w:cnfStyle w:val="000000000000"/>
              <w:rPr>
                <w:sz w:val="16"/>
                <w:szCs w:val="16"/>
              </w:rPr>
            </w:pPr>
            <w:r w:rsidRPr="00761E9F">
              <w:rPr>
                <w:sz w:val="16"/>
                <w:szCs w:val="16"/>
              </w:rPr>
              <w:t xml:space="preserve">0.035537   </w:t>
            </w:r>
          </w:p>
        </w:tc>
        <w:tc>
          <w:tcPr>
            <w:tcW w:w="849" w:type="dxa"/>
            <w:noWrap/>
          </w:tcPr>
          <w:p w:rsidR="000B6D2C" w:rsidRPr="00761E9F" w:rsidRDefault="000B6D2C" w:rsidP="0030193D">
            <w:pPr>
              <w:cnfStyle w:val="000000000000"/>
              <w:rPr>
                <w:sz w:val="16"/>
                <w:szCs w:val="16"/>
              </w:rPr>
            </w:pPr>
            <w:r w:rsidRPr="00761E9F">
              <w:rPr>
                <w:sz w:val="16"/>
                <w:szCs w:val="16"/>
              </w:rPr>
              <w:t xml:space="preserve">0.062909   </w:t>
            </w:r>
          </w:p>
        </w:tc>
      </w:tr>
      <w:tr w:rsidR="000B6D2C" w:rsidRPr="00761E9F">
        <w:trPr>
          <w:cnfStyle w:val="000000100000"/>
          <w:trHeight w:val="300"/>
        </w:trPr>
        <w:tc>
          <w:tcPr>
            <w:cnfStyle w:val="001000000000"/>
            <w:tcW w:w="967" w:type="dxa"/>
            <w:noWrap/>
          </w:tcPr>
          <w:p w:rsidR="000B6D2C" w:rsidRPr="00761E9F" w:rsidRDefault="000B6D2C" w:rsidP="0030193D">
            <w:pPr>
              <w:rPr>
                <w:sz w:val="16"/>
                <w:szCs w:val="16"/>
              </w:rPr>
            </w:pPr>
            <w:r w:rsidRPr="00761E9F">
              <w:rPr>
                <w:sz w:val="16"/>
                <w:szCs w:val="16"/>
              </w:rPr>
              <w:t>Stock option pay</w:t>
            </w:r>
          </w:p>
        </w:tc>
        <w:tc>
          <w:tcPr>
            <w:tcW w:w="1095" w:type="dxa"/>
            <w:noWrap/>
          </w:tcPr>
          <w:p w:rsidR="000B6D2C" w:rsidRPr="00761E9F" w:rsidRDefault="000B6D2C" w:rsidP="0030193D">
            <w:pPr>
              <w:cnfStyle w:val="000000100000"/>
              <w:rPr>
                <w:sz w:val="16"/>
                <w:szCs w:val="16"/>
              </w:rPr>
            </w:pPr>
            <w:r w:rsidRPr="00761E9F">
              <w:rPr>
                <w:sz w:val="16"/>
                <w:szCs w:val="16"/>
              </w:rPr>
              <w:t xml:space="preserve">0.000053***   </w:t>
            </w:r>
          </w:p>
        </w:tc>
        <w:tc>
          <w:tcPr>
            <w:tcW w:w="849" w:type="dxa"/>
            <w:noWrap/>
          </w:tcPr>
          <w:p w:rsidR="000B6D2C" w:rsidRPr="00761E9F" w:rsidRDefault="000B6D2C" w:rsidP="0030193D">
            <w:pPr>
              <w:cnfStyle w:val="000000100000"/>
              <w:rPr>
                <w:sz w:val="16"/>
                <w:szCs w:val="16"/>
              </w:rPr>
            </w:pPr>
            <w:r w:rsidRPr="00761E9F">
              <w:rPr>
                <w:sz w:val="16"/>
                <w:szCs w:val="16"/>
              </w:rPr>
              <w:t xml:space="preserve">0.000012   </w:t>
            </w:r>
          </w:p>
        </w:tc>
        <w:tc>
          <w:tcPr>
            <w:tcW w:w="1096" w:type="dxa"/>
            <w:noWrap/>
          </w:tcPr>
          <w:p w:rsidR="000B6D2C" w:rsidRPr="00761E9F" w:rsidRDefault="000B6D2C" w:rsidP="0030193D">
            <w:pPr>
              <w:cnfStyle w:val="000000100000"/>
              <w:rPr>
                <w:sz w:val="16"/>
                <w:szCs w:val="16"/>
              </w:rPr>
            </w:pPr>
            <w:r w:rsidRPr="00761E9F">
              <w:rPr>
                <w:sz w:val="16"/>
                <w:szCs w:val="16"/>
              </w:rPr>
              <w:t xml:space="preserve">0.000065***   </w:t>
            </w:r>
          </w:p>
        </w:tc>
        <w:tc>
          <w:tcPr>
            <w:tcW w:w="849" w:type="dxa"/>
            <w:noWrap/>
          </w:tcPr>
          <w:p w:rsidR="000B6D2C" w:rsidRPr="00761E9F" w:rsidRDefault="000B6D2C" w:rsidP="0030193D">
            <w:pPr>
              <w:cnfStyle w:val="000000100000"/>
              <w:rPr>
                <w:sz w:val="16"/>
                <w:szCs w:val="16"/>
              </w:rPr>
            </w:pPr>
            <w:r w:rsidRPr="00761E9F">
              <w:rPr>
                <w:sz w:val="16"/>
                <w:szCs w:val="16"/>
              </w:rPr>
              <w:t xml:space="preserve">0.000012   </w:t>
            </w:r>
          </w:p>
        </w:tc>
        <w:tc>
          <w:tcPr>
            <w:tcW w:w="1096" w:type="dxa"/>
            <w:noWrap/>
          </w:tcPr>
          <w:p w:rsidR="000B6D2C" w:rsidRPr="00761E9F" w:rsidRDefault="000B6D2C" w:rsidP="0030193D">
            <w:pPr>
              <w:cnfStyle w:val="000000100000"/>
              <w:rPr>
                <w:sz w:val="16"/>
                <w:szCs w:val="16"/>
              </w:rPr>
            </w:pPr>
            <w:r w:rsidRPr="00761E9F">
              <w:rPr>
                <w:sz w:val="16"/>
                <w:szCs w:val="16"/>
              </w:rPr>
              <w:t xml:space="preserve">0.000095***   </w:t>
            </w:r>
          </w:p>
        </w:tc>
        <w:tc>
          <w:tcPr>
            <w:tcW w:w="849" w:type="dxa"/>
            <w:noWrap/>
          </w:tcPr>
          <w:p w:rsidR="000B6D2C" w:rsidRPr="00761E9F" w:rsidRDefault="000B6D2C" w:rsidP="0030193D">
            <w:pPr>
              <w:cnfStyle w:val="000000100000"/>
              <w:rPr>
                <w:sz w:val="16"/>
                <w:szCs w:val="16"/>
              </w:rPr>
            </w:pPr>
            <w:r w:rsidRPr="00761E9F">
              <w:rPr>
                <w:sz w:val="16"/>
                <w:szCs w:val="16"/>
              </w:rPr>
              <w:t xml:space="preserve">0.000018   </w:t>
            </w:r>
          </w:p>
        </w:tc>
        <w:tc>
          <w:tcPr>
            <w:tcW w:w="1096" w:type="dxa"/>
            <w:noWrap/>
          </w:tcPr>
          <w:p w:rsidR="000B6D2C" w:rsidRPr="00761E9F" w:rsidRDefault="000B6D2C" w:rsidP="0030193D">
            <w:pPr>
              <w:cnfStyle w:val="000000100000"/>
              <w:rPr>
                <w:sz w:val="16"/>
                <w:szCs w:val="16"/>
              </w:rPr>
            </w:pPr>
            <w:r w:rsidRPr="00761E9F">
              <w:rPr>
                <w:sz w:val="16"/>
                <w:szCs w:val="16"/>
              </w:rPr>
              <w:t xml:space="preserve">0.000131***   </w:t>
            </w:r>
          </w:p>
        </w:tc>
        <w:tc>
          <w:tcPr>
            <w:tcW w:w="849" w:type="dxa"/>
            <w:noWrap/>
          </w:tcPr>
          <w:p w:rsidR="000B6D2C" w:rsidRPr="00761E9F" w:rsidRDefault="000B6D2C" w:rsidP="0030193D">
            <w:pPr>
              <w:cnfStyle w:val="000000100000"/>
              <w:rPr>
                <w:sz w:val="16"/>
                <w:szCs w:val="16"/>
              </w:rPr>
            </w:pPr>
            <w:r w:rsidRPr="00761E9F">
              <w:rPr>
                <w:sz w:val="16"/>
                <w:szCs w:val="16"/>
              </w:rPr>
              <w:t xml:space="preserve">0.000025   </w:t>
            </w:r>
          </w:p>
        </w:tc>
      </w:tr>
      <w:tr w:rsidR="000B6D2C" w:rsidRPr="00761E9F">
        <w:trPr>
          <w:trHeight w:val="300"/>
        </w:trPr>
        <w:tc>
          <w:tcPr>
            <w:cnfStyle w:val="001000000000"/>
            <w:tcW w:w="967" w:type="dxa"/>
            <w:noWrap/>
          </w:tcPr>
          <w:p w:rsidR="000B6D2C" w:rsidRPr="00761E9F" w:rsidRDefault="000B6D2C" w:rsidP="0030193D">
            <w:pPr>
              <w:rPr>
                <w:sz w:val="16"/>
                <w:szCs w:val="16"/>
              </w:rPr>
            </w:pPr>
            <w:r w:rsidRPr="00761E9F">
              <w:rPr>
                <w:sz w:val="16"/>
                <w:szCs w:val="16"/>
              </w:rPr>
              <w:t>Stock ownership</w:t>
            </w:r>
          </w:p>
        </w:tc>
        <w:tc>
          <w:tcPr>
            <w:tcW w:w="1095" w:type="dxa"/>
            <w:noWrap/>
          </w:tcPr>
          <w:p w:rsidR="000B6D2C" w:rsidRPr="00761E9F" w:rsidRDefault="000B6D2C" w:rsidP="0030193D">
            <w:pPr>
              <w:cnfStyle w:val="000000000000"/>
              <w:rPr>
                <w:sz w:val="16"/>
                <w:szCs w:val="16"/>
              </w:rPr>
            </w:pPr>
            <w:r w:rsidRPr="00761E9F">
              <w:rPr>
                <w:sz w:val="16"/>
                <w:szCs w:val="16"/>
              </w:rPr>
              <w:t xml:space="preserve">0.000002   </w:t>
            </w:r>
          </w:p>
        </w:tc>
        <w:tc>
          <w:tcPr>
            <w:tcW w:w="849" w:type="dxa"/>
            <w:noWrap/>
          </w:tcPr>
          <w:p w:rsidR="000B6D2C" w:rsidRPr="00761E9F" w:rsidRDefault="000B6D2C" w:rsidP="0030193D">
            <w:pPr>
              <w:cnfStyle w:val="000000000000"/>
              <w:rPr>
                <w:sz w:val="16"/>
                <w:szCs w:val="16"/>
              </w:rPr>
            </w:pPr>
            <w:r w:rsidRPr="00761E9F">
              <w:rPr>
                <w:sz w:val="16"/>
                <w:szCs w:val="16"/>
              </w:rPr>
              <w:t xml:space="preserve">0.000011   </w:t>
            </w:r>
          </w:p>
        </w:tc>
        <w:tc>
          <w:tcPr>
            <w:tcW w:w="1096" w:type="dxa"/>
            <w:noWrap/>
          </w:tcPr>
          <w:p w:rsidR="000B6D2C" w:rsidRPr="00761E9F" w:rsidRDefault="000B6D2C" w:rsidP="0030193D">
            <w:pPr>
              <w:cnfStyle w:val="000000000000"/>
              <w:rPr>
                <w:sz w:val="16"/>
                <w:szCs w:val="16"/>
              </w:rPr>
            </w:pPr>
            <w:r w:rsidRPr="00761E9F">
              <w:rPr>
                <w:sz w:val="16"/>
                <w:szCs w:val="16"/>
              </w:rPr>
              <w:t xml:space="preserve">0.000006   </w:t>
            </w:r>
          </w:p>
        </w:tc>
        <w:tc>
          <w:tcPr>
            <w:tcW w:w="849" w:type="dxa"/>
            <w:noWrap/>
          </w:tcPr>
          <w:p w:rsidR="000B6D2C" w:rsidRPr="00761E9F" w:rsidRDefault="000B6D2C" w:rsidP="0030193D">
            <w:pPr>
              <w:cnfStyle w:val="000000000000"/>
              <w:rPr>
                <w:sz w:val="16"/>
                <w:szCs w:val="16"/>
              </w:rPr>
            </w:pPr>
            <w:r w:rsidRPr="00761E9F">
              <w:rPr>
                <w:sz w:val="16"/>
                <w:szCs w:val="16"/>
              </w:rPr>
              <w:t xml:space="preserve">0.000011   </w:t>
            </w:r>
          </w:p>
        </w:tc>
        <w:tc>
          <w:tcPr>
            <w:tcW w:w="1096" w:type="dxa"/>
            <w:noWrap/>
          </w:tcPr>
          <w:p w:rsidR="000B6D2C" w:rsidRPr="00761E9F" w:rsidRDefault="000B6D2C" w:rsidP="0030193D">
            <w:pPr>
              <w:cnfStyle w:val="000000000000"/>
              <w:rPr>
                <w:sz w:val="16"/>
                <w:szCs w:val="16"/>
              </w:rPr>
            </w:pPr>
            <w:r w:rsidRPr="00761E9F">
              <w:rPr>
                <w:sz w:val="16"/>
                <w:szCs w:val="16"/>
              </w:rPr>
              <w:t xml:space="preserve">-   0.000041*   </w:t>
            </w:r>
          </w:p>
        </w:tc>
        <w:tc>
          <w:tcPr>
            <w:tcW w:w="849" w:type="dxa"/>
            <w:noWrap/>
          </w:tcPr>
          <w:p w:rsidR="000B6D2C" w:rsidRPr="00761E9F" w:rsidRDefault="000B6D2C" w:rsidP="0030193D">
            <w:pPr>
              <w:cnfStyle w:val="000000000000"/>
              <w:rPr>
                <w:sz w:val="16"/>
                <w:szCs w:val="16"/>
              </w:rPr>
            </w:pPr>
            <w:r w:rsidRPr="00761E9F">
              <w:rPr>
                <w:sz w:val="16"/>
                <w:szCs w:val="16"/>
              </w:rPr>
              <w:t xml:space="preserve">0.000018   </w:t>
            </w:r>
          </w:p>
        </w:tc>
        <w:tc>
          <w:tcPr>
            <w:tcW w:w="1096" w:type="dxa"/>
            <w:noWrap/>
          </w:tcPr>
          <w:p w:rsidR="000B6D2C" w:rsidRPr="00761E9F" w:rsidRDefault="000B6D2C" w:rsidP="0030193D">
            <w:pPr>
              <w:cnfStyle w:val="000000000000"/>
              <w:rPr>
                <w:sz w:val="16"/>
                <w:szCs w:val="16"/>
              </w:rPr>
            </w:pPr>
            <w:r w:rsidRPr="00761E9F">
              <w:rPr>
                <w:sz w:val="16"/>
                <w:szCs w:val="16"/>
              </w:rPr>
              <w:t xml:space="preserve">-   0.000035   </w:t>
            </w:r>
          </w:p>
        </w:tc>
        <w:tc>
          <w:tcPr>
            <w:tcW w:w="849" w:type="dxa"/>
            <w:noWrap/>
          </w:tcPr>
          <w:p w:rsidR="000B6D2C" w:rsidRPr="00761E9F" w:rsidRDefault="000B6D2C" w:rsidP="0030193D">
            <w:pPr>
              <w:cnfStyle w:val="000000000000"/>
              <w:rPr>
                <w:sz w:val="16"/>
                <w:szCs w:val="16"/>
              </w:rPr>
            </w:pPr>
            <w:r w:rsidRPr="00761E9F">
              <w:rPr>
                <w:sz w:val="16"/>
                <w:szCs w:val="16"/>
              </w:rPr>
              <w:t xml:space="preserve">0.000035   </w:t>
            </w:r>
          </w:p>
        </w:tc>
      </w:tr>
      <w:tr w:rsidR="000B6D2C" w:rsidRPr="00761E9F">
        <w:trPr>
          <w:cnfStyle w:val="000000100000"/>
          <w:trHeight w:val="300"/>
        </w:trPr>
        <w:tc>
          <w:tcPr>
            <w:cnfStyle w:val="001000000000"/>
            <w:tcW w:w="967" w:type="dxa"/>
            <w:noWrap/>
          </w:tcPr>
          <w:p w:rsidR="000B6D2C" w:rsidRPr="00761E9F" w:rsidRDefault="000B6D2C" w:rsidP="0030193D">
            <w:pPr>
              <w:rPr>
                <w:sz w:val="16"/>
                <w:szCs w:val="16"/>
              </w:rPr>
            </w:pPr>
            <w:r w:rsidRPr="00761E9F">
              <w:rPr>
                <w:sz w:val="16"/>
                <w:szCs w:val="16"/>
              </w:rPr>
              <w:t>CEO tenure</w:t>
            </w:r>
          </w:p>
        </w:tc>
        <w:tc>
          <w:tcPr>
            <w:tcW w:w="1095" w:type="dxa"/>
            <w:noWrap/>
          </w:tcPr>
          <w:p w:rsidR="000B6D2C" w:rsidRPr="00761E9F" w:rsidRDefault="000B6D2C" w:rsidP="0030193D">
            <w:pPr>
              <w:cnfStyle w:val="000000100000"/>
              <w:rPr>
                <w:sz w:val="16"/>
                <w:szCs w:val="16"/>
              </w:rPr>
            </w:pPr>
            <w:r w:rsidRPr="00761E9F">
              <w:rPr>
                <w:sz w:val="16"/>
                <w:szCs w:val="16"/>
              </w:rPr>
              <w:t xml:space="preserve">-   0.001967   </w:t>
            </w:r>
          </w:p>
        </w:tc>
        <w:tc>
          <w:tcPr>
            <w:tcW w:w="849" w:type="dxa"/>
            <w:noWrap/>
          </w:tcPr>
          <w:p w:rsidR="000B6D2C" w:rsidRPr="00761E9F" w:rsidRDefault="000B6D2C" w:rsidP="0030193D">
            <w:pPr>
              <w:cnfStyle w:val="000000100000"/>
              <w:rPr>
                <w:sz w:val="16"/>
                <w:szCs w:val="16"/>
              </w:rPr>
            </w:pPr>
            <w:r w:rsidRPr="00761E9F">
              <w:rPr>
                <w:sz w:val="16"/>
                <w:szCs w:val="16"/>
              </w:rPr>
              <w:t xml:space="preserve">0.010384   </w:t>
            </w:r>
          </w:p>
        </w:tc>
        <w:tc>
          <w:tcPr>
            <w:tcW w:w="1096" w:type="dxa"/>
            <w:noWrap/>
          </w:tcPr>
          <w:p w:rsidR="000B6D2C" w:rsidRPr="00761E9F" w:rsidRDefault="000B6D2C" w:rsidP="0030193D">
            <w:pPr>
              <w:cnfStyle w:val="000000100000"/>
              <w:rPr>
                <w:sz w:val="16"/>
                <w:szCs w:val="16"/>
              </w:rPr>
            </w:pPr>
          </w:p>
        </w:tc>
        <w:tc>
          <w:tcPr>
            <w:tcW w:w="849" w:type="dxa"/>
            <w:noWrap/>
          </w:tcPr>
          <w:p w:rsidR="000B6D2C" w:rsidRPr="00761E9F" w:rsidRDefault="000B6D2C" w:rsidP="0030193D">
            <w:pPr>
              <w:cnfStyle w:val="000000100000"/>
              <w:rPr>
                <w:sz w:val="16"/>
                <w:szCs w:val="16"/>
              </w:rPr>
            </w:pPr>
          </w:p>
        </w:tc>
        <w:tc>
          <w:tcPr>
            <w:tcW w:w="1096" w:type="dxa"/>
            <w:noWrap/>
          </w:tcPr>
          <w:p w:rsidR="000B6D2C" w:rsidRPr="00761E9F" w:rsidRDefault="000B6D2C" w:rsidP="0030193D">
            <w:pPr>
              <w:cnfStyle w:val="000000100000"/>
              <w:rPr>
                <w:sz w:val="16"/>
                <w:szCs w:val="16"/>
              </w:rPr>
            </w:pPr>
          </w:p>
        </w:tc>
        <w:tc>
          <w:tcPr>
            <w:tcW w:w="849" w:type="dxa"/>
            <w:noWrap/>
          </w:tcPr>
          <w:p w:rsidR="000B6D2C" w:rsidRPr="00761E9F" w:rsidRDefault="000B6D2C" w:rsidP="0030193D">
            <w:pPr>
              <w:cnfStyle w:val="000000100000"/>
              <w:rPr>
                <w:sz w:val="16"/>
                <w:szCs w:val="16"/>
              </w:rPr>
            </w:pPr>
          </w:p>
        </w:tc>
        <w:tc>
          <w:tcPr>
            <w:tcW w:w="1096" w:type="dxa"/>
            <w:noWrap/>
          </w:tcPr>
          <w:p w:rsidR="000B6D2C" w:rsidRPr="00761E9F" w:rsidRDefault="000B6D2C" w:rsidP="0030193D">
            <w:pPr>
              <w:cnfStyle w:val="000000100000"/>
              <w:rPr>
                <w:sz w:val="16"/>
                <w:szCs w:val="16"/>
              </w:rPr>
            </w:pPr>
          </w:p>
        </w:tc>
        <w:tc>
          <w:tcPr>
            <w:tcW w:w="849" w:type="dxa"/>
            <w:noWrap/>
          </w:tcPr>
          <w:p w:rsidR="000B6D2C" w:rsidRPr="00761E9F" w:rsidRDefault="000B6D2C" w:rsidP="0030193D">
            <w:pPr>
              <w:cnfStyle w:val="000000100000"/>
              <w:rPr>
                <w:sz w:val="16"/>
                <w:szCs w:val="16"/>
              </w:rPr>
            </w:pPr>
          </w:p>
        </w:tc>
      </w:tr>
      <w:tr w:rsidR="000B6D2C" w:rsidRPr="00761E9F">
        <w:trPr>
          <w:trHeight w:val="300"/>
        </w:trPr>
        <w:tc>
          <w:tcPr>
            <w:cnfStyle w:val="001000000000"/>
            <w:tcW w:w="967" w:type="dxa"/>
            <w:noWrap/>
          </w:tcPr>
          <w:p w:rsidR="000B6D2C" w:rsidRPr="00761E9F" w:rsidRDefault="000B6D2C" w:rsidP="0030193D">
            <w:pPr>
              <w:rPr>
                <w:sz w:val="16"/>
                <w:szCs w:val="16"/>
              </w:rPr>
            </w:pPr>
            <w:r w:rsidRPr="00761E9F">
              <w:rPr>
                <w:sz w:val="16"/>
                <w:szCs w:val="16"/>
              </w:rPr>
              <w:t>CEO Hubris</w:t>
            </w:r>
          </w:p>
        </w:tc>
        <w:tc>
          <w:tcPr>
            <w:tcW w:w="1095" w:type="dxa"/>
            <w:noWrap/>
          </w:tcPr>
          <w:p w:rsidR="000B6D2C" w:rsidRPr="00761E9F" w:rsidRDefault="000B6D2C" w:rsidP="0030193D">
            <w:pPr>
              <w:cnfStyle w:val="000000000000"/>
              <w:rPr>
                <w:sz w:val="16"/>
                <w:szCs w:val="16"/>
              </w:rPr>
            </w:pPr>
            <w:r w:rsidRPr="00761E9F">
              <w:rPr>
                <w:sz w:val="16"/>
                <w:szCs w:val="16"/>
              </w:rPr>
              <w:t xml:space="preserve">-   0.034366   </w:t>
            </w:r>
          </w:p>
        </w:tc>
        <w:tc>
          <w:tcPr>
            <w:tcW w:w="849" w:type="dxa"/>
            <w:noWrap/>
          </w:tcPr>
          <w:p w:rsidR="000B6D2C" w:rsidRPr="00761E9F" w:rsidRDefault="000B6D2C" w:rsidP="0030193D">
            <w:pPr>
              <w:cnfStyle w:val="000000000000"/>
              <w:rPr>
                <w:sz w:val="16"/>
                <w:szCs w:val="16"/>
              </w:rPr>
            </w:pPr>
            <w:r w:rsidRPr="00761E9F">
              <w:rPr>
                <w:sz w:val="16"/>
                <w:szCs w:val="16"/>
              </w:rPr>
              <w:t xml:space="preserve">0.042407   </w:t>
            </w:r>
          </w:p>
        </w:tc>
        <w:tc>
          <w:tcPr>
            <w:tcW w:w="1096" w:type="dxa"/>
            <w:noWrap/>
          </w:tcPr>
          <w:p w:rsidR="000B6D2C" w:rsidRPr="00761E9F" w:rsidRDefault="000B6D2C" w:rsidP="0030193D">
            <w:pPr>
              <w:cnfStyle w:val="000000000000"/>
              <w:rPr>
                <w:sz w:val="16"/>
                <w:szCs w:val="16"/>
              </w:rPr>
            </w:pPr>
          </w:p>
        </w:tc>
        <w:tc>
          <w:tcPr>
            <w:tcW w:w="849" w:type="dxa"/>
            <w:noWrap/>
          </w:tcPr>
          <w:p w:rsidR="000B6D2C" w:rsidRPr="00761E9F" w:rsidRDefault="000B6D2C" w:rsidP="0030193D">
            <w:pPr>
              <w:cnfStyle w:val="000000000000"/>
              <w:rPr>
                <w:sz w:val="16"/>
                <w:szCs w:val="16"/>
              </w:rPr>
            </w:pPr>
          </w:p>
        </w:tc>
        <w:tc>
          <w:tcPr>
            <w:tcW w:w="1096" w:type="dxa"/>
            <w:noWrap/>
          </w:tcPr>
          <w:p w:rsidR="000B6D2C" w:rsidRPr="00761E9F" w:rsidRDefault="000B6D2C" w:rsidP="0030193D">
            <w:pPr>
              <w:cnfStyle w:val="000000000000"/>
              <w:rPr>
                <w:sz w:val="16"/>
                <w:szCs w:val="16"/>
              </w:rPr>
            </w:pPr>
          </w:p>
        </w:tc>
        <w:tc>
          <w:tcPr>
            <w:tcW w:w="849" w:type="dxa"/>
            <w:noWrap/>
          </w:tcPr>
          <w:p w:rsidR="000B6D2C" w:rsidRPr="00761E9F" w:rsidRDefault="000B6D2C" w:rsidP="0030193D">
            <w:pPr>
              <w:cnfStyle w:val="000000000000"/>
              <w:rPr>
                <w:sz w:val="16"/>
                <w:szCs w:val="16"/>
              </w:rPr>
            </w:pPr>
          </w:p>
        </w:tc>
        <w:tc>
          <w:tcPr>
            <w:tcW w:w="1096" w:type="dxa"/>
            <w:noWrap/>
          </w:tcPr>
          <w:p w:rsidR="000B6D2C" w:rsidRPr="00761E9F" w:rsidRDefault="000B6D2C" w:rsidP="0030193D">
            <w:pPr>
              <w:cnfStyle w:val="000000000000"/>
              <w:rPr>
                <w:sz w:val="16"/>
                <w:szCs w:val="16"/>
              </w:rPr>
            </w:pPr>
          </w:p>
        </w:tc>
        <w:tc>
          <w:tcPr>
            <w:tcW w:w="849" w:type="dxa"/>
            <w:noWrap/>
          </w:tcPr>
          <w:p w:rsidR="000B6D2C" w:rsidRPr="00761E9F" w:rsidRDefault="000B6D2C" w:rsidP="0030193D">
            <w:pPr>
              <w:cnfStyle w:val="000000000000"/>
              <w:rPr>
                <w:sz w:val="16"/>
                <w:szCs w:val="16"/>
              </w:rPr>
            </w:pPr>
          </w:p>
        </w:tc>
      </w:tr>
      <w:tr w:rsidR="000B6D2C" w:rsidRPr="00761E9F">
        <w:trPr>
          <w:cnfStyle w:val="000000100000"/>
          <w:trHeight w:val="300"/>
        </w:trPr>
        <w:tc>
          <w:tcPr>
            <w:cnfStyle w:val="001000000000"/>
            <w:tcW w:w="967" w:type="dxa"/>
            <w:noWrap/>
          </w:tcPr>
          <w:p w:rsidR="000B6D2C" w:rsidRPr="00761E9F" w:rsidRDefault="000B6D2C" w:rsidP="0030193D">
            <w:pPr>
              <w:rPr>
                <w:sz w:val="16"/>
                <w:szCs w:val="16"/>
              </w:rPr>
            </w:pPr>
            <w:r w:rsidRPr="00761E9F">
              <w:rPr>
                <w:sz w:val="16"/>
                <w:szCs w:val="16"/>
              </w:rPr>
              <w:t>EPS</w:t>
            </w:r>
          </w:p>
        </w:tc>
        <w:tc>
          <w:tcPr>
            <w:tcW w:w="1095" w:type="dxa"/>
            <w:noWrap/>
          </w:tcPr>
          <w:p w:rsidR="000B6D2C" w:rsidRPr="00761E9F" w:rsidRDefault="000B6D2C" w:rsidP="0030193D">
            <w:pPr>
              <w:cnfStyle w:val="000000100000"/>
              <w:rPr>
                <w:sz w:val="16"/>
                <w:szCs w:val="16"/>
              </w:rPr>
            </w:pPr>
            <w:r w:rsidRPr="00761E9F">
              <w:rPr>
                <w:sz w:val="16"/>
                <w:szCs w:val="16"/>
              </w:rPr>
              <w:t xml:space="preserve">0.070317***   </w:t>
            </w:r>
          </w:p>
        </w:tc>
        <w:tc>
          <w:tcPr>
            <w:tcW w:w="849" w:type="dxa"/>
            <w:noWrap/>
          </w:tcPr>
          <w:p w:rsidR="000B6D2C" w:rsidRPr="00761E9F" w:rsidRDefault="000B6D2C" w:rsidP="0030193D">
            <w:pPr>
              <w:cnfStyle w:val="000000100000"/>
              <w:rPr>
                <w:sz w:val="16"/>
                <w:szCs w:val="16"/>
              </w:rPr>
            </w:pPr>
            <w:r w:rsidRPr="00761E9F">
              <w:rPr>
                <w:sz w:val="16"/>
                <w:szCs w:val="16"/>
              </w:rPr>
              <w:t xml:space="preserve">0.017140   </w:t>
            </w:r>
          </w:p>
        </w:tc>
        <w:tc>
          <w:tcPr>
            <w:tcW w:w="1096" w:type="dxa"/>
            <w:noWrap/>
          </w:tcPr>
          <w:p w:rsidR="000B6D2C" w:rsidRPr="00761E9F" w:rsidRDefault="000B6D2C" w:rsidP="0030193D">
            <w:pPr>
              <w:cnfStyle w:val="000000100000"/>
              <w:rPr>
                <w:sz w:val="16"/>
                <w:szCs w:val="16"/>
              </w:rPr>
            </w:pPr>
            <w:r w:rsidRPr="00761E9F">
              <w:rPr>
                <w:sz w:val="16"/>
                <w:szCs w:val="16"/>
              </w:rPr>
              <w:t xml:space="preserve">0.058746***   </w:t>
            </w:r>
          </w:p>
        </w:tc>
        <w:tc>
          <w:tcPr>
            <w:tcW w:w="849" w:type="dxa"/>
            <w:noWrap/>
          </w:tcPr>
          <w:p w:rsidR="000B6D2C" w:rsidRPr="00761E9F" w:rsidRDefault="000B6D2C" w:rsidP="0030193D">
            <w:pPr>
              <w:cnfStyle w:val="000000100000"/>
              <w:rPr>
                <w:sz w:val="16"/>
                <w:szCs w:val="16"/>
              </w:rPr>
            </w:pPr>
            <w:r w:rsidRPr="00761E9F">
              <w:rPr>
                <w:sz w:val="16"/>
                <w:szCs w:val="16"/>
              </w:rPr>
              <w:t xml:space="preserve">0.013551   </w:t>
            </w:r>
          </w:p>
        </w:tc>
        <w:tc>
          <w:tcPr>
            <w:tcW w:w="1096" w:type="dxa"/>
            <w:noWrap/>
          </w:tcPr>
          <w:p w:rsidR="000B6D2C" w:rsidRPr="00761E9F" w:rsidRDefault="000B6D2C" w:rsidP="0030193D">
            <w:pPr>
              <w:cnfStyle w:val="000000100000"/>
              <w:rPr>
                <w:sz w:val="16"/>
                <w:szCs w:val="16"/>
              </w:rPr>
            </w:pPr>
            <w:r w:rsidRPr="00761E9F">
              <w:rPr>
                <w:sz w:val="16"/>
                <w:szCs w:val="16"/>
              </w:rPr>
              <w:t xml:space="preserve">0.062103***   </w:t>
            </w:r>
          </w:p>
        </w:tc>
        <w:tc>
          <w:tcPr>
            <w:tcW w:w="849" w:type="dxa"/>
            <w:noWrap/>
          </w:tcPr>
          <w:p w:rsidR="000B6D2C" w:rsidRPr="00761E9F" w:rsidRDefault="000B6D2C" w:rsidP="0030193D">
            <w:pPr>
              <w:cnfStyle w:val="000000100000"/>
              <w:rPr>
                <w:sz w:val="16"/>
                <w:szCs w:val="16"/>
              </w:rPr>
            </w:pPr>
            <w:r w:rsidRPr="00761E9F">
              <w:rPr>
                <w:sz w:val="16"/>
                <w:szCs w:val="16"/>
              </w:rPr>
              <w:t xml:space="preserve">0.013733   </w:t>
            </w:r>
          </w:p>
        </w:tc>
        <w:tc>
          <w:tcPr>
            <w:tcW w:w="1096" w:type="dxa"/>
            <w:noWrap/>
          </w:tcPr>
          <w:p w:rsidR="000B6D2C" w:rsidRPr="00761E9F" w:rsidRDefault="000B6D2C" w:rsidP="0030193D">
            <w:pPr>
              <w:cnfStyle w:val="000000100000"/>
              <w:rPr>
                <w:sz w:val="16"/>
                <w:szCs w:val="16"/>
              </w:rPr>
            </w:pPr>
            <w:r w:rsidRPr="00761E9F">
              <w:rPr>
                <w:sz w:val="16"/>
                <w:szCs w:val="16"/>
              </w:rPr>
              <w:t xml:space="preserve">0.064969***   </w:t>
            </w:r>
          </w:p>
        </w:tc>
        <w:tc>
          <w:tcPr>
            <w:tcW w:w="849" w:type="dxa"/>
            <w:noWrap/>
          </w:tcPr>
          <w:p w:rsidR="000B6D2C" w:rsidRPr="00761E9F" w:rsidRDefault="000B6D2C" w:rsidP="0030193D">
            <w:pPr>
              <w:cnfStyle w:val="000000100000"/>
              <w:rPr>
                <w:sz w:val="16"/>
                <w:szCs w:val="16"/>
              </w:rPr>
            </w:pPr>
            <w:r w:rsidRPr="00761E9F">
              <w:rPr>
                <w:sz w:val="16"/>
                <w:szCs w:val="16"/>
              </w:rPr>
              <w:t xml:space="preserve">0.013661   </w:t>
            </w:r>
          </w:p>
        </w:tc>
      </w:tr>
    </w:tbl>
    <w:p w:rsidR="000B6D2C" w:rsidRDefault="000B6D2C" w:rsidP="000B6D2C">
      <w:pPr>
        <w:ind w:firstLine="0"/>
        <w:rPr>
          <w:color w:val="000000" w:themeColor="text1"/>
        </w:rPr>
      </w:pPr>
    </w:p>
    <w:p w:rsidR="001A2C1D" w:rsidRDefault="001F3A00" w:rsidP="001A2C1D">
      <w:pPr>
        <w:pStyle w:val="Beschriftung"/>
        <w:keepNext/>
      </w:pPr>
      <w:fldSimple w:instr=" SEQ Tabell \* ARABIC ">
        <w:r w:rsidR="00DE6F9F">
          <w:rPr>
            <w:noProof/>
          </w:rPr>
          <w:t>4</w:t>
        </w:r>
      </w:fldSimple>
      <w:r w:rsidR="001A2C1D">
        <w:t xml:space="preserve">. </w:t>
      </w:r>
      <w:r w:rsidR="001A2C1D" w:rsidRPr="00162011">
        <w:t>Results of negative bino</w:t>
      </w:r>
      <w:r w:rsidR="001A2C1D">
        <w:t>mial regression analysis 2003-10</w:t>
      </w:r>
    </w:p>
    <w:tbl>
      <w:tblPr>
        <w:tblStyle w:val="HelleSchattierung14"/>
        <w:tblW w:w="0" w:type="auto"/>
        <w:tblLook w:val="04A0"/>
      </w:tblPr>
      <w:tblGrid>
        <w:gridCol w:w="960"/>
        <w:gridCol w:w="1098"/>
        <w:gridCol w:w="850"/>
        <w:gridCol w:w="1097"/>
        <w:gridCol w:w="849"/>
        <w:gridCol w:w="1097"/>
        <w:gridCol w:w="849"/>
        <w:gridCol w:w="1097"/>
        <w:gridCol w:w="849"/>
      </w:tblGrid>
      <w:tr w:rsidR="00A64CFB" w:rsidRPr="00761E9F" w:rsidTr="00EB4D66">
        <w:trPr>
          <w:cnfStyle w:val="100000000000"/>
          <w:trHeight w:val="300"/>
        </w:trPr>
        <w:tc>
          <w:tcPr>
            <w:cnfStyle w:val="001000000000"/>
            <w:tcW w:w="960" w:type="dxa"/>
            <w:noWrap/>
            <w:hideMark/>
          </w:tcPr>
          <w:p w:rsidR="00A64CFB" w:rsidRPr="00761E9F" w:rsidRDefault="00A64CFB" w:rsidP="00EB4D66">
            <w:pPr>
              <w:rPr>
                <w:sz w:val="16"/>
                <w:szCs w:val="16"/>
              </w:rPr>
            </w:pPr>
            <w:r w:rsidRPr="00761E9F">
              <w:rPr>
                <w:sz w:val="16"/>
                <w:szCs w:val="16"/>
              </w:rPr>
              <w:t>Divestiture activity</w:t>
            </w:r>
          </w:p>
        </w:tc>
        <w:tc>
          <w:tcPr>
            <w:tcW w:w="1098" w:type="dxa"/>
            <w:noWrap/>
            <w:hideMark/>
          </w:tcPr>
          <w:p w:rsidR="00A64CFB" w:rsidRPr="00761E9F" w:rsidRDefault="00A64CFB" w:rsidP="00EB4D66">
            <w:pPr>
              <w:cnfStyle w:val="100000000000"/>
              <w:rPr>
                <w:sz w:val="16"/>
                <w:szCs w:val="16"/>
              </w:rPr>
            </w:pPr>
            <w:r w:rsidRPr="00761E9F">
              <w:rPr>
                <w:sz w:val="16"/>
                <w:szCs w:val="16"/>
              </w:rPr>
              <w:t>CEO</w:t>
            </w:r>
          </w:p>
        </w:tc>
        <w:tc>
          <w:tcPr>
            <w:tcW w:w="850" w:type="dxa"/>
            <w:noWrap/>
            <w:hideMark/>
          </w:tcPr>
          <w:p w:rsidR="00A64CFB" w:rsidRPr="00761E9F" w:rsidRDefault="00A64CFB" w:rsidP="00EB4D66">
            <w:pPr>
              <w:cnfStyle w:val="100000000000"/>
              <w:rPr>
                <w:sz w:val="16"/>
                <w:szCs w:val="16"/>
              </w:rPr>
            </w:pPr>
          </w:p>
        </w:tc>
        <w:tc>
          <w:tcPr>
            <w:tcW w:w="1097" w:type="dxa"/>
            <w:noWrap/>
            <w:hideMark/>
          </w:tcPr>
          <w:p w:rsidR="00A64CFB" w:rsidRPr="00761E9F" w:rsidRDefault="00A64CFB" w:rsidP="00EB4D66">
            <w:pPr>
              <w:cnfStyle w:val="100000000000"/>
              <w:rPr>
                <w:sz w:val="16"/>
                <w:szCs w:val="16"/>
              </w:rPr>
            </w:pPr>
            <w:r w:rsidRPr="00761E9F">
              <w:rPr>
                <w:sz w:val="16"/>
                <w:szCs w:val="16"/>
              </w:rPr>
              <w:t>1</w:t>
            </w:r>
            <w:r w:rsidR="00AE47BE" w:rsidRPr="00AE47BE">
              <w:rPr>
                <w:sz w:val="16"/>
                <w:szCs w:val="16"/>
                <w:vertAlign w:val="superscript"/>
              </w:rPr>
              <w:t>st</w:t>
            </w:r>
            <w:r w:rsidR="00AE47BE">
              <w:rPr>
                <w:sz w:val="16"/>
                <w:szCs w:val="16"/>
              </w:rPr>
              <w:t xml:space="preserve"> </w:t>
            </w:r>
          </w:p>
        </w:tc>
        <w:tc>
          <w:tcPr>
            <w:tcW w:w="849" w:type="dxa"/>
            <w:noWrap/>
            <w:hideMark/>
          </w:tcPr>
          <w:p w:rsidR="00A64CFB" w:rsidRPr="00761E9F" w:rsidRDefault="00A64CFB" w:rsidP="00EB4D66">
            <w:pPr>
              <w:cnfStyle w:val="100000000000"/>
              <w:rPr>
                <w:sz w:val="16"/>
                <w:szCs w:val="16"/>
              </w:rPr>
            </w:pPr>
          </w:p>
        </w:tc>
        <w:tc>
          <w:tcPr>
            <w:tcW w:w="1097" w:type="dxa"/>
            <w:noWrap/>
            <w:hideMark/>
          </w:tcPr>
          <w:p w:rsidR="00A64CFB" w:rsidRPr="00761E9F" w:rsidRDefault="00A64CFB" w:rsidP="00EB4D66">
            <w:pPr>
              <w:cnfStyle w:val="100000000000"/>
              <w:rPr>
                <w:sz w:val="16"/>
                <w:szCs w:val="16"/>
              </w:rPr>
            </w:pPr>
            <w:r w:rsidRPr="00761E9F">
              <w:rPr>
                <w:sz w:val="16"/>
                <w:szCs w:val="16"/>
              </w:rPr>
              <w:t>2</w:t>
            </w:r>
            <w:r w:rsidR="00AE47BE" w:rsidRPr="00AE47BE">
              <w:rPr>
                <w:sz w:val="16"/>
                <w:szCs w:val="16"/>
                <w:vertAlign w:val="superscript"/>
              </w:rPr>
              <w:t>nd</w:t>
            </w:r>
            <w:r w:rsidR="00AE47BE">
              <w:rPr>
                <w:sz w:val="16"/>
                <w:szCs w:val="16"/>
              </w:rPr>
              <w:t xml:space="preserve"> </w:t>
            </w:r>
          </w:p>
        </w:tc>
        <w:tc>
          <w:tcPr>
            <w:tcW w:w="849" w:type="dxa"/>
            <w:noWrap/>
            <w:hideMark/>
          </w:tcPr>
          <w:p w:rsidR="00A64CFB" w:rsidRPr="00761E9F" w:rsidRDefault="00A64CFB" w:rsidP="00EB4D66">
            <w:pPr>
              <w:cnfStyle w:val="100000000000"/>
              <w:rPr>
                <w:sz w:val="16"/>
                <w:szCs w:val="16"/>
              </w:rPr>
            </w:pPr>
          </w:p>
        </w:tc>
        <w:tc>
          <w:tcPr>
            <w:tcW w:w="1097" w:type="dxa"/>
            <w:noWrap/>
            <w:hideMark/>
          </w:tcPr>
          <w:p w:rsidR="00A64CFB" w:rsidRPr="00761E9F" w:rsidRDefault="00A64CFB" w:rsidP="00EB4D66">
            <w:pPr>
              <w:cnfStyle w:val="100000000000"/>
              <w:rPr>
                <w:sz w:val="16"/>
                <w:szCs w:val="16"/>
              </w:rPr>
            </w:pPr>
            <w:r w:rsidRPr="00761E9F">
              <w:rPr>
                <w:sz w:val="16"/>
                <w:szCs w:val="16"/>
              </w:rPr>
              <w:t>3</w:t>
            </w:r>
            <w:r w:rsidR="00AE47BE" w:rsidRPr="00AE47BE">
              <w:rPr>
                <w:sz w:val="16"/>
                <w:szCs w:val="16"/>
                <w:vertAlign w:val="superscript"/>
              </w:rPr>
              <w:t>rd</w:t>
            </w:r>
            <w:r w:rsidR="00AE47BE">
              <w:rPr>
                <w:sz w:val="16"/>
                <w:szCs w:val="16"/>
              </w:rPr>
              <w:t xml:space="preserve"> </w:t>
            </w:r>
          </w:p>
        </w:tc>
        <w:tc>
          <w:tcPr>
            <w:tcW w:w="849" w:type="dxa"/>
            <w:noWrap/>
            <w:hideMark/>
          </w:tcPr>
          <w:p w:rsidR="00A64CFB" w:rsidRPr="00761E9F" w:rsidRDefault="00A64CFB" w:rsidP="00EB4D66">
            <w:pPr>
              <w:cnfStyle w:val="100000000000"/>
              <w:rPr>
                <w:sz w:val="16"/>
                <w:szCs w:val="16"/>
              </w:rPr>
            </w:pPr>
          </w:p>
        </w:tc>
      </w:tr>
      <w:tr w:rsidR="00A64CFB" w:rsidRPr="00761E9F" w:rsidTr="00EB4D66">
        <w:trPr>
          <w:cnfStyle w:val="000000100000"/>
          <w:trHeight w:val="300"/>
        </w:trPr>
        <w:tc>
          <w:tcPr>
            <w:cnfStyle w:val="001000000000"/>
            <w:tcW w:w="960" w:type="dxa"/>
            <w:noWrap/>
            <w:hideMark/>
          </w:tcPr>
          <w:p w:rsidR="00A64CFB" w:rsidRPr="00761E9F" w:rsidRDefault="00A64CFB" w:rsidP="00EB4D66">
            <w:pPr>
              <w:rPr>
                <w:sz w:val="16"/>
                <w:szCs w:val="16"/>
              </w:rPr>
            </w:pPr>
          </w:p>
        </w:tc>
        <w:tc>
          <w:tcPr>
            <w:tcW w:w="1098" w:type="dxa"/>
            <w:noWrap/>
            <w:hideMark/>
          </w:tcPr>
          <w:p w:rsidR="00A64CFB" w:rsidRPr="00761E9F" w:rsidRDefault="00A64CFB" w:rsidP="00EB4D66">
            <w:pPr>
              <w:cnfStyle w:val="000000100000"/>
              <w:rPr>
                <w:sz w:val="16"/>
                <w:szCs w:val="16"/>
              </w:rPr>
            </w:pPr>
            <w:r w:rsidRPr="00761E9F">
              <w:rPr>
                <w:sz w:val="16"/>
                <w:szCs w:val="16"/>
              </w:rPr>
              <w:t>Coefficient</w:t>
            </w:r>
          </w:p>
        </w:tc>
        <w:tc>
          <w:tcPr>
            <w:tcW w:w="850" w:type="dxa"/>
            <w:noWrap/>
            <w:hideMark/>
          </w:tcPr>
          <w:p w:rsidR="00A64CFB" w:rsidRPr="00761E9F" w:rsidRDefault="00A64CFB" w:rsidP="00EB4D66">
            <w:pPr>
              <w:cnfStyle w:val="000000100000"/>
              <w:rPr>
                <w:sz w:val="16"/>
                <w:szCs w:val="16"/>
              </w:rPr>
            </w:pPr>
            <w:r w:rsidRPr="00761E9F">
              <w:rPr>
                <w:sz w:val="16"/>
                <w:szCs w:val="16"/>
              </w:rPr>
              <w:t>Std error</w:t>
            </w:r>
          </w:p>
        </w:tc>
        <w:tc>
          <w:tcPr>
            <w:tcW w:w="1097" w:type="dxa"/>
            <w:noWrap/>
            <w:hideMark/>
          </w:tcPr>
          <w:p w:rsidR="00A64CFB" w:rsidRPr="00761E9F" w:rsidRDefault="00A64CFB" w:rsidP="00EB4D66">
            <w:pPr>
              <w:cnfStyle w:val="000000100000"/>
              <w:rPr>
                <w:sz w:val="16"/>
                <w:szCs w:val="16"/>
              </w:rPr>
            </w:pPr>
            <w:r w:rsidRPr="00761E9F">
              <w:rPr>
                <w:sz w:val="16"/>
                <w:szCs w:val="16"/>
              </w:rPr>
              <w:t>Coefficient</w:t>
            </w:r>
          </w:p>
        </w:tc>
        <w:tc>
          <w:tcPr>
            <w:tcW w:w="849" w:type="dxa"/>
            <w:noWrap/>
            <w:hideMark/>
          </w:tcPr>
          <w:p w:rsidR="00A64CFB" w:rsidRPr="00761E9F" w:rsidRDefault="00A64CFB" w:rsidP="00EB4D66">
            <w:pPr>
              <w:cnfStyle w:val="000000100000"/>
              <w:rPr>
                <w:sz w:val="16"/>
                <w:szCs w:val="16"/>
              </w:rPr>
            </w:pPr>
            <w:r w:rsidRPr="00761E9F">
              <w:rPr>
                <w:sz w:val="16"/>
                <w:szCs w:val="16"/>
              </w:rPr>
              <w:t>Std error</w:t>
            </w:r>
          </w:p>
        </w:tc>
        <w:tc>
          <w:tcPr>
            <w:tcW w:w="1097" w:type="dxa"/>
            <w:noWrap/>
            <w:hideMark/>
          </w:tcPr>
          <w:p w:rsidR="00A64CFB" w:rsidRPr="00761E9F" w:rsidRDefault="00A64CFB" w:rsidP="00EB4D66">
            <w:pPr>
              <w:cnfStyle w:val="000000100000"/>
              <w:rPr>
                <w:sz w:val="16"/>
                <w:szCs w:val="16"/>
              </w:rPr>
            </w:pPr>
            <w:r w:rsidRPr="00761E9F">
              <w:rPr>
                <w:sz w:val="16"/>
                <w:szCs w:val="16"/>
              </w:rPr>
              <w:t>Coefficient</w:t>
            </w:r>
          </w:p>
        </w:tc>
        <w:tc>
          <w:tcPr>
            <w:tcW w:w="849" w:type="dxa"/>
            <w:noWrap/>
            <w:hideMark/>
          </w:tcPr>
          <w:p w:rsidR="00A64CFB" w:rsidRPr="00761E9F" w:rsidRDefault="00A64CFB" w:rsidP="00EB4D66">
            <w:pPr>
              <w:cnfStyle w:val="000000100000"/>
              <w:rPr>
                <w:sz w:val="16"/>
                <w:szCs w:val="16"/>
              </w:rPr>
            </w:pPr>
            <w:r w:rsidRPr="00761E9F">
              <w:rPr>
                <w:sz w:val="16"/>
                <w:szCs w:val="16"/>
              </w:rPr>
              <w:t>Std error</w:t>
            </w:r>
          </w:p>
        </w:tc>
        <w:tc>
          <w:tcPr>
            <w:tcW w:w="1097" w:type="dxa"/>
            <w:noWrap/>
            <w:hideMark/>
          </w:tcPr>
          <w:p w:rsidR="00A64CFB" w:rsidRPr="00761E9F" w:rsidRDefault="00A64CFB" w:rsidP="00EB4D66">
            <w:pPr>
              <w:cnfStyle w:val="000000100000"/>
              <w:rPr>
                <w:sz w:val="16"/>
                <w:szCs w:val="16"/>
              </w:rPr>
            </w:pPr>
            <w:r w:rsidRPr="00761E9F">
              <w:rPr>
                <w:sz w:val="16"/>
                <w:szCs w:val="16"/>
              </w:rPr>
              <w:t>Coefficient</w:t>
            </w:r>
          </w:p>
        </w:tc>
        <w:tc>
          <w:tcPr>
            <w:tcW w:w="849" w:type="dxa"/>
            <w:noWrap/>
            <w:hideMark/>
          </w:tcPr>
          <w:p w:rsidR="00A64CFB" w:rsidRPr="00761E9F" w:rsidRDefault="00A64CFB" w:rsidP="00EB4D66">
            <w:pPr>
              <w:cnfStyle w:val="000000100000"/>
              <w:rPr>
                <w:sz w:val="16"/>
                <w:szCs w:val="16"/>
              </w:rPr>
            </w:pPr>
            <w:r w:rsidRPr="00761E9F">
              <w:rPr>
                <w:sz w:val="16"/>
                <w:szCs w:val="16"/>
              </w:rPr>
              <w:t>Std error</w:t>
            </w:r>
          </w:p>
        </w:tc>
      </w:tr>
      <w:tr w:rsidR="00A64CFB" w:rsidRPr="00761E9F" w:rsidTr="00EB4D66">
        <w:trPr>
          <w:trHeight w:val="300"/>
        </w:trPr>
        <w:tc>
          <w:tcPr>
            <w:cnfStyle w:val="001000000000"/>
            <w:tcW w:w="960" w:type="dxa"/>
            <w:noWrap/>
            <w:hideMark/>
          </w:tcPr>
          <w:p w:rsidR="00A64CFB" w:rsidRPr="00761E9F" w:rsidRDefault="00A64CFB" w:rsidP="00EB4D66">
            <w:pPr>
              <w:rPr>
                <w:sz w:val="16"/>
                <w:szCs w:val="16"/>
              </w:rPr>
            </w:pPr>
            <w:r w:rsidRPr="00761E9F">
              <w:rPr>
                <w:sz w:val="16"/>
                <w:szCs w:val="16"/>
              </w:rPr>
              <w:t>C</w:t>
            </w:r>
          </w:p>
        </w:tc>
        <w:tc>
          <w:tcPr>
            <w:tcW w:w="1098" w:type="dxa"/>
            <w:noWrap/>
            <w:hideMark/>
          </w:tcPr>
          <w:p w:rsidR="00A64CFB" w:rsidRPr="00761E9F" w:rsidRDefault="00A64CFB" w:rsidP="00EB4D66">
            <w:pPr>
              <w:cnfStyle w:val="000000000000"/>
              <w:rPr>
                <w:sz w:val="16"/>
                <w:szCs w:val="16"/>
              </w:rPr>
            </w:pPr>
            <w:r w:rsidRPr="00761E9F">
              <w:rPr>
                <w:sz w:val="16"/>
                <w:szCs w:val="16"/>
              </w:rPr>
              <w:t xml:space="preserve">-0.742466***   </w:t>
            </w:r>
          </w:p>
        </w:tc>
        <w:tc>
          <w:tcPr>
            <w:tcW w:w="850" w:type="dxa"/>
            <w:noWrap/>
            <w:hideMark/>
          </w:tcPr>
          <w:p w:rsidR="00A64CFB" w:rsidRPr="00761E9F" w:rsidRDefault="00A64CFB" w:rsidP="00EB4D66">
            <w:pPr>
              <w:cnfStyle w:val="000000000000"/>
              <w:rPr>
                <w:sz w:val="16"/>
                <w:szCs w:val="16"/>
              </w:rPr>
            </w:pPr>
            <w:r w:rsidRPr="00761E9F">
              <w:rPr>
                <w:sz w:val="16"/>
                <w:szCs w:val="16"/>
              </w:rPr>
              <w:t xml:space="preserve">0.144912   </w:t>
            </w:r>
          </w:p>
        </w:tc>
        <w:tc>
          <w:tcPr>
            <w:tcW w:w="1097" w:type="dxa"/>
            <w:noWrap/>
            <w:hideMark/>
          </w:tcPr>
          <w:p w:rsidR="00A64CFB" w:rsidRPr="00761E9F" w:rsidRDefault="00A64CFB" w:rsidP="00EB4D66">
            <w:pPr>
              <w:cnfStyle w:val="000000000000"/>
              <w:rPr>
                <w:sz w:val="16"/>
                <w:szCs w:val="16"/>
              </w:rPr>
            </w:pPr>
            <w:r w:rsidRPr="00761E9F">
              <w:rPr>
                <w:sz w:val="16"/>
                <w:szCs w:val="16"/>
              </w:rPr>
              <w:t xml:space="preserve">-   0.772504***   </w:t>
            </w:r>
          </w:p>
        </w:tc>
        <w:tc>
          <w:tcPr>
            <w:tcW w:w="849" w:type="dxa"/>
            <w:noWrap/>
            <w:hideMark/>
          </w:tcPr>
          <w:p w:rsidR="00A64CFB" w:rsidRPr="00761E9F" w:rsidRDefault="00A64CFB" w:rsidP="00EB4D66">
            <w:pPr>
              <w:cnfStyle w:val="000000000000"/>
              <w:rPr>
                <w:sz w:val="16"/>
                <w:szCs w:val="16"/>
              </w:rPr>
            </w:pPr>
            <w:r w:rsidRPr="00761E9F">
              <w:rPr>
                <w:sz w:val="16"/>
                <w:szCs w:val="16"/>
              </w:rPr>
              <w:t xml:space="preserve">    0.090722   </w:t>
            </w:r>
          </w:p>
        </w:tc>
        <w:tc>
          <w:tcPr>
            <w:tcW w:w="1097" w:type="dxa"/>
            <w:noWrap/>
            <w:hideMark/>
          </w:tcPr>
          <w:p w:rsidR="00A64CFB" w:rsidRPr="00761E9F" w:rsidRDefault="00A64CFB" w:rsidP="00EB4D66">
            <w:pPr>
              <w:cnfStyle w:val="000000000000"/>
              <w:rPr>
                <w:sz w:val="16"/>
                <w:szCs w:val="16"/>
              </w:rPr>
            </w:pPr>
            <w:r w:rsidRPr="00761E9F">
              <w:rPr>
                <w:sz w:val="16"/>
                <w:szCs w:val="16"/>
              </w:rPr>
              <w:t xml:space="preserve">-   0.663033***   </w:t>
            </w:r>
          </w:p>
        </w:tc>
        <w:tc>
          <w:tcPr>
            <w:tcW w:w="849" w:type="dxa"/>
            <w:noWrap/>
            <w:hideMark/>
          </w:tcPr>
          <w:p w:rsidR="00A64CFB" w:rsidRPr="00761E9F" w:rsidRDefault="00A64CFB" w:rsidP="00EB4D66">
            <w:pPr>
              <w:cnfStyle w:val="000000000000"/>
              <w:rPr>
                <w:sz w:val="16"/>
                <w:szCs w:val="16"/>
              </w:rPr>
            </w:pPr>
            <w:r w:rsidRPr="00761E9F">
              <w:rPr>
                <w:sz w:val="16"/>
                <w:szCs w:val="16"/>
              </w:rPr>
              <w:t xml:space="preserve">0.080180   </w:t>
            </w:r>
          </w:p>
        </w:tc>
        <w:tc>
          <w:tcPr>
            <w:tcW w:w="1097" w:type="dxa"/>
            <w:noWrap/>
            <w:hideMark/>
          </w:tcPr>
          <w:p w:rsidR="00A64CFB" w:rsidRPr="00761E9F" w:rsidRDefault="00A64CFB" w:rsidP="00EB4D66">
            <w:pPr>
              <w:cnfStyle w:val="000000000000"/>
              <w:rPr>
                <w:sz w:val="16"/>
                <w:szCs w:val="16"/>
              </w:rPr>
            </w:pPr>
            <w:r w:rsidRPr="00761E9F">
              <w:rPr>
                <w:sz w:val="16"/>
                <w:szCs w:val="16"/>
              </w:rPr>
              <w:t xml:space="preserve">-   0.658712***   </w:t>
            </w:r>
          </w:p>
        </w:tc>
        <w:tc>
          <w:tcPr>
            <w:tcW w:w="849" w:type="dxa"/>
            <w:noWrap/>
            <w:hideMark/>
          </w:tcPr>
          <w:p w:rsidR="00A64CFB" w:rsidRPr="00761E9F" w:rsidRDefault="00A64CFB" w:rsidP="00EB4D66">
            <w:pPr>
              <w:cnfStyle w:val="000000000000"/>
              <w:rPr>
                <w:sz w:val="16"/>
                <w:szCs w:val="16"/>
              </w:rPr>
            </w:pPr>
            <w:r w:rsidRPr="00761E9F">
              <w:rPr>
                <w:sz w:val="16"/>
                <w:szCs w:val="16"/>
              </w:rPr>
              <w:t xml:space="preserve">0.082858   </w:t>
            </w:r>
          </w:p>
        </w:tc>
      </w:tr>
      <w:tr w:rsidR="00A64CFB" w:rsidRPr="00761E9F" w:rsidTr="00EB4D66">
        <w:trPr>
          <w:cnfStyle w:val="000000100000"/>
          <w:trHeight w:val="300"/>
        </w:trPr>
        <w:tc>
          <w:tcPr>
            <w:cnfStyle w:val="001000000000"/>
            <w:tcW w:w="960" w:type="dxa"/>
            <w:noWrap/>
            <w:hideMark/>
          </w:tcPr>
          <w:p w:rsidR="00A64CFB" w:rsidRPr="00761E9F" w:rsidRDefault="00A64CFB" w:rsidP="00EB4D66">
            <w:pPr>
              <w:rPr>
                <w:sz w:val="16"/>
                <w:szCs w:val="16"/>
              </w:rPr>
            </w:pPr>
            <w:r w:rsidRPr="00761E9F">
              <w:rPr>
                <w:sz w:val="16"/>
                <w:szCs w:val="16"/>
              </w:rPr>
              <w:t>Stock option pay</w:t>
            </w:r>
          </w:p>
        </w:tc>
        <w:tc>
          <w:tcPr>
            <w:tcW w:w="1098" w:type="dxa"/>
            <w:noWrap/>
            <w:hideMark/>
          </w:tcPr>
          <w:p w:rsidR="00A64CFB" w:rsidRPr="00761E9F" w:rsidRDefault="00A64CFB" w:rsidP="00EB4D66">
            <w:pPr>
              <w:cnfStyle w:val="000000100000"/>
              <w:rPr>
                <w:sz w:val="16"/>
                <w:szCs w:val="16"/>
              </w:rPr>
            </w:pPr>
            <w:r w:rsidRPr="00761E9F">
              <w:rPr>
                <w:sz w:val="16"/>
                <w:szCs w:val="16"/>
              </w:rPr>
              <w:t xml:space="preserve">     0.000033*   </w:t>
            </w:r>
          </w:p>
        </w:tc>
        <w:tc>
          <w:tcPr>
            <w:tcW w:w="850" w:type="dxa"/>
            <w:noWrap/>
            <w:hideMark/>
          </w:tcPr>
          <w:p w:rsidR="00A64CFB" w:rsidRPr="00761E9F" w:rsidRDefault="00A64CFB" w:rsidP="00EB4D66">
            <w:pPr>
              <w:cnfStyle w:val="000000100000"/>
              <w:rPr>
                <w:sz w:val="16"/>
                <w:szCs w:val="16"/>
              </w:rPr>
            </w:pPr>
            <w:r w:rsidRPr="00761E9F">
              <w:rPr>
                <w:sz w:val="16"/>
                <w:szCs w:val="16"/>
              </w:rPr>
              <w:t xml:space="preserve">0.000015   </w:t>
            </w:r>
          </w:p>
        </w:tc>
        <w:tc>
          <w:tcPr>
            <w:tcW w:w="1097" w:type="dxa"/>
            <w:noWrap/>
            <w:hideMark/>
          </w:tcPr>
          <w:p w:rsidR="00A64CFB" w:rsidRPr="00761E9F" w:rsidRDefault="00A64CFB" w:rsidP="00EB4D66">
            <w:pPr>
              <w:cnfStyle w:val="000000100000"/>
              <w:rPr>
                <w:sz w:val="16"/>
                <w:szCs w:val="16"/>
              </w:rPr>
            </w:pPr>
            <w:r w:rsidRPr="00761E9F">
              <w:rPr>
                <w:sz w:val="16"/>
                <w:szCs w:val="16"/>
              </w:rPr>
              <w:t xml:space="preserve">     0.000033*   </w:t>
            </w:r>
          </w:p>
        </w:tc>
        <w:tc>
          <w:tcPr>
            <w:tcW w:w="849" w:type="dxa"/>
            <w:noWrap/>
            <w:hideMark/>
          </w:tcPr>
          <w:p w:rsidR="00A64CFB" w:rsidRPr="00761E9F" w:rsidRDefault="00A64CFB" w:rsidP="00EB4D66">
            <w:pPr>
              <w:cnfStyle w:val="000000100000"/>
              <w:rPr>
                <w:sz w:val="16"/>
                <w:szCs w:val="16"/>
              </w:rPr>
            </w:pPr>
            <w:r w:rsidRPr="00761E9F">
              <w:rPr>
                <w:sz w:val="16"/>
                <w:szCs w:val="16"/>
              </w:rPr>
              <w:t xml:space="preserve">0.000015   </w:t>
            </w:r>
          </w:p>
        </w:tc>
        <w:tc>
          <w:tcPr>
            <w:tcW w:w="1097" w:type="dxa"/>
            <w:noWrap/>
            <w:hideMark/>
          </w:tcPr>
          <w:p w:rsidR="00A64CFB" w:rsidRPr="00761E9F" w:rsidRDefault="00A64CFB" w:rsidP="00EB4D66">
            <w:pPr>
              <w:cnfStyle w:val="000000100000"/>
              <w:rPr>
                <w:sz w:val="16"/>
                <w:szCs w:val="16"/>
              </w:rPr>
            </w:pPr>
            <w:r w:rsidRPr="00761E9F">
              <w:rPr>
                <w:sz w:val="16"/>
                <w:szCs w:val="16"/>
              </w:rPr>
              <w:t xml:space="preserve">    0.000031</w:t>
            </w:r>
            <w:r w:rsidRPr="00761E9F">
              <w:rPr>
                <w:rFonts w:cstheme="minorHAnsi"/>
                <w:sz w:val="16"/>
                <w:szCs w:val="16"/>
              </w:rPr>
              <w:t>⁺</w:t>
            </w:r>
            <w:r w:rsidRPr="00761E9F">
              <w:rPr>
                <w:sz w:val="16"/>
                <w:szCs w:val="16"/>
              </w:rPr>
              <w:t xml:space="preserve">   </w:t>
            </w:r>
          </w:p>
        </w:tc>
        <w:tc>
          <w:tcPr>
            <w:tcW w:w="849" w:type="dxa"/>
            <w:noWrap/>
            <w:hideMark/>
          </w:tcPr>
          <w:p w:rsidR="00A64CFB" w:rsidRPr="00761E9F" w:rsidRDefault="00A64CFB" w:rsidP="00EB4D66">
            <w:pPr>
              <w:cnfStyle w:val="000000100000"/>
              <w:rPr>
                <w:sz w:val="16"/>
                <w:szCs w:val="16"/>
              </w:rPr>
            </w:pPr>
            <w:r w:rsidRPr="00761E9F">
              <w:rPr>
                <w:sz w:val="16"/>
                <w:szCs w:val="16"/>
              </w:rPr>
              <w:t xml:space="preserve">0.000018   </w:t>
            </w:r>
          </w:p>
        </w:tc>
        <w:tc>
          <w:tcPr>
            <w:tcW w:w="1097" w:type="dxa"/>
            <w:noWrap/>
            <w:hideMark/>
          </w:tcPr>
          <w:p w:rsidR="00A64CFB" w:rsidRPr="00761E9F" w:rsidRDefault="00A64CFB" w:rsidP="00EB4D66">
            <w:pPr>
              <w:cnfStyle w:val="000000100000"/>
              <w:rPr>
                <w:sz w:val="16"/>
                <w:szCs w:val="16"/>
              </w:rPr>
            </w:pPr>
            <w:r w:rsidRPr="00761E9F">
              <w:rPr>
                <w:sz w:val="16"/>
                <w:szCs w:val="16"/>
              </w:rPr>
              <w:t xml:space="preserve">    0.000068*   </w:t>
            </w:r>
          </w:p>
        </w:tc>
        <w:tc>
          <w:tcPr>
            <w:tcW w:w="849" w:type="dxa"/>
            <w:noWrap/>
            <w:hideMark/>
          </w:tcPr>
          <w:p w:rsidR="00A64CFB" w:rsidRPr="00761E9F" w:rsidRDefault="00A64CFB" w:rsidP="00EB4D66">
            <w:pPr>
              <w:cnfStyle w:val="000000100000"/>
              <w:rPr>
                <w:sz w:val="16"/>
                <w:szCs w:val="16"/>
              </w:rPr>
            </w:pPr>
            <w:r w:rsidRPr="00761E9F">
              <w:rPr>
                <w:sz w:val="16"/>
                <w:szCs w:val="16"/>
              </w:rPr>
              <w:t xml:space="preserve">0.000032   </w:t>
            </w:r>
          </w:p>
        </w:tc>
      </w:tr>
      <w:tr w:rsidR="00A64CFB" w:rsidRPr="00761E9F" w:rsidTr="00EB4D66">
        <w:trPr>
          <w:trHeight w:val="300"/>
        </w:trPr>
        <w:tc>
          <w:tcPr>
            <w:cnfStyle w:val="001000000000"/>
            <w:tcW w:w="960" w:type="dxa"/>
            <w:noWrap/>
            <w:hideMark/>
          </w:tcPr>
          <w:p w:rsidR="00A64CFB" w:rsidRPr="00761E9F" w:rsidRDefault="00A64CFB" w:rsidP="00EB4D66">
            <w:pPr>
              <w:rPr>
                <w:sz w:val="16"/>
                <w:szCs w:val="16"/>
              </w:rPr>
            </w:pPr>
            <w:r w:rsidRPr="00761E9F">
              <w:rPr>
                <w:sz w:val="16"/>
                <w:szCs w:val="16"/>
              </w:rPr>
              <w:t>Stock ownership</w:t>
            </w:r>
          </w:p>
        </w:tc>
        <w:tc>
          <w:tcPr>
            <w:tcW w:w="1098" w:type="dxa"/>
            <w:noWrap/>
            <w:hideMark/>
          </w:tcPr>
          <w:p w:rsidR="00A64CFB" w:rsidRPr="00761E9F" w:rsidRDefault="00A64CFB" w:rsidP="00EB4D66">
            <w:pPr>
              <w:cnfStyle w:val="000000000000"/>
              <w:rPr>
                <w:sz w:val="16"/>
                <w:szCs w:val="16"/>
              </w:rPr>
            </w:pPr>
            <w:r w:rsidRPr="00761E9F">
              <w:rPr>
                <w:sz w:val="16"/>
                <w:szCs w:val="16"/>
              </w:rPr>
              <w:t xml:space="preserve">     0.000030*   </w:t>
            </w:r>
          </w:p>
        </w:tc>
        <w:tc>
          <w:tcPr>
            <w:tcW w:w="850" w:type="dxa"/>
            <w:noWrap/>
            <w:hideMark/>
          </w:tcPr>
          <w:p w:rsidR="00A64CFB" w:rsidRPr="00761E9F" w:rsidRDefault="00A64CFB" w:rsidP="00EB4D66">
            <w:pPr>
              <w:cnfStyle w:val="000000000000"/>
              <w:rPr>
                <w:sz w:val="16"/>
                <w:szCs w:val="16"/>
              </w:rPr>
            </w:pPr>
            <w:r w:rsidRPr="00761E9F">
              <w:rPr>
                <w:sz w:val="16"/>
                <w:szCs w:val="16"/>
              </w:rPr>
              <w:t xml:space="preserve">0.000013   </w:t>
            </w:r>
          </w:p>
        </w:tc>
        <w:tc>
          <w:tcPr>
            <w:tcW w:w="1097" w:type="dxa"/>
            <w:noWrap/>
            <w:hideMark/>
          </w:tcPr>
          <w:p w:rsidR="00A64CFB" w:rsidRPr="00761E9F" w:rsidRDefault="00A64CFB" w:rsidP="00EB4D66">
            <w:pPr>
              <w:cnfStyle w:val="000000000000"/>
              <w:rPr>
                <w:sz w:val="16"/>
                <w:szCs w:val="16"/>
              </w:rPr>
            </w:pPr>
            <w:r w:rsidRPr="00761E9F">
              <w:rPr>
                <w:sz w:val="16"/>
                <w:szCs w:val="16"/>
              </w:rPr>
              <w:t xml:space="preserve">     0.000022</w:t>
            </w:r>
            <w:r w:rsidRPr="00761E9F">
              <w:rPr>
                <w:rFonts w:cstheme="minorHAnsi"/>
                <w:sz w:val="16"/>
                <w:szCs w:val="16"/>
              </w:rPr>
              <w:t>⁺</w:t>
            </w:r>
            <w:r w:rsidRPr="00761E9F">
              <w:rPr>
                <w:sz w:val="16"/>
                <w:szCs w:val="16"/>
              </w:rPr>
              <w:t xml:space="preserve">   </w:t>
            </w:r>
          </w:p>
        </w:tc>
        <w:tc>
          <w:tcPr>
            <w:tcW w:w="849" w:type="dxa"/>
            <w:noWrap/>
            <w:hideMark/>
          </w:tcPr>
          <w:p w:rsidR="00A64CFB" w:rsidRPr="00761E9F" w:rsidRDefault="00A64CFB" w:rsidP="00EB4D66">
            <w:pPr>
              <w:cnfStyle w:val="000000000000"/>
              <w:rPr>
                <w:sz w:val="16"/>
                <w:szCs w:val="16"/>
              </w:rPr>
            </w:pPr>
            <w:r w:rsidRPr="00761E9F">
              <w:rPr>
                <w:sz w:val="16"/>
                <w:szCs w:val="16"/>
              </w:rPr>
              <w:t xml:space="preserve">0.000013   </w:t>
            </w:r>
          </w:p>
        </w:tc>
        <w:tc>
          <w:tcPr>
            <w:tcW w:w="1097" w:type="dxa"/>
            <w:noWrap/>
            <w:hideMark/>
          </w:tcPr>
          <w:p w:rsidR="00A64CFB" w:rsidRPr="00761E9F" w:rsidRDefault="00A64CFB" w:rsidP="00EB4D66">
            <w:pPr>
              <w:cnfStyle w:val="000000000000"/>
              <w:rPr>
                <w:sz w:val="16"/>
                <w:szCs w:val="16"/>
              </w:rPr>
            </w:pPr>
            <w:r w:rsidRPr="00761E9F">
              <w:rPr>
                <w:sz w:val="16"/>
                <w:szCs w:val="16"/>
              </w:rPr>
              <w:t xml:space="preserve">-   0.000007   </w:t>
            </w:r>
          </w:p>
        </w:tc>
        <w:tc>
          <w:tcPr>
            <w:tcW w:w="849" w:type="dxa"/>
            <w:noWrap/>
            <w:hideMark/>
          </w:tcPr>
          <w:p w:rsidR="00A64CFB" w:rsidRPr="00761E9F" w:rsidRDefault="00A64CFB" w:rsidP="00EB4D66">
            <w:pPr>
              <w:cnfStyle w:val="000000000000"/>
              <w:rPr>
                <w:sz w:val="16"/>
                <w:szCs w:val="16"/>
              </w:rPr>
            </w:pPr>
            <w:r w:rsidRPr="00761E9F">
              <w:rPr>
                <w:sz w:val="16"/>
                <w:szCs w:val="16"/>
              </w:rPr>
              <w:t xml:space="preserve">0.000025   </w:t>
            </w:r>
          </w:p>
        </w:tc>
        <w:tc>
          <w:tcPr>
            <w:tcW w:w="1097" w:type="dxa"/>
            <w:noWrap/>
            <w:hideMark/>
          </w:tcPr>
          <w:p w:rsidR="00A64CFB" w:rsidRPr="00761E9F" w:rsidRDefault="00A64CFB" w:rsidP="00EB4D66">
            <w:pPr>
              <w:cnfStyle w:val="000000000000"/>
              <w:rPr>
                <w:sz w:val="16"/>
                <w:szCs w:val="16"/>
              </w:rPr>
            </w:pPr>
            <w:r w:rsidRPr="00761E9F">
              <w:rPr>
                <w:sz w:val="16"/>
                <w:szCs w:val="16"/>
              </w:rPr>
              <w:t xml:space="preserve">-   0.000109   </w:t>
            </w:r>
          </w:p>
        </w:tc>
        <w:tc>
          <w:tcPr>
            <w:tcW w:w="849" w:type="dxa"/>
            <w:noWrap/>
            <w:hideMark/>
          </w:tcPr>
          <w:p w:rsidR="00A64CFB" w:rsidRPr="00761E9F" w:rsidRDefault="00A64CFB" w:rsidP="00EB4D66">
            <w:pPr>
              <w:cnfStyle w:val="000000000000"/>
              <w:rPr>
                <w:sz w:val="16"/>
                <w:szCs w:val="16"/>
              </w:rPr>
            </w:pPr>
            <w:r w:rsidRPr="00761E9F">
              <w:rPr>
                <w:sz w:val="16"/>
                <w:szCs w:val="16"/>
              </w:rPr>
              <w:t xml:space="preserve">0.000069   </w:t>
            </w:r>
          </w:p>
        </w:tc>
      </w:tr>
      <w:tr w:rsidR="00A64CFB" w:rsidRPr="00761E9F" w:rsidTr="00EB4D66">
        <w:trPr>
          <w:cnfStyle w:val="000000100000"/>
          <w:trHeight w:val="300"/>
        </w:trPr>
        <w:tc>
          <w:tcPr>
            <w:cnfStyle w:val="001000000000"/>
            <w:tcW w:w="960" w:type="dxa"/>
            <w:noWrap/>
            <w:hideMark/>
          </w:tcPr>
          <w:p w:rsidR="00A64CFB" w:rsidRPr="00761E9F" w:rsidRDefault="00A64CFB" w:rsidP="00EB4D66">
            <w:pPr>
              <w:rPr>
                <w:sz w:val="16"/>
                <w:szCs w:val="16"/>
              </w:rPr>
            </w:pPr>
            <w:r w:rsidRPr="00761E9F">
              <w:rPr>
                <w:sz w:val="16"/>
                <w:szCs w:val="16"/>
              </w:rPr>
              <w:t>CEO tenure</w:t>
            </w:r>
          </w:p>
        </w:tc>
        <w:tc>
          <w:tcPr>
            <w:tcW w:w="1098" w:type="dxa"/>
            <w:noWrap/>
            <w:hideMark/>
          </w:tcPr>
          <w:p w:rsidR="00A64CFB" w:rsidRPr="00761E9F" w:rsidRDefault="00A64CFB" w:rsidP="00EB4D66">
            <w:pPr>
              <w:cnfStyle w:val="000000100000"/>
              <w:rPr>
                <w:sz w:val="16"/>
                <w:szCs w:val="16"/>
              </w:rPr>
            </w:pPr>
            <w:r w:rsidRPr="00761E9F">
              <w:rPr>
                <w:sz w:val="16"/>
                <w:szCs w:val="16"/>
              </w:rPr>
              <w:t>-   0.027163</w:t>
            </w:r>
            <w:r w:rsidRPr="00761E9F">
              <w:rPr>
                <w:rFonts w:cstheme="minorHAnsi"/>
                <w:sz w:val="16"/>
                <w:szCs w:val="16"/>
              </w:rPr>
              <w:t>⁺</w:t>
            </w:r>
            <w:r w:rsidRPr="00761E9F">
              <w:rPr>
                <w:sz w:val="16"/>
                <w:szCs w:val="16"/>
              </w:rPr>
              <w:t xml:space="preserve">   </w:t>
            </w:r>
          </w:p>
        </w:tc>
        <w:tc>
          <w:tcPr>
            <w:tcW w:w="850" w:type="dxa"/>
            <w:noWrap/>
            <w:hideMark/>
          </w:tcPr>
          <w:p w:rsidR="00A64CFB" w:rsidRPr="00761E9F" w:rsidRDefault="00A64CFB" w:rsidP="00EB4D66">
            <w:pPr>
              <w:cnfStyle w:val="000000100000"/>
              <w:rPr>
                <w:sz w:val="16"/>
                <w:szCs w:val="16"/>
              </w:rPr>
            </w:pPr>
            <w:r w:rsidRPr="00761E9F">
              <w:rPr>
                <w:sz w:val="16"/>
                <w:szCs w:val="16"/>
              </w:rPr>
              <w:t xml:space="preserve">0.015481   </w:t>
            </w:r>
          </w:p>
        </w:tc>
        <w:tc>
          <w:tcPr>
            <w:tcW w:w="1097" w:type="dxa"/>
            <w:noWrap/>
            <w:hideMark/>
          </w:tcPr>
          <w:p w:rsidR="00A64CFB" w:rsidRPr="00761E9F" w:rsidRDefault="00A64CFB" w:rsidP="00EB4D66">
            <w:pPr>
              <w:cnfStyle w:val="000000100000"/>
              <w:rPr>
                <w:sz w:val="16"/>
                <w:szCs w:val="16"/>
              </w:rPr>
            </w:pPr>
          </w:p>
        </w:tc>
        <w:tc>
          <w:tcPr>
            <w:tcW w:w="849" w:type="dxa"/>
            <w:noWrap/>
            <w:hideMark/>
          </w:tcPr>
          <w:p w:rsidR="00A64CFB" w:rsidRPr="00761E9F" w:rsidRDefault="00A64CFB" w:rsidP="00EB4D66">
            <w:pPr>
              <w:cnfStyle w:val="000000100000"/>
              <w:rPr>
                <w:sz w:val="16"/>
                <w:szCs w:val="16"/>
              </w:rPr>
            </w:pPr>
          </w:p>
        </w:tc>
        <w:tc>
          <w:tcPr>
            <w:tcW w:w="1097" w:type="dxa"/>
            <w:noWrap/>
            <w:hideMark/>
          </w:tcPr>
          <w:p w:rsidR="00A64CFB" w:rsidRPr="00761E9F" w:rsidRDefault="00A64CFB" w:rsidP="00EB4D66">
            <w:pPr>
              <w:cnfStyle w:val="000000100000"/>
              <w:rPr>
                <w:sz w:val="16"/>
                <w:szCs w:val="16"/>
              </w:rPr>
            </w:pPr>
          </w:p>
        </w:tc>
        <w:tc>
          <w:tcPr>
            <w:tcW w:w="849" w:type="dxa"/>
            <w:noWrap/>
            <w:hideMark/>
          </w:tcPr>
          <w:p w:rsidR="00A64CFB" w:rsidRPr="00761E9F" w:rsidRDefault="00A64CFB" w:rsidP="00EB4D66">
            <w:pPr>
              <w:cnfStyle w:val="000000100000"/>
              <w:rPr>
                <w:sz w:val="16"/>
                <w:szCs w:val="16"/>
              </w:rPr>
            </w:pPr>
          </w:p>
        </w:tc>
        <w:tc>
          <w:tcPr>
            <w:tcW w:w="1097" w:type="dxa"/>
            <w:noWrap/>
            <w:hideMark/>
          </w:tcPr>
          <w:p w:rsidR="00A64CFB" w:rsidRPr="00761E9F" w:rsidRDefault="00A64CFB" w:rsidP="00EB4D66">
            <w:pPr>
              <w:cnfStyle w:val="000000100000"/>
              <w:rPr>
                <w:sz w:val="16"/>
                <w:szCs w:val="16"/>
              </w:rPr>
            </w:pPr>
          </w:p>
        </w:tc>
        <w:tc>
          <w:tcPr>
            <w:tcW w:w="849" w:type="dxa"/>
            <w:noWrap/>
            <w:hideMark/>
          </w:tcPr>
          <w:p w:rsidR="00A64CFB" w:rsidRPr="00761E9F" w:rsidRDefault="00A64CFB" w:rsidP="00EB4D66">
            <w:pPr>
              <w:cnfStyle w:val="000000100000"/>
              <w:rPr>
                <w:sz w:val="16"/>
                <w:szCs w:val="16"/>
              </w:rPr>
            </w:pPr>
          </w:p>
        </w:tc>
      </w:tr>
      <w:tr w:rsidR="00A64CFB" w:rsidRPr="00761E9F" w:rsidTr="00EB4D66">
        <w:trPr>
          <w:trHeight w:val="300"/>
        </w:trPr>
        <w:tc>
          <w:tcPr>
            <w:cnfStyle w:val="001000000000"/>
            <w:tcW w:w="960" w:type="dxa"/>
            <w:noWrap/>
            <w:hideMark/>
          </w:tcPr>
          <w:p w:rsidR="00A64CFB" w:rsidRPr="00761E9F" w:rsidRDefault="00A64CFB" w:rsidP="00EB4D66">
            <w:pPr>
              <w:rPr>
                <w:sz w:val="16"/>
                <w:szCs w:val="16"/>
              </w:rPr>
            </w:pPr>
            <w:r w:rsidRPr="00761E9F">
              <w:rPr>
                <w:sz w:val="16"/>
                <w:szCs w:val="16"/>
              </w:rPr>
              <w:t>CEO Hubris</w:t>
            </w:r>
          </w:p>
        </w:tc>
        <w:tc>
          <w:tcPr>
            <w:tcW w:w="1098" w:type="dxa"/>
            <w:noWrap/>
            <w:hideMark/>
          </w:tcPr>
          <w:p w:rsidR="00A64CFB" w:rsidRPr="00761E9F" w:rsidRDefault="00A64CFB" w:rsidP="00EB4D66">
            <w:pPr>
              <w:cnfStyle w:val="000000000000"/>
              <w:rPr>
                <w:sz w:val="16"/>
                <w:szCs w:val="16"/>
              </w:rPr>
            </w:pPr>
            <w:r w:rsidRPr="00761E9F">
              <w:rPr>
                <w:sz w:val="16"/>
                <w:szCs w:val="16"/>
              </w:rPr>
              <w:t xml:space="preserve">     0.039714   </w:t>
            </w:r>
          </w:p>
        </w:tc>
        <w:tc>
          <w:tcPr>
            <w:tcW w:w="850" w:type="dxa"/>
            <w:noWrap/>
            <w:hideMark/>
          </w:tcPr>
          <w:p w:rsidR="00A64CFB" w:rsidRPr="00761E9F" w:rsidRDefault="00A64CFB" w:rsidP="00EB4D66">
            <w:pPr>
              <w:cnfStyle w:val="000000000000"/>
              <w:rPr>
                <w:sz w:val="16"/>
                <w:szCs w:val="16"/>
              </w:rPr>
            </w:pPr>
            <w:r w:rsidRPr="00761E9F">
              <w:rPr>
                <w:sz w:val="16"/>
                <w:szCs w:val="16"/>
              </w:rPr>
              <w:t xml:space="preserve">0.042837   </w:t>
            </w:r>
          </w:p>
        </w:tc>
        <w:tc>
          <w:tcPr>
            <w:tcW w:w="1097" w:type="dxa"/>
            <w:noWrap/>
            <w:hideMark/>
          </w:tcPr>
          <w:p w:rsidR="00A64CFB" w:rsidRPr="00761E9F" w:rsidRDefault="00A64CFB" w:rsidP="00EB4D66">
            <w:pPr>
              <w:cnfStyle w:val="000000000000"/>
              <w:rPr>
                <w:sz w:val="16"/>
                <w:szCs w:val="16"/>
              </w:rPr>
            </w:pPr>
          </w:p>
        </w:tc>
        <w:tc>
          <w:tcPr>
            <w:tcW w:w="849" w:type="dxa"/>
            <w:noWrap/>
            <w:hideMark/>
          </w:tcPr>
          <w:p w:rsidR="00A64CFB" w:rsidRPr="00761E9F" w:rsidRDefault="00A64CFB" w:rsidP="00EB4D66">
            <w:pPr>
              <w:cnfStyle w:val="000000000000"/>
              <w:rPr>
                <w:sz w:val="16"/>
                <w:szCs w:val="16"/>
              </w:rPr>
            </w:pPr>
          </w:p>
        </w:tc>
        <w:tc>
          <w:tcPr>
            <w:tcW w:w="1097" w:type="dxa"/>
            <w:noWrap/>
            <w:hideMark/>
          </w:tcPr>
          <w:p w:rsidR="00A64CFB" w:rsidRPr="00761E9F" w:rsidRDefault="00A64CFB" w:rsidP="00EB4D66">
            <w:pPr>
              <w:cnfStyle w:val="000000000000"/>
              <w:rPr>
                <w:sz w:val="16"/>
                <w:szCs w:val="16"/>
              </w:rPr>
            </w:pPr>
          </w:p>
        </w:tc>
        <w:tc>
          <w:tcPr>
            <w:tcW w:w="849" w:type="dxa"/>
            <w:noWrap/>
            <w:hideMark/>
          </w:tcPr>
          <w:p w:rsidR="00A64CFB" w:rsidRPr="00761E9F" w:rsidRDefault="00A64CFB" w:rsidP="00EB4D66">
            <w:pPr>
              <w:cnfStyle w:val="000000000000"/>
              <w:rPr>
                <w:sz w:val="16"/>
                <w:szCs w:val="16"/>
              </w:rPr>
            </w:pPr>
          </w:p>
        </w:tc>
        <w:tc>
          <w:tcPr>
            <w:tcW w:w="1097" w:type="dxa"/>
            <w:noWrap/>
            <w:hideMark/>
          </w:tcPr>
          <w:p w:rsidR="00A64CFB" w:rsidRPr="00761E9F" w:rsidRDefault="00A64CFB" w:rsidP="00EB4D66">
            <w:pPr>
              <w:cnfStyle w:val="000000000000"/>
              <w:rPr>
                <w:sz w:val="16"/>
                <w:szCs w:val="16"/>
              </w:rPr>
            </w:pPr>
          </w:p>
        </w:tc>
        <w:tc>
          <w:tcPr>
            <w:tcW w:w="849" w:type="dxa"/>
            <w:noWrap/>
            <w:hideMark/>
          </w:tcPr>
          <w:p w:rsidR="00A64CFB" w:rsidRPr="00761E9F" w:rsidRDefault="00A64CFB" w:rsidP="00EB4D66">
            <w:pPr>
              <w:cnfStyle w:val="000000000000"/>
              <w:rPr>
                <w:sz w:val="16"/>
                <w:szCs w:val="16"/>
              </w:rPr>
            </w:pPr>
          </w:p>
        </w:tc>
      </w:tr>
      <w:tr w:rsidR="00A64CFB" w:rsidRPr="00761E9F" w:rsidTr="00EB4D66">
        <w:trPr>
          <w:cnfStyle w:val="000000100000"/>
          <w:trHeight w:val="300"/>
        </w:trPr>
        <w:tc>
          <w:tcPr>
            <w:cnfStyle w:val="001000000000"/>
            <w:tcW w:w="960" w:type="dxa"/>
            <w:noWrap/>
            <w:hideMark/>
          </w:tcPr>
          <w:p w:rsidR="00A64CFB" w:rsidRPr="00761E9F" w:rsidRDefault="00A64CFB" w:rsidP="00EB4D66">
            <w:pPr>
              <w:rPr>
                <w:sz w:val="16"/>
                <w:szCs w:val="16"/>
              </w:rPr>
            </w:pPr>
            <w:r w:rsidRPr="00761E9F">
              <w:rPr>
                <w:sz w:val="16"/>
                <w:szCs w:val="16"/>
              </w:rPr>
              <w:t>EPS</w:t>
            </w:r>
          </w:p>
        </w:tc>
        <w:tc>
          <w:tcPr>
            <w:tcW w:w="1098" w:type="dxa"/>
            <w:noWrap/>
            <w:hideMark/>
          </w:tcPr>
          <w:p w:rsidR="00A64CFB" w:rsidRPr="00761E9F" w:rsidRDefault="00A64CFB" w:rsidP="00EB4D66">
            <w:pPr>
              <w:cnfStyle w:val="000000100000"/>
              <w:rPr>
                <w:sz w:val="16"/>
                <w:szCs w:val="16"/>
              </w:rPr>
            </w:pPr>
            <w:r w:rsidRPr="00761E9F">
              <w:rPr>
                <w:sz w:val="16"/>
                <w:szCs w:val="16"/>
              </w:rPr>
              <w:t xml:space="preserve">     0.001342   </w:t>
            </w:r>
          </w:p>
        </w:tc>
        <w:tc>
          <w:tcPr>
            <w:tcW w:w="850" w:type="dxa"/>
            <w:noWrap/>
            <w:hideMark/>
          </w:tcPr>
          <w:p w:rsidR="00A64CFB" w:rsidRPr="00761E9F" w:rsidRDefault="00A64CFB" w:rsidP="00EB4D66">
            <w:pPr>
              <w:cnfStyle w:val="000000100000"/>
              <w:rPr>
                <w:sz w:val="16"/>
                <w:szCs w:val="16"/>
              </w:rPr>
            </w:pPr>
            <w:r w:rsidRPr="00761E9F">
              <w:rPr>
                <w:sz w:val="16"/>
                <w:szCs w:val="16"/>
              </w:rPr>
              <w:t xml:space="preserve">0.017176   </w:t>
            </w:r>
          </w:p>
        </w:tc>
        <w:tc>
          <w:tcPr>
            <w:tcW w:w="1097" w:type="dxa"/>
            <w:noWrap/>
            <w:hideMark/>
          </w:tcPr>
          <w:p w:rsidR="00A64CFB" w:rsidRPr="00761E9F" w:rsidRDefault="00A64CFB" w:rsidP="00EB4D66">
            <w:pPr>
              <w:cnfStyle w:val="000000100000"/>
              <w:rPr>
                <w:sz w:val="16"/>
                <w:szCs w:val="16"/>
              </w:rPr>
            </w:pPr>
            <w:r w:rsidRPr="00761E9F">
              <w:rPr>
                <w:sz w:val="16"/>
                <w:szCs w:val="16"/>
              </w:rPr>
              <w:t xml:space="preserve">-   0.003035   </w:t>
            </w:r>
          </w:p>
        </w:tc>
        <w:tc>
          <w:tcPr>
            <w:tcW w:w="849" w:type="dxa"/>
            <w:noWrap/>
            <w:hideMark/>
          </w:tcPr>
          <w:p w:rsidR="00A64CFB" w:rsidRPr="00761E9F" w:rsidRDefault="00A64CFB" w:rsidP="00EB4D66">
            <w:pPr>
              <w:cnfStyle w:val="000000100000"/>
              <w:rPr>
                <w:sz w:val="16"/>
                <w:szCs w:val="16"/>
              </w:rPr>
            </w:pPr>
            <w:r w:rsidRPr="00761E9F">
              <w:rPr>
                <w:sz w:val="16"/>
                <w:szCs w:val="16"/>
              </w:rPr>
              <w:t xml:space="preserve">0.013886   </w:t>
            </w:r>
          </w:p>
        </w:tc>
        <w:tc>
          <w:tcPr>
            <w:tcW w:w="1097" w:type="dxa"/>
            <w:noWrap/>
            <w:hideMark/>
          </w:tcPr>
          <w:p w:rsidR="00A64CFB" w:rsidRPr="00761E9F" w:rsidRDefault="00A64CFB" w:rsidP="00EB4D66">
            <w:pPr>
              <w:cnfStyle w:val="000000100000"/>
              <w:rPr>
                <w:sz w:val="16"/>
                <w:szCs w:val="16"/>
              </w:rPr>
            </w:pPr>
            <w:r w:rsidRPr="00761E9F">
              <w:rPr>
                <w:sz w:val="16"/>
                <w:szCs w:val="16"/>
              </w:rPr>
              <w:t xml:space="preserve">-   0.005757   </w:t>
            </w:r>
          </w:p>
        </w:tc>
        <w:tc>
          <w:tcPr>
            <w:tcW w:w="849" w:type="dxa"/>
            <w:noWrap/>
            <w:hideMark/>
          </w:tcPr>
          <w:p w:rsidR="00A64CFB" w:rsidRPr="00761E9F" w:rsidRDefault="00A64CFB" w:rsidP="00EB4D66">
            <w:pPr>
              <w:cnfStyle w:val="000000100000"/>
              <w:rPr>
                <w:sz w:val="16"/>
                <w:szCs w:val="16"/>
              </w:rPr>
            </w:pPr>
            <w:r w:rsidRPr="00761E9F">
              <w:rPr>
                <w:sz w:val="16"/>
                <w:szCs w:val="16"/>
              </w:rPr>
              <w:t xml:space="preserve">0.014668   </w:t>
            </w:r>
          </w:p>
        </w:tc>
        <w:tc>
          <w:tcPr>
            <w:tcW w:w="1097" w:type="dxa"/>
            <w:noWrap/>
            <w:hideMark/>
          </w:tcPr>
          <w:p w:rsidR="00A64CFB" w:rsidRPr="00761E9F" w:rsidRDefault="00A64CFB" w:rsidP="00EB4D66">
            <w:pPr>
              <w:cnfStyle w:val="000000100000"/>
              <w:rPr>
                <w:sz w:val="16"/>
                <w:szCs w:val="16"/>
              </w:rPr>
            </w:pPr>
            <w:r w:rsidRPr="00761E9F">
              <w:rPr>
                <w:sz w:val="16"/>
                <w:szCs w:val="16"/>
              </w:rPr>
              <w:t xml:space="preserve">-   0.001032   </w:t>
            </w:r>
          </w:p>
        </w:tc>
        <w:tc>
          <w:tcPr>
            <w:tcW w:w="849" w:type="dxa"/>
            <w:noWrap/>
            <w:hideMark/>
          </w:tcPr>
          <w:p w:rsidR="00A64CFB" w:rsidRPr="00761E9F" w:rsidRDefault="00A64CFB" w:rsidP="00EB4D66">
            <w:pPr>
              <w:cnfStyle w:val="000000100000"/>
              <w:rPr>
                <w:sz w:val="16"/>
                <w:szCs w:val="16"/>
              </w:rPr>
            </w:pPr>
            <w:r w:rsidRPr="00761E9F">
              <w:rPr>
                <w:sz w:val="16"/>
                <w:szCs w:val="16"/>
              </w:rPr>
              <w:t xml:space="preserve">0.013966   </w:t>
            </w:r>
          </w:p>
        </w:tc>
      </w:tr>
      <w:tr w:rsidR="00A64CFB" w:rsidRPr="00761E9F" w:rsidTr="00EB4D66">
        <w:trPr>
          <w:trHeight w:val="300"/>
        </w:trPr>
        <w:tc>
          <w:tcPr>
            <w:cnfStyle w:val="001000000000"/>
            <w:tcW w:w="8746" w:type="dxa"/>
            <w:gridSpan w:val="9"/>
            <w:noWrap/>
            <w:hideMark/>
          </w:tcPr>
          <w:p w:rsidR="00A64CFB" w:rsidRPr="003C0D6E" w:rsidRDefault="00A64CFB" w:rsidP="00EB4D66">
            <w:pPr>
              <w:rPr>
                <w:sz w:val="16"/>
                <w:szCs w:val="16"/>
              </w:rPr>
            </w:pPr>
            <w:r w:rsidRPr="003C0D6E">
              <w:rPr>
                <w:sz w:val="16"/>
                <w:szCs w:val="16"/>
              </w:rPr>
              <w:t>⁺p &lt; .10</w:t>
            </w:r>
          </w:p>
          <w:p w:rsidR="00A64CFB" w:rsidRPr="003C0D6E" w:rsidRDefault="00A64CFB" w:rsidP="00EB4D66">
            <w:pPr>
              <w:rPr>
                <w:sz w:val="16"/>
                <w:szCs w:val="16"/>
              </w:rPr>
            </w:pPr>
            <w:r w:rsidRPr="003C0D6E">
              <w:rPr>
                <w:sz w:val="16"/>
                <w:szCs w:val="16"/>
              </w:rPr>
              <w:t>*p &lt; .05</w:t>
            </w:r>
          </w:p>
          <w:p w:rsidR="00A64CFB" w:rsidRPr="003C0D6E" w:rsidRDefault="00A64CFB" w:rsidP="00EB4D66">
            <w:pPr>
              <w:rPr>
                <w:sz w:val="16"/>
                <w:szCs w:val="16"/>
              </w:rPr>
            </w:pPr>
            <w:r w:rsidRPr="003C0D6E">
              <w:rPr>
                <w:sz w:val="16"/>
                <w:szCs w:val="16"/>
              </w:rPr>
              <w:t>**p &lt; .01</w:t>
            </w:r>
          </w:p>
          <w:p w:rsidR="00A64CFB" w:rsidRPr="003C0D6E" w:rsidRDefault="00A64CFB" w:rsidP="00EB4D66">
            <w:pPr>
              <w:rPr>
                <w:sz w:val="16"/>
                <w:szCs w:val="16"/>
              </w:rPr>
            </w:pPr>
            <w:r w:rsidRPr="003C0D6E">
              <w:rPr>
                <w:sz w:val="16"/>
                <w:szCs w:val="16"/>
              </w:rPr>
              <w:t>***p &lt; .001</w:t>
            </w:r>
          </w:p>
        </w:tc>
      </w:tr>
    </w:tbl>
    <w:p w:rsidR="000B6D2C" w:rsidRDefault="000B6D2C" w:rsidP="00EA744C">
      <w:pPr>
        <w:ind w:firstLine="0"/>
        <w:rPr>
          <w:color w:val="000000" w:themeColor="text1"/>
        </w:rPr>
      </w:pPr>
    </w:p>
    <w:p w:rsidR="006668FD" w:rsidRDefault="006668FD" w:rsidP="006668FD">
      <w:pPr>
        <w:ind w:firstLine="0"/>
        <w:rPr>
          <w:color w:val="000000" w:themeColor="text1"/>
        </w:rPr>
      </w:pPr>
    </w:p>
    <w:p w:rsidR="006668FD" w:rsidRDefault="006668FD" w:rsidP="006668FD">
      <w:pPr>
        <w:ind w:firstLine="0"/>
        <w:rPr>
          <w:color w:val="000000" w:themeColor="text1"/>
        </w:rPr>
      </w:pPr>
      <w:r>
        <w:rPr>
          <w:color w:val="000000" w:themeColor="text1"/>
        </w:rPr>
        <w:t xml:space="preserve">Table 3 reports the results for the second period having acquisition activity as dependent variable. Here the results come closest to those found by Sanders. Stock option pay is highly significant and positively associated to the acquisition activity. Stock ownership, whilst being generally insignificant, reveals at one moment a significant and negative link. Hence, very small support is found for hypothesis 1 and very strong support is found in favor of hypothesis 2. CEO tenure is insignificant and consequently supports hypothesis 5. CEO hubris as well is found to be insignificant and so hypothesis 7 needs to be rejected. EPS i.e. firm performance is highly significant and positive, rejecting hypothesis 6 but again being to the exact contrary of Sanders thoughts. One more time this raises the issue of enigmatic results shown by Sanders who seems to be able to include a variable twice in a model with competing algebraic signs. In brief, this concern remains inexplicable. </w:t>
      </w:r>
    </w:p>
    <w:p w:rsidR="000B6D2C" w:rsidRDefault="006668FD" w:rsidP="0094319F">
      <w:pPr>
        <w:ind w:firstLine="0"/>
        <w:rPr>
          <w:color w:val="000000" w:themeColor="text1"/>
        </w:rPr>
      </w:pPr>
      <w:r>
        <w:rPr>
          <w:color w:val="000000" w:themeColor="text1"/>
        </w:rPr>
        <w:t xml:space="preserve">Next table 4 portrays the findings of the tests for divestiture activity. Whilst being significant and positive, the results of stock option pay support hypothesis 4. The findings for stock ownership are again mixed. Positive signs preceding coefficients are weakly significant, negative signs have been found but are insignificant. As a result, hypothesis 3 needs to be rejected. CEO tenure is negative and weakly </w:t>
      </w:r>
      <w:r w:rsidR="000B6D2C">
        <w:rPr>
          <w:color w:val="000000" w:themeColor="text1"/>
        </w:rPr>
        <w:t>significant</w:t>
      </w:r>
      <w:r w:rsidR="005C583D">
        <w:rPr>
          <w:color w:val="000000" w:themeColor="text1"/>
        </w:rPr>
        <w:t>,</w:t>
      </w:r>
      <w:r w:rsidR="000B6D2C">
        <w:rPr>
          <w:color w:val="000000" w:themeColor="text1"/>
        </w:rPr>
        <w:t xml:space="preserve"> so rejecting </w:t>
      </w:r>
      <w:r w:rsidR="00B14518">
        <w:rPr>
          <w:color w:val="000000" w:themeColor="text1"/>
        </w:rPr>
        <w:t>h</w:t>
      </w:r>
      <w:r w:rsidR="000B6D2C">
        <w:rPr>
          <w:color w:val="000000" w:themeColor="text1"/>
        </w:rPr>
        <w:t xml:space="preserve">ypothesis 5. EPS is insignificant and supports </w:t>
      </w:r>
      <w:r w:rsidR="00B14518">
        <w:rPr>
          <w:color w:val="000000" w:themeColor="text1"/>
        </w:rPr>
        <w:t>h</w:t>
      </w:r>
      <w:r w:rsidR="000B6D2C">
        <w:rPr>
          <w:color w:val="000000" w:themeColor="text1"/>
        </w:rPr>
        <w:t xml:space="preserve">ypothesis 6. Hubris is insignificant and again rejects </w:t>
      </w:r>
      <w:r w:rsidR="00B14518">
        <w:rPr>
          <w:color w:val="000000" w:themeColor="text1"/>
        </w:rPr>
        <w:t>h</w:t>
      </w:r>
      <w:r w:rsidR="000B6D2C">
        <w:rPr>
          <w:color w:val="000000" w:themeColor="text1"/>
        </w:rPr>
        <w:t xml:space="preserve">ypothesis 7. </w:t>
      </w:r>
    </w:p>
    <w:p w:rsidR="000B6D2C" w:rsidRDefault="00F572B9" w:rsidP="0094319F">
      <w:pPr>
        <w:rPr>
          <w:color w:val="000000" w:themeColor="text1"/>
        </w:rPr>
      </w:pPr>
      <w:r>
        <w:rPr>
          <w:color w:val="000000" w:themeColor="text1"/>
        </w:rPr>
        <w:t>Focusing</w:t>
      </w:r>
      <w:r w:rsidR="0094319F">
        <w:rPr>
          <w:color w:val="000000" w:themeColor="text1"/>
        </w:rPr>
        <w:t xml:space="preserve"> solely on the</w:t>
      </w:r>
      <w:r w:rsidR="000B6D2C">
        <w:rPr>
          <w:color w:val="000000" w:themeColor="text1"/>
        </w:rPr>
        <w:t xml:space="preserve"> last </w:t>
      </w:r>
      <w:r w:rsidR="00B14518">
        <w:rPr>
          <w:color w:val="000000" w:themeColor="text1"/>
        </w:rPr>
        <w:t xml:space="preserve">performed </w:t>
      </w:r>
      <w:r w:rsidR="000B6D2C">
        <w:rPr>
          <w:color w:val="000000" w:themeColor="text1"/>
        </w:rPr>
        <w:t xml:space="preserve">regression step and being conscious that these results were somewhat created, the next lines summarize the results and draw conclusions related to the hypothesized coherences. </w:t>
      </w:r>
      <w:r w:rsidR="002A593F">
        <w:rPr>
          <w:color w:val="000000" w:themeColor="text1"/>
        </w:rPr>
        <w:t xml:space="preserve">Beginning with stock ownership and its link to acquisition activity no straightforward conclusions can be drawn, </w:t>
      </w:r>
      <w:r w:rsidR="009F5DF3">
        <w:rPr>
          <w:color w:val="000000" w:themeColor="text1"/>
        </w:rPr>
        <w:t>hence</w:t>
      </w:r>
      <w:r w:rsidR="00B14518">
        <w:rPr>
          <w:color w:val="000000" w:themeColor="text1"/>
        </w:rPr>
        <w:t xml:space="preserve"> </w:t>
      </w:r>
      <w:r w:rsidR="002A593F">
        <w:rPr>
          <w:color w:val="000000" w:themeColor="text1"/>
        </w:rPr>
        <w:t xml:space="preserve">leading to the rejection of </w:t>
      </w:r>
      <w:r w:rsidR="00B14518">
        <w:rPr>
          <w:color w:val="000000" w:themeColor="text1"/>
        </w:rPr>
        <w:t>h</w:t>
      </w:r>
      <w:r w:rsidR="002A593F">
        <w:rPr>
          <w:color w:val="000000" w:themeColor="text1"/>
        </w:rPr>
        <w:t>ypothesis 1. However,</w:t>
      </w:r>
      <w:r w:rsidR="000B6D2C">
        <w:rPr>
          <w:color w:val="000000" w:themeColor="text1"/>
        </w:rPr>
        <w:t xml:space="preserve"> the described characteristics may be indeed accurate. Although being significant and positive in the high growth period of 1995-</w:t>
      </w:r>
      <w:r w:rsidR="00B14518">
        <w:rPr>
          <w:color w:val="000000" w:themeColor="text1"/>
        </w:rPr>
        <w:t>19</w:t>
      </w:r>
      <w:r w:rsidR="000B6D2C">
        <w:rPr>
          <w:color w:val="000000" w:themeColor="text1"/>
        </w:rPr>
        <w:t xml:space="preserve">99 and being generally insignificant (once hinting at a negative </w:t>
      </w:r>
      <w:r w:rsidR="000B6D2C">
        <w:rPr>
          <w:color w:val="000000" w:themeColor="text1"/>
        </w:rPr>
        <w:lastRenderedPageBreak/>
        <w:t>significant relation) in the period of 2003-</w:t>
      </w:r>
      <w:r w:rsidR="00B14518">
        <w:rPr>
          <w:color w:val="000000" w:themeColor="text1"/>
        </w:rPr>
        <w:t>20</w:t>
      </w:r>
      <w:r w:rsidR="000B6D2C">
        <w:rPr>
          <w:color w:val="000000" w:themeColor="text1"/>
        </w:rPr>
        <w:t xml:space="preserve">10, the coefficients tend to be much smaller than those of </w:t>
      </w:r>
      <w:r w:rsidR="00B14518">
        <w:rPr>
          <w:color w:val="000000" w:themeColor="text1"/>
        </w:rPr>
        <w:t xml:space="preserve">the </w:t>
      </w:r>
      <w:r w:rsidR="000B6D2C">
        <w:rPr>
          <w:color w:val="000000" w:themeColor="text1"/>
        </w:rPr>
        <w:t xml:space="preserve">stock option pay. </w:t>
      </w:r>
      <w:r w:rsidR="00B14518">
        <w:rPr>
          <w:color w:val="000000" w:themeColor="text1"/>
        </w:rPr>
        <w:t>Consequently</w:t>
      </w:r>
      <w:r w:rsidR="002A593F">
        <w:rPr>
          <w:color w:val="000000" w:themeColor="text1"/>
        </w:rPr>
        <w:t>,</w:t>
      </w:r>
      <w:r w:rsidR="000B6D2C">
        <w:rPr>
          <w:color w:val="000000" w:themeColor="text1"/>
        </w:rPr>
        <w:t xml:space="preserve"> this could be interpretative as if stock ownership is usually linked to risk-averse acquiring behavior. Next stock option pay is constantly positive and significantly linked to acquisition activity and supports </w:t>
      </w:r>
      <w:r w:rsidR="00B14518">
        <w:rPr>
          <w:color w:val="000000" w:themeColor="text1"/>
        </w:rPr>
        <w:t>h</w:t>
      </w:r>
      <w:r w:rsidR="000B6D2C">
        <w:rPr>
          <w:color w:val="000000" w:themeColor="text1"/>
        </w:rPr>
        <w:t>ypothesis 2. A negative association between stock ownership and divestiture activity cannot be found (at leas</w:t>
      </w:r>
      <w:r w:rsidR="00177F3C">
        <w:rPr>
          <w:color w:val="000000" w:themeColor="text1"/>
        </w:rPr>
        <w:t>t at any significant level)</w:t>
      </w:r>
      <w:proofErr w:type="gramStart"/>
      <w:r w:rsidR="00177F3C">
        <w:rPr>
          <w:color w:val="000000" w:themeColor="text1"/>
        </w:rPr>
        <w:t>,</w:t>
      </w:r>
      <w:proofErr w:type="gramEnd"/>
      <w:r w:rsidR="00177F3C">
        <w:rPr>
          <w:color w:val="000000" w:themeColor="text1"/>
        </w:rPr>
        <w:t xml:space="preserve"> accordingly</w:t>
      </w:r>
      <w:r w:rsidR="00B14518">
        <w:rPr>
          <w:color w:val="000000" w:themeColor="text1"/>
        </w:rPr>
        <w:t xml:space="preserve"> h</w:t>
      </w:r>
      <w:r w:rsidR="000B6D2C">
        <w:rPr>
          <w:color w:val="000000" w:themeColor="text1"/>
        </w:rPr>
        <w:t xml:space="preserve">ypothesis 3 </w:t>
      </w:r>
      <w:r w:rsidR="00B14518">
        <w:rPr>
          <w:color w:val="000000" w:themeColor="text1"/>
        </w:rPr>
        <w:t>need</w:t>
      </w:r>
      <w:r w:rsidR="00177F3C">
        <w:rPr>
          <w:color w:val="000000" w:themeColor="text1"/>
        </w:rPr>
        <w:t>s</w:t>
      </w:r>
      <w:r w:rsidR="00B14518">
        <w:rPr>
          <w:color w:val="000000" w:themeColor="text1"/>
        </w:rPr>
        <w:t xml:space="preserve"> to </w:t>
      </w:r>
      <w:r w:rsidR="000B6D2C">
        <w:rPr>
          <w:color w:val="000000" w:themeColor="text1"/>
        </w:rPr>
        <w:t xml:space="preserve">be rejected. For the period of </w:t>
      </w:r>
      <w:r w:rsidR="002A593F">
        <w:rPr>
          <w:color w:val="000000" w:themeColor="text1"/>
        </w:rPr>
        <w:t>1995-</w:t>
      </w:r>
      <w:r w:rsidR="00B14518">
        <w:rPr>
          <w:color w:val="000000" w:themeColor="text1"/>
        </w:rPr>
        <w:t>19</w:t>
      </w:r>
      <w:r w:rsidR="002A593F">
        <w:rPr>
          <w:color w:val="000000" w:themeColor="text1"/>
        </w:rPr>
        <w:t>99,</w:t>
      </w:r>
      <w:r w:rsidR="000B6D2C">
        <w:rPr>
          <w:color w:val="000000" w:themeColor="text1"/>
        </w:rPr>
        <w:t xml:space="preserve"> no general significant sustaining can be found in favor of a positive relation between </w:t>
      </w:r>
      <w:r w:rsidR="00B14518">
        <w:rPr>
          <w:color w:val="000000" w:themeColor="text1"/>
        </w:rPr>
        <w:t xml:space="preserve">the </w:t>
      </w:r>
      <w:r w:rsidR="000B6D2C">
        <w:rPr>
          <w:color w:val="000000" w:themeColor="text1"/>
        </w:rPr>
        <w:t xml:space="preserve">option pay and </w:t>
      </w:r>
      <w:r w:rsidR="00B14518">
        <w:rPr>
          <w:color w:val="000000" w:themeColor="text1"/>
        </w:rPr>
        <w:t xml:space="preserve">the </w:t>
      </w:r>
      <w:r w:rsidR="000B6D2C">
        <w:rPr>
          <w:color w:val="000000" w:themeColor="text1"/>
        </w:rPr>
        <w:t xml:space="preserve">divestiture activity. </w:t>
      </w:r>
      <w:r w:rsidR="002A593F">
        <w:rPr>
          <w:color w:val="000000" w:themeColor="text1"/>
        </w:rPr>
        <w:t>However,</w:t>
      </w:r>
      <w:r w:rsidR="000B6D2C">
        <w:rPr>
          <w:color w:val="000000" w:themeColor="text1"/>
        </w:rPr>
        <w:t xml:space="preserve"> such findings </w:t>
      </w:r>
      <w:r w:rsidR="00B14518">
        <w:rPr>
          <w:color w:val="000000" w:themeColor="text1"/>
        </w:rPr>
        <w:t xml:space="preserve">are available </w:t>
      </w:r>
      <w:r w:rsidR="000B6D2C">
        <w:rPr>
          <w:color w:val="000000" w:themeColor="text1"/>
        </w:rPr>
        <w:t>for the period of 2003-</w:t>
      </w:r>
      <w:r w:rsidR="00B14518">
        <w:rPr>
          <w:color w:val="000000" w:themeColor="text1"/>
        </w:rPr>
        <w:t>20</w:t>
      </w:r>
      <w:r w:rsidR="000B6D2C">
        <w:rPr>
          <w:color w:val="000000" w:themeColor="text1"/>
        </w:rPr>
        <w:t xml:space="preserve">10. In </w:t>
      </w:r>
      <w:r w:rsidR="002A593F">
        <w:rPr>
          <w:color w:val="000000" w:themeColor="text1"/>
        </w:rPr>
        <w:t>short,</w:t>
      </w:r>
      <w:r w:rsidR="000B6D2C">
        <w:rPr>
          <w:color w:val="000000" w:themeColor="text1"/>
        </w:rPr>
        <w:t xml:space="preserve"> the results are equivocal,</w:t>
      </w:r>
      <w:r w:rsidR="00177F3C">
        <w:rPr>
          <w:color w:val="000000" w:themeColor="text1"/>
        </w:rPr>
        <w:t xml:space="preserve"> and as a result,</w:t>
      </w:r>
      <w:r w:rsidR="000B6D2C">
        <w:rPr>
          <w:color w:val="000000" w:themeColor="text1"/>
        </w:rPr>
        <w:t xml:space="preserve"> leading to the rejection of </w:t>
      </w:r>
      <w:r w:rsidR="00B14518">
        <w:rPr>
          <w:color w:val="000000" w:themeColor="text1"/>
        </w:rPr>
        <w:t>h</w:t>
      </w:r>
      <w:r w:rsidR="000B6D2C">
        <w:rPr>
          <w:color w:val="000000" w:themeColor="text1"/>
        </w:rPr>
        <w:t xml:space="preserve">ypothesis 4. In every context CEO tenure usually has a negative sign and mostly has a weak to very weak significance level. </w:t>
      </w:r>
      <w:r w:rsidR="002A593F">
        <w:rPr>
          <w:color w:val="000000" w:themeColor="text1"/>
        </w:rPr>
        <w:t>Therefore,</w:t>
      </w:r>
      <w:r w:rsidR="000B6D2C">
        <w:rPr>
          <w:color w:val="000000" w:themeColor="text1"/>
        </w:rPr>
        <w:t xml:space="preserve"> </w:t>
      </w:r>
      <w:r w:rsidR="00B14518">
        <w:rPr>
          <w:color w:val="000000" w:themeColor="text1"/>
        </w:rPr>
        <w:t>h</w:t>
      </w:r>
      <w:r w:rsidR="000B6D2C">
        <w:rPr>
          <w:color w:val="000000" w:themeColor="text1"/>
        </w:rPr>
        <w:t xml:space="preserve">ypothesis 5 </w:t>
      </w:r>
      <w:r w:rsidR="00B14518">
        <w:rPr>
          <w:color w:val="000000" w:themeColor="text1"/>
        </w:rPr>
        <w:t>need</w:t>
      </w:r>
      <w:r w:rsidR="00177F3C">
        <w:rPr>
          <w:color w:val="000000" w:themeColor="text1"/>
        </w:rPr>
        <w:t>s</w:t>
      </w:r>
      <w:r w:rsidR="00B14518">
        <w:rPr>
          <w:color w:val="000000" w:themeColor="text1"/>
        </w:rPr>
        <w:t xml:space="preserve"> to </w:t>
      </w:r>
      <w:r w:rsidR="000B6D2C">
        <w:rPr>
          <w:color w:val="000000" w:themeColor="text1"/>
        </w:rPr>
        <w:t xml:space="preserve">be rejected. Firm performance via the variable of EPS was always positive but only significantly related to </w:t>
      </w:r>
      <w:r w:rsidR="00B14518">
        <w:rPr>
          <w:color w:val="000000" w:themeColor="text1"/>
        </w:rPr>
        <w:t xml:space="preserve">the </w:t>
      </w:r>
      <w:r w:rsidR="000B6D2C">
        <w:rPr>
          <w:color w:val="000000" w:themeColor="text1"/>
        </w:rPr>
        <w:t xml:space="preserve">acquisition activity. This seems </w:t>
      </w:r>
      <w:r w:rsidR="002A593F">
        <w:rPr>
          <w:color w:val="000000" w:themeColor="text1"/>
        </w:rPr>
        <w:t>lucid,</w:t>
      </w:r>
      <w:r w:rsidR="000B6D2C">
        <w:rPr>
          <w:color w:val="000000" w:themeColor="text1"/>
        </w:rPr>
        <w:t xml:space="preserve"> as genuine firm performance should allow firms to engage into acquisitions. Clearly </w:t>
      </w:r>
      <w:r w:rsidR="00B14518">
        <w:rPr>
          <w:color w:val="000000" w:themeColor="text1"/>
        </w:rPr>
        <w:t>h</w:t>
      </w:r>
      <w:r w:rsidR="000B6D2C">
        <w:rPr>
          <w:color w:val="000000" w:themeColor="text1"/>
        </w:rPr>
        <w:t xml:space="preserve">ypothesis 6 </w:t>
      </w:r>
      <w:r w:rsidR="00B14518">
        <w:rPr>
          <w:color w:val="000000" w:themeColor="text1"/>
        </w:rPr>
        <w:t>need</w:t>
      </w:r>
      <w:r w:rsidR="00177F3C">
        <w:rPr>
          <w:color w:val="000000" w:themeColor="text1"/>
        </w:rPr>
        <w:t>s</w:t>
      </w:r>
      <w:r w:rsidR="00B14518">
        <w:rPr>
          <w:color w:val="000000" w:themeColor="text1"/>
        </w:rPr>
        <w:t xml:space="preserve"> to </w:t>
      </w:r>
      <w:r w:rsidR="000B6D2C">
        <w:rPr>
          <w:color w:val="000000" w:themeColor="text1"/>
        </w:rPr>
        <w:t xml:space="preserve">be rejected. The CEO Hubris </w:t>
      </w:r>
      <w:r w:rsidR="00B14518">
        <w:rPr>
          <w:color w:val="000000" w:themeColor="text1"/>
        </w:rPr>
        <w:t>h</w:t>
      </w:r>
      <w:r w:rsidR="000B6D2C">
        <w:rPr>
          <w:color w:val="000000" w:themeColor="text1"/>
        </w:rPr>
        <w:t xml:space="preserve">ypothesis 7 constantly led to no results and </w:t>
      </w:r>
      <w:r w:rsidR="00177F3C">
        <w:rPr>
          <w:color w:val="000000" w:themeColor="text1"/>
        </w:rPr>
        <w:t>by implication</w:t>
      </w:r>
      <w:r w:rsidR="00B14518">
        <w:rPr>
          <w:color w:val="000000" w:themeColor="text1"/>
        </w:rPr>
        <w:t xml:space="preserve"> need</w:t>
      </w:r>
      <w:r w:rsidR="00177F3C">
        <w:rPr>
          <w:color w:val="000000" w:themeColor="text1"/>
        </w:rPr>
        <w:t>s</w:t>
      </w:r>
      <w:r w:rsidR="00B14518">
        <w:rPr>
          <w:color w:val="000000" w:themeColor="text1"/>
        </w:rPr>
        <w:t xml:space="preserve"> to </w:t>
      </w:r>
      <w:r w:rsidR="000B6D2C">
        <w:rPr>
          <w:color w:val="000000" w:themeColor="text1"/>
        </w:rPr>
        <w:t xml:space="preserve">be rejected as well. </w:t>
      </w:r>
      <w:r w:rsidR="002A593F">
        <w:rPr>
          <w:color w:val="000000" w:themeColor="text1"/>
        </w:rPr>
        <w:t>Ultimately,</w:t>
      </w:r>
      <w:r w:rsidR="000B6D2C">
        <w:rPr>
          <w:color w:val="000000" w:themeColor="text1"/>
        </w:rPr>
        <w:t xml:space="preserve"> only </w:t>
      </w:r>
      <w:r w:rsidR="00B14518">
        <w:rPr>
          <w:color w:val="000000" w:themeColor="text1"/>
        </w:rPr>
        <w:t>h</w:t>
      </w:r>
      <w:r w:rsidR="000B6D2C">
        <w:rPr>
          <w:color w:val="000000" w:themeColor="text1"/>
        </w:rPr>
        <w:t xml:space="preserve">ypothesis 2 has been supported. </w:t>
      </w:r>
    </w:p>
    <w:p w:rsidR="00F572B9" w:rsidRDefault="000B6D2C" w:rsidP="00814A3B">
      <w:pPr>
        <w:rPr>
          <w:color w:val="000000" w:themeColor="text1"/>
        </w:rPr>
      </w:pPr>
      <w:r>
        <w:rPr>
          <w:color w:val="000000" w:themeColor="text1"/>
        </w:rPr>
        <w:t xml:space="preserve">The stepwise procedure used to create the significant results was in fact successful. Yet the findings are still dissimilar to those of Sanders in certain areas. A last attempt is </w:t>
      </w:r>
      <w:r w:rsidR="00B14518">
        <w:rPr>
          <w:color w:val="000000" w:themeColor="text1"/>
        </w:rPr>
        <w:t xml:space="preserve">performed </w:t>
      </w:r>
      <w:r>
        <w:rPr>
          <w:color w:val="000000" w:themeColor="text1"/>
        </w:rPr>
        <w:t>running all the regressions as described under the three previous steps omitting the constant C. This way the overall robustness of the findings will be tested ag</w:t>
      </w:r>
      <w:r w:rsidRPr="0094319F">
        <w:rPr>
          <w:color w:val="000000" w:themeColor="text1"/>
        </w:rPr>
        <w:t>ain.</w:t>
      </w:r>
      <w:r w:rsidR="00F572B9" w:rsidRPr="0094319F">
        <w:rPr>
          <w:color w:val="000000" w:themeColor="text1"/>
        </w:rPr>
        <w:t xml:space="preserve"> The corresponding output was chosen not to be represented in this thesis.</w:t>
      </w:r>
      <w:r>
        <w:rPr>
          <w:color w:val="000000" w:themeColor="text1"/>
        </w:rPr>
        <w:t xml:space="preserve"> The results are again intriguing. Even if a major part of the results did not alter by much, others </w:t>
      </w:r>
      <w:r w:rsidR="00D85534">
        <w:rPr>
          <w:color w:val="000000" w:themeColor="text1"/>
        </w:rPr>
        <w:t>changed</w:t>
      </w:r>
      <w:r>
        <w:rPr>
          <w:color w:val="000000" w:themeColor="text1"/>
        </w:rPr>
        <w:t xml:space="preserve"> their algebraic sign, suddenly got more significant, increased their coefficients by many times or experienced some combination of those happenings. For instance at the second regression level the variable for firm size constantly reversed its sign from positive to negative still being highly significant. Particularly this odd behavior was the only additional fitting towards Sanders that could be obtained due to this last procedure. As already </w:t>
      </w:r>
      <w:r w:rsidR="00A207CE">
        <w:rPr>
          <w:color w:val="000000" w:themeColor="text1"/>
        </w:rPr>
        <w:t>signaled</w:t>
      </w:r>
      <w:r>
        <w:rPr>
          <w:color w:val="000000" w:themeColor="text1"/>
        </w:rPr>
        <w:t xml:space="preserve">, </w:t>
      </w:r>
      <w:r w:rsidR="00A207CE">
        <w:rPr>
          <w:color w:val="000000" w:themeColor="text1"/>
        </w:rPr>
        <w:t xml:space="preserve">in this case a </w:t>
      </w:r>
      <w:r>
        <w:rPr>
          <w:color w:val="000000" w:themeColor="text1"/>
        </w:rPr>
        <w:t xml:space="preserve">theoretically a positive sign should be expected. </w:t>
      </w:r>
    </w:p>
    <w:p w:rsidR="000B6D2C" w:rsidRDefault="000B6D2C" w:rsidP="00A32B04">
      <w:pPr>
        <w:rPr>
          <w:color w:val="000000" w:themeColor="text1"/>
        </w:rPr>
      </w:pPr>
      <w:r>
        <w:rPr>
          <w:color w:val="000000" w:themeColor="text1"/>
        </w:rPr>
        <w:t>The conclusion of the overall result-fitting attempt is th</w:t>
      </w:r>
      <w:r w:rsidR="00BF3E3E">
        <w:rPr>
          <w:color w:val="000000" w:themeColor="text1"/>
        </w:rPr>
        <w:t>at the model of investigation reveals to be</w:t>
      </w:r>
      <w:r>
        <w:rPr>
          <w:color w:val="000000" w:themeColor="text1"/>
        </w:rPr>
        <w:t xml:space="preserve"> very unstable. As </w:t>
      </w:r>
      <w:r w:rsidR="00BF3E3E">
        <w:rPr>
          <w:color w:val="000000" w:themeColor="text1"/>
        </w:rPr>
        <w:t>has been</w:t>
      </w:r>
      <w:r>
        <w:rPr>
          <w:color w:val="000000" w:themeColor="text1"/>
        </w:rPr>
        <w:t xml:space="preserve"> shown along the four different regression designs, a gradual approximation towards the desired results could be obtained, even if merely one hypothesis was supported at the end. The last experiment, omitting the constant C, especially clarified how labile the results can be. </w:t>
      </w:r>
      <w:r w:rsidR="00BF3E3E">
        <w:rPr>
          <w:color w:val="000000" w:themeColor="text1"/>
        </w:rPr>
        <w:t>Finally</w:t>
      </w:r>
      <w:r>
        <w:rPr>
          <w:color w:val="000000" w:themeColor="text1"/>
        </w:rPr>
        <w:t xml:space="preserve"> the whole procedure indicates </w:t>
      </w:r>
      <w:r w:rsidR="00A207CE">
        <w:rPr>
          <w:color w:val="000000" w:themeColor="text1"/>
        </w:rPr>
        <w:t xml:space="preserve">in which way </w:t>
      </w:r>
      <w:r>
        <w:rPr>
          <w:color w:val="000000" w:themeColor="text1"/>
        </w:rPr>
        <w:t>Sanders may have obtained his results. However such an approach is highly questionable and dubious. In the end it mus</w:t>
      </w:r>
      <w:r w:rsidR="001C4EC5">
        <w:rPr>
          <w:color w:val="000000" w:themeColor="text1"/>
        </w:rPr>
        <w:t>t be scrutinized</w:t>
      </w:r>
      <w:r>
        <w:rPr>
          <w:color w:val="000000" w:themeColor="text1"/>
        </w:rPr>
        <w:t xml:space="preserve"> if the employed method, to investigate whether equity compensation alters the risk propensities of executives, is valid.</w:t>
      </w:r>
    </w:p>
    <w:p w:rsidR="00C34D03" w:rsidRPr="00B7696C" w:rsidRDefault="00FA4739" w:rsidP="009328BC">
      <w:pPr>
        <w:pStyle w:val="berschrift1"/>
        <w:rPr>
          <w:color w:val="000000" w:themeColor="text1"/>
        </w:rPr>
      </w:pPr>
      <w:bookmarkStart w:id="22" w:name="_Toc343082542"/>
      <w:r>
        <w:rPr>
          <w:color w:val="000000" w:themeColor="text1"/>
        </w:rPr>
        <w:t xml:space="preserve">Deficiencies &amp; </w:t>
      </w:r>
      <w:r w:rsidR="008C72F1">
        <w:rPr>
          <w:color w:val="000000" w:themeColor="text1"/>
        </w:rPr>
        <w:t>Discussion</w:t>
      </w:r>
      <w:bookmarkEnd w:id="22"/>
    </w:p>
    <w:p w:rsidR="009328BC" w:rsidRDefault="009328BC" w:rsidP="00C34D03">
      <w:pPr>
        <w:rPr>
          <w:color w:val="000000" w:themeColor="text1"/>
        </w:rPr>
      </w:pPr>
    </w:p>
    <w:p w:rsidR="00FA4739" w:rsidRDefault="00FA4739" w:rsidP="00C34D03">
      <w:pPr>
        <w:rPr>
          <w:color w:val="000000" w:themeColor="text1"/>
        </w:rPr>
      </w:pPr>
      <w:r>
        <w:rPr>
          <w:color w:val="000000" w:themeColor="text1"/>
        </w:rPr>
        <w:t xml:space="preserve">Of </w:t>
      </w:r>
      <w:r w:rsidR="002A593F">
        <w:rPr>
          <w:color w:val="000000" w:themeColor="text1"/>
        </w:rPr>
        <w:t>course,</w:t>
      </w:r>
      <w:r>
        <w:rPr>
          <w:color w:val="000000" w:themeColor="text1"/>
        </w:rPr>
        <w:t xml:space="preserve"> thi</w:t>
      </w:r>
      <w:r w:rsidR="009328BC">
        <w:rPr>
          <w:color w:val="000000" w:themeColor="text1"/>
        </w:rPr>
        <w:t>s thesis is not untainted from failings or scarcities</w:t>
      </w:r>
      <w:r>
        <w:rPr>
          <w:color w:val="000000" w:themeColor="text1"/>
        </w:rPr>
        <w:t xml:space="preserve">. </w:t>
      </w:r>
      <w:r w:rsidR="00FE7531">
        <w:rPr>
          <w:color w:val="000000" w:themeColor="text1"/>
        </w:rPr>
        <w:t>On that account</w:t>
      </w:r>
      <w:r w:rsidR="00A207CE">
        <w:rPr>
          <w:color w:val="000000" w:themeColor="text1"/>
        </w:rPr>
        <w:t xml:space="preserve"> </w:t>
      </w:r>
      <w:r>
        <w:rPr>
          <w:color w:val="000000" w:themeColor="text1"/>
        </w:rPr>
        <w:t xml:space="preserve">this passage highlights some deficiencies that should be evoked while evaluating the </w:t>
      </w:r>
      <w:r w:rsidR="005C583D">
        <w:rPr>
          <w:color w:val="000000" w:themeColor="text1"/>
        </w:rPr>
        <w:t>previously drawn</w:t>
      </w:r>
      <w:r w:rsidR="005C583D" w:rsidRPr="005C583D">
        <w:rPr>
          <w:color w:val="000000" w:themeColor="text1"/>
        </w:rPr>
        <w:t xml:space="preserve"> </w:t>
      </w:r>
      <w:r w:rsidR="005C583D">
        <w:rPr>
          <w:color w:val="000000" w:themeColor="text1"/>
        </w:rPr>
        <w:t>conclusions</w:t>
      </w:r>
      <w:r>
        <w:rPr>
          <w:color w:val="000000" w:themeColor="text1"/>
        </w:rPr>
        <w:t xml:space="preserve">. </w:t>
      </w:r>
    </w:p>
    <w:p w:rsidR="00BC1EC9" w:rsidRDefault="00FA4739" w:rsidP="00C34D03">
      <w:pPr>
        <w:rPr>
          <w:color w:val="000000" w:themeColor="text1"/>
        </w:rPr>
      </w:pPr>
      <w:r>
        <w:rPr>
          <w:color w:val="000000" w:themeColor="text1"/>
        </w:rPr>
        <w:t>First,</w:t>
      </w:r>
      <w:r w:rsidR="00BC1EC9">
        <w:rPr>
          <w:color w:val="000000" w:themeColor="text1"/>
        </w:rPr>
        <w:t xml:space="preserve"> the measure employed for CEO hubris may go t</w:t>
      </w:r>
      <w:r w:rsidR="0094319F">
        <w:rPr>
          <w:color w:val="000000" w:themeColor="text1"/>
        </w:rPr>
        <w:t>o</w:t>
      </w:r>
      <w:r w:rsidR="00BC1EC9">
        <w:rPr>
          <w:color w:val="000000" w:themeColor="text1"/>
        </w:rPr>
        <w:t>o short</w:t>
      </w:r>
      <w:r w:rsidR="0094319F">
        <w:rPr>
          <w:color w:val="000000" w:themeColor="text1"/>
        </w:rPr>
        <w:t xml:space="preserve"> by itself</w:t>
      </w:r>
      <w:r w:rsidR="00BC1EC9">
        <w:rPr>
          <w:color w:val="000000" w:themeColor="text1"/>
        </w:rPr>
        <w:t xml:space="preserve"> in order to capture such a phenomenon. </w:t>
      </w:r>
      <w:r w:rsidR="0094319F">
        <w:rPr>
          <w:color w:val="000000" w:themeColor="text1"/>
        </w:rPr>
        <w:t>Additional</w:t>
      </w:r>
      <w:r w:rsidR="005C583D">
        <w:rPr>
          <w:color w:val="000000" w:themeColor="text1"/>
        </w:rPr>
        <w:t>ly</w:t>
      </w:r>
      <w:r w:rsidR="00BC1EC9">
        <w:rPr>
          <w:color w:val="000000" w:themeColor="text1"/>
        </w:rPr>
        <w:t xml:space="preserve"> embedded and complementing variables may render the </w:t>
      </w:r>
      <w:r w:rsidR="0094319F">
        <w:rPr>
          <w:color w:val="000000" w:themeColor="text1"/>
        </w:rPr>
        <w:t>investigation</w:t>
      </w:r>
      <w:r w:rsidR="00BC1EC9">
        <w:rPr>
          <w:color w:val="000000" w:themeColor="text1"/>
        </w:rPr>
        <w:t xml:space="preserve"> of possible hubris interferences more efficient.</w:t>
      </w:r>
    </w:p>
    <w:p w:rsidR="00AC5363" w:rsidRPr="00B7696C" w:rsidRDefault="00BC1EC9" w:rsidP="00C34D03">
      <w:pPr>
        <w:rPr>
          <w:color w:val="000000" w:themeColor="text1"/>
        </w:rPr>
      </w:pPr>
      <w:r>
        <w:rPr>
          <w:color w:val="000000" w:themeColor="text1"/>
        </w:rPr>
        <w:t xml:space="preserve">Second, </w:t>
      </w:r>
      <w:r w:rsidR="00FA0963" w:rsidRPr="00B7696C">
        <w:rPr>
          <w:color w:val="000000" w:themeColor="text1"/>
        </w:rPr>
        <w:t xml:space="preserve">acquisitions and divestitures are </w:t>
      </w:r>
      <w:r w:rsidR="00FA4739">
        <w:rPr>
          <w:color w:val="000000" w:themeColor="text1"/>
        </w:rPr>
        <w:t>also conjectured</w:t>
      </w:r>
      <w:r w:rsidR="00FA0963" w:rsidRPr="00B7696C">
        <w:rPr>
          <w:color w:val="000000" w:themeColor="text1"/>
        </w:rPr>
        <w:t xml:space="preserve"> to </w:t>
      </w:r>
      <w:r w:rsidR="00FA4739">
        <w:rPr>
          <w:color w:val="000000" w:themeColor="text1"/>
        </w:rPr>
        <w:t xml:space="preserve">show off </w:t>
      </w:r>
      <w:r w:rsidR="00FA0963" w:rsidRPr="00B7696C">
        <w:rPr>
          <w:color w:val="000000" w:themeColor="text1"/>
        </w:rPr>
        <w:t xml:space="preserve">wave tendencies. </w:t>
      </w:r>
      <w:r w:rsidR="00FE7531">
        <w:rPr>
          <w:color w:val="000000" w:themeColor="text1"/>
        </w:rPr>
        <w:t>Hence</w:t>
      </w:r>
      <w:r w:rsidR="002A593F" w:rsidRPr="00B7696C">
        <w:rPr>
          <w:color w:val="000000" w:themeColor="text1"/>
        </w:rPr>
        <w:t>,</w:t>
      </w:r>
      <w:r w:rsidR="00FA0963" w:rsidRPr="00B7696C">
        <w:rPr>
          <w:color w:val="000000" w:themeColor="text1"/>
        </w:rPr>
        <w:t xml:space="preserve"> this could be an important omitted variable. </w:t>
      </w:r>
      <w:proofErr w:type="spellStart"/>
      <w:r w:rsidR="00FA0963" w:rsidRPr="00B7696C">
        <w:rPr>
          <w:color w:val="000000" w:themeColor="text1"/>
        </w:rPr>
        <w:t>Ravenscraft</w:t>
      </w:r>
      <w:proofErr w:type="spellEnd"/>
      <w:r w:rsidR="00FA0963" w:rsidRPr="00B7696C">
        <w:rPr>
          <w:color w:val="000000" w:themeColor="text1"/>
        </w:rPr>
        <w:t xml:space="preserve"> &amp; Scherer (1991) even state that divestiture waves tend to follow merger waves with a 3-year lag. They so provide evidence for links between merger and divestiture activity. </w:t>
      </w:r>
      <w:proofErr w:type="spellStart"/>
      <w:r w:rsidR="00CA48FE" w:rsidRPr="00B7696C">
        <w:rPr>
          <w:color w:val="000000" w:themeColor="text1"/>
        </w:rPr>
        <w:t>Markides</w:t>
      </w:r>
      <w:proofErr w:type="spellEnd"/>
      <w:r w:rsidR="00CA48FE" w:rsidRPr="00B7696C">
        <w:rPr>
          <w:color w:val="000000" w:themeColor="text1"/>
        </w:rPr>
        <w:t xml:space="preserve"> &amp; Berg (1992) and </w:t>
      </w:r>
      <w:proofErr w:type="spellStart"/>
      <w:r w:rsidR="00045389" w:rsidRPr="00B7696C">
        <w:rPr>
          <w:color w:val="000000" w:themeColor="text1"/>
        </w:rPr>
        <w:t>Markides</w:t>
      </w:r>
      <w:proofErr w:type="spellEnd"/>
      <w:r w:rsidR="00045389" w:rsidRPr="00B7696C">
        <w:rPr>
          <w:color w:val="000000" w:themeColor="text1"/>
        </w:rPr>
        <w:t xml:space="preserve"> (1995)</w:t>
      </w:r>
      <w:r w:rsidR="00CA48FE" w:rsidRPr="00B7696C">
        <w:rPr>
          <w:color w:val="000000" w:themeColor="text1"/>
        </w:rPr>
        <w:t xml:space="preserve"> state that refocusing was </w:t>
      </w:r>
      <w:r w:rsidR="007D39BF">
        <w:rPr>
          <w:color w:val="000000" w:themeColor="text1"/>
        </w:rPr>
        <w:t xml:space="preserve">a </w:t>
      </w:r>
      <w:r w:rsidR="00CA48FE" w:rsidRPr="00B7696C">
        <w:rPr>
          <w:color w:val="000000" w:themeColor="text1"/>
        </w:rPr>
        <w:t xml:space="preserve">1980s phenomenon and </w:t>
      </w:r>
      <w:r w:rsidR="00B97E02">
        <w:rPr>
          <w:color w:val="000000" w:themeColor="text1"/>
        </w:rPr>
        <w:t xml:space="preserve">was </w:t>
      </w:r>
      <w:r w:rsidR="00CA48FE" w:rsidRPr="00B7696C">
        <w:rPr>
          <w:color w:val="000000" w:themeColor="text1"/>
        </w:rPr>
        <w:t xml:space="preserve">also </w:t>
      </w:r>
      <w:r w:rsidR="00B97E02">
        <w:rPr>
          <w:color w:val="000000" w:themeColor="text1"/>
        </w:rPr>
        <w:t>propelled</w:t>
      </w:r>
      <w:r w:rsidR="00CA48FE" w:rsidRPr="00B7696C">
        <w:rPr>
          <w:color w:val="000000" w:themeColor="text1"/>
        </w:rPr>
        <w:t xml:space="preserve"> because</w:t>
      </w:r>
      <w:r w:rsidR="00B97E02">
        <w:rPr>
          <w:color w:val="000000" w:themeColor="text1"/>
        </w:rPr>
        <w:t>,</w:t>
      </w:r>
      <w:r w:rsidR="00CA48FE" w:rsidRPr="00B7696C">
        <w:rPr>
          <w:color w:val="000000" w:themeColor="text1"/>
        </w:rPr>
        <w:t xml:space="preserve"> </w:t>
      </w:r>
      <w:r w:rsidR="00B97E02">
        <w:rPr>
          <w:color w:val="000000" w:themeColor="text1"/>
        </w:rPr>
        <w:t xml:space="preserve">at that time, </w:t>
      </w:r>
      <w:r w:rsidR="00CA48FE" w:rsidRPr="00B7696C">
        <w:rPr>
          <w:color w:val="000000" w:themeColor="text1"/>
        </w:rPr>
        <w:t xml:space="preserve">it simply seemed fashionable to do so. In the same period Mitchell &amp; </w:t>
      </w:r>
      <w:proofErr w:type="spellStart"/>
      <w:r w:rsidR="00CA48FE" w:rsidRPr="00B7696C">
        <w:rPr>
          <w:color w:val="000000" w:themeColor="text1"/>
        </w:rPr>
        <w:t>Mulherin</w:t>
      </w:r>
      <w:proofErr w:type="spellEnd"/>
      <w:r w:rsidR="00CE5037" w:rsidRPr="00B7696C">
        <w:rPr>
          <w:color w:val="000000" w:themeColor="text1"/>
        </w:rPr>
        <w:t xml:space="preserve"> (1996) assess a takeover clustering. They argue that such takeover waves are launched due to industry-spe</w:t>
      </w:r>
      <w:r w:rsidR="00A83ECA" w:rsidRPr="00B7696C">
        <w:rPr>
          <w:color w:val="000000" w:themeColor="text1"/>
        </w:rPr>
        <w:t>cific s</w:t>
      </w:r>
      <w:r w:rsidR="00CE5037" w:rsidRPr="00B7696C">
        <w:rPr>
          <w:color w:val="000000" w:themeColor="text1"/>
        </w:rPr>
        <w:t>ho</w:t>
      </w:r>
      <w:r w:rsidR="00A83ECA" w:rsidRPr="00B7696C">
        <w:rPr>
          <w:color w:val="000000" w:themeColor="text1"/>
        </w:rPr>
        <w:t xml:space="preserve">cks with takeovers </w:t>
      </w:r>
      <w:r w:rsidR="00A83ECA" w:rsidRPr="00B7696C">
        <w:rPr>
          <w:color w:val="000000" w:themeColor="text1"/>
        </w:rPr>
        <w:lastRenderedPageBreak/>
        <w:t xml:space="preserve">being the least-cost response. </w:t>
      </w:r>
      <w:r w:rsidR="00D85534" w:rsidRPr="00B7696C">
        <w:rPr>
          <w:color w:val="000000" w:themeColor="text1"/>
        </w:rPr>
        <w:t>They find</w:t>
      </w:r>
      <w:r w:rsidR="00B26A31" w:rsidRPr="00B7696C">
        <w:rPr>
          <w:color w:val="000000" w:themeColor="text1"/>
        </w:rPr>
        <w:t xml:space="preserve"> that takeover activity clusters in narrow inter-industry domains that have</w:t>
      </w:r>
      <w:r w:rsidR="00B97E02">
        <w:rPr>
          <w:color w:val="000000" w:themeColor="text1"/>
        </w:rPr>
        <w:t xml:space="preserve"> been rattled. </w:t>
      </w:r>
      <w:r w:rsidR="00376648">
        <w:rPr>
          <w:color w:val="000000" w:themeColor="text1"/>
        </w:rPr>
        <w:t>Interestingly enough and</w:t>
      </w:r>
      <w:r w:rsidR="00B26A31" w:rsidRPr="00B7696C">
        <w:rPr>
          <w:color w:val="000000" w:themeColor="text1"/>
        </w:rPr>
        <w:t xml:space="preserve"> </w:t>
      </w:r>
      <w:r w:rsidR="00376648">
        <w:rPr>
          <w:color w:val="000000" w:themeColor="text1"/>
        </w:rPr>
        <w:t>affecting this data-set, they assess</w:t>
      </w:r>
      <w:r w:rsidR="00B26A31" w:rsidRPr="00B7696C">
        <w:rPr>
          <w:color w:val="000000" w:themeColor="text1"/>
        </w:rPr>
        <w:t xml:space="preserve"> a</w:t>
      </w:r>
      <w:r w:rsidR="00AC5363" w:rsidRPr="00B7696C">
        <w:rPr>
          <w:color w:val="000000" w:themeColor="text1"/>
        </w:rPr>
        <w:t>n industry-inherent</w:t>
      </w:r>
      <w:r w:rsidR="00376648">
        <w:rPr>
          <w:color w:val="000000" w:themeColor="text1"/>
        </w:rPr>
        <w:t xml:space="preserve"> take-over wave starting</w:t>
      </w:r>
      <w:r w:rsidR="00B26A31" w:rsidRPr="00B7696C">
        <w:rPr>
          <w:color w:val="000000" w:themeColor="text1"/>
        </w:rPr>
        <w:t xml:space="preserve"> in 1993 </w:t>
      </w:r>
      <w:r w:rsidR="00AC5363" w:rsidRPr="00B7696C">
        <w:rPr>
          <w:color w:val="000000" w:themeColor="text1"/>
        </w:rPr>
        <w:t xml:space="preserve">due to strategic and synergetic factors. </w:t>
      </w:r>
    </w:p>
    <w:p w:rsidR="00FD6318" w:rsidRPr="00B7696C" w:rsidRDefault="00AC5363" w:rsidP="008C4256">
      <w:pPr>
        <w:ind w:firstLine="0"/>
        <w:rPr>
          <w:color w:val="000000" w:themeColor="text1"/>
        </w:rPr>
      </w:pPr>
      <w:r w:rsidRPr="00B7696C">
        <w:rPr>
          <w:color w:val="000000" w:themeColor="text1"/>
        </w:rPr>
        <w:t>Conflicting evidence is procured by Montgomery &amp; Wilson (1986</w:t>
      </w:r>
      <w:r w:rsidR="00413E88" w:rsidRPr="00B7696C">
        <w:rPr>
          <w:color w:val="000000" w:themeColor="text1"/>
        </w:rPr>
        <w:t>) who</w:t>
      </w:r>
      <w:r w:rsidRPr="00B7696C">
        <w:rPr>
          <w:color w:val="000000" w:themeColor="text1"/>
        </w:rPr>
        <w:t xml:space="preserve"> find no </w:t>
      </w:r>
      <w:r w:rsidR="00413E88" w:rsidRPr="00B7696C">
        <w:rPr>
          <w:color w:val="000000" w:themeColor="text1"/>
        </w:rPr>
        <w:t>proof</w:t>
      </w:r>
      <w:r w:rsidRPr="00B7696C">
        <w:rPr>
          <w:color w:val="000000" w:themeColor="text1"/>
        </w:rPr>
        <w:t xml:space="preserve"> that </w:t>
      </w:r>
      <w:r w:rsidR="00D85534" w:rsidRPr="00B7696C">
        <w:rPr>
          <w:color w:val="000000" w:themeColor="text1"/>
        </w:rPr>
        <w:t>m</w:t>
      </w:r>
      <w:r w:rsidR="00D85534">
        <w:rPr>
          <w:color w:val="000000" w:themeColor="text1"/>
        </w:rPr>
        <w:t>ergers spawned</w:t>
      </w:r>
      <w:r w:rsidR="00376648">
        <w:rPr>
          <w:color w:val="000000" w:themeColor="text1"/>
        </w:rPr>
        <w:t xml:space="preserve"> a divestiture wave holding</w:t>
      </w:r>
      <w:r w:rsidR="00413E88" w:rsidRPr="00B7696C">
        <w:rPr>
          <w:color w:val="000000" w:themeColor="text1"/>
        </w:rPr>
        <w:t xml:space="preserve"> for both related and unrelate</w:t>
      </w:r>
      <w:r w:rsidR="00376648">
        <w:rPr>
          <w:color w:val="000000" w:themeColor="text1"/>
        </w:rPr>
        <w:t>d initial acquisitions.</w:t>
      </w:r>
      <w:r w:rsidR="00FD6318" w:rsidRPr="00B7696C">
        <w:rPr>
          <w:color w:val="000000" w:themeColor="text1"/>
        </w:rPr>
        <w:t xml:space="preserve"> </w:t>
      </w:r>
    </w:p>
    <w:p w:rsidR="00C81DE7" w:rsidRDefault="00FD6318" w:rsidP="00786FF4">
      <w:pPr>
        <w:rPr>
          <w:color w:val="000000" w:themeColor="text1"/>
        </w:rPr>
      </w:pPr>
      <w:r w:rsidRPr="00B7696C">
        <w:rPr>
          <w:color w:val="000000" w:themeColor="text1"/>
        </w:rPr>
        <w:t xml:space="preserve">The here accumulated acquisition count data was investigated for possible industry-specific accumulations or wave tendencies. No such tendencies </w:t>
      </w:r>
      <w:r w:rsidR="00D85534">
        <w:rPr>
          <w:color w:val="000000" w:themeColor="text1"/>
        </w:rPr>
        <w:t xml:space="preserve">became </w:t>
      </w:r>
      <w:r w:rsidR="00D85534" w:rsidRPr="00B7696C">
        <w:rPr>
          <w:color w:val="000000" w:themeColor="text1"/>
        </w:rPr>
        <w:t>apparent</w:t>
      </w:r>
      <w:r w:rsidRPr="00B7696C">
        <w:rPr>
          <w:color w:val="000000" w:themeColor="text1"/>
        </w:rPr>
        <w:t xml:space="preserve">. Nevertheless, the composition of the </w:t>
      </w:r>
      <w:r w:rsidR="007D39BF" w:rsidRPr="00B7696C">
        <w:rPr>
          <w:color w:val="000000" w:themeColor="text1"/>
        </w:rPr>
        <w:t>data set</w:t>
      </w:r>
      <w:r w:rsidRPr="00B7696C">
        <w:rPr>
          <w:color w:val="000000" w:themeColor="text1"/>
        </w:rPr>
        <w:t xml:space="preserve"> may not be appropriate to </w:t>
      </w:r>
      <w:r w:rsidR="00F42A21" w:rsidRPr="00B7696C">
        <w:rPr>
          <w:color w:val="000000" w:themeColor="text1"/>
        </w:rPr>
        <w:t>effectively control for such effects</w:t>
      </w:r>
      <w:r w:rsidRPr="00B7696C">
        <w:rPr>
          <w:color w:val="000000" w:themeColor="text1"/>
        </w:rPr>
        <w:t xml:space="preserve">. Hence, no conclusion can be drawn if the </w:t>
      </w:r>
      <w:r w:rsidR="00F42A21" w:rsidRPr="00B7696C">
        <w:rPr>
          <w:color w:val="000000" w:themeColor="text1"/>
        </w:rPr>
        <w:t>investigated periods are influenced by such tendencies</w:t>
      </w:r>
      <w:r w:rsidR="00642404">
        <w:rPr>
          <w:color w:val="000000" w:themeColor="text1"/>
        </w:rPr>
        <w:t xml:space="preserve"> or not</w:t>
      </w:r>
      <w:r w:rsidR="00F42A21" w:rsidRPr="00B7696C">
        <w:rPr>
          <w:color w:val="000000" w:themeColor="text1"/>
        </w:rPr>
        <w:t>. Though</w:t>
      </w:r>
      <w:r w:rsidR="00150750" w:rsidRPr="00B7696C">
        <w:rPr>
          <w:color w:val="000000" w:themeColor="text1"/>
        </w:rPr>
        <w:t>,</w:t>
      </w:r>
      <w:r w:rsidR="00F42A21" w:rsidRPr="00B7696C">
        <w:rPr>
          <w:color w:val="000000" w:themeColor="text1"/>
        </w:rPr>
        <w:t xml:space="preserve"> this might have considerable additional momentum on acquisitions and </w:t>
      </w:r>
      <w:r w:rsidR="00A207CE">
        <w:rPr>
          <w:color w:val="000000" w:themeColor="text1"/>
        </w:rPr>
        <w:t xml:space="preserve">on </w:t>
      </w:r>
      <w:r w:rsidR="00F42A21" w:rsidRPr="00B7696C">
        <w:rPr>
          <w:color w:val="000000" w:themeColor="text1"/>
        </w:rPr>
        <w:t>divestiture activity</w:t>
      </w:r>
      <w:r w:rsidR="001653A3" w:rsidRPr="00B7696C">
        <w:rPr>
          <w:color w:val="000000" w:themeColor="text1"/>
        </w:rPr>
        <w:t xml:space="preserve">. </w:t>
      </w:r>
    </w:p>
    <w:p w:rsidR="00FA0963" w:rsidRPr="00B7696C" w:rsidRDefault="00BC1EC9" w:rsidP="00786FF4">
      <w:pPr>
        <w:rPr>
          <w:color w:val="000000" w:themeColor="text1"/>
        </w:rPr>
      </w:pPr>
      <w:r>
        <w:rPr>
          <w:color w:val="000000" w:themeColor="text1"/>
        </w:rPr>
        <w:t>Third</w:t>
      </w:r>
      <w:r w:rsidR="00FA4739">
        <w:rPr>
          <w:color w:val="000000" w:themeColor="text1"/>
        </w:rPr>
        <w:t xml:space="preserve">, </w:t>
      </w:r>
      <w:r w:rsidR="0088500C">
        <w:rPr>
          <w:color w:val="000000" w:themeColor="text1"/>
        </w:rPr>
        <w:t xml:space="preserve">Williams &amp; </w:t>
      </w:r>
      <w:proofErr w:type="spellStart"/>
      <w:r w:rsidR="0088500C">
        <w:rPr>
          <w:color w:val="000000" w:themeColor="text1"/>
        </w:rPr>
        <w:t>Rao</w:t>
      </w:r>
      <w:proofErr w:type="spellEnd"/>
      <w:r w:rsidR="0088500C">
        <w:rPr>
          <w:color w:val="000000" w:themeColor="text1"/>
        </w:rPr>
        <w:t xml:space="preserve"> (2006) state that mergers are indeed appropriate to test risk incentive effects unleashed from stock option incentives. </w:t>
      </w:r>
      <w:r w:rsidR="007D39BF">
        <w:rPr>
          <w:color w:val="000000" w:themeColor="text1"/>
        </w:rPr>
        <w:t>However,</w:t>
      </w:r>
      <w:r w:rsidR="0088500C">
        <w:rPr>
          <w:color w:val="000000" w:themeColor="text1"/>
        </w:rPr>
        <w:t xml:space="preserve"> they must admit that those mergers are relatively infrequent events </w:t>
      </w:r>
      <w:r w:rsidR="00D85534">
        <w:rPr>
          <w:color w:val="000000" w:themeColor="text1"/>
        </w:rPr>
        <w:t>so that</w:t>
      </w:r>
      <w:r w:rsidR="0088500C">
        <w:rPr>
          <w:color w:val="000000" w:themeColor="text1"/>
        </w:rPr>
        <w:t xml:space="preserve"> subsequent results may not be </w:t>
      </w:r>
      <w:proofErr w:type="spellStart"/>
      <w:r w:rsidR="0088500C">
        <w:rPr>
          <w:color w:val="000000" w:themeColor="text1"/>
        </w:rPr>
        <w:t>generalizable</w:t>
      </w:r>
      <w:proofErr w:type="spellEnd"/>
      <w:r w:rsidR="0088500C">
        <w:rPr>
          <w:color w:val="000000" w:themeColor="text1"/>
        </w:rPr>
        <w:t xml:space="preserve">. Sure </w:t>
      </w:r>
      <w:r w:rsidR="007D39BF">
        <w:rPr>
          <w:color w:val="000000" w:themeColor="text1"/>
        </w:rPr>
        <w:t>enough,</w:t>
      </w:r>
      <w:r w:rsidR="0088500C">
        <w:rPr>
          <w:color w:val="000000" w:themeColor="text1"/>
        </w:rPr>
        <w:t xml:space="preserve"> a </w:t>
      </w:r>
      <w:r w:rsidR="00FB2925">
        <w:rPr>
          <w:color w:val="000000" w:themeColor="text1"/>
        </w:rPr>
        <w:t>wide range</w:t>
      </w:r>
      <w:r w:rsidR="0088500C">
        <w:rPr>
          <w:color w:val="000000" w:themeColor="text1"/>
        </w:rPr>
        <w:t xml:space="preserve"> of different asset</w:t>
      </w:r>
      <w:r w:rsidR="00FB2925">
        <w:rPr>
          <w:color w:val="000000" w:themeColor="text1"/>
        </w:rPr>
        <w:t xml:space="preserve"> and financial policy changes </w:t>
      </w:r>
      <w:r w:rsidR="00A207CE">
        <w:rPr>
          <w:color w:val="000000" w:themeColor="text1"/>
        </w:rPr>
        <w:t xml:space="preserve">exist </w:t>
      </w:r>
      <w:r w:rsidR="00FB2925">
        <w:rPr>
          <w:color w:val="000000" w:themeColor="text1"/>
        </w:rPr>
        <w:t>that alter firms’ equity risk profiles</w:t>
      </w:r>
      <w:r w:rsidR="0088500C">
        <w:rPr>
          <w:color w:val="000000" w:themeColor="text1"/>
        </w:rPr>
        <w:t xml:space="preserve">. </w:t>
      </w:r>
      <w:r w:rsidR="001112C8">
        <w:rPr>
          <w:color w:val="000000" w:themeColor="text1"/>
        </w:rPr>
        <w:t xml:space="preserve">This reasoning is of course fully applicable to </w:t>
      </w:r>
      <w:r w:rsidR="00FB2925">
        <w:rPr>
          <w:color w:val="000000" w:themeColor="text1"/>
        </w:rPr>
        <w:t xml:space="preserve">the </w:t>
      </w:r>
      <w:r w:rsidR="00717009">
        <w:rPr>
          <w:color w:val="000000" w:themeColor="text1"/>
        </w:rPr>
        <w:t xml:space="preserve">empirical design of this thesis. </w:t>
      </w:r>
      <w:r w:rsidR="007D39BF">
        <w:rPr>
          <w:color w:val="000000" w:themeColor="text1"/>
        </w:rPr>
        <w:t>In fact, a substantial amount of firms in the underlying data set did not exhibit any acquisition or divestiture activity during the examined time frames.</w:t>
      </w:r>
    </w:p>
    <w:p w:rsidR="00657DD9" w:rsidRDefault="00BC1EC9" w:rsidP="00786FF4">
      <w:pPr>
        <w:rPr>
          <w:color w:val="000000" w:themeColor="text1"/>
        </w:rPr>
      </w:pPr>
      <w:r>
        <w:rPr>
          <w:color w:val="000000" w:themeColor="text1"/>
        </w:rPr>
        <w:t>Forth</w:t>
      </w:r>
      <w:r w:rsidR="00C81DE7">
        <w:rPr>
          <w:color w:val="000000" w:themeColor="text1"/>
        </w:rPr>
        <w:t xml:space="preserve">, </w:t>
      </w:r>
      <w:r w:rsidR="006B1E57">
        <w:rPr>
          <w:color w:val="000000" w:themeColor="text1"/>
        </w:rPr>
        <w:t xml:space="preserve">the previously elaborated effects caused by in-the-money options on the one hand and out-of-the money options on the other hand, have not been incorporated. It can be assumed that most </w:t>
      </w:r>
      <w:r w:rsidR="007D39BF">
        <w:rPr>
          <w:color w:val="000000" w:themeColor="text1"/>
        </w:rPr>
        <w:t>options, being</w:t>
      </w:r>
      <w:r w:rsidR="00CC57C1">
        <w:rPr>
          <w:color w:val="000000" w:themeColor="text1"/>
        </w:rPr>
        <w:t xml:space="preserve"> </w:t>
      </w:r>
      <w:r w:rsidR="006B1E57">
        <w:rPr>
          <w:color w:val="000000" w:themeColor="text1"/>
        </w:rPr>
        <w:t>dispensed to executives</w:t>
      </w:r>
      <w:r w:rsidR="00CC57C1">
        <w:rPr>
          <w:color w:val="000000" w:themeColor="text1"/>
        </w:rPr>
        <w:t>,</w:t>
      </w:r>
      <w:r w:rsidR="006B1E57">
        <w:rPr>
          <w:color w:val="000000" w:themeColor="text1"/>
        </w:rPr>
        <w:t xml:space="preserve"> </w:t>
      </w:r>
      <w:r w:rsidR="00CC57C1">
        <w:rPr>
          <w:color w:val="000000" w:themeColor="text1"/>
        </w:rPr>
        <w:t>are</w:t>
      </w:r>
      <w:r w:rsidR="006B1E57">
        <w:rPr>
          <w:color w:val="000000" w:themeColor="text1"/>
        </w:rPr>
        <w:t xml:space="preserve"> actually at-the-money. However, due to the empirical design, options were integrated in the model as the 3-year averag</w:t>
      </w:r>
      <w:r w:rsidR="00CC57C1">
        <w:rPr>
          <w:color w:val="000000" w:themeColor="text1"/>
        </w:rPr>
        <w:t xml:space="preserve">e prior count data. </w:t>
      </w:r>
      <w:r w:rsidR="00FE7531">
        <w:rPr>
          <w:color w:val="000000" w:themeColor="text1"/>
        </w:rPr>
        <w:t>So i</w:t>
      </w:r>
      <w:r w:rsidR="00CC57C1">
        <w:rPr>
          <w:color w:val="000000" w:themeColor="text1"/>
        </w:rPr>
        <w:t>t cannot</w:t>
      </w:r>
      <w:r w:rsidR="006B1E57">
        <w:rPr>
          <w:color w:val="000000" w:themeColor="text1"/>
        </w:rPr>
        <w:t xml:space="preserve"> be retraced </w:t>
      </w:r>
      <w:r w:rsidR="00A207CE">
        <w:rPr>
          <w:color w:val="000000" w:themeColor="text1"/>
        </w:rPr>
        <w:t xml:space="preserve">in which way </w:t>
      </w:r>
      <w:r w:rsidR="006B1E57">
        <w:rPr>
          <w:color w:val="000000" w:themeColor="text1"/>
        </w:rPr>
        <w:t xml:space="preserve">these options evaluated in the meantime. </w:t>
      </w:r>
      <w:r w:rsidR="007224E4">
        <w:rPr>
          <w:color w:val="000000" w:themeColor="text1"/>
        </w:rPr>
        <w:t xml:space="preserve">Consequently </w:t>
      </w:r>
      <w:r w:rsidR="00FB2925">
        <w:rPr>
          <w:color w:val="000000" w:themeColor="text1"/>
        </w:rPr>
        <w:t>t</w:t>
      </w:r>
      <w:r w:rsidR="006B1E57">
        <w:rPr>
          <w:color w:val="000000" w:themeColor="text1"/>
        </w:rPr>
        <w:t xml:space="preserve">he different effects of either in-the-money options or out-of-the money options on risk incentives </w:t>
      </w:r>
      <w:r w:rsidR="00FB2925">
        <w:rPr>
          <w:color w:val="000000" w:themeColor="text1"/>
        </w:rPr>
        <w:t>are not</w:t>
      </w:r>
      <w:r w:rsidR="006B1E57">
        <w:rPr>
          <w:color w:val="000000" w:themeColor="text1"/>
        </w:rPr>
        <w:t xml:space="preserve"> distinguished and captured.</w:t>
      </w:r>
      <w:r w:rsidR="00A84515">
        <w:rPr>
          <w:color w:val="000000" w:themeColor="text1"/>
        </w:rPr>
        <w:t xml:space="preserve"> For </w:t>
      </w:r>
      <w:r w:rsidR="007D39BF">
        <w:rPr>
          <w:color w:val="000000" w:themeColor="text1"/>
        </w:rPr>
        <w:t>instance,</w:t>
      </w:r>
      <w:r w:rsidR="00A84515">
        <w:rPr>
          <w:color w:val="000000" w:themeColor="text1"/>
        </w:rPr>
        <w:t xml:space="preserve"> Wright, Kroll &amp; Krug (2007) </w:t>
      </w:r>
      <w:r w:rsidR="000C3006">
        <w:rPr>
          <w:color w:val="000000" w:themeColor="text1"/>
        </w:rPr>
        <w:t>particularly</w:t>
      </w:r>
      <w:r w:rsidR="00A84515">
        <w:rPr>
          <w:color w:val="000000" w:themeColor="text1"/>
        </w:rPr>
        <w:t xml:space="preserve"> incorporated at-the-money options to avoid possible noise.</w:t>
      </w:r>
      <w:r w:rsidR="000741D3">
        <w:rPr>
          <w:color w:val="000000" w:themeColor="text1"/>
        </w:rPr>
        <w:t xml:space="preserve"> Note that these possible influences are based on theoretical grounds. </w:t>
      </w:r>
      <w:r w:rsidR="007D39BF">
        <w:rPr>
          <w:color w:val="000000" w:themeColor="text1"/>
        </w:rPr>
        <w:t xml:space="preserve">Apparent </w:t>
      </w:r>
      <w:r w:rsidR="000741D3">
        <w:rPr>
          <w:color w:val="000000" w:themeColor="text1"/>
        </w:rPr>
        <w:t>empirical conclusions are so far not existent.</w:t>
      </w:r>
    </w:p>
    <w:p w:rsidR="00836264" w:rsidRDefault="00657DD9" w:rsidP="00491095">
      <w:pPr>
        <w:rPr>
          <w:color w:val="000000" w:themeColor="text1"/>
        </w:rPr>
      </w:pPr>
      <w:r>
        <w:rPr>
          <w:color w:val="000000" w:themeColor="text1"/>
        </w:rPr>
        <w:t>F</w:t>
      </w:r>
      <w:r w:rsidR="00BC1EC9">
        <w:rPr>
          <w:color w:val="000000" w:themeColor="text1"/>
        </w:rPr>
        <w:t>ifth</w:t>
      </w:r>
      <w:r>
        <w:rPr>
          <w:color w:val="000000" w:themeColor="text1"/>
        </w:rPr>
        <w:t xml:space="preserve">, </w:t>
      </w:r>
      <w:r w:rsidR="0082723F">
        <w:rPr>
          <w:color w:val="000000" w:themeColor="text1"/>
        </w:rPr>
        <w:t>a similar differentiation as before may be found in executive stock ownership as well. Wright, Kroll &amp; Krug (2007) allocate a U-shaped relation between levels of stock ownership and related risk incentives. They suggest that stock ownership,</w:t>
      </w:r>
      <w:r w:rsidR="00CC57C1">
        <w:rPr>
          <w:color w:val="000000" w:themeColor="text1"/>
        </w:rPr>
        <w:t xml:space="preserve"> while</w:t>
      </w:r>
      <w:r w:rsidR="0082723F">
        <w:rPr>
          <w:color w:val="000000" w:themeColor="text1"/>
        </w:rPr>
        <w:t xml:space="preserve"> still offering downward as well as upward wealth potential, pr</w:t>
      </w:r>
      <w:r w:rsidR="00CC57C1">
        <w:rPr>
          <w:color w:val="000000" w:themeColor="text1"/>
        </w:rPr>
        <w:t>ompt corporate risk-taking whilst</w:t>
      </w:r>
      <w:r w:rsidR="0082723F">
        <w:rPr>
          <w:color w:val="000000" w:themeColor="text1"/>
        </w:rPr>
        <w:t xml:space="preserve"> representing low fraction of overall executive wealth. This relation is expected to hold while the ownership level rises. Then at a certain threshold, the potential threats to wealth may be outweighing and so reverse</w:t>
      </w:r>
      <w:r w:rsidR="005C583D">
        <w:rPr>
          <w:color w:val="000000" w:themeColor="text1"/>
        </w:rPr>
        <w:t>s</w:t>
      </w:r>
      <w:r w:rsidR="00FB2925">
        <w:rPr>
          <w:color w:val="000000" w:themeColor="text1"/>
        </w:rPr>
        <w:t xml:space="preserve"> prior</w:t>
      </w:r>
      <w:r w:rsidR="0082723F">
        <w:rPr>
          <w:color w:val="000000" w:themeColor="text1"/>
        </w:rPr>
        <w:t xml:space="preserve"> risk incentives towards risk aversion. </w:t>
      </w:r>
      <w:r w:rsidR="00540965">
        <w:rPr>
          <w:color w:val="000000" w:themeColor="text1"/>
        </w:rPr>
        <w:t>This, being somewhat intuitive, was not considered in this thesis. Here as well overall empirical evidence</w:t>
      </w:r>
      <w:r w:rsidR="00CC57C1">
        <w:rPr>
          <w:color w:val="000000" w:themeColor="text1"/>
        </w:rPr>
        <w:t xml:space="preserve"> in favor of the alleged workings</w:t>
      </w:r>
      <w:r w:rsidR="00540965">
        <w:rPr>
          <w:color w:val="000000" w:themeColor="text1"/>
        </w:rPr>
        <w:t xml:space="preserve"> seems missing. </w:t>
      </w:r>
    </w:p>
    <w:p w:rsidR="006F6CB3" w:rsidRPr="00B7696C" w:rsidRDefault="00FB2925" w:rsidP="00814A3B">
      <w:pPr>
        <w:rPr>
          <w:color w:val="000000" w:themeColor="text1"/>
        </w:rPr>
      </w:pPr>
      <w:r>
        <w:rPr>
          <w:color w:val="000000" w:themeColor="text1"/>
        </w:rPr>
        <w:t>At the end t</w:t>
      </w:r>
      <w:r w:rsidR="00540965">
        <w:rPr>
          <w:color w:val="000000" w:themeColor="text1"/>
        </w:rPr>
        <w:t>hese topi</w:t>
      </w:r>
      <w:r>
        <w:rPr>
          <w:color w:val="000000" w:themeColor="text1"/>
        </w:rPr>
        <w:t xml:space="preserve">cs may deserve future attention in order to unveil the influences they may have on the </w:t>
      </w:r>
      <w:r w:rsidR="005C583D">
        <w:rPr>
          <w:color w:val="000000" w:themeColor="text1"/>
        </w:rPr>
        <w:t xml:space="preserve">previous </w:t>
      </w:r>
      <w:r>
        <w:rPr>
          <w:color w:val="000000" w:themeColor="text1"/>
        </w:rPr>
        <w:t>conclusion</w:t>
      </w:r>
      <w:r w:rsidR="00A207CE">
        <w:rPr>
          <w:color w:val="000000" w:themeColor="text1"/>
        </w:rPr>
        <w:t>s</w:t>
      </w:r>
      <w:r w:rsidR="005C583D">
        <w:rPr>
          <w:color w:val="000000" w:themeColor="text1"/>
        </w:rPr>
        <w:t>.</w:t>
      </w:r>
      <w:r>
        <w:rPr>
          <w:color w:val="000000" w:themeColor="text1"/>
        </w:rPr>
        <w:t xml:space="preserve"> </w:t>
      </w:r>
      <w:r w:rsidR="00542242">
        <w:rPr>
          <w:color w:val="000000" w:themeColor="text1"/>
        </w:rPr>
        <w:t>F</w:t>
      </w:r>
      <w:r w:rsidR="008C72F1">
        <w:rPr>
          <w:color w:val="000000" w:themeColor="text1"/>
        </w:rPr>
        <w:t>uture research could account for a wider range of corporate risk proxies</w:t>
      </w:r>
      <w:r w:rsidR="00CC57C1">
        <w:rPr>
          <w:color w:val="000000" w:themeColor="text1"/>
        </w:rPr>
        <w:t xml:space="preserve"> other</w:t>
      </w:r>
      <w:r w:rsidR="008C72F1">
        <w:rPr>
          <w:color w:val="000000" w:themeColor="text1"/>
        </w:rPr>
        <w:t xml:space="preserve"> than just</w:t>
      </w:r>
      <w:r w:rsidR="00BC1EC9">
        <w:rPr>
          <w:color w:val="000000" w:themeColor="text1"/>
        </w:rPr>
        <w:t xml:space="preserve"> acquisition and divestitures</w:t>
      </w:r>
      <w:r w:rsidR="00CC57C1">
        <w:rPr>
          <w:color w:val="000000" w:themeColor="text1"/>
        </w:rPr>
        <w:t xml:space="preserve"> activity</w:t>
      </w:r>
      <w:r w:rsidR="00542242">
        <w:rPr>
          <w:color w:val="000000" w:themeColor="text1"/>
        </w:rPr>
        <w:t>.</w:t>
      </w:r>
      <w:r w:rsidR="00BC1EC9">
        <w:rPr>
          <w:color w:val="000000" w:themeColor="text1"/>
        </w:rPr>
        <w:t xml:space="preserve"> </w:t>
      </w:r>
      <w:r w:rsidR="003E7785">
        <w:rPr>
          <w:color w:val="000000" w:themeColor="text1"/>
        </w:rPr>
        <w:t>The use of</w:t>
      </w:r>
      <w:r w:rsidR="008C72F1">
        <w:rPr>
          <w:color w:val="000000" w:themeColor="text1"/>
        </w:rPr>
        <w:t xml:space="preserve"> more sensible measures for in-, at- or out-of-the money </w:t>
      </w:r>
      <w:r w:rsidR="00D85534">
        <w:rPr>
          <w:color w:val="000000" w:themeColor="text1"/>
        </w:rPr>
        <w:t>executives’</w:t>
      </w:r>
      <w:r w:rsidR="008C72F1">
        <w:rPr>
          <w:color w:val="000000" w:themeColor="text1"/>
        </w:rPr>
        <w:t xml:space="preserve"> stock options as well as controlling for </w:t>
      </w:r>
      <w:r w:rsidR="00BC1EC9">
        <w:rPr>
          <w:color w:val="000000" w:themeColor="text1"/>
        </w:rPr>
        <w:t>relative stock ownership levels</w:t>
      </w:r>
      <w:r w:rsidR="003E7785">
        <w:rPr>
          <w:color w:val="000000" w:themeColor="text1"/>
        </w:rPr>
        <w:t xml:space="preserve"> should also be much more revealing. Combining this,</w:t>
      </w:r>
      <w:r w:rsidR="00BC1EC9">
        <w:rPr>
          <w:color w:val="000000" w:themeColor="text1"/>
        </w:rPr>
        <w:t xml:space="preserve"> i</w:t>
      </w:r>
      <w:r w:rsidR="008C72F1">
        <w:rPr>
          <w:color w:val="000000" w:themeColor="text1"/>
        </w:rPr>
        <w:t xml:space="preserve">t may </w:t>
      </w:r>
      <w:r w:rsidR="00CC57C1">
        <w:rPr>
          <w:color w:val="000000" w:themeColor="text1"/>
        </w:rPr>
        <w:t xml:space="preserve">finally </w:t>
      </w:r>
      <w:r w:rsidR="008C72F1">
        <w:rPr>
          <w:color w:val="000000" w:themeColor="text1"/>
        </w:rPr>
        <w:t xml:space="preserve">lead to a genuine resolution of the </w:t>
      </w:r>
      <w:r w:rsidR="00D85534">
        <w:rPr>
          <w:color w:val="000000" w:themeColor="text1"/>
        </w:rPr>
        <w:t>prevailing question</w:t>
      </w:r>
      <w:r w:rsidR="007D39BF">
        <w:rPr>
          <w:color w:val="000000" w:themeColor="text1"/>
        </w:rPr>
        <w:t xml:space="preserve"> of</w:t>
      </w:r>
      <w:r w:rsidR="008C72F1">
        <w:rPr>
          <w:color w:val="000000" w:themeColor="text1"/>
        </w:rPr>
        <w:t xml:space="preserve"> what effects equity compensation has on </w:t>
      </w:r>
      <w:r w:rsidR="00A207CE">
        <w:rPr>
          <w:color w:val="000000" w:themeColor="text1"/>
        </w:rPr>
        <w:t xml:space="preserve">the </w:t>
      </w:r>
      <w:r w:rsidR="008C72F1">
        <w:rPr>
          <w:color w:val="000000" w:themeColor="text1"/>
        </w:rPr>
        <w:t>executives</w:t>
      </w:r>
      <w:r w:rsidR="00FE7531">
        <w:rPr>
          <w:color w:val="000000" w:themeColor="text1"/>
        </w:rPr>
        <w:t>’</w:t>
      </w:r>
      <w:r w:rsidR="008C72F1">
        <w:rPr>
          <w:color w:val="000000" w:themeColor="text1"/>
        </w:rPr>
        <w:t xml:space="preserve"> risk propensities</w:t>
      </w:r>
      <w:r w:rsidR="000A2188">
        <w:rPr>
          <w:color w:val="000000" w:themeColor="text1"/>
        </w:rPr>
        <w:t xml:space="preserve">. </w:t>
      </w:r>
    </w:p>
    <w:sdt>
      <w:sdtPr>
        <w:rPr>
          <w:rFonts w:asciiTheme="minorHAnsi" w:eastAsiaTheme="minorHAnsi" w:hAnsiTheme="minorHAnsi" w:cstheme="minorBidi"/>
          <w:b w:val="0"/>
          <w:bCs w:val="0"/>
          <w:smallCaps/>
          <w:color w:val="000000" w:themeColor="text1"/>
          <w:sz w:val="22"/>
          <w:szCs w:val="22"/>
        </w:rPr>
        <w:id w:val="19850381"/>
        <w:docPartObj>
          <w:docPartGallery w:val="Bibliographies"/>
          <w:docPartUnique/>
        </w:docPartObj>
      </w:sdtPr>
      <w:sdtEndPr>
        <w:rPr>
          <w:rFonts w:eastAsiaTheme="minorEastAsia"/>
          <w:smallCaps w:val="0"/>
        </w:rPr>
      </w:sdtEndPr>
      <w:sdtContent>
        <w:bookmarkStart w:id="23" w:name="_Toc343082543" w:displacedByCustomXml="prev"/>
        <w:p w:rsidR="006F6CB3" w:rsidRPr="00B7696C" w:rsidRDefault="005C3357">
          <w:pPr>
            <w:pStyle w:val="berschrift1"/>
            <w:rPr>
              <w:color w:val="000000" w:themeColor="text1"/>
            </w:rPr>
          </w:pPr>
          <w:r>
            <w:rPr>
              <w:color w:val="000000" w:themeColor="text1"/>
            </w:rPr>
            <w:t>References</w:t>
          </w:r>
          <w:bookmarkEnd w:id="23"/>
        </w:p>
        <w:sdt>
          <w:sdtPr>
            <w:rPr>
              <w:color w:val="000000" w:themeColor="text1"/>
            </w:rPr>
            <w:id w:val="111145805"/>
            <w:bibliography/>
          </w:sdtPr>
          <w:sdtContent>
            <w:p w:rsidR="00814A3B" w:rsidRDefault="001F3A00" w:rsidP="00814A3B">
              <w:pPr>
                <w:pStyle w:val="Literaturverzeichnis"/>
                <w:rPr>
                  <w:noProof/>
                  <w:lang w:val="uz-Cyrl-UZ"/>
                </w:rPr>
              </w:pPr>
              <w:r w:rsidRPr="00B7696C">
                <w:rPr>
                  <w:color w:val="000000" w:themeColor="text1"/>
                </w:rPr>
                <w:fldChar w:fldCharType="begin"/>
              </w:r>
              <w:r w:rsidR="00D04EC1" w:rsidRPr="00AE47BE">
                <w:rPr>
                  <w:color w:val="000000" w:themeColor="text1"/>
                </w:rPr>
                <w:instrText xml:space="preserve"> BIBLIOGRAPHY </w:instrText>
              </w:r>
              <w:r w:rsidRPr="00B7696C">
                <w:rPr>
                  <w:color w:val="000000" w:themeColor="text1"/>
                </w:rPr>
                <w:fldChar w:fldCharType="separate"/>
              </w:r>
              <w:r w:rsidR="00814A3B">
                <w:rPr>
                  <w:noProof/>
                  <w:lang w:val="uz-Cyrl-UZ"/>
                </w:rPr>
                <w:t xml:space="preserve">Agrawal, A. &amp; Mandelker, G. N., 1987. Managerial Incentives and Corporate Investment and Financing Decisions. </w:t>
              </w:r>
              <w:r w:rsidR="00814A3B">
                <w:rPr>
                  <w:i/>
                  <w:iCs/>
                  <w:noProof/>
                  <w:lang w:val="uz-Cyrl-UZ"/>
                </w:rPr>
                <w:t>The Journal of Finance, Vol. 42, No. 4</w:t>
              </w:r>
              <w:r w:rsidR="00814A3B">
                <w:rPr>
                  <w:noProof/>
                  <w:lang w:val="uz-Cyrl-UZ"/>
                </w:rPr>
                <w:t>, pp. 823-837.</w:t>
              </w:r>
            </w:p>
            <w:p w:rsidR="00814A3B" w:rsidRDefault="00814A3B" w:rsidP="00814A3B">
              <w:pPr>
                <w:pStyle w:val="Literaturverzeichnis"/>
                <w:rPr>
                  <w:noProof/>
                  <w:lang w:val="uz-Cyrl-UZ"/>
                </w:rPr>
              </w:pPr>
              <w:r>
                <w:rPr>
                  <w:noProof/>
                  <w:lang w:val="uz-Cyrl-UZ"/>
                </w:rPr>
                <w:t xml:space="preserve">Amburgey, T. L. &amp; Miner, A. S., 1992. Strategic Momentum: The effects of repetitive, positional, and contextual momentum on merger activity. </w:t>
              </w:r>
              <w:r>
                <w:rPr>
                  <w:i/>
                  <w:iCs/>
                  <w:noProof/>
                  <w:lang w:val="uz-Cyrl-UZ"/>
                </w:rPr>
                <w:t>Strategic Management Journal Vol. 13</w:t>
              </w:r>
              <w:r>
                <w:rPr>
                  <w:noProof/>
                  <w:lang w:val="uz-Cyrl-UZ"/>
                </w:rPr>
                <w:t>, pp. 335-348.</w:t>
              </w:r>
            </w:p>
            <w:p w:rsidR="00814A3B" w:rsidRDefault="00814A3B" w:rsidP="00814A3B">
              <w:pPr>
                <w:pStyle w:val="Literaturverzeichnis"/>
                <w:rPr>
                  <w:noProof/>
                  <w:lang w:val="uz-Cyrl-UZ"/>
                </w:rPr>
              </w:pPr>
              <w:r>
                <w:rPr>
                  <w:noProof/>
                  <w:lang w:val="uz-Cyrl-UZ"/>
                </w:rPr>
                <w:t xml:space="preserve">Baker, G. P., Jensen, M. C. &amp; Murphy, K. J., 1988. Compensation and Incentives: Practice vs. Theory. </w:t>
              </w:r>
              <w:r>
                <w:rPr>
                  <w:i/>
                  <w:iCs/>
                  <w:noProof/>
                  <w:lang w:val="uz-Cyrl-UZ"/>
                </w:rPr>
                <w:t>The Journal of Fincance, Vol. 43, No. 3</w:t>
              </w:r>
              <w:r>
                <w:rPr>
                  <w:noProof/>
                  <w:lang w:val="uz-Cyrl-UZ"/>
                </w:rPr>
                <w:t>, pp. 593-616.</w:t>
              </w:r>
            </w:p>
            <w:p w:rsidR="00814A3B" w:rsidRDefault="00814A3B" w:rsidP="00814A3B">
              <w:pPr>
                <w:pStyle w:val="Literaturverzeichnis"/>
                <w:rPr>
                  <w:noProof/>
                  <w:lang w:val="uz-Cyrl-UZ"/>
                </w:rPr>
              </w:pPr>
              <w:r>
                <w:rPr>
                  <w:noProof/>
                  <w:lang w:val="uz-Cyrl-UZ"/>
                </w:rPr>
                <w:lastRenderedPageBreak/>
                <w:t xml:space="preserve">Barkema, H. G. &amp; Gomez-Mejia, L. R., 1998. Managerial Compensation and Firm Performance: A General Research Framework. </w:t>
              </w:r>
              <w:r>
                <w:rPr>
                  <w:i/>
                  <w:iCs/>
                  <w:noProof/>
                  <w:lang w:val="uz-Cyrl-UZ"/>
                </w:rPr>
                <w:t>The Academy of Management Journal, Vol. 41, No. 2</w:t>
              </w:r>
              <w:r>
                <w:rPr>
                  <w:noProof/>
                  <w:lang w:val="uz-Cyrl-UZ"/>
                </w:rPr>
                <w:t>, pp. 135-145.</w:t>
              </w:r>
            </w:p>
            <w:p w:rsidR="00814A3B" w:rsidRDefault="00814A3B" w:rsidP="00814A3B">
              <w:pPr>
                <w:pStyle w:val="Literaturverzeichnis"/>
                <w:rPr>
                  <w:noProof/>
                  <w:lang w:val="uz-Cyrl-UZ"/>
                </w:rPr>
              </w:pPr>
              <w:r>
                <w:rPr>
                  <w:noProof/>
                  <w:lang w:val="uz-Cyrl-UZ"/>
                </w:rPr>
                <w:t xml:space="preserve">Bliss, R. T. &amp; Rosen, R. J., 2001. CEO compensation and bank mergers. </w:t>
              </w:r>
              <w:r>
                <w:rPr>
                  <w:i/>
                  <w:iCs/>
                  <w:noProof/>
                  <w:lang w:val="uz-Cyrl-UZ"/>
                </w:rPr>
                <w:t>Journal of Financial Economics 61</w:t>
              </w:r>
              <w:r>
                <w:rPr>
                  <w:noProof/>
                  <w:lang w:val="uz-Cyrl-UZ"/>
                </w:rPr>
                <w:t>, pp. 107-138.</w:t>
              </w:r>
            </w:p>
            <w:p w:rsidR="00814A3B" w:rsidRDefault="00814A3B" w:rsidP="00814A3B">
              <w:pPr>
                <w:pStyle w:val="Literaturverzeichnis"/>
                <w:rPr>
                  <w:noProof/>
                  <w:lang w:val="uz-Cyrl-UZ"/>
                </w:rPr>
              </w:pPr>
              <w:r>
                <w:rPr>
                  <w:noProof/>
                  <w:lang w:val="uz-Cyrl-UZ"/>
                </w:rPr>
                <w:t xml:space="preserve">Bryan, S., Hwang, L. S. &amp; Lilien, S., 2000. CEO Stock-Based Compensation: An Empirical Analysis of Incentive-Intensity. Relative Mix, and Economic Determinants. </w:t>
              </w:r>
              <w:r>
                <w:rPr>
                  <w:i/>
                  <w:iCs/>
                  <w:noProof/>
                  <w:lang w:val="uz-Cyrl-UZ"/>
                </w:rPr>
                <w:t>The Journal of Business, Vol. 73, No.4</w:t>
              </w:r>
              <w:r>
                <w:rPr>
                  <w:noProof/>
                  <w:lang w:val="uz-Cyrl-UZ"/>
                </w:rPr>
                <w:t>, pp. 661-693.</w:t>
              </w:r>
            </w:p>
            <w:p w:rsidR="00814A3B" w:rsidRDefault="00814A3B" w:rsidP="00814A3B">
              <w:pPr>
                <w:pStyle w:val="Literaturverzeichnis"/>
                <w:rPr>
                  <w:noProof/>
                  <w:lang w:val="uz-Cyrl-UZ"/>
                </w:rPr>
              </w:pPr>
              <w:r>
                <w:rPr>
                  <w:noProof/>
                  <w:lang w:val="uz-Cyrl-UZ"/>
                </w:rPr>
                <w:t xml:space="preserve">Core, J. E., Guay, W. &amp; Larcker, D. F., 2002. Executive Equity Compensation and Incentives: A Survey. </w:t>
              </w:r>
              <w:r>
                <w:rPr>
                  <w:i/>
                  <w:iCs/>
                  <w:noProof/>
                  <w:lang w:val="uz-Cyrl-UZ"/>
                </w:rPr>
                <w:t>Working paper</w:t>
              </w:r>
              <w:r>
                <w:rPr>
                  <w:noProof/>
                  <w:lang w:val="uz-Cyrl-UZ"/>
                </w:rPr>
                <w:t>, pp. 1-60.</w:t>
              </w:r>
            </w:p>
            <w:p w:rsidR="00814A3B" w:rsidRDefault="00814A3B" w:rsidP="00814A3B">
              <w:pPr>
                <w:pStyle w:val="Literaturverzeichnis"/>
                <w:rPr>
                  <w:noProof/>
                  <w:lang w:val="uz-Cyrl-UZ"/>
                </w:rPr>
              </w:pPr>
              <w:r>
                <w:rPr>
                  <w:noProof/>
                  <w:lang w:val="uz-Cyrl-UZ"/>
                </w:rPr>
                <w:t xml:space="preserve">Denis, D. J., Denis, D. K. &amp; Sarin, A., 1997. Agency Problems, Equity Ownership, and Corporate Diversification. </w:t>
              </w:r>
              <w:r>
                <w:rPr>
                  <w:i/>
                  <w:iCs/>
                  <w:noProof/>
                  <w:lang w:val="uz-Cyrl-UZ"/>
                </w:rPr>
                <w:t>The Journal of Finance, Vol. 52, No.1</w:t>
              </w:r>
              <w:r>
                <w:rPr>
                  <w:noProof/>
                  <w:lang w:val="uz-Cyrl-UZ"/>
                </w:rPr>
                <w:t>, pp. 135-160.</w:t>
              </w:r>
            </w:p>
            <w:p w:rsidR="00814A3B" w:rsidRDefault="00814A3B" w:rsidP="00814A3B">
              <w:pPr>
                <w:pStyle w:val="Literaturverzeichnis"/>
                <w:rPr>
                  <w:noProof/>
                  <w:lang w:val="uz-Cyrl-UZ"/>
                </w:rPr>
              </w:pPr>
              <w:r>
                <w:rPr>
                  <w:noProof/>
                  <w:lang w:val="uz-Cyrl-UZ"/>
                </w:rPr>
                <w:t xml:space="preserve">Dial, J. &amp; Murphy, K. J., 1995. Incentives, downsizing, and value creation at General Dynamics. </w:t>
              </w:r>
              <w:r>
                <w:rPr>
                  <w:i/>
                  <w:iCs/>
                  <w:noProof/>
                  <w:lang w:val="uz-Cyrl-UZ"/>
                </w:rPr>
                <w:t>Journal of Fincancial Economics 37</w:t>
              </w:r>
              <w:r>
                <w:rPr>
                  <w:noProof/>
                  <w:lang w:val="uz-Cyrl-UZ"/>
                </w:rPr>
                <w:t>, pp. 261-314.</w:t>
              </w:r>
            </w:p>
            <w:p w:rsidR="00814A3B" w:rsidRDefault="00814A3B" w:rsidP="00814A3B">
              <w:pPr>
                <w:pStyle w:val="Literaturverzeichnis"/>
                <w:rPr>
                  <w:noProof/>
                  <w:lang w:val="uz-Cyrl-UZ"/>
                </w:rPr>
              </w:pPr>
              <w:r>
                <w:rPr>
                  <w:noProof/>
                  <w:lang w:val="uz-Cyrl-UZ"/>
                </w:rPr>
                <w:t xml:space="preserve">Dong, Z., Wang, C. &amp; Xie, F., 2010. Do executive stock options induce excessive risk taking?. </w:t>
              </w:r>
              <w:r>
                <w:rPr>
                  <w:i/>
                  <w:iCs/>
                  <w:noProof/>
                  <w:lang w:val="uz-Cyrl-UZ"/>
                </w:rPr>
                <w:t>Journal of Banking &amp; Finance 34</w:t>
              </w:r>
              <w:r>
                <w:rPr>
                  <w:noProof/>
                  <w:lang w:val="uz-Cyrl-UZ"/>
                </w:rPr>
                <w:t>, pp. 2518-2529.</w:t>
              </w:r>
            </w:p>
            <w:p w:rsidR="00814A3B" w:rsidRDefault="00814A3B" w:rsidP="00814A3B">
              <w:pPr>
                <w:pStyle w:val="Literaturverzeichnis"/>
                <w:rPr>
                  <w:noProof/>
                  <w:lang w:val="uz-Cyrl-UZ"/>
                </w:rPr>
              </w:pPr>
              <w:r>
                <w:rPr>
                  <w:noProof/>
                  <w:lang w:val="uz-Cyrl-UZ"/>
                </w:rPr>
                <w:t xml:space="preserve">Finkelstein, S. &amp; Hambrick, D. C., 19909. Top-Management-Team Tenure and Organizational Outcomes: The Moderating Role of Managerial Discretion. </w:t>
              </w:r>
              <w:r>
                <w:rPr>
                  <w:i/>
                  <w:iCs/>
                  <w:noProof/>
                  <w:lang w:val="uz-Cyrl-UZ"/>
                </w:rPr>
                <w:t>Administrative Science Quarterly, Vol. 35, No. 3</w:t>
              </w:r>
              <w:r>
                <w:rPr>
                  <w:noProof/>
                  <w:lang w:val="uz-Cyrl-UZ"/>
                </w:rPr>
                <w:t>, pp. 484-503.</w:t>
              </w:r>
            </w:p>
            <w:p w:rsidR="00814A3B" w:rsidRDefault="00814A3B" w:rsidP="00814A3B">
              <w:pPr>
                <w:pStyle w:val="Literaturverzeichnis"/>
                <w:rPr>
                  <w:noProof/>
                </w:rPr>
              </w:pPr>
              <w:r>
                <w:rPr>
                  <w:noProof/>
                </w:rPr>
                <w:t xml:space="preserve">Gine, M., 2007. </w:t>
              </w:r>
              <w:r>
                <w:rPr>
                  <w:i/>
                  <w:iCs/>
                  <w:noProof/>
                </w:rPr>
                <w:t xml:space="preserve">wrds-web.wharton.upenn.edu. </w:t>
              </w:r>
              <w:r>
                <w:rPr>
                  <w:noProof/>
                </w:rPr>
                <w:t xml:space="preserve">[Online] </w:t>
              </w:r>
              <w:r>
                <w:rPr>
                  <w:noProof/>
                </w:rPr>
                <w:br/>
                <w:t xml:space="preserve">Available at: </w:t>
              </w:r>
              <w:r>
                <w:rPr>
                  <w:noProof/>
                  <w:u w:val="single"/>
                </w:rPr>
                <w:t>http://wrds-web.wharton.upenn.edu/wrds/support/Additional%20Support/WRDS%20Presentations/_000user2007/executive_compensation.pdf</w:t>
              </w:r>
              <w:r>
                <w:rPr>
                  <w:noProof/>
                </w:rPr>
                <w:br/>
                <w:t>[Accessed October 2012].</w:t>
              </w:r>
            </w:p>
            <w:p w:rsidR="00814A3B" w:rsidRDefault="00814A3B" w:rsidP="00814A3B">
              <w:pPr>
                <w:pStyle w:val="Literaturverzeichnis"/>
                <w:rPr>
                  <w:noProof/>
                  <w:lang w:val="uz-Cyrl-UZ"/>
                </w:rPr>
              </w:pPr>
              <w:r>
                <w:rPr>
                  <w:noProof/>
                  <w:lang w:val="uz-Cyrl-UZ"/>
                </w:rPr>
                <w:t xml:space="preserve">Grinstein, Y. &amp; Hribar, P., 2004. CEO compensation and incentives: Evidence from M&amp;A bonuses. </w:t>
              </w:r>
              <w:r>
                <w:rPr>
                  <w:i/>
                  <w:iCs/>
                  <w:noProof/>
                  <w:lang w:val="uz-Cyrl-UZ"/>
                </w:rPr>
                <w:t>Journal of Financial Economics 73</w:t>
              </w:r>
              <w:r>
                <w:rPr>
                  <w:noProof/>
                  <w:lang w:val="uz-Cyrl-UZ"/>
                </w:rPr>
                <w:t>, pp. 119-143.</w:t>
              </w:r>
            </w:p>
            <w:p w:rsidR="00814A3B" w:rsidRDefault="00814A3B" w:rsidP="00814A3B">
              <w:pPr>
                <w:pStyle w:val="Literaturverzeichnis"/>
                <w:rPr>
                  <w:noProof/>
                  <w:lang w:val="uz-Cyrl-UZ"/>
                </w:rPr>
              </w:pPr>
              <w:r>
                <w:rPr>
                  <w:noProof/>
                  <w:lang w:val="uz-Cyrl-UZ"/>
                </w:rPr>
                <w:t xml:space="preserve">Guay, W. R., 1999. The sensitivity of CEO wealth to equity risk: an analysis of the magnitude and determinants. </w:t>
              </w:r>
              <w:r>
                <w:rPr>
                  <w:i/>
                  <w:iCs/>
                  <w:noProof/>
                  <w:lang w:val="uz-Cyrl-UZ"/>
                </w:rPr>
                <w:t>The Journal of Financial Economics 53</w:t>
              </w:r>
              <w:r>
                <w:rPr>
                  <w:noProof/>
                  <w:lang w:val="uz-Cyrl-UZ"/>
                </w:rPr>
                <w:t>, pp. 43-71.</w:t>
              </w:r>
            </w:p>
            <w:p w:rsidR="00814A3B" w:rsidRDefault="00814A3B" w:rsidP="00814A3B">
              <w:pPr>
                <w:pStyle w:val="Literaturverzeichnis"/>
                <w:rPr>
                  <w:noProof/>
                  <w:lang w:val="uz-Cyrl-UZ"/>
                </w:rPr>
              </w:pPr>
              <w:r>
                <w:rPr>
                  <w:noProof/>
                  <w:lang w:val="uz-Cyrl-UZ"/>
                </w:rPr>
                <w:t xml:space="preserve">Hall, B. J., 1998. The Pay to Performance Incentives of Executive Stock Options. </w:t>
              </w:r>
              <w:r>
                <w:rPr>
                  <w:i/>
                  <w:iCs/>
                  <w:noProof/>
                  <w:lang w:val="uz-Cyrl-UZ"/>
                </w:rPr>
                <w:t>Workin paper. Cambridge, Mass.: Harvard University; Cambridge, Mass.: National Bureau of Economic Research</w:t>
              </w:r>
              <w:r>
                <w:rPr>
                  <w:noProof/>
                  <w:lang w:val="uz-Cyrl-UZ"/>
                </w:rPr>
                <w:t xml:space="preserve">. </w:t>
              </w:r>
            </w:p>
            <w:p w:rsidR="00814A3B" w:rsidRDefault="00814A3B" w:rsidP="00814A3B">
              <w:pPr>
                <w:pStyle w:val="Literaturverzeichnis"/>
                <w:rPr>
                  <w:noProof/>
                </w:rPr>
              </w:pPr>
              <w:r>
                <w:rPr>
                  <w:noProof/>
                </w:rPr>
                <w:t xml:space="preserve">Hall, B. J. &amp; Liebmann, J. B., 1998. Are CEO's Really Paid Like Bureaucrats?. </w:t>
              </w:r>
              <w:r>
                <w:rPr>
                  <w:i/>
                  <w:iCs/>
                  <w:noProof/>
                </w:rPr>
                <w:t>The Quarterly Journal of Economics, Vol. 113, No. 3</w:t>
              </w:r>
              <w:r>
                <w:rPr>
                  <w:noProof/>
                </w:rPr>
                <w:t>, pp. 653-691.</w:t>
              </w:r>
            </w:p>
            <w:p w:rsidR="00814A3B" w:rsidRDefault="00814A3B" w:rsidP="00814A3B">
              <w:pPr>
                <w:pStyle w:val="Literaturverzeichnis"/>
                <w:rPr>
                  <w:noProof/>
                  <w:lang w:val="uz-Cyrl-UZ"/>
                </w:rPr>
              </w:pPr>
              <w:r>
                <w:rPr>
                  <w:noProof/>
                  <w:lang w:val="uz-Cyrl-UZ"/>
                </w:rPr>
                <w:t xml:space="preserve">Hambrick, D. C. &amp; Finkelstein, S., 1995. The Effects of Ownership Structure on Conditions at the Top: The Case of CEO Pay Raises. </w:t>
              </w:r>
              <w:r>
                <w:rPr>
                  <w:i/>
                  <w:iCs/>
                  <w:noProof/>
                  <w:lang w:val="uz-Cyrl-UZ"/>
                </w:rPr>
                <w:t>Strategic Management Journal, Vol. 16</w:t>
              </w:r>
              <w:r>
                <w:rPr>
                  <w:noProof/>
                  <w:lang w:val="uz-Cyrl-UZ"/>
                </w:rPr>
                <w:t>, pp. 175-193.</w:t>
              </w:r>
            </w:p>
            <w:p w:rsidR="00814A3B" w:rsidRDefault="00814A3B" w:rsidP="00814A3B">
              <w:pPr>
                <w:pStyle w:val="Literaturverzeichnis"/>
                <w:rPr>
                  <w:noProof/>
                  <w:lang w:val="uz-Cyrl-UZ"/>
                </w:rPr>
              </w:pPr>
              <w:r>
                <w:rPr>
                  <w:noProof/>
                  <w:lang w:val="uz-Cyrl-UZ"/>
                </w:rPr>
                <w:t xml:space="preserve">Hanlon, M., Rajgopal, S. &amp; Shevlin, T., 2003. Are executive stock options associated with future earnings?. </w:t>
              </w:r>
              <w:r>
                <w:rPr>
                  <w:i/>
                  <w:iCs/>
                  <w:noProof/>
                  <w:lang w:val="uz-Cyrl-UZ"/>
                </w:rPr>
                <w:t>Journal of Accounting and Economics 36</w:t>
              </w:r>
              <w:r>
                <w:rPr>
                  <w:noProof/>
                  <w:lang w:val="uz-Cyrl-UZ"/>
                </w:rPr>
                <w:t>, pp. 3-43.</w:t>
              </w:r>
            </w:p>
            <w:p w:rsidR="00814A3B" w:rsidRDefault="00814A3B" w:rsidP="00814A3B">
              <w:pPr>
                <w:pStyle w:val="Literaturverzeichnis"/>
                <w:rPr>
                  <w:noProof/>
                  <w:lang w:val="uz-Cyrl-UZ"/>
                </w:rPr>
              </w:pPr>
              <w:r>
                <w:rPr>
                  <w:noProof/>
                  <w:lang w:val="uz-Cyrl-UZ"/>
                </w:rPr>
                <w:t xml:space="preserve">Harford, J. &amp; Li, K., 2007. Decoupling CEO Wealth and Firm Performance: The Case of Acquiring CEOs. </w:t>
              </w:r>
              <w:r>
                <w:rPr>
                  <w:i/>
                  <w:iCs/>
                  <w:noProof/>
                  <w:lang w:val="uz-Cyrl-UZ"/>
                </w:rPr>
                <w:t>The Journal of Finance, Vol. LXII, NO. 2</w:t>
              </w:r>
              <w:r>
                <w:rPr>
                  <w:noProof/>
                  <w:lang w:val="uz-Cyrl-UZ"/>
                </w:rPr>
                <w:t>, pp. 917-948.</w:t>
              </w:r>
            </w:p>
            <w:p w:rsidR="00814A3B" w:rsidRDefault="00814A3B" w:rsidP="00814A3B">
              <w:pPr>
                <w:pStyle w:val="Literaturverzeichnis"/>
                <w:rPr>
                  <w:noProof/>
                </w:rPr>
              </w:pPr>
              <w:r>
                <w:rPr>
                  <w:noProof/>
                </w:rPr>
                <w:t xml:space="preserve">Haveman, H. A., 1993. Organizational size and change: diversification in the savings and loan industry after deregulation. </w:t>
              </w:r>
              <w:r>
                <w:rPr>
                  <w:i/>
                  <w:iCs/>
                  <w:noProof/>
                </w:rPr>
                <w:t>Administrative Science Quarterly, Vol. 38, No. 1</w:t>
              </w:r>
              <w:r>
                <w:rPr>
                  <w:noProof/>
                </w:rPr>
                <w:t>, pp. 20-50.</w:t>
              </w:r>
            </w:p>
            <w:p w:rsidR="00814A3B" w:rsidRDefault="00814A3B" w:rsidP="00814A3B">
              <w:pPr>
                <w:pStyle w:val="Literaturverzeichnis"/>
                <w:rPr>
                  <w:noProof/>
                  <w:lang w:val="uz-Cyrl-UZ"/>
                </w:rPr>
              </w:pPr>
              <w:r>
                <w:rPr>
                  <w:noProof/>
                  <w:lang w:val="uz-Cyrl-UZ"/>
                </w:rPr>
                <w:t xml:space="preserve">Hayward, M. L. A. &amp; Hambrick, D. C., 1997. Explaining the Premiums Paid for Large Acquisitions: Evidence of CEO Hubris. </w:t>
              </w:r>
              <w:r>
                <w:rPr>
                  <w:i/>
                  <w:iCs/>
                  <w:noProof/>
                  <w:lang w:val="uz-Cyrl-UZ"/>
                </w:rPr>
                <w:t xml:space="preserve">Administrative Science Quartely, Vol. 42, No. 1 </w:t>
              </w:r>
              <w:r>
                <w:rPr>
                  <w:noProof/>
                  <w:lang w:val="uz-Cyrl-UZ"/>
                </w:rPr>
                <w:t>, pp. 103-127.</w:t>
              </w:r>
            </w:p>
            <w:p w:rsidR="00814A3B" w:rsidRDefault="00814A3B" w:rsidP="00814A3B">
              <w:pPr>
                <w:pStyle w:val="Literaturverzeichnis"/>
                <w:rPr>
                  <w:noProof/>
                  <w:lang w:val="uz-Cyrl-UZ"/>
                </w:rPr>
              </w:pPr>
              <w:r>
                <w:rPr>
                  <w:noProof/>
                  <w:lang w:val="uz-Cyrl-UZ"/>
                </w:rPr>
                <w:t xml:space="preserve">Jensen, M. C., 1986. Agency Costs of Free Cash Flow, Corporate Finance, and Takeovers. </w:t>
              </w:r>
              <w:r>
                <w:rPr>
                  <w:i/>
                  <w:iCs/>
                  <w:noProof/>
                  <w:lang w:val="uz-Cyrl-UZ"/>
                </w:rPr>
                <w:t>The American Economic Review, Vol. 76, No. 2</w:t>
              </w:r>
              <w:r>
                <w:rPr>
                  <w:noProof/>
                  <w:lang w:val="uz-Cyrl-UZ"/>
                </w:rPr>
                <w:t>, pp. 323-329.</w:t>
              </w:r>
            </w:p>
            <w:p w:rsidR="00814A3B" w:rsidRDefault="00814A3B" w:rsidP="00814A3B">
              <w:pPr>
                <w:pStyle w:val="Literaturverzeichnis"/>
                <w:rPr>
                  <w:noProof/>
                  <w:lang w:val="uz-Cyrl-UZ"/>
                </w:rPr>
              </w:pPr>
              <w:r>
                <w:rPr>
                  <w:noProof/>
                  <w:lang w:val="uz-Cyrl-UZ"/>
                </w:rPr>
                <w:t xml:space="preserve">Jensen, M. C. &amp; Murphy, K. J., 1990a. Performance Pay and Top-Management Incentives. </w:t>
              </w:r>
              <w:r>
                <w:rPr>
                  <w:i/>
                  <w:iCs/>
                  <w:noProof/>
                  <w:lang w:val="uz-Cyrl-UZ"/>
                </w:rPr>
                <w:t>Journal of Political Economy, Vol. 98, No. 2</w:t>
              </w:r>
              <w:r>
                <w:rPr>
                  <w:noProof/>
                  <w:lang w:val="uz-Cyrl-UZ"/>
                </w:rPr>
                <w:t>, pp. 225-264.</w:t>
              </w:r>
            </w:p>
            <w:p w:rsidR="00814A3B" w:rsidRDefault="00814A3B" w:rsidP="00814A3B">
              <w:pPr>
                <w:pStyle w:val="Literaturverzeichnis"/>
                <w:rPr>
                  <w:noProof/>
                  <w:lang w:val="uz-Cyrl-UZ"/>
                </w:rPr>
              </w:pPr>
              <w:r>
                <w:rPr>
                  <w:noProof/>
                  <w:lang w:val="uz-Cyrl-UZ"/>
                </w:rPr>
                <w:t xml:space="preserve">Jensen, M. C. &amp; Murphy, K. J., 1990b. CEO Incentives-It's Not How Much You Pay, But How. </w:t>
              </w:r>
              <w:r>
                <w:rPr>
                  <w:i/>
                  <w:iCs/>
                  <w:noProof/>
                  <w:lang w:val="uz-Cyrl-UZ"/>
                </w:rPr>
                <w:t>Harvard Business Review, No.3</w:t>
              </w:r>
              <w:r>
                <w:rPr>
                  <w:noProof/>
                  <w:lang w:val="uz-Cyrl-UZ"/>
                </w:rPr>
                <w:t>, pp. 138-153.</w:t>
              </w:r>
            </w:p>
            <w:p w:rsidR="00814A3B" w:rsidRDefault="00814A3B" w:rsidP="00814A3B">
              <w:pPr>
                <w:pStyle w:val="Literaturverzeichnis"/>
                <w:rPr>
                  <w:noProof/>
                  <w:lang w:val="uz-Cyrl-UZ"/>
                </w:rPr>
              </w:pPr>
              <w:r>
                <w:rPr>
                  <w:noProof/>
                  <w:lang w:val="uz-Cyrl-UZ"/>
                </w:rPr>
                <w:t xml:space="preserve">John, K., Lang, L. H. &amp; Netter, J., 1992. The Voluntary Restructuring of Large Firms in Response to Performance Decline. </w:t>
              </w:r>
              <w:r>
                <w:rPr>
                  <w:i/>
                  <w:iCs/>
                  <w:noProof/>
                  <w:lang w:val="uz-Cyrl-UZ"/>
                </w:rPr>
                <w:t>The Journal of Finance, Vol. 47, No. 3</w:t>
              </w:r>
              <w:r>
                <w:rPr>
                  <w:noProof/>
                  <w:lang w:val="uz-Cyrl-UZ"/>
                </w:rPr>
                <w:t>, pp. 891-917.</w:t>
              </w:r>
            </w:p>
            <w:p w:rsidR="00814A3B" w:rsidRDefault="00814A3B" w:rsidP="00814A3B">
              <w:pPr>
                <w:pStyle w:val="Literaturverzeichnis"/>
                <w:rPr>
                  <w:noProof/>
                  <w:lang w:val="uz-Cyrl-UZ"/>
                </w:rPr>
              </w:pPr>
              <w:r>
                <w:rPr>
                  <w:noProof/>
                  <w:lang w:val="uz-Cyrl-UZ"/>
                </w:rPr>
                <w:t xml:space="preserve">John, K. &amp; Ofek, E., 1995. Asset sales and increase in focus. </w:t>
              </w:r>
              <w:r>
                <w:rPr>
                  <w:i/>
                  <w:iCs/>
                  <w:noProof/>
                  <w:lang w:val="uz-Cyrl-UZ"/>
                </w:rPr>
                <w:t xml:space="preserve">Journal of Financial Economics 37 </w:t>
              </w:r>
              <w:r>
                <w:rPr>
                  <w:noProof/>
                  <w:lang w:val="uz-Cyrl-UZ"/>
                </w:rPr>
                <w:t>, pp. 105-126.</w:t>
              </w:r>
            </w:p>
            <w:p w:rsidR="00814A3B" w:rsidRDefault="00814A3B" w:rsidP="00814A3B">
              <w:pPr>
                <w:pStyle w:val="Literaturverzeichnis"/>
                <w:rPr>
                  <w:noProof/>
                  <w:lang w:val="uz-Cyrl-UZ"/>
                </w:rPr>
              </w:pPr>
              <w:r>
                <w:rPr>
                  <w:noProof/>
                  <w:lang w:val="uz-Cyrl-UZ"/>
                </w:rPr>
                <w:lastRenderedPageBreak/>
                <w:t xml:space="preserve">Kerr, J. &amp; Bettis, R. A., 1987. Boards of Directors, Top Management Compensation, and Shareholder Returns. </w:t>
              </w:r>
              <w:r>
                <w:rPr>
                  <w:i/>
                  <w:iCs/>
                  <w:noProof/>
                  <w:lang w:val="uz-Cyrl-UZ"/>
                </w:rPr>
                <w:t>The Academy of Management Journal, Vol. 30, No. 4</w:t>
              </w:r>
              <w:r>
                <w:rPr>
                  <w:noProof/>
                  <w:lang w:val="uz-Cyrl-UZ"/>
                </w:rPr>
                <w:t>, pp. 645-664.</w:t>
              </w:r>
            </w:p>
            <w:p w:rsidR="00814A3B" w:rsidRDefault="00814A3B" w:rsidP="00814A3B">
              <w:pPr>
                <w:pStyle w:val="Literaturverzeichnis"/>
                <w:rPr>
                  <w:noProof/>
                  <w:lang w:val="uz-Cyrl-UZ"/>
                </w:rPr>
              </w:pPr>
              <w:r>
                <w:rPr>
                  <w:noProof/>
                  <w:lang w:val="uz-Cyrl-UZ"/>
                </w:rPr>
                <w:t xml:space="preserve">Klein, A., 1986. The Timing and Substance of Divestiture Announcements: Individual, Simultaneous and Cumulative Effects. </w:t>
              </w:r>
              <w:r>
                <w:rPr>
                  <w:i/>
                  <w:iCs/>
                  <w:noProof/>
                  <w:lang w:val="uz-Cyrl-UZ"/>
                </w:rPr>
                <w:t>The Journal of Finance, Vol. 41, No.3</w:t>
              </w:r>
              <w:r>
                <w:rPr>
                  <w:noProof/>
                  <w:lang w:val="uz-Cyrl-UZ"/>
                </w:rPr>
                <w:t>, pp. 685-696.</w:t>
              </w:r>
            </w:p>
            <w:p w:rsidR="00814A3B" w:rsidRDefault="00814A3B" w:rsidP="00814A3B">
              <w:pPr>
                <w:pStyle w:val="Literaturverzeichnis"/>
                <w:rPr>
                  <w:noProof/>
                  <w:lang w:val="uz-Cyrl-UZ"/>
                </w:rPr>
              </w:pPr>
              <w:r>
                <w:rPr>
                  <w:noProof/>
                  <w:lang w:val="uz-Cyrl-UZ"/>
                </w:rPr>
                <w:t xml:space="preserve">Lambert, R. A. &amp; Larcker, D. F., 1987. Executive Compensation Effects of Large Corporate Acquisitions. </w:t>
              </w:r>
              <w:r>
                <w:rPr>
                  <w:i/>
                  <w:iCs/>
                  <w:noProof/>
                  <w:lang w:val="uz-Cyrl-UZ"/>
                </w:rPr>
                <w:t>Journal of Accounting and Public Policy 6</w:t>
              </w:r>
              <w:r>
                <w:rPr>
                  <w:noProof/>
                  <w:lang w:val="uz-Cyrl-UZ"/>
                </w:rPr>
                <w:t>, pp. 231-143.</w:t>
              </w:r>
            </w:p>
            <w:p w:rsidR="00814A3B" w:rsidRDefault="00814A3B" w:rsidP="00814A3B">
              <w:pPr>
                <w:pStyle w:val="Literaturverzeichnis"/>
                <w:rPr>
                  <w:noProof/>
                  <w:lang w:val="uz-Cyrl-UZ"/>
                </w:rPr>
              </w:pPr>
              <w:r>
                <w:rPr>
                  <w:noProof/>
                  <w:lang w:val="uz-Cyrl-UZ"/>
                </w:rPr>
                <w:t xml:space="preserve">Lambert, R. A., Larcker, D. F. &amp; Weigelt, K., 1993. The Structure of Organizational Incentives. </w:t>
              </w:r>
              <w:r>
                <w:rPr>
                  <w:i/>
                  <w:iCs/>
                  <w:noProof/>
                  <w:lang w:val="uz-Cyrl-UZ"/>
                </w:rPr>
                <w:t>Administrative Science Quartely, Vol. 38, No. 3</w:t>
              </w:r>
              <w:r>
                <w:rPr>
                  <w:noProof/>
                  <w:lang w:val="uz-Cyrl-UZ"/>
                </w:rPr>
                <w:t>, pp. 438-461.</w:t>
              </w:r>
            </w:p>
            <w:p w:rsidR="00814A3B" w:rsidRDefault="00814A3B" w:rsidP="00814A3B">
              <w:pPr>
                <w:pStyle w:val="Literaturverzeichnis"/>
                <w:rPr>
                  <w:noProof/>
                  <w:lang w:val="uz-Cyrl-UZ"/>
                </w:rPr>
              </w:pPr>
              <w:r>
                <w:rPr>
                  <w:noProof/>
                  <w:lang w:val="uz-Cyrl-UZ"/>
                </w:rPr>
                <w:t xml:space="preserve">Lewellen, K., 2006. Financing decisions when managers are risk averse. </w:t>
              </w:r>
              <w:r>
                <w:rPr>
                  <w:i/>
                  <w:iCs/>
                  <w:noProof/>
                  <w:lang w:val="uz-Cyrl-UZ"/>
                </w:rPr>
                <w:t>Journal of Financial Economics 82</w:t>
              </w:r>
              <w:r>
                <w:rPr>
                  <w:noProof/>
                  <w:lang w:val="uz-Cyrl-UZ"/>
                </w:rPr>
                <w:t>, pp. 551-589.</w:t>
              </w:r>
            </w:p>
            <w:p w:rsidR="00814A3B" w:rsidRDefault="00814A3B" w:rsidP="00814A3B">
              <w:pPr>
                <w:pStyle w:val="Literaturverzeichnis"/>
                <w:rPr>
                  <w:noProof/>
                  <w:lang w:val="uz-Cyrl-UZ"/>
                </w:rPr>
              </w:pPr>
              <w:r>
                <w:rPr>
                  <w:noProof/>
                  <w:lang w:val="uz-Cyrl-UZ"/>
                </w:rPr>
                <w:t xml:space="preserve">Lewellen, W., Loderer, C. &amp; Rosenfeld, A., 1985. Merger decisions and executive stock ownership in acquiring firms. </w:t>
              </w:r>
              <w:r>
                <w:rPr>
                  <w:i/>
                  <w:iCs/>
                  <w:noProof/>
                  <w:lang w:val="uz-Cyrl-UZ"/>
                </w:rPr>
                <w:t>Journal of Accounting and Economics 7</w:t>
              </w:r>
              <w:r>
                <w:rPr>
                  <w:noProof/>
                  <w:lang w:val="uz-Cyrl-UZ"/>
                </w:rPr>
                <w:t>, pp. 209-231.</w:t>
              </w:r>
            </w:p>
            <w:p w:rsidR="00814A3B" w:rsidRDefault="00814A3B" w:rsidP="00814A3B">
              <w:pPr>
                <w:pStyle w:val="Literaturverzeichnis"/>
                <w:rPr>
                  <w:noProof/>
                  <w:lang w:val="uz-Cyrl-UZ"/>
                </w:rPr>
              </w:pPr>
              <w:r>
                <w:rPr>
                  <w:noProof/>
                  <w:lang w:val="uz-Cyrl-UZ"/>
                </w:rPr>
                <w:t xml:space="preserve">Low, A., 2009. Managerial risk-taking behavior and equity-based compensation. </w:t>
              </w:r>
              <w:r>
                <w:rPr>
                  <w:i/>
                  <w:iCs/>
                  <w:noProof/>
                  <w:lang w:val="uz-Cyrl-UZ"/>
                </w:rPr>
                <w:t>Journal of Financial Economics 92</w:t>
              </w:r>
              <w:r>
                <w:rPr>
                  <w:noProof/>
                  <w:lang w:val="uz-Cyrl-UZ"/>
                </w:rPr>
                <w:t>, pp. 470-490.</w:t>
              </w:r>
            </w:p>
            <w:p w:rsidR="00814A3B" w:rsidRDefault="00814A3B" w:rsidP="00814A3B">
              <w:pPr>
                <w:pStyle w:val="Literaturverzeichnis"/>
                <w:rPr>
                  <w:noProof/>
                  <w:lang w:val="uz-Cyrl-UZ"/>
                </w:rPr>
              </w:pPr>
              <w:r>
                <w:rPr>
                  <w:noProof/>
                  <w:lang w:val="uz-Cyrl-UZ"/>
                </w:rPr>
                <w:t xml:space="preserve">Malmendier, U. &amp; Tate, G., 2008. Who makes acquisistions? CEO overconfidence and the market's reaction. </w:t>
              </w:r>
              <w:r>
                <w:rPr>
                  <w:i/>
                  <w:iCs/>
                  <w:noProof/>
                  <w:lang w:val="uz-Cyrl-UZ"/>
                </w:rPr>
                <w:t>Journal of Financial Economics 89</w:t>
              </w:r>
              <w:r>
                <w:rPr>
                  <w:noProof/>
                  <w:lang w:val="uz-Cyrl-UZ"/>
                </w:rPr>
                <w:t>, pp. 20-43.</w:t>
              </w:r>
            </w:p>
            <w:p w:rsidR="00814A3B" w:rsidRDefault="00814A3B" w:rsidP="00814A3B">
              <w:pPr>
                <w:pStyle w:val="Literaturverzeichnis"/>
                <w:rPr>
                  <w:noProof/>
                  <w:lang w:val="uz-Cyrl-UZ"/>
                </w:rPr>
              </w:pPr>
              <w:r>
                <w:rPr>
                  <w:noProof/>
                  <w:lang w:val="uz-Cyrl-UZ"/>
                </w:rPr>
                <w:t xml:space="preserve">Markides, C. C., 1992. Consequences of Corporate Refocusing: Ex Ante Evidence. </w:t>
              </w:r>
              <w:r>
                <w:rPr>
                  <w:i/>
                  <w:iCs/>
                  <w:noProof/>
                  <w:lang w:val="uz-Cyrl-UZ"/>
                </w:rPr>
                <w:t>The Academy of Management Journal, Vol. 35, No. 2</w:t>
              </w:r>
              <w:r>
                <w:rPr>
                  <w:noProof/>
                  <w:lang w:val="uz-Cyrl-UZ"/>
                </w:rPr>
                <w:t>, pp. 398-412.</w:t>
              </w:r>
            </w:p>
            <w:p w:rsidR="00814A3B" w:rsidRDefault="00814A3B" w:rsidP="00814A3B">
              <w:pPr>
                <w:pStyle w:val="Literaturverzeichnis"/>
                <w:rPr>
                  <w:noProof/>
                  <w:lang w:val="uz-Cyrl-UZ"/>
                </w:rPr>
              </w:pPr>
              <w:r>
                <w:rPr>
                  <w:noProof/>
                  <w:lang w:val="uz-Cyrl-UZ"/>
                </w:rPr>
                <w:t xml:space="preserve">Markides, C. C., 1995. Diversification, Restructuring and Economic Performance. </w:t>
              </w:r>
              <w:r>
                <w:rPr>
                  <w:i/>
                  <w:iCs/>
                  <w:noProof/>
                  <w:lang w:val="uz-Cyrl-UZ"/>
                </w:rPr>
                <w:t>Strategic Management Journal, Vol. 16</w:t>
              </w:r>
              <w:r>
                <w:rPr>
                  <w:noProof/>
                  <w:lang w:val="uz-Cyrl-UZ"/>
                </w:rPr>
                <w:t>, pp. 101-118.</w:t>
              </w:r>
            </w:p>
            <w:p w:rsidR="00814A3B" w:rsidRDefault="00814A3B" w:rsidP="00814A3B">
              <w:pPr>
                <w:pStyle w:val="Literaturverzeichnis"/>
                <w:rPr>
                  <w:noProof/>
                  <w:lang w:val="uz-Cyrl-UZ"/>
                </w:rPr>
              </w:pPr>
              <w:r>
                <w:rPr>
                  <w:noProof/>
                  <w:lang w:val="uz-Cyrl-UZ"/>
                </w:rPr>
                <w:t xml:space="preserve">Markides, C. C. &amp; Berg, N. A., 1992. Good and Bad Divestment: The Stock Market Verdict. </w:t>
              </w:r>
              <w:r>
                <w:rPr>
                  <w:i/>
                  <w:iCs/>
                  <w:noProof/>
                  <w:lang w:val="uz-Cyrl-UZ"/>
                </w:rPr>
                <w:t>Long Range Planning, Vol. 25, No. 2</w:t>
              </w:r>
              <w:r>
                <w:rPr>
                  <w:noProof/>
                  <w:lang w:val="uz-Cyrl-UZ"/>
                </w:rPr>
                <w:t>, pp. 10-15.</w:t>
              </w:r>
            </w:p>
            <w:p w:rsidR="00814A3B" w:rsidRDefault="00814A3B" w:rsidP="00814A3B">
              <w:pPr>
                <w:pStyle w:val="Literaturverzeichnis"/>
                <w:rPr>
                  <w:noProof/>
                  <w:lang w:val="uz-Cyrl-UZ"/>
                </w:rPr>
              </w:pPr>
              <w:r>
                <w:rPr>
                  <w:noProof/>
                  <w:lang w:val="uz-Cyrl-UZ"/>
                </w:rPr>
                <w:t xml:space="preserve">Mehran, H., 1995. Executive compensation structure, ownership, and firm performance. </w:t>
              </w:r>
              <w:r>
                <w:rPr>
                  <w:i/>
                  <w:iCs/>
                  <w:noProof/>
                  <w:lang w:val="uz-Cyrl-UZ"/>
                </w:rPr>
                <w:t>Journal of Financial Economics 38</w:t>
              </w:r>
              <w:r>
                <w:rPr>
                  <w:noProof/>
                  <w:lang w:val="uz-Cyrl-UZ"/>
                </w:rPr>
                <w:t>, pp. 163-184.</w:t>
              </w:r>
            </w:p>
            <w:p w:rsidR="00814A3B" w:rsidRDefault="00814A3B" w:rsidP="00814A3B">
              <w:pPr>
                <w:pStyle w:val="Literaturverzeichnis"/>
                <w:rPr>
                  <w:noProof/>
                  <w:lang w:val="uz-Cyrl-UZ"/>
                </w:rPr>
              </w:pPr>
              <w:r>
                <w:rPr>
                  <w:noProof/>
                  <w:lang w:val="uz-Cyrl-UZ"/>
                </w:rPr>
                <w:t xml:space="preserve">Mitchell, M. L. &amp; Mulherin, J. H., 1996. The impact of industry schocks on takeover and restructuring activity. </w:t>
              </w:r>
              <w:r>
                <w:rPr>
                  <w:i/>
                  <w:iCs/>
                  <w:noProof/>
                  <w:lang w:val="uz-Cyrl-UZ"/>
                </w:rPr>
                <w:t>Journal of Financial Economics 41</w:t>
              </w:r>
              <w:r>
                <w:rPr>
                  <w:noProof/>
                  <w:lang w:val="uz-Cyrl-UZ"/>
                </w:rPr>
                <w:t>, pp. 193-229.</w:t>
              </w:r>
            </w:p>
            <w:p w:rsidR="00814A3B" w:rsidRDefault="00814A3B" w:rsidP="00814A3B">
              <w:pPr>
                <w:pStyle w:val="Literaturverzeichnis"/>
                <w:rPr>
                  <w:noProof/>
                  <w:lang w:val="uz-Cyrl-UZ"/>
                </w:rPr>
              </w:pPr>
              <w:r>
                <w:rPr>
                  <w:noProof/>
                  <w:lang w:val="uz-Cyrl-UZ"/>
                </w:rPr>
                <w:t xml:space="preserve">Montgomery, C. A. &amp; Thomas, A. R., 1988. Divestment: Motives and Gains. </w:t>
              </w:r>
              <w:r>
                <w:rPr>
                  <w:i/>
                  <w:iCs/>
                  <w:noProof/>
                  <w:lang w:val="uz-Cyrl-UZ"/>
                </w:rPr>
                <w:t>Strategic Management Journal, Vol.9</w:t>
              </w:r>
              <w:r>
                <w:rPr>
                  <w:noProof/>
                  <w:lang w:val="uz-Cyrl-UZ"/>
                </w:rPr>
                <w:t>, pp. 93-97.</w:t>
              </w:r>
            </w:p>
            <w:p w:rsidR="00814A3B" w:rsidRDefault="00814A3B" w:rsidP="00814A3B">
              <w:pPr>
                <w:pStyle w:val="Literaturverzeichnis"/>
                <w:rPr>
                  <w:noProof/>
                  <w:lang w:val="uz-Cyrl-UZ"/>
                </w:rPr>
              </w:pPr>
              <w:r>
                <w:rPr>
                  <w:noProof/>
                  <w:lang w:val="uz-Cyrl-UZ"/>
                </w:rPr>
                <w:t xml:space="preserve">Montgomery, C. A. &amp; Wilson, V. A., 1986. Mergers that Last: a Predictable Pattern?. </w:t>
              </w:r>
              <w:r>
                <w:rPr>
                  <w:i/>
                  <w:iCs/>
                  <w:noProof/>
                  <w:lang w:val="uz-Cyrl-UZ"/>
                </w:rPr>
                <w:t>Strategic Management Journal, Vol. 7</w:t>
              </w:r>
              <w:r>
                <w:rPr>
                  <w:noProof/>
                  <w:lang w:val="uz-Cyrl-UZ"/>
                </w:rPr>
                <w:t>, pp. 91-96.</w:t>
              </w:r>
            </w:p>
            <w:p w:rsidR="00814A3B" w:rsidRDefault="00814A3B" w:rsidP="00814A3B">
              <w:pPr>
                <w:pStyle w:val="Literaturverzeichnis"/>
                <w:rPr>
                  <w:noProof/>
                  <w:lang w:val="uz-Cyrl-UZ"/>
                </w:rPr>
              </w:pPr>
              <w:r>
                <w:rPr>
                  <w:noProof/>
                  <w:lang w:val="uz-Cyrl-UZ"/>
                </w:rPr>
                <w:t xml:space="preserve">Rajgopal, S. &amp; Shevlin, T., 2002. Empirical evidence on the relation between stock option compensation and risk taking. </w:t>
              </w:r>
              <w:r>
                <w:rPr>
                  <w:i/>
                  <w:iCs/>
                  <w:noProof/>
                  <w:lang w:val="uz-Cyrl-UZ"/>
                </w:rPr>
                <w:t>Journal of Accounting and Economics 33</w:t>
              </w:r>
              <w:r>
                <w:rPr>
                  <w:noProof/>
                  <w:lang w:val="uz-Cyrl-UZ"/>
                </w:rPr>
                <w:t>, pp. 145-171.</w:t>
              </w:r>
            </w:p>
            <w:p w:rsidR="00814A3B" w:rsidRDefault="00814A3B" w:rsidP="00814A3B">
              <w:pPr>
                <w:pStyle w:val="Literaturverzeichnis"/>
                <w:rPr>
                  <w:noProof/>
                  <w:lang w:val="uz-Cyrl-UZ"/>
                </w:rPr>
              </w:pPr>
              <w:r>
                <w:rPr>
                  <w:noProof/>
                  <w:lang w:val="uz-Cyrl-UZ"/>
                </w:rPr>
                <w:t xml:space="preserve">Ravenscraft, D. J. &amp; Scherer, F. M., 1991. Divisional Sell-off: A Hazard Function Analysis. </w:t>
              </w:r>
              <w:r>
                <w:rPr>
                  <w:i/>
                  <w:iCs/>
                  <w:noProof/>
                  <w:lang w:val="uz-Cyrl-UZ"/>
                </w:rPr>
                <w:t>Managerial and Decision Economics, Vol. 12</w:t>
              </w:r>
              <w:r>
                <w:rPr>
                  <w:noProof/>
                  <w:lang w:val="uz-Cyrl-UZ"/>
                </w:rPr>
                <w:t>, pp. 429-438.</w:t>
              </w:r>
            </w:p>
            <w:p w:rsidR="00814A3B" w:rsidRDefault="00814A3B" w:rsidP="00814A3B">
              <w:pPr>
                <w:pStyle w:val="Literaturverzeichnis"/>
                <w:rPr>
                  <w:noProof/>
                  <w:lang w:val="uz-Cyrl-UZ"/>
                </w:rPr>
              </w:pPr>
              <w:r>
                <w:rPr>
                  <w:noProof/>
                  <w:lang w:val="uz-Cyrl-UZ"/>
                </w:rPr>
                <w:t xml:space="preserve">Roll, R., 1986. The Hubris Hypothesis of Corporate Takeovers. </w:t>
              </w:r>
              <w:r>
                <w:rPr>
                  <w:i/>
                  <w:iCs/>
                  <w:noProof/>
                  <w:lang w:val="uz-Cyrl-UZ"/>
                </w:rPr>
                <w:t>The Journal of Business, Vol. 59, No. 2, Part 1</w:t>
              </w:r>
              <w:r>
                <w:rPr>
                  <w:noProof/>
                  <w:lang w:val="uz-Cyrl-UZ"/>
                </w:rPr>
                <w:t>, pp. 197-216.</w:t>
              </w:r>
            </w:p>
            <w:p w:rsidR="00814A3B" w:rsidRDefault="00814A3B" w:rsidP="00814A3B">
              <w:pPr>
                <w:pStyle w:val="Literaturverzeichnis"/>
                <w:rPr>
                  <w:noProof/>
                  <w:lang w:val="uz-Cyrl-UZ"/>
                </w:rPr>
              </w:pPr>
              <w:r>
                <w:rPr>
                  <w:noProof/>
                  <w:lang w:val="uz-Cyrl-UZ"/>
                </w:rPr>
                <w:t xml:space="preserve">Rose, N. L. &amp; Shepard, A., 1997. Firm diversification and CEO compensation: Managerial ability or executive entrenchment?. </w:t>
              </w:r>
              <w:r>
                <w:rPr>
                  <w:i/>
                  <w:iCs/>
                  <w:noProof/>
                  <w:lang w:val="uz-Cyrl-UZ"/>
                </w:rPr>
                <w:t>Rand Journal of Economics 28</w:t>
              </w:r>
              <w:r>
                <w:rPr>
                  <w:noProof/>
                  <w:lang w:val="uz-Cyrl-UZ"/>
                </w:rPr>
                <w:t>, pp. 489-514.</w:t>
              </w:r>
            </w:p>
            <w:p w:rsidR="00814A3B" w:rsidRDefault="00814A3B" w:rsidP="00814A3B">
              <w:pPr>
                <w:pStyle w:val="Literaturverzeichnis"/>
                <w:rPr>
                  <w:noProof/>
                  <w:lang w:val="uz-Cyrl-UZ"/>
                </w:rPr>
              </w:pPr>
              <w:r>
                <w:rPr>
                  <w:noProof/>
                  <w:lang w:val="uz-Cyrl-UZ"/>
                </w:rPr>
                <w:t xml:space="preserve">Ross, S. A., 2004. Compensation, Incentives, and the Duality of Risk Aversion and Riskiness. </w:t>
              </w:r>
              <w:r>
                <w:rPr>
                  <w:i/>
                  <w:iCs/>
                  <w:noProof/>
                  <w:lang w:val="uz-Cyrl-UZ"/>
                </w:rPr>
                <w:t>The Journal of Finance 59</w:t>
              </w:r>
              <w:r>
                <w:rPr>
                  <w:noProof/>
                  <w:lang w:val="uz-Cyrl-UZ"/>
                </w:rPr>
                <w:t>, pp. 207-225.</w:t>
              </w:r>
            </w:p>
            <w:p w:rsidR="00814A3B" w:rsidRDefault="00814A3B" w:rsidP="00814A3B">
              <w:pPr>
                <w:pStyle w:val="Literaturverzeichnis"/>
                <w:rPr>
                  <w:noProof/>
                  <w:lang w:val="uz-Cyrl-UZ"/>
                </w:rPr>
              </w:pPr>
              <w:r>
                <w:rPr>
                  <w:noProof/>
                  <w:lang w:val="uz-Cyrl-UZ"/>
                </w:rPr>
                <w:t xml:space="preserve">Sanders, G., 2001. Behavioral Responses of CEOs to Stock Ownership and Stock Option Pay. </w:t>
              </w:r>
              <w:r>
                <w:rPr>
                  <w:i/>
                  <w:iCs/>
                  <w:noProof/>
                  <w:lang w:val="uz-Cyrl-UZ"/>
                </w:rPr>
                <w:t>The Academy of Management Journal. Vol. 44, No. 3</w:t>
              </w:r>
              <w:r>
                <w:rPr>
                  <w:noProof/>
                  <w:lang w:val="uz-Cyrl-UZ"/>
                </w:rPr>
                <w:t>, pp. 477-492.</w:t>
              </w:r>
            </w:p>
            <w:p w:rsidR="00814A3B" w:rsidRDefault="00814A3B" w:rsidP="00814A3B">
              <w:pPr>
                <w:pStyle w:val="Literaturverzeichnis"/>
                <w:rPr>
                  <w:noProof/>
                  <w:lang w:val="uz-Cyrl-UZ"/>
                </w:rPr>
              </w:pPr>
              <w:r>
                <w:rPr>
                  <w:noProof/>
                  <w:lang w:val="uz-Cyrl-UZ"/>
                </w:rPr>
                <w:t xml:space="preserve">Sanders, G. &amp; Hambrick, D. C., 2007. Swinging for the fences: the effects of ceo stock options on company risk taking and performance. </w:t>
              </w:r>
              <w:r>
                <w:rPr>
                  <w:i/>
                  <w:iCs/>
                  <w:noProof/>
                  <w:lang w:val="uz-Cyrl-UZ"/>
                </w:rPr>
                <w:t>Academy of Management Joutnal, Vol. 50, No.5</w:t>
              </w:r>
              <w:r>
                <w:rPr>
                  <w:noProof/>
                  <w:lang w:val="uz-Cyrl-UZ"/>
                </w:rPr>
                <w:t>, pp. 1055-1078.</w:t>
              </w:r>
            </w:p>
            <w:p w:rsidR="00814A3B" w:rsidRDefault="00814A3B" w:rsidP="00814A3B">
              <w:pPr>
                <w:pStyle w:val="Literaturverzeichnis"/>
                <w:rPr>
                  <w:noProof/>
                  <w:lang w:val="uz-Cyrl-UZ"/>
                </w:rPr>
              </w:pPr>
              <w:r>
                <w:rPr>
                  <w:noProof/>
                  <w:lang w:val="uz-Cyrl-UZ"/>
                </w:rPr>
                <w:t xml:space="preserve">Schmidt, D. R. &amp; Fowler, K. L., 1990. Post-Acquisition Financial Performance and Executive Compensation. </w:t>
              </w:r>
              <w:r>
                <w:rPr>
                  <w:i/>
                  <w:iCs/>
                  <w:noProof/>
                  <w:lang w:val="uz-Cyrl-UZ"/>
                </w:rPr>
                <w:t>Strategic Management Journal, Vol. 11</w:t>
              </w:r>
              <w:r>
                <w:rPr>
                  <w:noProof/>
                  <w:lang w:val="uz-Cyrl-UZ"/>
                </w:rPr>
                <w:t>, pp. 559-569.</w:t>
              </w:r>
            </w:p>
            <w:p w:rsidR="00814A3B" w:rsidRDefault="00814A3B" w:rsidP="00814A3B">
              <w:pPr>
                <w:pStyle w:val="Literaturverzeichnis"/>
                <w:rPr>
                  <w:noProof/>
                  <w:lang w:val="uz-Cyrl-UZ"/>
                </w:rPr>
              </w:pPr>
              <w:r>
                <w:rPr>
                  <w:noProof/>
                  <w:lang w:val="uz-Cyrl-UZ"/>
                </w:rPr>
                <w:t xml:space="preserve">Sitkin, S. B. &amp; Pablo, A. L., 1992. Reconceptualizing the Determinants of Risk Behavior. </w:t>
              </w:r>
              <w:r>
                <w:rPr>
                  <w:i/>
                  <w:iCs/>
                  <w:noProof/>
                  <w:lang w:val="uz-Cyrl-UZ"/>
                </w:rPr>
                <w:t>The Academy of Management Review, Vol. 17, No. 1</w:t>
              </w:r>
              <w:r>
                <w:rPr>
                  <w:noProof/>
                  <w:lang w:val="uz-Cyrl-UZ"/>
                </w:rPr>
                <w:t>, pp. 9-38.</w:t>
              </w:r>
            </w:p>
            <w:p w:rsidR="00814A3B" w:rsidRDefault="00814A3B" w:rsidP="00814A3B">
              <w:pPr>
                <w:pStyle w:val="Literaturverzeichnis"/>
                <w:rPr>
                  <w:noProof/>
                  <w:lang w:val="uz-Cyrl-UZ"/>
                </w:rPr>
              </w:pPr>
              <w:r>
                <w:rPr>
                  <w:noProof/>
                  <w:lang w:val="uz-Cyrl-UZ"/>
                </w:rPr>
                <w:lastRenderedPageBreak/>
                <w:t xml:space="preserve">Sitkin, S. B. &amp; Weingart, L. R., 1995. Determinants of Risky Decision-Making Behavior: A Test of the Mediating Role of Risk Perceptions and Propensity. </w:t>
              </w:r>
              <w:r>
                <w:rPr>
                  <w:i/>
                  <w:iCs/>
                  <w:noProof/>
                  <w:lang w:val="uz-Cyrl-UZ"/>
                </w:rPr>
                <w:t>The Academy of Management Journal, Vol. 38, No. 6</w:t>
              </w:r>
              <w:r>
                <w:rPr>
                  <w:noProof/>
                  <w:lang w:val="uz-Cyrl-UZ"/>
                </w:rPr>
                <w:t>, pp. 1573-1592.</w:t>
              </w:r>
            </w:p>
            <w:p w:rsidR="00814A3B" w:rsidRDefault="00814A3B" w:rsidP="00814A3B">
              <w:pPr>
                <w:pStyle w:val="Literaturverzeichnis"/>
                <w:rPr>
                  <w:noProof/>
                  <w:lang w:val="uz-Cyrl-UZ"/>
                </w:rPr>
              </w:pPr>
              <w:r>
                <w:rPr>
                  <w:noProof/>
                  <w:lang w:val="uz-Cyrl-UZ"/>
                </w:rPr>
                <w:t xml:space="preserve">Tehranian, H., Travlos, N. G. &amp; Waegelein, J. F., 1987. The Effect of Long-Term Performance Plans on Corporate Sell-Off-Induced Abnormal Returns. </w:t>
              </w:r>
              <w:r>
                <w:rPr>
                  <w:i/>
                  <w:iCs/>
                  <w:noProof/>
                  <w:lang w:val="uz-Cyrl-UZ"/>
                </w:rPr>
                <w:t>The Journal of Finance, Vol. 42, No. 4</w:t>
              </w:r>
              <w:r>
                <w:rPr>
                  <w:noProof/>
                  <w:lang w:val="uz-Cyrl-UZ"/>
                </w:rPr>
                <w:t>, pp. 933-942.</w:t>
              </w:r>
            </w:p>
            <w:p w:rsidR="00814A3B" w:rsidRDefault="00814A3B" w:rsidP="00814A3B">
              <w:pPr>
                <w:pStyle w:val="Literaturverzeichnis"/>
                <w:rPr>
                  <w:noProof/>
                  <w:lang w:val="uz-Cyrl-UZ"/>
                </w:rPr>
              </w:pPr>
              <w:r>
                <w:rPr>
                  <w:noProof/>
                  <w:lang w:val="uz-Cyrl-UZ"/>
                </w:rPr>
                <w:t xml:space="preserve">Westphal, J. D. &amp; Zajac, E. J., 1994. Substance and Symbolism in CEOs Long-Term Incentives Plan. </w:t>
              </w:r>
              <w:r>
                <w:rPr>
                  <w:i/>
                  <w:iCs/>
                  <w:noProof/>
                  <w:lang w:val="uz-Cyrl-UZ"/>
                </w:rPr>
                <w:t>Administrative Science Quarterly, Vol. 39, No. 3</w:t>
              </w:r>
              <w:r>
                <w:rPr>
                  <w:noProof/>
                  <w:lang w:val="uz-Cyrl-UZ"/>
                </w:rPr>
                <w:t>, pp. 367-390.</w:t>
              </w:r>
            </w:p>
            <w:p w:rsidR="00814A3B" w:rsidRDefault="00814A3B" w:rsidP="00814A3B">
              <w:pPr>
                <w:pStyle w:val="Literaturverzeichnis"/>
                <w:rPr>
                  <w:noProof/>
                  <w:lang w:val="uz-Cyrl-UZ"/>
                </w:rPr>
              </w:pPr>
              <w:r>
                <w:rPr>
                  <w:noProof/>
                  <w:lang w:val="uz-Cyrl-UZ"/>
                </w:rPr>
                <w:t xml:space="preserve">Williams, M. A., Michael, T. B. &amp; Waller, E. R., 2008. Managerial incentives and acquisitions: a survey of the literature. </w:t>
              </w:r>
              <w:r>
                <w:rPr>
                  <w:i/>
                  <w:iCs/>
                  <w:noProof/>
                  <w:lang w:val="uz-Cyrl-UZ"/>
                </w:rPr>
                <w:t>Managerial Finance, Vol. 34 Iss:5</w:t>
              </w:r>
              <w:r>
                <w:rPr>
                  <w:noProof/>
                  <w:lang w:val="uz-Cyrl-UZ"/>
                </w:rPr>
                <w:t>, pp. 328-341.</w:t>
              </w:r>
            </w:p>
            <w:p w:rsidR="00814A3B" w:rsidRDefault="00814A3B" w:rsidP="00814A3B">
              <w:pPr>
                <w:pStyle w:val="Literaturverzeichnis"/>
                <w:rPr>
                  <w:noProof/>
                  <w:lang w:val="uz-Cyrl-UZ"/>
                </w:rPr>
              </w:pPr>
              <w:r>
                <w:rPr>
                  <w:noProof/>
                  <w:lang w:val="uz-Cyrl-UZ"/>
                </w:rPr>
                <w:t xml:space="preserve">Williams, M. A. &amp; Rao, R. P., 2006. CEO Stock Options and Equity Risk Incentives. </w:t>
              </w:r>
              <w:r>
                <w:rPr>
                  <w:i/>
                  <w:iCs/>
                  <w:noProof/>
                  <w:lang w:val="uz-Cyrl-UZ"/>
                </w:rPr>
                <w:t>Journal of Business Finance &amp; Accounting, 33(1) &amp; (2)</w:t>
              </w:r>
              <w:r>
                <w:rPr>
                  <w:noProof/>
                  <w:lang w:val="uz-Cyrl-UZ"/>
                </w:rPr>
                <w:t>, pp. 26-44.</w:t>
              </w:r>
            </w:p>
            <w:p w:rsidR="00814A3B" w:rsidRDefault="00814A3B" w:rsidP="00814A3B">
              <w:pPr>
                <w:pStyle w:val="Literaturverzeichnis"/>
                <w:rPr>
                  <w:noProof/>
                  <w:lang w:val="uz-Cyrl-UZ"/>
                </w:rPr>
              </w:pPr>
              <w:r>
                <w:rPr>
                  <w:noProof/>
                  <w:lang w:val="uz-Cyrl-UZ"/>
                </w:rPr>
                <w:t xml:space="preserve">Wiseman, R. M. &amp; Gomez-Mejia, L. R., 1998. A Behavioral Agency Model of Managerial Risk Taking. </w:t>
              </w:r>
              <w:r>
                <w:rPr>
                  <w:i/>
                  <w:iCs/>
                  <w:noProof/>
                  <w:lang w:val="uz-Cyrl-UZ"/>
                </w:rPr>
                <w:t>The Academy of Managemnt Review, Vol. 23, No. 1</w:t>
              </w:r>
              <w:r>
                <w:rPr>
                  <w:noProof/>
                  <w:lang w:val="uz-Cyrl-UZ"/>
                </w:rPr>
                <w:t>, pp. 133-153.</w:t>
              </w:r>
            </w:p>
            <w:p w:rsidR="00814A3B" w:rsidRDefault="00814A3B" w:rsidP="00814A3B">
              <w:pPr>
                <w:pStyle w:val="Literaturverzeichnis"/>
                <w:rPr>
                  <w:noProof/>
                  <w:lang w:val="uz-Cyrl-UZ"/>
                </w:rPr>
              </w:pPr>
              <w:r>
                <w:rPr>
                  <w:noProof/>
                  <w:lang w:val="uz-Cyrl-UZ"/>
                </w:rPr>
                <w:t xml:space="preserve">Wright, P., Kroll, M., Krug, J. A. &amp; Pettus, M., 2007. Influences of Top Management Team Incentives on Firm Risk Taking. </w:t>
              </w:r>
              <w:r>
                <w:rPr>
                  <w:i/>
                  <w:iCs/>
                  <w:noProof/>
                  <w:lang w:val="uz-Cyrl-UZ"/>
                </w:rPr>
                <w:t>Strategic Management Journal 28</w:t>
              </w:r>
              <w:r>
                <w:rPr>
                  <w:noProof/>
                  <w:lang w:val="uz-Cyrl-UZ"/>
                </w:rPr>
                <w:t>, pp. 81-89.</w:t>
              </w:r>
            </w:p>
            <w:p w:rsidR="00814A3B" w:rsidRDefault="00814A3B" w:rsidP="00814A3B">
              <w:pPr>
                <w:pStyle w:val="Literaturverzeichnis"/>
                <w:rPr>
                  <w:noProof/>
                  <w:lang w:val="uz-Cyrl-UZ"/>
                </w:rPr>
              </w:pPr>
              <w:r>
                <w:rPr>
                  <w:noProof/>
                  <w:lang w:val="uz-Cyrl-UZ"/>
                </w:rPr>
                <w:t xml:space="preserve">Yermack, D., 1995. Do corporations award CEO stock options effectively?. </w:t>
              </w:r>
              <w:r>
                <w:rPr>
                  <w:i/>
                  <w:iCs/>
                  <w:noProof/>
                  <w:lang w:val="uz-Cyrl-UZ"/>
                </w:rPr>
                <w:t>Journal of Financial Economics 39</w:t>
              </w:r>
              <w:r>
                <w:rPr>
                  <w:noProof/>
                  <w:lang w:val="uz-Cyrl-UZ"/>
                </w:rPr>
                <w:t>, pp. 237-269.</w:t>
              </w:r>
            </w:p>
            <w:p w:rsidR="00814A3B" w:rsidRDefault="00814A3B" w:rsidP="00814A3B">
              <w:pPr>
                <w:pStyle w:val="Literaturverzeichnis"/>
                <w:rPr>
                  <w:noProof/>
                  <w:lang w:val="uz-Cyrl-UZ"/>
                </w:rPr>
              </w:pPr>
              <w:r>
                <w:rPr>
                  <w:noProof/>
                  <w:lang w:val="uz-Cyrl-UZ"/>
                </w:rPr>
                <w:t xml:space="preserve">Zajac, E. J. &amp; Westphal, J. D., 1995. Accounting for the Explanations of CEO Compensation: Substance and Symbolism. </w:t>
              </w:r>
              <w:r>
                <w:rPr>
                  <w:i/>
                  <w:iCs/>
                  <w:noProof/>
                  <w:lang w:val="uz-Cyrl-UZ"/>
                </w:rPr>
                <w:t>Administrative Science Quarterly, Vol. 40, No. 2</w:t>
              </w:r>
              <w:r>
                <w:rPr>
                  <w:noProof/>
                  <w:lang w:val="uz-Cyrl-UZ"/>
                </w:rPr>
                <w:t>, pp. 283-308.</w:t>
              </w:r>
            </w:p>
            <w:p w:rsidR="007A4A7D" w:rsidRDefault="001F3A00" w:rsidP="00814A3B">
              <w:pPr>
                <w:rPr>
                  <w:color w:val="000000" w:themeColor="text1"/>
                </w:rPr>
              </w:pPr>
              <w:r w:rsidRPr="00B7696C">
                <w:rPr>
                  <w:color w:val="000000" w:themeColor="text1"/>
                </w:rPr>
                <w:fldChar w:fldCharType="end"/>
              </w:r>
            </w:p>
          </w:sdtContent>
        </w:sdt>
      </w:sdtContent>
    </w:sdt>
    <w:p w:rsidR="00691A22" w:rsidRPr="00B7696C" w:rsidRDefault="00691A22" w:rsidP="00691A22">
      <w:pPr>
        <w:pStyle w:val="berschrift1"/>
        <w:rPr>
          <w:color w:val="000000" w:themeColor="text1"/>
        </w:rPr>
      </w:pPr>
      <w:bookmarkStart w:id="24" w:name="_Toc343082544"/>
      <w:r w:rsidRPr="00B7696C">
        <w:rPr>
          <w:color w:val="000000" w:themeColor="text1"/>
        </w:rPr>
        <w:t>Appendix</w:t>
      </w:r>
      <w:bookmarkEnd w:id="24"/>
    </w:p>
    <w:p w:rsidR="00691A22" w:rsidRPr="00B7696C" w:rsidRDefault="00DC0C89" w:rsidP="00DC0C89">
      <w:pPr>
        <w:pStyle w:val="berschrift2"/>
        <w:rPr>
          <w:color w:val="000000" w:themeColor="text1"/>
        </w:rPr>
      </w:pPr>
      <w:bookmarkStart w:id="25" w:name="_Toc343082545"/>
      <w:r w:rsidRPr="00B7696C">
        <w:rPr>
          <w:color w:val="000000" w:themeColor="text1"/>
        </w:rPr>
        <w:t>Figures</w:t>
      </w:r>
      <w:bookmarkEnd w:id="25"/>
    </w:p>
    <w:p w:rsidR="00691A22" w:rsidRPr="00B7696C" w:rsidRDefault="00691A22" w:rsidP="00691A22">
      <w:pPr>
        <w:rPr>
          <w:color w:val="000000" w:themeColor="text1"/>
        </w:rPr>
      </w:pPr>
    </w:p>
    <w:p w:rsidR="00CB1E92" w:rsidRPr="00B7696C" w:rsidRDefault="001F3A00" w:rsidP="00CB1E92">
      <w:pPr>
        <w:pStyle w:val="Beschriftung"/>
        <w:keepNext/>
        <w:rPr>
          <w:color w:val="000000" w:themeColor="text1"/>
        </w:rPr>
      </w:pPr>
      <w:r>
        <w:rPr>
          <w:color w:val="000000" w:themeColor="text1"/>
        </w:rPr>
        <w:fldChar w:fldCharType="begin"/>
      </w:r>
      <w:r w:rsidR="00481025">
        <w:rPr>
          <w:color w:val="000000" w:themeColor="text1"/>
        </w:rPr>
        <w:instrText xml:space="preserve"> SEQ Figur \* ARABIC </w:instrText>
      </w:r>
      <w:r>
        <w:rPr>
          <w:color w:val="000000" w:themeColor="text1"/>
        </w:rPr>
        <w:fldChar w:fldCharType="separate"/>
      </w:r>
      <w:r w:rsidR="00481025">
        <w:rPr>
          <w:noProof/>
          <w:color w:val="000000" w:themeColor="text1"/>
        </w:rPr>
        <w:t>1</w:t>
      </w:r>
      <w:r>
        <w:rPr>
          <w:color w:val="000000" w:themeColor="text1"/>
        </w:rPr>
        <w:fldChar w:fldCharType="end"/>
      </w:r>
      <w:r w:rsidR="00CB1E92" w:rsidRPr="00B7696C">
        <w:rPr>
          <w:color w:val="000000" w:themeColor="text1"/>
        </w:rPr>
        <w:t>. U.S. GDP growth (annual %) 1992-99</w:t>
      </w:r>
    </w:p>
    <w:p w:rsidR="00691A22" w:rsidRPr="00B7696C" w:rsidRDefault="00691A22" w:rsidP="00691A22">
      <w:pPr>
        <w:ind w:firstLine="0"/>
        <w:rPr>
          <w:color w:val="000000" w:themeColor="text1"/>
        </w:rPr>
      </w:pPr>
      <w:r w:rsidRPr="00B7696C">
        <w:rPr>
          <w:noProof/>
          <w:color w:val="000000" w:themeColor="text1"/>
          <w:lang w:val="lb-LU" w:eastAsia="lb-LU" w:bidi="ar-SA"/>
        </w:rPr>
        <w:drawing>
          <wp:inline distT="0" distB="0" distL="0" distR="0">
            <wp:extent cx="5544988" cy="2766397"/>
            <wp:effectExtent l="19050" t="0" r="0" b="0"/>
            <wp:docPr id="15" name="Bild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5548130" cy="2767965"/>
                    </a:xfrm>
                    <a:prstGeom prst="rect">
                      <a:avLst/>
                    </a:prstGeom>
                    <a:noFill/>
                  </pic:spPr>
                </pic:pic>
              </a:graphicData>
            </a:graphic>
          </wp:inline>
        </w:drawing>
      </w:r>
    </w:p>
    <w:p w:rsidR="00CB1E92" w:rsidRPr="00B7696C" w:rsidRDefault="00CB1E92" w:rsidP="00691A22">
      <w:pPr>
        <w:ind w:firstLine="0"/>
        <w:rPr>
          <w:color w:val="000000" w:themeColor="text1"/>
        </w:rPr>
      </w:pPr>
    </w:p>
    <w:p w:rsidR="00CB1E92" w:rsidRPr="00B7696C" w:rsidRDefault="001F3A00" w:rsidP="00CB1E92">
      <w:pPr>
        <w:pStyle w:val="Beschriftung"/>
        <w:keepNext/>
        <w:rPr>
          <w:color w:val="000000" w:themeColor="text1"/>
        </w:rPr>
      </w:pPr>
      <w:r>
        <w:rPr>
          <w:color w:val="000000" w:themeColor="text1"/>
        </w:rPr>
        <w:lastRenderedPageBreak/>
        <w:fldChar w:fldCharType="begin"/>
      </w:r>
      <w:r w:rsidR="00481025">
        <w:rPr>
          <w:color w:val="000000" w:themeColor="text1"/>
        </w:rPr>
        <w:instrText xml:space="preserve"> SEQ Figur \* ARABIC </w:instrText>
      </w:r>
      <w:r>
        <w:rPr>
          <w:color w:val="000000" w:themeColor="text1"/>
        </w:rPr>
        <w:fldChar w:fldCharType="separate"/>
      </w:r>
      <w:r w:rsidR="00481025">
        <w:rPr>
          <w:noProof/>
          <w:color w:val="000000" w:themeColor="text1"/>
        </w:rPr>
        <w:t>2</w:t>
      </w:r>
      <w:r>
        <w:rPr>
          <w:color w:val="000000" w:themeColor="text1"/>
        </w:rPr>
        <w:fldChar w:fldCharType="end"/>
      </w:r>
      <w:r w:rsidR="00CB1E92" w:rsidRPr="00B7696C">
        <w:rPr>
          <w:color w:val="000000" w:themeColor="text1"/>
        </w:rPr>
        <w:t>. U.S. GDP growth (annual %) 2000-10</w:t>
      </w:r>
    </w:p>
    <w:p w:rsidR="00CB1E92" w:rsidRPr="00B7696C" w:rsidRDefault="00CB1E92" w:rsidP="00691A22">
      <w:pPr>
        <w:ind w:firstLine="0"/>
        <w:rPr>
          <w:color w:val="000000" w:themeColor="text1"/>
        </w:rPr>
      </w:pPr>
      <w:r w:rsidRPr="00B7696C">
        <w:rPr>
          <w:noProof/>
          <w:color w:val="000000" w:themeColor="text1"/>
          <w:lang w:val="lb-LU" w:eastAsia="lb-LU" w:bidi="ar-SA"/>
        </w:rPr>
        <w:drawing>
          <wp:inline distT="0" distB="0" distL="0" distR="0">
            <wp:extent cx="5527735" cy="2768657"/>
            <wp:effectExtent l="19050" t="0" r="0" b="0"/>
            <wp:docPr id="17" name="Bild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cstate="print"/>
                    <a:srcRect/>
                    <a:stretch>
                      <a:fillRect/>
                    </a:stretch>
                  </pic:blipFill>
                  <pic:spPr bwMode="auto">
                    <a:xfrm>
                      <a:off x="0" y="0"/>
                      <a:ext cx="5526354" cy="2767965"/>
                    </a:xfrm>
                    <a:prstGeom prst="rect">
                      <a:avLst/>
                    </a:prstGeom>
                    <a:noFill/>
                  </pic:spPr>
                </pic:pic>
              </a:graphicData>
            </a:graphic>
          </wp:inline>
        </w:drawing>
      </w:r>
    </w:p>
    <w:p w:rsidR="00CB1E92" w:rsidRPr="00B7696C" w:rsidRDefault="00CB1E92" w:rsidP="00691A22">
      <w:pPr>
        <w:ind w:firstLine="0"/>
        <w:rPr>
          <w:color w:val="000000" w:themeColor="text1"/>
        </w:rPr>
      </w:pPr>
    </w:p>
    <w:p w:rsidR="00814A3B" w:rsidRDefault="00814A3B" w:rsidP="00CB1E92">
      <w:pPr>
        <w:pStyle w:val="Beschriftung"/>
        <w:keepNext/>
        <w:rPr>
          <w:color w:val="000000" w:themeColor="text1"/>
        </w:rPr>
      </w:pPr>
    </w:p>
    <w:p w:rsidR="00814A3B" w:rsidRDefault="00814A3B" w:rsidP="00CB1E92">
      <w:pPr>
        <w:pStyle w:val="Beschriftung"/>
        <w:keepNext/>
        <w:rPr>
          <w:color w:val="000000" w:themeColor="text1"/>
        </w:rPr>
      </w:pPr>
    </w:p>
    <w:p w:rsidR="00814A3B" w:rsidRDefault="00814A3B" w:rsidP="00CB1E92">
      <w:pPr>
        <w:pStyle w:val="Beschriftung"/>
        <w:keepNext/>
        <w:rPr>
          <w:color w:val="000000" w:themeColor="text1"/>
        </w:rPr>
      </w:pPr>
    </w:p>
    <w:p w:rsidR="00814A3B" w:rsidRDefault="00814A3B" w:rsidP="00CB1E92">
      <w:pPr>
        <w:pStyle w:val="Beschriftung"/>
        <w:keepNext/>
        <w:rPr>
          <w:color w:val="000000" w:themeColor="text1"/>
        </w:rPr>
      </w:pPr>
    </w:p>
    <w:p w:rsidR="00814A3B" w:rsidRDefault="00814A3B" w:rsidP="00CB1E92">
      <w:pPr>
        <w:pStyle w:val="Beschriftung"/>
        <w:keepNext/>
        <w:rPr>
          <w:color w:val="000000" w:themeColor="text1"/>
        </w:rPr>
      </w:pPr>
    </w:p>
    <w:p w:rsidR="00CB1E92" w:rsidRPr="00B7696C" w:rsidRDefault="001F3A00" w:rsidP="00CB1E92">
      <w:pPr>
        <w:pStyle w:val="Beschriftung"/>
        <w:keepNext/>
        <w:rPr>
          <w:color w:val="000000" w:themeColor="text1"/>
        </w:rPr>
      </w:pPr>
      <w:r>
        <w:rPr>
          <w:color w:val="000000" w:themeColor="text1"/>
        </w:rPr>
        <w:fldChar w:fldCharType="begin"/>
      </w:r>
      <w:r w:rsidR="00481025">
        <w:rPr>
          <w:color w:val="000000" w:themeColor="text1"/>
        </w:rPr>
        <w:instrText xml:space="preserve"> SEQ Figur \* ARABIC </w:instrText>
      </w:r>
      <w:r>
        <w:rPr>
          <w:color w:val="000000" w:themeColor="text1"/>
        </w:rPr>
        <w:fldChar w:fldCharType="separate"/>
      </w:r>
      <w:r w:rsidR="00481025">
        <w:rPr>
          <w:noProof/>
          <w:color w:val="000000" w:themeColor="text1"/>
        </w:rPr>
        <w:t>3</w:t>
      </w:r>
      <w:r>
        <w:rPr>
          <w:color w:val="000000" w:themeColor="text1"/>
        </w:rPr>
        <w:fldChar w:fldCharType="end"/>
      </w:r>
      <w:r w:rsidR="00CB1E92" w:rsidRPr="00B7696C">
        <w:rPr>
          <w:color w:val="000000" w:themeColor="text1"/>
        </w:rPr>
        <w:t>. S&amp;P 500 Index 1992-99</w:t>
      </w:r>
    </w:p>
    <w:p w:rsidR="00CB1E92" w:rsidRPr="00B7696C" w:rsidRDefault="00CB1E92" w:rsidP="00691A22">
      <w:pPr>
        <w:ind w:firstLine="0"/>
        <w:rPr>
          <w:color w:val="000000" w:themeColor="text1"/>
        </w:rPr>
      </w:pPr>
      <w:r w:rsidRPr="00B7696C">
        <w:rPr>
          <w:noProof/>
          <w:color w:val="000000" w:themeColor="text1"/>
          <w:lang w:val="lb-LU" w:eastAsia="lb-LU" w:bidi="ar-SA"/>
        </w:rPr>
        <w:drawing>
          <wp:inline distT="0" distB="0" distL="0" distR="0">
            <wp:extent cx="5527735" cy="2768125"/>
            <wp:effectExtent l="19050" t="0" r="0" b="0"/>
            <wp:docPr id="19" name="Bild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srcRect/>
                    <a:stretch>
                      <a:fillRect/>
                    </a:stretch>
                  </pic:blipFill>
                  <pic:spPr bwMode="auto">
                    <a:xfrm>
                      <a:off x="0" y="0"/>
                      <a:ext cx="5527416" cy="2767965"/>
                    </a:xfrm>
                    <a:prstGeom prst="rect">
                      <a:avLst/>
                    </a:prstGeom>
                    <a:noFill/>
                  </pic:spPr>
                </pic:pic>
              </a:graphicData>
            </a:graphic>
          </wp:inline>
        </w:drawing>
      </w:r>
    </w:p>
    <w:p w:rsidR="00DC0C89" w:rsidRDefault="00DC0C89" w:rsidP="00691A22">
      <w:pPr>
        <w:ind w:firstLine="0"/>
        <w:rPr>
          <w:color w:val="000000" w:themeColor="text1"/>
        </w:rPr>
      </w:pPr>
    </w:p>
    <w:p w:rsidR="00E53AAC" w:rsidRPr="00B7696C" w:rsidRDefault="00E53AAC" w:rsidP="00691A22">
      <w:pPr>
        <w:ind w:firstLine="0"/>
        <w:rPr>
          <w:color w:val="000000" w:themeColor="text1"/>
        </w:rPr>
      </w:pPr>
    </w:p>
    <w:p w:rsidR="00DC0C89" w:rsidRPr="00B7696C" w:rsidRDefault="001F3A00" w:rsidP="00DC0C89">
      <w:pPr>
        <w:pStyle w:val="Beschriftung"/>
        <w:keepNext/>
        <w:rPr>
          <w:color w:val="000000" w:themeColor="text1"/>
        </w:rPr>
      </w:pPr>
      <w:r>
        <w:rPr>
          <w:color w:val="000000" w:themeColor="text1"/>
        </w:rPr>
        <w:lastRenderedPageBreak/>
        <w:fldChar w:fldCharType="begin"/>
      </w:r>
      <w:r w:rsidR="00481025">
        <w:rPr>
          <w:color w:val="000000" w:themeColor="text1"/>
        </w:rPr>
        <w:instrText xml:space="preserve"> SEQ Figur \* ARABIC </w:instrText>
      </w:r>
      <w:r>
        <w:rPr>
          <w:color w:val="000000" w:themeColor="text1"/>
        </w:rPr>
        <w:fldChar w:fldCharType="separate"/>
      </w:r>
      <w:r w:rsidR="00481025">
        <w:rPr>
          <w:noProof/>
          <w:color w:val="000000" w:themeColor="text1"/>
        </w:rPr>
        <w:t>4</w:t>
      </w:r>
      <w:r>
        <w:rPr>
          <w:color w:val="000000" w:themeColor="text1"/>
        </w:rPr>
        <w:fldChar w:fldCharType="end"/>
      </w:r>
      <w:r w:rsidR="00DC0C89" w:rsidRPr="00B7696C">
        <w:rPr>
          <w:color w:val="000000" w:themeColor="text1"/>
        </w:rPr>
        <w:t>. S&amp;P 500 Index 2000-10</w:t>
      </w:r>
    </w:p>
    <w:p w:rsidR="00DC0C89" w:rsidRDefault="00DC0C89" w:rsidP="00691A22">
      <w:pPr>
        <w:ind w:firstLine="0"/>
        <w:rPr>
          <w:color w:val="000000" w:themeColor="text1"/>
        </w:rPr>
      </w:pPr>
      <w:r w:rsidRPr="00B7696C">
        <w:rPr>
          <w:noProof/>
          <w:color w:val="000000" w:themeColor="text1"/>
          <w:lang w:val="lb-LU" w:eastAsia="lb-LU" w:bidi="ar-SA"/>
        </w:rPr>
        <w:drawing>
          <wp:inline distT="0" distB="0" distL="0" distR="0">
            <wp:extent cx="5519108" cy="2767906"/>
            <wp:effectExtent l="19050" t="0" r="5392" b="0"/>
            <wp:docPr id="21"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srcRect/>
                    <a:stretch>
                      <a:fillRect/>
                    </a:stretch>
                  </pic:blipFill>
                  <pic:spPr bwMode="auto">
                    <a:xfrm>
                      <a:off x="0" y="0"/>
                      <a:ext cx="5519226" cy="2767965"/>
                    </a:xfrm>
                    <a:prstGeom prst="rect">
                      <a:avLst/>
                    </a:prstGeom>
                    <a:noFill/>
                  </pic:spPr>
                </pic:pic>
              </a:graphicData>
            </a:graphic>
          </wp:inline>
        </w:drawing>
      </w:r>
    </w:p>
    <w:p w:rsidR="00E53AAC" w:rsidRDefault="00E53AAC" w:rsidP="00691A22">
      <w:pPr>
        <w:ind w:firstLine="0"/>
        <w:rPr>
          <w:color w:val="000000" w:themeColor="text1"/>
        </w:rPr>
      </w:pPr>
    </w:p>
    <w:p w:rsidR="00E53AAC" w:rsidRDefault="00E53AAC" w:rsidP="00691A22">
      <w:pPr>
        <w:ind w:firstLine="0"/>
        <w:rPr>
          <w:color w:val="000000" w:themeColor="text1"/>
        </w:rPr>
      </w:pPr>
    </w:p>
    <w:p w:rsidR="00E53AAC" w:rsidRDefault="00E53AAC" w:rsidP="00691A22">
      <w:pPr>
        <w:ind w:firstLine="0"/>
        <w:rPr>
          <w:color w:val="000000" w:themeColor="text1"/>
        </w:rPr>
      </w:pPr>
    </w:p>
    <w:p w:rsidR="0047083C" w:rsidRDefault="0047083C" w:rsidP="00691A22">
      <w:pPr>
        <w:ind w:firstLine="0"/>
        <w:rPr>
          <w:color w:val="000000" w:themeColor="text1"/>
        </w:rPr>
      </w:pPr>
    </w:p>
    <w:p w:rsidR="0047083C" w:rsidRDefault="0047083C" w:rsidP="00691A22">
      <w:pPr>
        <w:ind w:firstLine="0"/>
        <w:rPr>
          <w:color w:val="000000" w:themeColor="text1"/>
        </w:rPr>
      </w:pPr>
    </w:p>
    <w:p w:rsidR="0047083C" w:rsidRDefault="0047083C" w:rsidP="00691A22">
      <w:pPr>
        <w:ind w:firstLine="0"/>
        <w:rPr>
          <w:color w:val="000000" w:themeColor="text1"/>
        </w:rPr>
      </w:pPr>
    </w:p>
    <w:p w:rsidR="0047083C" w:rsidRDefault="0047083C" w:rsidP="00691A22">
      <w:pPr>
        <w:ind w:firstLine="0"/>
        <w:rPr>
          <w:color w:val="000000" w:themeColor="text1"/>
        </w:rPr>
      </w:pPr>
    </w:p>
    <w:p w:rsidR="0047083C" w:rsidRDefault="0047083C" w:rsidP="00691A22">
      <w:pPr>
        <w:ind w:firstLine="0"/>
        <w:rPr>
          <w:color w:val="000000" w:themeColor="text1"/>
        </w:rPr>
      </w:pPr>
    </w:p>
    <w:p w:rsidR="0047083C" w:rsidRDefault="0047083C" w:rsidP="00691A22">
      <w:pPr>
        <w:ind w:firstLine="0"/>
        <w:rPr>
          <w:color w:val="000000" w:themeColor="text1"/>
        </w:rPr>
      </w:pPr>
    </w:p>
    <w:p w:rsidR="0047083C" w:rsidRDefault="0047083C" w:rsidP="00691A22">
      <w:pPr>
        <w:ind w:firstLine="0"/>
        <w:rPr>
          <w:color w:val="000000" w:themeColor="text1"/>
        </w:rPr>
      </w:pPr>
    </w:p>
    <w:p w:rsidR="0047083C" w:rsidRDefault="0047083C" w:rsidP="00691A22">
      <w:pPr>
        <w:ind w:firstLine="0"/>
        <w:rPr>
          <w:color w:val="000000" w:themeColor="text1"/>
        </w:rPr>
      </w:pPr>
    </w:p>
    <w:p w:rsidR="0047083C" w:rsidRDefault="0047083C" w:rsidP="00691A22">
      <w:pPr>
        <w:ind w:firstLine="0"/>
        <w:rPr>
          <w:color w:val="000000" w:themeColor="text1"/>
        </w:rPr>
      </w:pPr>
    </w:p>
    <w:p w:rsidR="0047083C" w:rsidRDefault="0047083C" w:rsidP="00691A22">
      <w:pPr>
        <w:ind w:firstLine="0"/>
        <w:rPr>
          <w:color w:val="000000" w:themeColor="text1"/>
        </w:rPr>
      </w:pPr>
    </w:p>
    <w:p w:rsidR="0047083C" w:rsidRDefault="0047083C" w:rsidP="00691A22">
      <w:pPr>
        <w:ind w:firstLine="0"/>
        <w:rPr>
          <w:color w:val="000000" w:themeColor="text1"/>
        </w:rPr>
      </w:pPr>
    </w:p>
    <w:p w:rsidR="0047083C" w:rsidRDefault="0047083C" w:rsidP="00691A22">
      <w:pPr>
        <w:ind w:firstLine="0"/>
        <w:rPr>
          <w:color w:val="000000" w:themeColor="text1"/>
        </w:rPr>
      </w:pPr>
    </w:p>
    <w:p w:rsidR="007D12ED" w:rsidRDefault="007D12ED" w:rsidP="0047083C">
      <w:pPr>
        <w:pStyle w:val="berschrift2"/>
        <w:sectPr w:rsidR="007D12ED">
          <w:headerReference w:type="default" r:id="rId14"/>
          <w:pgSz w:w="11906" w:h="16838"/>
          <w:pgMar w:top="1440" w:right="1440" w:bottom="1440" w:left="1440" w:header="720" w:footer="720" w:gutter="0"/>
          <w:cols w:space="720"/>
          <w:titlePg/>
          <w:docGrid w:linePitch="360"/>
        </w:sectPr>
      </w:pPr>
    </w:p>
    <w:p w:rsidR="007D12ED" w:rsidRPr="007D12ED" w:rsidRDefault="007D12ED" w:rsidP="007D12ED">
      <w:pPr>
        <w:pStyle w:val="berschrift2"/>
        <w:rPr>
          <w:color w:val="000000" w:themeColor="text1"/>
        </w:rPr>
      </w:pPr>
      <w:bookmarkStart w:id="26" w:name="_Toc343082546"/>
      <w:r w:rsidRPr="007D12ED">
        <w:rPr>
          <w:color w:val="000000" w:themeColor="text1"/>
        </w:rPr>
        <w:lastRenderedPageBreak/>
        <w:t>Tables</w:t>
      </w:r>
      <w:bookmarkEnd w:id="26"/>
    </w:p>
    <w:p w:rsidR="0047083C" w:rsidRDefault="001F3A00" w:rsidP="0047083C">
      <w:pPr>
        <w:pStyle w:val="Beschriftung"/>
        <w:keepNext/>
      </w:pPr>
      <w:fldSimple w:instr=" SEQ Tabell \* ARABIC ">
        <w:r w:rsidR="00DE6F9F">
          <w:rPr>
            <w:noProof/>
          </w:rPr>
          <w:t>5</w:t>
        </w:r>
      </w:fldSimple>
      <w:r w:rsidR="0047083C">
        <w:t>. Descriptive Statistics-CEO-1992-99</w:t>
      </w:r>
    </w:p>
    <w:tbl>
      <w:tblPr>
        <w:tblStyle w:val="Tabellengitternetz"/>
        <w:tblW w:w="9889" w:type="dxa"/>
        <w:tblLook w:val="04A0"/>
      </w:tblPr>
      <w:tblGrid>
        <w:gridCol w:w="1182"/>
        <w:gridCol w:w="1261"/>
        <w:gridCol w:w="929"/>
        <w:gridCol w:w="1480"/>
        <w:gridCol w:w="1560"/>
        <w:gridCol w:w="992"/>
        <w:gridCol w:w="850"/>
        <w:gridCol w:w="993"/>
        <w:gridCol w:w="850"/>
      </w:tblGrid>
      <w:tr w:rsidR="00976BDF" w:rsidRPr="0017640B">
        <w:trPr>
          <w:trHeight w:val="300"/>
        </w:trPr>
        <w:tc>
          <w:tcPr>
            <w:tcW w:w="1182" w:type="dxa"/>
            <w:noWrap/>
          </w:tcPr>
          <w:p w:rsidR="00976BDF" w:rsidRPr="00A02134" w:rsidRDefault="00976BDF" w:rsidP="0017640B">
            <w:pPr>
              <w:jc w:val="right"/>
              <w:rPr>
                <w:sz w:val="16"/>
                <w:szCs w:val="16"/>
              </w:rPr>
            </w:pPr>
          </w:p>
        </w:tc>
        <w:tc>
          <w:tcPr>
            <w:tcW w:w="1053" w:type="dxa"/>
            <w:noWrap/>
          </w:tcPr>
          <w:p w:rsidR="00322DDB" w:rsidRDefault="00976BDF">
            <w:pPr>
              <w:jc w:val="right"/>
              <w:rPr>
                <w:sz w:val="16"/>
                <w:szCs w:val="16"/>
              </w:rPr>
            </w:pPr>
            <w:r w:rsidRPr="00A02134">
              <w:rPr>
                <w:sz w:val="16"/>
                <w:szCs w:val="16"/>
              </w:rPr>
              <w:t>Acquisition Activity</w:t>
            </w:r>
          </w:p>
        </w:tc>
        <w:tc>
          <w:tcPr>
            <w:tcW w:w="929" w:type="dxa"/>
            <w:noWrap/>
          </w:tcPr>
          <w:p w:rsidR="00322DDB" w:rsidRDefault="00976BDF">
            <w:pPr>
              <w:jc w:val="right"/>
              <w:rPr>
                <w:sz w:val="16"/>
                <w:szCs w:val="16"/>
              </w:rPr>
            </w:pPr>
            <w:r w:rsidRPr="00A02134">
              <w:rPr>
                <w:sz w:val="16"/>
                <w:szCs w:val="16"/>
              </w:rPr>
              <w:t>Divestiture Activity</w:t>
            </w:r>
          </w:p>
        </w:tc>
        <w:tc>
          <w:tcPr>
            <w:tcW w:w="1480" w:type="dxa"/>
            <w:noWrap/>
          </w:tcPr>
          <w:p w:rsidR="00322DDB" w:rsidRDefault="00976BDF">
            <w:pPr>
              <w:jc w:val="right"/>
              <w:rPr>
                <w:sz w:val="16"/>
                <w:szCs w:val="16"/>
              </w:rPr>
            </w:pPr>
            <w:r w:rsidRPr="00A02134">
              <w:rPr>
                <w:sz w:val="16"/>
                <w:szCs w:val="16"/>
              </w:rPr>
              <w:t>Stock Option Pay</w:t>
            </w:r>
          </w:p>
        </w:tc>
        <w:tc>
          <w:tcPr>
            <w:tcW w:w="1560" w:type="dxa"/>
            <w:noWrap/>
          </w:tcPr>
          <w:p w:rsidR="00322DDB" w:rsidRDefault="00976BDF">
            <w:pPr>
              <w:jc w:val="right"/>
              <w:rPr>
                <w:sz w:val="16"/>
                <w:szCs w:val="16"/>
              </w:rPr>
            </w:pPr>
            <w:r w:rsidRPr="00A02134">
              <w:rPr>
                <w:sz w:val="16"/>
                <w:szCs w:val="16"/>
              </w:rPr>
              <w:t>Stock Ownership</w:t>
            </w:r>
          </w:p>
        </w:tc>
        <w:tc>
          <w:tcPr>
            <w:tcW w:w="992" w:type="dxa"/>
            <w:noWrap/>
          </w:tcPr>
          <w:p w:rsidR="00322DDB" w:rsidRDefault="00976BDF">
            <w:pPr>
              <w:jc w:val="right"/>
              <w:rPr>
                <w:sz w:val="16"/>
                <w:szCs w:val="16"/>
              </w:rPr>
            </w:pPr>
            <w:r w:rsidRPr="00A02134">
              <w:rPr>
                <w:sz w:val="16"/>
                <w:szCs w:val="16"/>
              </w:rPr>
              <w:t>CEO Tenure</w:t>
            </w:r>
          </w:p>
        </w:tc>
        <w:tc>
          <w:tcPr>
            <w:tcW w:w="850" w:type="dxa"/>
            <w:noWrap/>
          </w:tcPr>
          <w:p w:rsidR="00322DDB" w:rsidRDefault="00976BDF">
            <w:pPr>
              <w:jc w:val="right"/>
              <w:rPr>
                <w:sz w:val="16"/>
                <w:szCs w:val="16"/>
              </w:rPr>
            </w:pPr>
            <w:r w:rsidRPr="00A02134">
              <w:rPr>
                <w:sz w:val="16"/>
                <w:szCs w:val="16"/>
              </w:rPr>
              <w:t>CEO Hubris</w:t>
            </w:r>
          </w:p>
        </w:tc>
        <w:tc>
          <w:tcPr>
            <w:tcW w:w="993" w:type="dxa"/>
            <w:noWrap/>
          </w:tcPr>
          <w:p w:rsidR="00322DDB" w:rsidRDefault="00976BDF">
            <w:pPr>
              <w:jc w:val="right"/>
              <w:rPr>
                <w:sz w:val="16"/>
                <w:szCs w:val="16"/>
              </w:rPr>
            </w:pPr>
            <w:r w:rsidRPr="00A02134">
              <w:rPr>
                <w:sz w:val="16"/>
                <w:szCs w:val="16"/>
              </w:rPr>
              <w:t>ROA</w:t>
            </w:r>
          </w:p>
        </w:tc>
        <w:tc>
          <w:tcPr>
            <w:tcW w:w="850" w:type="dxa"/>
            <w:noWrap/>
          </w:tcPr>
          <w:p w:rsidR="00322DDB" w:rsidRDefault="00976BDF">
            <w:pPr>
              <w:jc w:val="right"/>
              <w:rPr>
                <w:sz w:val="16"/>
                <w:szCs w:val="16"/>
              </w:rPr>
            </w:pPr>
            <w:r w:rsidRPr="00A02134">
              <w:rPr>
                <w:sz w:val="16"/>
                <w:szCs w:val="16"/>
              </w:rPr>
              <w:t>EPS</w:t>
            </w:r>
          </w:p>
        </w:tc>
      </w:tr>
      <w:tr w:rsidR="00976BDF" w:rsidRPr="0017640B">
        <w:trPr>
          <w:trHeight w:val="300"/>
        </w:trPr>
        <w:tc>
          <w:tcPr>
            <w:tcW w:w="1182" w:type="dxa"/>
            <w:noWrap/>
          </w:tcPr>
          <w:p w:rsidR="00976BDF" w:rsidRPr="00A02134" w:rsidRDefault="00976BDF" w:rsidP="0017640B">
            <w:pPr>
              <w:jc w:val="right"/>
              <w:rPr>
                <w:sz w:val="16"/>
                <w:szCs w:val="16"/>
              </w:rPr>
            </w:pPr>
            <w:r w:rsidRPr="00A02134">
              <w:rPr>
                <w:sz w:val="16"/>
                <w:szCs w:val="16"/>
              </w:rPr>
              <w:t>Mean</w:t>
            </w:r>
          </w:p>
        </w:tc>
        <w:tc>
          <w:tcPr>
            <w:tcW w:w="1053" w:type="dxa"/>
            <w:noWrap/>
          </w:tcPr>
          <w:p w:rsidR="00322DDB" w:rsidRDefault="00976BDF">
            <w:pPr>
              <w:jc w:val="right"/>
              <w:rPr>
                <w:sz w:val="16"/>
                <w:szCs w:val="16"/>
              </w:rPr>
            </w:pPr>
            <w:r w:rsidRPr="00A02134">
              <w:rPr>
                <w:sz w:val="16"/>
                <w:szCs w:val="16"/>
              </w:rPr>
              <w:t>1.58</w:t>
            </w:r>
          </w:p>
        </w:tc>
        <w:tc>
          <w:tcPr>
            <w:tcW w:w="929" w:type="dxa"/>
            <w:noWrap/>
          </w:tcPr>
          <w:p w:rsidR="00322DDB" w:rsidRDefault="00976BDF">
            <w:pPr>
              <w:jc w:val="right"/>
              <w:rPr>
                <w:sz w:val="16"/>
                <w:szCs w:val="16"/>
              </w:rPr>
            </w:pPr>
            <w:r w:rsidRPr="00A02134">
              <w:rPr>
                <w:sz w:val="16"/>
                <w:szCs w:val="16"/>
              </w:rPr>
              <w:t xml:space="preserve">0.52 </w:t>
            </w:r>
          </w:p>
        </w:tc>
        <w:tc>
          <w:tcPr>
            <w:tcW w:w="1480" w:type="dxa"/>
            <w:noWrap/>
          </w:tcPr>
          <w:p w:rsidR="00322DDB" w:rsidRDefault="00976BDF">
            <w:pPr>
              <w:jc w:val="right"/>
              <w:rPr>
                <w:sz w:val="16"/>
                <w:szCs w:val="16"/>
              </w:rPr>
            </w:pPr>
            <w:r w:rsidRPr="00A02134">
              <w:rPr>
                <w:sz w:val="16"/>
                <w:szCs w:val="16"/>
              </w:rPr>
              <w:t xml:space="preserve">2 713.49   </w:t>
            </w:r>
          </w:p>
        </w:tc>
        <w:tc>
          <w:tcPr>
            <w:tcW w:w="1560" w:type="dxa"/>
            <w:noWrap/>
          </w:tcPr>
          <w:p w:rsidR="00322DDB" w:rsidRDefault="00976BDF">
            <w:pPr>
              <w:jc w:val="right"/>
              <w:rPr>
                <w:sz w:val="16"/>
                <w:szCs w:val="16"/>
              </w:rPr>
            </w:pPr>
            <w:r w:rsidRPr="00A02134">
              <w:rPr>
                <w:sz w:val="16"/>
                <w:szCs w:val="16"/>
              </w:rPr>
              <w:t xml:space="preserve">1 785.76   </w:t>
            </w:r>
          </w:p>
        </w:tc>
        <w:tc>
          <w:tcPr>
            <w:tcW w:w="992" w:type="dxa"/>
            <w:noWrap/>
          </w:tcPr>
          <w:p w:rsidR="00322DDB" w:rsidRDefault="00976BDF">
            <w:pPr>
              <w:jc w:val="right"/>
              <w:rPr>
                <w:sz w:val="16"/>
                <w:szCs w:val="16"/>
              </w:rPr>
            </w:pPr>
            <w:r w:rsidRPr="00A02134">
              <w:rPr>
                <w:sz w:val="16"/>
                <w:szCs w:val="16"/>
              </w:rPr>
              <w:t xml:space="preserve">7.50   </w:t>
            </w:r>
          </w:p>
        </w:tc>
        <w:tc>
          <w:tcPr>
            <w:tcW w:w="850" w:type="dxa"/>
            <w:noWrap/>
          </w:tcPr>
          <w:p w:rsidR="00322DDB" w:rsidRDefault="00976BDF">
            <w:pPr>
              <w:jc w:val="right"/>
              <w:rPr>
                <w:sz w:val="16"/>
                <w:szCs w:val="16"/>
              </w:rPr>
            </w:pPr>
            <w:r w:rsidRPr="00A02134">
              <w:rPr>
                <w:sz w:val="16"/>
                <w:szCs w:val="16"/>
              </w:rPr>
              <w:t xml:space="preserve">1.71   </w:t>
            </w:r>
          </w:p>
        </w:tc>
        <w:tc>
          <w:tcPr>
            <w:tcW w:w="993" w:type="dxa"/>
            <w:noWrap/>
          </w:tcPr>
          <w:p w:rsidR="00322DDB" w:rsidRDefault="00976BDF">
            <w:pPr>
              <w:jc w:val="right"/>
              <w:rPr>
                <w:sz w:val="16"/>
                <w:szCs w:val="16"/>
              </w:rPr>
            </w:pPr>
            <w:r w:rsidRPr="00A02134">
              <w:rPr>
                <w:sz w:val="16"/>
                <w:szCs w:val="16"/>
              </w:rPr>
              <w:t xml:space="preserve">5.71   </w:t>
            </w:r>
          </w:p>
        </w:tc>
        <w:tc>
          <w:tcPr>
            <w:tcW w:w="850" w:type="dxa"/>
            <w:noWrap/>
          </w:tcPr>
          <w:p w:rsidR="00322DDB" w:rsidRDefault="00976BDF">
            <w:pPr>
              <w:jc w:val="right"/>
              <w:rPr>
                <w:sz w:val="16"/>
                <w:szCs w:val="16"/>
              </w:rPr>
            </w:pPr>
            <w:r w:rsidRPr="00A02134">
              <w:rPr>
                <w:sz w:val="16"/>
                <w:szCs w:val="16"/>
              </w:rPr>
              <w:t xml:space="preserve">1.97   </w:t>
            </w:r>
          </w:p>
        </w:tc>
      </w:tr>
      <w:tr w:rsidR="00976BDF" w:rsidRPr="0017640B">
        <w:trPr>
          <w:trHeight w:val="300"/>
        </w:trPr>
        <w:tc>
          <w:tcPr>
            <w:tcW w:w="1182" w:type="dxa"/>
            <w:noWrap/>
          </w:tcPr>
          <w:p w:rsidR="00976BDF" w:rsidRPr="00A02134" w:rsidRDefault="00976BDF" w:rsidP="0017640B">
            <w:pPr>
              <w:jc w:val="right"/>
              <w:rPr>
                <w:sz w:val="16"/>
                <w:szCs w:val="16"/>
              </w:rPr>
            </w:pPr>
            <w:r w:rsidRPr="00A02134">
              <w:rPr>
                <w:sz w:val="16"/>
                <w:szCs w:val="16"/>
              </w:rPr>
              <w:t>Median</w:t>
            </w:r>
          </w:p>
        </w:tc>
        <w:tc>
          <w:tcPr>
            <w:tcW w:w="1053" w:type="dxa"/>
            <w:noWrap/>
          </w:tcPr>
          <w:p w:rsidR="00322DDB" w:rsidRDefault="00976BDF">
            <w:pPr>
              <w:jc w:val="right"/>
              <w:rPr>
                <w:sz w:val="16"/>
                <w:szCs w:val="16"/>
              </w:rPr>
            </w:pPr>
            <w:r w:rsidRPr="00A02134">
              <w:rPr>
                <w:sz w:val="16"/>
                <w:szCs w:val="16"/>
              </w:rPr>
              <w:t xml:space="preserve">-   </w:t>
            </w:r>
          </w:p>
        </w:tc>
        <w:tc>
          <w:tcPr>
            <w:tcW w:w="929" w:type="dxa"/>
            <w:noWrap/>
          </w:tcPr>
          <w:p w:rsidR="00322DDB" w:rsidRDefault="00976BDF">
            <w:pPr>
              <w:jc w:val="right"/>
              <w:rPr>
                <w:sz w:val="16"/>
                <w:szCs w:val="16"/>
              </w:rPr>
            </w:pPr>
            <w:r w:rsidRPr="00A02134">
              <w:rPr>
                <w:sz w:val="16"/>
                <w:szCs w:val="16"/>
              </w:rPr>
              <w:t xml:space="preserve">-  </w:t>
            </w:r>
          </w:p>
        </w:tc>
        <w:tc>
          <w:tcPr>
            <w:tcW w:w="1480" w:type="dxa"/>
            <w:noWrap/>
          </w:tcPr>
          <w:p w:rsidR="00322DDB" w:rsidRDefault="00976BDF">
            <w:pPr>
              <w:jc w:val="right"/>
              <w:rPr>
                <w:sz w:val="16"/>
                <w:szCs w:val="16"/>
              </w:rPr>
            </w:pPr>
            <w:r w:rsidRPr="00A02134">
              <w:rPr>
                <w:sz w:val="16"/>
                <w:szCs w:val="16"/>
              </w:rPr>
              <w:t xml:space="preserve">1 310.68   </w:t>
            </w:r>
          </w:p>
        </w:tc>
        <w:tc>
          <w:tcPr>
            <w:tcW w:w="1560" w:type="dxa"/>
            <w:noWrap/>
          </w:tcPr>
          <w:p w:rsidR="00322DDB" w:rsidRDefault="00976BDF">
            <w:pPr>
              <w:jc w:val="right"/>
              <w:rPr>
                <w:sz w:val="16"/>
                <w:szCs w:val="16"/>
              </w:rPr>
            </w:pPr>
            <w:r w:rsidRPr="00A02134">
              <w:rPr>
                <w:sz w:val="16"/>
                <w:szCs w:val="16"/>
              </w:rPr>
              <w:t xml:space="preserve">169.98   </w:t>
            </w:r>
          </w:p>
        </w:tc>
        <w:tc>
          <w:tcPr>
            <w:tcW w:w="992" w:type="dxa"/>
            <w:noWrap/>
          </w:tcPr>
          <w:p w:rsidR="00322DDB" w:rsidRDefault="00976BDF">
            <w:pPr>
              <w:jc w:val="right"/>
              <w:rPr>
                <w:sz w:val="16"/>
                <w:szCs w:val="16"/>
              </w:rPr>
            </w:pPr>
            <w:r w:rsidRPr="00A02134">
              <w:rPr>
                <w:sz w:val="16"/>
                <w:szCs w:val="16"/>
              </w:rPr>
              <w:t xml:space="preserve">5.00   </w:t>
            </w:r>
          </w:p>
        </w:tc>
        <w:tc>
          <w:tcPr>
            <w:tcW w:w="850" w:type="dxa"/>
            <w:noWrap/>
          </w:tcPr>
          <w:p w:rsidR="00322DDB" w:rsidRDefault="00976BDF">
            <w:pPr>
              <w:jc w:val="right"/>
              <w:rPr>
                <w:sz w:val="16"/>
                <w:szCs w:val="16"/>
              </w:rPr>
            </w:pPr>
            <w:r w:rsidRPr="00A02134">
              <w:rPr>
                <w:sz w:val="16"/>
                <w:szCs w:val="16"/>
              </w:rPr>
              <w:t xml:space="preserve">1.62   </w:t>
            </w:r>
          </w:p>
        </w:tc>
        <w:tc>
          <w:tcPr>
            <w:tcW w:w="993" w:type="dxa"/>
            <w:noWrap/>
          </w:tcPr>
          <w:p w:rsidR="00322DDB" w:rsidRDefault="00976BDF">
            <w:pPr>
              <w:jc w:val="right"/>
              <w:rPr>
                <w:sz w:val="16"/>
                <w:szCs w:val="16"/>
              </w:rPr>
            </w:pPr>
            <w:r w:rsidRPr="00A02134">
              <w:rPr>
                <w:sz w:val="16"/>
                <w:szCs w:val="16"/>
              </w:rPr>
              <w:t xml:space="preserve">5.70   </w:t>
            </w:r>
          </w:p>
        </w:tc>
        <w:tc>
          <w:tcPr>
            <w:tcW w:w="850" w:type="dxa"/>
            <w:noWrap/>
          </w:tcPr>
          <w:p w:rsidR="00322DDB" w:rsidRDefault="00976BDF">
            <w:pPr>
              <w:jc w:val="right"/>
              <w:rPr>
                <w:sz w:val="16"/>
                <w:szCs w:val="16"/>
              </w:rPr>
            </w:pPr>
            <w:r w:rsidRPr="00A02134">
              <w:rPr>
                <w:sz w:val="16"/>
                <w:szCs w:val="16"/>
              </w:rPr>
              <w:t xml:space="preserve">1.84   </w:t>
            </w:r>
          </w:p>
        </w:tc>
      </w:tr>
      <w:tr w:rsidR="00976BDF" w:rsidRPr="0017640B">
        <w:trPr>
          <w:trHeight w:val="300"/>
        </w:trPr>
        <w:tc>
          <w:tcPr>
            <w:tcW w:w="1182" w:type="dxa"/>
            <w:noWrap/>
          </w:tcPr>
          <w:p w:rsidR="00976BDF" w:rsidRPr="00A02134" w:rsidRDefault="00976BDF" w:rsidP="0017640B">
            <w:pPr>
              <w:jc w:val="right"/>
              <w:rPr>
                <w:sz w:val="16"/>
                <w:szCs w:val="16"/>
              </w:rPr>
            </w:pPr>
            <w:r w:rsidRPr="00A02134">
              <w:rPr>
                <w:sz w:val="16"/>
                <w:szCs w:val="16"/>
              </w:rPr>
              <w:t>Maximum</w:t>
            </w:r>
          </w:p>
        </w:tc>
        <w:tc>
          <w:tcPr>
            <w:tcW w:w="1053" w:type="dxa"/>
            <w:noWrap/>
          </w:tcPr>
          <w:p w:rsidR="00322DDB" w:rsidRDefault="00976BDF">
            <w:pPr>
              <w:jc w:val="right"/>
              <w:rPr>
                <w:sz w:val="16"/>
                <w:szCs w:val="16"/>
              </w:rPr>
            </w:pPr>
            <w:r w:rsidRPr="00A02134">
              <w:rPr>
                <w:sz w:val="16"/>
                <w:szCs w:val="16"/>
              </w:rPr>
              <w:t xml:space="preserve">74.00 </w:t>
            </w:r>
          </w:p>
        </w:tc>
        <w:tc>
          <w:tcPr>
            <w:tcW w:w="929" w:type="dxa"/>
            <w:noWrap/>
          </w:tcPr>
          <w:p w:rsidR="00322DDB" w:rsidRDefault="00976BDF">
            <w:pPr>
              <w:jc w:val="right"/>
              <w:rPr>
                <w:sz w:val="16"/>
                <w:szCs w:val="16"/>
              </w:rPr>
            </w:pPr>
            <w:r w:rsidRPr="00A02134">
              <w:rPr>
                <w:sz w:val="16"/>
                <w:szCs w:val="16"/>
              </w:rPr>
              <w:t xml:space="preserve">9.00 </w:t>
            </w:r>
          </w:p>
        </w:tc>
        <w:tc>
          <w:tcPr>
            <w:tcW w:w="1480" w:type="dxa"/>
            <w:noWrap/>
          </w:tcPr>
          <w:p w:rsidR="00322DDB" w:rsidRDefault="00976BDF">
            <w:pPr>
              <w:jc w:val="right"/>
              <w:rPr>
                <w:sz w:val="16"/>
                <w:szCs w:val="16"/>
              </w:rPr>
            </w:pPr>
            <w:r w:rsidRPr="00A02134">
              <w:rPr>
                <w:sz w:val="16"/>
                <w:szCs w:val="16"/>
              </w:rPr>
              <w:t xml:space="preserve">23 650.70   </w:t>
            </w:r>
          </w:p>
        </w:tc>
        <w:tc>
          <w:tcPr>
            <w:tcW w:w="1560" w:type="dxa"/>
            <w:noWrap/>
          </w:tcPr>
          <w:p w:rsidR="00322DDB" w:rsidRDefault="00976BDF">
            <w:pPr>
              <w:jc w:val="right"/>
              <w:rPr>
                <w:sz w:val="16"/>
                <w:szCs w:val="16"/>
              </w:rPr>
            </w:pPr>
            <w:r w:rsidRPr="00A02134">
              <w:rPr>
                <w:sz w:val="16"/>
                <w:szCs w:val="16"/>
              </w:rPr>
              <w:t xml:space="preserve">116 450.16   </w:t>
            </w:r>
          </w:p>
        </w:tc>
        <w:tc>
          <w:tcPr>
            <w:tcW w:w="992" w:type="dxa"/>
            <w:noWrap/>
          </w:tcPr>
          <w:p w:rsidR="00322DDB" w:rsidRDefault="00976BDF">
            <w:pPr>
              <w:jc w:val="right"/>
              <w:rPr>
                <w:sz w:val="16"/>
                <w:szCs w:val="16"/>
              </w:rPr>
            </w:pPr>
            <w:r w:rsidRPr="00A02134">
              <w:rPr>
                <w:sz w:val="16"/>
                <w:szCs w:val="16"/>
              </w:rPr>
              <w:t xml:space="preserve">38.00   </w:t>
            </w:r>
          </w:p>
        </w:tc>
        <w:tc>
          <w:tcPr>
            <w:tcW w:w="850" w:type="dxa"/>
            <w:noWrap/>
          </w:tcPr>
          <w:p w:rsidR="00322DDB" w:rsidRDefault="00976BDF">
            <w:pPr>
              <w:jc w:val="right"/>
              <w:rPr>
                <w:sz w:val="16"/>
                <w:szCs w:val="16"/>
              </w:rPr>
            </w:pPr>
            <w:r w:rsidRPr="00A02134">
              <w:rPr>
                <w:sz w:val="16"/>
                <w:szCs w:val="16"/>
              </w:rPr>
              <w:t xml:space="preserve">7.89   </w:t>
            </w:r>
          </w:p>
        </w:tc>
        <w:tc>
          <w:tcPr>
            <w:tcW w:w="993" w:type="dxa"/>
            <w:noWrap/>
          </w:tcPr>
          <w:p w:rsidR="00322DDB" w:rsidRDefault="00976BDF">
            <w:pPr>
              <w:jc w:val="right"/>
              <w:rPr>
                <w:sz w:val="16"/>
                <w:szCs w:val="16"/>
              </w:rPr>
            </w:pPr>
            <w:r w:rsidRPr="00A02134">
              <w:rPr>
                <w:sz w:val="16"/>
                <w:szCs w:val="16"/>
              </w:rPr>
              <w:t xml:space="preserve">45.14   </w:t>
            </w:r>
          </w:p>
        </w:tc>
        <w:tc>
          <w:tcPr>
            <w:tcW w:w="850" w:type="dxa"/>
            <w:noWrap/>
          </w:tcPr>
          <w:p w:rsidR="00322DDB" w:rsidRDefault="00976BDF">
            <w:pPr>
              <w:jc w:val="right"/>
              <w:rPr>
                <w:sz w:val="16"/>
                <w:szCs w:val="16"/>
              </w:rPr>
            </w:pPr>
            <w:r w:rsidRPr="00A02134">
              <w:rPr>
                <w:sz w:val="16"/>
                <w:szCs w:val="16"/>
              </w:rPr>
              <w:t xml:space="preserve">12.56   </w:t>
            </w:r>
          </w:p>
        </w:tc>
      </w:tr>
      <w:tr w:rsidR="00976BDF" w:rsidRPr="0017640B">
        <w:trPr>
          <w:trHeight w:val="300"/>
        </w:trPr>
        <w:tc>
          <w:tcPr>
            <w:tcW w:w="1182" w:type="dxa"/>
            <w:noWrap/>
          </w:tcPr>
          <w:p w:rsidR="00976BDF" w:rsidRPr="00A02134" w:rsidRDefault="00976BDF" w:rsidP="0017640B">
            <w:pPr>
              <w:jc w:val="right"/>
              <w:rPr>
                <w:sz w:val="16"/>
                <w:szCs w:val="16"/>
              </w:rPr>
            </w:pPr>
            <w:r w:rsidRPr="00A02134">
              <w:rPr>
                <w:sz w:val="16"/>
                <w:szCs w:val="16"/>
              </w:rPr>
              <w:t>Minimum</w:t>
            </w:r>
          </w:p>
        </w:tc>
        <w:tc>
          <w:tcPr>
            <w:tcW w:w="1053" w:type="dxa"/>
            <w:noWrap/>
          </w:tcPr>
          <w:p w:rsidR="00322DDB" w:rsidRDefault="00976BDF">
            <w:pPr>
              <w:jc w:val="right"/>
              <w:rPr>
                <w:sz w:val="16"/>
                <w:szCs w:val="16"/>
              </w:rPr>
            </w:pPr>
            <w:r w:rsidRPr="00A02134">
              <w:rPr>
                <w:sz w:val="16"/>
                <w:szCs w:val="16"/>
              </w:rPr>
              <w:t xml:space="preserve">-   </w:t>
            </w:r>
          </w:p>
        </w:tc>
        <w:tc>
          <w:tcPr>
            <w:tcW w:w="929" w:type="dxa"/>
            <w:noWrap/>
          </w:tcPr>
          <w:p w:rsidR="00322DDB" w:rsidRDefault="00976BDF">
            <w:pPr>
              <w:jc w:val="right"/>
              <w:rPr>
                <w:sz w:val="16"/>
                <w:szCs w:val="16"/>
              </w:rPr>
            </w:pPr>
            <w:r w:rsidRPr="00A02134">
              <w:rPr>
                <w:sz w:val="16"/>
                <w:szCs w:val="16"/>
              </w:rPr>
              <w:t xml:space="preserve">-  </w:t>
            </w:r>
          </w:p>
        </w:tc>
        <w:tc>
          <w:tcPr>
            <w:tcW w:w="1480" w:type="dxa"/>
            <w:noWrap/>
          </w:tcPr>
          <w:p w:rsidR="00322DDB" w:rsidRDefault="00976BDF">
            <w:pPr>
              <w:jc w:val="right"/>
              <w:rPr>
                <w:sz w:val="16"/>
                <w:szCs w:val="16"/>
              </w:rPr>
            </w:pPr>
            <w:r w:rsidRPr="00A02134">
              <w:rPr>
                <w:sz w:val="16"/>
                <w:szCs w:val="16"/>
              </w:rPr>
              <w:t xml:space="preserve">-     </w:t>
            </w:r>
          </w:p>
        </w:tc>
        <w:tc>
          <w:tcPr>
            <w:tcW w:w="1560" w:type="dxa"/>
            <w:noWrap/>
          </w:tcPr>
          <w:p w:rsidR="00322DDB" w:rsidRDefault="00976BDF">
            <w:pPr>
              <w:jc w:val="right"/>
              <w:rPr>
                <w:sz w:val="16"/>
                <w:szCs w:val="16"/>
              </w:rPr>
            </w:pPr>
            <w:r w:rsidRPr="00A02134">
              <w:rPr>
                <w:sz w:val="16"/>
                <w:szCs w:val="16"/>
              </w:rPr>
              <w:t xml:space="preserve">-     </w:t>
            </w:r>
          </w:p>
        </w:tc>
        <w:tc>
          <w:tcPr>
            <w:tcW w:w="992" w:type="dxa"/>
            <w:noWrap/>
          </w:tcPr>
          <w:p w:rsidR="00322DDB" w:rsidRDefault="00976BDF">
            <w:pPr>
              <w:jc w:val="right"/>
              <w:rPr>
                <w:sz w:val="16"/>
                <w:szCs w:val="16"/>
              </w:rPr>
            </w:pPr>
            <w:r w:rsidRPr="00A02134">
              <w:rPr>
                <w:sz w:val="16"/>
                <w:szCs w:val="16"/>
              </w:rPr>
              <w:t xml:space="preserve">-     </w:t>
            </w:r>
          </w:p>
        </w:tc>
        <w:tc>
          <w:tcPr>
            <w:tcW w:w="850" w:type="dxa"/>
            <w:noWrap/>
          </w:tcPr>
          <w:p w:rsidR="00322DDB" w:rsidRDefault="00976BDF">
            <w:pPr>
              <w:jc w:val="right"/>
              <w:rPr>
                <w:sz w:val="16"/>
                <w:szCs w:val="16"/>
              </w:rPr>
            </w:pPr>
            <w:r w:rsidRPr="00A02134">
              <w:rPr>
                <w:sz w:val="16"/>
                <w:szCs w:val="16"/>
              </w:rPr>
              <w:t xml:space="preserve">0.24   </w:t>
            </w:r>
          </w:p>
        </w:tc>
        <w:tc>
          <w:tcPr>
            <w:tcW w:w="993" w:type="dxa"/>
            <w:noWrap/>
          </w:tcPr>
          <w:p w:rsidR="00322DDB" w:rsidRDefault="00976BDF">
            <w:pPr>
              <w:jc w:val="right"/>
              <w:rPr>
                <w:sz w:val="16"/>
                <w:szCs w:val="16"/>
              </w:rPr>
            </w:pPr>
            <w:r>
              <w:rPr>
                <w:sz w:val="16"/>
                <w:szCs w:val="16"/>
              </w:rPr>
              <w:t>-</w:t>
            </w:r>
            <w:r w:rsidRPr="00A02134">
              <w:rPr>
                <w:sz w:val="16"/>
                <w:szCs w:val="16"/>
              </w:rPr>
              <w:t xml:space="preserve">97.17   </w:t>
            </w:r>
          </w:p>
        </w:tc>
        <w:tc>
          <w:tcPr>
            <w:tcW w:w="850" w:type="dxa"/>
            <w:noWrap/>
          </w:tcPr>
          <w:p w:rsidR="00322DDB" w:rsidRDefault="00976BDF">
            <w:pPr>
              <w:jc w:val="right"/>
              <w:rPr>
                <w:sz w:val="16"/>
                <w:szCs w:val="16"/>
              </w:rPr>
            </w:pPr>
            <w:r>
              <w:rPr>
                <w:sz w:val="16"/>
                <w:szCs w:val="16"/>
              </w:rPr>
              <w:t>-</w:t>
            </w:r>
            <w:r w:rsidRPr="00A02134">
              <w:rPr>
                <w:sz w:val="16"/>
                <w:szCs w:val="16"/>
              </w:rPr>
              <w:t xml:space="preserve">8.29   </w:t>
            </w:r>
          </w:p>
        </w:tc>
      </w:tr>
      <w:tr w:rsidR="00976BDF" w:rsidRPr="0017640B">
        <w:trPr>
          <w:trHeight w:val="300"/>
        </w:trPr>
        <w:tc>
          <w:tcPr>
            <w:tcW w:w="1182" w:type="dxa"/>
            <w:noWrap/>
          </w:tcPr>
          <w:p w:rsidR="00976BDF" w:rsidRPr="00A02134" w:rsidRDefault="00976BDF" w:rsidP="0017640B">
            <w:pPr>
              <w:jc w:val="right"/>
              <w:rPr>
                <w:sz w:val="16"/>
                <w:szCs w:val="16"/>
              </w:rPr>
            </w:pPr>
            <w:r w:rsidRPr="00A02134">
              <w:rPr>
                <w:sz w:val="16"/>
                <w:szCs w:val="16"/>
              </w:rPr>
              <w:t>Std. Dev.</w:t>
            </w:r>
          </w:p>
        </w:tc>
        <w:tc>
          <w:tcPr>
            <w:tcW w:w="1053" w:type="dxa"/>
            <w:noWrap/>
          </w:tcPr>
          <w:p w:rsidR="00322DDB" w:rsidRDefault="00976BDF">
            <w:pPr>
              <w:jc w:val="right"/>
              <w:rPr>
                <w:sz w:val="16"/>
                <w:szCs w:val="16"/>
              </w:rPr>
            </w:pPr>
            <w:r w:rsidRPr="00A02134">
              <w:rPr>
                <w:sz w:val="16"/>
                <w:szCs w:val="16"/>
              </w:rPr>
              <w:t xml:space="preserve">3.90 </w:t>
            </w:r>
          </w:p>
        </w:tc>
        <w:tc>
          <w:tcPr>
            <w:tcW w:w="929" w:type="dxa"/>
            <w:noWrap/>
          </w:tcPr>
          <w:p w:rsidR="00322DDB" w:rsidRDefault="00976BDF">
            <w:pPr>
              <w:jc w:val="right"/>
              <w:rPr>
                <w:sz w:val="16"/>
                <w:szCs w:val="16"/>
              </w:rPr>
            </w:pPr>
            <w:r w:rsidRPr="00A02134">
              <w:rPr>
                <w:sz w:val="16"/>
                <w:szCs w:val="16"/>
              </w:rPr>
              <w:t xml:space="preserve">1.07   </w:t>
            </w:r>
          </w:p>
        </w:tc>
        <w:tc>
          <w:tcPr>
            <w:tcW w:w="1480" w:type="dxa"/>
            <w:noWrap/>
          </w:tcPr>
          <w:p w:rsidR="00322DDB" w:rsidRDefault="00976BDF">
            <w:pPr>
              <w:jc w:val="right"/>
              <w:rPr>
                <w:sz w:val="16"/>
                <w:szCs w:val="16"/>
              </w:rPr>
            </w:pPr>
            <w:r w:rsidRPr="00A02134">
              <w:rPr>
                <w:sz w:val="16"/>
                <w:szCs w:val="16"/>
              </w:rPr>
              <w:t xml:space="preserve">3 626.74   </w:t>
            </w:r>
          </w:p>
        </w:tc>
        <w:tc>
          <w:tcPr>
            <w:tcW w:w="1560" w:type="dxa"/>
            <w:noWrap/>
          </w:tcPr>
          <w:p w:rsidR="00322DDB" w:rsidRDefault="00976BDF">
            <w:pPr>
              <w:jc w:val="right"/>
              <w:rPr>
                <w:sz w:val="16"/>
                <w:szCs w:val="16"/>
              </w:rPr>
            </w:pPr>
            <w:r w:rsidRPr="00A02134">
              <w:rPr>
                <w:sz w:val="16"/>
                <w:szCs w:val="16"/>
              </w:rPr>
              <w:t xml:space="preserve">8 476.00   </w:t>
            </w:r>
          </w:p>
        </w:tc>
        <w:tc>
          <w:tcPr>
            <w:tcW w:w="992" w:type="dxa"/>
            <w:noWrap/>
          </w:tcPr>
          <w:p w:rsidR="00322DDB" w:rsidRDefault="00976BDF">
            <w:pPr>
              <w:jc w:val="right"/>
              <w:rPr>
                <w:sz w:val="16"/>
                <w:szCs w:val="16"/>
              </w:rPr>
            </w:pPr>
            <w:r w:rsidRPr="00A02134">
              <w:rPr>
                <w:sz w:val="16"/>
                <w:szCs w:val="16"/>
              </w:rPr>
              <w:t xml:space="preserve">7.51   </w:t>
            </w:r>
          </w:p>
        </w:tc>
        <w:tc>
          <w:tcPr>
            <w:tcW w:w="850" w:type="dxa"/>
            <w:noWrap/>
          </w:tcPr>
          <w:p w:rsidR="00322DDB" w:rsidRDefault="00976BDF">
            <w:pPr>
              <w:jc w:val="right"/>
              <w:rPr>
                <w:sz w:val="16"/>
                <w:szCs w:val="16"/>
              </w:rPr>
            </w:pPr>
            <w:r w:rsidRPr="00A02134">
              <w:rPr>
                <w:sz w:val="16"/>
                <w:szCs w:val="16"/>
              </w:rPr>
              <w:t xml:space="preserve">0.70   </w:t>
            </w:r>
          </w:p>
        </w:tc>
        <w:tc>
          <w:tcPr>
            <w:tcW w:w="993" w:type="dxa"/>
            <w:noWrap/>
          </w:tcPr>
          <w:p w:rsidR="00322DDB" w:rsidRDefault="00976BDF">
            <w:pPr>
              <w:jc w:val="right"/>
              <w:rPr>
                <w:sz w:val="16"/>
                <w:szCs w:val="16"/>
              </w:rPr>
            </w:pPr>
            <w:r w:rsidRPr="00A02134">
              <w:rPr>
                <w:sz w:val="16"/>
                <w:szCs w:val="16"/>
              </w:rPr>
              <w:t xml:space="preserve">7.24   </w:t>
            </w:r>
          </w:p>
        </w:tc>
        <w:tc>
          <w:tcPr>
            <w:tcW w:w="850" w:type="dxa"/>
            <w:noWrap/>
          </w:tcPr>
          <w:p w:rsidR="00322DDB" w:rsidRDefault="00976BDF">
            <w:pPr>
              <w:jc w:val="right"/>
              <w:rPr>
                <w:sz w:val="16"/>
                <w:szCs w:val="16"/>
              </w:rPr>
            </w:pPr>
            <w:r w:rsidRPr="00A02134">
              <w:rPr>
                <w:sz w:val="16"/>
                <w:szCs w:val="16"/>
              </w:rPr>
              <w:t xml:space="preserve">2.08   </w:t>
            </w:r>
          </w:p>
        </w:tc>
      </w:tr>
      <w:tr w:rsidR="00976BDF" w:rsidRPr="0017640B">
        <w:trPr>
          <w:trHeight w:val="300"/>
        </w:trPr>
        <w:tc>
          <w:tcPr>
            <w:tcW w:w="1182" w:type="dxa"/>
            <w:noWrap/>
          </w:tcPr>
          <w:p w:rsidR="00976BDF" w:rsidRPr="00A02134" w:rsidRDefault="00976BDF" w:rsidP="0017640B">
            <w:pPr>
              <w:jc w:val="right"/>
              <w:rPr>
                <w:sz w:val="16"/>
                <w:szCs w:val="16"/>
              </w:rPr>
            </w:pPr>
            <w:proofErr w:type="spellStart"/>
            <w:r w:rsidRPr="00A02134">
              <w:rPr>
                <w:sz w:val="16"/>
                <w:szCs w:val="16"/>
              </w:rPr>
              <w:t>Skewness</w:t>
            </w:r>
            <w:proofErr w:type="spellEnd"/>
          </w:p>
        </w:tc>
        <w:tc>
          <w:tcPr>
            <w:tcW w:w="1053" w:type="dxa"/>
            <w:noWrap/>
          </w:tcPr>
          <w:p w:rsidR="00322DDB" w:rsidRDefault="00976BDF">
            <w:pPr>
              <w:jc w:val="right"/>
              <w:rPr>
                <w:sz w:val="16"/>
                <w:szCs w:val="16"/>
              </w:rPr>
            </w:pPr>
            <w:r w:rsidRPr="00A02134">
              <w:rPr>
                <w:sz w:val="16"/>
                <w:szCs w:val="16"/>
              </w:rPr>
              <w:t xml:space="preserve">9.90 </w:t>
            </w:r>
          </w:p>
        </w:tc>
        <w:tc>
          <w:tcPr>
            <w:tcW w:w="929" w:type="dxa"/>
            <w:noWrap/>
          </w:tcPr>
          <w:p w:rsidR="00322DDB" w:rsidRDefault="00976BDF">
            <w:pPr>
              <w:jc w:val="right"/>
              <w:rPr>
                <w:sz w:val="16"/>
                <w:szCs w:val="16"/>
              </w:rPr>
            </w:pPr>
            <w:r w:rsidRPr="00A02134">
              <w:rPr>
                <w:sz w:val="16"/>
                <w:szCs w:val="16"/>
              </w:rPr>
              <w:t xml:space="preserve">3.29   </w:t>
            </w:r>
          </w:p>
        </w:tc>
        <w:tc>
          <w:tcPr>
            <w:tcW w:w="1480" w:type="dxa"/>
            <w:noWrap/>
          </w:tcPr>
          <w:p w:rsidR="00322DDB" w:rsidRDefault="00976BDF">
            <w:pPr>
              <w:jc w:val="right"/>
              <w:rPr>
                <w:sz w:val="16"/>
                <w:szCs w:val="16"/>
              </w:rPr>
            </w:pPr>
            <w:r w:rsidRPr="00A02134">
              <w:rPr>
                <w:sz w:val="16"/>
                <w:szCs w:val="16"/>
              </w:rPr>
              <w:t xml:space="preserve">2.67   </w:t>
            </w:r>
          </w:p>
        </w:tc>
        <w:tc>
          <w:tcPr>
            <w:tcW w:w="1560" w:type="dxa"/>
            <w:noWrap/>
          </w:tcPr>
          <w:p w:rsidR="00322DDB" w:rsidRDefault="00976BDF">
            <w:pPr>
              <w:jc w:val="right"/>
              <w:rPr>
                <w:sz w:val="16"/>
                <w:szCs w:val="16"/>
              </w:rPr>
            </w:pPr>
            <w:r w:rsidRPr="00A02134">
              <w:rPr>
                <w:sz w:val="16"/>
                <w:szCs w:val="16"/>
              </w:rPr>
              <w:t xml:space="preserve">8.86   </w:t>
            </w:r>
          </w:p>
        </w:tc>
        <w:tc>
          <w:tcPr>
            <w:tcW w:w="992" w:type="dxa"/>
            <w:noWrap/>
          </w:tcPr>
          <w:p w:rsidR="00322DDB" w:rsidRDefault="00976BDF">
            <w:pPr>
              <w:jc w:val="right"/>
              <w:rPr>
                <w:sz w:val="16"/>
                <w:szCs w:val="16"/>
              </w:rPr>
            </w:pPr>
            <w:r w:rsidRPr="00A02134">
              <w:rPr>
                <w:sz w:val="16"/>
                <w:szCs w:val="16"/>
              </w:rPr>
              <w:t xml:space="preserve">1.69   </w:t>
            </w:r>
          </w:p>
        </w:tc>
        <w:tc>
          <w:tcPr>
            <w:tcW w:w="850" w:type="dxa"/>
            <w:noWrap/>
          </w:tcPr>
          <w:p w:rsidR="00322DDB" w:rsidRDefault="00976BDF">
            <w:pPr>
              <w:jc w:val="right"/>
              <w:rPr>
                <w:sz w:val="16"/>
                <w:szCs w:val="16"/>
              </w:rPr>
            </w:pPr>
            <w:r w:rsidRPr="00A02134">
              <w:rPr>
                <w:sz w:val="16"/>
                <w:szCs w:val="16"/>
              </w:rPr>
              <w:t xml:space="preserve">2.00   </w:t>
            </w:r>
          </w:p>
        </w:tc>
        <w:tc>
          <w:tcPr>
            <w:tcW w:w="993" w:type="dxa"/>
            <w:noWrap/>
          </w:tcPr>
          <w:p w:rsidR="00322DDB" w:rsidRDefault="00976BDF">
            <w:pPr>
              <w:jc w:val="right"/>
              <w:rPr>
                <w:sz w:val="16"/>
                <w:szCs w:val="16"/>
              </w:rPr>
            </w:pPr>
            <w:r>
              <w:rPr>
                <w:sz w:val="16"/>
                <w:szCs w:val="16"/>
              </w:rPr>
              <w:t>-</w:t>
            </w:r>
            <w:r w:rsidRPr="00A02134">
              <w:rPr>
                <w:sz w:val="16"/>
                <w:szCs w:val="16"/>
              </w:rPr>
              <w:t xml:space="preserve">3.45   </w:t>
            </w:r>
          </w:p>
        </w:tc>
        <w:tc>
          <w:tcPr>
            <w:tcW w:w="850" w:type="dxa"/>
            <w:noWrap/>
          </w:tcPr>
          <w:p w:rsidR="00322DDB" w:rsidRDefault="00976BDF">
            <w:pPr>
              <w:jc w:val="right"/>
              <w:rPr>
                <w:sz w:val="16"/>
                <w:szCs w:val="16"/>
              </w:rPr>
            </w:pPr>
            <w:r w:rsidRPr="00A02134">
              <w:rPr>
                <w:sz w:val="16"/>
                <w:szCs w:val="16"/>
              </w:rPr>
              <w:t xml:space="preserve">0.07   </w:t>
            </w:r>
          </w:p>
        </w:tc>
      </w:tr>
      <w:tr w:rsidR="00976BDF" w:rsidRPr="0017640B">
        <w:trPr>
          <w:trHeight w:val="300"/>
        </w:trPr>
        <w:tc>
          <w:tcPr>
            <w:tcW w:w="1182" w:type="dxa"/>
            <w:noWrap/>
          </w:tcPr>
          <w:p w:rsidR="00976BDF" w:rsidRPr="00A02134" w:rsidRDefault="00976BDF" w:rsidP="0017640B">
            <w:pPr>
              <w:jc w:val="right"/>
              <w:rPr>
                <w:sz w:val="16"/>
                <w:szCs w:val="16"/>
              </w:rPr>
            </w:pPr>
            <w:r w:rsidRPr="00A02134">
              <w:rPr>
                <w:sz w:val="16"/>
                <w:szCs w:val="16"/>
              </w:rPr>
              <w:t>Kurtosis</w:t>
            </w:r>
          </w:p>
        </w:tc>
        <w:tc>
          <w:tcPr>
            <w:tcW w:w="1053" w:type="dxa"/>
            <w:noWrap/>
          </w:tcPr>
          <w:p w:rsidR="00322DDB" w:rsidRDefault="00976BDF">
            <w:pPr>
              <w:jc w:val="right"/>
              <w:rPr>
                <w:sz w:val="16"/>
                <w:szCs w:val="16"/>
              </w:rPr>
            </w:pPr>
            <w:r w:rsidRPr="00A02134">
              <w:rPr>
                <w:sz w:val="16"/>
                <w:szCs w:val="16"/>
              </w:rPr>
              <w:t xml:space="preserve">149.43 </w:t>
            </w:r>
          </w:p>
        </w:tc>
        <w:tc>
          <w:tcPr>
            <w:tcW w:w="929" w:type="dxa"/>
            <w:noWrap/>
          </w:tcPr>
          <w:p w:rsidR="00322DDB" w:rsidRDefault="00976BDF">
            <w:pPr>
              <w:jc w:val="right"/>
              <w:rPr>
                <w:sz w:val="16"/>
                <w:szCs w:val="16"/>
              </w:rPr>
            </w:pPr>
            <w:r w:rsidRPr="00A02134">
              <w:rPr>
                <w:sz w:val="16"/>
                <w:szCs w:val="16"/>
              </w:rPr>
              <w:t xml:space="preserve">17.61   </w:t>
            </w:r>
          </w:p>
        </w:tc>
        <w:tc>
          <w:tcPr>
            <w:tcW w:w="1480" w:type="dxa"/>
            <w:noWrap/>
          </w:tcPr>
          <w:p w:rsidR="00322DDB" w:rsidRDefault="00976BDF">
            <w:pPr>
              <w:jc w:val="right"/>
              <w:rPr>
                <w:sz w:val="16"/>
                <w:szCs w:val="16"/>
              </w:rPr>
            </w:pPr>
            <w:r w:rsidRPr="00A02134">
              <w:rPr>
                <w:sz w:val="16"/>
                <w:szCs w:val="16"/>
              </w:rPr>
              <w:t xml:space="preserve">12.45   </w:t>
            </w:r>
          </w:p>
        </w:tc>
        <w:tc>
          <w:tcPr>
            <w:tcW w:w="1560" w:type="dxa"/>
            <w:noWrap/>
          </w:tcPr>
          <w:p w:rsidR="00322DDB" w:rsidRDefault="00976BDF">
            <w:pPr>
              <w:jc w:val="right"/>
              <w:rPr>
                <w:sz w:val="16"/>
                <w:szCs w:val="16"/>
              </w:rPr>
            </w:pPr>
            <w:r w:rsidRPr="00A02134">
              <w:rPr>
                <w:sz w:val="16"/>
                <w:szCs w:val="16"/>
              </w:rPr>
              <w:t xml:space="preserve">94.36   </w:t>
            </w:r>
          </w:p>
        </w:tc>
        <w:tc>
          <w:tcPr>
            <w:tcW w:w="992" w:type="dxa"/>
            <w:noWrap/>
          </w:tcPr>
          <w:p w:rsidR="00322DDB" w:rsidRDefault="00976BDF">
            <w:pPr>
              <w:jc w:val="right"/>
              <w:rPr>
                <w:sz w:val="16"/>
                <w:szCs w:val="16"/>
              </w:rPr>
            </w:pPr>
            <w:r w:rsidRPr="00A02134">
              <w:rPr>
                <w:sz w:val="16"/>
                <w:szCs w:val="16"/>
              </w:rPr>
              <w:t xml:space="preserve">5.83   </w:t>
            </w:r>
          </w:p>
        </w:tc>
        <w:tc>
          <w:tcPr>
            <w:tcW w:w="850" w:type="dxa"/>
            <w:noWrap/>
          </w:tcPr>
          <w:p w:rsidR="00322DDB" w:rsidRDefault="00976BDF">
            <w:pPr>
              <w:jc w:val="right"/>
              <w:rPr>
                <w:sz w:val="16"/>
                <w:szCs w:val="16"/>
              </w:rPr>
            </w:pPr>
            <w:r w:rsidRPr="00A02134">
              <w:rPr>
                <w:sz w:val="16"/>
                <w:szCs w:val="16"/>
              </w:rPr>
              <w:t xml:space="preserve">12.49   </w:t>
            </w:r>
          </w:p>
        </w:tc>
        <w:tc>
          <w:tcPr>
            <w:tcW w:w="993" w:type="dxa"/>
            <w:noWrap/>
          </w:tcPr>
          <w:p w:rsidR="00322DDB" w:rsidRDefault="00976BDF">
            <w:pPr>
              <w:jc w:val="right"/>
              <w:rPr>
                <w:sz w:val="16"/>
                <w:szCs w:val="16"/>
              </w:rPr>
            </w:pPr>
            <w:r w:rsidRPr="00A02134">
              <w:rPr>
                <w:sz w:val="16"/>
                <w:szCs w:val="16"/>
              </w:rPr>
              <w:t xml:space="preserve">47.62   </w:t>
            </w:r>
          </w:p>
        </w:tc>
        <w:tc>
          <w:tcPr>
            <w:tcW w:w="850" w:type="dxa"/>
            <w:noWrap/>
          </w:tcPr>
          <w:p w:rsidR="00322DDB" w:rsidRDefault="00976BDF">
            <w:pPr>
              <w:jc w:val="right"/>
              <w:rPr>
                <w:sz w:val="16"/>
                <w:szCs w:val="16"/>
              </w:rPr>
            </w:pPr>
            <w:r w:rsidRPr="00A02134">
              <w:rPr>
                <w:sz w:val="16"/>
                <w:szCs w:val="16"/>
              </w:rPr>
              <w:t xml:space="preserve">7.85   </w:t>
            </w:r>
          </w:p>
        </w:tc>
      </w:tr>
      <w:tr w:rsidR="00976BDF" w:rsidRPr="0017640B">
        <w:trPr>
          <w:trHeight w:val="300"/>
        </w:trPr>
        <w:tc>
          <w:tcPr>
            <w:tcW w:w="1182" w:type="dxa"/>
            <w:noWrap/>
          </w:tcPr>
          <w:p w:rsidR="00976BDF" w:rsidRPr="00A02134" w:rsidRDefault="00976BDF" w:rsidP="0017640B">
            <w:pPr>
              <w:jc w:val="right"/>
              <w:rPr>
                <w:sz w:val="16"/>
                <w:szCs w:val="16"/>
              </w:rPr>
            </w:pPr>
            <w:proofErr w:type="spellStart"/>
            <w:r w:rsidRPr="00A02134">
              <w:rPr>
                <w:sz w:val="16"/>
                <w:szCs w:val="16"/>
              </w:rPr>
              <w:t>Jarque-Bera</w:t>
            </w:r>
            <w:proofErr w:type="spellEnd"/>
          </w:p>
        </w:tc>
        <w:tc>
          <w:tcPr>
            <w:tcW w:w="1053" w:type="dxa"/>
            <w:noWrap/>
          </w:tcPr>
          <w:p w:rsidR="00322DDB" w:rsidRDefault="00976BDF">
            <w:pPr>
              <w:jc w:val="right"/>
              <w:rPr>
                <w:sz w:val="16"/>
                <w:szCs w:val="16"/>
              </w:rPr>
            </w:pPr>
            <w:r w:rsidRPr="00A02134">
              <w:rPr>
                <w:sz w:val="16"/>
                <w:szCs w:val="16"/>
              </w:rPr>
              <w:t xml:space="preserve">936 131.54 </w:t>
            </w:r>
          </w:p>
        </w:tc>
        <w:tc>
          <w:tcPr>
            <w:tcW w:w="929" w:type="dxa"/>
            <w:noWrap/>
          </w:tcPr>
          <w:p w:rsidR="00322DDB" w:rsidRDefault="00976BDF">
            <w:pPr>
              <w:jc w:val="right"/>
              <w:rPr>
                <w:sz w:val="16"/>
                <w:szCs w:val="16"/>
              </w:rPr>
            </w:pPr>
            <w:r w:rsidRPr="00A02134">
              <w:rPr>
                <w:sz w:val="16"/>
                <w:szCs w:val="16"/>
              </w:rPr>
              <w:t xml:space="preserve">11 003.27   </w:t>
            </w:r>
          </w:p>
        </w:tc>
        <w:tc>
          <w:tcPr>
            <w:tcW w:w="1480" w:type="dxa"/>
            <w:noWrap/>
          </w:tcPr>
          <w:p w:rsidR="00322DDB" w:rsidRDefault="00976BDF">
            <w:pPr>
              <w:jc w:val="right"/>
              <w:rPr>
                <w:sz w:val="16"/>
                <w:szCs w:val="16"/>
              </w:rPr>
            </w:pPr>
            <w:r w:rsidRPr="00A02134">
              <w:rPr>
                <w:sz w:val="16"/>
                <w:szCs w:val="16"/>
              </w:rPr>
              <w:t xml:space="preserve">5 053.11   </w:t>
            </w:r>
          </w:p>
        </w:tc>
        <w:tc>
          <w:tcPr>
            <w:tcW w:w="1560" w:type="dxa"/>
            <w:noWrap/>
          </w:tcPr>
          <w:p w:rsidR="00322DDB" w:rsidRDefault="00976BDF">
            <w:pPr>
              <w:jc w:val="right"/>
              <w:rPr>
                <w:sz w:val="16"/>
                <w:szCs w:val="16"/>
              </w:rPr>
            </w:pPr>
            <w:r w:rsidRPr="00A02134">
              <w:rPr>
                <w:sz w:val="16"/>
                <w:szCs w:val="16"/>
              </w:rPr>
              <w:t xml:space="preserve">371 329.24   </w:t>
            </w:r>
          </w:p>
        </w:tc>
        <w:tc>
          <w:tcPr>
            <w:tcW w:w="992" w:type="dxa"/>
            <w:noWrap/>
          </w:tcPr>
          <w:p w:rsidR="00322DDB" w:rsidRDefault="00976BDF">
            <w:pPr>
              <w:jc w:val="right"/>
              <w:rPr>
                <w:sz w:val="16"/>
                <w:szCs w:val="16"/>
              </w:rPr>
            </w:pPr>
            <w:r w:rsidRPr="00A02134">
              <w:rPr>
                <w:sz w:val="16"/>
                <w:szCs w:val="16"/>
              </w:rPr>
              <w:t xml:space="preserve">832.09   </w:t>
            </w:r>
          </w:p>
        </w:tc>
        <w:tc>
          <w:tcPr>
            <w:tcW w:w="850" w:type="dxa"/>
            <w:noWrap/>
          </w:tcPr>
          <w:p w:rsidR="00322DDB" w:rsidRDefault="00976BDF">
            <w:pPr>
              <w:jc w:val="right"/>
              <w:rPr>
                <w:sz w:val="16"/>
                <w:szCs w:val="16"/>
              </w:rPr>
            </w:pPr>
            <w:r w:rsidRPr="00A02134">
              <w:rPr>
                <w:sz w:val="16"/>
                <w:szCs w:val="16"/>
              </w:rPr>
              <w:t xml:space="preserve">4 549.46   </w:t>
            </w:r>
          </w:p>
        </w:tc>
        <w:tc>
          <w:tcPr>
            <w:tcW w:w="993" w:type="dxa"/>
            <w:noWrap/>
          </w:tcPr>
          <w:p w:rsidR="00322DDB" w:rsidRDefault="00976BDF">
            <w:pPr>
              <w:jc w:val="right"/>
              <w:rPr>
                <w:sz w:val="16"/>
                <w:szCs w:val="16"/>
              </w:rPr>
            </w:pPr>
            <w:r w:rsidRPr="00A02134">
              <w:rPr>
                <w:sz w:val="16"/>
                <w:szCs w:val="16"/>
              </w:rPr>
              <w:t xml:space="preserve">87 398.58   </w:t>
            </w:r>
          </w:p>
        </w:tc>
        <w:tc>
          <w:tcPr>
            <w:tcW w:w="850" w:type="dxa"/>
            <w:noWrap/>
          </w:tcPr>
          <w:p w:rsidR="00322DDB" w:rsidRDefault="00976BDF">
            <w:pPr>
              <w:jc w:val="right"/>
              <w:rPr>
                <w:sz w:val="16"/>
                <w:szCs w:val="16"/>
              </w:rPr>
            </w:pPr>
            <w:r w:rsidRPr="00A02134">
              <w:rPr>
                <w:sz w:val="16"/>
                <w:szCs w:val="16"/>
              </w:rPr>
              <w:t xml:space="preserve">1 009.43   </w:t>
            </w:r>
          </w:p>
        </w:tc>
      </w:tr>
      <w:tr w:rsidR="00976BDF" w:rsidRPr="0017640B">
        <w:trPr>
          <w:trHeight w:val="300"/>
        </w:trPr>
        <w:tc>
          <w:tcPr>
            <w:tcW w:w="1182" w:type="dxa"/>
            <w:noWrap/>
          </w:tcPr>
          <w:p w:rsidR="00976BDF" w:rsidRPr="00A02134" w:rsidRDefault="00976BDF" w:rsidP="0017640B">
            <w:pPr>
              <w:jc w:val="right"/>
              <w:rPr>
                <w:sz w:val="16"/>
                <w:szCs w:val="16"/>
              </w:rPr>
            </w:pPr>
            <w:r w:rsidRPr="00A02134">
              <w:rPr>
                <w:sz w:val="16"/>
                <w:szCs w:val="16"/>
              </w:rPr>
              <w:t>Probability</w:t>
            </w:r>
          </w:p>
        </w:tc>
        <w:tc>
          <w:tcPr>
            <w:tcW w:w="1053" w:type="dxa"/>
            <w:noWrap/>
          </w:tcPr>
          <w:p w:rsidR="00322DDB" w:rsidRDefault="00976BDF">
            <w:pPr>
              <w:jc w:val="right"/>
              <w:rPr>
                <w:sz w:val="16"/>
                <w:szCs w:val="16"/>
              </w:rPr>
            </w:pPr>
            <w:r w:rsidRPr="00A02134">
              <w:rPr>
                <w:sz w:val="16"/>
                <w:szCs w:val="16"/>
              </w:rPr>
              <w:t xml:space="preserve">-  </w:t>
            </w:r>
          </w:p>
        </w:tc>
        <w:tc>
          <w:tcPr>
            <w:tcW w:w="929" w:type="dxa"/>
            <w:noWrap/>
          </w:tcPr>
          <w:p w:rsidR="00322DDB" w:rsidRDefault="00976BDF">
            <w:pPr>
              <w:jc w:val="right"/>
              <w:rPr>
                <w:sz w:val="16"/>
                <w:szCs w:val="16"/>
              </w:rPr>
            </w:pPr>
            <w:r w:rsidRPr="00A02134">
              <w:rPr>
                <w:sz w:val="16"/>
                <w:szCs w:val="16"/>
              </w:rPr>
              <w:t xml:space="preserve">-     </w:t>
            </w:r>
          </w:p>
        </w:tc>
        <w:tc>
          <w:tcPr>
            <w:tcW w:w="1480" w:type="dxa"/>
            <w:noWrap/>
          </w:tcPr>
          <w:p w:rsidR="00322DDB" w:rsidRDefault="00976BDF">
            <w:pPr>
              <w:jc w:val="right"/>
              <w:rPr>
                <w:sz w:val="16"/>
                <w:szCs w:val="16"/>
              </w:rPr>
            </w:pPr>
            <w:r w:rsidRPr="00A02134">
              <w:rPr>
                <w:sz w:val="16"/>
                <w:szCs w:val="16"/>
              </w:rPr>
              <w:t xml:space="preserve">-     </w:t>
            </w:r>
          </w:p>
        </w:tc>
        <w:tc>
          <w:tcPr>
            <w:tcW w:w="1560" w:type="dxa"/>
            <w:noWrap/>
          </w:tcPr>
          <w:p w:rsidR="00322DDB" w:rsidRDefault="00976BDF">
            <w:pPr>
              <w:jc w:val="right"/>
              <w:rPr>
                <w:sz w:val="16"/>
                <w:szCs w:val="16"/>
              </w:rPr>
            </w:pPr>
            <w:r w:rsidRPr="00A02134">
              <w:rPr>
                <w:sz w:val="16"/>
                <w:szCs w:val="16"/>
              </w:rPr>
              <w:t xml:space="preserve">-     </w:t>
            </w:r>
          </w:p>
        </w:tc>
        <w:tc>
          <w:tcPr>
            <w:tcW w:w="992" w:type="dxa"/>
            <w:noWrap/>
          </w:tcPr>
          <w:p w:rsidR="00322DDB" w:rsidRDefault="00976BDF">
            <w:pPr>
              <w:jc w:val="right"/>
              <w:rPr>
                <w:sz w:val="16"/>
                <w:szCs w:val="16"/>
              </w:rPr>
            </w:pPr>
            <w:r w:rsidRPr="00A02134">
              <w:rPr>
                <w:sz w:val="16"/>
                <w:szCs w:val="16"/>
              </w:rPr>
              <w:t xml:space="preserve">-     </w:t>
            </w:r>
          </w:p>
        </w:tc>
        <w:tc>
          <w:tcPr>
            <w:tcW w:w="850" w:type="dxa"/>
            <w:noWrap/>
          </w:tcPr>
          <w:p w:rsidR="00322DDB" w:rsidRDefault="00976BDF">
            <w:pPr>
              <w:jc w:val="right"/>
              <w:rPr>
                <w:sz w:val="16"/>
                <w:szCs w:val="16"/>
              </w:rPr>
            </w:pPr>
            <w:r w:rsidRPr="00A02134">
              <w:rPr>
                <w:sz w:val="16"/>
                <w:szCs w:val="16"/>
              </w:rPr>
              <w:t xml:space="preserve">-     </w:t>
            </w:r>
          </w:p>
        </w:tc>
        <w:tc>
          <w:tcPr>
            <w:tcW w:w="993" w:type="dxa"/>
            <w:noWrap/>
          </w:tcPr>
          <w:p w:rsidR="00322DDB" w:rsidRDefault="00976BDF">
            <w:pPr>
              <w:jc w:val="right"/>
              <w:rPr>
                <w:sz w:val="16"/>
                <w:szCs w:val="16"/>
              </w:rPr>
            </w:pPr>
            <w:r w:rsidRPr="00A02134">
              <w:rPr>
                <w:sz w:val="16"/>
                <w:szCs w:val="16"/>
              </w:rPr>
              <w:t xml:space="preserve">-     </w:t>
            </w:r>
          </w:p>
        </w:tc>
        <w:tc>
          <w:tcPr>
            <w:tcW w:w="850" w:type="dxa"/>
            <w:noWrap/>
          </w:tcPr>
          <w:p w:rsidR="00322DDB" w:rsidRDefault="00976BDF">
            <w:pPr>
              <w:jc w:val="right"/>
              <w:rPr>
                <w:sz w:val="16"/>
                <w:szCs w:val="16"/>
              </w:rPr>
            </w:pPr>
            <w:r w:rsidRPr="00A02134">
              <w:rPr>
                <w:sz w:val="16"/>
                <w:szCs w:val="16"/>
              </w:rPr>
              <w:t xml:space="preserve">-     </w:t>
            </w:r>
          </w:p>
        </w:tc>
      </w:tr>
      <w:tr w:rsidR="00976BDF" w:rsidRPr="0017640B">
        <w:trPr>
          <w:trHeight w:val="300"/>
        </w:trPr>
        <w:tc>
          <w:tcPr>
            <w:tcW w:w="1182" w:type="dxa"/>
            <w:noWrap/>
          </w:tcPr>
          <w:p w:rsidR="00976BDF" w:rsidRPr="00A02134" w:rsidRDefault="00976BDF" w:rsidP="0017640B">
            <w:pPr>
              <w:jc w:val="right"/>
              <w:rPr>
                <w:sz w:val="16"/>
                <w:szCs w:val="16"/>
              </w:rPr>
            </w:pPr>
            <w:r w:rsidRPr="00A02134">
              <w:rPr>
                <w:sz w:val="16"/>
                <w:szCs w:val="16"/>
              </w:rPr>
              <w:t>Sum</w:t>
            </w:r>
          </w:p>
        </w:tc>
        <w:tc>
          <w:tcPr>
            <w:tcW w:w="1053" w:type="dxa"/>
            <w:noWrap/>
          </w:tcPr>
          <w:p w:rsidR="00322DDB" w:rsidRDefault="00976BDF">
            <w:pPr>
              <w:jc w:val="right"/>
              <w:rPr>
                <w:sz w:val="16"/>
                <w:szCs w:val="16"/>
              </w:rPr>
            </w:pPr>
            <w:r w:rsidRPr="00A02134">
              <w:rPr>
                <w:sz w:val="16"/>
                <w:szCs w:val="16"/>
              </w:rPr>
              <w:t xml:space="preserve">1 625.00 </w:t>
            </w:r>
          </w:p>
        </w:tc>
        <w:tc>
          <w:tcPr>
            <w:tcW w:w="929" w:type="dxa"/>
            <w:noWrap/>
          </w:tcPr>
          <w:p w:rsidR="00322DDB" w:rsidRDefault="00976BDF">
            <w:pPr>
              <w:jc w:val="right"/>
              <w:rPr>
                <w:sz w:val="16"/>
                <w:szCs w:val="16"/>
              </w:rPr>
            </w:pPr>
            <w:r w:rsidRPr="00A02134">
              <w:rPr>
                <w:sz w:val="16"/>
                <w:szCs w:val="16"/>
              </w:rPr>
              <w:t xml:space="preserve">531.00   </w:t>
            </w:r>
          </w:p>
        </w:tc>
        <w:tc>
          <w:tcPr>
            <w:tcW w:w="1480" w:type="dxa"/>
            <w:noWrap/>
          </w:tcPr>
          <w:p w:rsidR="00322DDB" w:rsidRDefault="00976BDF">
            <w:pPr>
              <w:jc w:val="right"/>
              <w:rPr>
                <w:sz w:val="16"/>
                <w:szCs w:val="16"/>
              </w:rPr>
            </w:pPr>
            <w:r w:rsidRPr="00A02134">
              <w:rPr>
                <w:sz w:val="16"/>
                <w:szCs w:val="16"/>
              </w:rPr>
              <w:t xml:space="preserve">2 792 179.46   </w:t>
            </w:r>
          </w:p>
        </w:tc>
        <w:tc>
          <w:tcPr>
            <w:tcW w:w="1560" w:type="dxa"/>
            <w:noWrap/>
          </w:tcPr>
          <w:p w:rsidR="00322DDB" w:rsidRDefault="00976BDF">
            <w:pPr>
              <w:jc w:val="right"/>
              <w:rPr>
                <w:sz w:val="16"/>
                <w:szCs w:val="16"/>
              </w:rPr>
            </w:pPr>
            <w:r w:rsidRPr="00A02134">
              <w:rPr>
                <w:sz w:val="16"/>
                <w:szCs w:val="16"/>
              </w:rPr>
              <w:t xml:space="preserve">1 837 548.81   </w:t>
            </w:r>
          </w:p>
        </w:tc>
        <w:tc>
          <w:tcPr>
            <w:tcW w:w="992" w:type="dxa"/>
            <w:noWrap/>
          </w:tcPr>
          <w:p w:rsidR="00322DDB" w:rsidRDefault="00976BDF">
            <w:pPr>
              <w:jc w:val="right"/>
              <w:rPr>
                <w:sz w:val="16"/>
                <w:szCs w:val="16"/>
              </w:rPr>
            </w:pPr>
            <w:r w:rsidRPr="00A02134">
              <w:rPr>
                <w:sz w:val="16"/>
                <w:szCs w:val="16"/>
              </w:rPr>
              <w:t xml:space="preserve">7 721.00   </w:t>
            </w:r>
          </w:p>
        </w:tc>
        <w:tc>
          <w:tcPr>
            <w:tcW w:w="850" w:type="dxa"/>
            <w:noWrap/>
          </w:tcPr>
          <w:p w:rsidR="00322DDB" w:rsidRDefault="00976BDF">
            <w:pPr>
              <w:jc w:val="right"/>
              <w:rPr>
                <w:sz w:val="16"/>
                <w:szCs w:val="16"/>
              </w:rPr>
            </w:pPr>
            <w:r w:rsidRPr="00A02134">
              <w:rPr>
                <w:sz w:val="16"/>
                <w:szCs w:val="16"/>
              </w:rPr>
              <w:t xml:space="preserve">1 762.50   </w:t>
            </w:r>
          </w:p>
        </w:tc>
        <w:tc>
          <w:tcPr>
            <w:tcW w:w="993" w:type="dxa"/>
            <w:noWrap/>
          </w:tcPr>
          <w:p w:rsidR="00322DDB" w:rsidRDefault="00976BDF">
            <w:pPr>
              <w:jc w:val="right"/>
              <w:rPr>
                <w:sz w:val="16"/>
                <w:szCs w:val="16"/>
              </w:rPr>
            </w:pPr>
            <w:r w:rsidRPr="00A02134">
              <w:rPr>
                <w:sz w:val="16"/>
                <w:szCs w:val="16"/>
              </w:rPr>
              <w:t xml:space="preserve">5 879.24   </w:t>
            </w:r>
          </w:p>
        </w:tc>
        <w:tc>
          <w:tcPr>
            <w:tcW w:w="850" w:type="dxa"/>
            <w:noWrap/>
          </w:tcPr>
          <w:p w:rsidR="00322DDB" w:rsidRDefault="00976BDF">
            <w:pPr>
              <w:jc w:val="right"/>
              <w:rPr>
                <w:sz w:val="16"/>
                <w:szCs w:val="16"/>
              </w:rPr>
            </w:pPr>
            <w:r w:rsidRPr="00A02134">
              <w:rPr>
                <w:sz w:val="16"/>
                <w:szCs w:val="16"/>
              </w:rPr>
              <w:t xml:space="preserve">2 028.92   </w:t>
            </w:r>
          </w:p>
        </w:tc>
      </w:tr>
      <w:tr w:rsidR="00976BDF" w:rsidRPr="0017640B">
        <w:trPr>
          <w:trHeight w:val="300"/>
        </w:trPr>
        <w:tc>
          <w:tcPr>
            <w:tcW w:w="1182" w:type="dxa"/>
            <w:noWrap/>
          </w:tcPr>
          <w:p w:rsidR="00976BDF" w:rsidRPr="00A02134" w:rsidRDefault="00976BDF" w:rsidP="0017640B">
            <w:pPr>
              <w:jc w:val="right"/>
              <w:rPr>
                <w:sz w:val="16"/>
                <w:szCs w:val="16"/>
              </w:rPr>
            </w:pPr>
            <w:r w:rsidRPr="00A02134">
              <w:rPr>
                <w:sz w:val="16"/>
                <w:szCs w:val="16"/>
              </w:rPr>
              <w:t>Sum Sq. Dev.</w:t>
            </w:r>
          </w:p>
        </w:tc>
        <w:tc>
          <w:tcPr>
            <w:tcW w:w="1053" w:type="dxa"/>
            <w:noWrap/>
          </w:tcPr>
          <w:p w:rsidR="00322DDB" w:rsidRDefault="00976BDF">
            <w:pPr>
              <w:jc w:val="right"/>
              <w:rPr>
                <w:sz w:val="16"/>
                <w:szCs w:val="16"/>
              </w:rPr>
            </w:pPr>
            <w:r w:rsidRPr="00A02134">
              <w:rPr>
                <w:sz w:val="16"/>
                <w:szCs w:val="16"/>
              </w:rPr>
              <w:t xml:space="preserve">15 646.79 </w:t>
            </w:r>
          </w:p>
        </w:tc>
        <w:tc>
          <w:tcPr>
            <w:tcW w:w="929" w:type="dxa"/>
            <w:noWrap/>
          </w:tcPr>
          <w:p w:rsidR="00322DDB" w:rsidRDefault="00976BDF">
            <w:pPr>
              <w:jc w:val="right"/>
              <w:rPr>
                <w:sz w:val="16"/>
                <w:szCs w:val="16"/>
              </w:rPr>
            </w:pPr>
            <w:r w:rsidRPr="00A02134">
              <w:rPr>
                <w:sz w:val="16"/>
                <w:szCs w:val="16"/>
              </w:rPr>
              <w:t xml:space="preserve">1 184.99   </w:t>
            </w:r>
          </w:p>
        </w:tc>
        <w:tc>
          <w:tcPr>
            <w:tcW w:w="1480" w:type="dxa"/>
            <w:noWrap/>
          </w:tcPr>
          <w:p w:rsidR="00322DDB" w:rsidRDefault="00976BDF">
            <w:pPr>
              <w:jc w:val="right"/>
              <w:rPr>
                <w:sz w:val="16"/>
                <w:szCs w:val="16"/>
              </w:rPr>
            </w:pPr>
            <w:r w:rsidRPr="00A02134">
              <w:rPr>
                <w:sz w:val="16"/>
                <w:szCs w:val="16"/>
              </w:rPr>
              <w:t xml:space="preserve">13 521 546 957.05   </w:t>
            </w:r>
          </w:p>
        </w:tc>
        <w:tc>
          <w:tcPr>
            <w:tcW w:w="1560" w:type="dxa"/>
            <w:noWrap/>
          </w:tcPr>
          <w:p w:rsidR="00322DDB" w:rsidRDefault="00976BDF">
            <w:pPr>
              <w:jc w:val="right"/>
              <w:rPr>
                <w:sz w:val="16"/>
                <w:szCs w:val="16"/>
              </w:rPr>
            </w:pPr>
            <w:r w:rsidRPr="00A02134">
              <w:rPr>
                <w:sz w:val="16"/>
                <w:szCs w:val="16"/>
              </w:rPr>
              <w:t xml:space="preserve">73 854 146 524.42   </w:t>
            </w:r>
          </w:p>
        </w:tc>
        <w:tc>
          <w:tcPr>
            <w:tcW w:w="992" w:type="dxa"/>
            <w:noWrap/>
          </w:tcPr>
          <w:p w:rsidR="00322DDB" w:rsidRDefault="00976BDF">
            <w:pPr>
              <w:jc w:val="right"/>
              <w:rPr>
                <w:sz w:val="16"/>
                <w:szCs w:val="16"/>
              </w:rPr>
            </w:pPr>
            <w:r w:rsidRPr="00A02134">
              <w:rPr>
                <w:sz w:val="16"/>
                <w:szCs w:val="16"/>
              </w:rPr>
              <w:t xml:space="preserve">57 929.24   </w:t>
            </w:r>
          </w:p>
        </w:tc>
        <w:tc>
          <w:tcPr>
            <w:tcW w:w="850" w:type="dxa"/>
            <w:noWrap/>
          </w:tcPr>
          <w:p w:rsidR="00322DDB" w:rsidRDefault="00976BDF">
            <w:pPr>
              <w:jc w:val="right"/>
              <w:rPr>
                <w:sz w:val="16"/>
                <w:szCs w:val="16"/>
              </w:rPr>
            </w:pPr>
            <w:r w:rsidRPr="00A02134">
              <w:rPr>
                <w:sz w:val="16"/>
                <w:szCs w:val="16"/>
              </w:rPr>
              <w:t xml:space="preserve">498.85   </w:t>
            </w:r>
          </w:p>
        </w:tc>
        <w:tc>
          <w:tcPr>
            <w:tcW w:w="993" w:type="dxa"/>
            <w:noWrap/>
          </w:tcPr>
          <w:p w:rsidR="00322DDB" w:rsidRDefault="00976BDF">
            <w:pPr>
              <w:jc w:val="right"/>
              <w:rPr>
                <w:sz w:val="16"/>
                <w:szCs w:val="16"/>
              </w:rPr>
            </w:pPr>
            <w:r w:rsidRPr="00A02134">
              <w:rPr>
                <w:sz w:val="16"/>
                <w:szCs w:val="16"/>
              </w:rPr>
              <w:t xml:space="preserve">53 940.36   </w:t>
            </w:r>
          </w:p>
        </w:tc>
        <w:tc>
          <w:tcPr>
            <w:tcW w:w="850" w:type="dxa"/>
            <w:noWrap/>
          </w:tcPr>
          <w:p w:rsidR="00322DDB" w:rsidRDefault="00976BDF">
            <w:pPr>
              <w:jc w:val="right"/>
              <w:rPr>
                <w:sz w:val="16"/>
                <w:szCs w:val="16"/>
              </w:rPr>
            </w:pPr>
            <w:r w:rsidRPr="00A02134">
              <w:rPr>
                <w:sz w:val="16"/>
                <w:szCs w:val="16"/>
              </w:rPr>
              <w:t xml:space="preserve">4 431.50   </w:t>
            </w:r>
          </w:p>
        </w:tc>
      </w:tr>
      <w:tr w:rsidR="00976BDF" w:rsidRPr="0017640B">
        <w:trPr>
          <w:trHeight w:val="300"/>
        </w:trPr>
        <w:tc>
          <w:tcPr>
            <w:tcW w:w="1182" w:type="dxa"/>
            <w:noWrap/>
          </w:tcPr>
          <w:p w:rsidR="00976BDF" w:rsidRPr="00A02134" w:rsidRDefault="00976BDF" w:rsidP="0017640B">
            <w:pPr>
              <w:jc w:val="right"/>
              <w:rPr>
                <w:sz w:val="16"/>
                <w:szCs w:val="16"/>
              </w:rPr>
            </w:pPr>
            <w:r w:rsidRPr="00A02134">
              <w:rPr>
                <w:sz w:val="16"/>
                <w:szCs w:val="16"/>
              </w:rPr>
              <w:t>Observations</w:t>
            </w:r>
          </w:p>
        </w:tc>
        <w:tc>
          <w:tcPr>
            <w:tcW w:w="1053" w:type="dxa"/>
            <w:noWrap/>
          </w:tcPr>
          <w:p w:rsidR="00322DDB" w:rsidRDefault="00976BDF">
            <w:pPr>
              <w:jc w:val="right"/>
              <w:rPr>
                <w:sz w:val="16"/>
                <w:szCs w:val="16"/>
              </w:rPr>
            </w:pPr>
            <w:r w:rsidRPr="00A02134">
              <w:rPr>
                <w:sz w:val="16"/>
                <w:szCs w:val="16"/>
              </w:rPr>
              <w:tab/>
              <w:t>1029</w:t>
            </w:r>
          </w:p>
        </w:tc>
        <w:tc>
          <w:tcPr>
            <w:tcW w:w="929" w:type="dxa"/>
            <w:noWrap/>
          </w:tcPr>
          <w:p w:rsidR="00322DDB" w:rsidRDefault="00976BDF">
            <w:pPr>
              <w:jc w:val="right"/>
              <w:rPr>
                <w:sz w:val="16"/>
                <w:szCs w:val="16"/>
              </w:rPr>
            </w:pPr>
            <w:r w:rsidRPr="00A02134">
              <w:rPr>
                <w:sz w:val="16"/>
                <w:szCs w:val="16"/>
              </w:rPr>
              <w:t>1029</w:t>
            </w:r>
          </w:p>
        </w:tc>
        <w:tc>
          <w:tcPr>
            <w:tcW w:w="1480" w:type="dxa"/>
            <w:noWrap/>
          </w:tcPr>
          <w:p w:rsidR="00322DDB" w:rsidRDefault="00976BDF">
            <w:pPr>
              <w:jc w:val="right"/>
              <w:rPr>
                <w:sz w:val="16"/>
                <w:szCs w:val="16"/>
              </w:rPr>
            </w:pPr>
            <w:r w:rsidRPr="00A02134">
              <w:rPr>
                <w:sz w:val="16"/>
                <w:szCs w:val="16"/>
              </w:rPr>
              <w:t>1029</w:t>
            </w:r>
          </w:p>
        </w:tc>
        <w:tc>
          <w:tcPr>
            <w:tcW w:w="1560" w:type="dxa"/>
            <w:noWrap/>
          </w:tcPr>
          <w:p w:rsidR="00322DDB" w:rsidRDefault="00976BDF">
            <w:pPr>
              <w:jc w:val="right"/>
              <w:rPr>
                <w:sz w:val="16"/>
                <w:szCs w:val="16"/>
              </w:rPr>
            </w:pPr>
            <w:r w:rsidRPr="00A02134">
              <w:rPr>
                <w:sz w:val="16"/>
                <w:szCs w:val="16"/>
              </w:rPr>
              <w:t>1029</w:t>
            </w:r>
          </w:p>
        </w:tc>
        <w:tc>
          <w:tcPr>
            <w:tcW w:w="992" w:type="dxa"/>
            <w:noWrap/>
          </w:tcPr>
          <w:p w:rsidR="00322DDB" w:rsidRDefault="00976BDF">
            <w:pPr>
              <w:jc w:val="right"/>
              <w:rPr>
                <w:sz w:val="16"/>
                <w:szCs w:val="16"/>
              </w:rPr>
            </w:pPr>
            <w:r w:rsidRPr="00A02134">
              <w:rPr>
                <w:sz w:val="16"/>
                <w:szCs w:val="16"/>
              </w:rPr>
              <w:t>1029</w:t>
            </w:r>
          </w:p>
        </w:tc>
        <w:tc>
          <w:tcPr>
            <w:tcW w:w="850" w:type="dxa"/>
            <w:noWrap/>
          </w:tcPr>
          <w:p w:rsidR="00322DDB" w:rsidRDefault="00976BDF">
            <w:pPr>
              <w:jc w:val="right"/>
              <w:rPr>
                <w:sz w:val="16"/>
                <w:szCs w:val="16"/>
              </w:rPr>
            </w:pPr>
            <w:r w:rsidRPr="00A02134">
              <w:rPr>
                <w:sz w:val="16"/>
                <w:szCs w:val="16"/>
              </w:rPr>
              <w:t>1029</w:t>
            </w:r>
          </w:p>
        </w:tc>
        <w:tc>
          <w:tcPr>
            <w:tcW w:w="993" w:type="dxa"/>
            <w:noWrap/>
          </w:tcPr>
          <w:p w:rsidR="00322DDB" w:rsidRDefault="00976BDF">
            <w:pPr>
              <w:jc w:val="right"/>
              <w:rPr>
                <w:sz w:val="16"/>
                <w:szCs w:val="16"/>
              </w:rPr>
            </w:pPr>
            <w:r w:rsidRPr="00A02134">
              <w:rPr>
                <w:sz w:val="16"/>
                <w:szCs w:val="16"/>
              </w:rPr>
              <w:t>1029</w:t>
            </w:r>
          </w:p>
        </w:tc>
        <w:tc>
          <w:tcPr>
            <w:tcW w:w="850" w:type="dxa"/>
            <w:noWrap/>
          </w:tcPr>
          <w:p w:rsidR="00322DDB" w:rsidRDefault="00976BDF">
            <w:pPr>
              <w:jc w:val="right"/>
              <w:rPr>
                <w:sz w:val="16"/>
                <w:szCs w:val="16"/>
              </w:rPr>
            </w:pPr>
            <w:r w:rsidRPr="00A02134">
              <w:rPr>
                <w:sz w:val="16"/>
                <w:szCs w:val="16"/>
              </w:rPr>
              <w:t>1029</w:t>
            </w:r>
          </w:p>
        </w:tc>
      </w:tr>
    </w:tbl>
    <w:p w:rsidR="0047083C" w:rsidRPr="00976BDF" w:rsidRDefault="0047083C" w:rsidP="0017640B">
      <w:pPr>
        <w:ind w:firstLine="0"/>
        <w:jc w:val="right"/>
        <w:rPr>
          <w:sz w:val="16"/>
          <w:szCs w:val="16"/>
          <w:lang w:bidi="ar-SA"/>
        </w:rPr>
      </w:pPr>
    </w:p>
    <w:tbl>
      <w:tblPr>
        <w:tblStyle w:val="Tabellengitternetz"/>
        <w:tblW w:w="0" w:type="auto"/>
        <w:tblLook w:val="04A0"/>
      </w:tblPr>
      <w:tblGrid>
        <w:gridCol w:w="1123"/>
        <w:gridCol w:w="1416"/>
        <w:gridCol w:w="1415"/>
        <w:gridCol w:w="850"/>
        <w:gridCol w:w="991"/>
        <w:gridCol w:w="1274"/>
        <w:gridCol w:w="1003"/>
        <w:gridCol w:w="1984"/>
      </w:tblGrid>
      <w:tr w:rsidR="00976BDF" w:rsidRPr="0017640B">
        <w:trPr>
          <w:trHeight w:val="300"/>
        </w:trPr>
        <w:tc>
          <w:tcPr>
            <w:tcW w:w="1123" w:type="dxa"/>
            <w:noWrap/>
          </w:tcPr>
          <w:p w:rsidR="00976BDF" w:rsidRPr="004108AF" w:rsidRDefault="00976BDF" w:rsidP="0017640B">
            <w:pPr>
              <w:jc w:val="right"/>
              <w:rPr>
                <w:sz w:val="16"/>
                <w:szCs w:val="16"/>
              </w:rPr>
            </w:pPr>
          </w:p>
        </w:tc>
        <w:tc>
          <w:tcPr>
            <w:tcW w:w="1416" w:type="dxa"/>
            <w:noWrap/>
          </w:tcPr>
          <w:p w:rsidR="00976BDF" w:rsidRPr="004108AF" w:rsidRDefault="00976BDF" w:rsidP="0017640B">
            <w:pPr>
              <w:jc w:val="right"/>
              <w:rPr>
                <w:sz w:val="16"/>
                <w:szCs w:val="16"/>
              </w:rPr>
            </w:pPr>
            <w:r w:rsidRPr="004108AF">
              <w:rPr>
                <w:sz w:val="16"/>
                <w:szCs w:val="16"/>
              </w:rPr>
              <w:t>Restricted Stock</w:t>
            </w:r>
          </w:p>
        </w:tc>
        <w:tc>
          <w:tcPr>
            <w:tcW w:w="1415" w:type="dxa"/>
            <w:noWrap/>
          </w:tcPr>
          <w:p w:rsidR="00976BDF" w:rsidRPr="004108AF" w:rsidRDefault="00976BDF" w:rsidP="0017640B">
            <w:pPr>
              <w:jc w:val="right"/>
              <w:rPr>
                <w:sz w:val="16"/>
                <w:szCs w:val="16"/>
              </w:rPr>
            </w:pPr>
            <w:r w:rsidRPr="004108AF">
              <w:rPr>
                <w:sz w:val="16"/>
                <w:szCs w:val="16"/>
              </w:rPr>
              <w:t>Cash Compensation</w:t>
            </w:r>
          </w:p>
        </w:tc>
        <w:tc>
          <w:tcPr>
            <w:tcW w:w="850" w:type="dxa"/>
            <w:noWrap/>
          </w:tcPr>
          <w:p w:rsidR="00976BDF" w:rsidRPr="004108AF" w:rsidRDefault="00976BDF" w:rsidP="0017640B">
            <w:pPr>
              <w:jc w:val="right"/>
              <w:rPr>
                <w:sz w:val="16"/>
                <w:szCs w:val="16"/>
              </w:rPr>
            </w:pPr>
            <w:r w:rsidRPr="004108AF">
              <w:rPr>
                <w:sz w:val="16"/>
                <w:szCs w:val="16"/>
              </w:rPr>
              <w:t>Firm Size</w:t>
            </w:r>
          </w:p>
        </w:tc>
        <w:tc>
          <w:tcPr>
            <w:tcW w:w="991" w:type="dxa"/>
            <w:noWrap/>
          </w:tcPr>
          <w:p w:rsidR="00976BDF" w:rsidRPr="004108AF" w:rsidRDefault="00976BDF" w:rsidP="0017640B">
            <w:pPr>
              <w:jc w:val="right"/>
              <w:rPr>
                <w:sz w:val="16"/>
                <w:szCs w:val="16"/>
              </w:rPr>
            </w:pPr>
            <w:r w:rsidRPr="004108AF">
              <w:rPr>
                <w:sz w:val="16"/>
                <w:szCs w:val="16"/>
              </w:rPr>
              <w:t>D/E ratio</w:t>
            </w:r>
          </w:p>
        </w:tc>
        <w:tc>
          <w:tcPr>
            <w:tcW w:w="1274" w:type="dxa"/>
            <w:noWrap/>
          </w:tcPr>
          <w:p w:rsidR="00976BDF" w:rsidRPr="004108AF" w:rsidRDefault="00976BDF" w:rsidP="0017640B">
            <w:pPr>
              <w:jc w:val="right"/>
              <w:rPr>
                <w:sz w:val="16"/>
                <w:szCs w:val="16"/>
              </w:rPr>
            </w:pPr>
            <w:r w:rsidRPr="004108AF">
              <w:rPr>
                <w:sz w:val="16"/>
                <w:szCs w:val="16"/>
              </w:rPr>
              <w:t xml:space="preserve">S&amp;P 500 Index </w:t>
            </w:r>
          </w:p>
        </w:tc>
        <w:tc>
          <w:tcPr>
            <w:tcW w:w="1003" w:type="dxa"/>
            <w:noWrap/>
          </w:tcPr>
          <w:p w:rsidR="00976BDF" w:rsidRPr="004108AF" w:rsidRDefault="00976BDF" w:rsidP="0017640B">
            <w:pPr>
              <w:jc w:val="right"/>
              <w:rPr>
                <w:sz w:val="16"/>
                <w:szCs w:val="16"/>
              </w:rPr>
            </w:pPr>
            <w:r w:rsidRPr="004108AF">
              <w:rPr>
                <w:sz w:val="16"/>
                <w:szCs w:val="16"/>
              </w:rPr>
              <w:t>U.S. GDP (</w:t>
            </w:r>
            <w:proofErr w:type="gramStart"/>
            <w:r w:rsidRPr="004108AF">
              <w:rPr>
                <w:sz w:val="16"/>
                <w:szCs w:val="16"/>
              </w:rPr>
              <w:t>annual%</w:t>
            </w:r>
            <w:proofErr w:type="gramEnd"/>
            <w:r w:rsidRPr="004108AF">
              <w:rPr>
                <w:sz w:val="16"/>
                <w:szCs w:val="16"/>
              </w:rPr>
              <w:t>)</w:t>
            </w:r>
          </w:p>
        </w:tc>
        <w:tc>
          <w:tcPr>
            <w:tcW w:w="1984" w:type="dxa"/>
            <w:noWrap/>
          </w:tcPr>
          <w:p w:rsidR="00976BDF" w:rsidRPr="004108AF" w:rsidRDefault="00976BDF" w:rsidP="0017640B">
            <w:pPr>
              <w:jc w:val="right"/>
              <w:rPr>
                <w:sz w:val="16"/>
                <w:szCs w:val="16"/>
              </w:rPr>
            </w:pPr>
            <w:r w:rsidRPr="004108AF">
              <w:rPr>
                <w:sz w:val="16"/>
                <w:szCs w:val="16"/>
              </w:rPr>
              <w:t>U.S. GDP (annual US$)</w:t>
            </w:r>
          </w:p>
        </w:tc>
      </w:tr>
      <w:tr w:rsidR="00976BDF" w:rsidRPr="0017640B">
        <w:trPr>
          <w:trHeight w:val="300"/>
        </w:trPr>
        <w:tc>
          <w:tcPr>
            <w:tcW w:w="1123" w:type="dxa"/>
            <w:noWrap/>
          </w:tcPr>
          <w:p w:rsidR="00976BDF" w:rsidRPr="004108AF" w:rsidRDefault="00976BDF" w:rsidP="0017640B">
            <w:pPr>
              <w:jc w:val="right"/>
              <w:rPr>
                <w:sz w:val="16"/>
                <w:szCs w:val="16"/>
              </w:rPr>
            </w:pPr>
            <w:r w:rsidRPr="004108AF">
              <w:rPr>
                <w:sz w:val="16"/>
                <w:szCs w:val="16"/>
              </w:rPr>
              <w:t xml:space="preserve"> Mean</w:t>
            </w:r>
          </w:p>
        </w:tc>
        <w:tc>
          <w:tcPr>
            <w:tcW w:w="1416" w:type="dxa"/>
            <w:noWrap/>
          </w:tcPr>
          <w:p w:rsidR="00976BDF" w:rsidRPr="004108AF" w:rsidRDefault="00976BDF" w:rsidP="0017640B">
            <w:pPr>
              <w:jc w:val="right"/>
              <w:rPr>
                <w:sz w:val="16"/>
                <w:szCs w:val="16"/>
              </w:rPr>
            </w:pPr>
            <w:r w:rsidRPr="004108AF">
              <w:rPr>
                <w:sz w:val="16"/>
                <w:szCs w:val="16"/>
              </w:rPr>
              <w:t xml:space="preserve">378.63   </w:t>
            </w:r>
          </w:p>
        </w:tc>
        <w:tc>
          <w:tcPr>
            <w:tcW w:w="1415" w:type="dxa"/>
            <w:noWrap/>
          </w:tcPr>
          <w:p w:rsidR="00976BDF" w:rsidRPr="004108AF" w:rsidRDefault="00976BDF" w:rsidP="0017640B">
            <w:pPr>
              <w:jc w:val="right"/>
              <w:rPr>
                <w:sz w:val="16"/>
                <w:szCs w:val="16"/>
              </w:rPr>
            </w:pPr>
            <w:r w:rsidRPr="004108AF">
              <w:rPr>
                <w:sz w:val="16"/>
                <w:szCs w:val="16"/>
              </w:rPr>
              <w:t xml:space="preserve">1 686.19   </w:t>
            </w:r>
          </w:p>
        </w:tc>
        <w:tc>
          <w:tcPr>
            <w:tcW w:w="850" w:type="dxa"/>
            <w:noWrap/>
          </w:tcPr>
          <w:p w:rsidR="00976BDF" w:rsidRPr="004108AF" w:rsidRDefault="00976BDF" w:rsidP="0017640B">
            <w:pPr>
              <w:jc w:val="right"/>
              <w:rPr>
                <w:sz w:val="16"/>
                <w:szCs w:val="16"/>
              </w:rPr>
            </w:pPr>
            <w:r w:rsidRPr="004108AF">
              <w:rPr>
                <w:sz w:val="16"/>
                <w:szCs w:val="16"/>
              </w:rPr>
              <w:t xml:space="preserve">3.60   </w:t>
            </w:r>
          </w:p>
        </w:tc>
        <w:tc>
          <w:tcPr>
            <w:tcW w:w="991" w:type="dxa"/>
            <w:noWrap/>
          </w:tcPr>
          <w:p w:rsidR="00976BDF" w:rsidRPr="004108AF" w:rsidRDefault="00976BDF" w:rsidP="0017640B">
            <w:pPr>
              <w:jc w:val="right"/>
              <w:rPr>
                <w:sz w:val="16"/>
                <w:szCs w:val="16"/>
              </w:rPr>
            </w:pPr>
            <w:r w:rsidRPr="004108AF">
              <w:rPr>
                <w:sz w:val="16"/>
                <w:szCs w:val="16"/>
              </w:rPr>
              <w:t xml:space="preserve">2.44   </w:t>
            </w:r>
          </w:p>
        </w:tc>
        <w:tc>
          <w:tcPr>
            <w:tcW w:w="1274" w:type="dxa"/>
            <w:noWrap/>
          </w:tcPr>
          <w:p w:rsidR="00976BDF" w:rsidRPr="004108AF" w:rsidRDefault="00976BDF" w:rsidP="0017640B">
            <w:pPr>
              <w:jc w:val="right"/>
              <w:rPr>
                <w:sz w:val="16"/>
                <w:szCs w:val="16"/>
              </w:rPr>
            </w:pPr>
            <w:r w:rsidRPr="004108AF">
              <w:rPr>
                <w:sz w:val="16"/>
                <w:szCs w:val="16"/>
              </w:rPr>
              <w:t xml:space="preserve">856.60   </w:t>
            </w:r>
          </w:p>
        </w:tc>
        <w:tc>
          <w:tcPr>
            <w:tcW w:w="1003" w:type="dxa"/>
            <w:noWrap/>
          </w:tcPr>
          <w:p w:rsidR="00976BDF" w:rsidRPr="004108AF" w:rsidRDefault="00976BDF" w:rsidP="0017640B">
            <w:pPr>
              <w:jc w:val="right"/>
              <w:rPr>
                <w:sz w:val="16"/>
                <w:szCs w:val="16"/>
              </w:rPr>
            </w:pPr>
            <w:r w:rsidRPr="004108AF">
              <w:rPr>
                <w:sz w:val="16"/>
                <w:szCs w:val="16"/>
              </w:rPr>
              <w:t xml:space="preserve">3.95   </w:t>
            </w:r>
          </w:p>
        </w:tc>
        <w:tc>
          <w:tcPr>
            <w:tcW w:w="1984" w:type="dxa"/>
            <w:noWrap/>
          </w:tcPr>
          <w:p w:rsidR="00976BDF" w:rsidRPr="004108AF" w:rsidRDefault="00976BDF" w:rsidP="0017640B">
            <w:pPr>
              <w:jc w:val="right"/>
              <w:rPr>
                <w:sz w:val="16"/>
                <w:szCs w:val="16"/>
              </w:rPr>
            </w:pPr>
            <w:r w:rsidRPr="004108AF">
              <w:rPr>
                <w:sz w:val="16"/>
                <w:szCs w:val="16"/>
              </w:rPr>
              <w:t xml:space="preserve">7 934 941 010 689.99   </w:t>
            </w:r>
          </w:p>
        </w:tc>
      </w:tr>
      <w:tr w:rsidR="00976BDF" w:rsidRPr="0017640B">
        <w:trPr>
          <w:trHeight w:val="300"/>
        </w:trPr>
        <w:tc>
          <w:tcPr>
            <w:tcW w:w="1123" w:type="dxa"/>
            <w:noWrap/>
          </w:tcPr>
          <w:p w:rsidR="00976BDF" w:rsidRPr="004108AF" w:rsidRDefault="00976BDF" w:rsidP="0017640B">
            <w:pPr>
              <w:jc w:val="right"/>
              <w:rPr>
                <w:sz w:val="16"/>
                <w:szCs w:val="16"/>
              </w:rPr>
            </w:pPr>
            <w:r w:rsidRPr="004108AF">
              <w:rPr>
                <w:sz w:val="16"/>
                <w:szCs w:val="16"/>
              </w:rPr>
              <w:t xml:space="preserve"> Median</w:t>
            </w:r>
          </w:p>
        </w:tc>
        <w:tc>
          <w:tcPr>
            <w:tcW w:w="1416" w:type="dxa"/>
            <w:noWrap/>
          </w:tcPr>
          <w:p w:rsidR="00976BDF" w:rsidRPr="004108AF" w:rsidRDefault="00976BDF" w:rsidP="0017640B">
            <w:pPr>
              <w:jc w:val="right"/>
              <w:rPr>
                <w:sz w:val="16"/>
                <w:szCs w:val="16"/>
              </w:rPr>
            </w:pPr>
            <w:r w:rsidRPr="004108AF">
              <w:rPr>
                <w:sz w:val="16"/>
                <w:szCs w:val="16"/>
              </w:rPr>
              <w:t xml:space="preserve">-     </w:t>
            </w:r>
          </w:p>
        </w:tc>
        <w:tc>
          <w:tcPr>
            <w:tcW w:w="1415" w:type="dxa"/>
            <w:noWrap/>
          </w:tcPr>
          <w:p w:rsidR="00976BDF" w:rsidRPr="004108AF" w:rsidRDefault="00976BDF" w:rsidP="0017640B">
            <w:pPr>
              <w:jc w:val="right"/>
              <w:rPr>
                <w:sz w:val="16"/>
                <w:szCs w:val="16"/>
              </w:rPr>
            </w:pPr>
            <w:r w:rsidRPr="004108AF">
              <w:rPr>
                <w:sz w:val="16"/>
                <w:szCs w:val="16"/>
              </w:rPr>
              <w:t xml:space="preserve">1 354.00   </w:t>
            </w:r>
          </w:p>
        </w:tc>
        <w:tc>
          <w:tcPr>
            <w:tcW w:w="850" w:type="dxa"/>
            <w:noWrap/>
          </w:tcPr>
          <w:p w:rsidR="00976BDF" w:rsidRPr="004108AF" w:rsidRDefault="00976BDF" w:rsidP="0017640B">
            <w:pPr>
              <w:jc w:val="right"/>
              <w:rPr>
                <w:sz w:val="16"/>
                <w:szCs w:val="16"/>
              </w:rPr>
            </w:pPr>
            <w:r w:rsidRPr="004108AF">
              <w:rPr>
                <w:sz w:val="16"/>
                <w:szCs w:val="16"/>
              </w:rPr>
              <w:t xml:space="preserve">3.58   </w:t>
            </w:r>
          </w:p>
        </w:tc>
        <w:tc>
          <w:tcPr>
            <w:tcW w:w="991" w:type="dxa"/>
            <w:noWrap/>
          </w:tcPr>
          <w:p w:rsidR="00976BDF" w:rsidRPr="004108AF" w:rsidRDefault="00976BDF" w:rsidP="0017640B">
            <w:pPr>
              <w:jc w:val="right"/>
              <w:rPr>
                <w:sz w:val="16"/>
                <w:szCs w:val="16"/>
              </w:rPr>
            </w:pPr>
            <w:r w:rsidRPr="004108AF">
              <w:rPr>
                <w:sz w:val="16"/>
                <w:szCs w:val="16"/>
              </w:rPr>
              <w:t xml:space="preserve">1.40   </w:t>
            </w:r>
          </w:p>
        </w:tc>
        <w:tc>
          <w:tcPr>
            <w:tcW w:w="1274" w:type="dxa"/>
            <w:noWrap/>
          </w:tcPr>
          <w:p w:rsidR="00976BDF" w:rsidRPr="004108AF" w:rsidRDefault="00976BDF" w:rsidP="0017640B">
            <w:pPr>
              <w:jc w:val="right"/>
              <w:rPr>
                <w:sz w:val="16"/>
                <w:szCs w:val="16"/>
              </w:rPr>
            </w:pPr>
            <w:r w:rsidRPr="004108AF">
              <w:rPr>
                <w:sz w:val="16"/>
                <w:szCs w:val="16"/>
              </w:rPr>
              <w:t xml:space="preserve">740.74   </w:t>
            </w:r>
          </w:p>
        </w:tc>
        <w:tc>
          <w:tcPr>
            <w:tcW w:w="1003" w:type="dxa"/>
            <w:noWrap/>
          </w:tcPr>
          <w:p w:rsidR="00976BDF" w:rsidRPr="004108AF" w:rsidRDefault="00976BDF" w:rsidP="0017640B">
            <w:pPr>
              <w:jc w:val="right"/>
              <w:rPr>
                <w:sz w:val="16"/>
                <w:szCs w:val="16"/>
              </w:rPr>
            </w:pPr>
            <w:r w:rsidRPr="004108AF">
              <w:rPr>
                <w:sz w:val="16"/>
                <w:szCs w:val="16"/>
              </w:rPr>
              <w:t xml:space="preserve">4.11   </w:t>
            </w:r>
          </w:p>
        </w:tc>
        <w:tc>
          <w:tcPr>
            <w:tcW w:w="1984" w:type="dxa"/>
            <w:noWrap/>
          </w:tcPr>
          <w:p w:rsidR="00976BDF" w:rsidRPr="004108AF" w:rsidRDefault="00976BDF" w:rsidP="0017640B">
            <w:pPr>
              <w:jc w:val="right"/>
              <w:rPr>
                <w:sz w:val="16"/>
                <w:szCs w:val="16"/>
              </w:rPr>
            </w:pPr>
            <w:r w:rsidRPr="004108AF">
              <w:rPr>
                <w:sz w:val="16"/>
                <w:szCs w:val="16"/>
              </w:rPr>
              <w:t xml:space="preserve">7 751 100 000 000.00   </w:t>
            </w:r>
          </w:p>
        </w:tc>
      </w:tr>
      <w:tr w:rsidR="00976BDF" w:rsidRPr="0017640B">
        <w:trPr>
          <w:trHeight w:val="300"/>
        </w:trPr>
        <w:tc>
          <w:tcPr>
            <w:tcW w:w="1123" w:type="dxa"/>
            <w:noWrap/>
          </w:tcPr>
          <w:p w:rsidR="00976BDF" w:rsidRPr="004108AF" w:rsidRDefault="00976BDF" w:rsidP="0017640B">
            <w:pPr>
              <w:jc w:val="right"/>
              <w:rPr>
                <w:sz w:val="16"/>
                <w:szCs w:val="16"/>
              </w:rPr>
            </w:pPr>
            <w:r w:rsidRPr="004108AF">
              <w:rPr>
                <w:sz w:val="16"/>
                <w:szCs w:val="16"/>
              </w:rPr>
              <w:t xml:space="preserve"> Maximum</w:t>
            </w:r>
          </w:p>
        </w:tc>
        <w:tc>
          <w:tcPr>
            <w:tcW w:w="1416" w:type="dxa"/>
            <w:noWrap/>
          </w:tcPr>
          <w:p w:rsidR="00976BDF" w:rsidRPr="004108AF" w:rsidRDefault="00976BDF" w:rsidP="0017640B">
            <w:pPr>
              <w:jc w:val="right"/>
              <w:rPr>
                <w:sz w:val="16"/>
                <w:szCs w:val="16"/>
              </w:rPr>
            </w:pPr>
            <w:r w:rsidRPr="004108AF">
              <w:rPr>
                <w:sz w:val="16"/>
                <w:szCs w:val="16"/>
              </w:rPr>
              <w:t xml:space="preserve">27 018.75   </w:t>
            </w:r>
          </w:p>
        </w:tc>
        <w:tc>
          <w:tcPr>
            <w:tcW w:w="1415" w:type="dxa"/>
            <w:noWrap/>
          </w:tcPr>
          <w:p w:rsidR="00976BDF" w:rsidRPr="004108AF" w:rsidRDefault="00976BDF" w:rsidP="0017640B">
            <w:pPr>
              <w:jc w:val="right"/>
              <w:rPr>
                <w:sz w:val="16"/>
                <w:szCs w:val="16"/>
              </w:rPr>
            </w:pPr>
            <w:r w:rsidRPr="004108AF">
              <w:rPr>
                <w:sz w:val="16"/>
                <w:szCs w:val="16"/>
              </w:rPr>
              <w:t xml:space="preserve">13 325.00   </w:t>
            </w:r>
          </w:p>
        </w:tc>
        <w:tc>
          <w:tcPr>
            <w:tcW w:w="850" w:type="dxa"/>
            <w:noWrap/>
          </w:tcPr>
          <w:p w:rsidR="00976BDF" w:rsidRPr="004108AF" w:rsidRDefault="00976BDF" w:rsidP="0017640B">
            <w:pPr>
              <w:jc w:val="right"/>
              <w:rPr>
                <w:sz w:val="16"/>
                <w:szCs w:val="16"/>
              </w:rPr>
            </w:pPr>
            <w:r w:rsidRPr="004108AF">
              <w:rPr>
                <w:sz w:val="16"/>
                <w:szCs w:val="16"/>
              </w:rPr>
              <w:t xml:space="preserve">5.24   </w:t>
            </w:r>
          </w:p>
        </w:tc>
        <w:tc>
          <w:tcPr>
            <w:tcW w:w="991" w:type="dxa"/>
            <w:noWrap/>
          </w:tcPr>
          <w:p w:rsidR="00976BDF" w:rsidRPr="004108AF" w:rsidRDefault="00976BDF" w:rsidP="0017640B">
            <w:pPr>
              <w:jc w:val="right"/>
              <w:rPr>
                <w:sz w:val="16"/>
                <w:szCs w:val="16"/>
              </w:rPr>
            </w:pPr>
            <w:r w:rsidRPr="004108AF">
              <w:rPr>
                <w:sz w:val="16"/>
                <w:szCs w:val="16"/>
              </w:rPr>
              <w:t xml:space="preserve">29.05   </w:t>
            </w:r>
          </w:p>
        </w:tc>
        <w:tc>
          <w:tcPr>
            <w:tcW w:w="1274" w:type="dxa"/>
            <w:noWrap/>
          </w:tcPr>
          <w:p w:rsidR="00976BDF" w:rsidRPr="004108AF" w:rsidRDefault="00976BDF" w:rsidP="0017640B">
            <w:pPr>
              <w:jc w:val="right"/>
              <w:rPr>
                <w:sz w:val="16"/>
                <w:szCs w:val="16"/>
              </w:rPr>
            </w:pPr>
            <w:r w:rsidRPr="004108AF">
              <w:rPr>
                <w:sz w:val="16"/>
                <w:szCs w:val="16"/>
              </w:rPr>
              <w:t xml:space="preserve">1 469.25   </w:t>
            </w:r>
          </w:p>
        </w:tc>
        <w:tc>
          <w:tcPr>
            <w:tcW w:w="1003" w:type="dxa"/>
            <w:noWrap/>
          </w:tcPr>
          <w:p w:rsidR="00976BDF" w:rsidRPr="004108AF" w:rsidRDefault="00976BDF" w:rsidP="0017640B">
            <w:pPr>
              <w:jc w:val="right"/>
              <w:rPr>
                <w:sz w:val="16"/>
                <w:szCs w:val="16"/>
              </w:rPr>
            </w:pPr>
            <w:r w:rsidRPr="004108AF">
              <w:rPr>
                <w:sz w:val="16"/>
                <w:szCs w:val="16"/>
              </w:rPr>
              <w:t xml:space="preserve">4.87   </w:t>
            </w:r>
          </w:p>
        </w:tc>
        <w:tc>
          <w:tcPr>
            <w:tcW w:w="1984" w:type="dxa"/>
            <w:noWrap/>
          </w:tcPr>
          <w:p w:rsidR="00976BDF" w:rsidRPr="004108AF" w:rsidRDefault="00976BDF" w:rsidP="0017640B">
            <w:pPr>
              <w:jc w:val="right"/>
              <w:rPr>
                <w:sz w:val="16"/>
                <w:szCs w:val="16"/>
              </w:rPr>
            </w:pPr>
            <w:r w:rsidRPr="004108AF">
              <w:rPr>
                <w:sz w:val="16"/>
                <w:szCs w:val="16"/>
              </w:rPr>
              <w:t xml:space="preserve">9 301 000 </w:t>
            </w:r>
            <w:proofErr w:type="spellStart"/>
            <w:r w:rsidRPr="004108AF">
              <w:rPr>
                <w:sz w:val="16"/>
                <w:szCs w:val="16"/>
              </w:rPr>
              <w:t>000</w:t>
            </w:r>
            <w:proofErr w:type="spellEnd"/>
            <w:r w:rsidRPr="004108AF">
              <w:rPr>
                <w:sz w:val="16"/>
                <w:szCs w:val="16"/>
              </w:rPr>
              <w:t xml:space="preserve"> 000.00   </w:t>
            </w:r>
          </w:p>
        </w:tc>
      </w:tr>
      <w:tr w:rsidR="00976BDF" w:rsidRPr="0017640B">
        <w:trPr>
          <w:trHeight w:val="300"/>
        </w:trPr>
        <w:tc>
          <w:tcPr>
            <w:tcW w:w="1123" w:type="dxa"/>
            <w:noWrap/>
          </w:tcPr>
          <w:p w:rsidR="00976BDF" w:rsidRPr="004108AF" w:rsidRDefault="00976BDF" w:rsidP="0017640B">
            <w:pPr>
              <w:jc w:val="right"/>
              <w:rPr>
                <w:sz w:val="16"/>
                <w:szCs w:val="16"/>
              </w:rPr>
            </w:pPr>
            <w:r w:rsidRPr="004108AF">
              <w:rPr>
                <w:sz w:val="16"/>
                <w:szCs w:val="16"/>
              </w:rPr>
              <w:t xml:space="preserve"> Minimum</w:t>
            </w:r>
          </w:p>
        </w:tc>
        <w:tc>
          <w:tcPr>
            <w:tcW w:w="1416" w:type="dxa"/>
            <w:noWrap/>
          </w:tcPr>
          <w:p w:rsidR="00976BDF" w:rsidRPr="004108AF" w:rsidRDefault="00976BDF" w:rsidP="0017640B">
            <w:pPr>
              <w:jc w:val="right"/>
              <w:rPr>
                <w:sz w:val="16"/>
                <w:szCs w:val="16"/>
              </w:rPr>
            </w:pPr>
            <w:r w:rsidRPr="004108AF">
              <w:rPr>
                <w:sz w:val="16"/>
                <w:szCs w:val="16"/>
              </w:rPr>
              <w:t xml:space="preserve">-     </w:t>
            </w:r>
          </w:p>
        </w:tc>
        <w:tc>
          <w:tcPr>
            <w:tcW w:w="1415" w:type="dxa"/>
            <w:noWrap/>
          </w:tcPr>
          <w:p w:rsidR="00976BDF" w:rsidRPr="004108AF" w:rsidRDefault="00976BDF" w:rsidP="0017640B">
            <w:pPr>
              <w:jc w:val="right"/>
              <w:rPr>
                <w:sz w:val="16"/>
                <w:szCs w:val="16"/>
              </w:rPr>
            </w:pPr>
            <w:r w:rsidRPr="004108AF">
              <w:rPr>
                <w:sz w:val="16"/>
                <w:szCs w:val="16"/>
              </w:rPr>
              <w:t xml:space="preserve">165.00   </w:t>
            </w:r>
          </w:p>
        </w:tc>
        <w:tc>
          <w:tcPr>
            <w:tcW w:w="850" w:type="dxa"/>
            <w:noWrap/>
          </w:tcPr>
          <w:p w:rsidR="00976BDF" w:rsidRPr="004108AF" w:rsidRDefault="00976BDF" w:rsidP="0017640B">
            <w:pPr>
              <w:jc w:val="right"/>
              <w:rPr>
                <w:sz w:val="16"/>
                <w:szCs w:val="16"/>
              </w:rPr>
            </w:pPr>
            <w:r w:rsidRPr="004108AF">
              <w:rPr>
                <w:sz w:val="16"/>
                <w:szCs w:val="16"/>
              </w:rPr>
              <w:t xml:space="preserve">1.83   </w:t>
            </w:r>
          </w:p>
        </w:tc>
        <w:tc>
          <w:tcPr>
            <w:tcW w:w="991" w:type="dxa"/>
            <w:noWrap/>
          </w:tcPr>
          <w:p w:rsidR="00976BDF" w:rsidRPr="004108AF" w:rsidRDefault="00976BDF" w:rsidP="0017640B">
            <w:pPr>
              <w:jc w:val="right"/>
              <w:rPr>
                <w:sz w:val="16"/>
                <w:szCs w:val="16"/>
              </w:rPr>
            </w:pPr>
            <w:r w:rsidRPr="004108AF">
              <w:rPr>
                <w:sz w:val="16"/>
                <w:szCs w:val="16"/>
              </w:rPr>
              <w:t xml:space="preserve">0.15   </w:t>
            </w:r>
          </w:p>
        </w:tc>
        <w:tc>
          <w:tcPr>
            <w:tcW w:w="1274" w:type="dxa"/>
            <w:noWrap/>
          </w:tcPr>
          <w:p w:rsidR="00976BDF" w:rsidRPr="004108AF" w:rsidRDefault="00976BDF" w:rsidP="0017640B">
            <w:pPr>
              <w:jc w:val="right"/>
              <w:rPr>
                <w:sz w:val="16"/>
                <w:szCs w:val="16"/>
              </w:rPr>
            </w:pPr>
            <w:r w:rsidRPr="004108AF">
              <w:rPr>
                <w:sz w:val="16"/>
                <w:szCs w:val="16"/>
              </w:rPr>
              <w:t xml:space="preserve">459.27   </w:t>
            </w:r>
          </w:p>
        </w:tc>
        <w:tc>
          <w:tcPr>
            <w:tcW w:w="1003" w:type="dxa"/>
            <w:noWrap/>
          </w:tcPr>
          <w:p w:rsidR="00976BDF" w:rsidRPr="004108AF" w:rsidRDefault="00976BDF" w:rsidP="0017640B">
            <w:pPr>
              <w:jc w:val="right"/>
              <w:rPr>
                <w:sz w:val="16"/>
                <w:szCs w:val="16"/>
              </w:rPr>
            </w:pPr>
            <w:r w:rsidRPr="004108AF">
              <w:rPr>
                <w:sz w:val="16"/>
                <w:szCs w:val="16"/>
              </w:rPr>
              <w:t xml:space="preserve">2.55   </w:t>
            </w:r>
          </w:p>
        </w:tc>
        <w:tc>
          <w:tcPr>
            <w:tcW w:w="1984" w:type="dxa"/>
            <w:noWrap/>
          </w:tcPr>
          <w:p w:rsidR="00976BDF" w:rsidRPr="004108AF" w:rsidRDefault="00976BDF" w:rsidP="0017640B">
            <w:pPr>
              <w:jc w:val="right"/>
              <w:rPr>
                <w:sz w:val="16"/>
                <w:szCs w:val="16"/>
              </w:rPr>
            </w:pPr>
            <w:r w:rsidRPr="004108AF">
              <w:rPr>
                <w:sz w:val="16"/>
                <w:szCs w:val="16"/>
              </w:rPr>
              <w:t xml:space="preserve">6 993 300 000 000.00   </w:t>
            </w:r>
          </w:p>
        </w:tc>
      </w:tr>
      <w:tr w:rsidR="00976BDF" w:rsidRPr="0017640B">
        <w:trPr>
          <w:trHeight w:val="300"/>
        </w:trPr>
        <w:tc>
          <w:tcPr>
            <w:tcW w:w="1123" w:type="dxa"/>
            <w:noWrap/>
          </w:tcPr>
          <w:p w:rsidR="00976BDF" w:rsidRPr="004108AF" w:rsidRDefault="00976BDF" w:rsidP="0017640B">
            <w:pPr>
              <w:jc w:val="right"/>
              <w:rPr>
                <w:sz w:val="16"/>
                <w:szCs w:val="16"/>
              </w:rPr>
            </w:pPr>
            <w:r w:rsidRPr="004108AF">
              <w:rPr>
                <w:sz w:val="16"/>
                <w:szCs w:val="16"/>
              </w:rPr>
              <w:t xml:space="preserve"> Std. Dev.</w:t>
            </w:r>
          </w:p>
        </w:tc>
        <w:tc>
          <w:tcPr>
            <w:tcW w:w="1416" w:type="dxa"/>
            <w:noWrap/>
          </w:tcPr>
          <w:p w:rsidR="00976BDF" w:rsidRPr="004108AF" w:rsidRDefault="00976BDF" w:rsidP="0017640B">
            <w:pPr>
              <w:jc w:val="right"/>
              <w:rPr>
                <w:sz w:val="16"/>
                <w:szCs w:val="16"/>
              </w:rPr>
            </w:pPr>
            <w:r w:rsidRPr="004108AF">
              <w:rPr>
                <w:sz w:val="16"/>
                <w:szCs w:val="16"/>
              </w:rPr>
              <w:t xml:space="preserve">1 545.13   </w:t>
            </w:r>
          </w:p>
        </w:tc>
        <w:tc>
          <w:tcPr>
            <w:tcW w:w="1415" w:type="dxa"/>
            <w:noWrap/>
          </w:tcPr>
          <w:p w:rsidR="00976BDF" w:rsidRPr="004108AF" w:rsidRDefault="00976BDF" w:rsidP="0017640B">
            <w:pPr>
              <w:jc w:val="right"/>
              <w:rPr>
                <w:sz w:val="16"/>
                <w:szCs w:val="16"/>
              </w:rPr>
            </w:pPr>
            <w:r w:rsidRPr="004108AF">
              <w:rPr>
                <w:sz w:val="16"/>
                <w:szCs w:val="16"/>
              </w:rPr>
              <w:t xml:space="preserve">1 328.38   </w:t>
            </w:r>
          </w:p>
        </w:tc>
        <w:tc>
          <w:tcPr>
            <w:tcW w:w="850" w:type="dxa"/>
            <w:noWrap/>
          </w:tcPr>
          <w:p w:rsidR="00976BDF" w:rsidRPr="004108AF" w:rsidRDefault="00976BDF" w:rsidP="0017640B">
            <w:pPr>
              <w:jc w:val="right"/>
              <w:rPr>
                <w:sz w:val="16"/>
                <w:szCs w:val="16"/>
              </w:rPr>
            </w:pPr>
            <w:r w:rsidRPr="004108AF">
              <w:rPr>
                <w:sz w:val="16"/>
                <w:szCs w:val="16"/>
              </w:rPr>
              <w:t xml:space="preserve">0.54   </w:t>
            </w:r>
          </w:p>
        </w:tc>
        <w:tc>
          <w:tcPr>
            <w:tcW w:w="991" w:type="dxa"/>
            <w:noWrap/>
          </w:tcPr>
          <w:p w:rsidR="00976BDF" w:rsidRPr="004108AF" w:rsidRDefault="00976BDF" w:rsidP="0017640B">
            <w:pPr>
              <w:jc w:val="right"/>
              <w:rPr>
                <w:sz w:val="16"/>
                <w:szCs w:val="16"/>
              </w:rPr>
            </w:pPr>
            <w:r w:rsidRPr="004108AF">
              <w:rPr>
                <w:sz w:val="16"/>
                <w:szCs w:val="16"/>
              </w:rPr>
              <w:t xml:space="preserve">3.64   </w:t>
            </w:r>
          </w:p>
        </w:tc>
        <w:tc>
          <w:tcPr>
            <w:tcW w:w="1274" w:type="dxa"/>
            <w:noWrap/>
          </w:tcPr>
          <w:p w:rsidR="00976BDF" w:rsidRPr="004108AF" w:rsidRDefault="00976BDF" w:rsidP="0017640B">
            <w:pPr>
              <w:jc w:val="right"/>
              <w:rPr>
                <w:sz w:val="16"/>
                <w:szCs w:val="16"/>
              </w:rPr>
            </w:pPr>
            <w:r w:rsidRPr="004108AF">
              <w:rPr>
                <w:sz w:val="16"/>
                <w:szCs w:val="16"/>
              </w:rPr>
              <w:t xml:space="preserve">324.07   </w:t>
            </w:r>
          </w:p>
        </w:tc>
        <w:tc>
          <w:tcPr>
            <w:tcW w:w="1003" w:type="dxa"/>
            <w:noWrap/>
          </w:tcPr>
          <w:p w:rsidR="00976BDF" w:rsidRPr="004108AF" w:rsidRDefault="00976BDF" w:rsidP="0017640B">
            <w:pPr>
              <w:jc w:val="right"/>
              <w:rPr>
                <w:sz w:val="16"/>
                <w:szCs w:val="16"/>
              </w:rPr>
            </w:pPr>
            <w:r w:rsidRPr="004108AF">
              <w:rPr>
                <w:sz w:val="16"/>
                <w:szCs w:val="16"/>
              </w:rPr>
              <w:t xml:space="preserve">0.74   </w:t>
            </w:r>
          </w:p>
        </w:tc>
        <w:tc>
          <w:tcPr>
            <w:tcW w:w="1984" w:type="dxa"/>
            <w:noWrap/>
          </w:tcPr>
          <w:p w:rsidR="00976BDF" w:rsidRPr="004108AF" w:rsidRDefault="00976BDF" w:rsidP="0017640B">
            <w:pPr>
              <w:jc w:val="right"/>
              <w:rPr>
                <w:sz w:val="16"/>
                <w:szCs w:val="16"/>
              </w:rPr>
            </w:pPr>
            <w:r w:rsidRPr="004108AF">
              <w:rPr>
                <w:sz w:val="16"/>
                <w:szCs w:val="16"/>
              </w:rPr>
              <w:t xml:space="preserve">740 533 421 195.78   </w:t>
            </w:r>
          </w:p>
        </w:tc>
      </w:tr>
      <w:tr w:rsidR="00976BDF" w:rsidRPr="0017640B">
        <w:trPr>
          <w:trHeight w:val="300"/>
        </w:trPr>
        <w:tc>
          <w:tcPr>
            <w:tcW w:w="1123" w:type="dxa"/>
            <w:noWrap/>
          </w:tcPr>
          <w:p w:rsidR="00976BDF" w:rsidRPr="004108AF" w:rsidRDefault="00976BDF" w:rsidP="0017640B">
            <w:pPr>
              <w:jc w:val="right"/>
              <w:rPr>
                <w:sz w:val="16"/>
                <w:szCs w:val="16"/>
              </w:rPr>
            </w:pPr>
            <w:r w:rsidRPr="004108AF">
              <w:rPr>
                <w:sz w:val="16"/>
                <w:szCs w:val="16"/>
              </w:rPr>
              <w:t xml:space="preserve"> </w:t>
            </w:r>
            <w:proofErr w:type="spellStart"/>
            <w:r w:rsidRPr="004108AF">
              <w:rPr>
                <w:sz w:val="16"/>
                <w:szCs w:val="16"/>
              </w:rPr>
              <w:t>Skewness</w:t>
            </w:r>
            <w:proofErr w:type="spellEnd"/>
          </w:p>
        </w:tc>
        <w:tc>
          <w:tcPr>
            <w:tcW w:w="1416" w:type="dxa"/>
            <w:noWrap/>
          </w:tcPr>
          <w:p w:rsidR="00976BDF" w:rsidRPr="004108AF" w:rsidRDefault="00976BDF" w:rsidP="0017640B">
            <w:pPr>
              <w:jc w:val="right"/>
              <w:rPr>
                <w:sz w:val="16"/>
                <w:szCs w:val="16"/>
              </w:rPr>
            </w:pPr>
            <w:r w:rsidRPr="004108AF">
              <w:rPr>
                <w:sz w:val="16"/>
                <w:szCs w:val="16"/>
              </w:rPr>
              <w:t xml:space="preserve">10.05   </w:t>
            </w:r>
          </w:p>
        </w:tc>
        <w:tc>
          <w:tcPr>
            <w:tcW w:w="1415" w:type="dxa"/>
            <w:noWrap/>
          </w:tcPr>
          <w:p w:rsidR="00976BDF" w:rsidRPr="004108AF" w:rsidRDefault="00976BDF" w:rsidP="0017640B">
            <w:pPr>
              <w:jc w:val="right"/>
              <w:rPr>
                <w:sz w:val="16"/>
                <w:szCs w:val="16"/>
              </w:rPr>
            </w:pPr>
            <w:r w:rsidRPr="004108AF">
              <w:rPr>
                <w:sz w:val="16"/>
                <w:szCs w:val="16"/>
              </w:rPr>
              <w:t xml:space="preserve">3.43   </w:t>
            </w:r>
          </w:p>
        </w:tc>
        <w:tc>
          <w:tcPr>
            <w:tcW w:w="850" w:type="dxa"/>
            <w:noWrap/>
          </w:tcPr>
          <w:p w:rsidR="00976BDF" w:rsidRPr="004108AF" w:rsidRDefault="00976BDF" w:rsidP="0017640B">
            <w:pPr>
              <w:jc w:val="right"/>
              <w:rPr>
                <w:sz w:val="16"/>
                <w:szCs w:val="16"/>
              </w:rPr>
            </w:pPr>
            <w:r w:rsidRPr="004108AF">
              <w:rPr>
                <w:sz w:val="16"/>
                <w:szCs w:val="16"/>
              </w:rPr>
              <w:t xml:space="preserve">0.25   </w:t>
            </w:r>
          </w:p>
        </w:tc>
        <w:tc>
          <w:tcPr>
            <w:tcW w:w="991" w:type="dxa"/>
            <w:noWrap/>
          </w:tcPr>
          <w:p w:rsidR="00976BDF" w:rsidRPr="004108AF" w:rsidRDefault="00976BDF" w:rsidP="0017640B">
            <w:pPr>
              <w:jc w:val="right"/>
              <w:rPr>
                <w:sz w:val="16"/>
                <w:szCs w:val="16"/>
              </w:rPr>
            </w:pPr>
            <w:r w:rsidRPr="004108AF">
              <w:rPr>
                <w:sz w:val="16"/>
                <w:szCs w:val="16"/>
              </w:rPr>
              <w:t xml:space="preserve">4.65   </w:t>
            </w:r>
          </w:p>
        </w:tc>
        <w:tc>
          <w:tcPr>
            <w:tcW w:w="1274" w:type="dxa"/>
            <w:noWrap/>
          </w:tcPr>
          <w:p w:rsidR="00976BDF" w:rsidRPr="004108AF" w:rsidRDefault="00976BDF" w:rsidP="0017640B">
            <w:pPr>
              <w:jc w:val="right"/>
              <w:rPr>
                <w:sz w:val="16"/>
                <w:szCs w:val="16"/>
              </w:rPr>
            </w:pPr>
            <w:r w:rsidRPr="004108AF">
              <w:rPr>
                <w:sz w:val="16"/>
                <w:szCs w:val="16"/>
              </w:rPr>
              <w:t xml:space="preserve">0.49   </w:t>
            </w:r>
          </w:p>
        </w:tc>
        <w:tc>
          <w:tcPr>
            <w:tcW w:w="1003" w:type="dxa"/>
            <w:noWrap/>
          </w:tcPr>
          <w:p w:rsidR="00976BDF" w:rsidRPr="004108AF" w:rsidRDefault="00976BDF" w:rsidP="0017640B">
            <w:pPr>
              <w:jc w:val="right"/>
              <w:rPr>
                <w:sz w:val="16"/>
                <w:szCs w:val="16"/>
              </w:rPr>
            </w:pPr>
            <w:r>
              <w:rPr>
                <w:sz w:val="16"/>
                <w:szCs w:val="16"/>
              </w:rPr>
              <w:t>-</w:t>
            </w:r>
            <w:r w:rsidRPr="004108AF">
              <w:rPr>
                <w:sz w:val="16"/>
                <w:szCs w:val="16"/>
              </w:rPr>
              <w:t xml:space="preserve">0.97   </w:t>
            </w:r>
          </w:p>
        </w:tc>
        <w:tc>
          <w:tcPr>
            <w:tcW w:w="1984" w:type="dxa"/>
            <w:noWrap/>
          </w:tcPr>
          <w:p w:rsidR="00976BDF" w:rsidRPr="004108AF" w:rsidRDefault="00976BDF" w:rsidP="0017640B">
            <w:pPr>
              <w:jc w:val="right"/>
              <w:rPr>
                <w:sz w:val="16"/>
                <w:szCs w:val="16"/>
              </w:rPr>
            </w:pPr>
            <w:r w:rsidRPr="004108AF">
              <w:rPr>
                <w:sz w:val="16"/>
                <w:szCs w:val="16"/>
              </w:rPr>
              <w:t xml:space="preserve">0.35   </w:t>
            </w:r>
          </w:p>
        </w:tc>
      </w:tr>
      <w:tr w:rsidR="00976BDF" w:rsidRPr="0017640B">
        <w:trPr>
          <w:trHeight w:val="300"/>
        </w:trPr>
        <w:tc>
          <w:tcPr>
            <w:tcW w:w="1123" w:type="dxa"/>
            <w:noWrap/>
          </w:tcPr>
          <w:p w:rsidR="00976BDF" w:rsidRPr="004108AF" w:rsidRDefault="00976BDF" w:rsidP="0017640B">
            <w:pPr>
              <w:jc w:val="right"/>
              <w:rPr>
                <w:sz w:val="16"/>
                <w:szCs w:val="16"/>
              </w:rPr>
            </w:pPr>
            <w:r w:rsidRPr="004108AF">
              <w:rPr>
                <w:sz w:val="16"/>
                <w:szCs w:val="16"/>
              </w:rPr>
              <w:t xml:space="preserve"> Kurtosis</w:t>
            </w:r>
          </w:p>
        </w:tc>
        <w:tc>
          <w:tcPr>
            <w:tcW w:w="1416" w:type="dxa"/>
            <w:noWrap/>
          </w:tcPr>
          <w:p w:rsidR="00976BDF" w:rsidRPr="004108AF" w:rsidRDefault="00976BDF" w:rsidP="0017640B">
            <w:pPr>
              <w:jc w:val="right"/>
              <w:rPr>
                <w:sz w:val="16"/>
                <w:szCs w:val="16"/>
              </w:rPr>
            </w:pPr>
            <w:r w:rsidRPr="004108AF">
              <w:rPr>
                <w:sz w:val="16"/>
                <w:szCs w:val="16"/>
              </w:rPr>
              <w:t xml:space="preserve">139.41   </w:t>
            </w:r>
          </w:p>
        </w:tc>
        <w:tc>
          <w:tcPr>
            <w:tcW w:w="1415" w:type="dxa"/>
            <w:noWrap/>
          </w:tcPr>
          <w:p w:rsidR="00976BDF" w:rsidRPr="004108AF" w:rsidRDefault="00976BDF" w:rsidP="0017640B">
            <w:pPr>
              <w:jc w:val="right"/>
              <w:rPr>
                <w:sz w:val="16"/>
                <w:szCs w:val="16"/>
              </w:rPr>
            </w:pPr>
            <w:r w:rsidRPr="004108AF">
              <w:rPr>
                <w:sz w:val="16"/>
                <w:szCs w:val="16"/>
              </w:rPr>
              <w:t xml:space="preserve">20.47   </w:t>
            </w:r>
          </w:p>
        </w:tc>
        <w:tc>
          <w:tcPr>
            <w:tcW w:w="850" w:type="dxa"/>
            <w:noWrap/>
          </w:tcPr>
          <w:p w:rsidR="00976BDF" w:rsidRPr="004108AF" w:rsidRDefault="00976BDF" w:rsidP="0017640B">
            <w:pPr>
              <w:jc w:val="right"/>
              <w:rPr>
                <w:sz w:val="16"/>
                <w:szCs w:val="16"/>
              </w:rPr>
            </w:pPr>
            <w:r w:rsidRPr="004108AF">
              <w:rPr>
                <w:sz w:val="16"/>
                <w:szCs w:val="16"/>
              </w:rPr>
              <w:t xml:space="preserve">3.26   </w:t>
            </w:r>
          </w:p>
        </w:tc>
        <w:tc>
          <w:tcPr>
            <w:tcW w:w="991" w:type="dxa"/>
            <w:noWrap/>
          </w:tcPr>
          <w:p w:rsidR="00976BDF" w:rsidRPr="004108AF" w:rsidRDefault="00976BDF" w:rsidP="0017640B">
            <w:pPr>
              <w:jc w:val="right"/>
              <w:rPr>
                <w:sz w:val="16"/>
                <w:szCs w:val="16"/>
              </w:rPr>
            </w:pPr>
            <w:r w:rsidRPr="004108AF">
              <w:rPr>
                <w:sz w:val="16"/>
                <w:szCs w:val="16"/>
              </w:rPr>
              <w:t xml:space="preserve">27.88   </w:t>
            </w:r>
          </w:p>
        </w:tc>
        <w:tc>
          <w:tcPr>
            <w:tcW w:w="1274" w:type="dxa"/>
            <w:noWrap/>
          </w:tcPr>
          <w:p w:rsidR="00976BDF" w:rsidRPr="004108AF" w:rsidRDefault="00976BDF" w:rsidP="0017640B">
            <w:pPr>
              <w:jc w:val="right"/>
              <w:rPr>
                <w:sz w:val="16"/>
                <w:szCs w:val="16"/>
              </w:rPr>
            </w:pPr>
            <w:r w:rsidRPr="004108AF">
              <w:rPr>
                <w:sz w:val="16"/>
                <w:szCs w:val="16"/>
              </w:rPr>
              <w:t xml:space="preserve">2.03   </w:t>
            </w:r>
          </w:p>
        </w:tc>
        <w:tc>
          <w:tcPr>
            <w:tcW w:w="1003" w:type="dxa"/>
            <w:noWrap/>
          </w:tcPr>
          <w:p w:rsidR="00976BDF" w:rsidRPr="004108AF" w:rsidRDefault="00976BDF" w:rsidP="0017640B">
            <w:pPr>
              <w:jc w:val="right"/>
              <w:rPr>
                <w:sz w:val="16"/>
                <w:szCs w:val="16"/>
              </w:rPr>
            </w:pPr>
            <w:r w:rsidRPr="004108AF">
              <w:rPr>
                <w:sz w:val="16"/>
                <w:szCs w:val="16"/>
              </w:rPr>
              <w:t xml:space="preserve">2.71   </w:t>
            </w:r>
          </w:p>
        </w:tc>
        <w:tc>
          <w:tcPr>
            <w:tcW w:w="1984" w:type="dxa"/>
            <w:noWrap/>
          </w:tcPr>
          <w:p w:rsidR="00976BDF" w:rsidRPr="004108AF" w:rsidRDefault="00976BDF" w:rsidP="0017640B">
            <w:pPr>
              <w:jc w:val="right"/>
              <w:rPr>
                <w:sz w:val="16"/>
                <w:szCs w:val="16"/>
              </w:rPr>
            </w:pPr>
            <w:r w:rsidRPr="004108AF">
              <w:rPr>
                <w:sz w:val="16"/>
                <w:szCs w:val="16"/>
              </w:rPr>
              <w:t xml:space="preserve">1.95   </w:t>
            </w:r>
          </w:p>
        </w:tc>
      </w:tr>
      <w:tr w:rsidR="00976BDF" w:rsidRPr="0017640B">
        <w:trPr>
          <w:trHeight w:val="300"/>
        </w:trPr>
        <w:tc>
          <w:tcPr>
            <w:tcW w:w="1123" w:type="dxa"/>
            <w:noWrap/>
          </w:tcPr>
          <w:p w:rsidR="00976BDF" w:rsidRPr="004108AF" w:rsidRDefault="00976BDF" w:rsidP="0017640B">
            <w:pPr>
              <w:jc w:val="right"/>
              <w:rPr>
                <w:sz w:val="16"/>
                <w:szCs w:val="16"/>
              </w:rPr>
            </w:pPr>
            <w:r w:rsidRPr="004108AF">
              <w:rPr>
                <w:sz w:val="16"/>
                <w:szCs w:val="16"/>
              </w:rPr>
              <w:t xml:space="preserve"> </w:t>
            </w:r>
            <w:proofErr w:type="spellStart"/>
            <w:r w:rsidRPr="004108AF">
              <w:rPr>
                <w:sz w:val="16"/>
                <w:szCs w:val="16"/>
              </w:rPr>
              <w:t>Jarque-Bera</w:t>
            </w:r>
            <w:proofErr w:type="spellEnd"/>
          </w:p>
        </w:tc>
        <w:tc>
          <w:tcPr>
            <w:tcW w:w="1416" w:type="dxa"/>
            <w:noWrap/>
          </w:tcPr>
          <w:p w:rsidR="00976BDF" w:rsidRPr="004108AF" w:rsidRDefault="00976BDF" w:rsidP="0017640B">
            <w:pPr>
              <w:jc w:val="right"/>
              <w:rPr>
                <w:sz w:val="16"/>
                <w:szCs w:val="16"/>
              </w:rPr>
            </w:pPr>
            <w:r w:rsidRPr="004108AF">
              <w:rPr>
                <w:sz w:val="16"/>
                <w:szCs w:val="16"/>
              </w:rPr>
              <w:t xml:space="preserve">815 137.36   </w:t>
            </w:r>
          </w:p>
        </w:tc>
        <w:tc>
          <w:tcPr>
            <w:tcW w:w="1415" w:type="dxa"/>
            <w:noWrap/>
          </w:tcPr>
          <w:p w:rsidR="00976BDF" w:rsidRPr="004108AF" w:rsidRDefault="00976BDF" w:rsidP="0017640B">
            <w:pPr>
              <w:jc w:val="right"/>
              <w:rPr>
                <w:sz w:val="16"/>
                <w:szCs w:val="16"/>
              </w:rPr>
            </w:pPr>
            <w:r w:rsidRPr="004108AF">
              <w:rPr>
                <w:sz w:val="16"/>
                <w:szCs w:val="16"/>
              </w:rPr>
              <w:t xml:space="preserve">15 096.69   </w:t>
            </w:r>
          </w:p>
        </w:tc>
        <w:tc>
          <w:tcPr>
            <w:tcW w:w="850" w:type="dxa"/>
            <w:noWrap/>
          </w:tcPr>
          <w:p w:rsidR="00976BDF" w:rsidRPr="004108AF" w:rsidRDefault="00976BDF" w:rsidP="0017640B">
            <w:pPr>
              <w:jc w:val="right"/>
              <w:rPr>
                <w:sz w:val="16"/>
                <w:szCs w:val="16"/>
              </w:rPr>
            </w:pPr>
            <w:r w:rsidRPr="004108AF">
              <w:rPr>
                <w:sz w:val="16"/>
                <w:szCs w:val="16"/>
              </w:rPr>
              <w:t xml:space="preserve">13.29   </w:t>
            </w:r>
          </w:p>
        </w:tc>
        <w:tc>
          <w:tcPr>
            <w:tcW w:w="991" w:type="dxa"/>
            <w:noWrap/>
          </w:tcPr>
          <w:p w:rsidR="00976BDF" w:rsidRPr="004108AF" w:rsidRDefault="00976BDF" w:rsidP="0017640B">
            <w:pPr>
              <w:jc w:val="right"/>
              <w:rPr>
                <w:sz w:val="16"/>
                <w:szCs w:val="16"/>
              </w:rPr>
            </w:pPr>
            <w:r w:rsidRPr="004108AF">
              <w:rPr>
                <w:sz w:val="16"/>
                <w:szCs w:val="16"/>
              </w:rPr>
              <w:t xml:space="preserve">30 242.35   </w:t>
            </w:r>
          </w:p>
        </w:tc>
        <w:tc>
          <w:tcPr>
            <w:tcW w:w="1274" w:type="dxa"/>
            <w:noWrap/>
          </w:tcPr>
          <w:p w:rsidR="00976BDF" w:rsidRPr="004108AF" w:rsidRDefault="00976BDF" w:rsidP="0017640B">
            <w:pPr>
              <w:jc w:val="right"/>
              <w:rPr>
                <w:sz w:val="16"/>
                <w:szCs w:val="16"/>
              </w:rPr>
            </w:pPr>
            <w:r w:rsidRPr="004108AF">
              <w:rPr>
                <w:sz w:val="16"/>
                <w:szCs w:val="16"/>
              </w:rPr>
              <w:t xml:space="preserve">80.89   </w:t>
            </w:r>
          </w:p>
        </w:tc>
        <w:tc>
          <w:tcPr>
            <w:tcW w:w="1003" w:type="dxa"/>
            <w:noWrap/>
          </w:tcPr>
          <w:p w:rsidR="00976BDF" w:rsidRPr="004108AF" w:rsidRDefault="00976BDF" w:rsidP="0017640B">
            <w:pPr>
              <w:jc w:val="right"/>
              <w:rPr>
                <w:sz w:val="16"/>
                <w:szCs w:val="16"/>
              </w:rPr>
            </w:pPr>
            <w:r w:rsidRPr="004108AF">
              <w:rPr>
                <w:sz w:val="16"/>
                <w:szCs w:val="16"/>
              </w:rPr>
              <w:t xml:space="preserve">165.77   </w:t>
            </w:r>
          </w:p>
        </w:tc>
        <w:tc>
          <w:tcPr>
            <w:tcW w:w="1984" w:type="dxa"/>
            <w:noWrap/>
          </w:tcPr>
          <w:p w:rsidR="00976BDF" w:rsidRPr="004108AF" w:rsidRDefault="00976BDF" w:rsidP="0017640B">
            <w:pPr>
              <w:jc w:val="right"/>
              <w:rPr>
                <w:sz w:val="16"/>
                <w:szCs w:val="16"/>
              </w:rPr>
            </w:pPr>
            <w:r w:rsidRPr="004108AF">
              <w:rPr>
                <w:sz w:val="16"/>
                <w:szCs w:val="16"/>
              </w:rPr>
              <w:t xml:space="preserve">68.82   </w:t>
            </w:r>
          </w:p>
        </w:tc>
      </w:tr>
      <w:tr w:rsidR="00976BDF" w:rsidRPr="0017640B">
        <w:trPr>
          <w:trHeight w:val="300"/>
        </w:trPr>
        <w:tc>
          <w:tcPr>
            <w:tcW w:w="1123" w:type="dxa"/>
            <w:noWrap/>
          </w:tcPr>
          <w:p w:rsidR="00976BDF" w:rsidRPr="004108AF" w:rsidRDefault="00976BDF" w:rsidP="0017640B">
            <w:pPr>
              <w:jc w:val="right"/>
              <w:rPr>
                <w:sz w:val="16"/>
                <w:szCs w:val="16"/>
              </w:rPr>
            </w:pPr>
            <w:r w:rsidRPr="004108AF">
              <w:rPr>
                <w:sz w:val="16"/>
                <w:szCs w:val="16"/>
              </w:rPr>
              <w:t xml:space="preserve"> Probability</w:t>
            </w:r>
          </w:p>
        </w:tc>
        <w:tc>
          <w:tcPr>
            <w:tcW w:w="1416" w:type="dxa"/>
            <w:noWrap/>
          </w:tcPr>
          <w:p w:rsidR="00976BDF" w:rsidRPr="004108AF" w:rsidRDefault="00976BDF" w:rsidP="0017640B">
            <w:pPr>
              <w:jc w:val="right"/>
              <w:rPr>
                <w:sz w:val="16"/>
                <w:szCs w:val="16"/>
              </w:rPr>
            </w:pPr>
            <w:r w:rsidRPr="004108AF">
              <w:rPr>
                <w:sz w:val="16"/>
                <w:szCs w:val="16"/>
              </w:rPr>
              <w:t xml:space="preserve">-     </w:t>
            </w:r>
          </w:p>
        </w:tc>
        <w:tc>
          <w:tcPr>
            <w:tcW w:w="1415" w:type="dxa"/>
            <w:noWrap/>
          </w:tcPr>
          <w:p w:rsidR="00976BDF" w:rsidRPr="004108AF" w:rsidRDefault="00976BDF" w:rsidP="0017640B">
            <w:pPr>
              <w:jc w:val="right"/>
              <w:rPr>
                <w:sz w:val="16"/>
                <w:szCs w:val="16"/>
              </w:rPr>
            </w:pPr>
            <w:r w:rsidRPr="004108AF">
              <w:rPr>
                <w:sz w:val="16"/>
                <w:szCs w:val="16"/>
              </w:rPr>
              <w:t xml:space="preserve">-     </w:t>
            </w:r>
          </w:p>
        </w:tc>
        <w:tc>
          <w:tcPr>
            <w:tcW w:w="850" w:type="dxa"/>
            <w:noWrap/>
          </w:tcPr>
          <w:p w:rsidR="00976BDF" w:rsidRPr="004108AF" w:rsidRDefault="00976BDF" w:rsidP="0017640B">
            <w:pPr>
              <w:jc w:val="right"/>
              <w:rPr>
                <w:sz w:val="16"/>
                <w:szCs w:val="16"/>
              </w:rPr>
            </w:pPr>
            <w:r w:rsidRPr="004108AF">
              <w:rPr>
                <w:sz w:val="16"/>
                <w:szCs w:val="16"/>
              </w:rPr>
              <w:t xml:space="preserve">0.00   </w:t>
            </w:r>
          </w:p>
        </w:tc>
        <w:tc>
          <w:tcPr>
            <w:tcW w:w="991" w:type="dxa"/>
            <w:noWrap/>
          </w:tcPr>
          <w:p w:rsidR="00976BDF" w:rsidRPr="004108AF" w:rsidRDefault="00976BDF" w:rsidP="0017640B">
            <w:pPr>
              <w:jc w:val="right"/>
              <w:rPr>
                <w:sz w:val="16"/>
                <w:szCs w:val="16"/>
              </w:rPr>
            </w:pPr>
            <w:r w:rsidRPr="004108AF">
              <w:rPr>
                <w:sz w:val="16"/>
                <w:szCs w:val="16"/>
              </w:rPr>
              <w:t xml:space="preserve">-     </w:t>
            </w:r>
          </w:p>
        </w:tc>
        <w:tc>
          <w:tcPr>
            <w:tcW w:w="1274" w:type="dxa"/>
            <w:noWrap/>
          </w:tcPr>
          <w:p w:rsidR="00976BDF" w:rsidRPr="004108AF" w:rsidRDefault="00976BDF" w:rsidP="0017640B">
            <w:pPr>
              <w:jc w:val="right"/>
              <w:rPr>
                <w:sz w:val="16"/>
                <w:szCs w:val="16"/>
              </w:rPr>
            </w:pPr>
            <w:r w:rsidRPr="004108AF">
              <w:rPr>
                <w:sz w:val="16"/>
                <w:szCs w:val="16"/>
              </w:rPr>
              <w:t xml:space="preserve">-     </w:t>
            </w:r>
          </w:p>
        </w:tc>
        <w:tc>
          <w:tcPr>
            <w:tcW w:w="1003" w:type="dxa"/>
            <w:noWrap/>
          </w:tcPr>
          <w:p w:rsidR="00976BDF" w:rsidRPr="004108AF" w:rsidRDefault="00976BDF" w:rsidP="0017640B">
            <w:pPr>
              <w:jc w:val="right"/>
              <w:rPr>
                <w:sz w:val="16"/>
                <w:szCs w:val="16"/>
              </w:rPr>
            </w:pPr>
            <w:r w:rsidRPr="004108AF">
              <w:rPr>
                <w:sz w:val="16"/>
                <w:szCs w:val="16"/>
              </w:rPr>
              <w:t xml:space="preserve">-     </w:t>
            </w:r>
          </w:p>
        </w:tc>
        <w:tc>
          <w:tcPr>
            <w:tcW w:w="1984" w:type="dxa"/>
            <w:noWrap/>
          </w:tcPr>
          <w:p w:rsidR="00976BDF" w:rsidRPr="004108AF" w:rsidRDefault="00976BDF" w:rsidP="0017640B">
            <w:pPr>
              <w:jc w:val="right"/>
              <w:rPr>
                <w:sz w:val="16"/>
                <w:szCs w:val="16"/>
              </w:rPr>
            </w:pPr>
            <w:r w:rsidRPr="004108AF">
              <w:rPr>
                <w:sz w:val="16"/>
                <w:szCs w:val="16"/>
              </w:rPr>
              <w:t>1.11E-15</w:t>
            </w:r>
          </w:p>
        </w:tc>
      </w:tr>
      <w:tr w:rsidR="00976BDF" w:rsidRPr="0017640B">
        <w:trPr>
          <w:trHeight w:val="300"/>
        </w:trPr>
        <w:tc>
          <w:tcPr>
            <w:tcW w:w="1123" w:type="dxa"/>
            <w:noWrap/>
          </w:tcPr>
          <w:p w:rsidR="00976BDF" w:rsidRPr="004108AF" w:rsidRDefault="00976BDF" w:rsidP="0017640B">
            <w:pPr>
              <w:jc w:val="right"/>
              <w:rPr>
                <w:sz w:val="16"/>
                <w:szCs w:val="16"/>
              </w:rPr>
            </w:pPr>
            <w:r w:rsidRPr="004108AF">
              <w:rPr>
                <w:sz w:val="16"/>
                <w:szCs w:val="16"/>
              </w:rPr>
              <w:t xml:space="preserve"> Sum</w:t>
            </w:r>
          </w:p>
        </w:tc>
        <w:tc>
          <w:tcPr>
            <w:tcW w:w="1416" w:type="dxa"/>
            <w:noWrap/>
          </w:tcPr>
          <w:p w:rsidR="00976BDF" w:rsidRPr="004108AF" w:rsidRDefault="00976BDF" w:rsidP="0017640B">
            <w:pPr>
              <w:jc w:val="right"/>
              <w:rPr>
                <w:sz w:val="16"/>
                <w:szCs w:val="16"/>
              </w:rPr>
            </w:pPr>
            <w:r w:rsidRPr="004108AF">
              <w:rPr>
                <w:sz w:val="16"/>
                <w:szCs w:val="16"/>
              </w:rPr>
              <w:t xml:space="preserve">389 605.17   </w:t>
            </w:r>
          </w:p>
        </w:tc>
        <w:tc>
          <w:tcPr>
            <w:tcW w:w="1415" w:type="dxa"/>
            <w:noWrap/>
          </w:tcPr>
          <w:p w:rsidR="00976BDF" w:rsidRPr="004108AF" w:rsidRDefault="00976BDF" w:rsidP="0017640B">
            <w:pPr>
              <w:jc w:val="right"/>
              <w:rPr>
                <w:sz w:val="16"/>
                <w:szCs w:val="16"/>
              </w:rPr>
            </w:pPr>
            <w:r w:rsidRPr="004108AF">
              <w:rPr>
                <w:sz w:val="16"/>
                <w:szCs w:val="16"/>
              </w:rPr>
              <w:t xml:space="preserve">1 735 091.77   </w:t>
            </w:r>
          </w:p>
        </w:tc>
        <w:tc>
          <w:tcPr>
            <w:tcW w:w="850" w:type="dxa"/>
            <w:noWrap/>
          </w:tcPr>
          <w:p w:rsidR="00976BDF" w:rsidRPr="004108AF" w:rsidRDefault="00976BDF" w:rsidP="0017640B">
            <w:pPr>
              <w:jc w:val="right"/>
              <w:rPr>
                <w:sz w:val="16"/>
                <w:szCs w:val="16"/>
              </w:rPr>
            </w:pPr>
            <w:r w:rsidRPr="004108AF">
              <w:rPr>
                <w:sz w:val="16"/>
                <w:szCs w:val="16"/>
              </w:rPr>
              <w:t xml:space="preserve">3 700.41   </w:t>
            </w:r>
          </w:p>
        </w:tc>
        <w:tc>
          <w:tcPr>
            <w:tcW w:w="991" w:type="dxa"/>
            <w:noWrap/>
          </w:tcPr>
          <w:p w:rsidR="00976BDF" w:rsidRPr="004108AF" w:rsidRDefault="00976BDF" w:rsidP="0017640B">
            <w:pPr>
              <w:jc w:val="right"/>
              <w:rPr>
                <w:sz w:val="16"/>
                <w:szCs w:val="16"/>
              </w:rPr>
            </w:pPr>
            <w:r w:rsidRPr="004108AF">
              <w:rPr>
                <w:sz w:val="16"/>
                <w:szCs w:val="16"/>
              </w:rPr>
              <w:t xml:space="preserve">2 508.36   </w:t>
            </w:r>
          </w:p>
        </w:tc>
        <w:tc>
          <w:tcPr>
            <w:tcW w:w="1274" w:type="dxa"/>
            <w:noWrap/>
          </w:tcPr>
          <w:p w:rsidR="00976BDF" w:rsidRPr="004108AF" w:rsidRDefault="00976BDF" w:rsidP="0017640B">
            <w:pPr>
              <w:jc w:val="right"/>
              <w:rPr>
                <w:sz w:val="16"/>
                <w:szCs w:val="16"/>
              </w:rPr>
            </w:pPr>
            <w:r w:rsidRPr="004108AF">
              <w:rPr>
                <w:sz w:val="16"/>
                <w:szCs w:val="16"/>
              </w:rPr>
              <w:t xml:space="preserve">881 436.74   </w:t>
            </w:r>
          </w:p>
        </w:tc>
        <w:tc>
          <w:tcPr>
            <w:tcW w:w="1003" w:type="dxa"/>
            <w:noWrap/>
          </w:tcPr>
          <w:p w:rsidR="00976BDF" w:rsidRPr="004108AF" w:rsidRDefault="00976BDF" w:rsidP="0017640B">
            <w:pPr>
              <w:jc w:val="right"/>
              <w:rPr>
                <w:sz w:val="16"/>
                <w:szCs w:val="16"/>
              </w:rPr>
            </w:pPr>
            <w:r w:rsidRPr="004108AF">
              <w:rPr>
                <w:sz w:val="16"/>
                <w:szCs w:val="16"/>
              </w:rPr>
              <w:t xml:space="preserve">4 065.99   </w:t>
            </w:r>
          </w:p>
        </w:tc>
        <w:tc>
          <w:tcPr>
            <w:tcW w:w="1984" w:type="dxa"/>
            <w:noWrap/>
          </w:tcPr>
          <w:p w:rsidR="00976BDF" w:rsidRPr="004108AF" w:rsidRDefault="00976BDF" w:rsidP="0017640B">
            <w:pPr>
              <w:jc w:val="right"/>
              <w:rPr>
                <w:sz w:val="16"/>
                <w:szCs w:val="16"/>
              </w:rPr>
            </w:pPr>
            <w:r w:rsidRPr="004108AF">
              <w:rPr>
                <w:sz w:val="16"/>
                <w:szCs w:val="16"/>
              </w:rPr>
              <w:t xml:space="preserve">8 165 054 300 000 000.00   </w:t>
            </w:r>
          </w:p>
        </w:tc>
      </w:tr>
      <w:tr w:rsidR="00976BDF" w:rsidRPr="0017640B">
        <w:trPr>
          <w:trHeight w:val="300"/>
        </w:trPr>
        <w:tc>
          <w:tcPr>
            <w:tcW w:w="1123" w:type="dxa"/>
            <w:noWrap/>
          </w:tcPr>
          <w:p w:rsidR="00976BDF" w:rsidRPr="004108AF" w:rsidRDefault="00976BDF" w:rsidP="0017640B">
            <w:pPr>
              <w:jc w:val="right"/>
              <w:rPr>
                <w:sz w:val="16"/>
                <w:szCs w:val="16"/>
              </w:rPr>
            </w:pPr>
            <w:r w:rsidRPr="004108AF">
              <w:rPr>
                <w:sz w:val="16"/>
                <w:szCs w:val="16"/>
              </w:rPr>
              <w:t xml:space="preserve"> Sum Sq. Dev.</w:t>
            </w:r>
          </w:p>
        </w:tc>
        <w:tc>
          <w:tcPr>
            <w:tcW w:w="1416" w:type="dxa"/>
            <w:noWrap/>
          </w:tcPr>
          <w:p w:rsidR="00976BDF" w:rsidRPr="004108AF" w:rsidRDefault="00976BDF" w:rsidP="0017640B">
            <w:pPr>
              <w:jc w:val="right"/>
              <w:rPr>
                <w:sz w:val="16"/>
                <w:szCs w:val="16"/>
              </w:rPr>
            </w:pPr>
            <w:r w:rsidRPr="004108AF">
              <w:rPr>
                <w:sz w:val="16"/>
                <w:szCs w:val="16"/>
              </w:rPr>
              <w:t xml:space="preserve">2 454 278 073.85   </w:t>
            </w:r>
          </w:p>
        </w:tc>
        <w:tc>
          <w:tcPr>
            <w:tcW w:w="1415" w:type="dxa"/>
            <w:noWrap/>
          </w:tcPr>
          <w:p w:rsidR="00976BDF" w:rsidRPr="004108AF" w:rsidRDefault="00976BDF" w:rsidP="0017640B">
            <w:pPr>
              <w:jc w:val="right"/>
              <w:rPr>
                <w:sz w:val="16"/>
                <w:szCs w:val="16"/>
              </w:rPr>
            </w:pPr>
            <w:r w:rsidRPr="004108AF">
              <w:rPr>
                <w:sz w:val="16"/>
                <w:szCs w:val="16"/>
              </w:rPr>
              <w:t xml:space="preserve">1 814 008 888.19   </w:t>
            </w:r>
          </w:p>
        </w:tc>
        <w:tc>
          <w:tcPr>
            <w:tcW w:w="850" w:type="dxa"/>
            <w:noWrap/>
          </w:tcPr>
          <w:p w:rsidR="00976BDF" w:rsidRPr="004108AF" w:rsidRDefault="00976BDF" w:rsidP="0017640B">
            <w:pPr>
              <w:jc w:val="right"/>
              <w:rPr>
                <w:sz w:val="16"/>
                <w:szCs w:val="16"/>
              </w:rPr>
            </w:pPr>
            <w:r w:rsidRPr="004108AF">
              <w:rPr>
                <w:sz w:val="16"/>
                <w:szCs w:val="16"/>
              </w:rPr>
              <w:t xml:space="preserve">299.06   </w:t>
            </w:r>
          </w:p>
        </w:tc>
        <w:tc>
          <w:tcPr>
            <w:tcW w:w="991" w:type="dxa"/>
            <w:noWrap/>
          </w:tcPr>
          <w:p w:rsidR="00976BDF" w:rsidRPr="004108AF" w:rsidRDefault="00976BDF" w:rsidP="0017640B">
            <w:pPr>
              <w:jc w:val="right"/>
              <w:rPr>
                <w:sz w:val="16"/>
                <w:szCs w:val="16"/>
              </w:rPr>
            </w:pPr>
            <w:r w:rsidRPr="004108AF">
              <w:rPr>
                <w:sz w:val="16"/>
                <w:szCs w:val="16"/>
              </w:rPr>
              <w:t xml:space="preserve">13 636.32   </w:t>
            </w:r>
          </w:p>
        </w:tc>
        <w:tc>
          <w:tcPr>
            <w:tcW w:w="1274" w:type="dxa"/>
            <w:noWrap/>
          </w:tcPr>
          <w:p w:rsidR="00976BDF" w:rsidRPr="004108AF" w:rsidRDefault="00976BDF" w:rsidP="0017640B">
            <w:pPr>
              <w:jc w:val="right"/>
              <w:rPr>
                <w:sz w:val="16"/>
                <w:szCs w:val="16"/>
              </w:rPr>
            </w:pPr>
            <w:r w:rsidRPr="004108AF">
              <w:rPr>
                <w:sz w:val="16"/>
                <w:szCs w:val="16"/>
              </w:rPr>
              <w:t xml:space="preserve">107 963 806.80   </w:t>
            </w:r>
          </w:p>
        </w:tc>
        <w:tc>
          <w:tcPr>
            <w:tcW w:w="1003" w:type="dxa"/>
            <w:noWrap/>
          </w:tcPr>
          <w:p w:rsidR="00976BDF" w:rsidRPr="004108AF" w:rsidRDefault="00976BDF" w:rsidP="0017640B">
            <w:pPr>
              <w:jc w:val="right"/>
              <w:rPr>
                <w:sz w:val="16"/>
                <w:szCs w:val="16"/>
              </w:rPr>
            </w:pPr>
            <w:r w:rsidRPr="004108AF">
              <w:rPr>
                <w:sz w:val="16"/>
                <w:szCs w:val="16"/>
              </w:rPr>
              <w:t xml:space="preserve">565.51   </w:t>
            </w:r>
          </w:p>
        </w:tc>
        <w:tc>
          <w:tcPr>
            <w:tcW w:w="1984" w:type="dxa"/>
            <w:noWrap/>
          </w:tcPr>
          <w:p w:rsidR="00976BDF" w:rsidRPr="004108AF" w:rsidRDefault="00976BDF" w:rsidP="0017640B">
            <w:pPr>
              <w:jc w:val="right"/>
              <w:rPr>
                <w:sz w:val="16"/>
                <w:szCs w:val="16"/>
              </w:rPr>
            </w:pPr>
            <w:r w:rsidRPr="004108AF">
              <w:rPr>
                <w:sz w:val="16"/>
                <w:szCs w:val="16"/>
              </w:rPr>
              <w:t>5.64E+26</w:t>
            </w:r>
          </w:p>
        </w:tc>
      </w:tr>
      <w:tr w:rsidR="00976BDF" w:rsidRPr="0017640B">
        <w:trPr>
          <w:trHeight w:val="300"/>
        </w:trPr>
        <w:tc>
          <w:tcPr>
            <w:tcW w:w="1123" w:type="dxa"/>
            <w:noWrap/>
          </w:tcPr>
          <w:p w:rsidR="00976BDF" w:rsidRPr="004108AF" w:rsidRDefault="00976BDF" w:rsidP="0017640B">
            <w:pPr>
              <w:jc w:val="right"/>
              <w:rPr>
                <w:sz w:val="16"/>
                <w:szCs w:val="16"/>
              </w:rPr>
            </w:pPr>
            <w:r w:rsidRPr="004108AF">
              <w:rPr>
                <w:sz w:val="16"/>
                <w:szCs w:val="16"/>
              </w:rPr>
              <w:t xml:space="preserve"> Observations</w:t>
            </w:r>
          </w:p>
        </w:tc>
        <w:tc>
          <w:tcPr>
            <w:tcW w:w="1416" w:type="dxa"/>
            <w:noWrap/>
          </w:tcPr>
          <w:p w:rsidR="00976BDF" w:rsidRPr="004108AF" w:rsidRDefault="00976BDF" w:rsidP="0017640B">
            <w:pPr>
              <w:jc w:val="right"/>
              <w:rPr>
                <w:sz w:val="16"/>
                <w:szCs w:val="16"/>
              </w:rPr>
            </w:pPr>
            <w:r w:rsidRPr="004108AF">
              <w:rPr>
                <w:sz w:val="16"/>
                <w:szCs w:val="16"/>
              </w:rPr>
              <w:t>1029</w:t>
            </w:r>
          </w:p>
        </w:tc>
        <w:tc>
          <w:tcPr>
            <w:tcW w:w="1415" w:type="dxa"/>
            <w:noWrap/>
          </w:tcPr>
          <w:p w:rsidR="00976BDF" w:rsidRPr="004108AF" w:rsidRDefault="00976BDF" w:rsidP="0017640B">
            <w:pPr>
              <w:jc w:val="right"/>
              <w:rPr>
                <w:sz w:val="16"/>
                <w:szCs w:val="16"/>
              </w:rPr>
            </w:pPr>
            <w:r w:rsidRPr="004108AF">
              <w:rPr>
                <w:sz w:val="16"/>
                <w:szCs w:val="16"/>
              </w:rPr>
              <w:t>1029</w:t>
            </w:r>
          </w:p>
        </w:tc>
        <w:tc>
          <w:tcPr>
            <w:tcW w:w="850" w:type="dxa"/>
            <w:noWrap/>
          </w:tcPr>
          <w:p w:rsidR="00976BDF" w:rsidRPr="004108AF" w:rsidRDefault="00976BDF" w:rsidP="0017640B">
            <w:pPr>
              <w:jc w:val="right"/>
              <w:rPr>
                <w:sz w:val="16"/>
                <w:szCs w:val="16"/>
              </w:rPr>
            </w:pPr>
            <w:r w:rsidRPr="004108AF">
              <w:rPr>
                <w:sz w:val="16"/>
                <w:szCs w:val="16"/>
              </w:rPr>
              <w:t>1029</w:t>
            </w:r>
          </w:p>
        </w:tc>
        <w:tc>
          <w:tcPr>
            <w:tcW w:w="991" w:type="dxa"/>
            <w:noWrap/>
          </w:tcPr>
          <w:p w:rsidR="00976BDF" w:rsidRPr="004108AF" w:rsidRDefault="00976BDF" w:rsidP="0017640B">
            <w:pPr>
              <w:jc w:val="right"/>
              <w:rPr>
                <w:sz w:val="16"/>
                <w:szCs w:val="16"/>
              </w:rPr>
            </w:pPr>
            <w:r w:rsidRPr="004108AF">
              <w:rPr>
                <w:sz w:val="16"/>
                <w:szCs w:val="16"/>
              </w:rPr>
              <w:t>1029</w:t>
            </w:r>
          </w:p>
        </w:tc>
        <w:tc>
          <w:tcPr>
            <w:tcW w:w="1274" w:type="dxa"/>
            <w:noWrap/>
          </w:tcPr>
          <w:p w:rsidR="00976BDF" w:rsidRPr="004108AF" w:rsidRDefault="00976BDF" w:rsidP="0017640B">
            <w:pPr>
              <w:jc w:val="right"/>
              <w:rPr>
                <w:sz w:val="16"/>
                <w:szCs w:val="16"/>
              </w:rPr>
            </w:pPr>
            <w:r w:rsidRPr="004108AF">
              <w:rPr>
                <w:sz w:val="16"/>
                <w:szCs w:val="16"/>
              </w:rPr>
              <w:t>1029</w:t>
            </w:r>
          </w:p>
        </w:tc>
        <w:tc>
          <w:tcPr>
            <w:tcW w:w="1003" w:type="dxa"/>
            <w:noWrap/>
          </w:tcPr>
          <w:p w:rsidR="00976BDF" w:rsidRPr="004108AF" w:rsidRDefault="00976BDF" w:rsidP="0017640B">
            <w:pPr>
              <w:jc w:val="right"/>
              <w:rPr>
                <w:sz w:val="16"/>
                <w:szCs w:val="16"/>
              </w:rPr>
            </w:pPr>
            <w:r w:rsidRPr="004108AF">
              <w:rPr>
                <w:sz w:val="16"/>
                <w:szCs w:val="16"/>
              </w:rPr>
              <w:t>1029</w:t>
            </w:r>
          </w:p>
        </w:tc>
        <w:tc>
          <w:tcPr>
            <w:tcW w:w="1984" w:type="dxa"/>
            <w:noWrap/>
          </w:tcPr>
          <w:p w:rsidR="00976BDF" w:rsidRPr="004108AF" w:rsidRDefault="00976BDF" w:rsidP="0017640B">
            <w:pPr>
              <w:jc w:val="right"/>
              <w:rPr>
                <w:sz w:val="16"/>
                <w:szCs w:val="16"/>
              </w:rPr>
            </w:pPr>
            <w:r w:rsidRPr="004108AF">
              <w:rPr>
                <w:sz w:val="16"/>
                <w:szCs w:val="16"/>
              </w:rPr>
              <w:t>1029</w:t>
            </w:r>
          </w:p>
        </w:tc>
      </w:tr>
    </w:tbl>
    <w:p w:rsidR="00976BDF" w:rsidRDefault="00976BDF" w:rsidP="0047083C"/>
    <w:p w:rsidR="0047083C" w:rsidRDefault="001F3A00" w:rsidP="0047083C">
      <w:pPr>
        <w:pStyle w:val="Beschriftung"/>
        <w:keepNext/>
      </w:pPr>
      <w:fldSimple w:instr=" SEQ Tabell \* ARABIC ">
        <w:r w:rsidR="00DE6F9F">
          <w:rPr>
            <w:noProof/>
          </w:rPr>
          <w:t>6</w:t>
        </w:r>
      </w:fldSimple>
      <w:r w:rsidR="0047083C">
        <w:t>. Descriptive Statisitics-1st-1992-99</w:t>
      </w:r>
    </w:p>
    <w:tbl>
      <w:tblPr>
        <w:tblStyle w:val="Tabellengitternetz"/>
        <w:tblW w:w="0" w:type="auto"/>
        <w:tblLook w:val="04A0"/>
      </w:tblPr>
      <w:tblGrid>
        <w:gridCol w:w="1256"/>
        <w:gridCol w:w="1120"/>
        <w:gridCol w:w="929"/>
        <w:gridCol w:w="1623"/>
        <w:gridCol w:w="1559"/>
        <w:gridCol w:w="992"/>
        <w:gridCol w:w="851"/>
      </w:tblGrid>
      <w:tr w:rsidR="0047083C" w:rsidRPr="007D4359">
        <w:trPr>
          <w:trHeight w:val="300"/>
        </w:trPr>
        <w:tc>
          <w:tcPr>
            <w:tcW w:w="1256" w:type="dxa"/>
            <w:noWrap/>
          </w:tcPr>
          <w:p w:rsidR="0047083C" w:rsidRPr="007D4359" w:rsidRDefault="0047083C" w:rsidP="00C3043A">
            <w:pPr>
              <w:rPr>
                <w:sz w:val="16"/>
                <w:szCs w:val="16"/>
              </w:rPr>
            </w:pPr>
          </w:p>
        </w:tc>
        <w:tc>
          <w:tcPr>
            <w:tcW w:w="1120" w:type="dxa"/>
            <w:noWrap/>
          </w:tcPr>
          <w:p w:rsidR="0047083C" w:rsidRPr="007D4359" w:rsidRDefault="0047083C" w:rsidP="0017640B">
            <w:pPr>
              <w:jc w:val="right"/>
              <w:rPr>
                <w:sz w:val="16"/>
                <w:szCs w:val="16"/>
              </w:rPr>
            </w:pPr>
            <w:r w:rsidRPr="007D4359">
              <w:rPr>
                <w:sz w:val="16"/>
                <w:szCs w:val="16"/>
              </w:rPr>
              <w:t>Acquisition Activity</w:t>
            </w:r>
          </w:p>
        </w:tc>
        <w:tc>
          <w:tcPr>
            <w:tcW w:w="929" w:type="dxa"/>
            <w:noWrap/>
          </w:tcPr>
          <w:p w:rsidR="0047083C" w:rsidRPr="007D4359" w:rsidRDefault="0047083C" w:rsidP="0017640B">
            <w:pPr>
              <w:jc w:val="right"/>
              <w:rPr>
                <w:sz w:val="16"/>
                <w:szCs w:val="16"/>
              </w:rPr>
            </w:pPr>
            <w:r w:rsidRPr="007D4359">
              <w:rPr>
                <w:sz w:val="16"/>
                <w:szCs w:val="16"/>
              </w:rPr>
              <w:t>Divestiture Activity</w:t>
            </w:r>
          </w:p>
        </w:tc>
        <w:tc>
          <w:tcPr>
            <w:tcW w:w="1623" w:type="dxa"/>
            <w:noWrap/>
          </w:tcPr>
          <w:p w:rsidR="0047083C" w:rsidRPr="007D4359" w:rsidRDefault="0047083C" w:rsidP="0017640B">
            <w:pPr>
              <w:jc w:val="right"/>
              <w:rPr>
                <w:sz w:val="16"/>
                <w:szCs w:val="16"/>
              </w:rPr>
            </w:pPr>
            <w:r w:rsidRPr="007D4359">
              <w:rPr>
                <w:sz w:val="16"/>
                <w:szCs w:val="16"/>
              </w:rPr>
              <w:t>Stock Option Pay</w:t>
            </w:r>
          </w:p>
        </w:tc>
        <w:tc>
          <w:tcPr>
            <w:tcW w:w="1559" w:type="dxa"/>
            <w:noWrap/>
          </w:tcPr>
          <w:p w:rsidR="0047083C" w:rsidRPr="007D4359" w:rsidRDefault="0047083C" w:rsidP="0017640B">
            <w:pPr>
              <w:jc w:val="right"/>
              <w:rPr>
                <w:sz w:val="16"/>
                <w:szCs w:val="16"/>
              </w:rPr>
            </w:pPr>
            <w:r w:rsidRPr="007D4359">
              <w:rPr>
                <w:sz w:val="16"/>
                <w:szCs w:val="16"/>
              </w:rPr>
              <w:t>Stock Ownership</w:t>
            </w:r>
          </w:p>
        </w:tc>
        <w:tc>
          <w:tcPr>
            <w:tcW w:w="992" w:type="dxa"/>
            <w:noWrap/>
          </w:tcPr>
          <w:p w:rsidR="0047083C" w:rsidRPr="007D4359" w:rsidRDefault="0047083C" w:rsidP="0017640B">
            <w:pPr>
              <w:jc w:val="right"/>
              <w:rPr>
                <w:sz w:val="16"/>
                <w:szCs w:val="16"/>
              </w:rPr>
            </w:pPr>
            <w:r w:rsidRPr="007D4359">
              <w:rPr>
                <w:sz w:val="16"/>
                <w:szCs w:val="16"/>
              </w:rPr>
              <w:t>ROA</w:t>
            </w:r>
          </w:p>
        </w:tc>
        <w:tc>
          <w:tcPr>
            <w:tcW w:w="851" w:type="dxa"/>
            <w:noWrap/>
          </w:tcPr>
          <w:p w:rsidR="0047083C" w:rsidRPr="007D4359" w:rsidRDefault="0047083C" w:rsidP="0017640B">
            <w:pPr>
              <w:jc w:val="right"/>
              <w:rPr>
                <w:sz w:val="16"/>
                <w:szCs w:val="16"/>
              </w:rPr>
            </w:pPr>
            <w:r w:rsidRPr="007D4359">
              <w:rPr>
                <w:sz w:val="16"/>
                <w:szCs w:val="16"/>
              </w:rPr>
              <w:t>EPS</w:t>
            </w:r>
          </w:p>
        </w:tc>
      </w:tr>
      <w:tr w:rsidR="0047083C" w:rsidRPr="007D4359">
        <w:trPr>
          <w:trHeight w:val="300"/>
        </w:trPr>
        <w:tc>
          <w:tcPr>
            <w:tcW w:w="1256" w:type="dxa"/>
            <w:noWrap/>
          </w:tcPr>
          <w:p w:rsidR="0047083C" w:rsidRPr="007D4359" w:rsidRDefault="0047083C" w:rsidP="00C3043A">
            <w:pPr>
              <w:rPr>
                <w:sz w:val="16"/>
                <w:szCs w:val="16"/>
              </w:rPr>
            </w:pPr>
            <w:r w:rsidRPr="007D4359">
              <w:rPr>
                <w:sz w:val="16"/>
                <w:szCs w:val="16"/>
              </w:rPr>
              <w:t xml:space="preserve"> Mean</w:t>
            </w:r>
          </w:p>
        </w:tc>
        <w:tc>
          <w:tcPr>
            <w:tcW w:w="1120" w:type="dxa"/>
            <w:noWrap/>
          </w:tcPr>
          <w:p w:rsidR="0047083C" w:rsidRPr="007D4359" w:rsidRDefault="0047083C" w:rsidP="0017640B">
            <w:pPr>
              <w:jc w:val="right"/>
              <w:rPr>
                <w:sz w:val="16"/>
                <w:szCs w:val="16"/>
              </w:rPr>
            </w:pPr>
            <w:r w:rsidRPr="007D4359">
              <w:rPr>
                <w:sz w:val="16"/>
                <w:szCs w:val="16"/>
              </w:rPr>
              <w:t xml:space="preserve">1.56   </w:t>
            </w:r>
          </w:p>
        </w:tc>
        <w:tc>
          <w:tcPr>
            <w:tcW w:w="929" w:type="dxa"/>
            <w:noWrap/>
          </w:tcPr>
          <w:p w:rsidR="0047083C" w:rsidRPr="007D4359" w:rsidRDefault="0047083C" w:rsidP="0017640B">
            <w:pPr>
              <w:jc w:val="right"/>
              <w:rPr>
                <w:sz w:val="16"/>
                <w:szCs w:val="16"/>
              </w:rPr>
            </w:pPr>
            <w:r w:rsidRPr="007D4359">
              <w:rPr>
                <w:sz w:val="16"/>
                <w:szCs w:val="16"/>
              </w:rPr>
              <w:t xml:space="preserve">0.50   </w:t>
            </w:r>
          </w:p>
        </w:tc>
        <w:tc>
          <w:tcPr>
            <w:tcW w:w="1623" w:type="dxa"/>
            <w:noWrap/>
          </w:tcPr>
          <w:p w:rsidR="0047083C" w:rsidRPr="007D4359" w:rsidRDefault="0047083C" w:rsidP="0017640B">
            <w:pPr>
              <w:jc w:val="right"/>
              <w:rPr>
                <w:sz w:val="16"/>
                <w:szCs w:val="16"/>
              </w:rPr>
            </w:pPr>
            <w:r w:rsidRPr="007D4359">
              <w:rPr>
                <w:sz w:val="16"/>
                <w:szCs w:val="16"/>
              </w:rPr>
              <w:t xml:space="preserve">3 108.71   </w:t>
            </w:r>
          </w:p>
        </w:tc>
        <w:tc>
          <w:tcPr>
            <w:tcW w:w="1559" w:type="dxa"/>
            <w:noWrap/>
          </w:tcPr>
          <w:p w:rsidR="0047083C" w:rsidRPr="007D4359" w:rsidRDefault="0047083C" w:rsidP="0017640B">
            <w:pPr>
              <w:jc w:val="right"/>
              <w:rPr>
                <w:sz w:val="16"/>
                <w:szCs w:val="16"/>
              </w:rPr>
            </w:pPr>
            <w:r w:rsidRPr="007D4359">
              <w:rPr>
                <w:sz w:val="16"/>
                <w:szCs w:val="16"/>
              </w:rPr>
              <w:t xml:space="preserve">2 081.06   </w:t>
            </w:r>
          </w:p>
        </w:tc>
        <w:tc>
          <w:tcPr>
            <w:tcW w:w="992" w:type="dxa"/>
            <w:noWrap/>
          </w:tcPr>
          <w:p w:rsidR="0047083C" w:rsidRPr="007D4359" w:rsidRDefault="0047083C" w:rsidP="0017640B">
            <w:pPr>
              <w:jc w:val="right"/>
              <w:rPr>
                <w:sz w:val="16"/>
                <w:szCs w:val="16"/>
              </w:rPr>
            </w:pPr>
            <w:r w:rsidRPr="007D4359">
              <w:rPr>
                <w:sz w:val="16"/>
                <w:szCs w:val="16"/>
              </w:rPr>
              <w:t xml:space="preserve">5.87   </w:t>
            </w:r>
          </w:p>
        </w:tc>
        <w:tc>
          <w:tcPr>
            <w:tcW w:w="851" w:type="dxa"/>
            <w:noWrap/>
          </w:tcPr>
          <w:p w:rsidR="0047083C" w:rsidRPr="007D4359" w:rsidRDefault="0047083C" w:rsidP="0017640B">
            <w:pPr>
              <w:jc w:val="right"/>
              <w:rPr>
                <w:sz w:val="16"/>
                <w:szCs w:val="16"/>
              </w:rPr>
            </w:pPr>
            <w:r w:rsidRPr="007D4359">
              <w:rPr>
                <w:sz w:val="16"/>
                <w:szCs w:val="16"/>
              </w:rPr>
              <w:t xml:space="preserve">1.92   </w:t>
            </w:r>
          </w:p>
        </w:tc>
      </w:tr>
      <w:tr w:rsidR="0047083C" w:rsidRPr="007D4359">
        <w:trPr>
          <w:trHeight w:val="300"/>
        </w:trPr>
        <w:tc>
          <w:tcPr>
            <w:tcW w:w="1256" w:type="dxa"/>
            <w:noWrap/>
          </w:tcPr>
          <w:p w:rsidR="0047083C" w:rsidRPr="007D4359" w:rsidRDefault="0047083C" w:rsidP="00C3043A">
            <w:pPr>
              <w:rPr>
                <w:sz w:val="16"/>
                <w:szCs w:val="16"/>
              </w:rPr>
            </w:pPr>
            <w:r w:rsidRPr="007D4359">
              <w:rPr>
                <w:sz w:val="16"/>
                <w:szCs w:val="16"/>
              </w:rPr>
              <w:t xml:space="preserve"> Median</w:t>
            </w:r>
          </w:p>
        </w:tc>
        <w:tc>
          <w:tcPr>
            <w:tcW w:w="1120" w:type="dxa"/>
            <w:noWrap/>
          </w:tcPr>
          <w:p w:rsidR="0047083C" w:rsidRPr="007D4359" w:rsidRDefault="0047083C" w:rsidP="0017640B">
            <w:pPr>
              <w:jc w:val="right"/>
              <w:rPr>
                <w:sz w:val="16"/>
                <w:szCs w:val="16"/>
              </w:rPr>
            </w:pPr>
            <w:r w:rsidRPr="007D4359">
              <w:rPr>
                <w:sz w:val="16"/>
                <w:szCs w:val="16"/>
              </w:rPr>
              <w:t xml:space="preserve">-     </w:t>
            </w:r>
          </w:p>
        </w:tc>
        <w:tc>
          <w:tcPr>
            <w:tcW w:w="929" w:type="dxa"/>
            <w:noWrap/>
          </w:tcPr>
          <w:p w:rsidR="0047083C" w:rsidRPr="007D4359" w:rsidRDefault="0047083C" w:rsidP="0017640B">
            <w:pPr>
              <w:jc w:val="right"/>
              <w:rPr>
                <w:sz w:val="16"/>
                <w:szCs w:val="16"/>
              </w:rPr>
            </w:pPr>
            <w:r w:rsidRPr="007D4359">
              <w:rPr>
                <w:sz w:val="16"/>
                <w:szCs w:val="16"/>
              </w:rPr>
              <w:t xml:space="preserve">-     </w:t>
            </w:r>
          </w:p>
        </w:tc>
        <w:tc>
          <w:tcPr>
            <w:tcW w:w="1623" w:type="dxa"/>
            <w:noWrap/>
          </w:tcPr>
          <w:p w:rsidR="0047083C" w:rsidRPr="007D4359" w:rsidRDefault="0047083C" w:rsidP="0017640B">
            <w:pPr>
              <w:jc w:val="right"/>
              <w:rPr>
                <w:sz w:val="16"/>
                <w:szCs w:val="16"/>
              </w:rPr>
            </w:pPr>
            <w:r w:rsidRPr="007D4359">
              <w:rPr>
                <w:sz w:val="16"/>
                <w:szCs w:val="16"/>
              </w:rPr>
              <w:t xml:space="preserve">844.86   </w:t>
            </w:r>
          </w:p>
        </w:tc>
        <w:tc>
          <w:tcPr>
            <w:tcW w:w="1559" w:type="dxa"/>
            <w:noWrap/>
          </w:tcPr>
          <w:p w:rsidR="0047083C" w:rsidRPr="007D4359" w:rsidRDefault="0047083C" w:rsidP="0017640B">
            <w:pPr>
              <w:jc w:val="right"/>
              <w:rPr>
                <w:sz w:val="16"/>
                <w:szCs w:val="16"/>
              </w:rPr>
            </w:pPr>
            <w:r w:rsidRPr="007D4359">
              <w:rPr>
                <w:sz w:val="16"/>
                <w:szCs w:val="16"/>
              </w:rPr>
              <w:t xml:space="preserve">190.98   </w:t>
            </w:r>
          </w:p>
        </w:tc>
        <w:tc>
          <w:tcPr>
            <w:tcW w:w="992" w:type="dxa"/>
            <w:noWrap/>
          </w:tcPr>
          <w:p w:rsidR="0047083C" w:rsidRPr="007D4359" w:rsidRDefault="0047083C" w:rsidP="0017640B">
            <w:pPr>
              <w:jc w:val="right"/>
              <w:rPr>
                <w:sz w:val="16"/>
                <w:szCs w:val="16"/>
              </w:rPr>
            </w:pPr>
            <w:r w:rsidRPr="007D4359">
              <w:rPr>
                <w:sz w:val="16"/>
                <w:szCs w:val="16"/>
              </w:rPr>
              <w:t xml:space="preserve">5.77   </w:t>
            </w:r>
          </w:p>
        </w:tc>
        <w:tc>
          <w:tcPr>
            <w:tcW w:w="851" w:type="dxa"/>
            <w:noWrap/>
          </w:tcPr>
          <w:p w:rsidR="0047083C" w:rsidRPr="007D4359" w:rsidRDefault="0047083C" w:rsidP="0017640B">
            <w:pPr>
              <w:jc w:val="right"/>
              <w:rPr>
                <w:sz w:val="16"/>
                <w:szCs w:val="16"/>
              </w:rPr>
            </w:pPr>
            <w:r w:rsidRPr="007D4359">
              <w:rPr>
                <w:sz w:val="16"/>
                <w:szCs w:val="16"/>
              </w:rPr>
              <w:t xml:space="preserve">1.78   </w:t>
            </w:r>
          </w:p>
        </w:tc>
      </w:tr>
      <w:tr w:rsidR="0047083C" w:rsidRPr="007D4359">
        <w:trPr>
          <w:trHeight w:val="300"/>
        </w:trPr>
        <w:tc>
          <w:tcPr>
            <w:tcW w:w="1256" w:type="dxa"/>
            <w:noWrap/>
          </w:tcPr>
          <w:p w:rsidR="0047083C" w:rsidRPr="007D4359" w:rsidRDefault="0047083C" w:rsidP="00C3043A">
            <w:pPr>
              <w:rPr>
                <w:sz w:val="16"/>
                <w:szCs w:val="16"/>
              </w:rPr>
            </w:pPr>
            <w:r w:rsidRPr="007D4359">
              <w:rPr>
                <w:sz w:val="16"/>
                <w:szCs w:val="16"/>
              </w:rPr>
              <w:t xml:space="preserve"> Maximum</w:t>
            </w:r>
          </w:p>
        </w:tc>
        <w:tc>
          <w:tcPr>
            <w:tcW w:w="1120" w:type="dxa"/>
            <w:noWrap/>
          </w:tcPr>
          <w:p w:rsidR="0047083C" w:rsidRPr="007D4359" w:rsidRDefault="0047083C" w:rsidP="0017640B">
            <w:pPr>
              <w:jc w:val="right"/>
              <w:rPr>
                <w:sz w:val="16"/>
                <w:szCs w:val="16"/>
              </w:rPr>
            </w:pPr>
            <w:r w:rsidRPr="007D4359">
              <w:rPr>
                <w:sz w:val="16"/>
                <w:szCs w:val="16"/>
              </w:rPr>
              <w:t xml:space="preserve">74.00   </w:t>
            </w:r>
          </w:p>
        </w:tc>
        <w:tc>
          <w:tcPr>
            <w:tcW w:w="929" w:type="dxa"/>
            <w:noWrap/>
          </w:tcPr>
          <w:p w:rsidR="0047083C" w:rsidRPr="007D4359" w:rsidRDefault="0047083C" w:rsidP="0017640B">
            <w:pPr>
              <w:jc w:val="right"/>
              <w:rPr>
                <w:sz w:val="16"/>
                <w:szCs w:val="16"/>
              </w:rPr>
            </w:pPr>
            <w:r w:rsidRPr="007D4359">
              <w:rPr>
                <w:sz w:val="16"/>
                <w:szCs w:val="16"/>
              </w:rPr>
              <w:t xml:space="preserve">9.00   </w:t>
            </w:r>
          </w:p>
        </w:tc>
        <w:tc>
          <w:tcPr>
            <w:tcW w:w="1623" w:type="dxa"/>
            <w:noWrap/>
          </w:tcPr>
          <w:p w:rsidR="0047083C" w:rsidRPr="007D4359" w:rsidRDefault="0047083C" w:rsidP="0017640B">
            <w:pPr>
              <w:jc w:val="right"/>
              <w:rPr>
                <w:sz w:val="16"/>
                <w:szCs w:val="16"/>
              </w:rPr>
            </w:pPr>
            <w:r w:rsidRPr="007D4359">
              <w:rPr>
                <w:sz w:val="16"/>
                <w:szCs w:val="16"/>
              </w:rPr>
              <w:t xml:space="preserve">255 629.94   </w:t>
            </w:r>
          </w:p>
        </w:tc>
        <w:tc>
          <w:tcPr>
            <w:tcW w:w="1559" w:type="dxa"/>
            <w:noWrap/>
          </w:tcPr>
          <w:p w:rsidR="0047083C" w:rsidRPr="007D4359" w:rsidRDefault="0047083C" w:rsidP="0017640B">
            <w:pPr>
              <w:jc w:val="right"/>
              <w:rPr>
                <w:sz w:val="16"/>
                <w:szCs w:val="16"/>
              </w:rPr>
            </w:pPr>
            <w:r w:rsidRPr="007D4359">
              <w:rPr>
                <w:sz w:val="16"/>
                <w:szCs w:val="16"/>
              </w:rPr>
              <w:t xml:space="preserve">114 119.74   </w:t>
            </w:r>
          </w:p>
        </w:tc>
        <w:tc>
          <w:tcPr>
            <w:tcW w:w="992" w:type="dxa"/>
            <w:noWrap/>
          </w:tcPr>
          <w:p w:rsidR="0047083C" w:rsidRPr="007D4359" w:rsidRDefault="0047083C" w:rsidP="0017640B">
            <w:pPr>
              <w:jc w:val="right"/>
              <w:rPr>
                <w:sz w:val="16"/>
                <w:szCs w:val="16"/>
              </w:rPr>
            </w:pPr>
            <w:r w:rsidRPr="007D4359">
              <w:rPr>
                <w:sz w:val="16"/>
                <w:szCs w:val="16"/>
              </w:rPr>
              <w:t xml:space="preserve">45.14   </w:t>
            </w:r>
          </w:p>
        </w:tc>
        <w:tc>
          <w:tcPr>
            <w:tcW w:w="851" w:type="dxa"/>
            <w:noWrap/>
          </w:tcPr>
          <w:p w:rsidR="0047083C" w:rsidRPr="007D4359" w:rsidRDefault="0047083C" w:rsidP="0017640B">
            <w:pPr>
              <w:jc w:val="right"/>
              <w:rPr>
                <w:sz w:val="16"/>
                <w:szCs w:val="16"/>
              </w:rPr>
            </w:pPr>
            <w:r w:rsidRPr="007D4359">
              <w:rPr>
                <w:sz w:val="16"/>
                <w:szCs w:val="16"/>
              </w:rPr>
              <w:t xml:space="preserve">12.56   </w:t>
            </w:r>
          </w:p>
        </w:tc>
      </w:tr>
      <w:tr w:rsidR="0047083C" w:rsidRPr="007D4359">
        <w:trPr>
          <w:trHeight w:val="300"/>
        </w:trPr>
        <w:tc>
          <w:tcPr>
            <w:tcW w:w="1256" w:type="dxa"/>
            <w:noWrap/>
          </w:tcPr>
          <w:p w:rsidR="0047083C" w:rsidRPr="007D4359" w:rsidRDefault="0047083C" w:rsidP="00C3043A">
            <w:pPr>
              <w:rPr>
                <w:sz w:val="16"/>
                <w:szCs w:val="16"/>
              </w:rPr>
            </w:pPr>
            <w:r w:rsidRPr="007D4359">
              <w:rPr>
                <w:sz w:val="16"/>
                <w:szCs w:val="16"/>
              </w:rPr>
              <w:t xml:space="preserve"> Minimum</w:t>
            </w:r>
          </w:p>
        </w:tc>
        <w:tc>
          <w:tcPr>
            <w:tcW w:w="1120" w:type="dxa"/>
            <w:noWrap/>
          </w:tcPr>
          <w:p w:rsidR="0047083C" w:rsidRPr="007D4359" w:rsidRDefault="0047083C" w:rsidP="0017640B">
            <w:pPr>
              <w:jc w:val="right"/>
              <w:rPr>
                <w:sz w:val="16"/>
                <w:szCs w:val="16"/>
              </w:rPr>
            </w:pPr>
            <w:r w:rsidRPr="007D4359">
              <w:rPr>
                <w:sz w:val="16"/>
                <w:szCs w:val="16"/>
              </w:rPr>
              <w:t xml:space="preserve">-     </w:t>
            </w:r>
          </w:p>
        </w:tc>
        <w:tc>
          <w:tcPr>
            <w:tcW w:w="929" w:type="dxa"/>
            <w:noWrap/>
          </w:tcPr>
          <w:p w:rsidR="0047083C" w:rsidRPr="007D4359" w:rsidRDefault="0047083C" w:rsidP="0017640B">
            <w:pPr>
              <w:jc w:val="right"/>
              <w:rPr>
                <w:sz w:val="16"/>
                <w:szCs w:val="16"/>
              </w:rPr>
            </w:pPr>
            <w:r w:rsidRPr="007D4359">
              <w:rPr>
                <w:sz w:val="16"/>
                <w:szCs w:val="16"/>
              </w:rPr>
              <w:t xml:space="preserve">-     </w:t>
            </w:r>
          </w:p>
        </w:tc>
        <w:tc>
          <w:tcPr>
            <w:tcW w:w="1623" w:type="dxa"/>
            <w:noWrap/>
          </w:tcPr>
          <w:p w:rsidR="0047083C" w:rsidRPr="007D4359" w:rsidRDefault="0047083C" w:rsidP="0017640B">
            <w:pPr>
              <w:jc w:val="right"/>
              <w:rPr>
                <w:sz w:val="16"/>
                <w:szCs w:val="16"/>
              </w:rPr>
            </w:pPr>
            <w:r w:rsidRPr="007D4359">
              <w:rPr>
                <w:sz w:val="16"/>
                <w:szCs w:val="16"/>
              </w:rPr>
              <w:t xml:space="preserve">-     </w:t>
            </w:r>
          </w:p>
        </w:tc>
        <w:tc>
          <w:tcPr>
            <w:tcW w:w="1559" w:type="dxa"/>
            <w:noWrap/>
          </w:tcPr>
          <w:p w:rsidR="0047083C" w:rsidRPr="007D4359" w:rsidRDefault="0047083C" w:rsidP="0017640B">
            <w:pPr>
              <w:jc w:val="right"/>
              <w:rPr>
                <w:sz w:val="16"/>
                <w:szCs w:val="16"/>
              </w:rPr>
            </w:pPr>
            <w:r w:rsidRPr="007D4359">
              <w:rPr>
                <w:sz w:val="16"/>
                <w:szCs w:val="16"/>
              </w:rPr>
              <w:t xml:space="preserve">-     </w:t>
            </w:r>
          </w:p>
        </w:tc>
        <w:tc>
          <w:tcPr>
            <w:tcW w:w="992" w:type="dxa"/>
            <w:noWrap/>
          </w:tcPr>
          <w:p w:rsidR="0047083C" w:rsidRPr="007D4359" w:rsidRDefault="0047083C" w:rsidP="0017640B">
            <w:pPr>
              <w:jc w:val="right"/>
              <w:rPr>
                <w:sz w:val="16"/>
                <w:szCs w:val="16"/>
              </w:rPr>
            </w:pPr>
            <w:r>
              <w:rPr>
                <w:sz w:val="16"/>
                <w:szCs w:val="16"/>
              </w:rPr>
              <w:t>-</w:t>
            </w:r>
            <w:r w:rsidRPr="007D4359">
              <w:rPr>
                <w:sz w:val="16"/>
                <w:szCs w:val="16"/>
              </w:rPr>
              <w:t xml:space="preserve">97.17   </w:t>
            </w:r>
          </w:p>
        </w:tc>
        <w:tc>
          <w:tcPr>
            <w:tcW w:w="851" w:type="dxa"/>
            <w:noWrap/>
          </w:tcPr>
          <w:p w:rsidR="0047083C" w:rsidRPr="007D4359" w:rsidRDefault="0047083C" w:rsidP="0017640B">
            <w:pPr>
              <w:jc w:val="right"/>
              <w:rPr>
                <w:sz w:val="16"/>
                <w:szCs w:val="16"/>
              </w:rPr>
            </w:pPr>
            <w:r>
              <w:rPr>
                <w:sz w:val="16"/>
                <w:szCs w:val="16"/>
              </w:rPr>
              <w:t>-</w:t>
            </w:r>
            <w:r w:rsidRPr="007D4359">
              <w:rPr>
                <w:sz w:val="16"/>
                <w:szCs w:val="16"/>
              </w:rPr>
              <w:t xml:space="preserve">13.48   </w:t>
            </w:r>
          </w:p>
        </w:tc>
      </w:tr>
      <w:tr w:rsidR="0047083C" w:rsidRPr="007D4359">
        <w:trPr>
          <w:trHeight w:val="300"/>
        </w:trPr>
        <w:tc>
          <w:tcPr>
            <w:tcW w:w="1256" w:type="dxa"/>
            <w:noWrap/>
          </w:tcPr>
          <w:p w:rsidR="0047083C" w:rsidRPr="007D4359" w:rsidRDefault="0047083C" w:rsidP="00C3043A">
            <w:pPr>
              <w:rPr>
                <w:sz w:val="16"/>
                <w:szCs w:val="16"/>
              </w:rPr>
            </w:pPr>
            <w:r w:rsidRPr="007D4359">
              <w:rPr>
                <w:sz w:val="16"/>
                <w:szCs w:val="16"/>
              </w:rPr>
              <w:t xml:space="preserve"> Std. Dev.</w:t>
            </w:r>
          </w:p>
        </w:tc>
        <w:tc>
          <w:tcPr>
            <w:tcW w:w="1120" w:type="dxa"/>
            <w:noWrap/>
          </w:tcPr>
          <w:p w:rsidR="0047083C" w:rsidRPr="007D4359" w:rsidRDefault="0047083C" w:rsidP="0017640B">
            <w:pPr>
              <w:jc w:val="right"/>
              <w:rPr>
                <w:sz w:val="16"/>
                <w:szCs w:val="16"/>
              </w:rPr>
            </w:pPr>
            <w:r w:rsidRPr="007D4359">
              <w:rPr>
                <w:sz w:val="16"/>
                <w:szCs w:val="16"/>
              </w:rPr>
              <w:t xml:space="preserve">3.73   </w:t>
            </w:r>
          </w:p>
        </w:tc>
        <w:tc>
          <w:tcPr>
            <w:tcW w:w="929" w:type="dxa"/>
            <w:noWrap/>
          </w:tcPr>
          <w:p w:rsidR="0047083C" w:rsidRPr="007D4359" w:rsidRDefault="0047083C" w:rsidP="0017640B">
            <w:pPr>
              <w:jc w:val="right"/>
              <w:rPr>
                <w:sz w:val="16"/>
                <w:szCs w:val="16"/>
              </w:rPr>
            </w:pPr>
            <w:r w:rsidRPr="007D4359">
              <w:rPr>
                <w:sz w:val="16"/>
                <w:szCs w:val="16"/>
              </w:rPr>
              <w:t xml:space="preserve">1.08   </w:t>
            </w:r>
          </w:p>
        </w:tc>
        <w:tc>
          <w:tcPr>
            <w:tcW w:w="1623" w:type="dxa"/>
            <w:noWrap/>
          </w:tcPr>
          <w:p w:rsidR="0047083C" w:rsidRPr="007D4359" w:rsidRDefault="0047083C" w:rsidP="0017640B">
            <w:pPr>
              <w:jc w:val="right"/>
              <w:rPr>
                <w:sz w:val="16"/>
                <w:szCs w:val="16"/>
              </w:rPr>
            </w:pPr>
            <w:r w:rsidRPr="007D4359">
              <w:rPr>
                <w:sz w:val="16"/>
                <w:szCs w:val="16"/>
              </w:rPr>
              <w:t xml:space="preserve">11 335.64   </w:t>
            </w:r>
          </w:p>
        </w:tc>
        <w:tc>
          <w:tcPr>
            <w:tcW w:w="1559" w:type="dxa"/>
            <w:noWrap/>
          </w:tcPr>
          <w:p w:rsidR="0047083C" w:rsidRPr="007D4359" w:rsidRDefault="0047083C" w:rsidP="0017640B">
            <w:pPr>
              <w:jc w:val="right"/>
              <w:rPr>
                <w:sz w:val="16"/>
                <w:szCs w:val="16"/>
              </w:rPr>
            </w:pPr>
            <w:r w:rsidRPr="007D4359">
              <w:rPr>
                <w:sz w:val="16"/>
                <w:szCs w:val="16"/>
              </w:rPr>
              <w:t xml:space="preserve">8 457.94   </w:t>
            </w:r>
          </w:p>
        </w:tc>
        <w:tc>
          <w:tcPr>
            <w:tcW w:w="992" w:type="dxa"/>
            <w:noWrap/>
          </w:tcPr>
          <w:p w:rsidR="0047083C" w:rsidRPr="007D4359" w:rsidRDefault="0047083C" w:rsidP="0017640B">
            <w:pPr>
              <w:jc w:val="right"/>
              <w:rPr>
                <w:sz w:val="16"/>
                <w:szCs w:val="16"/>
              </w:rPr>
            </w:pPr>
            <w:r w:rsidRPr="007D4359">
              <w:rPr>
                <w:sz w:val="16"/>
                <w:szCs w:val="16"/>
              </w:rPr>
              <w:t xml:space="preserve">7.32   </w:t>
            </w:r>
          </w:p>
        </w:tc>
        <w:tc>
          <w:tcPr>
            <w:tcW w:w="851" w:type="dxa"/>
            <w:noWrap/>
          </w:tcPr>
          <w:p w:rsidR="0047083C" w:rsidRPr="007D4359" w:rsidRDefault="0047083C" w:rsidP="0017640B">
            <w:pPr>
              <w:jc w:val="right"/>
              <w:rPr>
                <w:sz w:val="16"/>
                <w:szCs w:val="16"/>
              </w:rPr>
            </w:pPr>
            <w:r w:rsidRPr="007D4359">
              <w:rPr>
                <w:sz w:val="16"/>
                <w:szCs w:val="16"/>
              </w:rPr>
              <w:t xml:space="preserve">2.06   </w:t>
            </w:r>
          </w:p>
        </w:tc>
      </w:tr>
      <w:tr w:rsidR="0047083C" w:rsidRPr="007D4359">
        <w:trPr>
          <w:trHeight w:val="300"/>
        </w:trPr>
        <w:tc>
          <w:tcPr>
            <w:tcW w:w="1256" w:type="dxa"/>
            <w:noWrap/>
          </w:tcPr>
          <w:p w:rsidR="0047083C" w:rsidRPr="007D4359" w:rsidRDefault="0047083C" w:rsidP="00C3043A">
            <w:pPr>
              <w:rPr>
                <w:sz w:val="16"/>
                <w:szCs w:val="16"/>
              </w:rPr>
            </w:pPr>
            <w:r w:rsidRPr="007D4359">
              <w:rPr>
                <w:sz w:val="16"/>
                <w:szCs w:val="16"/>
              </w:rPr>
              <w:t xml:space="preserve"> </w:t>
            </w:r>
            <w:proofErr w:type="spellStart"/>
            <w:r w:rsidRPr="007D4359">
              <w:rPr>
                <w:sz w:val="16"/>
                <w:szCs w:val="16"/>
              </w:rPr>
              <w:t>Skewness</w:t>
            </w:r>
            <w:proofErr w:type="spellEnd"/>
          </w:p>
        </w:tc>
        <w:tc>
          <w:tcPr>
            <w:tcW w:w="1120" w:type="dxa"/>
            <w:noWrap/>
          </w:tcPr>
          <w:p w:rsidR="0047083C" w:rsidRPr="007D4359" w:rsidRDefault="0047083C" w:rsidP="0017640B">
            <w:pPr>
              <w:jc w:val="right"/>
              <w:rPr>
                <w:sz w:val="16"/>
                <w:szCs w:val="16"/>
              </w:rPr>
            </w:pPr>
            <w:r w:rsidRPr="007D4359">
              <w:rPr>
                <w:sz w:val="16"/>
                <w:szCs w:val="16"/>
              </w:rPr>
              <w:t xml:space="preserve">9.78   </w:t>
            </w:r>
          </w:p>
        </w:tc>
        <w:tc>
          <w:tcPr>
            <w:tcW w:w="929" w:type="dxa"/>
            <w:noWrap/>
          </w:tcPr>
          <w:p w:rsidR="0047083C" w:rsidRPr="007D4359" w:rsidRDefault="0047083C" w:rsidP="0017640B">
            <w:pPr>
              <w:jc w:val="right"/>
              <w:rPr>
                <w:sz w:val="16"/>
                <w:szCs w:val="16"/>
              </w:rPr>
            </w:pPr>
            <w:r w:rsidRPr="007D4359">
              <w:rPr>
                <w:sz w:val="16"/>
                <w:szCs w:val="16"/>
              </w:rPr>
              <w:t xml:space="preserve">3.47   </w:t>
            </w:r>
          </w:p>
        </w:tc>
        <w:tc>
          <w:tcPr>
            <w:tcW w:w="1623" w:type="dxa"/>
            <w:noWrap/>
          </w:tcPr>
          <w:p w:rsidR="0047083C" w:rsidRPr="007D4359" w:rsidRDefault="0047083C" w:rsidP="0017640B">
            <w:pPr>
              <w:jc w:val="right"/>
              <w:rPr>
                <w:sz w:val="16"/>
                <w:szCs w:val="16"/>
              </w:rPr>
            </w:pPr>
            <w:r w:rsidRPr="007D4359">
              <w:rPr>
                <w:sz w:val="16"/>
                <w:szCs w:val="16"/>
              </w:rPr>
              <w:t xml:space="preserve">14.57   </w:t>
            </w:r>
          </w:p>
        </w:tc>
        <w:tc>
          <w:tcPr>
            <w:tcW w:w="1559" w:type="dxa"/>
            <w:noWrap/>
          </w:tcPr>
          <w:p w:rsidR="0047083C" w:rsidRPr="007D4359" w:rsidRDefault="0047083C" w:rsidP="0017640B">
            <w:pPr>
              <w:jc w:val="right"/>
              <w:rPr>
                <w:sz w:val="16"/>
                <w:szCs w:val="16"/>
              </w:rPr>
            </w:pPr>
            <w:r w:rsidRPr="007D4359">
              <w:rPr>
                <w:sz w:val="16"/>
                <w:szCs w:val="16"/>
              </w:rPr>
              <w:t xml:space="preserve">7.13   </w:t>
            </w:r>
          </w:p>
        </w:tc>
        <w:tc>
          <w:tcPr>
            <w:tcW w:w="992" w:type="dxa"/>
            <w:noWrap/>
          </w:tcPr>
          <w:p w:rsidR="0047083C" w:rsidRPr="007D4359" w:rsidRDefault="0047083C" w:rsidP="0017640B">
            <w:pPr>
              <w:jc w:val="right"/>
              <w:rPr>
                <w:sz w:val="16"/>
                <w:szCs w:val="16"/>
              </w:rPr>
            </w:pPr>
            <w:r>
              <w:rPr>
                <w:sz w:val="16"/>
                <w:szCs w:val="16"/>
              </w:rPr>
              <w:t>-</w:t>
            </w:r>
            <w:r w:rsidRPr="007D4359">
              <w:rPr>
                <w:sz w:val="16"/>
                <w:szCs w:val="16"/>
              </w:rPr>
              <w:t xml:space="preserve">2.98   </w:t>
            </w:r>
          </w:p>
        </w:tc>
        <w:tc>
          <w:tcPr>
            <w:tcW w:w="851" w:type="dxa"/>
            <w:noWrap/>
          </w:tcPr>
          <w:p w:rsidR="0047083C" w:rsidRPr="007D4359" w:rsidRDefault="0047083C" w:rsidP="0017640B">
            <w:pPr>
              <w:jc w:val="right"/>
              <w:rPr>
                <w:sz w:val="16"/>
                <w:szCs w:val="16"/>
              </w:rPr>
            </w:pPr>
            <w:r>
              <w:rPr>
                <w:sz w:val="16"/>
                <w:szCs w:val="16"/>
              </w:rPr>
              <w:t>-</w:t>
            </w:r>
            <w:r w:rsidRPr="007D4359">
              <w:rPr>
                <w:sz w:val="16"/>
                <w:szCs w:val="16"/>
              </w:rPr>
              <w:t xml:space="preserve">0.23   </w:t>
            </w:r>
          </w:p>
        </w:tc>
      </w:tr>
      <w:tr w:rsidR="0047083C" w:rsidRPr="007D4359">
        <w:trPr>
          <w:trHeight w:val="300"/>
        </w:trPr>
        <w:tc>
          <w:tcPr>
            <w:tcW w:w="1256" w:type="dxa"/>
            <w:noWrap/>
          </w:tcPr>
          <w:p w:rsidR="0047083C" w:rsidRPr="007D4359" w:rsidRDefault="0047083C" w:rsidP="00C3043A">
            <w:pPr>
              <w:rPr>
                <w:sz w:val="16"/>
                <w:szCs w:val="16"/>
              </w:rPr>
            </w:pPr>
            <w:r w:rsidRPr="007D4359">
              <w:rPr>
                <w:sz w:val="16"/>
                <w:szCs w:val="16"/>
              </w:rPr>
              <w:t xml:space="preserve"> Kurtosis</w:t>
            </w:r>
          </w:p>
        </w:tc>
        <w:tc>
          <w:tcPr>
            <w:tcW w:w="1120" w:type="dxa"/>
            <w:noWrap/>
          </w:tcPr>
          <w:p w:rsidR="0047083C" w:rsidRPr="007D4359" w:rsidRDefault="0047083C" w:rsidP="0017640B">
            <w:pPr>
              <w:jc w:val="right"/>
              <w:rPr>
                <w:sz w:val="16"/>
                <w:szCs w:val="16"/>
              </w:rPr>
            </w:pPr>
            <w:r w:rsidRPr="007D4359">
              <w:rPr>
                <w:sz w:val="16"/>
                <w:szCs w:val="16"/>
              </w:rPr>
              <w:t xml:space="preserve">152.65   </w:t>
            </w:r>
          </w:p>
        </w:tc>
        <w:tc>
          <w:tcPr>
            <w:tcW w:w="929" w:type="dxa"/>
            <w:noWrap/>
          </w:tcPr>
          <w:p w:rsidR="0047083C" w:rsidRPr="007D4359" w:rsidRDefault="0047083C" w:rsidP="0017640B">
            <w:pPr>
              <w:jc w:val="right"/>
              <w:rPr>
                <w:sz w:val="16"/>
                <w:szCs w:val="16"/>
              </w:rPr>
            </w:pPr>
            <w:r w:rsidRPr="007D4359">
              <w:rPr>
                <w:sz w:val="16"/>
                <w:szCs w:val="16"/>
              </w:rPr>
              <w:t xml:space="preserve">19.12   </w:t>
            </w:r>
          </w:p>
        </w:tc>
        <w:tc>
          <w:tcPr>
            <w:tcW w:w="1623" w:type="dxa"/>
            <w:noWrap/>
          </w:tcPr>
          <w:p w:rsidR="0047083C" w:rsidRPr="007D4359" w:rsidRDefault="0047083C" w:rsidP="0017640B">
            <w:pPr>
              <w:jc w:val="right"/>
              <w:rPr>
                <w:sz w:val="16"/>
                <w:szCs w:val="16"/>
              </w:rPr>
            </w:pPr>
            <w:r w:rsidRPr="007D4359">
              <w:rPr>
                <w:sz w:val="16"/>
                <w:szCs w:val="16"/>
              </w:rPr>
              <w:t xml:space="preserve">274.76   </w:t>
            </w:r>
          </w:p>
        </w:tc>
        <w:tc>
          <w:tcPr>
            <w:tcW w:w="1559" w:type="dxa"/>
            <w:noWrap/>
          </w:tcPr>
          <w:p w:rsidR="0047083C" w:rsidRPr="007D4359" w:rsidRDefault="0047083C" w:rsidP="0017640B">
            <w:pPr>
              <w:jc w:val="right"/>
              <w:rPr>
                <w:sz w:val="16"/>
                <w:szCs w:val="16"/>
              </w:rPr>
            </w:pPr>
            <w:r w:rsidRPr="007D4359">
              <w:rPr>
                <w:sz w:val="16"/>
                <w:szCs w:val="16"/>
              </w:rPr>
              <w:t xml:space="preserve">62.55   </w:t>
            </w:r>
          </w:p>
        </w:tc>
        <w:tc>
          <w:tcPr>
            <w:tcW w:w="992" w:type="dxa"/>
            <w:noWrap/>
          </w:tcPr>
          <w:p w:rsidR="0047083C" w:rsidRPr="007D4359" w:rsidRDefault="0047083C" w:rsidP="0017640B">
            <w:pPr>
              <w:jc w:val="right"/>
              <w:rPr>
                <w:sz w:val="16"/>
                <w:szCs w:val="16"/>
              </w:rPr>
            </w:pPr>
            <w:r w:rsidRPr="007D4359">
              <w:rPr>
                <w:sz w:val="16"/>
                <w:szCs w:val="16"/>
              </w:rPr>
              <w:t xml:space="preserve">40.70   </w:t>
            </w:r>
          </w:p>
        </w:tc>
        <w:tc>
          <w:tcPr>
            <w:tcW w:w="851" w:type="dxa"/>
            <w:noWrap/>
          </w:tcPr>
          <w:p w:rsidR="0047083C" w:rsidRPr="007D4359" w:rsidRDefault="0047083C" w:rsidP="0017640B">
            <w:pPr>
              <w:jc w:val="right"/>
              <w:rPr>
                <w:sz w:val="16"/>
                <w:szCs w:val="16"/>
              </w:rPr>
            </w:pPr>
            <w:r w:rsidRPr="007D4359">
              <w:rPr>
                <w:sz w:val="16"/>
                <w:szCs w:val="16"/>
              </w:rPr>
              <w:t xml:space="preserve">9.89   </w:t>
            </w:r>
          </w:p>
        </w:tc>
      </w:tr>
      <w:tr w:rsidR="0047083C" w:rsidRPr="007D4359">
        <w:trPr>
          <w:trHeight w:val="300"/>
        </w:trPr>
        <w:tc>
          <w:tcPr>
            <w:tcW w:w="1256" w:type="dxa"/>
            <w:noWrap/>
          </w:tcPr>
          <w:p w:rsidR="0047083C" w:rsidRPr="007D4359" w:rsidRDefault="0047083C" w:rsidP="00C3043A">
            <w:pPr>
              <w:rPr>
                <w:sz w:val="16"/>
                <w:szCs w:val="16"/>
              </w:rPr>
            </w:pPr>
            <w:r w:rsidRPr="007D4359">
              <w:rPr>
                <w:sz w:val="16"/>
                <w:szCs w:val="16"/>
              </w:rPr>
              <w:t xml:space="preserve"> </w:t>
            </w:r>
            <w:proofErr w:type="spellStart"/>
            <w:r w:rsidRPr="007D4359">
              <w:rPr>
                <w:sz w:val="16"/>
                <w:szCs w:val="16"/>
              </w:rPr>
              <w:t>Jarque-Bera</w:t>
            </w:r>
            <w:proofErr w:type="spellEnd"/>
          </w:p>
        </w:tc>
        <w:tc>
          <w:tcPr>
            <w:tcW w:w="1120" w:type="dxa"/>
            <w:noWrap/>
          </w:tcPr>
          <w:p w:rsidR="0047083C" w:rsidRPr="007D4359" w:rsidRDefault="0047083C" w:rsidP="0017640B">
            <w:pPr>
              <w:jc w:val="right"/>
              <w:rPr>
                <w:sz w:val="16"/>
                <w:szCs w:val="16"/>
              </w:rPr>
            </w:pPr>
            <w:r w:rsidRPr="007D4359">
              <w:rPr>
                <w:sz w:val="16"/>
                <w:szCs w:val="16"/>
              </w:rPr>
              <w:t xml:space="preserve">1 144 633.75   </w:t>
            </w:r>
          </w:p>
        </w:tc>
        <w:tc>
          <w:tcPr>
            <w:tcW w:w="929" w:type="dxa"/>
            <w:noWrap/>
          </w:tcPr>
          <w:p w:rsidR="0047083C" w:rsidRPr="007D4359" w:rsidRDefault="0047083C" w:rsidP="0017640B">
            <w:pPr>
              <w:jc w:val="right"/>
              <w:rPr>
                <w:sz w:val="16"/>
                <w:szCs w:val="16"/>
              </w:rPr>
            </w:pPr>
            <w:r w:rsidRPr="007D4359">
              <w:rPr>
                <w:sz w:val="16"/>
                <w:szCs w:val="16"/>
              </w:rPr>
              <w:t xml:space="preserve">15 474.16   </w:t>
            </w:r>
          </w:p>
        </w:tc>
        <w:tc>
          <w:tcPr>
            <w:tcW w:w="1623" w:type="dxa"/>
            <w:noWrap/>
          </w:tcPr>
          <w:p w:rsidR="0047083C" w:rsidRPr="007D4359" w:rsidRDefault="0047083C" w:rsidP="0017640B">
            <w:pPr>
              <w:jc w:val="right"/>
              <w:rPr>
                <w:sz w:val="16"/>
                <w:szCs w:val="16"/>
              </w:rPr>
            </w:pPr>
            <w:r w:rsidRPr="007D4359">
              <w:rPr>
                <w:sz w:val="16"/>
                <w:szCs w:val="16"/>
              </w:rPr>
              <w:t xml:space="preserve">3 753 862.84   </w:t>
            </w:r>
          </w:p>
        </w:tc>
        <w:tc>
          <w:tcPr>
            <w:tcW w:w="1559" w:type="dxa"/>
            <w:noWrap/>
          </w:tcPr>
          <w:p w:rsidR="0047083C" w:rsidRPr="007D4359" w:rsidRDefault="0047083C" w:rsidP="0017640B">
            <w:pPr>
              <w:jc w:val="right"/>
              <w:rPr>
                <w:sz w:val="16"/>
                <w:szCs w:val="16"/>
              </w:rPr>
            </w:pPr>
            <w:r w:rsidRPr="007D4359">
              <w:rPr>
                <w:sz w:val="16"/>
                <w:szCs w:val="16"/>
              </w:rPr>
              <w:t xml:space="preserve">188 429.27   </w:t>
            </w:r>
          </w:p>
        </w:tc>
        <w:tc>
          <w:tcPr>
            <w:tcW w:w="992" w:type="dxa"/>
            <w:noWrap/>
          </w:tcPr>
          <w:p w:rsidR="0047083C" w:rsidRPr="007D4359" w:rsidRDefault="0047083C" w:rsidP="0017640B">
            <w:pPr>
              <w:jc w:val="right"/>
              <w:rPr>
                <w:sz w:val="16"/>
                <w:szCs w:val="16"/>
              </w:rPr>
            </w:pPr>
            <w:r w:rsidRPr="007D4359">
              <w:rPr>
                <w:sz w:val="16"/>
                <w:szCs w:val="16"/>
              </w:rPr>
              <w:t xml:space="preserve">73 207.09   </w:t>
            </w:r>
          </w:p>
        </w:tc>
        <w:tc>
          <w:tcPr>
            <w:tcW w:w="851" w:type="dxa"/>
            <w:noWrap/>
          </w:tcPr>
          <w:p w:rsidR="0047083C" w:rsidRPr="007D4359" w:rsidRDefault="0047083C" w:rsidP="0017640B">
            <w:pPr>
              <w:jc w:val="right"/>
              <w:rPr>
                <w:sz w:val="16"/>
                <w:szCs w:val="16"/>
              </w:rPr>
            </w:pPr>
            <w:r w:rsidRPr="007D4359">
              <w:rPr>
                <w:sz w:val="16"/>
                <w:szCs w:val="16"/>
              </w:rPr>
              <w:t xml:space="preserve">2 395.62   </w:t>
            </w:r>
          </w:p>
        </w:tc>
      </w:tr>
      <w:tr w:rsidR="0047083C" w:rsidRPr="007D4359">
        <w:trPr>
          <w:trHeight w:val="300"/>
        </w:trPr>
        <w:tc>
          <w:tcPr>
            <w:tcW w:w="1256" w:type="dxa"/>
            <w:noWrap/>
          </w:tcPr>
          <w:p w:rsidR="0047083C" w:rsidRPr="007D4359" w:rsidRDefault="0047083C" w:rsidP="00C3043A">
            <w:pPr>
              <w:rPr>
                <w:sz w:val="16"/>
                <w:szCs w:val="16"/>
              </w:rPr>
            </w:pPr>
            <w:r w:rsidRPr="007D4359">
              <w:rPr>
                <w:sz w:val="16"/>
                <w:szCs w:val="16"/>
              </w:rPr>
              <w:t xml:space="preserve"> Probability</w:t>
            </w:r>
          </w:p>
        </w:tc>
        <w:tc>
          <w:tcPr>
            <w:tcW w:w="1120" w:type="dxa"/>
            <w:noWrap/>
          </w:tcPr>
          <w:p w:rsidR="0047083C" w:rsidRPr="007D4359" w:rsidRDefault="0047083C" w:rsidP="0017640B">
            <w:pPr>
              <w:jc w:val="right"/>
              <w:rPr>
                <w:sz w:val="16"/>
                <w:szCs w:val="16"/>
              </w:rPr>
            </w:pPr>
            <w:r w:rsidRPr="007D4359">
              <w:rPr>
                <w:sz w:val="16"/>
                <w:szCs w:val="16"/>
              </w:rPr>
              <w:t xml:space="preserve">-     </w:t>
            </w:r>
          </w:p>
        </w:tc>
        <w:tc>
          <w:tcPr>
            <w:tcW w:w="929" w:type="dxa"/>
            <w:noWrap/>
          </w:tcPr>
          <w:p w:rsidR="0047083C" w:rsidRPr="007D4359" w:rsidRDefault="0047083C" w:rsidP="0017640B">
            <w:pPr>
              <w:jc w:val="right"/>
              <w:rPr>
                <w:sz w:val="16"/>
                <w:szCs w:val="16"/>
              </w:rPr>
            </w:pPr>
            <w:r w:rsidRPr="007D4359">
              <w:rPr>
                <w:sz w:val="16"/>
                <w:szCs w:val="16"/>
              </w:rPr>
              <w:t xml:space="preserve">-     </w:t>
            </w:r>
          </w:p>
        </w:tc>
        <w:tc>
          <w:tcPr>
            <w:tcW w:w="1623" w:type="dxa"/>
            <w:noWrap/>
          </w:tcPr>
          <w:p w:rsidR="0047083C" w:rsidRPr="007D4359" w:rsidRDefault="0047083C" w:rsidP="0017640B">
            <w:pPr>
              <w:jc w:val="right"/>
              <w:rPr>
                <w:sz w:val="16"/>
                <w:szCs w:val="16"/>
              </w:rPr>
            </w:pPr>
            <w:r w:rsidRPr="007D4359">
              <w:rPr>
                <w:sz w:val="16"/>
                <w:szCs w:val="16"/>
              </w:rPr>
              <w:t xml:space="preserve">-     </w:t>
            </w:r>
          </w:p>
        </w:tc>
        <w:tc>
          <w:tcPr>
            <w:tcW w:w="1559" w:type="dxa"/>
            <w:noWrap/>
          </w:tcPr>
          <w:p w:rsidR="0047083C" w:rsidRPr="007D4359" w:rsidRDefault="0047083C" w:rsidP="0017640B">
            <w:pPr>
              <w:jc w:val="right"/>
              <w:rPr>
                <w:sz w:val="16"/>
                <w:szCs w:val="16"/>
              </w:rPr>
            </w:pPr>
            <w:r w:rsidRPr="007D4359">
              <w:rPr>
                <w:sz w:val="16"/>
                <w:szCs w:val="16"/>
              </w:rPr>
              <w:t xml:space="preserve">-     </w:t>
            </w:r>
          </w:p>
        </w:tc>
        <w:tc>
          <w:tcPr>
            <w:tcW w:w="992" w:type="dxa"/>
            <w:noWrap/>
          </w:tcPr>
          <w:p w:rsidR="0047083C" w:rsidRPr="007D4359" w:rsidRDefault="0047083C" w:rsidP="0017640B">
            <w:pPr>
              <w:jc w:val="right"/>
              <w:rPr>
                <w:sz w:val="16"/>
                <w:szCs w:val="16"/>
              </w:rPr>
            </w:pPr>
            <w:r w:rsidRPr="007D4359">
              <w:rPr>
                <w:sz w:val="16"/>
                <w:szCs w:val="16"/>
              </w:rPr>
              <w:t xml:space="preserve">-     </w:t>
            </w:r>
          </w:p>
        </w:tc>
        <w:tc>
          <w:tcPr>
            <w:tcW w:w="851" w:type="dxa"/>
            <w:noWrap/>
          </w:tcPr>
          <w:p w:rsidR="0047083C" w:rsidRPr="007D4359" w:rsidRDefault="0047083C" w:rsidP="0017640B">
            <w:pPr>
              <w:jc w:val="right"/>
              <w:rPr>
                <w:sz w:val="16"/>
                <w:szCs w:val="16"/>
              </w:rPr>
            </w:pPr>
            <w:r w:rsidRPr="007D4359">
              <w:rPr>
                <w:sz w:val="16"/>
                <w:szCs w:val="16"/>
              </w:rPr>
              <w:t xml:space="preserve">-     </w:t>
            </w:r>
          </w:p>
        </w:tc>
      </w:tr>
      <w:tr w:rsidR="0047083C" w:rsidRPr="007D4359">
        <w:trPr>
          <w:trHeight w:val="300"/>
        </w:trPr>
        <w:tc>
          <w:tcPr>
            <w:tcW w:w="1256" w:type="dxa"/>
            <w:noWrap/>
          </w:tcPr>
          <w:p w:rsidR="0047083C" w:rsidRPr="007D4359" w:rsidRDefault="0047083C" w:rsidP="00C3043A">
            <w:pPr>
              <w:rPr>
                <w:sz w:val="16"/>
                <w:szCs w:val="16"/>
              </w:rPr>
            </w:pPr>
            <w:r w:rsidRPr="007D4359">
              <w:rPr>
                <w:sz w:val="16"/>
                <w:szCs w:val="16"/>
              </w:rPr>
              <w:t xml:space="preserve"> Sum</w:t>
            </w:r>
          </w:p>
        </w:tc>
        <w:tc>
          <w:tcPr>
            <w:tcW w:w="1120" w:type="dxa"/>
            <w:noWrap/>
          </w:tcPr>
          <w:p w:rsidR="0047083C" w:rsidRPr="007D4359" w:rsidRDefault="0047083C" w:rsidP="0017640B">
            <w:pPr>
              <w:jc w:val="right"/>
              <w:rPr>
                <w:sz w:val="16"/>
                <w:szCs w:val="16"/>
              </w:rPr>
            </w:pPr>
            <w:r w:rsidRPr="007D4359">
              <w:rPr>
                <w:sz w:val="16"/>
                <w:szCs w:val="16"/>
              </w:rPr>
              <w:t xml:space="preserve">1 879.00   </w:t>
            </w:r>
          </w:p>
        </w:tc>
        <w:tc>
          <w:tcPr>
            <w:tcW w:w="929" w:type="dxa"/>
            <w:noWrap/>
          </w:tcPr>
          <w:p w:rsidR="0047083C" w:rsidRPr="007D4359" w:rsidRDefault="0047083C" w:rsidP="0017640B">
            <w:pPr>
              <w:jc w:val="right"/>
              <w:rPr>
                <w:sz w:val="16"/>
                <w:szCs w:val="16"/>
              </w:rPr>
            </w:pPr>
            <w:r w:rsidRPr="007D4359">
              <w:rPr>
                <w:sz w:val="16"/>
                <w:szCs w:val="16"/>
              </w:rPr>
              <w:t xml:space="preserve">598.00   </w:t>
            </w:r>
          </w:p>
        </w:tc>
        <w:tc>
          <w:tcPr>
            <w:tcW w:w="1623" w:type="dxa"/>
            <w:noWrap/>
          </w:tcPr>
          <w:p w:rsidR="0047083C" w:rsidRPr="007D4359" w:rsidRDefault="0047083C" w:rsidP="0017640B">
            <w:pPr>
              <w:jc w:val="right"/>
              <w:rPr>
                <w:sz w:val="16"/>
                <w:szCs w:val="16"/>
              </w:rPr>
            </w:pPr>
            <w:r w:rsidRPr="007D4359">
              <w:rPr>
                <w:sz w:val="16"/>
                <w:szCs w:val="16"/>
              </w:rPr>
              <w:t xml:space="preserve">3 749 102.19   </w:t>
            </w:r>
          </w:p>
        </w:tc>
        <w:tc>
          <w:tcPr>
            <w:tcW w:w="1559" w:type="dxa"/>
            <w:noWrap/>
          </w:tcPr>
          <w:p w:rsidR="0047083C" w:rsidRPr="007D4359" w:rsidRDefault="0047083C" w:rsidP="0017640B">
            <w:pPr>
              <w:jc w:val="right"/>
              <w:rPr>
                <w:sz w:val="16"/>
                <w:szCs w:val="16"/>
              </w:rPr>
            </w:pPr>
            <w:r w:rsidRPr="007D4359">
              <w:rPr>
                <w:sz w:val="16"/>
                <w:szCs w:val="16"/>
              </w:rPr>
              <w:t xml:space="preserve">2 509 753.09   </w:t>
            </w:r>
          </w:p>
        </w:tc>
        <w:tc>
          <w:tcPr>
            <w:tcW w:w="992" w:type="dxa"/>
            <w:noWrap/>
          </w:tcPr>
          <w:p w:rsidR="0047083C" w:rsidRPr="007D4359" w:rsidRDefault="0047083C" w:rsidP="0017640B">
            <w:pPr>
              <w:jc w:val="right"/>
              <w:rPr>
                <w:sz w:val="16"/>
                <w:szCs w:val="16"/>
              </w:rPr>
            </w:pPr>
            <w:r w:rsidRPr="007D4359">
              <w:rPr>
                <w:sz w:val="16"/>
                <w:szCs w:val="16"/>
              </w:rPr>
              <w:t xml:space="preserve">7 075.98   </w:t>
            </w:r>
          </w:p>
        </w:tc>
        <w:tc>
          <w:tcPr>
            <w:tcW w:w="851" w:type="dxa"/>
            <w:noWrap/>
          </w:tcPr>
          <w:p w:rsidR="0047083C" w:rsidRPr="007D4359" w:rsidRDefault="0047083C" w:rsidP="0017640B">
            <w:pPr>
              <w:jc w:val="right"/>
              <w:rPr>
                <w:sz w:val="16"/>
                <w:szCs w:val="16"/>
              </w:rPr>
            </w:pPr>
            <w:r w:rsidRPr="007D4359">
              <w:rPr>
                <w:sz w:val="16"/>
                <w:szCs w:val="16"/>
              </w:rPr>
              <w:t xml:space="preserve">2 314.37   </w:t>
            </w:r>
          </w:p>
        </w:tc>
      </w:tr>
      <w:tr w:rsidR="0047083C" w:rsidRPr="007D4359">
        <w:trPr>
          <w:trHeight w:val="300"/>
        </w:trPr>
        <w:tc>
          <w:tcPr>
            <w:tcW w:w="1256" w:type="dxa"/>
            <w:noWrap/>
          </w:tcPr>
          <w:p w:rsidR="0047083C" w:rsidRPr="007D4359" w:rsidRDefault="0047083C" w:rsidP="00C3043A">
            <w:pPr>
              <w:rPr>
                <w:sz w:val="16"/>
                <w:szCs w:val="16"/>
              </w:rPr>
            </w:pPr>
            <w:r w:rsidRPr="007D4359">
              <w:rPr>
                <w:sz w:val="16"/>
                <w:szCs w:val="16"/>
              </w:rPr>
              <w:t xml:space="preserve"> Sum Sq. Dev.</w:t>
            </w:r>
          </w:p>
        </w:tc>
        <w:tc>
          <w:tcPr>
            <w:tcW w:w="1120" w:type="dxa"/>
            <w:noWrap/>
          </w:tcPr>
          <w:p w:rsidR="0047083C" w:rsidRPr="007D4359" w:rsidRDefault="0047083C" w:rsidP="0017640B">
            <w:pPr>
              <w:jc w:val="right"/>
              <w:rPr>
                <w:sz w:val="16"/>
                <w:szCs w:val="16"/>
              </w:rPr>
            </w:pPr>
            <w:r w:rsidRPr="007D4359">
              <w:rPr>
                <w:sz w:val="16"/>
                <w:szCs w:val="16"/>
              </w:rPr>
              <w:t xml:space="preserve">16 791.44   </w:t>
            </w:r>
          </w:p>
        </w:tc>
        <w:tc>
          <w:tcPr>
            <w:tcW w:w="929" w:type="dxa"/>
            <w:noWrap/>
          </w:tcPr>
          <w:p w:rsidR="0047083C" w:rsidRPr="007D4359" w:rsidRDefault="0047083C" w:rsidP="0017640B">
            <w:pPr>
              <w:jc w:val="right"/>
              <w:rPr>
                <w:sz w:val="16"/>
                <w:szCs w:val="16"/>
              </w:rPr>
            </w:pPr>
            <w:r w:rsidRPr="007D4359">
              <w:rPr>
                <w:sz w:val="16"/>
                <w:szCs w:val="16"/>
              </w:rPr>
              <w:t xml:space="preserve">1 401.48   </w:t>
            </w:r>
          </w:p>
        </w:tc>
        <w:tc>
          <w:tcPr>
            <w:tcW w:w="1623" w:type="dxa"/>
            <w:noWrap/>
          </w:tcPr>
          <w:p w:rsidR="0047083C" w:rsidRPr="007D4359" w:rsidRDefault="0047083C" w:rsidP="0017640B">
            <w:pPr>
              <w:jc w:val="right"/>
              <w:rPr>
                <w:sz w:val="16"/>
                <w:szCs w:val="16"/>
              </w:rPr>
            </w:pPr>
            <w:r w:rsidRPr="007D4359">
              <w:rPr>
                <w:sz w:val="16"/>
                <w:szCs w:val="16"/>
              </w:rPr>
              <w:t xml:space="preserve">154 838 658 436.70   </w:t>
            </w:r>
          </w:p>
        </w:tc>
        <w:tc>
          <w:tcPr>
            <w:tcW w:w="1559" w:type="dxa"/>
            <w:noWrap/>
          </w:tcPr>
          <w:p w:rsidR="0047083C" w:rsidRPr="007D4359" w:rsidRDefault="0047083C" w:rsidP="0017640B">
            <w:pPr>
              <w:jc w:val="right"/>
              <w:rPr>
                <w:sz w:val="16"/>
                <w:szCs w:val="16"/>
              </w:rPr>
            </w:pPr>
            <w:r w:rsidRPr="007D4359">
              <w:rPr>
                <w:sz w:val="16"/>
                <w:szCs w:val="16"/>
              </w:rPr>
              <w:t xml:space="preserve">86 201 744 306.02   </w:t>
            </w:r>
          </w:p>
        </w:tc>
        <w:tc>
          <w:tcPr>
            <w:tcW w:w="992" w:type="dxa"/>
            <w:noWrap/>
          </w:tcPr>
          <w:p w:rsidR="0047083C" w:rsidRPr="007D4359" w:rsidRDefault="0047083C" w:rsidP="0017640B">
            <w:pPr>
              <w:jc w:val="right"/>
              <w:rPr>
                <w:sz w:val="16"/>
                <w:szCs w:val="16"/>
              </w:rPr>
            </w:pPr>
            <w:r w:rsidRPr="007D4359">
              <w:rPr>
                <w:sz w:val="16"/>
                <w:szCs w:val="16"/>
              </w:rPr>
              <w:t xml:space="preserve">64 531.81   </w:t>
            </w:r>
          </w:p>
        </w:tc>
        <w:tc>
          <w:tcPr>
            <w:tcW w:w="851" w:type="dxa"/>
            <w:noWrap/>
          </w:tcPr>
          <w:p w:rsidR="0047083C" w:rsidRPr="007D4359" w:rsidRDefault="0047083C" w:rsidP="0017640B">
            <w:pPr>
              <w:jc w:val="right"/>
              <w:rPr>
                <w:sz w:val="16"/>
                <w:szCs w:val="16"/>
              </w:rPr>
            </w:pPr>
            <w:r w:rsidRPr="007D4359">
              <w:rPr>
                <w:sz w:val="16"/>
                <w:szCs w:val="16"/>
              </w:rPr>
              <w:t xml:space="preserve">5 129.15   </w:t>
            </w:r>
          </w:p>
        </w:tc>
      </w:tr>
      <w:tr w:rsidR="0047083C" w:rsidRPr="007D4359">
        <w:trPr>
          <w:trHeight w:val="300"/>
        </w:trPr>
        <w:tc>
          <w:tcPr>
            <w:tcW w:w="1256" w:type="dxa"/>
            <w:noWrap/>
          </w:tcPr>
          <w:p w:rsidR="0047083C" w:rsidRPr="007D4359" w:rsidRDefault="0047083C" w:rsidP="00C3043A">
            <w:pPr>
              <w:rPr>
                <w:sz w:val="16"/>
                <w:szCs w:val="16"/>
              </w:rPr>
            </w:pPr>
            <w:r w:rsidRPr="007D4359">
              <w:rPr>
                <w:sz w:val="16"/>
                <w:szCs w:val="16"/>
              </w:rPr>
              <w:t xml:space="preserve"> Observations</w:t>
            </w:r>
          </w:p>
        </w:tc>
        <w:tc>
          <w:tcPr>
            <w:tcW w:w="1120" w:type="dxa"/>
            <w:noWrap/>
          </w:tcPr>
          <w:p w:rsidR="0047083C" w:rsidRPr="007D4359" w:rsidRDefault="0047083C" w:rsidP="0017640B">
            <w:pPr>
              <w:jc w:val="right"/>
              <w:rPr>
                <w:sz w:val="16"/>
                <w:szCs w:val="16"/>
              </w:rPr>
            </w:pPr>
            <w:r w:rsidRPr="007D4359">
              <w:rPr>
                <w:sz w:val="16"/>
                <w:szCs w:val="16"/>
              </w:rPr>
              <w:t>1206</w:t>
            </w:r>
          </w:p>
        </w:tc>
        <w:tc>
          <w:tcPr>
            <w:tcW w:w="929" w:type="dxa"/>
            <w:noWrap/>
          </w:tcPr>
          <w:p w:rsidR="0047083C" w:rsidRPr="007D4359" w:rsidRDefault="0047083C" w:rsidP="0017640B">
            <w:pPr>
              <w:jc w:val="right"/>
              <w:rPr>
                <w:sz w:val="16"/>
                <w:szCs w:val="16"/>
              </w:rPr>
            </w:pPr>
            <w:r w:rsidRPr="007D4359">
              <w:rPr>
                <w:sz w:val="16"/>
                <w:szCs w:val="16"/>
              </w:rPr>
              <w:t>1206</w:t>
            </w:r>
          </w:p>
        </w:tc>
        <w:tc>
          <w:tcPr>
            <w:tcW w:w="1623" w:type="dxa"/>
            <w:noWrap/>
          </w:tcPr>
          <w:p w:rsidR="0047083C" w:rsidRPr="007D4359" w:rsidRDefault="0047083C" w:rsidP="0017640B">
            <w:pPr>
              <w:jc w:val="right"/>
              <w:rPr>
                <w:sz w:val="16"/>
                <w:szCs w:val="16"/>
              </w:rPr>
            </w:pPr>
            <w:r w:rsidRPr="007D4359">
              <w:rPr>
                <w:sz w:val="16"/>
                <w:szCs w:val="16"/>
              </w:rPr>
              <w:t>1206</w:t>
            </w:r>
          </w:p>
        </w:tc>
        <w:tc>
          <w:tcPr>
            <w:tcW w:w="1559" w:type="dxa"/>
            <w:noWrap/>
          </w:tcPr>
          <w:p w:rsidR="0047083C" w:rsidRPr="007D4359" w:rsidRDefault="0047083C" w:rsidP="0017640B">
            <w:pPr>
              <w:jc w:val="right"/>
              <w:rPr>
                <w:sz w:val="16"/>
                <w:szCs w:val="16"/>
              </w:rPr>
            </w:pPr>
            <w:r w:rsidRPr="007D4359">
              <w:rPr>
                <w:sz w:val="16"/>
                <w:szCs w:val="16"/>
              </w:rPr>
              <w:t>1206</w:t>
            </w:r>
          </w:p>
        </w:tc>
        <w:tc>
          <w:tcPr>
            <w:tcW w:w="992" w:type="dxa"/>
            <w:noWrap/>
          </w:tcPr>
          <w:p w:rsidR="0047083C" w:rsidRPr="007D4359" w:rsidRDefault="0047083C" w:rsidP="0017640B">
            <w:pPr>
              <w:jc w:val="right"/>
              <w:rPr>
                <w:sz w:val="16"/>
                <w:szCs w:val="16"/>
              </w:rPr>
            </w:pPr>
            <w:r w:rsidRPr="007D4359">
              <w:rPr>
                <w:sz w:val="16"/>
                <w:szCs w:val="16"/>
              </w:rPr>
              <w:t>1206</w:t>
            </w:r>
          </w:p>
        </w:tc>
        <w:tc>
          <w:tcPr>
            <w:tcW w:w="851" w:type="dxa"/>
            <w:noWrap/>
          </w:tcPr>
          <w:p w:rsidR="0047083C" w:rsidRPr="007D4359" w:rsidRDefault="0047083C" w:rsidP="0017640B">
            <w:pPr>
              <w:jc w:val="right"/>
              <w:rPr>
                <w:sz w:val="16"/>
                <w:szCs w:val="16"/>
              </w:rPr>
            </w:pPr>
            <w:r w:rsidRPr="007D4359">
              <w:rPr>
                <w:sz w:val="16"/>
                <w:szCs w:val="16"/>
              </w:rPr>
              <w:t>1206</w:t>
            </w:r>
          </w:p>
        </w:tc>
      </w:tr>
    </w:tbl>
    <w:p w:rsidR="0047083C" w:rsidRDefault="0047083C" w:rsidP="0047083C"/>
    <w:tbl>
      <w:tblPr>
        <w:tblStyle w:val="Tabellengitternetz"/>
        <w:tblW w:w="0" w:type="auto"/>
        <w:tblLook w:val="04A0"/>
      </w:tblPr>
      <w:tblGrid>
        <w:gridCol w:w="1225"/>
        <w:gridCol w:w="1430"/>
        <w:gridCol w:w="1415"/>
        <w:gridCol w:w="850"/>
        <w:gridCol w:w="1133"/>
        <w:gridCol w:w="1274"/>
        <w:gridCol w:w="870"/>
        <w:gridCol w:w="2968"/>
      </w:tblGrid>
      <w:tr w:rsidR="0047083C" w:rsidRPr="007D4359">
        <w:trPr>
          <w:trHeight w:val="300"/>
        </w:trPr>
        <w:tc>
          <w:tcPr>
            <w:tcW w:w="1225" w:type="dxa"/>
            <w:noWrap/>
          </w:tcPr>
          <w:p w:rsidR="0047083C" w:rsidRPr="007D4359" w:rsidRDefault="0047083C" w:rsidP="00C3043A">
            <w:pPr>
              <w:rPr>
                <w:sz w:val="16"/>
                <w:szCs w:val="16"/>
              </w:rPr>
            </w:pPr>
          </w:p>
        </w:tc>
        <w:tc>
          <w:tcPr>
            <w:tcW w:w="1430" w:type="dxa"/>
            <w:noWrap/>
          </w:tcPr>
          <w:p w:rsidR="0047083C" w:rsidRPr="007D4359" w:rsidRDefault="0047083C" w:rsidP="0017640B">
            <w:pPr>
              <w:jc w:val="right"/>
              <w:rPr>
                <w:sz w:val="16"/>
                <w:szCs w:val="16"/>
              </w:rPr>
            </w:pPr>
            <w:r w:rsidRPr="007D4359">
              <w:rPr>
                <w:sz w:val="16"/>
                <w:szCs w:val="16"/>
              </w:rPr>
              <w:t>Restricted Stock</w:t>
            </w:r>
          </w:p>
        </w:tc>
        <w:tc>
          <w:tcPr>
            <w:tcW w:w="1415" w:type="dxa"/>
            <w:noWrap/>
          </w:tcPr>
          <w:p w:rsidR="0047083C" w:rsidRPr="007D4359" w:rsidRDefault="0047083C" w:rsidP="0017640B">
            <w:pPr>
              <w:jc w:val="right"/>
              <w:rPr>
                <w:sz w:val="16"/>
                <w:szCs w:val="16"/>
              </w:rPr>
            </w:pPr>
            <w:r w:rsidRPr="007D4359">
              <w:rPr>
                <w:sz w:val="16"/>
                <w:szCs w:val="16"/>
              </w:rPr>
              <w:t>Cash Compensation</w:t>
            </w:r>
          </w:p>
        </w:tc>
        <w:tc>
          <w:tcPr>
            <w:tcW w:w="850" w:type="dxa"/>
            <w:noWrap/>
          </w:tcPr>
          <w:p w:rsidR="0047083C" w:rsidRPr="007D4359" w:rsidRDefault="0047083C" w:rsidP="0017640B">
            <w:pPr>
              <w:jc w:val="right"/>
              <w:rPr>
                <w:sz w:val="16"/>
                <w:szCs w:val="16"/>
              </w:rPr>
            </w:pPr>
            <w:r w:rsidRPr="007D4359">
              <w:rPr>
                <w:sz w:val="16"/>
                <w:szCs w:val="16"/>
              </w:rPr>
              <w:t>Firm Size</w:t>
            </w:r>
          </w:p>
        </w:tc>
        <w:tc>
          <w:tcPr>
            <w:tcW w:w="1133" w:type="dxa"/>
            <w:noWrap/>
          </w:tcPr>
          <w:p w:rsidR="0047083C" w:rsidRPr="007D4359" w:rsidRDefault="0047083C" w:rsidP="0017640B">
            <w:pPr>
              <w:jc w:val="right"/>
              <w:rPr>
                <w:sz w:val="16"/>
                <w:szCs w:val="16"/>
              </w:rPr>
            </w:pPr>
            <w:r w:rsidRPr="007D4359">
              <w:rPr>
                <w:sz w:val="16"/>
                <w:szCs w:val="16"/>
              </w:rPr>
              <w:t>D/E ratio</w:t>
            </w:r>
          </w:p>
        </w:tc>
        <w:tc>
          <w:tcPr>
            <w:tcW w:w="1274" w:type="dxa"/>
            <w:noWrap/>
          </w:tcPr>
          <w:p w:rsidR="0047083C" w:rsidRPr="007D4359" w:rsidRDefault="0047083C" w:rsidP="0017640B">
            <w:pPr>
              <w:jc w:val="right"/>
              <w:rPr>
                <w:sz w:val="16"/>
                <w:szCs w:val="16"/>
              </w:rPr>
            </w:pPr>
            <w:r w:rsidRPr="007D4359">
              <w:rPr>
                <w:sz w:val="16"/>
                <w:szCs w:val="16"/>
              </w:rPr>
              <w:t xml:space="preserve">S&amp;P 500 Index </w:t>
            </w:r>
          </w:p>
        </w:tc>
        <w:tc>
          <w:tcPr>
            <w:tcW w:w="870" w:type="dxa"/>
            <w:noWrap/>
          </w:tcPr>
          <w:p w:rsidR="0047083C" w:rsidRPr="007D4359" w:rsidRDefault="0047083C" w:rsidP="0017640B">
            <w:pPr>
              <w:jc w:val="right"/>
              <w:rPr>
                <w:sz w:val="16"/>
                <w:szCs w:val="16"/>
              </w:rPr>
            </w:pPr>
            <w:r w:rsidRPr="007D4359">
              <w:rPr>
                <w:sz w:val="16"/>
                <w:szCs w:val="16"/>
              </w:rPr>
              <w:t>U.S. GDP (</w:t>
            </w:r>
            <w:proofErr w:type="gramStart"/>
            <w:r w:rsidRPr="007D4359">
              <w:rPr>
                <w:sz w:val="16"/>
                <w:szCs w:val="16"/>
              </w:rPr>
              <w:t>annual%</w:t>
            </w:r>
            <w:proofErr w:type="gramEnd"/>
            <w:r w:rsidRPr="007D4359">
              <w:rPr>
                <w:sz w:val="16"/>
                <w:szCs w:val="16"/>
              </w:rPr>
              <w:t>)</w:t>
            </w:r>
          </w:p>
        </w:tc>
        <w:tc>
          <w:tcPr>
            <w:tcW w:w="2968" w:type="dxa"/>
            <w:noWrap/>
          </w:tcPr>
          <w:p w:rsidR="0047083C" w:rsidRPr="007D4359" w:rsidRDefault="0047083C" w:rsidP="0017640B">
            <w:pPr>
              <w:jc w:val="right"/>
              <w:rPr>
                <w:sz w:val="16"/>
                <w:szCs w:val="16"/>
              </w:rPr>
            </w:pPr>
            <w:r w:rsidRPr="007D4359">
              <w:rPr>
                <w:sz w:val="16"/>
                <w:szCs w:val="16"/>
              </w:rPr>
              <w:t>U.S. GDP (annual US$)</w:t>
            </w:r>
          </w:p>
        </w:tc>
      </w:tr>
      <w:tr w:rsidR="0047083C" w:rsidRPr="007D4359">
        <w:trPr>
          <w:trHeight w:val="300"/>
        </w:trPr>
        <w:tc>
          <w:tcPr>
            <w:tcW w:w="1225" w:type="dxa"/>
            <w:noWrap/>
          </w:tcPr>
          <w:p w:rsidR="0047083C" w:rsidRPr="007D4359" w:rsidRDefault="0047083C" w:rsidP="00C3043A">
            <w:pPr>
              <w:rPr>
                <w:sz w:val="16"/>
                <w:szCs w:val="16"/>
              </w:rPr>
            </w:pPr>
            <w:r w:rsidRPr="007D4359">
              <w:rPr>
                <w:sz w:val="16"/>
                <w:szCs w:val="16"/>
              </w:rPr>
              <w:t xml:space="preserve"> Mean</w:t>
            </w:r>
          </w:p>
        </w:tc>
        <w:tc>
          <w:tcPr>
            <w:tcW w:w="1430" w:type="dxa"/>
            <w:noWrap/>
          </w:tcPr>
          <w:p w:rsidR="0047083C" w:rsidRPr="007D4359" w:rsidRDefault="0047083C" w:rsidP="0017640B">
            <w:pPr>
              <w:jc w:val="right"/>
              <w:rPr>
                <w:sz w:val="16"/>
                <w:szCs w:val="16"/>
              </w:rPr>
            </w:pPr>
            <w:r w:rsidRPr="007D4359">
              <w:rPr>
                <w:sz w:val="16"/>
                <w:szCs w:val="16"/>
              </w:rPr>
              <w:t xml:space="preserve">371.91   </w:t>
            </w:r>
          </w:p>
        </w:tc>
        <w:tc>
          <w:tcPr>
            <w:tcW w:w="1415" w:type="dxa"/>
            <w:noWrap/>
          </w:tcPr>
          <w:p w:rsidR="0047083C" w:rsidRPr="007D4359" w:rsidRDefault="0047083C" w:rsidP="0017640B">
            <w:pPr>
              <w:jc w:val="right"/>
              <w:rPr>
                <w:sz w:val="16"/>
                <w:szCs w:val="16"/>
              </w:rPr>
            </w:pPr>
            <w:r w:rsidRPr="007D4359">
              <w:rPr>
                <w:sz w:val="16"/>
                <w:szCs w:val="16"/>
              </w:rPr>
              <w:t xml:space="preserve">1 780.26   </w:t>
            </w:r>
          </w:p>
        </w:tc>
        <w:tc>
          <w:tcPr>
            <w:tcW w:w="850" w:type="dxa"/>
            <w:noWrap/>
          </w:tcPr>
          <w:p w:rsidR="0047083C" w:rsidRPr="007D4359" w:rsidRDefault="0047083C" w:rsidP="0017640B">
            <w:pPr>
              <w:jc w:val="right"/>
              <w:rPr>
                <w:sz w:val="16"/>
                <w:szCs w:val="16"/>
              </w:rPr>
            </w:pPr>
            <w:r w:rsidRPr="007D4359">
              <w:rPr>
                <w:sz w:val="16"/>
                <w:szCs w:val="16"/>
              </w:rPr>
              <w:t xml:space="preserve">3.59   </w:t>
            </w:r>
          </w:p>
        </w:tc>
        <w:tc>
          <w:tcPr>
            <w:tcW w:w="1133" w:type="dxa"/>
            <w:noWrap/>
          </w:tcPr>
          <w:p w:rsidR="0047083C" w:rsidRPr="007D4359" w:rsidRDefault="0047083C" w:rsidP="0017640B">
            <w:pPr>
              <w:jc w:val="right"/>
              <w:rPr>
                <w:sz w:val="16"/>
                <w:szCs w:val="16"/>
              </w:rPr>
            </w:pPr>
            <w:r w:rsidRPr="007D4359">
              <w:rPr>
                <w:sz w:val="16"/>
                <w:szCs w:val="16"/>
              </w:rPr>
              <w:t xml:space="preserve">              2.55   </w:t>
            </w:r>
          </w:p>
        </w:tc>
        <w:tc>
          <w:tcPr>
            <w:tcW w:w="1274" w:type="dxa"/>
            <w:noWrap/>
          </w:tcPr>
          <w:p w:rsidR="0047083C" w:rsidRPr="007D4359" w:rsidRDefault="0047083C" w:rsidP="0017640B">
            <w:pPr>
              <w:jc w:val="right"/>
              <w:rPr>
                <w:sz w:val="16"/>
                <w:szCs w:val="16"/>
              </w:rPr>
            </w:pPr>
            <w:r w:rsidRPr="007D4359">
              <w:rPr>
                <w:sz w:val="16"/>
                <w:szCs w:val="16"/>
              </w:rPr>
              <w:t xml:space="preserve">891.97   </w:t>
            </w:r>
          </w:p>
        </w:tc>
        <w:tc>
          <w:tcPr>
            <w:tcW w:w="870" w:type="dxa"/>
            <w:noWrap/>
          </w:tcPr>
          <w:p w:rsidR="0047083C" w:rsidRPr="007D4359" w:rsidRDefault="0047083C" w:rsidP="0017640B">
            <w:pPr>
              <w:jc w:val="right"/>
              <w:rPr>
                <w:sz w:val="16"/>
                <w:szCs w:val="16"/>
              </w:rPr>
            </w:pPr>
            <w:r w:rsidRPr="007D4359">
              <w:rPr>
                <w:sz w:val="16"/>
                <w:szCs w:val="16"/>
              </w:rPr>
              <w:t xml:space="preserve">4.00   </w:t>
            </w:r>
          </w:p>
        </w:tc>
        <w:tc>
          <w:tcPr>
            <w:tcW w:w="2968" w:type="dxa"/>
            <w:noWrap/>
          </w:tcPr>
          <w:p w:rsidR="0047083C" w:rsidRPr="007D4359" w:rsidRDefault="0047083C" w:rsidP="0017640B">
            <w:pPr>
              <w:jc w:val="right"/>
              <w:rPr>
                <w:sz w:val="16"/>
                <w:szCs w:val="16"/>
              </w:rPr>
            </w:pPr>
            <w:r w:rsidRPr="007D4359">
              <w:rPr>
                <w:sz w:val="16"/>
                <w:szCs w:val="16"/>
              </w:rPr>
              <w:t xml:space="preserve">8 014 091 873 963.51   </w:t>
            </w:r>
          </w:p>
        </w:tc>
      </w:tr>
      <w:tr w:rsidR="0047083C" w:rsidRPr="007D4359">
        <w:trPr>
          <w:trHeight w:val="300"/>
        </w:trPr>
        <w:tc>
          <w:tcPr>
            <w:tcW w:w="1225" w:type="dxa"/>
            <w:noWrap/>
          </w:tcPr>
          <w:p w:rsidR="0047083C" w:rsidRPr="007D4359" w:rsidRDefault="0047083C" w:rsidP="00C3043A">
            <w:pPr>
              <w:rPr>
                <w:sz w:val="16"/>
                <w:szCs w:val="16"/>
              </w:rPr>
            </w:pPr>
            <w:r w:rsidRPr="007D4359">
              <w:rPr>
                <w:sz w:val="16"/>
                <w:szCs w:val="16"/>
              </w:rPr>
              <w:t xml:space="preserve"> Median</w:t>
            </w:r>
          </w:p>
        </w:tc>
        <w:tc>
          <w:tcPr>
            <w:tcW w:w="1430" w:type="dxa"/>
            <w:noWrap/>
          </w:tcPr>
          <w:p w:rsidR="0047083C" w:rsidRPr="007D4359" w:rsidRDefault="0047083C" w:rsidP="0017640B">
            <w:pPr>
              <w:jc w:val="right"/>
              <w:rPr>
                <w:sz w:val="16"/>
                <w:szCs w:val="16"/>
              </w:rPr>
            </w:pPr>
            <w:r w:rsidRPr="007D4359">
              <w:rPr>
                <w:sz w:val="16"/>
                <w:szCs w:val="16"/>
              </w:rPr>
              <w:t xml:space="preserve">-     </w:t>
            </w:r>
          </w:p>
        </w:tc>
        <w:tc>
          <w:tcPr>
            <w:tcW w:w="1415" w:type="dxa"/>
            <w:noWrap/>
          </w:tcPr>
          <w:p w:rsidR="0047083C" w:rsidRPr="007D4359" w:rsidRDefault="0047083C" w:rsidP="0017640B">
            <w:pPr>
              <w:jc w:val="right"/>
              <w:rPr>
                <w:sz w:val="16"/>
                <w:szCs w:val="16"/>
              </w:rPr>
            </w:pPr>
            <w:r w:rsidRPr="007D4359">
              <w:rPr>
                <w:sz w:val="16"/>
                <w:szCs w:val="16"/>
              </w:rPr>
              <w:t xml:space="preserve">1 364.63   </w:t>
            </w:r>
          </w:p>
        </w:tc>
        <w:tc>
          <w:tcPr>
            <w:tcW w:w="850" w:type="dxa"/>
            <w:noWrap/>
          </w:tcPr>
          <w:p w:rsidR="0047083C" w:rsidRPr="007D4359" w:rsidRDefault="0047083C" w:rsidP="0017640B">
            <w:pPr>
              <w:jc w:val="right"/>
              <w:rPr>
                <w:sz w:val="16"/>
                <w:szCs w:val="16"/>
              </w:rPr>
            </w:pPr>
            <w:r w:rsidRPr="007D4359">
              <w:rPr>
                <w:sz w:val="16"/>
                <w:szCs w:val="16"/>
              </w:rPr>
              <w:t xml:space="preserve">3.57   </w:t>
            </w:r>
          </w:p>
        </w:tc>
        <w:tc>
          <w:tcPr>
            <w:tcW w:w="1133" w:type="dxa"/>
            <w:noWrap/>
          </w:tcPr>
          <w:p w:rsidR="0047083C" w:rsidRPr="007D4359" w:rsidRDefault="0047083C" w:rsidP="0017640B">
            <w:pPr>
              <w:jc w:val="right"/>
              <w:rPr>
                <w:sz w:val="16"/>
                <w:szCs w:val="16"/>
              </w:rPr>
            </w:pPr>
            <w:r w:rsidRPr="007D4359">
              <w:rPr>
                <w:sz w:val="16"/>
                <w:szCs w:val="16"/>
              </w:rPr>
              <w:t xml:space="preserve">              1.41   </w:t>
            </w:r>
          </w:p>
        </w:tc>
        <w:tc>
          <w:tcPr>
            <w:tcW w:w="1274" w:type="dxa"/>
            <w:noWrap/>
          </w:tcPr>
          <w:p w:rsidR="0047083C" w:rsidRPr="007D4359" w:rsidRDefault="0047083C" w:rsidP="0017640B">
            <w:pPr>
              <w:jc w:val="right"/>
              <w:rPr>
                <w:sz w:val="16"/>
                <w:szCs w:val="16"/>
              </w:rPr>
            </w:pPr>
            <w:r w:rsidRPr="007D4359">
              <w:rPr>
                <w:sz w:val="16"/>
                <w:szCs w:val="16"/>
              </w:rPr>
              <w:t xml:space="preserve">740.74   </w:t>
            </w:r>
          </w:p>
        </w:tc>
        <w:tc>
          <w:tcPr>
            <w:tcW w:w="870" w:type="dxa"/>
            <w:noWrap/>
          </w:tcPr>
          <w:p w:rsidR="0047083C" w:rsidRPr="007D4359" w:rsidRDefault="0047083C" w:rsidP="0017640B">
            <w:pPr>
              <w:jc w:val="right"/>
              <w:rPr>
                <w:sz w:val="16"/>
                <w:szCs w:val="16"/>
              </w:rPr>
            </w:pPr>
            <w:r w:rsidRPr="007D4359">
              <w:rPr>
                <w:sz w:val="16"/>
                <w:szCs w:val="16"/>
              </w:rPr>
              <w:t xml:space="preserve">4.11   </w:t>
            </w:r>
          </w:p>
        </w:tc>
        <w:tc>
          <w:tcPr>
            <w:tcW w:w="2968" w:type="dxa"/>
            <w:noWrap/>
          </w:tcPr>
          <w:p w:rsidR="0047083C" w:rsidRPr="007D4359" w:rsidRDefault="0047083C" w:rsidP="0017640B">
            <w:pPr>
              <w:jc w:val="right"/>
              <w:rPr>
                <w:sz w:val="16"/>
                <w:szCs w:val="16"/>
              </w:rPr>
            </w:pPr>
            <w:r w:rsidRPr="007D4359">
              <w:rPr>
                <w:sz w:val="16"/>
                <w:szCs w:val="16"/>
              </w:rPr>
              <w:t xml:space="preserve">7 751 100 000 000.00   </w:t>
            </w:r>
          </w:p>
        </w:tc>
      </w:tr>
      <w:tr w:rsidR="0047083C" w:rsidRPr="007D4359">
        <w:trPr>
          <w:trHeight w:val="300"/>
        </w:trPr>
        <w:tc>
          <w:tcPr>
            <w:tcW w:w="1225" w:type="dxa"/>
            <w:noWrap/>
          </w:tcPr>
          <w:p w:rsidR="0047083C" w:rsidRPr="007D4359" w:rsidRDefault="0047083C" w:rsidP="00C3043A">
            <w:pPr>
              <w:rPr>
                <w:sz w:val="16"/>
                <w:szCs w:val="16"/>
              </w:rPr>
            </w:pPr>
            <w:r w:rsidRPr="007D4359">
              <w:rPr>
                <w:sz w:val="16"/>
                <w:szCs w:val="16"/>
              </w:rPr>
              <w:t xml:space="preserve"> Maximum</w:t>
            </w:r>
          </w:p>
        </w:tc>
        <w:tc>
          <w:tcPr>
            <w:tcW w:w="1430" w:type="dxa"/>
            <w:noWrap/>
          </w:tcPr>
          <w:p w:rsidR="0047083C" w:rsidRPr="007D4359" w:rsidRDefault="0047083C" w:rsidP="0017640B">
            <w:pPr>
              <w:jc w:val="right"/>
              <w:rPr>
                <w:sz w:val="16"/>
                <w:szCs w:val="16"/>
              </w:rPr>
            </w:pPr>
            <w:r w:rsidRPr="007D4359">
              <w:rPr>
                <w:sz w:val="16"/>
                <w:szCs w:val="16"/>
              </w:rPr>
              <w:t xml:space="preserve">27 018.75   </w:t>
            </w:r>
          </w:p>
        </w:tc>
        <w:tc>
          <w:tcPr>
            <w:tcW w:w="1415" w:type="dxa"/>
            <w:noWrap/>
          </w:tcPr>
          <w:p w:rsidR="0047083C" w:rsidRPr="007D4359" w:rsidRDefault="0047083C" w:rsidP="0017640B">
            <w:pPr>
              <w:jc w:val="right"/>
              <w:rPr>
                <w:sz w:val="16"/>
                <w:szCs w:val="16"/>
              </w:rPr>
            </w:pPr>
            <w:r w:rsidRPr="007D4359">
              <w:rPr>
                <w:sz w:val="16"/>
                <w:szCs w:val="16"/>
              </w:rPr>
              <w:t xml:space="preserve">16 010.42   </w:t>
            </w:r>
          </w:p>
        </w:tc>
        <w:tc>
          <w:tcPr>
            <w:tcW w:w="850" w:type="dxa"/>
            <w:noWrap/>
          </w:tcPr>
          <w:p w:rsidR="0047083C" w:rsidRPr="007D4359" w:rsidRDefault="0047083C" w:rsidP="0017640B">
            <w:pPr>
              <w:jc w:val="right"/>
              <w:rPr>
                <w:sz w:val="16"/>
                <w:szCs w:val="16"/>
              </w:rPr>
            </w:pPr>
            <w:r w:rsidRPr="007D4359">
              <w:rPr>
                <w:sz w:val="16"/>
                <w:szCs w:val="16"/>
              </w:rPr>
              <w:t xml:space="preserve">5.24   </w:t>
            </w:r>
          </w:p>
        </w:tc>
        <w:tc>
          <w:tcPr>
            <w:tcW w:w="1133" w:type="dxa"/>
            <w:noWrap/>
          </w:tcPr>
          <w:p w:rsidR="0047083C" w:rsidRPr="007D4359" w:rsidRDefault="0047083C" w:rsidP="0017640B">
            <w:pPr>
              <w:jc w:val="right"/>
              <w:rPr>
                <w:sz w:val="16"/>
                <w:szCs w:val="16"/>
              </w:rPr>
            </w:pPr>
            <w:r w:rsidRPr="007D4359">
              <w:rPr>
                <w:sz w:val="16"/>
                <w:szCs w:val="16"/>
              </w:rPr>
              <w:t xml:space="preserve">            31.63   </w:t>
            </w:r>
          </w:p>
        </w:tc>
        <w:tc>
          <w:tcPr>
            <w:tcW w:w="1274" w:type="dxa"/>
            <w:noWrap/>
          </w:tcPr>
          <w:p w:rsidR="0047083C" w:rsidRPr="007D4359" w:rsidRDefault="0047083C" w:rsidP="0017640B">
            <w:pPr>
              <w:jc w:val="right"/>
              <w:rPr>
                <w:sz w:val="16"/>
                <w:szCs w:val="16"/>
              </w:rPr>
            </w:pPr>
            <w:r w:rsidRPr="007D4359">
              <w:rPr>
                <w:sz w:val="16"/>
                <w:szCs w:val="16"/>
              </w:rPr>
              <w:t xml:space="preserve">1 469.25   </w:t>
            </w:r>
          </w:p>
        </w:tc>
        <w:tc>
          <w:tcPr>
            <w:tcW w:w="870" w:type="dxa"/>
            <w:noWrap/>
          </w:tcPr>
          <w:p w:rsidR="0047083C" w:rsidRPr="007D4359" w:rsidRDefault="0047083C" w:rsidP="0017640B">
            <w:pPr>
              <w:jc w:val="right"/>
              <w:rPr>
                <w:sz w:val="16"/>
                <w:szCs w:val="16"/>
              </w:rPr>
            </w:pPr>
            <w:r w:rsidRPr="007D4359">
              <w:rPr>
                <w:sz w:val="16"/>
                <w:szCs w:val="16"/>
              </w:rPr>
              <w:t xml:space="preserve">4.87   </w:t>
            </w:r>
          </w:p>
        </w:tc>
        <w:tc>
          <w:tcPr>
            <w:tcW w:w="2968" w:type="dxa"/>
            <w:noWrap/>
          </w:tcPr>
          <w:p w:rsidR="0047083C" w:rsidRPr="007D4359" w:rsidRDefault="0047083C" w:rsidP="0017640B">
            <w:pPr>
              <w:jc w:val="right"/>
              <w:rPr>
                <w:sz w:val="16"/>
                <w:szCs w:val="16"/>
              </w:rPr>
            </w:pPr>
            <w:r w:rsidRPr="007D4359">
              <w:rPr>
                <w:sz w:val="16"/>
                <w:szCs w:val="16"/>
              </w:rPr>
              <w:t xml:space="preserve">9 301 000 </w:t>
            </w:r>
            <w:proofErr w:type="spellStart"/>
            <w:r w:rsidRPr="007D4359">
              <w:rPr>
                <w:sz w:val="16"/>
                <w:szCs w:val="16"/>
              </w:rPr>
              <w:t>000</w:t>
            </w:r>
            <w:proofErr w:type="spellEnd"/>
            <w:r w:rsidRPr="007D4359">
              <w:rPr>
                <w:sz w:val="16"/>
                <w:szCs w:val="16"/>
              </w:rPr>
              <w:t xml:space="preserve"> 000.00   </w:t>
            </w:r>
          </w:p>
        </w:tc>
      </w:tr>
      <w:tr w:rsidR="0047083C" w:rsidRPr="007D4359">
        <w:trPr>
          <w:trHeight w:val="300"/>
        </w:trPr>
        <w:tc>
          <w:tcPr>
            <w:tcW w:w="1225" w:type="dxa"/>
            <w:noWrap/>
          </w:tcPr>
          <w:p w:rsidR="0047083C" w:rsidRPr="007D4359" w:rsidRDefault="0047083C" w:rsidP="00C3043A">
            <w:pPr>
              <w:rPr>
                <w:sz w:val="16"/>
                <w:szCs w:val="16"/>
              </w:rPr>
            </w:pPr>
            <w:r w:rsidRPr="007D4359">
              <w:rPr>
                <w:sz w:val="16"/>
                <w:szCs w:val="16"/>
              </w:rPr>
              <w:t xml:space="preserve"> Minimum</w:t>
            </w:r>
          </w:p>
        </w:tc>
        <w:tc>
          <w:tcPr>
            <w:tcW w:w="1430" w:type="dxa"/>
            <w:noWrap/>
          </w:tcPr>
          <w:p w:rsidR="0047083C" w:rsidRPr="007D4359" w:rsidRDefault="0047083C" w:rsidP="0017640B">
            <w:pPr>
              <w:jc w:val="right"/>
              <w:rPr>
                <w:sz w:val="16"/>
                <w:szCs w:val="16"/>
              </w:rPr>
            </w:pPr>
            <w:r w:rsidRPr="007D4359">
              <w:rPr>
                <w:sz w:val="16"/>
                <w:szCs w:val="16"/>
              </w:rPr>
              <w:t xml:space="preserve">-     </w:t>
            </w:r>
          </w:p>
        </w:tc>
        <w:tc>
          <w:tcPr>
            <w:tcW w:w="1415" w:type="dxa"/>
            <w:noWrap/>
          </w:tcPr>
          <w:p w:rsidR="0047083C" w:rsidRPr="007D4359" w:rsidRDefault="0047083C" w:rsidP="0017640B">
            <w:pPr>
              <w:jc w:val="right"/>
              <w:rPr>
                <w:sz w:val="16"/>
                <w:szCs w:val="16"/>
              </w:rPr>
            </w:pPr>
            <w:r w:rsidRPr="007D4359">
              <w:rPr>
                <w:sz w:val="16"/>
                <w:szCs w:val="16"/>
              </w:rPr>
              <w:t xml:space="preserve">165.00   </w:t>
            </w:r>
          </w:p>
        </w:tc>
        <w:tc>
          <w:tcPr>
            <w:tcW w:w="850" w:type="dxa"/>
            <w:noWrap/>
          </w:tcPr>
          <w:p w:rsidR="0047083C" w:rsidRPr="007D4359" w:rsidRDefault="0047083C" w:rsidP="0017640B">
            <w:pPr>
              <w:jc w:val="right"/>
              <w:rPr>
                <w:sz w:val="16"/>
                <w:szCs w:val="16"/>
              </w:rPr>
            </w:pPr>
            <w:r w:rsidRPr="007D4359">
              <w:rPr>
                <w:sz w:val="16"/>
                <w:szCs w:val="16"/>
              </w:rPr>
              <w:t xml:space="preserve">1.83   </w:t>
            </w:r>
          </w:p>
        </w:tc>
        <w:tc>
          <w:tcPr>
            <w:tcW w:w="1133" w:type="dxa"/>
            <w:noWrap/>
          </w:tcPr>
          <w:p w:rsidR="0047083C" w:rsidRPr="007D4359" w:rsidRDefault="0047083C" w:rsidP="0017640B">
            <w:pPr>
              <w:jc w:val="right"/>
              <w:rPr>
                <w:sz w:val="16"/>
                <w:szCs w:val="16"/>
              </w:rPr>
            </w:pPr>
            <w:r w:rsidRPr="007D4359">
              <w:rPr>
                <w:sz w:val="16"/>
                <w:szCs w:val="16"/>
              </w:rPr>
              <w:t xml:space="preserve">              0.15   </w:t>
            </w:r>
          </w:p>
        </w:tc>
        <w:tc>
          <w:tcPr>
            <w:tcW w:w="1274" w:type="dxa"/>
            <w:noWrap/>
          </w:tcPr>
          <w:p w:rsidR="0047083C" w:rsidRPr="007D4359" w:rsidRDefault="0047083C" w:rsidP="0017640B">
            <w:pPr>
              <w:jc w:val="right"/>
              <w:rPr>
                <w:sz w:val="16"/>
                <w:szCs w:val="16"/>
              </w:rPr>
            </w:pPr>
            <w:r w:rsidRPr="007D4359">
              <w:rPr>
                <w:sz w:val="16"/>
                <w:szCs w:val="16"/>
              </w:rPr>
              <w:t xml:space="preserve">459.27   </w:t>
            </w:r>
          </w:p>
        </w:tc>
        <w:tc>
          <w:tcPr>
            <w:tcW w:w="870" w:type="dxa"/>
            <w:noWrap/>
          </w:tcPr>
          <w:p w:rsidR="0047083C" w:rsidRPr="007D4359" w:rsidRDefault="0047083C" w:rsidP="0017640B">
            <w:pPr>
              <w:jc w:val="right"/>
              <w:rPr>
                <w:sz w:val="16"/>
                <w:szCs w:val="16"/>
              </w:rPr>
            </w:pPr>
            <w:r w:rsidRPr="007D4359">
              <w:rPr>
                <w:sz w:val="16"/>
                <w:szCs w:val="16"/>
              </w:rPr>
              <w:t xml:space="preserve">2.55   </w:t>
            </w:r>
          </w:p>
        </w:tc>
        <w:tc>
          <w:tcPr>
            <w:tcW w:w="2968" w:type="dxa"/>
            <w:noWrap/>
          </w:tcPr>
          <w:p w:rsidR="0047083C" w:rsidRPr="007D4359" w:rsidRDefault="0047083C" w:rsidP="0017640B">
            <w:pPr>
              <w:jc w:val="right"/>
              <w:rPr>
                <w:sz w:val="16"/>
                <w:szCs w:val="16"/>
              </w:rPr>
            </w:pPr>
            <w:r w:rsidRPr="007D4359">
              <w:rPr>
                <w:sz w:val="16"/>
                <w:szCs w:val="16"/>
              </w:rPr>
              <w:t xml:space="preserve">6 993 300 000 000.00   </w:t>
            </w:r>
          </w:p>
        </w:tc>
      </w:tr>
      <w:tr w:rsidR="0047083C" w:rsidRPr="007D4359">
        <w:trPr>
          <w:trHeight w:val="300"/>
        </w:trPr>
        <w:tc>
          <w:tcPr>
            <w:tcW w:w="1225" w:type="dxa"/>
            <w:noWrap/>
          </w:tcPr>
          <w:p w:rsidR="0047083C" w:rsidRPr="007D4359" w:rsidRDefault="0047083C" w:rsidP="00C3043A">
            <w:pPr>
              <w:rPr>
                <w:sz w:val="16"/>
                <w:szCs w:val="16"/>
              </w:rPr>
            </w:pPr>
            <w:r w:rsidRPr="007D4359">
              <w:rPr>
                <w:sz w:val="16"/>
                <w:szCs w:val="16"/>
              </w:rPr>
              <w:t xml:space="preserve"> Std. Dev.</w:t>
            </w:r>
          </w:p>
        </w:tc>
        <w:tc>
          <w:tcPr>
            <w:tcW w:w="1430" w:type="dxa"/>
            <w:noWrap/>
          </w:tcPr>
          <w:p w:rsidR="0047083C" w:rsidRPr="007D4359" w:rsidRDefault="0047083C" w:rsidP="0017640B">
            <w:pPr>
              <w:jc w:val="right"/>
              <w:rPr>
                <w:sz w:val="16"/>
                <w:szCs w:val="16"/>
              </w:rPr>
            </w:pPr>
            <w:r w:rsidRPr="007D4359">
              <w:rPr>
                <w:sz w:val="16"/>
                <w:szCs w:val="16"/>
              </w:rPr>
              <w:t xml:space="preserve">1 504.24   </w:t>
            </w:r>
          </w:p>
        </w:tc>
        <w:tc>
          <w:tcPr>
            <w:tcW w:w="1415" w:type="dxa"/>
            <w:noWrap/>
          </w:tcPr>
          <w:p w:rsidR="0047083C" w:rsidRPr="007D4359" w:rsidRDefault="0047083C" w:rsidP="0017640B">
            <w:pPr>
              <w:jc w:val="right"/>
              <w:rPr>
                <w:sz w:val="16"/>
                <w:szCs w:val="16"/>
              </w:rPr>
            </w:pPr>
            <w:r w:rsidRPr="007D4359">
              <w:rPr>
                <w:sz w:val="16"/>
                <w:szCs w:val="16"/>
              </w:rPr>
              <w:t xml:space="preserve">1 577.68   </w:t>
            </w:r>
          </w:p>
        </w:tc>
        <w:tc>
          <w:tcPr>
            <w:tcW w:w="850" w:type="dxa"/>
            <w:noWrap/>
          </w:tcPr>
          <w:p w:rsidR="0047083C" w:rsidRPr="007D4359" w:rsidRDefault="0047083C" w:rsidP="0017640B">
            <w:pPr>
              <w:jc w:val="right"/>
              <w:rPr>
                <w:sz w:val="16"/>
                <w:szCs w:val="16"/>
              </w:rPr>
            </w:pPr>
            <w:r w:rsidRPr="007D4359">
              <w:rPr>
                <w:sz w:val="16"/>
                <w:szCs w:val="16"/>
              </w:rPr>
              <w:t xml:space="preserve">0.54   </w:t>
            </w:r>
          </w:p>
        </w:tc>
        <w:tc>
          <w:tcPr>
            <w:tcW w:w="1133" w:type="dxa"/>
            <w:noWrap/>
          </w:tcPr>
          <w:p w:rsidR="0047083C" w:rsidRPr="007D4359" w:rsidRDefault="0047083C" w:rsidP="0017640B">
            <w:pPr>
              <w:jc w:val="right"/>
              <w:rPr>
                <w:sz w:val="16"/>
                <w:szCs w:val="16"/>
              </w:rPr>
            </w:pPr>
            <w:r w:rsidRPr="007D4359">
              <w:rPr>
                <w:sz w:val="16"/>
                <w:szCs w:val="16"/>
              </w:rPr>
              <w:t xml:space="preserve">              3.89   </w:t>
            </w:r>
          </w:p>
        </w:tc>
        <w:tc>
          <w:tcPr>
            <w:tcW w:w="1274" w:type="dxa"/>
            <w:noWrap/>
          </w:tcPr>
          <w:p w:rsidR="0047083C" w:rsidRPr="007D4359" w:rsidRDefault="0047083C" w:rsidP="0017640B">
            <w:pPr>
              <w:jc w:val="right"/>
              <w:rPr>
                <w:sz w:val="16"/>
                <w:szCs w:val="16"/>
              </w:rPr>
            </w:pPr>
            <w:r w:rsidRPr="007D4359">
              <w:rPr>
                <w:sz w:val="16"/>
                <w:szCs w:val="16"/>
              </w:rPr>
              <w:t xml:space="preserve">340.02   </w:t>
            </w:r>
          </w:p>
        </w:tc>
        <w:tc>
          <w:tcPr>
            <w:tcW w:w="870" w:type="dxa"/>
            <w:noWrap/>
          </w:tcPr>
          <w:p w:rsidR="0047083C" w:rsidRPr="007D4359" w:rsidRDefault="0047083C" w:rsidP="0017640B">
            <w:pPr>
              <w:jc w:val="right"/>
              <w:rPr>
                <w:sz w:val="16"/>
                <w:szCs w:val="16"/>
              </w:rPr>
            </w:pPr>
            <w:r w:rsidRPr="007D4359">
              <w:rPr>
                <w:sz w:val="16"/>
                <w:szCs w:val="16"/>
              </w:rPr>
              <w:t xml:space="preserve">0.74   </w:t>
            </w:r>
          </w:p>
        </w:tc>
        <w:tc>
          <w:tcPr>
            <w:tcW w:w="2968" w:type="dxa"/>
            <w:noWrap/>
          </w:tcPr>
          <w:p w:rsidR="0047083C" w:rsidRPr="007D4359" w:rsidRDefault="0047083C" w:rsidP="0017640B">
            <w:pPr>
              <w:jc w:val="right"/>
              <w:rPr>
                <w:sz w:val="16"/>
                <w:szCs w:val="16"/>
              </w:rPr>
            </w:pPr>
            <w:r w:rsidRPr="007D4359">
              <w:rPr>
                <w:sz w:val="16"/>
                <w:szCs w:val="16"/>
              </w:rPr>
              <w:t xml:space="preserve">773 424 088 999.23   </w:t>
            </w:r>
          </w:p>
        </w:tc>
      </w:tr>
      <w:tr w:rsidR="0047083C" w:rsidRPr="007D4359">
        <w:trPr>
          <w:trHeight w:val="300"/>
        </w:trPr>
        <w:tc>
          <w:tcPr>
            <w:tcW w:w="1225" w:type="dxa"/>
            <w:noWrap/>
          </w:tcPr>
          <w:p w:rsidR="0047083C" w:rsidRPr="007D4359" w:rsidRDefault="0047083C" w:rsidP="00C3043A">
            <w:pPr>
              <w:rPr>
                <w:sz w:val="16"/>
                <w:szCs w:val="16"/>
              </w:rPr>
            </w:pPr>
            <w:r w:rsidRPr="007D4359">
              <w:rPr>
                <w:sz w:val="16"/>
                <w:szCs w:val="16"/>
              </w:rPr>
              <w:t xml:space="preserve"> </w:t>
            </w:r>
            <w:proofErr w:type="spellStart"/>
            <w:r w:rsidRPr="007D4359">
              <w:rPr>
                <w:sz w:val="16"/>
                <w:szCs w:val="16"/>
              </w:rPr>
              <w:t>Skewness</w:t>
            </w:r>
            <w:proofErr w:type="spellEnd"/>
          </w:p>
        </w:tc>
        <w:tc>
          <w:tcPr>
            <w:tcW w:w="1430" w:type="dxa"/>
            <w:noWrap/>
          </w:tcPr>
          <w:p w:rsidR="0047083C" w:rsidRPr="007D4359" w:rsidRDefault="0047083C" w:rsidP="0017640B">
            <w:pPr>
              <w:jc w:val="right"/>
              <w:rPr>
                <w:sz w:val="16"/>
                <w:szCs w:val="16"/>
              </w:rPr>
            </w:pPr>
            <w:r w:rsidRPr="007D4359">
              <w:rPr>
                <w:sz w:val="16"/>
                <w:szCs w:val="16"/>
              </w:rPr>
              <w:t xml:space="preserve">9.73   </w:t>
            </w:r>
          </w:p>
        </w:tc>
        <w:tc>
          <w:tcPr>
            <w:tcW w:w="1415" w:type="dxa"/>
            <w:noWrap/>
          </w:tcPr>
          <w:p w:rsidR="0047083C" w:rsidRPr="007D4359" w:rsidRDefault="0047083C" w:rsidP="0017640B">
            <w:pPr>
              <w:jc w:val="right"/>
              <w:rPr>
                <w:sz w:val="16"/>
                <w:szCs w:val="16"/>
              </w:rPr>
            </w:pPr>
            <w:r w:rsidRPr="007D4359">
              <w:rPr>
                <w:sz w:val="16"/>
                <w:szCs w:val="16"/>
              </w:rPr>
              <w:t xml:space="preserve">3.64   </w:t>
            </w:r>
          </w:p>
        </w:tc>
        <w:tc>
          <w:tcPr>
            <w:tcW w:w="850" w:type="dxa"/>
            <w:noWrap/>
          </w:tcPr>
          <w:p w:rsidR="0047083C" w:rsidRPr="007D4359" w:rsidRDefault="0047083C" w:rsidP="0017640B">
            <w:pPr>
              <w:jc w:val="right"/>
              <w:rPr>
                <w:sz w:val="16"/>
                <w:szCs w:val="16"/>
              </w:rPr>
            </w:pPr>
            <w:r w:rsidRPr="007D4359">
              <w:rPr>
                <w:sz w:val="16"/>
                <w:szCs w:val="16"/>
              </w:rPr>
              <w:t xml:space="preserve">0.25   </w:t>
            </w:r>
          </w:p>
        </w:tc>
        <w:tc>
          <w:tcPr>
            <w:tcW w:w="1133" w:type="dxa"/>
            <w:noWrap/>
          </w:tcPr>
          <w:p w:rsidR="0047083C" w:rsidRPr="007D4359" w:rsidRDefault="0047083C" w:rsidP="0017640B">
            <w:pPr>
              <w:jc w:val="right"/>
              <w:rPr>
                <w:sz w:val="16"/>
                <w:szCs w:val="16"/>
              </w:rPr>
            </w:pPr>
            <w:r w:rsidRPr="007D4359">
              <w:rPr>
                <w:sz w:val="16"/>
                <w:szCs w:val="16"/>
              </w:rPr>
              <w:t xml:space="preserve">              4.42   </w:t>
            </w:r>
          </w:p>
        </w:tc>
        <w:tc>
          <w:tcPr>
            <w:tcW w:w="1274" w:type="dxa"/>
            <w:noWrap/>
          </w:tcPr>
          <w:p w:rsidR="0047083C" w:rsidRPr="007D4359" w:rsidRDefault="0047083C" w:rsidP="0017640B">
            <w:pPr>
              <w:jc w:val="right"/>
              <w:rPr>
                <w:sz w:val="16"/>
                <w:szCs w:val="16"/>
              </w:rPr>
            </w:pPr>
            <w:r w:rsidRPr="007D4359">
              <w:rPr>
                <w:sz w:val="16"/>
                <w:szCs w:val="16"/>
              </w:rPr>
              <w:t xml:space="preserve">0.37   </w:t>
            </w:r>
          </w:p>
        </w:tc>
        <w:tc>
          <w:tcPr>
            <w:tcW w:w="870" w:type="dxa"/>
            <w:noWrap/>
          </w:tcPr>
          <w:p w:rsidR="0047083C" w:rsidRPr="007D4359" w:rsidRDefault="0047083C" w:rsidP="0017640B">
            <w:pPr>
              <w:jc w:val="right"/>
              <w:rPr>
                <w:sz w:val="16"/>
                <w:szCs w:val="16"/>
              </w:rPr>
            </w:pPr>
            <w:r>
              <w:rPr>
                <w:sz w:val="16"/>
                <w:szCs w:val="16"/>
              </w:rPr>
              <w:t>-</w:t>
            </w:r>
            <w:r w:rsidRPr="007D4359">
              <w:rPr>
                <w:sz w:val="16"/>
                <w:szCs w:val="16"/>
              </w:rPr>
              <w:t xml:space="preserve">1.02   </w:t>
            </w:r>
          </w:p>
        </w:tc>
        <w:tc>
          <w:tcPr>
            <w:tcW w:w="2968" w:type="dxa"/>
            <w:noWrap/>
          </w:tcPr>
          <w:p w:rsidR="0047083C" w:rsidRPr="007D4359" w:rsidRDefault="0047083C" w:rsidP="0017640B">
            <w:pPr>
              <w:jc w:val="right"/>
              <w:rPr>
                <w:sz w:val="16"/>
                <w:szCs w:val="16"/>
              </w:rPr>
            </w:pPr>
            <w:r w:rsidRPr="007D4359">
              <w:rPr>
                <w:sz w:val="16"/>
                <w:szCs w:val="16"/>
              </w:rPr>
              <w:t xml:space="preserve">0.25   </w:t>
            </w:r>
          </w:p>
        </w:tc>
      </w:tr>
      <w:tr w:rsidR="0047083C" w:rsidRPr="007D4359">
        <w:trPr>
          <w:trHeight w:val="300"/>
        </w:trPr>
        <w:tc>
          <w:tcPr>
            <w:tcW w:w="1225" w:type="dxa"/>
            <w:noWrap/>
          </w:tcPr>
          <w:p w:rsidR="0047083C" w:rsidRPr="007D4359" w:rsidRDefault="0047083C" w:rsidP="00C3043A">
            <w:pPr>
              <w:rPr>
                <w:sz w:val="16"/>
                <w:szCs w:val="16"/>
              </w:rPr>
            </w:pPr>
            <w:r w:rsidRPr="007D4359">
              <w:rPr>
                <w:sz w:val="16"/>
                <w:szCs w:val="16"/>
              </w:rPr>
              <w:t xml:space="preserve"> Kurtosis</w:t>
            </w:r>
          </w:p>
        </w:tc>
        <w:tc>
          <w:tcPr>
            <w:tcW w:w="1430" w:type="dxa"/>
            <w:noWrap/>
          </w:tcPr>
          <w:p w:rsidR="0047083C" w:rsidRPr="007D4359" w:rsidRDefault="0047083C" w:rsidP="0017640B">
            <w:pPr>
              <w:jc w:val="right"/>
              <w:rPr>
                <w:sz w:val="16"/>
                <w:szCs w:val="16"/>
              </w:rPr>
            </w:pPr>
            <w:r w:rsidRPr="007D4359">
              <w:rPr>
                <w:sz w:val="16"/>
                <w:szCs w:val="16"/>
              </w:rPr>
              <w:t xml:space="preserve">134.75   </w:t>
            </w:r>
          </w:p>
        </w:tc>
        <w:tc>
          <w:tcPr>
            <w:tcW w:w="1415" w:type="dxa"/>
            <w:noWrap/>
          </w:tcPr>
          <w:p w:rsidR="0047083C" w:rsidRPr="007D4359" w:rsidRDefault="0047083C" w:rsidP="0017640B">
            <w:pPr>
              <w:jc w:val="right"/>
              <w:rPr>
                <w:sz w:val="16"/>
                <w:szCs w:val="16"/>
              </w:rPr>
            </w:pPr>
            <w:r w:rsidRPr="007D4359">
              <w:rPr>
                <w:sz w:val="16"/>
                <w:szCs w:val="16"/>
              </w:rPr>
              <w:t xml:space="preserve">21.51   </w:t>
            </w:r>
          </w:p>
        </w:tc>
        <w:tc>
          <w:tcPr>
            <w:tcW w:w="850" w:type="dxa"/>
            <w:noWrap/>
          </w:tcPr>
          <w:p w:rsidR="0047083C" w:rsidRPr="007D4359" w:rsidRDefault="0047083C" w:rsidP="0017640B">
            <w:pPr>
              <w:jc w:val="right"/>
              <w:rPr>
                <w:sz w:val="16"/>
                <w:szCs w:val="16"/>
              </w:rPr>
            </w:pPr>
            <w:r w:rsidRPr="007D4359">
              <w:rPr>
                <w:sz w:val="16"/>
                <w:szCs w:val="16"/>
              </w:rPr>
              <w:t xml:space="preserve">3.14   </w:t>
            </w:r>
          </w:p>
        </w:tc>
        <w:tc>
          <w:tcPr>
            <w:tcW w:w="1133" w:type="dxa"/>
            <w:noWrap/>
          </w:tcPr>
          <w:p w:rsidR="0047083C" w:rsidRPr="007D4359" w:rsidRDefault="0047083C" w:rsidP="0017640B">
            <w:pPr>
              <w:jc w:val="right"/>
              <w:rPr>
                <w:sz w:val="16"/>
                <w:szCs w:val="16"/>
              </w:rPr>
            </w:pPr>
            <w:r w:rsidRPr="007D4359">
              <w:rPr>
                <w:sz w:val="16"/>
                <w:szCs w:val="16"/>
              </w:rPr>
              <w:t xml:space="preserve">            25.60   </w:t>
            </w:r>
          </w:p>
        </w:tc>
        <w:tc>
          <w:tcPr>
            <w:tcW w:w="1274" w:type="dxa"/>
            <w:noWrap/>
          </w:tcPr>
          <w:p w:rsidR="0047083C" w:rsidRPr="007D4359" w:rsidRDefault="0047083C" w:rsidP="0017640B">
            <w:pPr>
              <w:jc w:val="right"/>
              <w:rPr>
                <w:sz w:val="16"/>
                <w:szCs w:val="16"/>
              </w:rPr>
            </w:pPr>
            <w:r w:rsidRPr="007D4359">
              <w:rPr>
                <w:sz w:val="16"/>
                <w:szCs w:val="16"/>
              </w:rPr>
              <w:t xml:space="preserve">1.84   </w:t>
            </w:r>
          </w:p>
        </w:tc>
        <w:tc>
          <w:tcPr>
            <w:tcW w:w="870" w:type="dxa"/>
            <w:noWrap/>
          </w:tcPr>
          <w:p w:rsidR="0047083C" w:rsidRPr="007D4359" w:rsidRDefault="0047083C" w:rsidP="0017640B">
            <w:pPr>
              <w:jc w:val="right"/>
              <w:rPr>
                <w:sz w:val="16"/>
                <w:szCs w:val="16"/>
              </w:rPr>
            </w:pPr>
            <w:r w:rsidRPr="007D4359">
              <w:rPr>
                <w:sz w:val="16"/>
                <w:szCs w:val="16"/>
              </w:rPr>
              <w:t xml:space="preserve">2.87   </w:t>
            </w:r>
          </w:p>
        </w:tc>
        <w:tc>
          <w:tcPr>
            <w:tcW w:w="2968" w:type="dxa"/>
            <w:noWrap/>
          </w:tcPr>
          <w:p w:rsidR="0047083C" w:rsidRPr="007D4359" w:rsidRDefault="0047083C" w:rsidP="0017640B">
            <w:pPr>
              <w:jc w:val="right"/>
              <w:rPr>
                <w:sz w:val="16"/>
                <w:szCs w:val="16"/>
              </w:rPr>
            </w:pPr>
            <w:r w:rsidRPr="007D4359">
              <w:rPr>
                <w:sz w:val="16"/>
                <w:szCs w:val="16"/>
              </w:rPr>
              <w:t xml:space="preserve">1.81   </w:t>
            </w:r>
          </w:p>
        </w:tc>
      </w:tr>
      <w:tr w:rsidR="0047083C" w:rsidRPr="007D4359">
        <w:trPr>
          <w:trHeight w:val="300"/>
        </w:trPr>
        <w:tc>
          <w:tcPr>
            <w:tcW w:w="1225" w:type="dxa"/>
            <w:noWrap/>
          </w:tcPr>
          <w:p w:rsidR="0047083C" w:rsidRPr="007D4359" w:rsidRDefault="0047083C" w:rsidP="00C3043A">
            <w:pPr>
              <w:rPr>
                <w:sz w:val="16"/>
                <w:szCs w:val="16"/>
              </w:rPr>
            </w:pPr>
            <w:r w:rsidRPr="007D4359">
              <w:rPr>
                <w:sz w:val="16"/>
                <w:szCs w:val="16"/>
              </w:rPr>
              <w:t xml:space="preserve"> </w:t>
            </w:r>
            <w:proofErr w:type="spellStart"/>
            <w:r w:rsidRPr="007D4359">
              <w:rPr>
                <w:sz w:val="16"/>
                <w:szCs w:val="16"/>
              </w:rPr>
              <w:t>Jarque-Bera</w:t>
            </w:r>
            <w:proofErr w:type="spellEnd"/>
          </w:p>
        </w:tc>
        <w:tc>
          <w:tcPr>
            <w:tcW w:w="1430" w:type="dxa"/>
            <w:noWrap/>
          </w:tcPr>
          <w:p w:rsidR="0047083C" w:rsidRPr="007D4359" w:rsidRDefault="0047083C" w:rsidP="0017640B">
            <w:pPr>
              <w:jc w:val="right"/>
              <w:rPr>
                <w:sz w:val="16"/>
                <w:szCs w:val="16"/>
              </w:rPr>
            </w:pPr>
            <w:r w:rsidRPr="007D4359">
              <w:rPr>
                <w:sz w:val="16"/>
                <w:szCs w:val="16"/>
              </w:rPr>
              <w:t xml:space="preserve">891 240.88   </w:t>
            </w:r>
          </w:p>
        </w:tc>
        <w:tc>
          <w:tcPr>
            <w:tcW w:w="1415" w:type="dxa"/>
            <w:noWrap/>
          </w:tcPr>
          <w:p w:rsidR="0047083C" w:rsidRPr="007D4359" w:rsidRDefault="0047083C" w:rsidP="0017640B">
            <w:pPr>
              <w:jc w:val="right"/>
              <w:rPr>
                <w:sz w:val="16"/>
                <w:szCs w:val="16"/>
              </w:rPr>
            </w:pPr>
            <w:r w:rsidRPr="007D4359">
              <w:rPr>
                <w:sz w:val="16"/>
                <w:szCs w:val="16"/>
              </w:rPr>
              <w:t xml:space="preserve">19 888.17   </w:t>
            </w:r>
          </w:p>
        </w:tc>
        <w:tc>
          <w:tcPr>
            <w:tcW w:w="850" w:type="dxa"/>
            <w:noWrap/>
          </w:tcPr>
          <w:p w:rsidR="0047083C" w:rsidRPr="007D4359" w:rsidRDefault="0047083C" w:rsidP="0017640B">
            <w:pPr>
              <w:jc w:val="right"/>
              <w:rPr>
                <w:sz w:val="16"/>
                <w:szCs w:val="16"/>
              </w:rPr>
            </w:pPr>
            <w:r w:rsidRPr="007D4359">
              <w:rPr>
                <w:sz w:val="16"/>
                <w:szCs w:val="16"/>
              </w:rPr>
              <w:t xml:space="preserve">13.47   </w:t>
            </w:r>
          </w:p>
        </w:tc>
        <w:tc>
          <w:tcPr>
            <w:tcW w:w="1133" w:type="dxa"/>
            <w:noWrap/>
          </w:tcPr>
          <w:p w:rsidR="0047083C" w:rsidRPr="007D4359" w:rsidRDefault="0047083C" w:rsidP="0017640B">
            <w:pPr>
              <w:jc w:val="right"/>
              <w:rPr>
                <w:sz w:val="16"/>
                <w:szCs w:val="16"/>
              </w:rPr>
            </w:pPr>
            <w:r w:rsidRPr="007D4359">
              <w:rPr>
                <w:sz w:val="16"/>
                <w:szCs w:val="16"/>
              </w:rPr>
              <w:t xml:space="preserve">    29 594.89   </w:t>
            </w:r>
          </w:p>
        </w:tc>
        <w:tc>
          <w:tcPr>
            <w:tcW w:w="1274" w:type="dxa"/>
            <w:noWrap/>
          </w:tcPr>
          <w:p w:rsidR="0047083C" w:rsidRPr="007D4359" w:rsidRDefault="0047083C" w:rsidP="0017640B">
            <w:pPr>
              <w:jc w:val="right"/>
              <w:rPr>
                <w:sz w:val="16"/>
                <w:szCs w:val="16"/>
              </w:rPr>
            </w:pPr>
            <w:r w:rsidRPr="007D4359">
              <w:rPr>
                <w:sz w:val="16"/>
                <w:szCs w:val="16"/>
              </w:rPr>
              <w:t xml:space="preserve">95.48   </w:t>
            </w:r>
          </w:p>
        </w:tc>
        <w:tc>
          <w:tcPr>
            <w:tcW w:w="870" w:type="dxa"/>
            <w:noWrap/>
          </w:tcPr>
          <w:p w:rsidR="0047083C" w:rsidRPr="007D4359" w:rsidRDefault="0047083C" w:rsidP="0017640B">
            <w:pPr>
              <w:jc w:val="right"/>
              <w:rPr>
                <w:sz w:val="16"/>
                <w:szCs w:val="16"/>
              </w:rPr>
            </w:pPr>
            <w:r w:rsidRPr="007D4359">
              <w:rPr>
                <w:sz w:val="16"/>
                <w:szCs w:val="16"/>
              </w:rPr>
              <w:t xml:space="preserve">208.87   </w:t>
            </w:r>
          </w:p>
        </w:tc>
        <w:tc>
          <w:tcPr>
            <w:tcW w:w="2968" w:type="dxa"/>
            <w:noWrap/>
          </w:tcPr>
          <w:p w:rsidR="0047083C" w:rsidRPr="007D4359" w:rsidRDefault="0047083C" w:rsidP="0017640B">
            <w:pPr>
              <w:jc w:val="right"/>
              <w:rPr>
                <w:sz w:val="16"/>
                <w:szCs w:val="16"/>
              </w:rPr>
            </w:pPr>
            <w:r w:rsidRPr="007D4359">
              <w:rPr>
                <w:sz w:val="16"/>
                <w:szCs w:val="16"/>
              </w:rPr>
              <w:t xml:space="preserve">83.97   </w:t>
            </w:r>
          </w:p>
        </w:tc>
      </w:tr>
      <w:tr w:rsidR="0047083C" w:rsidRPr="007D4359">
        <w:trPr>
          <w:trHeight w:val="300"/>
        </w:trPr>
        <w:tc>
          <w:tcPr>
            <w:tcW w:w="1225" w:type="dxa"/>
            <w:noWrap/>
          </w:tcPr>
          <w:p w:rsidR="0047083C" w:rsidRPr="007D4359" w:rsidRDefault="0047083C" w:rsidP="00C3043A">
            <w:pPr>
              <w:rPr>
                <w:sz w:val="16"/>
                <w:szCs w:val="16"/>
              </w:rPr>
            </w:pPr>
            <w:r w:rsidRPr="007D4359">
              <w:rPr>
                <w:sz w:val="16"/>
                <w:szCs w:val="16"/>
              </w:rPr>
              <w:t xml:space="preserve"> Probability</w:t>
            </w:r>
          </w:p>
        </w:tc>
        <w:tc>
          <w:tcPr>
            <w:tcW w:w="1430" w:type="dxa"/>
            <w:noWrap/>
          </w:tcPr>
          <w:p w:rsidR="0047083C" w:rsidRPr="007D4359" w:rsidRDefault="0047083C" w:rsidP="0017640B">
            <w:pPr>
              <w:jc w:val="right"/>
              <w:rPr>
                <w:sz w:val="16"/>
                <w:szCs w:val="16"/>
              </w:rPr>
            </w:pPr>
            <w:r w:rsidRPr="007D4359">
              <w:rPr>
                <w:sz w:val="16"/>
                <w:szCs w:val="16"/>
              </w:rPr>
              <w:t xml:space="preserve">-     </w:t>
            </w:r>
          </w:p>
        </w:tc>
        <w:tc>
          <w:tcPr>
            <w:tcW w:w="1415" w:type="dxa"/>
            <w:noWrap/>
          </w:tcPr>
          <w:p w:rsidR="0047083C" w:rsidRPr="007D4359" w:rsidRDefault="0047083C" w:rsidP="0017640B">
            <w:pPr>
              <w:jc w:val="right"/>
              <w:rPr>
                <w:sz w:val="16"/>
                <w:szCs w:val="16"/>
              </w:rPr>
            </w:pPr>
            <w:r w:rsidRPr="007D4359">
              <w:rPr>
                <w:sz w:val="16"/>
                <w:szCs w:val="16"/>
              </w:rPr>
              <w:t xml:space="preserve">-     </w:t>
            </w:r>
          </w:p>
        </w:tc>
        <w:tc>
          <w:tcPr>
            <w:tcW w:w="850" w:type="dxa"/>
            <w:noWrap/>
          </w:tcPr>
          <w:p w:rsidR="0047083C" w:rsidRPr="007D4359" w:rsidRDefault="0047083C" w:rsidP="0017640B">
            <w:pPr>
              <w:jc w:val="right"/>
              <w:rPr>
                <w:sz w:val="16"/>
                <w:szCs w:val="16"/>
              </w:rPr>
            </w:pPr>
            <w:r w:rsidRPr="007D4359">
              <w:rPr>
                <w:sz w:val="16"/>
                <w:szCs w:val="16"/>
              </w:rPr>
              <w:t xml:space="preserve">0.00   </w:t>
            </w:r>
          </w:p>
        </w:tc>
        <w:tc>
          <w:tcPr>
            <w:tcW w:w="1133" w:type="dxa"/>
            <w:noWrap/>
          </w:tcPr>
          <w:p w:rsidR="0047083C" w:rsidRPr="007D4359" w:rsidRDefault="0047083C" w:rsidP="0017640B">
            <w:pPr>
              <w:jc w:val="right"/>
              <w:rPr>
                <w:sz w:val="16"/>
                <w:szCs w:val="16"/>
              </w:rPr>
            </w:pPr>
            <w:r w:rsidRPr="007D4359">
              <w:rPr>
                <w:sz w:val="16"/>
                <w:szCs w:val="16"/>
              </w:rPr>
              <w:t xml:space="preserve">                   -     </w:t>
            </w:r>
          </w:p>
        </w:tc>
        <w:tc>
          <w:tcPr>
            <w:tcW w:w="1274" w:type="dxa"/>
            <w:noWrap/>
          </w:tcPr>
          <w:p w:rsidR="0047083C" w:rsidRPr="007D4359" w:rsidRDefault="0047083C" w:rsidP="0017640B">
            <w:pPr>
              <w:jc w:val="right"/>
              <w:rPr>
                <w:sz w:val="16"/>
                <w:szCs w:val="16"/>
              </w:rPr>
            </w:pPr>
            <w:r w:rsidRPr="007D4359">
              <w:rPr>
                <w:sz w:val="16"/>
                <w:szCs w:val="16"/>
              </w:rPr>
              <w:t xml:space="preserve">-     </w:t>
            </w:r>
          </w:p>
        </w:tc>
        <w:tc>
          <w:tcPr>
            <w:tcW w:w="870" w:type="dxa"/>
            <w:noWrap/>
          </w:tcPr>
          <w:p w:rsidR="0047083C" w:rsidRPr="007D4359" w:rsidRDefault="0047083C" w:rsidP="0017640B">
            <w:pPr>
              <w:jc w:val="right"/>
              <w:rPr>
                <w:sz w:val="16"/>
                <w:szCs w:val="16"/>
              </w:rPr>
            </w:pPr>
            <w:r w:rsidRPr="007D4359">
              <w:rPr>
                <w:sz w:val="16"/>
                <w:szCs w:val="16"/>
              </w:rPr>
              <w:t xml:space="preserve">-     </w:t>
            </w:r>
          </w:p>
        </w:tc>
        <w:tc>
          <w:tcPr>
            <w:tcW w:w="2968" w:type="dxa"/>
            <w:noWrap/>
          </w:tcPr>
          <w:p w:rsidR="0047083C" w:rsidRPr="007D4359" w:rsidRDefault="0047083C" w:rsidP="0017640B">
            <w:pPr>
              <w:jc w:val="right"/>
              <w:rPr>
                <w:sz w:val="16"/>
                <w:szCs w:val="16"/>
              </w:rPr>
            </w:pPr>
            <w:r w:rsidRPr="007D4359">
              <w:rPr>
                <w:sz w:val="16"/>
                <w:szCs w:val="16"/>
              </w:rPr>
              <w:t xml:space="preserve">-     </w:t>
            </w:r>
          </w:p>
        </w:tc>
      </w:tr>
      <w:tr w:rsidR="0047083C" w:rsidRPr="007D4359">
        <w:trPr>
          <w:trHeight w:val="300"/>
        </w:trPr>
        <w:tc>
          <w:tcPr>
            <w:tcW w:w="1225" w:type="dxa"/>
            <w:noWrap/>
          </w:tcPr>
          <w:p w:rsidR="0047083C" w:rsidRPr="007D4359" w:rsidRDefault="0047083C" w:rsidP="00C3043A">
            <w:pPr>
              <w:rPr>
                <w:sz w:val="16"/>
                <w:szCs w:val="16"/>
              </w:rPr>
            </w:pPr>
            <w:r w:rsidRPr="007D4359">
              <w:rPr>
                <w:sz w:val="16"/>
                <w:szCs w:val="16"/>
              </w:rPr>
              <w:t xml:space="preserve"> Sum</w:t>
            </w:r>
          </w:p>
        </w:tc>
        <w:tc>
          <w:tcPr>
            <w:tcW w:w="1430" w:type="dxa"/>
            <w:noWrap/>
          </w:tcPr>
          <w:p w:rsidR="0047083C" w:rsidRPr="007D4359" w:rsidRDefault="0047083C" w:rsidP="0017640B">
            <w:pPr>
              <w:jc w:val="right"/>
              <w:rPr>
                <w:sz w:val="16"/>
                <w:szCs w:val="16"/>
              </w:rPr>
            </w:pPr>
            <w:r w:rsidRPr="007D4359">
              <w:rPr>
                <w:sz w:val="16"/>
                <w:szCs w:val="16"/>
              </w:rPr>
              <w:t xml:space="preserve">448 522.92   </w:t>
            </w:r>
          </w:p>
        </w:tc>
        <w:tc>
          <w:tcPr>
            <w:tcW w:w="1415" w:type="dxa"/>
            <w:noWrap/>
          </w:tcPr>
          <w:p w:rsidR="0047083C" w:rsidRPr="007D4359" w:rsidRDefault="0047083C" w:rsidP="0017640B">
            <w:pPr>
              <w:jc w:val="right"/>
              <w:rPr>
                <w:sz w:val="16"/>
                <w:szCs w:val="16"/>
              </w:rPr>
            </w:pPr>
            <w:r w:rsidRPr="007D4359">
              <w:rPr>
                <w:sz w:val="16"/>
                <w:szCs w:val="16"/>
              </w:rPr>
              <w:t xml:space="preserve">2 146 992.88   </w:t>
            </w:r>
          </w:p>
        </w:tc>
        <w:tc>
          <w:tcPr>
            <w:tcW w:w="850" w:type="dxa"/>
            <w:noWrap/>
          </w:tcPr>
          <w:p w:rsidR="0047083C" w:rsidRPr="007D4359" w:rsidRDefault="0047083C" w:rsidP="0017640B">
            <w:pPr>
              <w:jc w:val="right"/>
              <w:rPr>
                <w:sz w:val="16"/>
                <w:szCs w:val="16"/>
              </w:rPr>
            </w:pPr>
            <w:r w:rsidRPr="007D4359">
              <w:rPr>
                <w:sz w:val="16"/>
                <w:szCs w:val="16"/>
              </w:rPr>
              <w:t xml:space="preserve">4 323.91   </w:t>
            </w:r>
          </w:p>
        </w:tc>
        <w:tc>
          <w:tcPr>
            <w:tcW w:w="1133" w:type="dxa"/>
            <w:noWrap/>
          </w:tcPr>
          <w:p w:rsidR="0047083C" w:rsidRPr="007D4359" w:rsidRDefault="0047083C" w:rsidP="0017640B">
            <w:pPr>
              <w:jc w:val="right"/>
              <w:rPr>
                <w:sz w:val="16"/>
                <w:szCs w:val="16"/>
              </w:rPr>
            </w:pPr>
            <w:r w:rsidRPr="007D4359">
              <w:rPr>
                <w:sz w:val="16"/>
                <w:szCs w:val="16"/>
              </w:rPr>
              <w:t xml:space="preserve">      3 076.20   </w:t>
            </w:r>
          </w:p>
        </w:tc>
        <w:tc>
          <w:tcPr>
            <w:tcW w:w="1274" w:type="dxa"/>
            <w:noWrap/>
          </w:tcPr>
          <w:p w:rsidR="0047083C" w:rsidRPr="007D4359" w:rsidRDefault="0047083C" w:rsidP="0017640B">
            <w:pPr>
              <w:jc w:val="right"/>
              <w:rPr>
                <w:sz w:val="16"/>
                <w:szCs w:val="16"/>
              </w:rPr>
            </w:pPr>
            <w:r w:rsidRPr="007D4359">
              <w:rPr>
                <w:sz w:val="16"/>
                <w:szCs w:val="16"/>
              </w:rPr>
              <w:t xml:space="preserve">1 075 715.83   </w:t>
            </w:r>
          </w:p>
        </w:tc>
        <w:tc>
          <w:tcPr>
            <w:tcW w:w="870" w:type="dxa"/>
            <w:noWrap/>
          </w:tcPr>
          <w:p w:rsidR="0047083C" w:rsidRPr="007D4359" w:rsidRDefault="0047083C" w:rsidP="0017640B">
            <w:pPr>
              <w:jc w:val="right"/>
              <w:rPr>
                <w:sz w:val="16"/>
                <w:szCs w:val="16"/>
              </w:rPr>
            </w:pPr>
            <w:r w:rsidRPr="007D4359">
              <w:rPr>
                <w:sz w:val="16"/>
                <w:szCs w:val="16"/>
              </w:rPr>
              <w:t xml:space="preserve">4 827.46   </w:t>
            </w:r>
          </w:p>
        </w:tc>
        <w:tc>
          <w:tcPr>
            <w:tcW w:w="2968" w:type="dxa"/>
            <w:noWrap/>
          </w:tcPr>
          <w:p w:rsidR="0047083C" w:rsidRPr="007D4359" w:rsidRDefault="0047083C" w:rsidP="0017640B">
            <w:pPr>
              <w:jc w:val="right"/>
              <w:rPr>
                <w:sz w:val="16"/>
                <w:szCs w:val="16"/>
              </w:rPr>
            </w:pPr>
            <w:r w:rsidRPr="007D4359">
              <w:rPr>
                <w:sz w:val="16"/>
                <w:szCs w:val="16"/>
              </w:rPr>
              <w:t xml:space="preserve">9 664 994 800 000 000.00   </w:t>
            </w:r>
          </w:p>
        </w:tc>
      </w:tr>
      <w:tr w:rsidR="0047083C" w:rsidRPr="007D4359">
        <w:trPr>
          <w:trHeight w:val="300"/>
        </w:trPr>
        <w:tc>
          <w:tcPr>
            <w:tcW w:w="1225" w:type="dxa"/>
            <w:noWrap/>
          </w:tcPr>
          <w:p w:rsidR="0047083C" w:rsidRPr="007D4359" w:rsidRDefault="0047083C" w:rsidP="00C3043A">
            <w:pPr>
              <w:rPr>
                <w:sz w:val="16"/>
                <w:szCs w:val="16"/>
              </w:rPr>
            </w:pPr>
            <w:r w:rsidRPr="007D4359">
              <w:rPr>
                <w:sz w:val="16"/>
                <w:szCs w:val="16"/>
              </w:rPr>
              <w:t xml:space="preserve"> Sum Sq. Dev.</w:t>
            </w:r>
          </w:p>
        </w:tc>
        <w:tc>
          <w:tcPr>
            <w:tcW w:w="1430" w:type="dxa"/>
            <w:noWrap/>
          </w:tcPr>
          <w:p w:rsidR="0047083C" w:rsidRPr="007D4359" w:rsidRDefault="0047083C" w:rsidP="0017640B">
            <w:pPr>
              <w:jc w:val="right"/>
              <w:rPr>
                <w:sz w:val="16"/>
                <w:szCs w:val="16"/>
              </w:rPr>
            </w:pPr>
            <w:r w:rsidRPr="007D4359">
              <w:rPr>
                <w:sz w:val="16"/>
                <w:szCs w:val="16"/>
              </w:rPr>
              <w:t xml:space="preserve">2 726 602 451.56   </w:t>
            </w:r>
          </w:p>
        </w:tc>
        <w:tc>
          <w:tcPr>
            <w:tcW w:w="1415" w:type="dxa"/>
            <w:noWrap/>
          </w:tcPr>
          <w:p w:rsidR="0047083C" w:rsidRPr="007D4359" w:rsidRDefault="0047083C" w:rsidP="0017640B">
            <w:pPr>
              <w:jc w:val="right"/>
              <w:rPr>
                <w:sz w:val="16"/>
                <w:szCs w:val="16"/>
              </w:rPr>
            </w:pPr>
            <w:r w:rsidRPr="007D4359">
              <w:rPr>
                <w:sz w:val="16"/>
                <w:szCs w:val="16"/>
              </w:rPr>
              <w:t xml:space="preserve">2 999 330 314.59   </w:t>
            </w:r>
          </w:p>
        </w:tc>
        <w:tc>
          <w:tcPr>
            <w:tcW w:w="850" w:type="dxa"/>
            <w:noWrap/>
          </w:tcPr>
          <w:p w:rsidR="0047083C" w:rsidRPr="007D4359" w:rsidRDefault="0047083C" w:rsidP="0017640B">
            <w:pPr>
              <w:jc w:val="right"/>
              <w:rPr>
                <w:sz w:val="16"/>
                <w:szCs w:val="16"/>
              </w:rPr>
            </w:pPr>
            <w:r w:rsidRPr="007D4359">
              <w:rPr>
                <w:sz w:val="16"/>
                <w:szCs w:val="16"/>
              </w:rPr>
              <w:t xml:space="preserve">352.39   </w:t>
            </w:r>
          </w:p>
        </w:tc>
        <w:tc>
          <w:tcPr>
            <w:tcW w:w="1133" w:type="dxa"/>
            <w:noWrap/>
          </w:tcPr>
          <w:p w:rsidR="0047083C" w:rsidRPr="007D4359" w:rsidRDefault="0047083C" w:rsidP="0017640B">
            <w:pPr>
              <w:jc w:val="right"/>
              <w:rPr>
                <w:sz w:val="16"/>
                <w:szCs w:val="16"/>
              </w:rPr>
            </w:pPr>
            <w:r w:rsidRPr="007D4359">
              <w:rPr>
                <w:sz w:val="16"/>
                <w:szCs w:val="16"/>
              </w:rPr>
              <w:t xml:space="preserve">    18 189.44   </w:t>
            </w:r>
          </w:p>
        </w:tc>
        <w:tc>
          <w:tcPr>
            <w:tcW w:w="1274" w:type="dxa"/>
            <w:noWrap/>
          </w:tcPr>
          <w:p w:rsidR="0047083C" w:rsidRPr="007D4359" w:rsidRDefault="0047083C" w:rsidP="0017640B">
            <w:pPr>
              <w:jc w:val="right"/>
              <w:rPr>
                <w:sz w:val="16"/>
                <w:szCs w:val="16"/>
              </w:rPr>
            </w:pPr>
            <w:r w:rsidRPr="007D4359">
              <w:rPr>
                <w:sz w:val="16"/>
                <w:szCs w:val="16"/>
              </w:rPr>
              <w:t xml:space="preserve">139 311 015.02   </w:t>
            </w:r>
          </w:p>
        </w:tc>
        <w:tc>
          <w:tcPr>
            <w:tcW w:w="870" w:type="dxa"/>
            <w:noWrap/>
          </w:tcPr>
          <w:p w:rsidR="0047083C" w:rsidRPr="007D4359" w:rsidRDefault="0047083C" w:rsidP="0017640B">
            <w:pPr>
              <w:jc w:val="right"/>
              <w:rPr>
                <w:sz w:val="16"/>
                <w:szCs w:val="16"/>
              </w:rPr>
            </w:pPr>
            <w:r w:rsidRPr="007D4359">
              <w:rPr>
                <w:sz w:val="16"/>
                <w:szCs w:val="16"/>
              </w:rPr>
              <w:t xml:space="preserve">664.24   </w:t>
            </w:r>
          </w:p>
        </w:tc>
        <w:tc>
          <w:tcPr>
            <w:tcW w:w="2968" w:type="dxa"/>
            <w:noWrap/>
          </w:tcPr>
          <w:p w:rsidR="0047083C" w:rsidRPr="007D4359" w:rsidRDefault="0047083C" w:rsidP="0017640B">
            <w:pPr>
              <w:jc w:val="right"/>
              <w:rPr>
                <w:sz w:val="16"/>
                <w:szCs w:val="16"/>
              </w:rPr>
            </w:pPr>
            <w:r w:rsidRPr="007D4359">
              <w:rPr>
                <w:sz w:val="16"/>
                <w:szCs w:val="16"/>
              </w:rPr>
              <w:t xml:space="preserve">720 812 709 840 365 000 </w:t>
            </w:r>
            <w:proofErr w:type="spellStart"/>
            <w:r w:rsidRPr="007D4359">
              <w:rPr>
                <w:sz w:val="16"/>
                <w:szCs w:val="16"/>
              </w:rPr>
              <w:t>000</w:t>
            </w:r>
            <w:proofErr w:type="spellEnd"/>
            <w:r w:rsidRPr="007D4359">
              <w:rPr>
                <w:sz w:val="16"/>
                <w:szCs w:val="16"/>
              </w:rPr>
              <w:t xml:space="preserve"> </w:t>
            </w:r>
            <w:proofErr w:type="spellStart"/>
            <w:r w:rsidRPr="007D4359">
              <w:rPr>
                <w:sz w:val="16"/>
                <w:szCs w:val="16"/>
              </w:rPr>
              <w:t>000</w:t>
            </w:r>
            <w:proofErr w:type="spellEnd"/>
            <w:r w:rsidRPr="007D4359">
              <w:rPr>
                <w:sz w:val="16"/>
                <w:szCs w:val="16"/>
              </w:rPr>
              <w:t xml:space="preserve"> 000.00   </w:t>
            </w:r>
          </w:p>
        </w:tc>
      </w:tr>
      <w:tr w:rsidR="0047083C" w:rsidRPr="007D4359">
        <w:trPr>
          <w:trHeight w:val="300"/>
        </w:trPr>
        <w:tc>
          <w:tcPr>
            <w:tcW w:w="1225" w:type="dxa"/>
            <w:noWrap/>
          </w:tcPr>
          <w:p w:rsidR="0047083C" w:rsidRPr="007D4359" w:rsidRDefault="0047083C" w:rsidP="00C3043A">
            <w:pPr>
              <w:rPr>
                <w:sz w:val="16"/>
                <w:szCs w:val="16"/>
              </w:rPr>
            </w:pPr>
            <w:r w:rsidRPr="007D4359">
              <w:rPr>
                <w:sz w:val="16"/>
                <w:szCs w:val="16"/>
              </w:rPr>
              <w:t xml:space="preserve"> Observations</w:t>
            </w:r>
          </w:p>
        </w:tc>
        <w:tc>
          <w:tcPr>
            <w:tcW w:w="1430" w:type="dxa"/>
            <w:noWrap/>
          </w:tcPr>
          <w:p w:rsidR="0047083C" w:rsidRPr="007D4359" w:rsidRDefault="0047083C" w:rsidP="0017640B">
            <w:pPr>
              <w:jc w:val="right"/>
              <w:rPr>
                <w:sz w:val="16"/>
                <w:szCs w:val="16"/>
              </w:rPr>
            </w:pPr>
            <w:r w:rsidRPr="007D4359">
              <w:rPr>
                <w:sz w:val="16"/>
                <w:szCs w:val="16"/>
              </w:rPr>
              <w:t>1206</w:t>
            </w:r>
          </w:p>
        </w:tc>
        <w:tc>
          <w:tcPr>
            <w:tcW w:w="1415" w:type="dxa"/>
            <w:noWrap/>
          </w:tcPr>
          <w:p w:rsidR="0047083C" w:rsidRPr="007D4359" w:rsidRDefault="0047083C" w:rsidP="0017640B">
            <w:pPr>
              <w:jc w:val="right"/>
              <w:rPr>
                <w:sz w:val="16"/>
                <w:szCs w:val="16"/>
              </w:rPr>
            </w:pPr>
            <w:r w:rsidRPr="007D4359">
              <w:rPr>
                <w:sz w:val="16"/>
                <w:szCs w:val="16"/>
              </w:rPr>
              <w:t>1206</w:t>
            </w:r>
          </w:p>
        </w:tc>
        <w:tc>
          <w:tcPr>
            <w:tcW w:w="850" w:type="dxa"/>
            <w:noWrap/>
          </w:tcPr>
          <w:p w:rsidR="0047083C" w:rsidRPr="007D4359" w:rsidRDefault="0047083C" w:rsidP="0017640B">
            <w:pPr>
              <w:jc w:val="right"/>
              <w:rPr>
                <w:sz w:val="16"/>
                <w:szCs w:val="16"/>
              </w:rPr>
            </w:pPr>
            <w:r w:rsidRPr="007D4359">
              <w:rPr>
                <w:sz w:val="16"/>
                <w:szCs w:val="16"/>
              </w:rPr>
              <w:t>1206</w:t>
            </w:r>
          </w:p>
        </w:tc>
        <w:tc>
          <w:tcPr>
            <w:tcW w:w="1133" w:type="dxa"/>
            <w:noWrap/>
          </w:tcPr>
          <w:p w:rsidR="0047083C" w:rsidRPr="007D4359" w:rsidRDefault="0047083C" w:rsidP="0017640B">
            <w:pPr>
              <w:jc w:val="right"/>
              <w:rPr>
                <w:sz w:val="16"/>
                <w:szCs w:val="16"/>
              </w:rPr>
            </w:pPr>
            <w:r w:rsidRPr="007D4359">
              <w:rPr>
                <w:sz w:val="16"/>
                <w:szCs w:val="16"/>
              </w:rPr>
              <w:t>1206</w:t>
            </w:r>
          </w:p>
        </w:tc>
        <w:tc>
          <w:tcPr>
            <w:tcW w:w="1274" w:type="dxa"/>
            <w:noWrap/>
          </w:tcPr>
          <w:p w:rsidR="0047083C" w:rsidRPr="007D4359" w:rsidRDefault="0047083C" w:rsidP="0017640B">
            <w:pPr>
              <w:jc w:val="right"/>
              <w:rPr>
                <w:sz w:val="16"/>
                <w:szCs w:val="16"/>
              </w:rPr>
            </w:pPr>
            <w:r w:rsidRPr="007D4359">
              <w:rPr>
                <w:sz w:val="16"/>
                <w:szCs w:val="16"/>
              </w:rPr>
              <w:t>1206</w:t>
            </w:r>
          </w:p>
        </w:tc>
        <w:tc>
          <w:tcPr>
            <w:tcW w:w="870" w:type="dxa"/>
            <w:noWrap/>
          </w:tcPr>
          <w:p w:rsidR="0047083C" w:rsidRPr="007D4359" w:rsidRDefault="0047083C" w:rsidP="0017640B">
            <w:pPr>
              <w:jc w:val="right"/>
              <w:rPr>
                <w:sz w:val="16"/>
                <w:szCs w:val="16"/>
              </w:rPr>
            </w:pPr>
            <w:r w:rsidRPr="007D4359">
              <w:rPr>
                <w:sz w:val="16"/>
                <w:szCs w:val="16"/>
              </w:rPr>
              <w:t>1206</w:t>
            </w:r>
          </w:p>
        </w:tc>
        <w:tc>
          <w:tcPr>
            <w:tcW w:w="2968" w:type="dxa"/>
            <w:noWrap/>
          </w:tcPr>
          <w:p w:rsidR="0047083C" w:rsidRPr="007D4359" w:rsidRDefault="0047083C" w:rsidP="0017640B">
            <w:pPr>
              <w:jc w:val="right"/>
              <w:rPr>
                <w:sz w:val="16"/>
                <w:szCs w:val="16"/>
              </w:rPr>
            </w:pPr>
            <w:r w:rsidRPr="007D4359">
              <w:rPr>
                <w:sz w:val="16"/>
                <w:szCs w:val="16"/>
              </w:rPr>
              <w:t>1206</w:t>
            </w:r>
          </w:p>
        </w:tc>
      </w:tr>
    </w:tbl>
    <w:p w:rsidR="0047083C" w:rsidRDefault="0047083C" w:rsidP="0047083C"/>
    <w:p w:rsidR="0047083C" w:rsidRDefault="001F3A00" w:rsidP="0047083C">
      <w:pPr>
        <w:pStyle w:val="Beschriftung"/>
        <w:keepNext/>
      </w:pPr>
      <w:fldSimple w:instr=" SEQ Tabell \* ARABIC ">
        <w:r w:rsidR="00DE6F9F">
          <w:rPr>
            <w:noProof/>
          </w:rPr>
          <w:t>7</w:t>
        </w:r>
      </w:fldSimple>
      <w:r w:rsidR="0047083C">
        <w:t>. Descriptive Statisitics-2nd</w:t>
      </w:r>
      <w:r w:rsidR="0047083C" w:rsidRPr="00AE07F1">
        <w:t>-1992-99</w:t>
      </w:r>
    </w:p>
    <w:tbl>
      <w:tblPr>
        <w:tblStyle w:val="Tabellengitternetz"/>
        <w:tblW w:w="0" w:type="auto"/>
        <w:tblLook w:val="04A0"/>
      </w:tblPr>
      <w:tblGrid>
        <w:gridCol w:w="1256"/>
        <w:gridCol w:w="1120"/>
        <w:gridCol w:w="993"/>
        <w:gridCol w:w="1559"/>
        <w:gridCol w:w="1559"/>
        <w:gridCol w:w="992"/>
        <w:gridCol w:w="851"/>
      </w:tblGrid>
      <w:tr w:rsidR="0047083C" w:rsidRPr="00A8794B">
        <w:trPr>
          <w:trHeight w:val="300"/>
        </w:trPr>
        <w:tc>
          <w:tcPr>
            <w:tcW w:w="1256" w:type="dxa"/>
            <w:noWrap/>
          </w:tcPr>
          <w:p w:rsidR="0047083C" w:rsidRPr="00A8794B" w:rsidRDefault="0047083C" w:rsidP="00C3043A">
            <w:pPr>
              <w:rPr>
                <w:sz w:val="16"/>
                <w:szCs w:val="16"/>
              </w:rPr>
            </w:pPr>
          </w:p>
        </w:tc>
        <w:tc>
          <w:tcPr>
            <w:tcW w:w="1120" w:type="dxa"/>
            <w:noWrap/>
          </w:tcPr>
          <w:p w:rsidR="0047083C" w:rsidRPr="00A8794B" w:rsidRDefault="0047083C" w:rsidP="0017640B">
            <w:pPr>
              <w:jc w:val="right"/>
              <w:rPr>
                <w:sz w:val="16"/>
                <w:szCs w:val="16"/>
              </w:rPr>
            </w:pPr>
            <w:r w:rsidRPr="00A8794B">
              <w:rPr>
                <w:sz w:val="16"/>
                <w:szCs w:val="16"/>
              </w:rPr>
              <w:t>Acquisition Activity</w:t>
            </w:r>
          </w:p>
        </w:tc>
        <w:tc>
          <w:tcPr>
            <w:tcW w:w="993" w:type="dxa"/>
            <w:noWrap/>
          </w:tcPr>
          <w:p w:rsidR="0047083C" w:rsidRPr="00A8794B" w:rsidRDefault="0047083C" w:rsidP="00C3043A">
            <w:pPr>
              <w:rPr>
                <w:sz w:val="16"/>
                <w:szCs w:val="16"/>
              </w:rPr>
            </w:pPr>
            <w:r w:rsidRPr="00A8794B">
              <w:rPr>
                <w:sz w:val="16"/>
                <w:szCs w:val="16"/>
              </w:rPr>
              <w:t>Divestiture Activity</w:t>
            </w:r>
          </w:p>
        </w:tc>
        <w:tc>
          <w:tcPr>
            <w:tcW w:w="1559" w:type="dxa"/>
            <w:noWrap/>
          </w:tcPr>
          <w:p w:rsidR="0047083C" w:rsidRPr="00A8794B" w:rsidRDefault="0047083C" w:rsidP="00C3043A">
            <w:pPr>
              <w:rPr>
                <w:sz w:val="16"/>
                <w:szCs w:val="16"/>
              </w:rPr>
            </w:pPr>
            <w:r w:rsidRPr="00A8794B">
              <w:rPr>
                <w:sz w:val="16"/>
                <w:szCs w:val="16"/>
              </w:rPr>
              <w:t>Stock Option Pay</w:t>
            </w:r>
          </w:p>
        </w:tc>
        <w:tc>
          <w:tcPr>
            <w:tcW w:w="1559" w:type="dxa"/>
            <w:noWrap/>
          </w:tcPr>
          <w:p w:rsidR="0047083C" w:rsidRPr="00A8794B" w:rsidRDefault="0047083C" w:rsidP="00C3043A">
            <w:pPr>
              <w:rPr>
                <w:sz w:val="16"/>
                <w:szCs w:val="16"/>
              </w:rPr>
            </w:pPr>
            <w:r w:rsidRPr="00A8794B">
              <w:rPr>
                <w:sz w:val="16"/>
                <w:szCs w:val="16"/>
              </w:rPr>
              <w:t>Stock Ownership</w:t>
            </w:r>
          </w:p>
        </w:tc>
        <w:tc>
          <w:tcPr>
            <w:tcW w:w="992" w:type="dxa"/>
            <w:noWrap/>
          </w:tcPr>
          <w:p w:rsidR="0047083C" w:rsidRPr="00A8794B" w:rsidRDefault="0047083C" w:rsidP="00C3043A">
            <w:pPr>
              <w:rPr>
                <w:sz w:val="16"/>
                <w:szCs w:val="16"/>
              </w:rPr>
            </w:pPr>
            <w:r w:rsidRPr="00A8794B">
              <w:rPr>
                <w:sz w:val="16"/>
                <w:szCs w:val="16"/>
              </w:rPr>
              <w:t>ROA</w:t>
            </w:r>
          </w:p>
        </w:tc>
        <w:tc>
          <w:tcPr>
            <w:tcW w:w="851" w:type="dxa"/>
            <w:noWrap/>
          </w:tcPr>
          <w:p w:rsidR="0047083C" w:rsidRPr="00A8794B" w:rsidRDefault="0047083C" w:rsidP="00C3043A">
            <w:pPr>
              <w:rPr>
                <w:sz w:val="16"/>
                <w:szCs w:val="16"/>
              </w:rPr>
            </w:pPr>
            <w:r w:rsidRPr="00A8794B">
              <w:rPr>
                <w:sz w:val="16"/>
                <w:szCs w:val="16"/>
              </w:rPr>
              <w:t>EPS</w:t>
            </w:r>
          </w:p>
        </w:tc>
      </w:tr>
      <w:tr w:rsidR="0047083C" w:rsidRPr="00A8794B">
        <w:trPr>
          <w:trHeight w:val="300"/>
        </w:trPr>
        <w:tc>
          <w:tcPr>
            <w:tcW w:w="1256" w:type="dxa"/>
            <w:noWrap/>
          </w:tcPr>
          <w:p w:rsidR="0047083C" w:rsidRPr="00A8794B" w:rsidRDefault="0047083C" w:rsidP="00C3043A">
            <w:pPr>
              <w:rPr>
                <w:sz w:val="16"/>
                <w:szCs w:val="16"/>
              </w:rPr>
            </w:pPr>
            <w:r w:rsidRPr="00A8794B">
              <w:rPr>
                <w:sz w:val="16"/>
                <w:szCs w:val="16"/>
              </w:rPr>
              <w:t xml:space="preserve"> Mean</w:t>
            </w:r>
          </w:p>
        </w:tc>
        <w:tc>
          <w:tcPr>
            <w:tcW w:w="1120" w:type="dxa"/>
            <w:noWrap/>
          </w:tcPr>
          <w:p w:rsidR="0047083C" w:rsidRPr="00A8794B" w:rsidRDefault="0047083C" w:rsidP="0017640B">
            <w:pPr>
              <w:jc w:val="right"/>
              <w:rPr>
                <w:sz w:val="16"/>
                <w:szCs w:val="16"/>
              </w:rPr>
            </w:pPr>
            <w:r w:rsidRPr="00A8794B">
              <w:rPr>
                <w:sz w:val="16"/>
                <w:szCs w:val="16"/>
              </w:rPr>
              <w:t xml:space="preserve">1.55   </w:t>
            </w:r>
          </w:p>
        </w:tc>
        <w:tc>
          <w:tcPr>
            <w:tcW w:w="993" w:type="dxa"/>
            <w:noWrap/>
          </w:tcPr>
          <w:p w:rsidR="0047083C" w:rsidRPr="00A8794B" w:rsidRDefault="0047083C" w:rsidP="00C3043A">
            <w:pPr>
              <w:rPr>
                <w:sz w:val="16"/>
                <w:szCs w:val="16"/>
              </w:rPr>
            </w:pPr>
            <w:r w:rsidRPr="00A8794B">
              <w:rPr>
                <w:sz w:val="16"/>
                <w:szCs w:val="16"/>
              </w:rPr>
              <w:t xml:space="preserve">0.50   </w:t>
            </w:r>
          </w:p>
        </w:tc>
        <w:tc>
          <w:tcPr>
            <w:tcW w:w="1559" w:type="dxa"/>
            <w:noWrap/>
          </w:tcPr>
          <w:p w:rsidR="0047083C" w:rsidRPr="00A8794B" w:rsidRDefault="0047083C" w:rsidP="00C3043A">
            <w:pPr>
              <w:rPr>
                <w:sz w:val="16"/>
                <w:szCs w:val="16"/>
              </w:rPr>
            </w:pPr>
            <w:r w:rsidRPr="00A8794B">
              <w:rPr>
                <w:sz w:val="16"/>
                <w:szCs w:val="16"/>
              </w:rPr>
              <w:t xml:space="preserve">1 817.20   </w:t>
            </w:r>
          </w:p>
        </w:tc>
        <w:tc>
          <w:tcPr>
            <w:tcW w:w="1559" w:type="dxa"/>
            <w:noWrap/>
          </w:tcPr>
          <w:p w:rsidR="0047083C" w:rsidRPr="00A8794B" w:rsidRDefault="0047083C" w:rsidP="00C3043A">
            <w:pPr>
              <w:rPr>
                <w:sz w:val="16"/>
                <w:szCs w:val="16"/>
              </w:rPr>
            </w:pPr>
            <w:r w:rsidRPr="00A8794B">
              <w:rPr>
                <w:sz w:val="16"/>
                <w:szCs w:val="16"/>
              </w:rPr>
              <w:t xml:space="preserve">941.03   </w:t>
            </w:r>
          </w:p>
        </w:tc>
        <w:tc>
          <w:tcPr>
            <w:tcW w:w="992" w:type="dxa"/>
            <w:noWrap/>
          </w:tcPr>
          <w:p w:rsidR="0047083C" w:rsidRPr="00A8794B" w:rsidRDefault="0047083C" w:rsidP="00C3043A">
            <w:pPr>
              <w:rPr>
                <w:sz w:val="16"/>
                <w:szCs w:val="16"/>
              </w:rPr>
            </w:pPr>
            <w:r w:rsidRPr="00A8794B">
              <w:rPr>
                <w:sz w:val="16"/>
                <w:szCs w:val="16"/>
              </w:rPr>
              <w:t xml:space="preserve">5.99   </w:t>
            </w:r>
          </w:p>
        </w:tc>
        <w:tc>
          <w:tcPr>
            <w:tcW w:w="851" w:type="dxa"/>
            <w:noWrap/>
          </w:tcPr>
          <w:p w:rsidR="0047083C" w:rsidRPr="00A8794B" w:rsidRDefault="0047083C" w:rsidP="00C3043A">
            <w:pPr>
              <w:rPr>
                <w:sz w:val="16"/>
                <w:szCs w:val="16"/>
              </w:rPr>
            </w:pPr>
            <w:r w:rsidRPr="00A8794B">
              <w:rPr>
                <w:sz w:val="16"/>
                <w:szCs w:val="16"/>
              </w:rPr>
              <w:t xml:space="preserve">1.95   </w:t>
            </w:r>
          </w:p>
        </w:tc>
      </w:tr>
      <w:tr w:rsidR="0047083C" w:rsidRPr="00A8794B">
        <w:trPr>
          <w:trHeight w:val="300"/>
        </w:trPr>
        <w:tc>
          <w:tcPr>
            <w:tcW w:w="1256" w:type="dxa"/>
            <w:noWrap/>
          </w:tcPr>
          <w:p w:rsidR="0047083C" w:rsidRPr="00A8794B" w:rsidRDefault="0047083C" w:rsidP="00C3043A">
            <w:pPr>
              <w:rPr>
                <w:sz w:val="16"/>
                <w:szCs w:val="16"/>
              </w:rPr>
            </w:pPr>
            <w:r w:rsidRPr="00A8794B">
              <w:rPr>
                <w:sz w:val="16"/>
                <w:szCs w:val="16"/>
              </w:rPr>
              <w:t xml:space="preserve"> Median</w:t>
            </w:r>
          </w:p>
        </w:tc>
        <w:tc>
          <w:tcPr>
            <w:tcW w:w="1120" w:type="dxa"/>
            <w:noWrap/>
          </w:tcPr>
          <w:p w:rsidR="0047083C" w:rsidRPr="00A8794B" w:rsidRDefault="0047083C" w:rsidP="0017640B">
            <w:pPr>
              <w:jc w:val="right"/>
              <w:rPr>
                <w:sz w:val="16"/>
                <w:szCs w:val="16"/>
              </w:rPr>
            </w:pPr>
            <w:r w:rsidRPr="00A8794B">
              <w:rPr>
                <w:sz w:val="16"/>
                <w:szCs w:val="16"/>
              </w:rPr>
              <w:t xml:space="preserve">-     </w:t>
            </w:r>
          </w:p>
        </w:tc>
        <w:tc>
          <w:tcPr>
            <w:tcW w:w="993" w:type="dxa"/>
            <w:noWrap/>
          </w:tcPr>
          <w:p w:rsidR="0047083C" w:rsidRPr="00A8794B" w:rsidRDefault="0047083C" w:rsidP="0017640B">
            <w:pPr>
              <w:jc w:val="right"/>
              <w:rPr>
                <w:sz w:val="16"/>
                <w:szCs w:val="16"/>
              </w:rPr>
            </w:pPr>
            <w:r w:rsidRPr="00A8794B">
              <w:rPr>
                <w:sz w:val="16"/>
                <w:szCs w:val="16"/>
              </w:rPr>
              <w:t xml:space="preserve">-     </w:t>
            </w:r>
          </w:p>
        </w:tc>
        <w:tc>
          <w:tcPr>
            <w:tcW w:w="1559" w:type="dxa"/>
            <w:noWrap/>
          </w:tcPr>
          <w:p w:rsidR="0047083C" w:rsidRPr="00A8794B" w:rsidRDefault="0047083C" w:rsidP="0017640B">
            <w:pPr>
              <w:jc w:val="right"/>
              <w:rPr>
                <w:sz w:val="16"/>
                <w:szCs w:val="16"/>
              </w:rPr>
            </w:pPr>
            <w:r w:rsidRPr="00A8794B">
              <w:rPr>
                <w:sz w:val="16"/>
                <w:szCs w:val="16"/>
              </w:rPr>
              <w:t xml:space="preserve">465.53   </w:t>
            </w:r>
          </w:p>
        </w:tc>
        <w:tc>
          <w:tcPr>
            <w:tcW w:w="1559" w:type="dxa"/>
            <w:noWrap/>
          </w:tcPr>
          <w:p w:rsidR="0047083C" w:rsidRPr="00A8794B" w:rsidRDefault="0047083C" w:rsidP="0017640B">
            <w:pPr>
              <w:jc w:val="right"/>
              <w:rPr>
                <w:sz w:val="16"/>
                <w:szCs w:val="16"/>
              </w:rPr>
            </w:pPr>
            <w:r w:rsidRPr="00A8794B">
              <w:rPr>
                <w:sz w:val="16"/>
                <w:szCs w:val="16"/>
              </w:rPr>
              <w:t xml:space="preserve">58.34   </w:t>
            </w:r>
          </w:p>
        </w:tc>
        <w:tc>
          <w:tcPr>
            <w:tcW w:w="992" w:type="dxa"/>
            <w:noWrap/>
          </w:tcPr>
          <w:p w:rsidR="0047083C" w:rsidRPr="00A8794B" w:rsidRDefault="0047083C" w:rsidP="0017640B">
            <w:pPr>
              <w:jc w:val="right"/>
              <w:rPr>
                <w:sz w:val="16"/>
                <w:szCs w:val="16"/>
              </w:rPr>
            </w:pPr>
            <w:r w:rsidRPr="00A8794B">
              <w:rPr>
                <w:sz w:val="16"/>
                <w:szCs w:val="16"/>
              </w:rPr>
              <w:t xml:space="preserve">5.87   </w:t>
            </w:r>
          </w:p>
        </w:tc>
        <w:tc>
          <w:tcPr>
            <w:tcW w:w="851" w:type="dxa"/>
            <w:noWrap/>
          </w:tcPr>
          <w:p w:rsidR="0047083C" w:rsidRPr="00A8794B" w:rsidRDefault="0047083C" w:rsidP="0017640B">
            <w:pPr>
              <w:jc w:val="right"/>
              <w:rPr>
                <w:sz w:val="16"/>
                <w:szCs w:val="16"/>
              </w:rPr>
            </w:pPr>
            <w:r w:rsidRPr="00A8794B">
              <w:rPr>
                <w:sz w:val="16"/>
                <w:szCs w:val="16"/>
              </w:rPr>
              <w:t xml:space="preserve">1.82   </w:t>
            </w:r>
          </w:p>
        </w:tc>
      </w:tr>
      <w:tr w:rsidR="0047083C" w:rsidRPr="00A8794B">
        <w:trPr>
          <w:trHeight w:val="300"/>
        </w:trPr>
        <w:tc>
          <w:tcPr>
            <w:tcW w:w="1256" w:type="dxa"/>
            <w:noWrap/>
          </w:tcPr>
          <w:p w:rsidR="0047083C" w:rsidRPr="00A8794B" w:rsidRDefault="0047083C" w:rsidP="00C3043A">
            <w:pPr>
              <w:rPr>
                <w:sz w:val="16"/>
                <w:szCs w:val="16"/>
              </w:rPr>
            </w:pPr>
            <w:r w:rsidRPr="00A8794B">
              <w:rPr>
                <w:sz w:val="16"/>
                <w:szCs w:val="16"/>
              </w:rPr>
              <w:t xml:space="preserve"> Maximum</w:t>
            </w:r>
          </w:p>
        </w:tc>
        <w:tc>
          <w:tcPr>
            <w:tcW w:w="1120" w:type="dxa"/>
            <w:noWrap/>
          </w:tcPr>
          <w:p w:rsidR="0047083C" w:rsidRPr="00A8794B" w:rsidRDefault="0047083C" w:rsidP="0017640B">
            <w:pPr>
              <w:jc w:val="right"/>
              <w:rPr>
                <w:sz w:val="16"/>
                <w:szCs w:val="16"/>
              </w:rPr>
            </w:pPr>
            <w:r w:rsidRPr="00A8794B">
              <w:rPr>
                <w:sz w:val="16"/>
                <w:szCs w:val="16"/>
              </w:rPr>
              <w:t xml:space="preserve">74.00   </w:t>
            </w:r>
          </w:p>
        </w:tc>
        <w:tc>
          <w:tcPr>
            <w:tcW w:w="993" w:type="dxa"/>
            <w:noWrap/>
          </w:tcPr>
          <w:p w:rsidR="0047083C" w:rsidRPr="00A8794B" w:rsidRDefault="0047083C" w:rsidP="0017640B">
            <w:pPr>
              <w:jc w:val="right"/>
              <w:rPr>
                <w:sz w:val="16"/>
                <w:szCs w:val="16"/>
              </w:rPr>
            </w:pPr>
            <w:r w:rsidRPr="00A8794B">
              <w:rPr>
                <w:sz w:val="16"/>
                <w:szCs w:val="16"/>
              </w:rPr>
              <w:t xml:space="preserve">9.00   </w:t>
            </w:r>
          </w:p>
        </w:tc>
        <w:tc>
          <w:tcPr>
            <w:tcW w:w="1559" w:type="dxa"/>
            <w:noWrap/>
          </w:tcPr>
          <w:p w:rsidR="0047083C" w:rsidRPr="00A8794B" w:rsidRDefault="0047083C" w:rsidP="0017640B">
            <w:pPr>
              <w:jc w:val="right"/>
              <w:rPr>
                <w:sz w:val="16"/>
                <w:szCs w:val="16"/>
              </w:rPr>
            </w:pPr>
            <w:r w:rsidRPr="00A8794B">
              <w:rPr>
                <w:sz w:val="16"/>
                <w:szCs w:val="16"/>
              </w:rPr>
              <w:t xml:space="preserve">137 044.78   </w:t>
            </w:r>
          </w:p>
        </w:tc>
        <w:tc>
          <w:tcPr>
            <w:tcW w:w="1559" w:type="dxa"/>
            <w:noWrap/>
          </w:tcPr>
          <w:p w:rsidR="0047083C" w:rsidRPr="00A8794B" w:rsidRDefault="0047083C" w:rsidP="0017640B">
            <w:pPr>
              <w:jc w:val="right"/>
              <w:rPr>
                <w:sz w:val="16"/>
                <w:szCs w:val="16"/>
              </w:rPr>
            </w:pPr>
            <w:r w:rsidRPr="00A8794B">
              <w:rPr>
                <w:sz w:val="16"/>
                <w:szCs w:val="16"/>
              </w:rPr>
              <w:t xml:space="preserve">175 968.61   </w:t>
            </w:r>
          </w:p>
        </w:tc>
        <w:tc>
          <w:tcPr>
            <w:tcW w:w="992" w:type="dxa"/>
            <w:noWrap/>
          </w:tcPr>
          <w:p w:rsidR="0047083C" w:rsidRPr="00A8794B" w:rsidRDefault="0047083C" w:rsidP="0017640B">
            <w:pPr>
              <w:jc w:val="right"/>
              <w:rPr>
                <w:sz w:val="16"/>
                <w:szCs w:val="16"/>
              </w:rPr>
            </w:pPr>
            <w:r w:rsidRPr="00A8794B">
              <w:rPr>
                <w:sz w:val="16"/>
                <w:szCs w:val="16"/>
              </w:rPr>
              <w:t xml:space="preserve">45.14   </w:t>
            </w:r>
          </w:p>
        </w:tc>
        <w:tc>
          <w:tcPr>
            <w:tcW w:w="851" w:type="dxa"/>
            <w:noWrap/>
          </w:tcPr>
          <w:p w:rsidR="0047083C" w:rsidRPr="00A8794B" w:rsidRDefault="0047083C" w:rsidP="0017640B">
            <w:pPr>
              <w:jc w:val="right"/>
              <w:rPr>
                <w:sz w:val="16"/>
                <w:szCs w:val="16"/>
              </w:rPr>
            </w:pPr>
            <w:r w:rsidRPr="00A8794B">
              <w:rPr>
                <w:sz w:val="16"/>
                <w:szCs w:val="16"/>
              </w:rPr>
              <w:t xml:space="preserve">12.56   </w:t>
            </w:r>
          </w:p>
        </w:tc>
      </w:tr>
      <w:tr w:rsidR="0047083C" w:rsidRPr="00A8794B">
        <w:trPr>
          <w:trHeight w:val="300"/>
        </w:trPr>
        <w:tc>
          <w:tcPr>
            <w:tcW w:w="1256" w:type="dxa"/>
            <w:noWrap/>
          </w:tcPr>
          <w:p w:rsidR="0047083C" w:rsidRPr="00A8794B" w:rsidRDefault="0047083C" w:rsidP="00C3043A">
            <w:pPr>
              <w:rPr>
                <w:sz w:val="16"/>
                <w:szCs w:val="16"/>
              </w:rPr>
            </w:pPr>
            <w:r w:rsidRPr="00A8794B">
              <w:rPr>
                <w:sz w:val="16"/>
                <w:szCs w:val="16"/>
              </w:rPr>
              <w:t xml:space="preserve"> Minimum</w:t>
            </w:r>
          </w:p>
        </w:tc>
        <w:tc>
          <w:tcPr>
            <w:tcW w:w="1120" w:type="dxa"/>
            <w:noWrap/>
          </w:tcPr>
          <w:p w:rsidR="0047083C" w:rsidRPr="00A8794B" w:rsidRDefault="0047083C" w:rsidP="0017640B">
            <w:pPr>
              <w:jc w:val="right"/>
              <w:rPr>
                <w:sz w:val="16"/>
                <w:szCs w:val="16"/>
              </w:rPr>
            </w:pPr>
            <w:r w:rsidRPr="00A8794B">
              <w:rPr>
                <w:sz w:val="16"/>
                <w:szCs w:val="16"/>
              </w:rPr>
              <w:t xml:space="preserve">-     </w:t>
            </w:r>
          </w:p>
        </w:tc>
        <w:tc>
          <w:tcPr>
            <w:tcW w:w="993" w:type="dxa"/>
            <w:noWrap/>
          </w:tcPr>
          <w:p w:rsidR="0047083C" w:rsidRPr="00A8794B" w:rsidRDefault="0047083C" w:rsidP="0017640B">
            <w:pPr>
              <w:jc w:val="right"/>
              <w:rPr>
                <w:sz w:val="16"/>
                <w:szCs w:val="16"/>
              </w:rPr>
            </w:pPr>
            <w:r w:rsidRPr="00A8794B">
              <w:rPr>
                <w:sz w:val="16"/>
                <w:szCs w:val="16"/>
              </w:rPr>
              <w:t xml:space="preserve">-     </w:t>
            </w:r>
          </w:p>
        </w:tc>
        <w:tc>
          <w:tcPr>
            <w:tcW w:w="1559" w:type="dxa"/>
            <w:noWrap/>
          </w:tcPr>
          <w:p w:rsidR="0047083C" w:rsidRPr="00A8794B" w:rsidRDefault="0047083C" w:rsidP="0017640B">
            <w:pPr>
              <w:jc w:val="right"/>
              <w:rPr>
                <w:sz w:val="16"/>
                <w:szCs w:val="16"/>
              </w:rPr>
            </w:pPr>
            <w:r w:rsidRPr="00A8794B">
              <w:rPr>
                <w:sz w:val="16"/>
                <w:szCs w:val="16"/>
              </w:rPr>
              <w:t xml:space="preserve">-     </w:t>
            </w:r>
          </w:p>
        </w:tc>
        <w:tc>
          <w:tcPr>
            <w:tcW w:w="1559" w:type="dxa"/>
            <w:noWrap/>
          </w:tcPr>
          <w:p w:rsidR="0047083C" w:rsidRPr="00A8794B" w:rsidRDefault="0047083C" w:rsidP="0017640B">
            <w:pPr>
              <w:jc w:val="right"/>
              <w:rPr>
                <w:sz w:val="16"/>
                <w:szCs w:val="16"/>
              </w:rPr>
            </w:pPr>
            <w:r w:rsidRPr="00A8794B">
              <w:rPr>
                <w:sz w:val="16"/>
                <w:szCs w:val="16"/>
              </w:rPr>
              <w:t xml:space="preserve">-     </w:t>
            </w:r>
          </w:p>
        </w:tc>
        <w:tc>
          <w:tcPr>
            <w:tcW w:w="992" w:type="dxa"/>
            <w:noWrap/>
          </w:tcPr>
          <w:p w:rsidR="0047083C" w:rsidRPr="00A8794B" w:rsidRDefault="0047083C" w:rsidP="0017640B">
            <w:pPr>
              <w:jc w:val="right"/>
              <w:rPr>
                <w:sz w:val="16"/>
                <w:szCs w:val="16"/>
              </w:rPr>
            </w:pPr>
            <w:r>
              <w:rPr>
                <w:sz w:val="16"/>
                <w:szCs w:val="16"/>
              </w:rPr>
              <w:t>-</w:t>
            </w:r>
            <w:r w:rsidRPr="00A8794B">
              <w:rPr>
                <w:sz w:val="16"/>
                <w:szCs w:val="16"/>
              </w:rPr>
              <w:t xml:space="preserve">97.17   </w:t>
            </w:r>
          </w:p>
        </w:tc>
        <w:tc>
          <w:tcPr>
            <w:tcW w:w="851" w:type="dxa"/>
            <w:noWrap/>
          </w:tcPr>
          <w:p w:rsidR="0047083C" w:rsidRPr="00A8794B" w:rsidRDefault="0047083C" w:rsidP="0017640B">
            <w:pPr>
              <w:jc w:val="right"/>
              <w:rPr>
                <w:sz w:val="16"/>
                <w:szCs w:val="16"/>
              </w:rPr>
            </w:pPr>
            <w:r>
              <w:rPr>
                <w:sz w:val="16"/>
                <w:szCs w:val="16"/>
              </w:rPr>
              <w:t>-</w:t>
            </w:r>
            <w:r w:rsidRPr="00A8794B">
              <w:rPr>
                <w:sz w:val="16"/>
                <w:szCs w:val="16"/>
              </w:rPr>
              <w:t xml:space="preserve">8.29   </w:t>
            </w:r>
          </w:p>
        </w:tc>
      </w:tr>
      <w:tr w:rsidR="0047083C" w:rsidRPr="00A8794B">
        <w:trPr>
          <w:trHeight w:val="300"/>
        </w:trPr>
        <w:tc>
          <w:tcPr>
            <w:tcW w:w="1256" w:type="dxa"/>
            <w:noWrap/>
          </w:tcPr>
          <w:p w:rsidR="0047083C" w:rsidRPr="00A8794B" w:rsidRDefault="0047083C" w:rsidP="00C3043A">
            <w:pPr>
              <w:rPr>
                <w:sz w:val="16"/>
                <w:szCs w:val="16"/>
              </w:rPr>
            </w:pPr>
            <w:r w:rsidRPr="00A8794B">
              <w:rPr>
                <w:sz w:val="16"/>
                <w:szCs w:val="16"/>
              </w:rPr>
              <w:t xml:space="preserve"> Std. Dev.</w:t>
            </w:r>
          </w:p>
        </w:tc>
        <w:tc>
          <w:tcPr>
            <w:tcW w:w="1120" w:type="dxa"/>
            <w:noWrap/>
          </w:tcPr>
          <w:p w:rsidR="0047083C" w:rsidRPr="00A8794B" w:rsidRDefault="0047083C" w:rsidP="0017640B">
            <w:pPr>
              <w:jc w:val="right"/>
              <w:rPr>
                <w:sz w:val="16"/>
                <w:szCs w:val="16"/>
              </w:rPr>
            </w:pPr>
            <w:r w:rsidRPr="00A8794B">
              <w:rPr>
                <w:sz w:val="16"/>
                <w:szCs w:val="16"/>
              </w:rPr>
              <w:t xml:space="preserve">3.75   </w:t>
            </w:r>
          </w:p>
        </w:tc>
        <w:tc>
          <w:tcPr>
            <w:tcW w:w="993" w:type="dxa"/>
            <w:noWrap/>
          </w:tcPr>
          <w:p w:rsidR="0047083C" w:rsidRPr="00A8794B" w:rsidRDefault="0047083C" w:rsidP="0017640B">
            <w:pPr>
              <w:jc w:val="right"/>
              <w:rPr>
                <w:sz w:val="16"/>
                <w:szCs w:val="16"/>
              </w:rPr>
            </w:pPr>
            <w:r w:rsidRPr="00A8794B">
              <w:rPr>
                <w:sz w:val="16"/>
                <w:szCs w:val="16"/>
              </w:rPr>
              <w:t xml:space="preserve">1.08   </w:t>
            </w:r>
          </w:p>
        </w:tc>
        <w:tc>
          <w:tcPr>
            <w:tcW w:w="1559" w:type="dxa"/>
            <w:noWrap/>
          </w:tcPr>
          <w:p w:rsidR="0047083C" w:rsidRPr="00A8794B" w:rsidRDefault="0047083C" w:rsidP="0017640B">
            <w:pPr>
              <w:jc w:val="right"/>
              <w:rPr>
                <w:sz w:val="16"/>
                <w:szCs w:val="16"/>
              </w:rPr>
            </w:pPr>
            <w:r w:rsidRPr="00A8794B">
              <w:rPr>
                <w:sz w:val="16"/>
                <w:szCs w:val="16"/>
              </w:rPr>
              <w:t xml:space="preserve">6 642.78   </w:t>
            </w:r>
          </w:p>
        </w:tc>
        <w:tc>
          <w:tcPr>
            <w:tcW w:w="1559" w:type="dxa"/>
            <w:noWrap/>
          </w:tcPr>
          <w:p w:rsidR="0047083C" w:rsidRPr="00A8794B" w:rsidRDefault="0047083C" w:rsidP="0017640B">
            <w:pPr>
              <w:jc w:val="right"/>
              <w:rPr>
                <w:sz w:val="16"/>
                <w:szCs w:val="16"/>
              </w:rPr>
            </w:pPr>
            <w:r w:rsidRPr="00A8794B">
              <w:rPr>
                <w:sz w:val="16"/>
                <w:szCs w:val="16"/>
              </w:rPr>
              <w:t xml:space="preserve">7 882.13   </w:t>
            </w:r>
          </w:p>
        </w:tc>
        <w:tc>
          <w:tcPr>
            <w:tcW w:w="992" w:type="dxa"/>
            <w:noWrap/>
          </w:tcPr>
          <w:p w:rsidR="0047083C" w:rsidRPr="00A8794B" w:rsidRDefault="0047083C" w:rsidP="0017640B">
            <w:pPr>
              <w:jc w:val="right"/>
              <w:rPr>
                <w:sz w:val="16"/>
                <w:szCs w:val="16"/>
              </w:rPr>
            </w:pPr>
            <w:r w:rsidRPr="00A8794B">
              <w:rPr>
                <w:sz w:val="16"/>
                <w:szCs w:val="16"/>
              </w:rPr>
              <w:t xml:space="preserve">7.23   </w:t>
            </w:r>
          </w:p>
        </w:tc>
        <w:tc>
          <w:tcPr>
            <w:tcW w:w="851" w:type="dxa"/>
            <w:noWrap/>
          </w:tcPr>
          <w:p w:rsidR="0047083C" w:rsidRPr="00A8794B" w:rsidRDefault="0047083C" w:rsidP="0017640B">
            <w:pPr>
              <w:jc w:val="right"/>
              <w:rPr>
                <w:sz w:val="16"/>
                <w:szCs w:val="16"/>
              </w:rPr>
            </w:pPr>
            <w:r w:rsidRPr="00A8794B">
              <w:rPr>
                <w:sz w:val="16"/>
                <w:szCs w:val="16"/>
              </w:rPr>
              <w:t xml:space="preserve">2.00   </w:t>
            </w:r>
          </w:p>
        </w:tc>
      </w:tr>
      <w:tr w:rsidR="0047083C" w:rsidRPr="00A8794B">
        <w:trPr>
          <w:trHeight w:val="300"/>
        </w:trPr>
        <w:tc>
          <w:tcPr>
            <w:tcW w:w="1256" w:type="dxa"/>
            <w:noWrap/>
          </w:tcPr>
          <w:p w:rsidR="0047083C" w:rsidRPr="00A8794B" w:rsidRDefault="0047083C" w:rsidP="00C3043A">
            <w:pPr>
              <w:rPr>
                <w:sz w:val="16"/>
                <w:szCs w:val="16"/>
              </w:rPr>
            </w:pPr>
            <w:r w:rsidRPr="00A8794B">
              <w:rPr>
                <w:sz w:val="16"/>
                <w:szCs w:val="16"/>
              </w:rPr>
              <w:t xml:space="preserve"> </w:t>
            </w:r>
            <w:proofErr w:type="spellStart"/>
            <w:r w:rsidRPr="00A8794B">
              <w:rPr>
                <w:sz w:val="16"/>
                <w:szCs w:val="16"/>
              </w:rPr>
              <w:t>Skewness</w:t>
            </w:r>
            <w:proofErr w:type="spellEnd"/>
          </w:p>
        </w:tc>
        <w:tc>
          <w:tcPr>
            <w:tcW w:w="1120" w:type="dxa"/>
            <w:noWrap/>
          </w:tcPr>
          <w:p w:rsidR="0047083C" w:rsidRPr="00A8794B" w:rsidRDefault="0047083C" w:rsidP="0017640B">
            <w:pPr>
              <w:jc w:val="right"/>
              <w:rPr>
                <w:sz w:val="16"/>
                <w:szCs w:val="16"/>
              </w:rPr>
            </w:pPr>
            <w:r w:rsidRPr="00A8794B">
              <w:rPr>
                <w:sz w:val="16"/>
                <w:szCs w:val="16"/>
              </w:rPr>
              <w:t xml:space="preserve">9.85   </w:t>
            </w:r>
          </w:p>
        </w:tc>
        <w:tc>
          <w:tcPr>
            <w:tcW w:w="993" w:type="dxa"/>
            <w:noWrap/>
          </w:tcPr>
          <w:p w:rsidR="0047083C" w:rsidRPr="00A8794B" w:rsidRDefault="0047083C" w:rsidP="0017640B">
            <w:pPr>
              <w:jc w:val="right"/>
              <w:rPr>
                <w:sz w:val="16"/>
                <w:szCs w:val="16"/>
              </w:rPr>
            </w:pPr>
            <w:r w:rsidRPr="00A8794B">
              <w:rPr>
                <w:sz w:val="16"/>
                <w:szCs w:val="16"/>
              </w:rPr>
              <w:t xml:space="preserve">3.49   </w:t>
            </w:r>
          </w:p>
        </w:tc>
        <w:tc>
          <w:tcPr>
            <w:tcW w:w="1559" w:type="dxa"/>
            <w:noWrap/>
          </w:tcPr>
          <w:p w:rsidR="0047083C" w:rsidRPr="00A8794B" w:rsidRDefault="0047083C" w:rsidP="0017640B">
            <w:pPr>
              <w:jc w:val="right"/>
              <w:rPr>
                <w:sz w:val="16"/>
                <w:szCs w:val="16"/>
              </w:rPr>
            </w:pPr>
            <w:r w:rsidRPr="00A8794B">
              <w:rPr>
                <w:sz w:val="16"/>
                <w:szCs w:val="16"/>
              </w:rPr>
              <w:t xml:space="preserve">12.25   </w:t>
            </w:r>
          </w:p>
        </w:tc>
        <w:tc>
          <w:tcPr>
            <w:tcW w:w="1559" w:type="dxa"/>
            <w:noWrap/>
          </w:tcPr>
          <w:p w:rsidR="0047083C" w:rsidRPr="00A8794B" w:rsidRDefault="0047083C" w:rsidP="0017640B">
            <w:pPr>
              <w:jc w:val="right"/>
              <w:rPr>
                <w:sz w:val="16"/>
                <w:szCs w:val="16"/>
              </w:rPr>
            </w:pPr>
            <w:r w:rsidRPr="00A8794B">
              <w:rPr>
                <w:sz w:val="16"/>
                <w:szCs w:val="16"/>
              </w:rPr>
              <w:t xml:space="preserve">15.91   </w:t>
            </w:r>
          </w:p>
        </w:tc>
        <w:tc>
          <w:tcPr>
            <w:tcW w:w="992" w:type="dxa"/>
            <w:noWrap/>
          </w:tcPr>
          <w:p w:rsidR="0047083C" w:rsidRPr="00A8794B" w:rsidRDefault="0047083C" w:rsidP="0017640B">
            <w:pPr>
              <w:jc w:val="right"/>
              <w:rPr>
                <w:sz w:val="16"/>
                <w:szCs w:val="16"/>
              </w:rPr>
            </w:pPr>
            <w:r>
              <w:rPr>
                <w:sz w:val="16"/>
                <w:szCs w:val="16"/>
              </w:rPr>
              <w:t>-</w:t>
            </w:r>
            <w:r w:rsidRPr="00A8794B">
              <w:rPr>
                <w:sz w:val="16"/>
                <w:szCs w:val="16"/>
              </w:rPr>
              <w:t xml:space="preserve">3.08   </w:t>
            </w:r>
          </w:p>
        </w:tc>
        <w:tc>
          <w:tcPr>
            <w:tcW w:w="851" w:type="dxa"/>
            <w:noWrap/>
          </w:tcPr>
          <w:p w:rsidR="0047083C" w:rsidRPr="00A8794B" w:rsidRDefault="0047083C" w:rsidP="0017640B">
            <w:pPr>
              <w:jc w:val="right"/>
              <w:rPr>
                <w:sz w:val="16"/>
                <w:szCs w:val="16"/>
              </w:rPr>
            </w:pPr>
            <w:r w:rsidRPr="00A8794B">
              <w:rPr>
                <w:sz w:val="16"/>
                <w:szCs w:val="16"/>
              </w:rPr>
              <w:t xml:space="preserve">0.11   </w:t>
            </w:r>
          </w:p>
        </w:tc>
      </w:tr>
      <w:tr w:rsidR="0047083C" w:rsidRPr="00A8794B">
        <w:trPr>
          <w:trHeight w:val="300"/>
        </w:trPr>
        <w:tc>
          <w:tcPr>
            <w:tcW w:w="1256" w:type="dxa"/>
            <w:noWrap/>
          </w:tcPr>
          <w:p w:rsidR="0047083C" w:rsidRPr="00A8794B" w:rsidRDefault="0047083C" w:rsidP="00C3043A">
            <w:pPr>
              <w:rPr>
                <w:sz w:val="16"/>
                <w:szCs w:val="16"/>
              </w:rPr>
            </w:pPr>
            <w:r w:rsidRPr="00A8794B">
              <w:rPr>
                <w:sz w:val="16"/>
                <w:szCs w:val="16"/>
              </w:rPr>
              <w:t xml:space="preserve"> Kurtosis</w:t>
            </w:r>
          </w:p>
        </w:tc>
        <w:tc>
          <w:tcPr>
            <w:tcW w:w="1120" w:type="dxa"/>
            <w:noWrap/>
          </w:tcPr>
          <w:p w:rsidR="0047083C" w:rsidRPr="00A8794B" w:rsidRDefault="0047083C" w:rsidP="0017640B">
            <w:pPr>
              <w:jc w:val="right"/>
              <w:rPr>
                <w:sz w:val="16"/>
                <w:szCs w:val="16"/>
              </w:rPr>
            </w:pPr>
            <w:r w:rsidRPr="00A8794B">
              <w:rPr>
                <w:sz w:val="16"/>
                <w:szCs w:val="16"/>
              </w:rPr>
              <w:t xml:space="preserve">153.36   </w:t>
            </w:r>
          </w:p>
        </w:tc>
        <w:tc>
          <w:tcPr>
            <w:tcW w:w="993" w:type="dxa"/>
            <w:noWrap/>
          </w:tcPr>
          <w:p w:rsidR="0047083C" w:rsidRPr="00A8794B" w:rsidRDefault="0047083C" w:rsidP="0017640B">
            <w:pPr>
              <w:jc w:val="right"/>
              <w:rPr>
                <w:sz w:val="16"/>
                <w:szCs w:val="16"/>
              </w:rPr>
            </w:pPr>
            <w:r w:rsidRPr="00A8794B">
              <w:rPr>
                <w:sz w:val="16"/>
                <w:szCs w:val="16"/>
              </w:rPr>
              <w:t xml:space="preserve">19.41   </w:t>
            </w:r>
          </w:p>
        </w:tc>
        <w:tc>
          <w:tcPr>
            <w:tcW w:w="1559" w:type="dxa"/>
            <w:noWrap/>
          </w:tcPr>
          <w:p w:rsidR="0047083C" w:rsidRPr="00A8794B" w:rsidRDefault="0047083C" w:rsidP="0017640B">
            <w:pPr>
              <w:jc w:val="right"/>
              <w:rPr>
                <w:sz w:val="16"/>
                <w:szCs w:val="16"/>
              </w:rPr>
            </w:pPr>
            <w:r w:rsidRPr="00A8794B">
              <w:rPr>
                <w:sz w:val="16"/>
                <w:szCs w:val="16"/>
              </w:rPr>
              <w:t xml:space="preserve">200.96   </w:t>
            </w:r>
          </w:p>
        </w:tc>
        <w:tc>
          <w:tcPr>
            <w:tcW w:w="1559" w:type="dxa"/>
            <w:noWrap/>
          </w:tcPr>
          <w:p w:rsidR="0047083C" w:rsidRPr="00A8794B" w:rsidRDefault="0047083C" w:rsidP="0017640B">
            <w:pPr>
              <w:jc w:val="right"/>
              <w:rPr>
                <w:sz w:val="16"/>
                <w:szCs w:val="16"/>
              </w:rPr>
            </w:pPr>
            <w:r w:rsidRPr="00A8794B">
              <w:rPr>
                <w:sz w:val="16"/>
                <w:szCs w:val="16"/>
              </w:rPr>
              <w:t xml:space="preserve">294.18   </w:t>
            </w:r>
          </w:p>
        </w:tc>
        <w:tc>
          <w:tcPr>
            <w:tcW w:w="992" w:type="dxa"/>
            <w:noWrap/>
          </w:tcPr>
          <w:p w:rsidR="0047083C" w:rsidRPr="00A8794B" w:rsidRDefault="0047083C" w:rsidP="0017640B">
            <w:pPr>
              <w:jc w:val="right"/>
              <w:rPr>
                <w:sz w:val="16"/>
                <w:szCs w:val="16"/>
              </w:rPr>
            </w:pPr>
            <w:r w:rsidRPr="00A8794B">
              <w:rPr>
                <w:sz w:val="16"/>
                <w:szCs w:val="16"/>
              </w:rPr>
              <w:t xml:space="preserve">43.18   </w:t>
            </w:r>
          </w:p>
        </w:tc>
        <w:tc>
          <w:tcPr>
            <w:tcW w:w="851" w:type="dxa"/>
            <w:noWrap/>
          </w:tcPr>
          <w:p w:rsidR="0047083C" w:rsidRPr="00A8794B" w:rsidRDefault="0047083C" w:rsidP="0017640B">
            <w:pPr>
              <w:jc w:val="right"/>
              <w:rPr>
                <w:sz w:val="16"/>
                <w:szCs w:val="16"/>
              </w:rPr>
            </w:pPr>
            <w:r w:rsidRPr="00A8794B">
              <w:rPr>
                <w:sz w:val="16"/>
                <w:szCs w:val="16"/>
              </w:rPr>
              <w:t xml:space="preserve">8.18   </w:t>
            </w:r>
          </w:p>
        </w:tc>
      </w:tr>
      <w:tr w:rsidR="0047083C" w:rsidRPr="00A8794B">
        <w:trPr>
          <w:trHeight w:val="300"/>
        </w:trPr>
        <w:tc>
          <w:tcPr>
            <w:tcW w:w="1256" w:type="dxa"/>
            <w:noWrap/>
          </w:tcPr>
          <w:p w:rsidR="0047083C" w:rsidRPr="00A8794B" w:rsidRDefault="0047083C" w:rsidP="00C3043A">
            <w:pPr>
              <w:rPr>
                <w:sz w:val="16"/>
                <w:szCs w:val="16"/>
              </w:rPr>
            </w:pPr>
            <w:r w:rsidRPr="00A8794B">
              <w:rPr>
                <w:sz w:val="16"/>
                <w:szCs w:val="16"/>
              </w:rPr>
              <w:t xml:space="preserve"> </w:t>
            </w:r>
            <w:proofErr w:type="spellStart"/>
            <w:r w:rsidRPr="00A8794B">
              <w:rPr>
                <w:sz w:val="16"/>
                <w:szCs w:val="16"/>
              </w:rPr>
              <w:t>Jarque-Bera</w:t>
            </w:r>
            <w:proofErr w:type="spellEnd"/>
          </w:p>
        </w:tc>
        <w:tc>
          <w:tcPr>
            <w:tcW w:w="1120" w:type="dxa"/>
            <w:noWrap/>
          </w:tcPr>
          <w:p w:rsidR="0047083C" w:rsidRPr="00A8794B" w:rsidRDefault="0047083C" w:rsidP="0017640B">
            <w:pPr>
              <w:jc w:val="right"/>
              <w:rPr>
                <w:sz w:val="16"/>
                <w:szCs w:val="16"/>
              </w:rPr>
            </w:pPr>
            <w:r w:rsidRPr="00A8794B">
              <w:rPr>
                <w:sz w:val="16"/>
                <w:szCs w:val="16"/>
              </w:rPr>
              <w:t xml:space="preserve">1 126 832.34   </w:t>
            </w:r>
          </w:p>
        </w:tc>
        <w:tc>
          <w:tcPr>
            <w:tcW w:w="993" w:type="dxa"/>
            <w:noWrap/>
          </w:tcPr>
          <w:p w:rsidR="0047083C" w:rsidRPr="00A8794B" w:rsidRDefault="0047083C" w:rsidP="0017640B">
            <w:pPr>
              <w:jc w:val="right"/>
              <w:rPr>
                <w:sz w:val="16"/>
                <w:szCs w:val="16"/>
              </w:rPr>
            </w:pPr>
            <w:r w:rsidRPr="00A8794B">
              <w:rPr>
                <w:sz w:val="16"/>
                <w:szCs w:val="16"/>
              </w:rPr>
              <w:t xml:space="preserve">15 582.66   </w:t>
            </w:r>
          </w:p>
        </w:tc>
        <w:tc>
          <w:tcPr>
            <w:tcW w:w="1559" w:type="dxa"/>
            <w:noWrap/>
          </w:tcPr>
          <w:p w:rsidR="0047083C" w:rsidRPr="00A8794B" w:rsidRDefault="0047083C" w:rsidP="0017640B">
            <w:pPr>
              <w:jc w:val="right"/>
              <w:rPr>
                <w:sz w:val="16"/>
                <w:szCs w:val="16"/>
              </w:rPr>
            </w:pPr>
            <w:r w:rsidRPr="00A8794B">
              <w:rPr>
                <w:sz w:val="16"/>
                <w:szCs w:val="16"/>
              </w:rPr>
              <w:t xml:space="preserve">1 949 645.39   </w:t>
            </w:r>
          </w:p>
        </w:tc>
        <w:tc>
          <w:tcPr>
            <w:tcW w:w="1559" w:type="dxa"/>
            <w:noWrap/>
          </w:tcPr>
          <w:p w:rsidR="0047083C" w:rsidRPr="00A8794B" w:rsidRDefault="0047083C" w:rsidP="0017640B">
            <w:pPr>
              <w:jc w:val="right"/>
              <w:rPr>
                <w:sz w:val="16"/>
                <w:szCs w:val="16"/>
              </w:rPr>
            </w:pPr>
            <w:r w:rsidRPr="00A8794B">
              <w:rPr>
                <w:sz w:val="16"/>
                <w:szCs w:val="16"/>
              </w:rPr>
              <w:t xml:space="preserve">4 204 184.46   </w:t>
            </w:r>
          </w:p>
        </w:tc>
        <w:tc>
          <w:tcPr>
            <w:tcW w:w="992" w:type="dxa"/>
            <w:noWrap/>
          </w:tcPr>
          <w:p w:rsidR="0047083C" w:rsidRPr="00A8794B" w:rsidRDefault="0047083C" w:rsidP="0017640B">
            <w:pPr>
              <w:jc w:val="right"/>
              <w:rPr>
                <w:sz w:val="16"/>
                <w:szCs w:val="16"/>
              </w:rPr>
            </w:pPr>
            <w:r w:rsidRPr="00A8794B">
              <w:rPr>
                <w:sz w:val="16"/>
                <w:szCs w:val="16"/>
              </w:rPr>
              <w:t xml:space="preserve">80 976.58   </w:t>
            </w:r>
          </w:p>
        </w:tc>
        <w:tc>
          <w:tcPr>
            <w:tcW w:w="851" w:type="dxa"/>
            <w:noWrap/>
          </w:tcPr>
          <w:p w:rsidR="0047083C" w:rsidRPr="00A8794B" w:rsidRDefault="0047083C" w:rsidP="0017640B">
            <w:pPr>
              <w:jc w:val="right"/>
              <w:rPr>
                <w:sz w:val="16"/>
                <w:szCs w:val="16"/>
              </w:rPr>
            </w:pPr>
            <w:r w:rsidRPr="00A8794B">
              <w:rPr>
                <w:sz w:val="16"/>
                <w:szCs w:val="16"/>
              </w:rPr>
              <w:t xml:space="preserve">1 319.85   </w:t>
            </w:r>
          </w:p>
        </w:tc>
      </w:tr>
      <w:tr w:rsidR="0047083C" w:rsidRPr="00A8794B">
        <w:trPr>
          <w:trHeight w:val="300"/>
        </w:trPr>
        <w:tc>
          <w:tcPr>
            <w:tcW w:w="1256" w:type="dxa"/>
            <w:noWrap/>
          </w:tcPr>
          <w:p w:rsidR="0047083C" w:rsidRPr="00A8794B" w:rsidRDefault="0047083C" w:rsidP="00C3043A">
            <w:pPr>
              <w:rPr>
                <w:sz w:val="16"/>
                <w:szCs w:val="16"/>
              </w:rPr>
            </w:pPr>
            <w:r w:rsidRPr="00A8794B">
              <w:rPr>
                <w:sz w:val="16"/>
                <w:szCs w:val="16"/>
              </w:rPr>
              <w:t xml:space="preserve"> Probability</w:t>
            </w:r>
          </w:p>
        </w:tc>
        <w:tc>
          <w:tcPr>
            <w:tcW w:w="1120" w:type="dxa"/>
            <w:noWrap/>
          </w:tcPr>
          <w:p w:rsidR="0047083C" w:rsidRPr="00A8794B" w:rsidRDefault="0047083C" w:rsidP="0017640B">
            <w:pPr>
              <w:jc w:val="right"/>
              <w:rPr>
                <w:sz w:val="16"/>
                <w:szCs w:val="16"/>
              </w:rPr>
            </w:pPr>
            <w:r w:rsidRPr="00A8794B">
              <w:rPr>
                <w:sz w:val="16"/>
                <w:szCs w:val="16"/>
              </w:rPr>
              <w:t xml:space="preserve">-     </w:t>
            </w:r>
          </w:p>
        </w:tc>
        <w:tc>
          <w:tcPr>
            <w:tcW w:w="993" w:type="dxa"/>
            <w:noWrap/>
          </w:tcPr>
          <w:p w:rsidR="0047083C" w:rsidRPr="00A8794B" w:rsidRDefault="0047083C" w:rsidP="0017640B">
            <w:pPr>
              <w:jc w:val="right"/>
              <w:rPr>
                <w:sz w:val="16"/>
                <w:szCs w:val="16"/>
              </w:rPr>
            </w:pPr>
            <w:r w:rsidRPr="00A8794B">
              <w:rPr>
                <w:sz w:val="16"/>
                <w:szCs w:val="16"/>
              </w:rPr>
              <w:t xml:space="preserve">-     </w:t>
            </w:r>
          </w:p>
        </w:tc>
        <w:tc>
          <w:tcPr>
            <w:tcW w:w="1559" w:type="dxa"/>
            <w:noWrap/>
          </w:tcPr>
          <w:p w:rsidR="0047083C" w:rsidRPr="00A8794B" w:rsidRDefault="0047083C" w:rsidP="0017640B">
            <w:pPr>
              <w:jc w:val="right"/>
              <w:rPr>
                <w:sz w:val="16"/>
                <w:szCs w:val="16"/>
              </w:rPr>
            </w:pPr>
            <w:r w:rsidRPr="00A8794B">
              <w:rPr>
                <w:sz w:val="16"/>
                <w:szCs w:val="16"/>
              </w:rPr>
              <w:t xml:space="preserve">-     </w:t>
            </w:r>
          </w:p>
        </w:tc>
        <w:tc>
          <w:tcPr>
            <w:tcW w:w="1559" w:type="dxa"/>
            <w:noWrap/>
          </w:tcPr>
          <w:p w:rsidR="0047083C" w:rsidRPr="00A8794B" w:rsidRDefault="0047083C" w:rsidP="0017640B">
            <w:pPr>
              <w:jc w:val="right"/>
              <w:rPr>
                <w:sz w:val="16"/>
                <w:szCs w:val="16"/>
              </w:rPr>
            </w:pPr>
            <w:r w:rsidRPr="00A8794B">
              <w:rPr>
                <w:sz w:val="16"/>
                <w:szCs w:val="16"/>
              </w:rPr>
              <w:t xml:space="preserve">-     </w:t>
            </w:r>
          </w:p>
        </w:tc>
        <w:tc>
          <w:tcPr>
            <w:tcW w:w="992" w:type="dxa"/>
            <w:noWrap/>
          </w:tcPr>
          <w:p w:rsidR="0047083C" w:rsidRPr="00A8794B" w:rsidRDefault="0047083C" w:rsidP="0017640B">
            <w:pPr>
              <w:jc w:val="right"/>
              <w:rPr>
                <w:sz w:val="16"/>
                <w:szCs w:val="16"/>
              </w:rPr>
            </w:pPr>
            <w:r w:rsidRPr="00A8794B">
              <w:rPr>
                <w:sz w:val="16"/>
                <w:szCs w:val="16"/>
              </w:rPr>
              <w:t xml:space="preserve">-     </w:t>
            </w:r>
          </w:p>
        </w:tc>
        <w:tc>
          <w:tcPr>
            <w:tcW w:w="851" w:type="dxa"/>
            <w:noWrap/>
          </w:tcPr>
          <w:p w:rsidR="0047083C" w:rsidRPr="00A8794B" w:rsidRDefault="0047083C" w:rsidP="0017640B">
            <w:pPr>
              <w:jc w:val="right"/>
              <w:rPr>
                <w:sz w:val="16"/>
                <w:szCs w:val="16"/>
              </w:rPr>
            </w:pPr>
            <w:r w:rsidRPr="00A8794B">
              <w:rPr>
                <w:sz w:val="16"/>
                <w:szCs w:val="16"/>
              </w:rPr>
              <w:t xml:space="preserve">-     </w:t>
            </w:r>
          </w:p>
        </w:tc>
      </w:tr>
      <w:tr w:rsidR="0047083C" w:rsidRPr="00A8794B">
        <w:trPr>
          <w:trHeight w:val="300"/>
        </w:trPr>
        <w:tc>
          <w:tcPr>
            <w:tcW w:w="1256" w:type="dxa"/>
            <w:noWrap/>
          </w:tcPr>
          <w:p w:rsidR="0047083C" w:rsidRPr="00A8794B" w:rsidRDefault="0047083C" w:rsidP="00C3043A">
            <w:pPr>
              <w:rPr>
                <w:sz w:val="16"/>
                <w:szCs w:val="16"/>
              </w:rPr>
            </w:pPr>
            <w:r w:rsidRPr="00A8794B">
              <w:rPr>
                <w:sz w:val="16"/>
                <w:szCs w:val="16"/>
              </w:rPr>
              <w:t xml:space="preserve"> Sum</w:t>
            </w:r>
          </w:p>
        </w:tc>
        <w:tc>
          <w:tcPr>
            <w:tcW w:w="1120" w:type="dxa"/>
            <w:noWrap/>
          </w:tcPr>
          <w:p w:rsidR="0047083C" w:rsidRPr="00A8794B" w:rsidRDefault="0047083C" w:rsidP="0017640B">
            <w:pPr>
              <w:jc w:val="right"/>
              <w:rPr>
                <w:sz w:val="16"/>
                <w:szCs w:val="16"/>
              </w:rPr>
            </w:pPr>
            <w:r w:rsidRPr="00A8794B">
              <w:rPr>
                <w:sz w:val="16"/>
                <w:szCs w:val="16"/>
              </w:rPr>
              <w:t xml:space="preserve">1 824.00   </w:t>
            </w:r>
          </w:p>
        </w:tc>
        <w:tc>
          <w:tcPr>
            <w:tcW w:w="993" w:type="dxa"/>
            <w:noWrap/>
          </w:tcPr>
          <w:p w:rsidR="0047083C" w:rsidRPr="00A8794B" w:rsidRDefault="0047083C" w:rsidP="0017640B">
            <w:pPr>
              <w:jc w:val="right"/>
              <w:rPr>
                <w:sz w:val="16"/>
                <w:szCs w:val="16"/>
              </w:rPr>
            </w:pPr>
            <w:r w:rsidRPr="00A8794B">
              <w:rPr>
                <w:sz w:val="16"/>
                <w:szCs w:val="16"/>
              </w:rPr>
              <w:t xml:space="preserve">584.00   </w:t>
            </w:r>
          </w:p>
        </w:tc>
        <w:tc>
          <w:tcPr>
            <w:tcW w:w="1559" w:type="dxa"/>
            <w:noWrap/>
          </w:tcPr>
          <w:p w:rsidR="0047083C" w:rsidRPr="00A8794B" w:rsidRDefault="0047083C" w:rsidP="0017640B">
            <w:pPr>
              <w:jc w:val="right"/>
              <w:rPr>
                <w:sz w:val="16"/>
                <w:szCs w:val="16"/>
              </w:rPr>
            </w:pPr>
            <w:r w:rsidRPr="00A8794B">
              <w:rPr>
                <w:sz w:val="16"/>
                <w:szCs w:val="16"/>
              </w:rPr>
              <w:t xml:space="preserve">2 137 026.12   </w:t>
            </w:r>
          </w:p>
        </w:tc>
        <w:tc>
          <w:tcPr>
            <w:tcW w:w="1559" w:type="dxa"/>
            <w:noWrap/>
          </w:tcPr>
          <w:p w:rsidR="0047083C" w:rsidRPr="00A8794B" w:rsidRDefault="0047083C" w:rsidP="0017640B">
            <w:pPr>
              <w:jc w:val="right"/>
              <w:rPr>
                <w:sz w:val="16"/>
                <w:szCs w:val="16"/>
              </w:rPr>
            </w:pPr>
            <w:r w:rsidRPr="00A8794B">
              <w:rPr>
                <w:sz w:val="16"/>
                <w:szCs w:val="16"/>
              </w:rPr>
              <w:t xml:space="preserve">1 106 654.31   </w:t>
            </w:r>
          </w:p>
        </w:tc>
        <w:tc>
          <w:tcPr>
            <w:tcW w:w="992" w:type="dxa"/>
            <w:noWrap/>
          </w:tcPr>
          <w:p w:rsidR="0047083C" w:rsidRPr="00A8794B" w:rsidRDefault="0047083C" w:rsidP="0017640B">
            <w:pPr>
              <w:jc w:val="right"/>
              <w:rPr>
                <w:sz w:val="16"/>
                <w:szCs w:val="16"/>
              </w:rPr>
            </w:pPr>
            <w:r w:rsidRPr="00A8794B">
              <w:rPr>
                <w:sz w:val="16"/>
                <w:szCs w:val="16"/>
              </w:rPr>
              <w:t xml:space="preserve">7 047.81   </w:t>
            </w:r>
          </w:p>
        </w:tc>
        <w:tc>
          <w:tcPr>
            <w:tcW w:w="851" w:type="dxa"/>
            <w:noWrap/>
          </w:tcPr>
          <w:p w:rsidR="0047083C" w:rsidRPr="00A8794B" w:rsidRDefault="0047083C" w:rsidP="0017640B">
            <w:pPr>
              <w:jc w:val="right"/>
              <w:rPr>
                <w:sz w:val="16"/>
                <w:szCs w:val="16"/>
              </w:rPr>
            </w:pPr>
            <w:r w:rsidRPr="00A8794B">
              <w:rPr>
                <w:sz w:val="16"/>
                <w:szCs w:val="16"/>
              </w:rPr>
              <w:t xml:space="preserve">2 296.06   </w:t>
            </w:r>
          </w:p>
        </w:tc>
      </w:tr>
      <w:tr w:rsidR="0047083C" w:rsidRPr="00A8794B">
        <w:trPr>
          <w:trHeight w:val="300"/>
        </w:trPr>
        <w:tc>
          <w:tcPr>
            <w:tcW w:w="1256" w:type="dxa"/>
            <w:noWrap/>
          </w:tcPr>
          <w:p w:rsidR="0047083C" w:rsidRPr="00A8794B" w:rsidRDefault="0047083C" w:rsidP="00C3043A">
            <w:pPr>
              <w:rPr>
                <w:sz w:val="16"/>
                <w:szCs w:val="16"/>
              </w:rPr>
            </w:pPr>
            <w:r w:rsidRPr="00A8794B">
              <w:rPr>
                <w:sz w:val="16"/>
                <w:szCs w:val="16"/>
              </w:rPr>
              <w:t xml:space="preserve"> Sum Sq. Dev.</w:t>
            </w:r>
          </w:p>
        </w:tc>
        <w:tc>
          <w:tcPr>
            <w:tcW w:w="1120" w:type="dxa"/>
            <w:noWrap/>
          </w:tcPr>
          <w:p w:rsidR="0047083C" w:rsidRPr="00A8794B" w:rsidRDefault="0047083C" w:rsidP="0017640B">
            <w:pPr>
              <w:jc w:val="right"/>
              <w:rPr>
                <w:sz w:val="16"/>
                <w:szCs w:val="16"/>
              </w:rPr>
            </w:pPr>
            <w:r w:rsidRPr="00A8794B">
              <w:rPr>
                <w:sz w:val="16"/>
                <w:szCs w:val="16"/>
              </w:rPr>
              <w:t xml:space="preserve">16 542.94   </w:t>
            </w:r>
          </w:p>
        </w:tc>
        <w:tc>
          <w:tcPr>
            <w:tcW w:w="993" w:type="dxa"/>
            <w:noWrap/>
          </w:tcPr>
          <w:p w:rsidR="0047083C" w:rsidRPr="00A8794B" w:rsidRDefault="0047083C" w:rsidP="0017640B">
            <w:pPr>
              <w:jc w:val="right"/>
              <w:rPr>
                <w:sz w:val="16"/>
                <w:szCs w:val="16"/>
              </w:rPr>
            </w:pPr>
            <w:r w:rsidRPr="00A8794B">
              <w:rPr>
                <w:sz w:val="16"/>
                <w:szCs w:val="16"/>
              </w:rPr>
              <w:t xml:space="preserve">1 363.99   </w:t>
            </w:r>
          </w:p>
        </w:tc>
        <w:tc>
          <w:tcPr>
            <w:tcW w:w="1559" w:type="dxa"/>
            <w:noWrap/>
          </w:tcPr>
          <w:p w:rsidR="0047083C" w:rsidRPr="00A8794B" w:rsidRDefault="0047083C" w:rsidP="0017640B">
            <w:pPr>
              <w:jc w:val="right"/>
              <w:rPr>
                <w:sz w:val="16"/>
                <w:szCs w:val="16"/>
              </w:rPr>
            </w:pPr>
            <w:r w:rsidRPr="00A8794B">
              <w:rPr>
                <w:sz w:val="16"/>
                <w:szCs w:val="16"/>
              </w:rPr>
              <w:t xml:space="preserve">51 848 610 053.88   </w:t>
            </w:r>
          </w:p>
        </w:tc>
        <w:tc>
          <w:tcPr>
            <w:tcW w:w="1559" w:type="dxa"/>
            <w:noWrap/>
          </w:tcPr>
          <w:p w:rsidR="0047083C" w:rsidRPr="00A8794B" w:rsidRDefault="0047083C" w:rsidP="0017640B">
            <w:pPr>
              <w:jc w:val="right"/>
              <w:rPr>
                <w:sz w:val="16"/>
                <w:szCs w:val="16"/>
              </w:rPr>
            </w:pPr>
            <w:r w:rsidRPr="00A8794B">
              <w:rPr>
                <w:sz w:val="16"/>
                <w:szCs w:val="16"/>
              </w:rPr>
              <w:t xml:space="preserve">73 000 394 697.24   </w:t>
            </w:r>
          </w:p>
        </w:tc>
        <w:tc>
          <w:tcPr>
            <w:tcW w:w="992" w:type="dxa"/>
            <w:noWrap/>
          </w:tcPr>
          <w:p w:rsidR="0047083C" w:rsidRPr="00A8794B" w:rsidRDefault="0047083C" w:rsidP="0017640B">
            <w:pPr>
              <w:jc w:val="right"/>
              <w:rPr>
                <w:sz w:val="16"/>
                <w:szCs w:val="16"/>
              </w:rPr>
            </w:pPr>
            <w:r w:rsidRPr="00A8794B">
              <w:rPr>
                <w:sz w:val="16"/>
                <w:szCs w:val="16"/>
              </w:rPr>
              <w:t xml:space="preserve">61 477.92   </w:t>
            </w:r>
          </w:p>
        </w:tc>
        <w:tc>
          <w:tcPr>
            <w:tcW w:w="851" w:type="dxa"/>
            <w:noWrap/>
          </w:tcPr>
          <w:p w:rsidR="0047083C" w:rsidRPr="00A8794B" w:rsidRDefault="0047083C" w:rsidP="0017640B">
            <w:pPr>
              <w:jc w:val="right"/>
              <w:rPr>
                <w:sz w:val="16"/>
                <w:szCs w:val="16"/>
              </w:rPr>
            </w:pPr>
            <w:r w:rsidRPr="00A8794B">
              <w:rPr>
                <w:sz w:val="16"/>
                <w:szCs w:val="16"/>
              </w:rPr>
              <w:t xml:space="preserve">4 718.93   </w:t>
            </w:r>
          </w:p>
        </w:tc>
      </w:tr>
      <w:tr w:rsidR="0047083C" w:rsidRPr="00A8794B">
        <w:trPr>
          <w:trHeight w:val="300"/>
        </w:trPr>
        <w:tc>
          <w:tcPr>
            <w:tcW w:w="1256" w:type="dxa"/>
            <w:noWrap/>
          </w:tcPr>
          <w:p w:rsidR="0047083C" w:rsidRPr="00A8794B" w:rsidRDefault="0047083C" w:rsidP="00C3043A">
            <w:pPr>
              <w:rPr>
                <w:sz w:val="16"/>
                <w:szCs w:val="16"/>
              </w:rPr>
            </w:pPr>
            <w:r w:rsidRPr="00A8794B">
              <w:rPr>
                <w:sz w:val="16"/>
                <w:szCs w:val="16"/>
              </w:rPr>
              <w:t xml:space="preserve"> Observations</w:t>
            </w:r>
          </w:p>
        </w:tc>
        <w:tc>
          <w:tcPr>
            <w:tcW w:w="1120" w:type="dxa"/>
            <w:noWrap/>
          </w:tcPr>
          <w:p w:rsidR="0047083C" w:rsidRPr="00A8794B" w:rsidRDefault="0047083C" w:rsidP="0017640B">
            <w:pPr>
              <w:jc w:val="right"/>
              <w:rPr>
                <w:sz w:val="16"/>
                <w:szCs w:val="16"/>
              </w:rPr>
            </w:pPr>
            <w:r w:rsidRPr="00A8794B">
              <w:rPr>
                <w:sz w:val="16"/>
                <w:szCs w:val="16"/>
              </w:rPr>
              <w:t>1176</w:t>
            </w:r>
          </w:p>
        </w:tc>
        <w:tc>
          <w:tcPr>
            <w:tcW w:w="993" w:type="dxa"/>
            <w:noWrap/>
          </w:tcPr>
          <w:p w:rsidR="0047083C" w:rsidRPr="00A8794B" w:rsidRDefault="0047083C" w:rsidP="0017640B">
            <w:pPr>
              <w:jc w:val="right"/>
              <w:rPr>
                <w:sz w:val="16"/>
                <w:szCs w:val="16"/>
              </w:rPr>
            </w:pPr>
            <w:r w:rsidRPr="00A8794B">
              <w:rPr>
                <w:sz w:val="16"/>
                <w:szCs w:val="16"/>
              </w:rPr>
              <w:t>1176</w:t>
            </w:r>
          </w:p>
        </w:tc>
        <w:tc>
          <w:tcPr>
            <w:tcW w:w="1559" w:type="dxa"/>
            <w:noWrap/>
          </w:tcPr>
          <w:p w:rsidR="0047083C" w:rsidRPr="00A8794B" w:rsidRDefault="0047083C" w:rsidP="0017640B">
            <w:pPr>
              <w:jc w:val="right"/>
              <w:rPr>
                <w:sz w:val="16"/>
                <w:szCs w:val="16"/>
              </w:rPr>
            </w:pPr>
            <w:r w:rsidRPr="00A8794B">
              <w:rPr>
                <w:sz w:val="16"/>
                <w:szCs w:val="16"/>
              </w:rPr>
              <w:t>1176</w:t>
            </w:r>
          </w:p>
        </w:tc>
        <w:tc>
          <w:tcPr>
            <w:tcW w:w="1559" w:type="dxa"/>
            <w:noWrap/>
          </w:tcPr>
          <w:p w:rsidR="0047083C" w:rsidRPr="00A8794B" w:rsidRDefault="0047083C" w:rsidP="0017640B">
            <w:pPr>
              <w:jc w:val="right"/>
              <w:rPr>
                <w:sz w:val="16"/>
                <w:szCs w:val="16"/>
              </w:rPr>
            </w:pPr>
            <w:r w:rsidRPr="00A8794B">
              <w:rPr>
                <w:sz w:val="16"/>
                <w:szCs w:val="16"/>
              </w:rPr>
              <w:t>1176</w:t>
            </w:r>
          </w:p>
        </w:tc>
        <w:tc>
          <w:tcPr>
            <w:tcW w:w="992" w:type="dxa"/>
            <w:noWrap/>
          </w:tcPr>
          <w:p w:rsidR="0047083C" w:rsidRPr="00A8794B" w:rsidRDefault="0047083C" w:rsidP="0017640B">
            <w:pPr>
              <w:jc w:val="right"/>
              <w:rPr>
                <w:sz w:val="16"/>
                <w:szCs w:val="16"/>
              </w:rPr>
            </w:pPr>
            <w:r w:rsidRPr="00A8794B">
              <w:rPr>
                <w:sz w:val="16"/>
                <w:szCs w:val="16"/>
              </w:rPr>
              <w:t>1176</w:t>
            </w:r>
          </w:p>
        </w:tc>
        <w:tc>
          <w:tcPr>
            <w:tcW w:w="851" w:type="dxa"/>
            <w:noWrap/>
          </w:tcPr>
          <w:p w:rsidR="0047083C" w:rsidRPr="00A8794B" w:rsidRDefault="0047083C" w:rsidP="0017640B">
            <w:pPr>
              <w:jc w:val="right"/>
              <w:rPr>
                <w:sz w:val="16"/>
                <w:szCs w:val="16"/>
              </w:rPr>
            </w:pPr>
            <w:r w:rsidRPr="00A8794B">
              <w:rPr>
                <w:sz w:val="16"/>
                <w:szCs w:val="16"/>
              </w:rPr>
              <w:t>1176</w:t>
            </w:r>
          </w:p>
        </w:tc>
      </w:tr>
    </w:tbl>
    <w:p w:rsidR="0047083C" w:rsidRDefault="0047083C" w:rsidP="0047083C"/>
    <w:tbl>
      <w:tblPr>
        <w:tblStyle w:val="Tabellengitternetz"/>
        <w:tblW w:w="0" w:type="auto"/>
        <w:tblLook w:val="04A0"/>
      </w:tblPr>
      <w:tblGrid>
        <w:gridCol w:w="1228"/>
        <w:gridCol w:w="1432"/>
        <w:gridCol w:w="1417"/>
        <w:gridCol w:w="946"/>
        <w:gridCol w:w="993"/>
        <w:gridCol w:w="1275"/>
        <w:gridCol w:w="993"/>
        <w:gridCol w:w="2976"/>
      </w:tblGrid>
      <w:tr w:rsidR="0047083C" w:rsidRPr="00A8794B">
        <w:trPr>
          <w:trHeight w:val="300"/>
        </w:trPr>
        <w:tc>
          <w:tcPr>
            <w:tcW w:w="1228" w:type="dxa"/>
            <w:noWrap/>
          </w:tcPr>
          <w:p w:rsidR="0047083C" w:rsidRPr="00A8794B" w:rsidRDefault="0047083C" w:rsidP="00C3043A">
            <w:pPr>
              <w:rPr>
                <w:sz w:val="16"/>
                <w:szCs w:val="16"/>
              </w:rPr>
            </w:pPr>
          </w:p>
        </w:tc>
        <w:tc>
          <w:tcPr>
            <w:tcW w:w="1432" w:type="dxa"/>
            <w:noWrap/>
          </w:tcPr>
          <w:p w:rsidR="0047083C" w:rsidRPr="00A8794B" w:rsidRDefault="0047083C" w:rsidP="0017640B">
            <w:pPr>
              <w:jc w:val="right"/>
              <w:rPr>
                <w:sz w:val="16"/>
                <w:szCs w:val="16"/>
              </w:rPr>
            </w:pPr>
            <w:r w:rsidRPr="00A8794B">
              <w:rPr>
                <w:sz w:val="16"/>
                <w:szCs w:val="16"/>
              </w:rPr>
              <w:t>Restricted Stock</w:t>
            </w:r>
          </w:p>
        </w:tc>
        <w:tc>
          <w:tcPr>
            <w:tcW w:w="1417" w:type="dxa"/>
            <w:noWrap/>
          </w:tcPr>
          <w:p w:rsidR="0047083C" w:rsidRPr="00A8794B" w:rsidRDefault="0047083C" w:rsidP="0017640B">
            <w:pPr>
              <w:jc w:val="right"/>
              <w:rPr>
                <w:sz w:val="16"/>
                <w:szCs w:val="16"/>
              </w:rPr>
            </w:pPr>
            <w:r w:rsidRPr="00A8794B">
              <w:rPr>
                <w:sz w:val="16"/>
                <w:szCs w:val="16"/>
              </w:rPr>
              <w:t>Cash Compensation</w:t>
            </w:r>
          </w:p>
        </w:tc>
        <w:tc>
          <w:tcPr>
            <w:tcW w:w="946" w:type="dxa"/>
            <w:noWrap/>
          </w:tcPr>
          <w:p w:rsidR="0047083C" w:rsidRPr="00A8794B" w:rsidRDefault="0047083C" w:rsidP="0017640B">
            <w:pPr>
              <w:jc w:val="right"/>
              <w:rPr>
                <w:sz w:val="16"/>
                <w:szCs w:val="16"/>
              </w:rPr>
            </w:pPr>
            <w:r w:rsidRPr="00A8794B">
              <w:rPr>
                <w:sz w:val="16"/>
                <w:szCs w:val="16"/>
              </w:rPr>
              <w:t>Firm Size</w:t>
            </w:r>
          </w:p>
        </w:tc>
        <w:tc>
          <w:tcPr>
            <w:tcW w:w="993" w:type="dxa"/>
            <w:noWrap/>
          </w:tcPr>
          <w:p w:rsidR="0047083C" w:rsidRPr="00A8794B" w:rsidRDefault="0047083C" w:rsidP="0017640B">
            <w:pPr>
              <w:jc w:val="right"/>
              <w:rPr>
                <w:sz w:val="16"/>
                <w:szCs w:val="16"/>
              </w:rPr>
            </w:pPr>
            <w:r w:rsidRPr="00A8794B">
              <w:rPr>
                <w:sz w:val="16"/>
                <w:szCs w:val="16"/>
              </w:rPr>
              <w:t>D/E ratio</w:t>
            </w:r>
          </w:p>
        </w:tc>
        <w:tc>
          <w:tcPr>
            <w:tcW w:w="1275" w:type="dxa"/>
            <w:noWrap/>
          </w:tcPr>
          <w:p w:rsidR="0047083C" w:rsidRPr="00A8794B" w:rsidRDefault="0047083C" w:rsidP="0017640B">
            <w:pPr>
              <w:jc w:val="right"/>
              <w:rPr>
                <w:sz w:val="16"/>
                <w:szCs w:val="16"/>
              </w:rPr>
            </w:pPr>
            <w:r w:rsidRPr="00A8794B">
              <w:rPr>
                <w:sz w:val="16"/>
                <w:szCs w:val="16"/>
              </w:rPr>
              <w:t xml:space="preserve">S&amp;P 500 Index </w:t>
            </w:r>
          </w:p>
        </w:tc>
        <w:tc>
          <w:tcPr>
            <w:tcW w:w="993" w:type="dxa"/>
            <w:noWrap/>
          </w:tcPr>
          <w:p w:rsidR="0047083C" w:rsidRPr="00A8794B" w:rsidRDefault="0047083C" w:rsidP="0017640B">
            <w:pPr>
              <w:jc w:val="right"/>
              <w:rPr>
                <w:sz w:val="16"/>
                <w:szCs w:val="16"/>
              </w:rPr>
            </w:pPr>
            <w:r w:rsidRPr="00A8794B">
              <w:rPr>
                <w:sz w:val="16"/>
                <w:szCs w:val="16"/>
              </w:rPr>
              <w:t>U.S. GDP (</w:t>
            </w:r>
            <w:proofErr w:type="gramStart"/>
            <w:r w:rsidRPr="00A8794B">
              <w:rPr>
                <w:sz w:val="16"/>
                <w:szCs w:val="16"/>
              </w:rPr>
              <w:t>annual%</w:t>
            </w:r>
            <w:proofErr w:type="gramEnd"/>
            <w:r w:rsidRPr="00A8794B">
              <w:rPr>
                <w:sz w:val="16"/>
                <w:szCs w:val="16"/>
              </w:rPr>
              <w:t>)</w:t>
            </w:r>
          </w:p>
        </w:tc>
        <w:tc>
          <w:tcPr>
            <w:tcW w:w="2976" w:type="dxa"/>
            <w:noWrap/>
          </w:tcPr>
          <w:p w:rsidR="0047083C" w:rsidRPr="00A8794B" w:rsidRDefault="0047083C" w:rsidP="0017640B">
            <w:pPr>
              <w:jc w:val="right"/>
              <w:rPr>
                <w:sz w:val="16"/>
                <w:szCs w:val="16"/>
              </w:rPr>
            </w:pPr>
            <w:r w:rsidRPr="00A8794B">
              <w:rPr>
                <w:sz w:val="16"/>
                <w:szCs w:val="16"/>
              </w:rPr>
              <w:t>U.S. GDP (annual US$)</w:t>
            </w:r>
          </w:p>
        </w:tc>
      </w:tr>
      <w:tr w:rsidR="0047083C" w:rsidRPr="00A8794B">
        <w:trPr>
          <w:trHeight w:val="300"/>
        </w:trPr>
        <w:tc>
          <w:tcPr>
            <w:tcW w:w="1228" w:type="dxa"/>
            <w:noWrap/>
          </w:tcPr>
          <w:p w:rsidR="0047083C" w:rsidRPr="00A8794B" w:rsidRDefault="0047083C" w:rsidP="00C3043A">
            <w:pPr>
              <w:rPr>
                <w:sz w:val="16"/>
                <w:szCs w:val="16"/>
              </w:rPr>
            </w:pPr>
            <w:r w:rsidRPr="00A8794B">
              <w:rPr>
                <w:sz w:val="16"/>
                <w:szCs w:val="16"/>
              </w:rPr>
              <w:t xml:space="preserve"> Mean</w:t>
            </w:r>
          </w:p>
        </w:tc>
        <w:tc>
          <w:tcPr>
            <w:tcW w:w="1432" w:type="dxa"/>
            <w:noWrap/>
          </w:tcPr>
          <w:p w:rsidR="0047083C" w:rsidRPr="00A8794B" w:rsidRDefault="0047083C" w:rsidP="0017640B">
            <w:pPr>
              <w:jc w:val="right"/>
              <w:rPr>
                <w:sz w:val="16"/>
                <w:szCs w:val="16"/>
              </w:rPr>
            </w:pPr>
            <w:r w:rsidRPr="00A8794B">
              <w:rPr>
                <w:sz w:val="16"/>
                <w:szCs w:val="16"/>
              </w:rPr>
              <w:t xml:space="preserve">264.02   </w:t>
            </w:r>
          </w:p>
        </w:tc>
        <w:tc>
          <w:tcPr>
            <w:tcW w:w="1417" w:type="dxa"/>
            <w:noWrap/>
          </w:tcPr>
          <w:p w:rsidR="0047083C" w:rsidRPr="00A8794B" w:rsidRDefault="0047083C" w:rsidP="0017640B">
            <w:pPr>
              <w:jc w:val="right"/>
              <w:rPr>
                <w:sz w:val="16"/>
                <w:szCs w:val="16"/>
              </w:rPr>
            </w:pPr>
            <w:r w:rsidRPr="00A8794B">
              <w:rPr>
                <w:sz w:val="16"/>
                <w:szCs w:val="16"/>
              </w:rPr>
              <w:t xml:space="preserve">1 086.53   </w:t>
            </w:r>
          </w:p>
        </w:tc>
        <w:tc>
          <w:tcPr>
            <w:tcW w:w="946" w:type="dxa"/>
            <w:noWrap/>
          </w:tcPr>
          <w:p w:rsidR="0047083C" w:rsidRPr="00A8794B" w:rsidRDefault="0047083C" w:rsidP="0017640B">
            <w:pPr>
              <w:jc w:val="right"/>
              <w:rPr>
                <w:sz w:val="16"/>
                <w:szCs w:val="16"/>
              </w:rPr>
            </w:pPr>
            <w:r w:rsidRPr="00A8794B">
              <w:rPr>
                <w:sz w:val="16"/>
                <w:szCs w:val="16"/>
              </w:rPr>
              <w:t xml:space="preserve">3.59   </w:t>
            </w:r>
          </w:p>
        </w:tc>
        <w:tc>
          <w:tcPr>
            <w:tcW w:w="993" w:type="dxa"/>
            <w:noWrap/>
          </w:tcPr>
          <w:p w:rsidR="0047083C" w:rsidRPr="00A8794B" w:rsidRDefault="0047083C" w:rsidP="0017640B">
            <w:pPr>
              <w:jc w:val="right"/>
              <w:rPr>
                <w:sz w:val="16"/>
                <w:szCs w:val="16"/>
              </w:rPr>
            </w:pPr>
            <w:r w:rsidRPr="00A8794B">
              <w:rPr>
                <w:sz w:val="16"/>
                <w:szCs w:val="16"/>
              </w:rPr>
              <w:t xml:space="preserve">2.57   </w:t>
            </w:r>
          </w:p>
        </w:tc>
        <w:tc>
          <w:tcPr>
            <w:tcW w:w="1275" w:type="dxa"/>
            <w:noWrap/>
          </w:tcPr>
          <w:p w:rsidR="0047083C" w:rsidRPr="00A8794B" w:rsidRDefault="0047083C" w:rsidP="0017640B">
            <w:pPr>
              <w:jc w:val="right"/>
              <w:rPr>
                <w:sz w:val="16"/>
                <w:szCs w:val="16"/>
              </w:rPr>
            </w:pPr>
            <w:r w:rsidRPr="00A8794B">
              <w:rPr>
                <w:sz w:val="16"/>
                <w:szCs w:val="16"/>
              </w:rPr>
              <w:t xml:space="preserve">890.72   </w:t>
            </w:r>
          </w:p>
        </w:tc>
        <w:tc>
          <w:tcPr>
            <w:tcW w:w="993" w:type="dxa"/>
            <w:noWrap/>
          </w:tcPr>
          <w:p w:rsidR="0047083C" w:rsidRPr="00A8794B" w:rsidRDefault="0047083C" w:rsidP="0017640B">
            <w:pPr>
              <w:jc w:val="right"/>
              <w:rPr>
                <w:sz w:val="16"/>
                <w:szCs w:val="16"/>
              </w:rPr>
            </w:pPr>
            <w:r w:rsidRPr="00A8794B">
              <w:rPr>
                <w:sz w:val="16"/>
                <w:szCs w:val="16"/>
              </w:rPr>
              <w:t xml:space="preserve">4.00   </w:t>
            </w:r>
          </w:p>
        </w:tc>
        <w:tc>
          <w:tcPr>
            <w:tcW w:w="2976" w:type="dxa"/>
            <w:noWrap/>
          </w:tcPr>
          <w:p w:rsidR="0047083C" w:rsidRPr="00A8794B" w:rsidRDefault="0047083C" w:rsidP="0017640B">
            <w:pPr>
              <w:jc w:val="right"/>
              <w:rPr>
                <w:sz w:val="16"/>
                <w:szCs w:val="16"/>
              </w:rPr>
            </w:pPr>
            <w:r w:rsidRPr="00A8794B">
              <w:rPr>
                <w:sz w:val="16"/>
                <w:szCs w:val="16"/>
              </w:rPr>
              <w:t xml:space="preserve">8 011 808 758 503.40   </w:t>
            </w:r>
          </w:p>
        </w:tc>
      </w:tr>
      <w:tr w:rsidR="0047083C" w:rsidRPr="00A8794B">
        <w:trPr>
          <w:trHeight w:val="300"/>
        </w:trPr>
        <w:tc>
          <w:tcPr>
            <w:tcW w:w="1228" w:type="dxa"/>
            <w:noWrap/>
          </w:tcPr>
          <w:p w:rsidR="0047083C" w:rsidRPr="00A8794B" w:rsidRDefault="0047083C" w:rsidP="00C3043A">
            <w:pPr>
              <w:rPr>
                <w:sz w:val="16"/>
                <w:szCs w:val="16"/>
              </w:rPr>
            </w:pPr>
            <w:r w:rsidRPr="00A8794B">
              <w:rPr>
                <w:sz w:val="16"/>
                <w:szCs w:val="16"/>
              </w:rPr>
              <w:t xml:space="preserve"> Median</w:t>
            </w:r>
          </w:p>
        </w:tc>
        <w:tc>
          <w:tcPr>
            <w:tcW w:w="1432" w:type="dxa"/>
            <w:noWrap/>
          </w:tcPr>
          <w:p w:rsidR="0047083C" w:rsidRPr="00A8794B" w:rsidRDefault="0047083C" w:rsidP="0017640B">
            <w:pPr>
              <w:jc w:val="right"/>
              <w:rPr>
                <w:sz w:val="16"/>
                <w:szCs w:val="16"/>
              </w:rPr>
            </w:pPr>
            <w:r w:rsidRPr="00A8794B">
              <w:rPr>
                <w:sz w:val="16"/>
                <w:szCs w:val="16"/>
              </w:rPr>
              <w:t xml:space="preserve">-     </w:t>
            </w:r>
          </w:p>
        </w:tc>
        <w:tc>
          <w:tcPr>
            <w:tcW w:w="1417" w:type="dxa"/>
            <w:noWrap/>
          </w:tcPr>
          <w:p w:rsidR="0047083C" w:rsidRPr="00A8794B" w:rsidRDefault="0047083C" w:rsidP="0017640B">
            <w:pPr>
              <w:jc w:val="right"/>
              <w:rPr>
                <w:sz w:val="16"/>
                <w:szCs w:val="16"/>
              </w:rPr>
            </w:pPr>
            <w:r w:rsidRPr="00A8794B">
              <w:rPr>
                <w:sz w:val="16"/>
                <w:szCs w:val="16"/>
              </w:rPr>
              <w:t xml:space="preserve">817.15   </w:t>
            </w:r>
          </w:p>
        </w:tc>
        <w:tc>
          <w:tcPr>
            <w:tcW w:w="946" w:type="dxa"/>
            <w:noWrap/>
          </w:tcPr>
          <w:p w:rsidR="0047083C" w:rsidRPr="00A8794B" w:rsidRDefault="0047083C" w:rsidP="0017640B">
            <w:pPr>
              <w:jc w:val="right"/>
              <w:rPr>
                <w:sz w:val="16"/>
                <w:szCs w:val="16"/>
              </w:rPr>
            </w:pPr>
            <w:r w:rsidRPr="00A8794B">
              <w:rPr>
                <w:sz w:val="16"/>
                <w:szCs w:val="16"/>
              </w:rPr>
              <w:t xml:space="preserve">3.57   </w:t>
            </w:r>
          </w:p>
        </w:tc>
        <w:tc>
          <w:tcPr>
            <w:tcW w:w="993" w:type="dxa"/>
            <w:noWrap/>
          </w:tcPr>
          <w:p w:rsidR="0047083C" w:rsidRPr="00A8794B" w:rsidRDefault="0047083C" w:rsidP="0017640B">
            <w:pPr>
              <w:jc w:val="right"/>
              <w:rPr>
                <w:sz w:val="16"/>
                <w:szCs w:val="16"/>
              </w:rPr>
            </w:pPr>
            <w:r w:rsidRPr="00A8794B">
              <w:rPr>
                <w:sz w:val="16"/>
                <w:szCs w:val="16"/>
              </w:rPr>
              <w:t xml:space="preserve">1.41   </w:t>
            </w:r>
          </w:p>
        </w:tc>
        <w:tc>
          <w:tcPr>
            <w:tcW w:w="1275" w:type="dxa"/>
            <w:noWrap/>
          </w:tcPr>
          <w:p w:rsidR="0047083C" w:rsidRPr="00A8794B" w:rsidRDefault="0047083C" w:rsidP="0017640B">
            <w:pPr>
              <w:jc w:val="right"/>
              <w:rPr>
                <w:sz w:val="16"/>
                <w:szCs w:val="16"/>
              </w:rPr>
            </w:pPr>
            <w:r w:rsidRPr="00A8794B">
              <w:rPr>
                <w:sz w:val="16"/>
                <w:szCs w:val="16"/>
              </w:rPr>
              <w:t xml:space="preserve">740.74   </w:t>
            </w:r>
          </w:p>
        </w:tc>
        <w:tc>
          <w:tcPr>
            <w:tcW w:w="993" w:type="dxa"/>
            <w:noWrap/>
          </w:tcPr>
          <w:p w:rsidR="0047083C" w:rsidRPr="00A8794B" w:rsidRDefault="0047083C" w:rsidP="0017640B">
            <w:pPr>
              <w:jc w:val="right"/>
              <w:rPr>
                <w:sz w:val="16"/>
                <w:szCs w:val="16"/>
              </w:rPr>
            </w:pPr>
            <w:r w:rsidRPr="00A8794B">
              <w:rPr>
                <w:sz w:val="16"/>
                <w:szCs w:val="16"/>
              </w:rPr>
              <w:t xml:space="preserve">4.11   </w:t>
            </w:r>
          </w:p>
        </w:tc>
        <w:tc>
          <w:tcPr>
            <w:tcW w:w="2976" w:type="dxa"/>
            <w:noWrap/>
          </w:tcPr>
          <w:p w:rsidR="0047083C" w:rsidRPr="00A8794B" w:rsidRDefault="0047083C" w:rsidP="0017640B">
            <w:pPr>
              <w:jc w:val="right"/>
              <w:rPr>
                <w:sz w:val="16"/>
                <w:szCs w:val="16"/>
              </w:rPr>
            </w:pPr>
            <w:r w:rsidRPr="00A8794B">
              <w:rPr>
                <w:sz w:val="16"/>
                <w:szCs w:val="16"/>
              </w:rPr>
              <w:t xml:space="preserve">7 751 100 000 000.00   </w:t>
            </w:r>
          </w:p>
        </w:tc>
      </w:tr>
      <w:tr w:rsidR="0047083C" w:rsidRPr="00A8794B">
        <w:trPr>
          <w:trHeight w:val="300"/>
        </w:trPr>
        <w:tc>
          <w:tcPr>
            <w:tcW w:w="1228" w:type="dxa"/>
            <w:noWrap/>
          </w:tcPr>
          <w:p w:rsidR="0047083C" w:rsidRPr="00A8794B" w:rsidRDefault="0047083C" w:rsidP="00C3043A">
            <w:pPr>
              <w:rPr>
                <w:sz w:val="16"/>
                <w:szCs w:val="16"/>
              </w:rPr>
            </w:pPr>
            <w:r w:rsidRPr="00A8794B">
              <w:rPr>
                <w:sz w:val="16"/>
                <w:szCs w:val="16"/>
              </w:rPr>
              <w:t xml:space="preserve"> Maximum</w:t>
            </w:r>
          </w:p>
        </w:tc>
        <w:tc>
          <w:tcPr>
            <w:tcW w:w="1432" w:type="dxa"/>
            <w:noWrap/>
          </w:tcPr>
          <w:p w:rsidR="0047083C" w:rsidRPr="00A8794B" w:rsidRDefault="0047083C" w:rsidP="0017640B">
            <w:pPr>
              <w:jc w:val="right"/>
              <w:rPr>
                <w:sz w:val="16"/>
                <w:szCs w:val="16"/>
              </w:rPr>
            </w:pPr>
            <w:r w:rsidRPr="00A8794B">
              <w:rPr>
                <w:sz w:val="16"/>
                <w:szCs w:val="16"/>
              </w:rPr>
              <w:t xml:space="preserve">22 781.25   </w:t>
            </w:r>
          </w:p>
        </w:tc>
        <w:tc>
          <w:tcPr>
            <w:tcW w:w="1417" w:type="dxa"/>
            <w:noWrap/>
          </w:tcPr>
          <w:p w:rsidR="0047083C" w:rsidRPr="00A8794B" w:rsidRDefault="0047083C" w:rsidP="0017640B">
            <w:pPr>
              <w:jc w:val="right"/>
              <w:rPr>
                <w:sz w:val="16"/>
                <w:szCs w:val="16"/>
              </w:rPr>
            </w:pPr>
            <w:r w:rsidRPr="00A8794B">
              <w:rPr>
                <w:sz w:val="16"/>
                <w:szCs w:val="16"/>
              </w:rPr>
              <w:t xml:space="preserve">12 887.50   </w:t>
            </w:r>
          </w:p>
        </w:tc>
        <w:tc>
          <w:tcPr>
            <w:tcW w:w="946" w:type="dxa"/>
            <w:noWrap/>
          </w:tcPr>
          <w:p w:rsidR="0047083C" w:rsidRPr="00A8794B" w:rsidRDefault="0047083C" w:rsidP="0017640B">
            <w:pPr>
              <w:jc w:val="right"/>
              <w:rPr>
                <w:sz w:val="16"/>
                <w:szCs w:val="16"/>
              </w:rPr>
            </w:pPr>
            <w:r w:rsidRPr="00A8794B">
              <w:rPr>
                <w:sz w:val="16"/>
                <w:szCs w:val="16"/>
              </w:rPr>
              <w:t xml:space="preserve">5.24   </w:t>
            </w:r>
          </w:p>
        </w:tc>
        <w:tc>
          <w:tcPr>
            <w:tcW w:w="993" w:type="dxa"/>
            <w:noWrap/>
          </w:tcPr>
          <w:p w:rsidR="0047083C" w:rsidRPr="00A8794B" w:rsidRDefault="0047083C" w:rsidP="0017640B">
            <w:pPr>
              <w:jc w:val="right"/>
              <w:rPr>
                <w:sz w:val="16"/>
                <w:szCs w:val="16"/>
              </w:rPr>
            </w:pPr>
            <w:r w:rsidRPr="00A8794B">
              <w:rPr>
                <w:sz w:val="16"/>
                <w:szCs w:val="16"/>
              </w:rPr>
              <w:t xml:space="preserve">31.63   </w:t>
            </w:r>
          </w:p>
        </w:tc>
        <w:tc>
          <w:tcPr>
            <w:tcW w:w="1275" w:type="dxa"/>
            <w:noWrap/>
          </w:tcPr>
          <w:p w:rsidR="0047083C" w:rsidRPr="00A8794B" w:rsidRDefault="0047083C" w:rsidP="0017640B">
            <w:pPr>
              <w:jc w:val="right"/>
              <w:rPr>
                <w:sz w:val="16"/>
                <w:szCs w:val="16"/>
              </w:rPr>
            </w:pPr>
            <w:r w:rsidRPr="00A8794B">
              <w:rPr>
                <w:sz w:val="16"/>
                <w:szCs w:val="16"/>
              </w:rPr>
              <w:t xml:space="preserve">1 469.25   </w:t>
            </w:r>
          </w:p>
        </w:tc>
        <w:tc>
          <w:tcPr>
            <w:tcW w:w="993" w:type="dxa"/>
            <w:noWrap/>
          </w:tcPr>
          <w:p w:rsidR="0047083C" w:rsidRPr="00A8794B" w:rsidRDefault="0047083C" w:rsidP="0017640B">
            <w:pPr>
              <w:jc w:val="right"/>
              <w:rPr>
                <w:sz w:val="16"/>
                <w:szCs w:val="16"/>
              </w:rPr>
            </w:pPr>
            <w:r w:rsidRPr="00A8794B">
              <w:rPr>
                <w:sz w:val="16"/>
                <w:szCs w:val="16"/>
              </w:rPr>
              <w:t xml:space="preserve">4.87   </w:t>
            </w:r>
          </w:p>
        </w:tc>
        <w:tc>
          <w:tcPr>
            <w:tcW w:w="2976" w:type="dxa"/>
            <w:noWrap/>
          </w:tcPr>
          <w:p w:rsidR="0047083C" w:rsidRPr="00A8794B" w:rsidRDefault="0047083C" w:rsidP="0017640B">
            <w:pPr>
              <w:jc w:val="right"/>
              <w:rPr>
                <w:sz w:val="16"/>
                <w:szCs w:val="16"/>
              </w:rPr>
            </w:pPr>
            <w:r w:rsidRPr="00A8794B">
              <w:rPr>
                <w:sz w:val="16"/>
                <w:szCs w:val="16"/>
              </w:rPr>
              <w:t xml:space="preserve">9 301 000 </w:t>
            </w:r>
            <w:proofErr w:type="spellStart"/>
            <w:r w:rsidRPr="00A8794B">
              <w:rPr>
                <w:sz w:val="16"/>
                <w:szCs w:val="16"/>
              </w:rPr>
              <w:t>000</w:t>
            </w:r>
            <w:proofErr w:type="spellEnd"/>
            <w:r w:rsidRPr="00A8794B">
              <w:rPr>
                <w:sz w:val="16"/>
                <w:szCs w:val="16"/>
              </w:rPr>
              <w:t xml:space="preserve"> 000.00   </w:t>
            </w:r>
          </w:p>
        </w:tc>
      </w:tr>
      <w:tr w:rsidR="0047083C" w:rsidRPr="00A8794B">
        <w:trPr>
          <w:trHeight w:val="300"/>
        </w:trPr>
        <w:tc>
          <w:tcPr>
            <w:tcW w:w="1228" w:type="dxa"/>
            <w:noWrap/>
          </w:tcPr>
          <w:p w:rsidR="0047083C" w:rsidRPr="00A8794B" w:rsidRDefault="0047083C" w:rsidP="00C3043A">
            <w:pPr>
              <w:rPr>
                <w:sz w:val="16"/>
                <w:szCs w:val="16"/>
              </w:rPr>
            </w:pPr>
            <w:r w:rsidRPr="00A8794B">
              <w:rPr>
                <w:sz w:val="16"/>
                <w:szCs w:val="16"/>
              </w:rPr>
              <w:t xml:space="preserve"> Minimum</w:t>
            </w:r>
          </w:p>
        </w:tc>
        <w:tc>
          <w:tcPr>
            <w:tcW w:w="1432" w:type="dxa"/>
            <w:noWrap/>
          </w:tcPr>
          <w:p w:rsidR="0047083C" w:rsidRPr="00A8794B" w:rsidRDefault="0047083C" w:rsidP="0017640B">
            <w:pPr>
              <w:jc w:val="right"/>
              <w:rPr>
                <w:sz w:val="16"/>
                <w:szCs w:val="16"/>
              </w:rPr>
            </w:pPr>
            <w:r w:rsidRPr="00A8794B">
              <w:rPr>
                <w:sz w:val="16"/>
                <w:szCs w:val="16"/>
              </w:rPr>
              <w:t xml:space="preserve">-     </w:t>
            </w:r>
          </w:p>
        </w:tc>
        <w:tc>
          <w:tcPr>
            <w:tcW w:w="1417" w:type="dxa"/>
            <w:noWrap/>
          </w:tcPr>
          <w:p w:rsidR="0047083C" w:rsidRPr="00A8794B" w:rsidRDefault="0047083C" w:rsidP="0017640B">
            <w:pPr>
              <w:jc w:val="right"/>
              <w:rPr>
                <w:sz w:val="16"/>
                <w:szCs w:val="16"/>
              </w:rPr>
            </w:pPr>
            <w:r w:rsidRPr="00A8794B">
              <w:rPr>
                <w:sz w:val="16"/>
                <w:szCs w:val="16"/>
              </w:rPr>
              <w:t xml:space="preserve">150.00   </w:t>
            </w:r>
          </w:p>
        </w:tc>
        <w:tc>
          <w:tcPr>
            <w:tcW w:w="946" w:type="dxa"/>
            <w:noWrap/>
          </w:tcPr>
          <w:p w:rsidR="0047083C" w:rsidRPr="00A8794B" w:rsidRDefault="0047083C" w:rsidP="0017640B">
            <w:pPr>
              <w:jc w:val="right"/>
              <w:rPr>
                <w:sz w:val="16"/>
                <w:szCs w:val="16"/>
              </w:rPr>
            </w:pPr>
            <w:r w:rsidRPr="00A8794B">
              <w:rPr>
                <w:sz w:val="16"/>
                <w:szCs w:val="16"/>
              </w:rPr>
              <w:t xml:space="preserve">1.83   </w:t>
            </w:r>
          </w:p>
        </w:tc>
        <w:tc>
          <w:tcPr>
            <w:tcW w:w="993" w:type="dxa"/>
            <w:noWrap/>
          </w:tcPr>
          <w:p w:rsidR="0047083C" w:rsidRPr="00A8794B" w:rsidRDefault="0047083C" w:rsidP="0017640B">
            <w:pPr>
              <w:jc w:val="right"/>
              <w:rPr>
                <w:sz w:val="16"/>
                <w:szCs w:val="16"/>
              </w:rPr>
            </w:pPr>
            <w:r w:rsidRPr="00A8794B">
              <w:rPr>
                <w:sz w:val="16"/>
                <w:szCs w:val="16"/>
              </w:rPr>
              <w:t xml:space="preserve">0.15   </w:t>
            </w:r>
          </w:p>
        </w:tc>
        <w:tc>
          <w:tcPr>
            <w:tcW w:w="1275" w:type="dxa"/>
            <w:noWrap/>
          </w:tcPr>
          <w:p w:rsidR="0047083C" w:rsidRPr="00A8794B" w:rsidRDefault="0047083C" w:rsidP="0017640B">
            <w:pPr>
              <w:jc w:val="right"/>
              <w:rPr>
                <w:sz w:val="16"/>
                <w:szCs w:val="16"/>
              </w:rPr>
            </w:pPr>
            <w:r w:rsidRPr="00A8794B">
              <w:rPr>
                <w:sz w:val="16"/>
                <w:szCs w:val="16"/>
              </w:rPr>
              <w:t xml:space="preserve">459.27   </w:t>
            </w:r>
          </w:p>
        </w:tc>
        <w:tc>
          <w:tcPr>
            <w:tcW w:w="993" w:type="dxa"/>
            <w:noWrap/>
          </w:tcPr>
          <w:p w:rsidR="0047083C" w:rsidRPr="00A8794B" w:rsidRDefault="0047083C" w:rsidP="0017640B">
            <w:pPr>
              <w:jc w:val="right"/>
              <w:rPr>
                <w:sz w:val="16"/>
                <w:szCs w:val="16"/>
              </w:rPr>
            </w:pPr>
            <w:r w:rsidRPr="00A8794B">
              <w:rPr>
                <w:sz w:val="16"/>
                <w:szCs w:val="16"/>
              </w:rPr>
              <w:t xml:space="preserve">2.55   </w:t>
            </w:r>
          </w:p>
        </w:tc>
        <w:tc>
          <w:tcPr>
            <w:tcW w:w="2976" w:type="dxa"/>
            <w:noWrap/>
          </w:tcPr>
          <w:p w:rsidR="0047083C" w:rsidRPr="00A8794B" w:rsidRDefault="0047083C" w:rsidP="0017640B">
            <w:pPr>
              <w:jc w:val="right"/>
              <w:rPr>
                <w:sz w:val="16"/>
                <w:szCs w:val="16"/>
              </w:rPr>
            </w:pPr>
            <w:r w:rsidRPr="00A8794B">
              <w:rPr>
                <w:sz w:val="16"/>
                <w:szCs w:val="16"/>
              </w:rPr>
              <w:t xml:space="preserve">6 993 300 000 000.00   </w:t>
            </w:r>
          </w:p>
        </w:tc>
      </w:tr>
      <w:tr w:rsidR="0047083C" w:rsidRPr="00A8794B">
        <w:trPr>
          <w:trHeight w:val="300"/>
        </w:trPr>
        <w:tc>
          <w:tcPr>
            <w:tcW w:w="1228" w:type="dxa"/>
            <w:noWrap/>
          </w:tcPr>
          <w:p w:rsidR="0047083C" w:rsidRPr="00A8794B" w:rsidRDefault="0047083C" w:rsidP="00C3043A">
            <w:pPr>
              <w:rPr>
                <w:sz w:val="16"/>
                <w:szCs w:val="16"/>
              </w:rPr>
            </w:pPr>
            <w:r w:rsidRPr="00A8794B">
              <w:rPr>
                <w:sz w:val="16"/>
                <w:szCs w:val="16"/>
              </w:rPr>
              <w:t xml:space="preserve"> Std. Dev.</w:t>
            </w:r>
          </w:p>
        </w:tc>
        <w:tc>
          <w:tcPr>
            <w:tcW w:w="1432" w:type="dxa"/>
            <w:noWrap/>
          </w:tcPr>
          <w:p w:rsidR="0047083C" w:rsidRPr="00A8794B" w:rsidRDefault="0047083C" w:rsidP="0017640B">
            <w:pPr>
              <w:jc w:val="right"/>
              <w:rPr>
                <w:sz w:val="16"/>
                <w:szCs w:val="16"/>
              </w:rPr>
            </w:pPr>
            <w:r w:rsidRPr="00A8794B">
              <w:rPr>
                <w:sz w:val="16"/>
                <w:szCs w:val="16"/>
              </w:rPr>
              <w:t xml:space="preserve">1 014.50   </w:t>
            </w:r>
          </w:p>
        </w:tc>
        <w:tc>
          <w:tcPr>
            <w:tcW w:w="1417" w:type="dxa"/>
            <w:noWrap/>
          </w:tcPr>
          <w:p w:rsidR="0047083C" w:rsidRPr="00A8794B" w:rsidRDefault="0047083C" w:rsidP="0017640B">
            <w:pPr>
              <w:jc w:val="right"/>
              <w:rPr>
                <w:sz w:val="16"/>
                <w:szCs w:val="16"/>
              </w:rPr>
            </w:pPr>
            <w:r w:rsidRPr="00A8794B">
              <w:rPr>
                <w:sz w:val="16"/>
                <w:szCs w:val="16"/>
              </w:rPr>
              <w:t xml:space="preserve">1 115.34   </w:t>
            </w:r>
          </w:p>
        </w:tc>
        <w:tc>
          <w:tcPr>
            <w:tcW w:w="946" w:type="dxa"/>
            <w:noWrap/>
          </w:tcPr>
          <w:p w:rsidR="0047083C" w:rsidRPr="00A8794B" w:rsidRDefault="0047083C" w:rsidP="0017640B">
            <w:pPr>
              <w:jc w:val="right"/>
              <w:rPr>
                <w:sz w:val="16"/>
                <w:szCs w:val="16"/>
              </w:rPr>
            </w:pPr>
            <w:r w:rsidRPr="00A8794B">
              <w:rPr>
                <w:sz w:val="16"/>
                <w:szCs w:val="16"/>
              </w:rPr>
              <w:t xml:space="preserve">0.54   </w:t>
            </w:r>
          </w:p>
        </w:tc>
        <w:tc>
          <w:tcPr>
            <w:tcW w:w="993" w:type="dxa"/>
            <w:noWrap/>
          </w:tcPr>
          <w:p w:rsidR="0047083C" w:rsidRPr="00A8794B" w:rsidRDefault="0047083C" w:rsidP="0017640B">
            <w:pPr>
              <w:jc w:val="right"/>
              <w:rPr>
                <w:sz w:val="16"/>
                <w:szCs w:val="16"/>
              </w:rPr>
            </w:pPr>
            <w:r w:rsidRPr="00A8794B">
              <w:rPr>
                <w:sz w:val="16"/>
                <w:szCs w:val="16"/>
              </w:rPr>
              <w:t xml:space="preserve">3.94   </w:t>
            </w:r>
          </w:p>
        </w:tc>
        <w:tc>
          <w:tcPr>
            <w:tcW w:w="1275" w:type="dxa"/>
            <w:noWrap/>
          </w:tcPr>
          <w:p w:rsidR="0047083C" w:rsidRPr="00A8794B" w:rsidRDefault="0047083C" w:rsidP="0017640B">
            <w:pPr>
              <w:jc w:val="right"/>
              <w:rPr>
                <w:sz w:val="16"/>
                <w:szCs w:val="16"/>
              </w:rPr>
            </w:pPr>
            <w:r w:rsidRPr="00A8794B">
              <w:rPr>
                <w:sz w:val="16"/>
                <w:szCs w:val="16"/>
              </w:rPr>
              <w:t xml:space="preserve">340.13   </w:t>
            </w:r>
          </w:p>
        </w:tc>
        <w:tc>
          <w:tcPr>
            <w:tcW w:w="993" w:type="dxa"/>
            <w:noWrap/>
          </w:tcPr>
          <w:p w:rsidR="0047083C" w:rsidRPr="00A8794B" w:rsidRDefault="0047083C" w:rsidP="0017640B">
            <w:pPr>
              <w:jc w:val="right"/>
              <w:rPr>
                <w:sz w:val="16"/>
                <w:szCs w:val="16"/>
              </w:rPr>
            </w:pPr>
            <w:r w:rsidRPr="00A8794B">
              <w:rPr>
                <w:sz w:val="16"/>
                <w:szCs w:val="16"/>
              </w:rPr>
              <w:t xml:space="preserve">0.74   </w:t>
            </w:r>
          </w:p>
        </w:tc>
        <w:tc>
          <w:tcPr>
            <w:tcW w:w="2976" w:type="dxa"/>
            <w:noWrap/>
          </w:tcPr>
          <w:p w:rsidR="0047083C" w:rsidRPr="00A8794B" w:rsidRDefault="0047083C" w:rsidP="0017640B">
            <w:pPr>
              <w:jc w:val="right"/>
              <w:rPr>
                <w:sz w:val="16"/>
                <w:szCs w:val="16"/>
              </w:rPr>
            </w:pPr>
            <w:r w:rsidRPr="00A8794B">
              <w:rPr>
                <w:sz w:val="16"/>
                <w:szCs w:val="16"/>
              </w:rPr>
              <w:t xml:space="preserve">773 758 428 605.54   </w:t>
            </w:r>
          </w:p>
        </w:tc>
      </w:tr>
      <w:tr w:rsidR="0047083C" w:rsidRPr="00A8794B">
        <w:trPr>
          <w:trHeight w:val="300"/>
        </w:trPr>
        <w:tc>
          <w:tcPr>
            <w:tcW w:w="1228" w:type="dxa"/>
            <w:noWrap/>
          </w:tcPr>
          <w:p w:rsidR="0047083C" w:rsidRPr="00A8794B" w:rsidRDefault="0047083C" w:rsidP="00C3043A">
            <w:pPr>
              <w:rPr>
                <w:sz w:val="16"/>
                <w:szCs w:val="16"/>
              </w:rPr>
            </w:pPr>
            <w:r w:rsidRPr="00A8794B">
              <w:rPr>
                <w:sz w:val="16"/>
                <w:szCs w:val="16"/>
              </w:rPr>
              <w:t xml:space="preserve"> </w:t>
            </w:r>
            <w:proofErr w:type="spellStart"/>
            <w:r w:rsidRPr="00A8794B">
              <w:rPr>
                <w:sz w:val="16"/>
                <w:szCs w:val="16"/>
              </w:rPr>
              <w:t>Skewness</w:t>
            </w:r>
            <w:proofErr w:type="spellEnd"/>
          </w:p>
        </w:tc>
        <w:tc>
          <w:tcPr>
            <w:tcW w:w="1432" w:type="dxa"/>
            <w:noWrap/>
          </w:tcPr>
          <w:p w:rsidR="0047083C" w:rsidRPr="00A8794B" w:rsidRDefault="0047083C" w:rsidP="0017640B">
            <w:pPr>
              <w:jc w:val="right"/>
              <w:rPr>
                <w:sz w:val="16"/>
                <w:szCs w:val="16"/>
              </w:rPr>
            </w:pPr>
            <w:r w:rsidRPr="00A8794B">
              <w:rPr>
                <w:sz w:val="16"/>
                <w:szCs w:val="16"/>
              </w:rPr>
              <w:t xml:space="preserve">11.79   </w:t>
            </w:r>
          </w:p>
        </w:tc>
        <w:tc>
          <w:tcPr>
            <w:tcW w:w="1417" w:type="dxa"/>
            <w:noWrap/>
          </w:tcPr>
          <w:p w:rsidR="0047083C" w:rsidRPr="00A8794B" w:rsidRDefault="0047083C" w:rsidP="0017640B">
            <w:pPr>
              <w:jc w:val="right"/>
              <w:rPr>
                <w:sz w:val="16"/>
                <w:szCs w:val="16"/>
              </w:rPr>
            </w:pPr>
            <w:r w:rsidRPr="00A8794B">
              <w:rPr>
                <w:sz w:val="16"/>
                <w:szCs w:val="16"/>
              </w:rPr>
              <w:t xml:space="preserve">5.01   </w:t>
            </w:r>
          </w:p>
        </w:tc>
        <w:tc>
          <w:tcPr>
            <w:tcW w:w="946" w:type="dxa"/>
            <w:noWrap/>
          </w:tcPr>
          <w:p w:rsidR="0047083C" w:rsidRPr="00A8794B" w:rsidRDefault="0047083C" w:rsidP="0017640B">
            <w:pPr>
              <w:jc w:val="right"/>
              <w:rPr>
                <w:sz w:val="16"/>
                <w:szCs w:val="16"/>
              </w:rPr>
            </w:pPr>
            <w:r w:rsidRPr="00A8794B">
              <w:rPr>
                <w:sz w:val="16"/>
                <w:szCs w:val="16"/>
              </w:rPr>
              <w:t xml:space="preserve">0.25   </w:t>
            </w:r>
          </w:p>
        </w:tc>
        <w:tc>
          <w:tcPr>
            <w:tcW w:w="993" w:type="dxa"/>
            <w:noWrap/>
          </w:tcPr>
          <w:p w:rsidR="0047083C" w:rsidRPr="00A8794B" w:rsidRDefault="0047083C" w:rsidP="0017640B">
            <w:pPr>
              <w:jc w:val="right"/>
              <w:rPr>
                <w:sz w:val="16"/>
                <w:szCs w:val="16"/>
              </w:rPr>
            </w:pPr>
            <w:r w:rsidRPr="00A8794B">
              <w:rPr>
                <w:sz w:val="16"/>
                <w:szCs w:val="16"/>
              </w:rPr>
              <w:t xml:space="preserve">4.38   </w:t>
            </w:r>
          </w:p>
        </w:tc>
        <w:tc>
          <w:tcPr>
            <w:tcW w:w="1275" w:type="dxa"/>
            <w:noWrap/>
          </w:tcPr>
          <w:p w:rsidR="0047083C" w:rsidRPr="00A8794B" w:rsidRDefault="0047083C" w:rsidP="0017640B">
            <w:pPr>
              <w:jc w:val="right"/>
              <w:rPr>
                <w:sz w:val="16"/>
                <w:szCs w:val="16"/>
              </w:rPr>
            </w:pPr>
            <w:r w:rsidRPr="00A8794B">
              <w:rPr>
                <w:sz w:val="16"/>
                <w:szCs w:val="16"/>
              </w:rPr>
              <w:t xml:space="preserve">0.38   </w:t>
            </w:r>
          </w:p>
        </w:tc>
        <w:tc>
          <w:tcPr>
            <w:tcW w:w="993" w:type="dxa"/>
            <w:noWrap/>
          </w:tcPr>
          <w:p w:rsidR="0047083C" w:rsidRPr="00A8794B" w:rsidRDefault="0047083C" w:rsidP="0017640B">
            <w:pPr>
              <w:jc w:val="right"/>
              <w:rPr>
                <w:sz w:val="16"/>
                <w:szCs w:val="16"/>
              </w:rPr>
            </w:pPr>
            <w:r>
              <w:rPr>
                <w:sz w:val="16"/>
                <w:szCs w:val="16"/>
              </w:rPr>
              <w:t>-</w:t>
            </w:r>
            <w:r w:rsidRPr="00A8794B">
              <w:rPr>
                <w:sz w:val="16"/>
                <w:szCs w:val="16"/>
              </w:rPr>
              <w:t xml:space="preserve">1.02   </w:t>
            </w:r>
          </w:p>
        </w:tc>
        <w:tc>
          <w:tcPr>
            <w:tcW w:w="2976" w:type="dxa"/>
            <w:noWrap/>
          </w:tcPr>
          <w:p w:rsidR="0047083C" w:rsidRPr="00A8794B" w:rsidRDefault="0047083C" w:rsidP="0017640B">
            <w:pPr>
              <w:jc w:val="right"/>
              <w:rPr>
                <w:sz w:val="16"/>
                <w:szCs w:val="16"/>
              </w:rPr>
            </w:pPr>
            <w:r w:rsidRPr="00A8794B">
              <w:rPr>
                <w:sz w:val="16"/>
                <w:szCs w:val="16"/>
              </w:rPr>
              <w:t xml:space="preserve">0.26   </w:t>
            </w:r>
          </w:p>
        </w:tc>
      </w:tr>
      <w:tr w:rsidR="0047083C" w:rsidRPr="00A8794B">
        <w:trPr>
          <w:trHeight w:val="300"/>
        </w:trPr>
        <w:tc>
          <w:tcPr>
            <w:tcW w:w="1228" w:type="dxa"/>
            <w:noWrap/>
          </w:tcPr>
          <w:p w:rsidR="0047083C" w:rsidRPr="00A8794B" w:rsidRDefault="0047083C" w:rsidP="00C3043A">
            <w:pPr>
              <w:rPr>
                <w:sz w:val="16"/>
                <w:szCs w:val="16"/>
              </w:rPr>
            </w:pPr>
            <w:r w:rsidRPr="00A8794B">
              <w:rPr>
                <w:sz w:val="16"/>
                <w:szCs w:val="16"/>
              </w:rPr>
              <w:t xml:space="preserve"> Kurtosis</w:t>
            </w:r>
          </w:p>
        </w:tc>
        <w:tc>
          <w:tcPr>
            <w:tcW w:w="1432" w:type="dxa"/>
            <w:noWrap/>
          </w:tcPr>
          <w:p w:rsidR="0047083C" w:rsidRPr="00A8794B" w:rsidRDefault="0047083C" w:rsidP="0017640B">
            <w:pPr>
              <w:jc w:val="right"/>
              <w:rPr>
                <w:sz w:val="16"/>
                <w:szCs w:val="16"/>
              </w:rPr>
            </w:pPr>
            <w:r w:rsidRPr="00A8794B">
              <w:rPr>
                <w:sz w:val="16"/>
                <w:szCs w:val="16"/>
              </w:rPr>
              <w:t xml:space="preserve">221.73   </w:t>
            </w:r>
          </w:p>
        </w:tc>
        <w:tc>
          <w:tcPr>
            <w:tcW w:w="1417" w:type="dxa"/>
            <w:noWrap/>
          </w:tcPr>
          <w:p w:rsidR="0047083C" w:rsidRPr="00A8794B" w:rsidRDefault="0047083C" w:rsidP="0017640B">
            <w:pPr>
              <w:jc w:val="right"/>
              <w:rPr>
                <w:sz w:val="16"/>
                <w:szCs w:val="16"/>
              </w:rPr>
            </w:pPr>
            <w:r w:rsidRPr="00A8794B">
              <w:rPr>
                <w:sz w:val="16"/>
                <w:szCs w:val="16"/>
              </w:rPr>
              <w:t xml:space="preserve">36.59   </w:t>
            </w:r>
          </w:p>
        </w:tc>
        <w:tc>
          <w:tcPr>
            <w:tcW w:w="946" w:type="dxa"/>
            <w:noWrap/>
          </w:tcPr>
          <w:p w:rsidR="0047083C" w:rsidRPr="00A8794B" w:rsidRDefault="0047083C" w:rsidP="0017640B">
            <w:pPr>
              <w:jc w:val="right"/>
              <w:rPr>
                <w:sz w:val="16"/>
                <w:szCs w:val="16"/>
              </w:rPr>
            </w:pPr>
            <w:r w:rsidRPr="00A8794B">
              <w:rPr>
                <w:sz w:val="16"/>
                <w:szCs w:val="16"/>
              </w:rPr>
              <w:t xml:space="preserve">3.11   </w:t>
            </w:r>
          </w:p>
        </w:tc>
        <w:tc>
          <w:tcPr>
            <w:tcW w:w="993" w:type="dxa"/>
            <w:noWrap/>
          </w:tcPr>
          <w:p w:rsidR="0047083C" w:rsidRPr="00A8794B" w:rsidRDefault="0047083C" w:rsidP="0017640B">
            <w:pPr>
              <w:jc w:val="right"/>
              <w:rPr>
                <w:sz w:val="16"/>
                <w:szCs w:val="16"/>
              </w:rPr>
            </w:pPr>
            <w:r w:rsidRPr="00A8794B">
              <w:rPr>
                <w:sz w:val="16"/>
                <w:szCs w:val="16"/>
              </w:rPr>
              <w:t xml:space="preserve">25.00   </w:t>
            </w:r>
          </w:p>
        </w:tc>
        <w:tc>
          <w:tcPr>
            <w:tcW w:w="1275" w:type="dxa"/>
            <w:noWrap/>
          </w:tcPr>
          <w:p w:rsidR="0047083C" w:rsidRPr="00A8794B" w:rsidRDefault="0047083C" w:rsidP="0017640B">
            <w:pPr>
              <w:jc w:val="right"/>
              <w:rPr>
                <w:sz w:val="16"/>
                <w:szCs w:val="16"/>
              </w:rPr>
            </w:pPr>
            <w:r w:rsidRPr="00A8794B">
              <w:rPr>
                <w:sz w:val="16"/>
                <w:szCs w:val="16"/>
              </w:rPr>
              <w:t xml:space="preserve">1.85   </w:t>
            </w:r>
          </w:p>
        </w:tc>
        <w:tc>
          <w:tcPr>
            <w:tcW w:w="993" w:type="dxa"/>
            <w:noWrap/>
          </w:tcPr>
          <w:p w:rsidR="0047083C" w:rsidRPr="00A8794B" w:rsidRDefault="0047083C" w:rsidP="0017640B">
            <w:pPr>
              <w:jc w:val="right"/>
              <w:rPr>
                <w:sz w:val="16"/>
                <w:szCs w:val="16"/>
              </w:rPr>
            </w:pPr>
            <w:r w:rsidRPr="00A8794B">
              <w:rPr>
                <w:sz w:val="16"/>
                <w:szCs w:val="16"/>
              </w:rPr>
              <w:t xml:space="preserve">2.88   </w:t>
            </w:r>
          </w:p>
        </w:tc>
        <w:tc>
          <w:tcPr>
            <w:tcW w:w="2976" w:type="dxa"/>
            <w:noWrap/>
          </w:tcPr>
          <w:p w:rsidR="0047083C" w:rsidRPr="00A8794B" w:rsidRDefault="0047083C" w:rsidP="0017640B">
            <w:pPr>
              <w:jc w:val="right"/>
              <w:rPr>
                <w:sz w:val="16"/>
                <w:szCs w:val="16"/>
              </w:rPr>
            </w:pPr>
            <w:r w:rsidRPr="00A8794B">
              <w:rPr>
                <w:sz w:val="16"/>
                <w:szCs w:val="16"/>
              </w:rPr>
              <w:t xml:space="preserve">1.82   </w:t>
            </w:r>
          </w:p>
        </w:tc>
      </w:tr>
      <w:tr w:rsidR="0047083C" w:rsidRPr="00A8794B">
        <w:trPr>
          <w:trHeight w:val="300"/>
        </w:trPr>
        <w:tc>
          <w:tcPr>
            <w:tcW w:w="1228" w:type="dxa"/>
            <w:noWrap/>
          </w:tcPr>
          <w:p w:rsidR="0047083C" w:rsidRPr="00A8794B" w:rsidRDefault="0047083C" w:rsidP="00C3043A">
            <w:pPr>
              <w:rPr>
                <w:sz w:val="16"/>
                <w:szCs w:val="16"/>
              </w:rPr>
            </w:pPr>
            <w:r w:rsidRPr="00A8794B">
              <w:rPr>
                <w:sz w:val="16"/>
                <w:szCs w:val="16"/>
              </w:rPr>
              <w:t xml:space="preserve"> </w:t>
            </w:r>
            <w:proofErr w:type="spellStart"/>
            <w:r w:rsidRPr="00A8794B">
              <w:rPr>
                <w:sz w:val="16"/>
                <w:szCs w:val="16"/>
              </w:rPr>
              <w:t>Jarque-Bera</w:t>
            </w:r>
            <w:proofErr w:type="spellEnd"/>
          </w:p>
        </w:tc>
        <w:tc>
          <w:tcPr>
            <w:tcW w:w="1432" w:type="dxa"/>
            <w:noWrap/>
          </w:tcPr>
          <w:p w:rsidR="0047083C" w:rsidRPr="00A8794B" w:rsidRDefault="0047083C" w:rsidP="0017640B">
            <w:pPr>
              <w:jc w:val="right"/>
              <w:rPr>
                <w:sz w:val="16"/>
                <w:szCs w:val="16"/>
              </w:rPr>
            </w:pPr>
            <w:r w:rsidRPr="00A8794B">
              <w:rPr>
                <w:sz w:val="16"/>
                <w:szCs w:val="16"/>
              </w:rPr>
              <w:t xml:space="preserve">2 371 468.05   </w:t>
            </w:r>
          </w:p>
        </w:tc>
        <w:tc>
          <w:tcPr>
            <w:tcW w:w="1417" w:type="dxa"/>
            <w:noWrap/>
          </w:tcPr>
          <w:p w:rsidR="0047083C" w:rsidRPr="00A8794B" w:rsidRDefault="0047083C" w:rsidP="0017640B">
            <w:pPr>
              <w:jc w:val="right"/>
              <w:rPr>
                <w:sz w:val="16"/>
                <w:szCs w:val="16"/>
              </w:rPr>
            </w:pPr>
            <w:r w:rsidRPr="00A8794B">
              <w:rPr>
                <w:sz w:val="16"/>
                <w:szCs w:val="16"/>
              </w:rPr>
              <w:t xml:space="preserve">60 201.86   </w:t>
            </w:r>
          </w:p>
        </w:tc>
        <w:tc>
          <w:tcPr>
            <w:tcW w:w="946" w:type="dxa"/>
            <w:noWrap/>
          </w:tcPr>
          <w:p w:rsidR="0047083C" w:rsidRPr="00A8794B" w:rsidRDefault="0047083C" w:rsidP="0017640B">
            <w:pPr>
              <w:jc w:val="right"/>
              <w:rPr>
                <w:sz w:val="16"/>
                <w:szCs w:val="16"/>
              </w:rPr>
            </w:pPr>
            <w:r w:rsidRPr="00A8794B">
              <w:rPr>
                <w:sz w:val="16"/>
                <w:szCs w:val="16"/>
              </w:rPr>
              <w:t xml:space="preserve">12.93   </w:t>
            </w:r>
          </w:p>
        </w:tc>
        <w:tc>
          <w:tcPr>
            <w:tcW w:w="993" w:type="dxa"/>
            <w:noWrap/>
          </w:tcPr>
          <w:p w:rsidR="0047083C" w:rsidRPr="00A8794B" w:rsidRDefault="0047083C" w:rsidP="0017640B">
            <w:pPr>
              <w:jc w:val="right"/>
              <w:rPr>
                <w:sz w:val="16"/>
                <w:szCs w:val="16"/>
              </w:rPr>
            </w:pPr>
            <w:r w:rsidRPr="00A8794B">
              <w:rPr>
                <w:sz w:val="16"/>
                <w:szCs w:val="16"/>
              </w:rPr>
              <w:t xml:space="preserve">27 472.98   </w:t>
            </w:r>
          </w:p>
        </w:tc>
        <w:tc>
          <w:tcPr>
            <w:tcW w:w="1275" w:type="dxa"/>
            <w:noWrap/>
          </w:tcPr>
          <w:p w:rsidR="0047083C" w:rsidRPr="00A8794B" w:rsidRDefault="0047083C" w:rsidP="0017640B">
            <w:pPr>
              <w:jc w:val="right"/>
              <w:rPr>
                <w:sz w:val="16"/>
                <w:szCs w:val="16"/>
              </w:rPr>
            </w:pPr>
            <w:r w:rsidRPr="00A8794B">
              <w:rPr>
                <w:sz w:val="16"/>
                <w:szCs w:val="16"/>
              </w:rPr>
              <w:t xml:space="preserve">93.26   </w:t>
            </w:r>
          </w:p>
        </w:tc>
        <w:tc>
          <w:tcPr>
            <w:tcW w:w="993" w:type="dxa"/>
            <w:noWrap/>
          </w:tcPr>
          <w:p w:rsidR="0047083C" w:rsidRPr="00A8794B" w:rsidRDefault="0047083C" w:rsidP="0017640B">
            <w:pPr>
              <w:jc w:val="right"/>
              <w:rPr>
                <w:sz w:val="16"/>
                <w:szCs w:val="16"/>
              </w:rPr>
            </w:pPr>
            <w:r w:rsidRPr="00A8794B">
              <w:rPr>
                <w:sz w:val="16"/>
                <w:szCs w:val="16"/>
              </w:rPr>
              <w:t xml:space="preserve">203.37   </w:t>
            </w:r>
          </w:p>
        </w:tc>
        <w:tc>
          <w:tcPr>
            <w:tcW w:w="2976" w:type="dxa"/>
            <w:noWrap/>
          </w:tcPr>
          <w:p w:rsidR="0047083C" w:rsidRPr="00A8794B" w:rsidRDefault="0047083C" w:rsidP="0017640B">
            <w:pPr>
              <w:jc w:val="right"/>
              <w:rPr>
                <w:sz w:val="16"/>
                <w:szCs w:val="16"/>
              </w:rPr>
            </w:pPr>
            <w:r w:rsidRPr="00A8794B">
              <w:rPr>
                <w:sz w:val="16"/>
                <w:szCs w:val="16"/>
              </w:rPr>
              <w:t xml:space="preserve">81.63   </w:t>
            </w:r>
          </w:p>
        </w:tc>
      </w:tr>
      <w:tr w:rsidR="0047083C" w:rsidRPr="00A8794B">
        <w:trPr>
          <w:trHeight w:val="300"/>
        </w:trPr>
        <w:tc>
          <w:tcPr>
            <w:tcW w:w="1228" w:type="dxa"/>
            <w:noWrap/>
          </w:tcPr>
          <w:p w:rsidR="0047083C" w:rsidRPr="00A8794B" w:rsidRDefault="0047083C" w:rsidP="00C3043A">
            <w:pPr>
              <w:rPr>
                <w:sz w:val="16"/>
                <w:szCs w:val="16"/>
              </w:rPr>
            </w:pPr>
            <w:r w:rsidRPr="00A8794B">
              <w:rPr>
                <w:sz w:val="16"/>
                <w:szCs w:val="16"/>
              </w:rPr>
              <w:t xml:space="preserve"> Probability</w:t>
            </w:r>
          </w:p>
        </w:tc>
        <w:tc>
          <w:tcPr>
            <w:tcW w:w="1432" w:type="dxa"/>
            <w:noWrap/>
          </w:tcPr>
          <w:p w:rsidR="0047083C" w:rsidRPr="00A8794B" w:rsidRDefault="0047083C" w:rsidP="0017640B">
            <w:pPr>
              <w:jc w:val="right"/>
              <w:rPr>
                <w:sz w:val="16"/>
                <w:szCs w:val="16"/>
              </w:rPr>
            </w:pPr>
            <w:r w:rsidRPr="00A8794B">
              <w:rPr>
                <w:sz w:val="16"/>
                <w:szCs w:val="16"/>
              </w:rPr>
              <w:t xml:space="preserve">-     </w:t>
            </w:r>
          </w:p>
        </w:tc>
        <w:tc>
          <w:tcPr>
            <w:tcW w:w="1417" w:type="dxa"/>
            <w:noWrap/>
          </w:tcPr>
          <w:p w:rsidR="0047083C" w:rsidRPr="00A8794B" w:rsidRDefault="0047083C" w:rsidP="0017640B">
            <w:pPr>
              <w:jc w:val="right"/>
              <w:rPr>
                <w:sz w:val="16"/>
                <w:szCs w:val="16"/>
              </w:rPr>
            </w:pPr>
            <w:r w:rsidRPr="00A8794B">
              <w:rPr>
                <w:sz w:val="16"/>
                <w:szCs w:val="16"/>
              </w:rPr>
              <w:t xml:space="preserve">-     </w:t>
            </w:r>
          </w:p>
        </w:tc>
        <w:tc>
          <w:tcPr>
            <w:tcW w:w="946" w:type="dxa"/>
            <w:noWrap/>
          </w:tcPr>
          <w:p w:rsidR="0047083C" w:rsidRPr="00A8794B" w:rsidRDefault="0047083C" w:rsidP="0017640B">
            <w:pPr>
              <w:jc w:val="right"/>
              <w:rPr>
                <w:sz w:val="16"/>
                <w:szCs w:val="16"/>
              </w:rPr>
            </w:pPr>
            <w:r w:rsidRPr="00A8794B">
              <w:rPr>
                <w:sz w:val="16"/>
                <w:szCs w:val="16"/>
              </w:rPr>
              <w:t xml:space="preserve">0.00   </w:t>
            </w:r>
          </w:p>
        </w:tc>
        <w:tc>
          <w:tcPr>
            <w:tcW w:w="993" w:type="dxa"/>
            <w:noWrap/>
          </w:tcPr>
          <w:p w:rsidR="0047083C" w:rsidRPr="00A8794B" w:rsidRDefault="0047083C" w:rsidP="0017640B">
            <w:pPr>
              <w:jc w:val="right"/>
              <w:rPr>
                <w:sz w:val="16"/>
                <w:szCs w:val="16"/>
              </w:rPr>
            </w:pPr>
            <w:r w:rsidRPr="00A8794B">
              <w:rPr>
                <w:sz w:val="16"/>
                <w:szCs w:val="16"/>
              </w:rPr>
              <w:t xml:space="preserve">-     </w:t>
            </w:r>
          </w:p>
        </w:tc>
        <w:tc>
          <w:tcPr>
            <w:tcW w:w="1275" w:type="dxa"/>
            <w:noWrap/>
          </w:tcPr>
          <w:p w:rsidR="0047083C" w:rsidRPr="00A8794B" w:rsidRDefault="0047083C" w:rsidP="0017640B">
            <w:pPr>
              <w:jc w:val="right"/>
              <w:rPr>
                <w:sz w:val="16"/>
                <w:szCs w:val="16"/>
              </w:rPr>
            </w:pPr>
            <w:r w:rsidRPr="00A8794B">
              <w:rPr>
                <w:sz w:val="16"/>
                <w:szCs w:val="16"/>
              </w:rPr>
              <w:t xml:space="preserve">-     </w:t>
            </w:r>
          </w:p>
        </w:tc>
        <w:tc>
          <w:tcPr>
            <w:tcW w:w="993" w:type="dxa"/>
            <w:noWrap/>
          </w:tcPr>
          <w:p w:rsidR="0047083C" w:rsidRPr="00A8794B" w:rsidRDefault="0047083C" w:rsidP="0017640B">
            <w:pPr>
              <w:jc w:val="right"/>
              <w:rPr>
                <w:sz w:val="16"/>
                <w:szCs w:val="16"/>
              </w:rPr>
            </w:pPr>
            <w:r w:rsidRPr="00A8794B">
              <w:rPr>
                <w:sz w:val="16"/>
                <w:szCs w:val="16"/>
              </w:rPr>
              <w:t xml:space="preserve">-     </w:t>
            </w:r>
          </w:p>
        </w:tc>
        <w:tc>
          <w:tcPr>
            <w:tcW w:w="2976" w:type="dxa"/>
            <w:noWrap/>
          </w:tcPr>
          <w:p w:rsidR="0047083C" w:rsidRPr="00A8794B" w:rsidRDefault="0047083C" w:rsidP="0017640B">
            <w:pPr>
              <w:jc w:val="right"/>
              <w:rPr>
                <w:sz w:val="16"/>
                <w:szCs w:val="16"/>
              </w:rPr>
            </w:pPr>
            <w:r w:rsidRPr="00A8794B">
              <w:rPr>
                <w:sz w:val="16"/>
                <w:szCs w:val="16"/>
              </w:rPr>
              <w:t xml:space="preserve">-     </w:t>
            </w:r>
          </w:p>
        </w:tc>
      </w:tr>
      <w:tr w:rsidR="0047083C" w:rsidRPr="00A8794B">
        <w:trPr>
          <w:trHeight w:val="300"/>
        </w:trPr>
        <w:tc>
          <w:tcPr>
            <w:tcW w:w="1228" w:type="dxa"/>
            <w:noWrap/>
          </w:tcPr>
          <w:p w:rsidR="0047083C" w:rsidRPr="00A8794B" w:rsidRDefault="0047083C" w:rsidP="00C3043A">
            <w:pPr>
              <w:rPr>
                <w:sz w:val="16"/>
                <w:szCs w:val="16"/>
              </w:rPr>
            </w:pPr>
            <w:r w:rsidRPr="00A8794B">
              <w:rPr>
                <w:sz w:val="16"/>
                <w:szCs w:val="16"/>
              </w:rPr>
              <w:t xml:space="preserve"> Sum</w:t>
            </w:r>
          </w:p>
        </w:tc>
        <w:tc>
          <w:tcPr>
            <w:tcW w:w="1432" w:type="dxa"/>
            <w:noWrap/>
          </w:tcPr>
          <w:p w:rsidR="0047083C" w:rsidRPr="00A8794B" w:rsidRDefault="0047083C" w:rsidP="0017640B">
            <w:pPr>
              <w:jc w:val="right"/>
              <w:rPr>
                <w:sz w:val="16"/>
                <w:szCs w:val="16"/>
              </w:rPr>
            </w:pPr>
            <w:r w:rsidRPr="00A8794B">
              <w:rPr>
                <w:sz w:val="16"/>
                <w:szCs w:val="16"/>
              </w:rPr>
              <w:t xml:space="preserve">310 491.07   </w:t>
            </w:r>
          </w:p>
        </w:tc>
        <w:tc>
          <w:tcPr>
            <w:tcW w:w="1417" w:type="dxa"/>
            <w:noWrap/>
          </w:tcPr>
          <w:p w:rsidR="0047083C" w:rsidRPr="00A8794B" w:rsidRDefault="0047083C" w:rsidP="0017640B">
            <w:pPr>
              <w:jc w:val="right"/>
              <w:rPr>
                <w:sz w:val="16"/>
                <w:szCs w:val="16"/>
              </w:rPr>
            </w:pPr>
            <w:r w:rsidRPr="00A8794B">
              <w:rPr>
                <w:sz w:val="16"/>
                <w:szCs w:val="16"/>
              </w:rPr>
              <w:t xml:space="preserve">1 277 757.72   </w:t>
            </w:r>
          </w:p>
        </w:tc>
        <w:tc>
          <w:tcPr>
            <w:tcW w:w="946" w:type="dxa"/>
            <w:noWrap/>
          </w:tcPr>
          <w:p w:rsidR="0047083C" w:rsidRPr="00A8794B" w:rsidRDefault="0047083C" w:rsidP="0017640B">
            <w:pPr>
              <w:jc w:val="right"/>
              <w:rPr>
                <w:sz w:val="16"/>
                <w:szCs w:val="16"/>
              </w:rPr>
            </w:pPr>
            <w:r w:rsidRPr="00A8794B">
              <w:rPr>
                <w:sz w:val="16"/>
                <w:szCs w:val="16"/>
              </w:rPr>
              <w:t xml:space="preserve">4 217.51   </w:t>
            </w:r>
          </w:p>
        </w:tc>
        <w:tc>
          <w:tcPr>
            <w:tcW w:w="993" w:type="dxa"/>
            <w:noWrap/>
          </w:tcPr>
          <w:p w:rsidR="0047083C" w:rsidRPr="00A8794B" w:rsidRDefault="0047083C" w:rsidP="0017640B">
            <w:pPr>
              <w:jc w:val="right"/>
              <w:rPr>
                <w:sz w:val="16"/>
                <w:szCs w:val="16"/>
              </w:rPr>
            </w:pPr>
            <w:r w:rsidRPr="00A8794B">
              <w:rPr>
                <w:sz w:val="16"/>
                <w:szCs w:val="16"/>
              </w:rPr>
              <w:t xml:space="preserve">3 021.37   </w:t>
            </w:r>
          </w:p>
        </w:tc>
        <w:tc>
          <w:tcPr>
            <w:tcW w:w="1275" w:type="dxa"/>
            <w:noWrap/>
          </w:tcPr>
          <w:p w:rsidR="0047083C" w:rsidRPr="00A8794B" w:rsidRDefault="0047083C" w:rsidP="0017640B">
            <w:pPr>
              <w:jc w:val="right"/>
              <w:rPr>
                <w:sz w:val="16"/>
                <w:szCs w:val="16"/>
              </w:rPr>
            </w:pPr>
            <w:r w:rsidRPr="00A8794B">
              <w:rPr>
                <w:sz w:val="16"/>
                <w:szCs w:val="16"/>
              </w:rPr>
              <w:t xml:space="preserve">1 047 485.21   </w:t>
            </w:r>
          </w:p>
        </w:tc>
        <w:tc>
          <w:tcPr>
            <w:tcW w:w="993" w:type="dxa"/>
            <w:noWrap/>
          </w:tcPr>
          <w:p w:rsidR="0047083C" w:rsidRPr="00A8794B" w:rsidRDefault="0047083C" w:rsidP="0017640B">
            <w:pPr>
              <w:jc w:val="right"/>
              <w:rPr>
                <w:sz w:val="16"/>
                <w:szCs w:val="16"/>
              </w:rPr>
            </w:pPr>
            <w:r w:rsidRPr="00A8794B">
              <w:rPr>
                <w:sz w:val="16"/>
                <w:szCs w:val="16"/>
              </w:rPr>
              <w:t xml:space="preserve">4 709.51   </w:t>
            </w:r>
          </w:p>
        </w:tc>
        <w:tc>
          <w:tcPr>
            <w:tcW w:w="2976" w:type="dxa"/>
            <w:noWrap/>
          </w:tcPr>
          <w:p w:rsidR="0047083C" w:rsidRPr="00A8794B" w:rsidRDefault="0047083C" w:rsidP="0017640B">
            <w:pPr>
              <w:jc w:val="right"/>
              <w:rPr>
                <w:sz w:val="16"/>
                <w:szCs w:val="16"/>
              </w:rPr>
            </w:pPr>
            <w:r w:rsidRPr="00A8794B">
              <w:rPr>
                <w:sz w:val="16"/>
                <w:szCs w:val="16"/>
              </w:rPr>
              <w:t xml:space="preserve">9 421 887 100 000 000.00   </w:t>
            </w:r>
          </w:p>
        </w:tc>
      </w:tr>
      <w:tr w:rsidR="0047083C" w:rsidRPr="00A8794B">
        <w:trPr>
          <w:trHeight w:val="300"/>
        </w:trPr>
        <w:tc>
          <w:tcPr>
            <w:tcW w:w="1228" w:type="dxa"/>
            <w:noWrap/>
          </w:tcPr>
          <w:p w:rsidR="0047083C" w:rsidRPr="00A8794B" w:rsidRDefault="0047083C" w:rsidP="00C3043A">
            <w:pPr>
              <w:rPr>
                <w:sz w:val="16"/>
                <w:szCs w:val="16"/>
              </w:rPr>
            </w:pPr>
            <w:r w:rsidRPr="00A8794B">
              <w:rPr>
                <w:sz w:val="16"/>
                <w:szCs w:val="16"/>
              </w:rPr>
              <w:t xml:space="preserve"> Sum Sq. Dev.</w:t>
            </w:r>
          </w:p>
        </w:tc>
        <w:tc>
          <w:tcPr>
            <w:tcW w:w="1432" w:type="dxa"/>
            <w:noWrap/>
          </w:tcPr>
          <w:p w:rsidR="0047083C" w:rsidRPr="00A8794B" w:rsidRDefault="0047083C" w:rsidP="0017640B">
            <w:pPr>
              <w:jc w:val="right"/>
              <w:rPr>
                <w:sz w:val="16"/>
                <w:szCs w:val="16"/>
              </w:rPr>
            </w:pPr>
            <w:r w:rsidRPr="00A8794B">
              <w:rPr>
                <w:sz w:val="16"/>
                <w:szCs w:val="16"/>
              </w:rPr>
              <w:t xml:space="preserve">1 209 321 781.25   </w:t>
            </w:r>
          </w:p>
        </w:tc>
        <w:tc>
          <w:tcPr>
            <w:tcW w:w="1417" w:type="dxa"/>
            <w:noWrap/>
          </w:tcPr>
          <w:p w:rsidR="0047083C" w:rsidRPr="00A8794B" w:rsidRDefault="0047083C" w:rsidP="0017640B">
            <w:pPr>
              <w:jc w:val="right"/>
              <w:rPr>
                <w:sz w:val="16"/>
                <w:szCs w:val="16"/>
              </w:rPr>
            </w:pPr>
            <w:r w:rsidRPr="00A8794B">
              <w:rPr>
                <w:sz w:val="16"/>
                <w:szCs w:val="16"/>
              </w:rPr>
              <w:t xml:space="preserve">1 461 670 446.85   </w:t>
            </w:r>
          </w:p>
        </w:tc>
        <w:tc>
          <w:tcPr>
            <w:tcW w:w="946" w:type="dxa"/>
            <w:noWrap/>
          </w:tcPr>
          <w:p w:rsidR="0047083C" w:rsidRPr="00A8794B" w:rsidRDefault="0047083C" w:rsidP="0017640B">
            <w:pPr>
              <w:jc w:val="right"/>
              <w:rPr>
                <w:sz w:val="16"/>
                <w:szCs w:val="16"/>
              </w:rPr>
            </w:pPr>
            <w:r w:rsidRPr="00A8794B">
              <w:rPr>
                <w:sz w:val="16"/>
                <w:szCs w:val="16"/>
              </w:rPr>
              <w:t xml:space="preserve">340.56   </w:t>
            </w:r>
          </w:p>
        </w:tc>
        <w:tc>
          <w:tcPr>
            <w:tcW w:w="993" w:type="dxa"/>
            <w:noWrap/>
          </w:tcPr>
          <w:p w:rsidR="0047083C" w:rsidRPr="00A8794B" w:rsidRDefault="0047083C" w:rsidP="0017640B">
            <w:pPr>
              <w:jc w:val="right"/>
              <w:rPr>
                <w:sz w:val="16"/>
                <w:szCs w:val="16"/>
              </w:rPr>
            </w:pPr>
            <w:r w:rsidRPr="00A8794B">
              <w:rPr>
                <w:sz w:val="16"/>
                <w:szCs w:val="16"/>
              </w:rPr>
              <w:t xml:space="preserve">18 243.27   </w:t>
            </w:r>
          </w:p>
        </w:tc>
        <w:tc>
          <w:tcPr>
            <w:tcW w:w="1275" w:type="dxa"/>
            <w:noWrap/>
          </w:tcPr>
          <w:p w:rsidR="0047083C" w:rsidRPr="00A8794B" w:rsidRDefault="0047083C" w:rsidP="0017640B">
            <w:pPr>
              <w:jc w:val="right"/>
              <w:rPr>
                <w:sz w:val="16"/>
                <w:szCs w:val="16"/>
              </w:rPr>
            </w:pPr>
            <w:r w:rsidRPr="00A8794B">
              <w:rPr>
                <w:sz w:val="16"/>
                <w:szCs w:val="16"/>
              </w:rPr>
              <w:t xml:space="preserve">135 931 224.98   </w:t>
            </w:r>
          </w:p>
        </w:tc>
        <w:tc>
          <w:tcPr>
            <w:tcW w:w="993" w:type="dxa"/>
            <w:noWrap/>
          </w:tcPr>
          <w:p w:rsidR="0047083C" w:rsidRPr="00A8794B" w:rsidRDefault="0047083C" w:rsidP="0017640B">
            <w:pPr>
              <w:jc w:val="right"/>
              <w:rPr>
                <w:sz w:val="16"/>
                <w:szCs w:val="16"/>
              </w:rPr>
            </w:pPr>
            <w:r w:rsidRPr="00A8794B">
              <w:rPr>
                <w:sz w:val="16"/>
                <w:szCs w:val="16"/>
              </w:rPr>
              <w:t xml:space="preserve">645.13   </w:t>
            </w:r>
          </w:p>
        </w:tc>
        <w:tc>
          <w:tcPr>
            <w:tcW w:w="2976" w:type="dxa"/>
            <w:noWrap/>
          </w:tcPr>
          <w:p w:rsidR="0047083C" w:rsidRPr="00A8794B" w:rsidRDefault="0047083C" w:rsidP="0017640B">
            <w:pPr>
              <w:jc w:val="right"/>
              <w:rPr>
                <w:sz w:val="16"/>
                <w:szCs w:val="16"/>
              </w:rPr>
            </w:pPr>
            <w:r w:rsidRPr="00A8794B">
              <w:rPr>
                <w:sz w:val="16"/>
                <w:szCs w:val="16"/>
              </w:rPr>
              <w:t xml:space="preserve">703 474 974 359 787 000 </w:t>
            </w:r>
            <w:proofErr w:type="spellStart"/>
            <w:r w:rsidRPr="00A8794B">
              <w:rPr>
                <w:sz w:val="16"/>
                <w:szCs w:val="16"/>
              </w:rPr>
              <w:t>000</w:t>
            </w:r>
            <w:proofErr w:type="spellEnd"/>
            <w:r w:rsidRPr="00A8794B">
              <w:rPr>
                <w:sz w:val="16"/>
                <w:szCs w:val="16"/>
              </w:rPr>
              <w:t xml:space="preserve"> </w:t>
            </w:r>
            <w:proofErr w:type="spellStart"/>
            <w:r w:rsidRPr="00A8794B">
              <w:rPr>
                <w:sz w:val="16"/>
                <w:szCs w:val="16"/>
              </w:rPr>
              <w:t>000</w:t>
            </w:r>
            <w:proofErr w:type="spellEnd"/>
            <w:r w:rsidRPr="00A8794B">
              <w:rPr>
                <w:sz w:val="16"/>
                <w:szCs w:val="16"/>
              </w:rPr>
              <w:t xml:space="preserve"> 000.00   </w:t>
            </w:r>
          </w:p>
        </w:tc>
      </w:tr>
      <w:tr w:rsidR="0047083C" w:rsidRPr="00A8794B">
        <w:trPr>
          <w:trHeight w:val="300"/>
        </w:trPr>
        <w:tc>
          <w:tcPr>
            <w:tcW w:w="1228" w:type="dxa"/>
            <w:noWrap/>
          </w:tcPr>
          <w:p w:rsidR="0047083C" w:rsidRPr="00A8794B" w:rsidRDefault="0047083C" w:rsidP="00C3043A">
            <w:pPr>
              <w:rPr>
                <w:sz w:val="16"/>
                <w:szCs w:val="16"/>
              </w:rPr>
            </w:pPr>
            <w:r w:rsidRPr="00A8794B">
              <w:rPr>
                <w:sz w:val="16"/>
                <w:szCs w:val="16"/>
              </w:rPr>
              <w:t xml:space="preserve"> Observations</w:t>
            </w:r>
          </w:p>
        </w:tc>
        <w:tc>
          <w:tcPr>
            <w:tcW w:w="1432" w:type="dxa"/>
            <w:noWrap/>
          </w:tcPr>
          <w:p w:rsidR="0047083C" w:rsidRPr="00A8794B" w:rsidRDefault="0047083C" w:rsidP="0017640B">
            <w:pPr>
              <w:jc w:val="right"/>
              <w:rPr>
                <w:sz w:val="16"/>
                <w:szCs w:val="16"/>
              </w:rPr>
            </w:pPr>
            <w:r w:rsidRPr="00A8794B">
              <w:rPr>
                <w:sz w:val="16"/>
                <w:szCs w:val="16"/>
              </w:rPr>
              <w:t>1176</w:t>
            </w:r>
          </w:p>
        </w:tc>
        <w:tc>
          <w:tcPr>
            <w:tcW w:w="1417" w:type="dxa"/>
            <w:noWrap/>
          </w:tcPr>
          <w:p w:rsidR="0047083C" w:rsidRPr="00A8794B" w:rsidRDefault="0047083C" w:rsidP="0017640B">
            <w:pPr>
              <w:jc w:val="right"/>
              <w:rPr>
                <w:sz w:val="16"/>
                <w:szCs w:val="16"/>
              </w:rPr>
            </w:pPr>
            <w:r w:rsidRPr="00A8794B">
              <w:rPr>
                <w:sz w:val="16"/>
                <w:szCs w:val="16"/>
              </w:rPr>
              <w:t>1176</w:t>
            </w:r>
          </w:p>
        </w:tc>
        <w:tc>
          <w:tcPr>
            <w:tcW w:w="946" w:type="dxa"/>
            <w:noWrap/>
          </w:tcPr>
          <w:p w:rsidR="0047083C" w:rsidRPr="00A8794B" w:rsidRDefault="0047083C" w:rsidP="0017640B">
            <w:pPr>
              <w:jc w:val="right"/>
              <w:rPr>
                <w:sz w:val="16"/>
                <w:szCs w:val="16"/>
              </w:rPr>
            </w:pPr>
            <w:r w:rsidRPr="00A8794B">
              <w:rPr>
                <w:sz w:val="16"/>
                <w:szCs w:val="16"/>
              </w:rPr>
              <w:t>1176</w:t>
            </w:r>
          </w:p>
        </w:tc>
        <w:tc>
          <w:tcPr>
            <w:tcW w:w="993" w:type="dxa"/>
            <w:noWrap/>
          </w:tcPr>
          <w:p w:rsidR="0047083C" w:rsidRPr="00A8794B" w:rsidRDefault="0047083C" w:rsidP="0017640B">
            <w:pPr>
              <w:jc w:val="right"/>
              <w:rPr>
                <w:sz w:val="16"/>
                <w:szCs w:val="16"/>
              </w:rPr>
            </w:pPr>
            <w:r w:rsidRPr="00A8794B">
              <w:rPr>
                <w:sz w:val="16"/>
                <w:szCs w:val="16"/>
              </w:rPr>
              <w:t>1176</w:t>
            </w:r>
          </w:p>
        </w:tc>
        <w:tc>
          <w:tcPr>
            <w:tcW w:w="1275" w:type="dxa"/>
            <w:noWrap/>
          </w:tcPr>
          <w:p w:rsidR="0047083C" w:rsidRPr="00A8794B" w:rsidRDefault="0047083C" w:rsidP="0017640B">
            <w:pPr>
              <w:jc w:val="right"/>
              <w:rPr>
                <w:sz w:val="16"/>
                <w:szCs w:val="16"/>
              </w:rPr>
            </w:pPr>
            <w:r w:rsidRPr="00A8794B">
              <w:rPr>
                <w:sz w:val="16"/>
                <w:szCs w:val="16"/>
              </w:rPr>
              <w:t>1176</w:t>
            </w:r>
          </w:p>
        </w:tc>
        <w:tc>
          <w:tcPr>
            <w:tcW w:w="993" w:type="dxa"/>
            <w:noWrap/>
          </w:tcPr>
          <w:p w:rsidR="0047083C" w:rsidRPr="00A8794B" w:rsidRDefault="0047083C" w:rsidP="0017640B">
            <w:pPr>
              <w:jc w:val="right"/>
              <w:rPr>
                <w:sz w:val="16"/>
                <w:szCs w:val="16"/>
              </w:rPr>
            </w:pPr>
            <w:r w:rsidRPr="00A8794B">
              <w:rPr>
                <w:sz w:val="16"/>
                <w:szCs w:val="16"/>
              </w:rPr>
              <w:t>1176</w:t>
            </w:r>
          </w:p>
        </w:tc>
        <w:tc>
          <w:tcPr>
            <w:tcW w:w="2976" w:type="dxa"/>
            <w:noWrap/>
          </w:tcPr>
          <w:p w:rsidR="0047083C" w:rsidRPr="00A8794B" w:rsidRDefault="0047083C" w:rsidP="0017640B">
            <w:pPr>
              <w:jc w:val="right"/>
              <w:rPr>
                <w:sz w:val="16"/>
                <w:szCs w:val="16"/>
              </w:rPr>
            </w:pPr>
            <w:r w:rsidRPr="00A8794B">
              <w:rPr>
                <w:sz w:val="16"/>
                <w:szCs w:val="16"/>
              </w:rPr>
              <w:t>1176</w:t>
            </w:r>
          </w:p>
        </w:tc>
      </w:tr>
    </w:tbl>
    <w:p w:rsidR="0047083C" w:rsidRDefault="0047083C" w:rsidP="0047083C"/>
    <w:p w:rsidR="0047083C" w:rsidRDefault="001F3A00" w:rsidP="0047083C">
      <w:pPr>
        <w:pStyle w:val="Beschriftung"/>
        <w:keepNext/>
      </w:pPr>
      <w:fldSimple w:instr=" SEQ Tabell \* ARABIC ">
        <w:r w:rsidR="00DE6F9F">
          <w:rPr>
            <w:noProof/>
          </w:rPr>
          <w:t>8</w:t>
        </w:r>
      </w:fldSimple>
      <w:r w:rsidR="0047083C">
        <w:t>. Descriptive Statisitics-3rd</w:t>
      </w:r>
      <w:r w:rsidR="0047083C" w:rsidRPr="00810C95">
        <w:t>-1992-99</w:t>
      </w:r>
    </w:p>
    <w:tbl>
      <w:tblPr>
        <w:tblStyle w:val="Tabellengitternetz"/>
        <w:tblW w:w="0" w:type="auto"/>
        <w:tblLook w:val="04A0"/>
      </w:tblPr>
      <w:tblGrid>
        <w:gridCol w:w="1256"/>
        <w:gridCol w:w="1120"/>
        <w:gridCol w:w="993"/>
        <w:gridCol w:w="1417"/>
        <w:gridCol w:w="1418"/>
        <w:gridCol w:w="992"/>
        <w:gridCol w:w="850"/>
      </w:tblGrid>
      <w:tr w:rsidR="0047083C" w:rsidRPr="005011C8">
        <w:trPr>
          <w:trHeight w:val="300"/>
        </w:trPr>
        <w:tc>
          <w:tcPr>
            <w:tcW w:w="1256" w:type="dxa"/>
            <w:noWrap/>
          </w:tcPr>
          <w:p w:rsidR="0047083C" w:rsidRPr="005011C8" w:rsidRDefault="0047083C" w:rsidP="00C3043A">
            <w:pPr>
              <w:rPr>
                <w:sz w:val="16"/>
                <w:szCs w:val="16"/>
              </w:rPr>
            </w:pPr>
          </w:p>
        </w:tc>
        <w:tc>
          <w:tcPr>
            <w:tcW w:w="1120" w:type="dxa"/>
            <w:noWrap/>
          </w:tcPr>
          <w:p w:rsidR="0047083C" w:rsidRPr="005011C8" w:rsidRDefault="0047083C" w:rsidP="0017640B">
            <w:pPr>
              <w:jc w:val="right"/>
              <w:rPr>
                <w:sz w:val="16"/>
                <w:szCs w:val="16"/>
              </w:rPr>
            </w:pPr>
            <w:r w:rsidRPr="005011C8">
              <w:rPr>
                <w:sz w:val="16"/>
                <w:szCs w:val="16"/>
              </w:rPr>
              <w:t>Acquisition Activity</w:t>
            </w:r>
          </w:p>
        </w:tc>
        <w:tc>
          <w:tcPr>
            <w:tcW w:w="993" w:type="dxa"/>
            <w:noWrap/>
          </w:tcPr>
          <w:p w:rsidR="0047083C" w:rsidRPr="005011C8" w:rsidRDefault="0047083C" w:rsidP="0017640B">
            <w:pPr>
              <w:jc w:val="right"/>
              <w:rPr>
                <w:sz w:val="16"/>
                <w:szCs w:val="16"/>
              </w:rPr>
            </w:pPr>
            <w:r w:rsidRPr="005011C8">
              <w:rPr>
                <w:sz w:val="16"/>
                <w:szCs w:val="16"/>
              </w:rPr>
              <w:t>Divestiture Activity</w:t>
            </w:r>
          </w:p>
        </w:tc>
        <w:tc>
          <w:tcPr>
            <w:tcW w:w="1417" w:type="dxa"/>
            <w:noWrap/>
          </w:tcPr>
          <w:p w:rsidR="0047083C" w:rsidRPr="005011C8" w:rsidRDefault="0047083C" w:rsidP="0017640B">
            <w:pPr>
              <w:jc w:val="right"/>
              <w:rPr>
                <w:sz w:val="16"/>
                <w:szCs w:val="16"/>
              </w:rPr>
            </w:pPr>
            <w:r w:rsidRPr="005011C8">
              <w:rPr>
                <w:sz w:val="16"/>
                <w:szCs w:val="16"/>
              </w:rPr>
              <w:t>Stock Option Pay</w:t>
            </w:r>
          </w:p>
        </w:tc>
        <w:tc>
          <w:tcPr>
            <w:tcW w:w="1418" w:type="dxa"/>
            <w:noWrap/>
          </w:tcPr>
          <w:p w:rsidR="0047083C" w:rsidRPr="005011C8" w:rsidRDefault="0047083C" w:rsidP="0017640B">
            <w:pPr>
              <w:jc w:val="right"/>
              <w:rPr>
                <w:sz w:val="16"/>
                <w:szCs w:val="16"/>
              </w:rPr>
            </w:pPr>
            <w:r w:rsidRPr="005011C8">
              <w:rPr>
                <w:sz w:val="16"/>
                <w:szCs w:val="16"/>
              </w:rPr>
              <w:t>Stock Ownership</w:t>
            </w:r>
          </w:p>
        </w:tc>
        <w:tc>
          <w:tcPr>
            <w:tcW w:w="992" w:type="dxa"/>
            <w:noWrap/>
          </w:tcPr>
          <w:p w:rsidR="0047083C" w:rsidRPr="005011C8" w:rsidRDefault="0047083C" w:rsidP="0017640B">
            <w:pPr>
              <w:jc w:val="right"/>
              <w:rPr>
                <w:sz w:val="16"/>
                <w:szCs w:val="16"/>
              </w:rPr>
            </w:pPr>
            <w:r w:rsidRPr="005011C8">
              <w:rPr>
                <w:sz w:val="16"/>
                <w:szCs w:val="16"/>
              </w:rPr>
              <w:t>ROA</w:t>
            </w:r>
          </w:p>
        </w:tc>
        <w:tc>
          <w:tcPr>
            <w:tcW w:w="850" w:type="dxa"/>
            <w:noWrap/>
          </w:tcPr>
          <w:p w:rsidR="0047083C" w:rsidRPr="005011C8" w:rsidRDefault="0047083C" w:rsidP="0017640B">
            <w:pPr>
              <w:jc w:val="right"/>
              <w:rPr>
                <w:sz w:val="16"/>
                <w:szCs w:val="16"/>
              </w:rPr>
            </w:pPr>
            <w:r w:rsidRPr="005011C8">
              <w:rPr>
                <w:sz w:val="16"/>
                <w:szCs w:val="16"/>
              </w:rPr>
              <w:t>EPS</w:t>
            </w:r>
          </w:p>
        </w:tc>
      </w:tr>
      <w:tr w:rsidR="0047083C" w:rsidRPr="005011C8">
        <w:trPr>
          <w:trHeight w:val="300"/>
        </w:trPr>
        <w:tc>
          <w:tcPr>
            <w:tcW w:w="1256" w:type="dxa"/>
            <w:noWrap/>
          </w:tcPr>
          <w:p w:rsidR="0047083C" w:rsidRPr="005011C8" w:rsidRDefault="0047083C" w:rsidP="00C3043A">
            <w:pPr>
              <w:rPr>
                <w:sz w:val="16"/>
                <w:szCs w:val="16"/>
              </w:rPr>
            </w:pPr>
            <w:r w:rsidRPr="005011C8">
              <w:rPr>
                <w:sz w:val="16"/>
                <w:szCs w:val="16"/>
              </w:rPr>
              <w:t xml:space="preserve"> Mean</w:t>
            </w:r>
          </w:p>
        </w:tc>
        <w:tc>
          <w:tcPr>
            <w:tcW w:w="1120" w:type="dxa"/>
            <w:noWrap/>
          </w:tcPr>
          <w:p w:rsidR="0047083C" w:rsidRPr="005011C8" w:rsidRDefault="0047083C" w:rsidP="0017640B">
            <w:pPr>
              <w:jc w:val="right"/>
              <w:rPr>
                <w:sz w:val="16"/>
                <w:szCs w:val="16"/>
              </w:rPr>
            </w:pPr>
            <w:r w:rsidRPr="005011C8">
              <w:rPr>
                <w:sz w:val="16"/>
                <w:szCs w:val="16"/>
              </w:rPr>
              <w:t xml:space="preserve">1.58   </w:t>
            </w:r>
          </w:p>
        </w:tc>
        <w:tc>
          <w:tcPr>
            <w:tcW w:w="993" w:type="dxa"/>
            <w:noWrap/>
          </w:tcPr>
          <w:p w:rsidR="0047083C" w:rsidRPr="005011C8" w:rsidRDefault="0047083C" w:rsidP="0017640B">
            <w:pPr>
              <w:jc w:val="right"/>
              <w:rPr>
                <w:sz w:val="16"/>
                <w:szCs w:val="16"/>
              </w:rPr>
            </w:pPr>
            <w:r w:rsidRPr="005011C8">
              <w:rPr>
                <w:sz w:val="16"/>
                <w:szCs w:val="16"/>
              </w:rPr>
              <w:t xml:space="preserve">0.49   </w:t>
            </w:r>
          </w:p>
        </w:tc>
        <w:tc>
          <w:tcPr>
            <w:tcW w:w="1417" w:type="dxa"/>
            <w:noWrap/>
          </w:tcPr>
          <w:p w:rsidR="0047083C" w:rsidRPr="005011C8" w:rsidRDefault="0047083C" w:rsidP="0017640B">
            <w:pPr>
              <w:jc w:val="right"/>
              <w:rPr>
                <w:sz w:val="16"/>
                <w:szCs w:val="16"/>
              </w:rPr>
            </w:pPr>
            <w:r w:rsidRPr="005011C8">
              <w:rPr>
                <w:sz w:val="16"/>
                <w:szCs w:val="16"/>
              </w:rPr>
              <w:t xml:space="preserve">1 016.82   </w:t>
            </w:r>
          </w:p>
        </w:tc>
        <w:tc>
          <w:tcPr>
            <w:tcW w:w="1418" w:type="dxa"/>
            <w:noWrap/>
          </w:tcPr>
          <w:p w:rsidR="0047083C" w:rsidRPr="005011C8" w:rsidRDefault="0047083C" w:rsidP="0017640B">
            <w:pPr>
              <w:jc w:val="right"/>
              <w:rPr>
                <w:sz w:val="16"/>
                <w:szCs w:val="16"/>
              </w:rPr>
            </w:pPr>
            <w:r w:rsidRPr="005011C8">
              <w:rPr>
                <w:sz w:val="16"/>
                <w:szCs w:val="16"/>
              </w:rPr>
              <w:t xml:space="preserve">371.07   </w:t>
            </w:r>
          </w:p>
        </w:tc>
        <w:tc>
          <w:tcPr>
            <w:tcW w:w="992" w:type="dxa"/>
            <w:noWrap/>
          </w:tcPr>
          <w:p w:rsidR="0047083C" w:rsidRPr="005011C8" w:rsidRDefault="0047083C" w:rsidP="0017640B">
            <w:pPr>
              <w:jc w:val="right"/>
              <w:rPr>
                <w:sz w:val="16"/>
                <w:szCs w:val="16"/>
              </w:rPr>
            </w:pPr>
            <w:r w:rsidRPr="005011C8">
              <w:rPr>
                <w:sz w:val="16"/>
                <w:szCs w:val="16"/>
              </w:rPr>
              <w:t xml:space="preserve">6.06   </w:t>
            </w:r>
          </w:p>
        </w:tc>
        <w:tc>
          <w:tcPr>
            <w:tcW w:w="850" w:type="dxa"/>
            <w:noWrap/>
          </w:tcPr>
          <w:p w:rsidR="0047083C" w:rsidRPr="005011C8" w:rsidRDefault="0047083C" w:rsidP="0017640B">
            <w:pPr>
              <w:jc w:val="right"/>
              <w:rPr>
                <w:sz w:val="16"/>
                <w:szCs w:val="16"/>
              </w:rPr>
            </w:pPr>
            <w:r w:rsidRPr="005011C8">
              <w:rPr>
                <w:sz w:val="16"/>
                <w:szCs w:val="16"/>
              </w:rPr>
              <w:t xml:space="preserve">1.93   </w:t>
            </w:r>
          </w:p>
        </w:tc>
      </w:tr>
      <w:tr w:rsidR="0047083C" w:rsidRPr="005011C8">
        <w:trPr>
          <w:trHeight w:val="300"/>
        </w:trPr>
        <w:tc>
          <w:tcPr>
            <w:tcW w:w="1256" w:type="dxa"/>
            <w:noWrap/>
          </w:tcPr>
          <w:p w:rsidR="0047083C" w:rsidRPr="005011C8" w:rsidRDefault="0047083C" w:rsidP="00C3043A">
            <w:pPr>
              <w:rPr>
                <w:sz w:val="16"/>
                <w:szCs w:val="16"/>
              </w:rPr>
            </w:pPr>
            <w:r w:rsidRPr="005011C8">
              <w:rPr>
                <w:sz w:val="16"/>
                <w:szCs w:val="16"/>
              </w:rPr>
              <w:t xml:space="preserve"> Median</w:t>
            </w:r>
          </w:p>
        </w:tc>
        <w:tc>
          <w:tcPr>
            <w:tcW w:w="1120" w:type="dxa"/>
            <w:noWrap/>
          </w:tcPr>
          <w:p w:rsidR="0047083C" w:rsidRPr="005011C8" w:rsidRDefault="0047083C" w:rsidP="0017640B">
            <w:pPr>
              <w:jc w:val="right"/>
              <w:rPr>
                <w:sz w:val="16"/>
                <w:szCs w:val="16"/>
              </w:rPr>
            </w:pPr>
            <w:r w:rsidRPr="005011C8">
              <w:rPr>
                <w:sz w:val="16"/>
                <w:szCs w:val="16"/>
              </w:rPr>
              <w:t xml:space="preserve">-     </w:t>
            </w:r>
          </w:p>
        </w:tc>
        <w:tc>
          <w:tcPr>
            <w:tcW w:w="993" w:type="dxa"/>
            <w:noWrap/>
          </w:tcPr>
          <w:p w:rsidR="0047083C" w:rsidRPr="005011C8" w:rsidRDefault="0047083C" w:rsidP="0017640B">
            <w:pPr>
              <w:jc w:val="right"/>
              <w:rPr>
                <w:sz w:val="16"/>
                <w:szCs w:val="16"/>
              </w:rPr>
            </w:pPr>
            <w:r w:rsidRPr="005011C8">
              <w:rPr>
                <w:sz w:val="16"/>
                <w:szCs w:val="16"/>
              </w:rPr>
              <w:t xml:space="preserve">-     </w:t>
            </w:r>
          </w:p>
        </w:tc>
        <w:tc>
          <w:tcPr>
            <w:tcW w:w="1417" w:type="dxa"/>
            <w:noWrap/>
          </w:tcPr>
          <w:p w:rsidR="0047083C" w:rsidRPr="005011C8" w:rsidRDefault="0047083C" w:rsidP="0017640B">
            <w:pPr>
              <w:jc w:val="right"/>
              <w:rPr>
                <w:sz w:val="16"/>
                <w:szCs w:val="16"/>
              </w:rPr>
            </w:pPr>
            <w:r w:rsidRPr="005011C8">
              <w:rPr>
                <w:sz w:val="16"/>
                <w:szCs w:val="16"/>
              </w:rPr>
              <w:t xml:space="preserve">312.01   </w:t>
            </w:r>
          </w:p>
        </w:tc>
        <w:tc>
          <w:tcPr>
            <w:tcW w:w="1418" w:type="dxa"/>
            <w:noWrap/>
          </w:tcPr>
          <w:p w:rsidR="0047083C" w:rsidRPr="005011C8" w:rsidRDefault="0047083C" w:rsidP="0017640B">
            <w:pPr>
              <w:jc w:val="right"/>
              <w:rPr>
                <w:sz w:val="16"/>
                <w:szCs w:val="16"/>
              </w:rPr>
            </w:pPr>
            <w:r w:rsidRPr="005011C8">
              <w:rPr>
                <w:sz w:val="16"/>
                <w:szCs w:val="16"/>
              </w:rPr>
              <w:t xml:space="preserve">36.54   </w:t>
            </w:r>
          </w:p>
        </w:tc>
        <w:tc>
          <w:tcPr>
            <w:tcW w:w="992" w:type="dxa"/>
            <w:noWrap/>
          </w:tcPr>
          <w:p w:rsidR="0047083C" w:rsidRPr="005011C8" w:rsidRDefault="0047083C" w:rsidP="0017640B">
            <w:pPr>
              <w:jc w:val="right"/>
              <w:rPr>
                <w:sz w:val="16"/>
                <w:szCs w:val="16"/>
              </w:rPr>
            </w:pPr>
            <w:r w:rsidRPr="005011C8">
              <w:rPr>
                <w:sz w:val="16"/>
                <w:szCs w:val="16"/>
              </w:rPr>
              <w:t xml:space="preserve">5.84   </w:t>
            </w:r>
          </w:p>
        </w:tc>
        <w:tc>
          <w:tcPr>
            <w:tcW w:w="850" w:type="dxa"/>
            <w:noWrap/>
          </w:tcPr>
          <w:p w:rsidR="0047083C" w:rsidRPr="005011C8" w:rsidRDefault="0047083C" w:rsidP="0017640B">
            <w:pPr>
              <w:jc w:val="right"/>
              <w:rPr>
                <w:sz w:val="16"/>
                <w:szCs w:val="16"/>
              </w:rPr>
            </w:pPr>
            <w:r w:rsidRPr="005011C8">
              <w:rPr>
                <w:sz w:val="16"/>
                <w:szCs w:val="16"/>
              </w:rPr>
              <w:t xml:space="preserve">1.77   </w:t>
            </w:r>
          </w:p>
        </w:tc>
      </w:tr>
      <w:tr w:rsidR="0047083C" w:rsidRPr="005011C8">
        <w:trPr>
          <w:trHeight w:val="300"/>
        </w:trPr>
        <w:tc>
          <w:tcPr>
            <w:tcW w:w="1256" w:type="dxa"/>
            <w:noWrap/>
          </w:tcPr>
          <w:p w:rsidR="0047083C" w:rsidRPr="005011C8" w:rsidRDefault="0047083C" w:rsidP="00C3043A">
            <w:pPr>
              <w:rPr>
                <w:sz w:val="16"/>
                <w:szCs w:val="16"/>
              </w:rPr>
            </w:pPr>
            <w:r w:rsidRPr="005011C8">
              <w:rPr>
                <w:sz w:val="16"/>
                <w:szCs w:val="16"/>
              </w:rPr>
              <w:t xml:space="preserve"> Maximum</w:t>
            </w:r>
          </w:p>
        </w:tc>
        <w:tc>
          <w:tcPr>
            <w:tcW w:w="1120" w:type="dxa"/>
            <w:noWrap/>
          </w:tcPr>
          <w:p w:rsidR="0047083C" w:rsidRPr="005011C8" w:rsidRDefault="0047083C" w:rsidP="0017640B">
            <w:pPr>
              <w:jc w:val="right"/>
              <w:rPr>
                <w:sz w:val="16"/>
                <w:szCs w:val="16"/>
              </w:rPr>
            </w:pPr>
            <w:r w:rsidRPr="005011C8">
              <w:rPr>
                <w:sz w:val="16"/>
                <w:szCs w:val="16"/>
              </w:rPr>
              <w:t xml:space="preserve">74.00   </w:t>
            </w:r>
          </w:p>
        </w:tc>
        <w:tc>
          <w:tcPr>
            <w:tcW w:w="993" w:type="dxa"/>
            <w:noWrap/>
          </w:tcPr>
          <w:p w:rsidR="0047083C" w:rsidRPr="005011C8" w:rsidRDefault="0047083C" w:rsidP="0017640B">
            <w:pPr>
              <w:jc w:val="right"/>
              <w:rPr>
                <w:sz w:val="16"/>
                <w:szCs w:val="16"/>
              </w:rPr>
            </w:pPr>
            <w:r w:rsidRPr="005011C8">
              <w:rPr>
                <w:sz w:val="16"/>
                <w:szCs w:val="16"/>
              </w:rPr>
              <w:t xml:space="preserve">9.00   </w:t>
            </w:r>
          </w:p>
        </w:tc>
        <w:tc>
          <w:tcPr>
            <w:tcW w:w="1417" w:type="dxa"/>
            <w:noWrap/>
          </w:tcPr>
          <w:p w:rsidR="0047083C" w:rsidRPr="005011C8" w:rsidRDefault="0047083C" w:rsidP="0017640B">
            <w:pPr>
              <w:jc w:val="right"/>
              <w:rPr>
                <w:sz w:val="16"/>
                <w:szCs w:val="16"/>
              </w:rPr>
            </w:pPr>
            <w:r w:rsidRPr="005011C8">
              <w:rPr>
                <w:sz w:val="16"/>
                <w:szCs w:val="16"/>
              </w:rPr>
              <w:t xml:space="preserve">51 455.83   </w:t>
            </w:r>
          </w:p>
        </w:tc>
        <w:tc>
          <w:tcPr>
            <w:tcW w:w="1418" w:type="dxa"/>
            <w:noWrap/>
          </w:tcPr>
          <w:p w:rsidR="0047083C" w:rsidRPr="005011C8" w:rsidRDefault="0047083C" w:rsidP="0017640B">
            <w:pPr>
              <w:jc w:val="right"/>
              <w:rPr>
                <w:sz w:val="16"/>
                <w:szCs w:val="16"/>
              </w:rPr>
            </w:pPr>
            <w:r w:rsidRPr="005011C8">
              <w:rPr>
                <w:sz w:val="16"/>
                <w:szCs w:val="16"/>
              </w:rPr>
              <w:t xml:space="preserve">60 347.64   </w:t>
            </w:r>
          </w:p>
        </w:tc>
        <w:tc>
          <w:tcPr>
            <w:tcW w:w="992" w:type="dxa"/>
            <w:noWrap/>
          </w:tcPr>
          <w:p w:rsidR="0047083C" w:rsidRPr="005011C8" w:rsidRDefault="0047083C" w:rsidP="0017640B">
            <w:pPr>
              <w:jc w:val="right"/>
              <w:rPr>
                <w:sz w:val="16"/>
                <w:szCs w:val="16"/>
              </w:rPr>
            </w:pPr>
            <w:r w:rsidRPr="005011C8">
              <w:rPr>
                <w:sz w:val="16"/>
                <w:szCs w:val="16"/>
              </w:rPr>
              <w:t xml:space="preserve">45.14   </w:t>
            </w:r>
          </w:p>
        </w:tc>
        <w:tc>
          <w:tcPr>
            <w:tcW w:w="850" w:type="dxa"/>
            <w:noWrap/>
          </w:tcPr>
          <w:p w:rsidR="0047083C" w:rsidRPr="005011C8" w:rsidRDefault="0047083C" w:rsidP="0017640B">
            <w:pPr>
              <w:jc w:val="right"/>
              <w:rPr>
                <w:sz w:val="16"/>
                <w:szCs w:val="16"/>
              </w:rPr>
            </w:pPr>
            <w:r w:rsidRPr="005011C8">
              <w:rPr>
                <w:sz w:val="16"/>
                <w:szCs w:val="16"/>
              </w:rPr>
              <w:t xml:space="preserve">12.56   </w:t>
            </w:r>
          </w:p>
        </w:tc>
      </w:tr>
      <w:tr w:rsidR="0047083C" w:rsidRPr="005011C8">
        <w:trPr>
          <w:trHeight w:val="300"/>
        </w:trPr>
        <w:tc>
          <w:tcPr>
            <w:tcW w:w="1256" w:type="dxa"/>
            <w:noWrap/>
          </w:tcPr>
          <w:p w:rsidR="0047083C" w:rsidRPr="005011C8" w:rsidRDefault="0047083C" w:rsidP="00C3043A">
            <w:pPr>
              <w:rPr>
                <w:sz w:val="16"/>
                <w:szCs w:val="16"/>
              </w:rPr>
            </w:pPr>
            <w:r w:rsidRPr="005011C8">
              <w:rPr>
                <w:sz w:val="16"/>
                <w:szCs w:val="16"/>
              </w:rPr>
              <w:t xml:space="preserve"> Minimum</w:t>
            </w:r>
          </w:p>
        </w:tc>
        <w:tc>
          <w:tcPr>
            <w:tcW w:w="1120" w:type="dxa"/>
            <w:noWrap/>
          </w:tcPr>
          <w:p w:rsidR="0047083C" w:rsidRPr="005011C8" w:rsidRDefault="0047083C" w:rsidP="0017640B">
            <w:pPr>
              <w:jc w:val="right"/>
              <w:rPr>
                <w:sz w:val="16"/>
                <w:szCs w:val="16"/>
              </w:rPr>
            </w:pPr>
            <w:r w:rsidRPr="005011C8">
              <w:rPr>
                <w:sz w:val="16"/>
                <w:szCs w:val="16"/>
              </w:rPr>
              <w:t xml:space="preserve">-     </w:t>
            </w:r>
          </w:p>
        </w:tc>
        <w:tc>
          <w:tcPr>
            <w:tcW w:w="993" w:type="dxa"/>
            <w:noWrap/>
          </w:tcPr>
          <w:p w:rsidR="0047083C" w:rsidRPr="005011C8" w:rsidRDefault="0047083C" w:rsidP="0017640B">
            <w:pPr>
              <w:jc w:val="right"/>
              <w:rPr>
                <w:sz w:val="16"/>
                <w:szCs w:val="16"/>
              </w:rPr>
            </w:pPr>
            <w:r w:rsidRPr="005011C8">
              <w:rPr>
                <w:sz w:val="16"/>
                <w:szCs w:val="16"/>
              </w:rPr>
              <w:t xml:space="preserve">-     </w:t>
            </w:r>
          </w:p>
        </w:tc>
        <w:tc>
          <w:tcPr>
            <w:tcW w:w="1417" w:type="dxa"/>
            <w:noWrap/>
          </w:tcPr>
          <w:p w:rsidR="0047083C" w:rsidRPr="005011C8" w:rsidRDefault="0047083C" w:rsidP="0017640B">
            <w:pPr>
              <w:jc w:val="right"/>
              <w:rPr>
                <w:sz w:val="16"/>
                <w:szCs w:val="16"/>
              </w:rPr>
            </w:pPr>
            <w:r w:rsidRPr="005011C8">
              <w:rPr>
                <w:sz w:val="16"/>
                <w:szCs w:val="16"/>
              </w:rPr>
              <w:t xml:space="preserve">-     </w:t>
            </w:r>
          </w:p>
        </w:tc>
        <w:tc>
          <w:tcPr>
            <w:tcW w:w="1418" w:type="dxa"/>
            <w:noWrap/>
          </w:tcPr>
          <w:p w:rsidR="0047083C" w:rsidRPr="005011C8" w:rsidRDefault="0047083C" w:rsidP="0017640B">
            <w:pPr>
              <w:jc w:val="right"/>
              <w:rPr>
                <w:sz w:val="16"/>
                <w:szCs w:val="16"/>
              </w:rPr>
            </w:pPr>
            <w:r w:rsidRPr="005011C8">
              <w:rPr>
                <w:sz w:val="16"/>
                <w:szCs w:val="16"/>
              </w:rPr>
              <w:t xml:space="preserve">-     </w:t>
            </w:r>
          </w:p>
        </w:tc>
        <w:tc>
          <w:tcPr>
            <w:tcW w:w="992" w:type="dxa"/>
            <w:noWrap/>
          </w:tcPr>
          <w:p w:rsidR="0047083C" w:rsidRPr="005011C8" w:rsidRDefault="0047083C" w:rsidP="0017640B">
            <w:pPr>
              <w:jc w:val="right"/>
              <w:rPr>
                <w:sz w:val="16"/>
                <w:szCs w:val="16"/>
              </w:rPr>
            </w:pPr>
            <w:r>
              <w:rPr>
                <w:sz w:val="16"/>
                <w:szCs w:val="16"/>
              </w:rPr>
              <w:t>-</w:t>
            </w:r>
            <w:r w:rsidRPr="005011C8">
              <w:rPr>
                <w:sz w:val="16"/>
                <w:szCs w:val="16"/>
              </w:rPr>
              <w:t xml:space="preserve">47.08   </w:t>
            </w:r>
          </w:p>
        </w:tc>
        <w:tc>
          <w:tcPr>
            <w:tcW w:w="850" w:type="dxa"/>
            <w:noWrap/>
          </w:tcPr>
          <w:p w:rsidR="0047083C" w:rsidRPr="005011C8" w:rsidRDefault="0047083C" w:rsidP="0017640B">
            <w:pPr>
              <w:jc w:val="right"/>
              <w:rPr>
                <w:sz w:val="16"/>
                <w:szCs w:val="16"/>
              </w:rPr>
            </w:pPr>
            <w:r>
              <w:rPr>
                <w:sz w:val="16"/>
                <w:szCs w:val="16"/>
              </w:rPr>
              <w:t>-</w:t>
            </w:r>
            <w:r w:rsidRPr="005011C8">
              <w:rPr>
                <w:sz w:val="16"/>
                <w:szCs w:val="16"/>
              </w:rPr>
              <w:t xml:space="preserve">8.29   </w:t>
            </w:r>
          </w:p>
        </w:tc>
      </w:tr>
      <w:tr w:rsidR="0047083C" w:rsidRPr="005011C8">
        <w:trPr>
          <w:trHeight w:val="300"/>
        </w:trPr>
        <w:tc>
          <w:tcPr>
            <w:tcW w:w="1256" w:type="dxa"/>
            <w:noWrap/>
          </w:tcPr>
          <w:p w:rsidR="0047083C" w:rsidRPr="005011C8" w:rsidRDefault="0047083C" w:rsidP="00C3043A">
            <w:pPr>
              <w:rPr>
                <w:sz w:val="16"/>
                <w:szCs w:val="16"/>
              </w:rPr>
            </w:pPr>
            <w:r w:rsidRPr="005011C8">
              <w:rPr>
                <w:sz w:val="16"/>
                <w:szCs w:val="16"/>
              </w:rPr>
              <w:t xml:space="preserve"> Std. Dev.</w:t>
            </w:r>
          </w:p>
        </w:tc>
        <w:tc>
          <w:tcPr>
            <w:tcW w:w="1120" w:type="dxa"/>
            <w:noWrap/>
          </w:tcPr>
          <w:p w:rsidR="0047083C" w:rsidRPr="005011C8" w:rsidRDefault="0047083C" w:rsidP="0017640B">
            <w:pPr>
              <w:jc w:val="right"/>
              <w:rPr>
                <w:sz w:val="16"/>
                <w:szCs w:val="16"/>
              </w:rPr>
            </w:pPr>
            <w:r w:rsidRPr="005011C8">
              <w:rPr>
                <w:sz w:val="16"/>
                <w:szCs w:val="16"/>
              </w:rPr>
              <w:t xml:space="preserve">3.79   </w:t>
            </w:r>
          </w:p>
        </w:tc>
        <w:tc>
          <w:tcPr>
            <w:tcW w:w="993" w:type="dxa"/>
            <w:noWrap/>
          </w:tcPr>
          <w:p w:rsidR="0047083C" w:rsidRPr="005011C8" w:rsidRDefault="0047083C" w:rsidP="0017640B">
            <w:pPr>
              <w:jc w:val="right"/>
              <w:rPr>
                <w:sz w:val="16"/>
                <w:szCs w:val="16"/>
              </w:rPr>
            </w:pPr>
            <w:r w:rsidRPr="005011C8">
              <w:rPr>
                <w:sz w:val="16"/>
                <w:szCs w:val="16"/>
              </w:rPr>
              <w:t xml:space="preserve">1.08   </w:t>
            </w:r>
          </w:p>
        </w:tc>
        <w:tc>
          <w:tcPr>
            <w:tcW w:w="1417" w:type="dxa"/>
            <w:noWrap/>
          </w:tcPr>
          <w:p w:rsidR="0047083C" w:rsidRPr="005011C8" w:rsidRDefault="0047083C" w:rsidP="0017640B">
            <w:pPr>
              <w:jc w:val="right"/>
              <w:rPr>
                <w:sz w:val="16"/>
                <w:szCs w:val="16"/>
              </w:rPr>
            </w:pPr>
            <w:r w:rsidRPr="005011C8">
              <w:rPr>
                <w:sz w:val="16"/>
                <w:szCs w:val="16"/>
              </w:rPr>
              <w:t xml:space="preserve">2 885.97   </w:t>
            </w:r>
          </w:p>
        </w:tc>
        <w:tc>
          <w:tcPr>
            <w:tcW w:w="1418" w:type="dxa"/>
            <w:noWrap/>
          </w:tcPr>
          <w:p w:rsidR="0047083C" w:rsidRPr="005011C8" w:rsidRDefault="0047083C" w:rsidP="0017640B">
            <w:pPr>
              <w:jc w:val="right"/>
              <w:rPr>
                <w:sz w:val="16"/>
                <w:szCs w:val="16"/>
              </w:rPr>
            </w:pPr>
            <w:r w:rsidRPr="005011C8">
              <w:rPr>
                <w:sz w:val="16"/>
                <w:szCs w:val="16"/>
              </w:rPr>
              <w:t xml:space="preserve">2 810.86   </w:t>
            </w:r>
          </w:p>
        </w:tc>
        <w:tc>
          <w:tcPr>
            <w:tcW w:w="992" w:type="dxa"/>
            <w:noWrap/>
          </w:tcPr>
          <w:p w:rsidR="0047083C" w:rsidRPr="005011C8" w:rsidRDefault="0047083C" w:rsidP="0017640B">
            <w:pPr>
              <w:jc w:val="right"/>
              <w:rPr>
                <w:sz w:val="16"/>
                <w:szCs w:val="16"/>
              </w:rPr>
            </w:pPr>
            <w:r w:rsidRPr="005011C8">
              <w:rPr>
                <w:sz w:val="16"/>
                <w:szCs w:val="16"/>
              </w:rPr>
              <w:t xml:space="preserve">6.65   </w:t>
            </w:r>
          </w:p>
        </w:tc>
        <w:tc>
          <w:tcPr>
            <w:tcW w:w="850" w:type="dxa"/>
            <w:noWrap/>
          </w:tcPr>
          <w:p w:rsidR="0047083C" w:rsidRPr="005011C8" w:rsidRDefault="0047083C" w:rsidP="0017640B">
            <w:pPr>
              <w:jc w:val="right"/>
              <w:rPr>
                <w:sz w:val="16"/>
                <w:szCs w:val="16"/>
              </w:rPr>
            </w:pPr>
            <w:r w:rsidRPr="005011C8">
              <w:rPr>
                <w:sz w:val="16"/>
                <w:szCs w:val="16"/>
              </w:rPr>
              <w:t xml:space="preserve">2.00   </w:t>
            </w:r>
          </w:p>
        </w:tc>
      </w:tr>
      <w:tr w:rsidR="0047083C" w:rsidRPr="005011C8">
        <w:trPr>
          <w:trHeight w:val="300"/>
        </w:trPr>
        <w:tc>
          <w:tcPr>
            <w:tcW w:w="1256" w:type="dxa"/>
            <w:noWrap/>
          </w:tcPr>
          <w:p w:rsidR="0047083C" w:rsidRPr="005011C8" w:rsidRDefault="0047083C" w:rsidP="00C3043A">
            <w:pPr>
              <w:rPr>
                <w:sz w:val="16"/>
                <w:szCs w:val="16"/>
              </w:rPr>
            </w:pPr>
            <w:r w:rsidRPr="005011C8">
              <w:rPr>
                <w:sz w:val="16"/>
                <w:szCs w:val="16"/>
              </w:rPr>
              <w:t xml:space="preserve"> </w:t>
            </w:r>
            <w:proofErr w:type="spellStart"/>
            <w:r w:rsidRPr="005011C8">
              <w:rPr>
                <w:sz w:val="16"/>
                <w:szCs w:val="16"/>
              </w:rPr>
              <w:t>Skewness</w:t>
            </w:r>
            <w:proofErr w:type="spellEnd"/>
          </w:p>
        </w:tc>
        <w:tc>
          <w:tcPr>
            <w:tcW w:w="1120" w:type="dxa"/>
            <w:noWrap/>
          </w:tcPr>
          <w:p w:rsidR="0047083C" w:rsidRPr="005011C8" w:rsidRDefault="0047083C" w:rsidP="0017640B">
            <w:pPr>
              <w:jc w:val="right"/>
              <w:rPr>
                <w:sz w:val="16"/>
                <w:szCs w:val="16"/>
              </w:rPr>
            </w:pPr>
            <w:r w:rsidRPr="005011C8">
              <w:rPr>
                <w:sz w:val="16"/>
                <w:szCs w:val="16"/>
              </w:rPr>
              <w:t xml:space="preserve">9.67   </w:t>
            </w:r>
          </w:p>
        </w:tc>
        <w:tc>
          <w:tcPr>
            <w:tcW w:w="993" w:type="dxa"/>
            <w:noWrap/>
          </w:tcPr>
          <w:p w:rsidR="0047083C" w:rsidRPr="005011C8" w:rsidRDefault="0047083C" w:rsidP="0017640B">
            <w:pPr>
              <w:jc w:val="right"/>
              <w:rPr>
                <w:sz w:val="16"/>
                <w:szCs w:val="16"/>
              </w:rPr>
            </w:pPr>
            <w:r w:rsidRPr="005011C8">
              <w:rPr>
                <w:sz w:val="16"/>
                <w:szCs w:val="16"/>
              </w:rPr>
              <w:t xml:space="preserve">3.49   </w:t>
            </w:r>
          </w:p>
        </w:tc>
        <w:tc>
          <w:tcPr>
            <w:tcW w:w="1417" w:type="dxa"/>
            <w:noWrap/>
          </w:tcPr>
          <w:p w:rsidR="0047083C" w:rsidRPr="005011C8" w:rsidRDefault="0047083C" w:rsidP="0017640B">
            <w:pPr>
              <w:jc w:val="right"/>
              <w:rPr>
                <w:sz w:val="16"/>
                <w:szCs w:val="16"/>
              </w:rPr>
            </w:pPr>
            <w:r w:rsidRPr="005011C8">
              <w:rPr>
                <w:sz w:val="16"/>
                <w:szCs w:val="16"/>
              </w:rPr>
              <w:t xml:space="preserve">11.02   </w:t>
            </w:r>
          </w:p>
        </w:tc>
        <w:tc>
          <w:tcPr>
            <w:tcW w:w="1418" w:type="dxa"/>
            <w:noWrap/>
          </w:tcPr>
          <w:p w:rsidR="0047083C" w:rsidRPr="005011C8" w:rsidRDefault="0047083C" w:rsidP="0017640B">
            <w:pPr>
              <w:jc w:val="right"/>
              <w:rPr>
                <w:sz w:val="16"/>
                <w:szCs w:val="16"/>
              </w:rPr>
            </w:pPr>
            <w:r w:rsidRPr="005011C8">
              <w:rPr>
                <w:sz w:val="16"/>
                <w:szCs w:val="16"/>
              </w:rPr>
              <w:t xml:space="preserve">17.24   </w:t>
            </w:r>
          </w:p>
        </w:tc>
        <w:tc>
          <w:tcPr>
            <w:tcW w:w="992" w:type="dxa"/>
            <w:noWrap/>
          </w:tcPr>
          <w:p w:rsidR="0047083C" w:rsidRPr="005011C8" w:rsidRDefault="0047083C" w:rsidP="0017640B">
            <w:pPr>
              <w:jc w:val="right"/>
              <w:rPr>
                <w:sz w:val="16"/>
                <w:szCs w:val="16"/>
              </w:rPr>
            </w:pPr>
            <w:r>
              <w:rPr>
                <w:sz w:val="16"/>
                <w:szCs w:val="16"/>
              </w:rPr>
              <w:t>-</w:t>
            </w:r>
            <w:r w:rsidRPr="005011C8">
              <w:rPr>
                <w:sz w:val="16"/>
                <w:szCs w:val="16"/>
              </w:rPr>
              <w:t xml:space="preserve">0.80   </w:t>
            </w:r>
          </w:p>
        </w:tc>
        <w:tc>
          <w:tcPr>
            <w:tcW w:w="850" w:type="dxa"/>
            <w:noWrap/>
          </w:tcPr>
          <w:p w:rsidR="0047083C" w:rsidRPr="005011C8" w:rsidRDefault="0047083C" w:rsidP="0017640B">
            <w:pPr>
              <w:jc w:val="right"/>
              <w:rPr>
                <w:sz w:val="16"/>
                <w:szCs w:val="16"/>
              </w:rPr>
            </w:pPr>
            <w:r w:rsidRPr="005011C8">
              <w:rPr>
                <w:sz w:val="16"/>
                <w:szCs w:val="16"/>
              </w:rPr>
              <w:t xml:space="preserve">0.10   </w:t>
            </w:r>
          </w:p>
        </w:tc>
      </w:tr>
      <w:tr w:rsidR="0047083C" w:rsidRPr="005011C8">
        <w:trPr>
          <w:trHeight w:val="300"/>
        </w:trPr>
        <w:tc>
          <w:tcPr>
            <w:tcW w:w="1256" w:type="dxa"/>
            <w:noWrap/>
          </w:tcPr>
          <w:p w:rsidR="0047083C" w:rsidRPr="005011C8" w:rsidRDefault="0047083C" w:rsidP="00C3043A">
            <w:pPr>
              <w:rPr>
                <w:sz w:val="16"/>
                <w:szCs w:val="16"/>
              </w:rPr>
            </w:pPr>
            <w:r w:rsidRPr="005011C8">
              <w:rPr>
                <w:sz w:val="16"/>
                <w:szCs w:val="16"/>
              </w:rPr>
              <w:t xml:space="preserve"> Kurtosis</w:t>
            </w:r>
          </w:p>
        </w:tc>
        <w:tc>
          <w:tcPr>
            <w:tcW w:w="1120" w:type="dxa"/>
            <w:noWrap/>
          </w:tcPr>
          <w:p w:rsidR="0047083C" w:rsidRPr="005011C8" w:rsidRDefault="0047083C" w:rsidP="0017640B">
            <w:pPr>
              <w:jc w:val="right"/>
              <w:rPr>
                <w:sz w:val="16"/>
                <w:szCs w:val="16"/>
              </w:rPr>
            </w:pPr>
            <w:r w:rsidRPr="005011C8">
              <w:rPr>
                <w:sz w:val="16"/>
                <w:szCs w:val="16"/>
              </w:rPr>
              <w:t xml:space="preserve">148.83   </w:t>
            </w:r>
          </w:p>
        </w:tc>
        <w:tc>
          <w:tcPr>
            <w:tcW w:w="993" w:type="dxa"/>
            <w:noWrap/>
          </w:tcPr>
          <w:p w:rsidR="0047083C" w:rsidRPr="005011C8" w:rsidRDefault="0047083C" w:rsidP="0017640B">
            <w:pPr>
              <w:jc w:val="right"/>
              <w:rPr>
                <w:sz w:val="16"/>
                <w:szCs w:val="16"/>
              </w:rPr>
            </w:pPr>
            <w:r w:rsidRPr="005011C8">
              <w:rPr>
                <w:sz w:val="16"/>
                <w:szCs w:val="16"/>
              </w:rPr>
              <w:t xml:space="preserve">19.24   </w:t>
            </w:r>
          </w:p>
        </w:tc>
        <w:tc>
          <w:tcPr>
            <w:tcW w:w="1417" w:type="dxa"/>
            <w:noWrap/>
          </w:tcPr>
          <w:p w:rsidR="0047083C" w:rsidRPr="005011C8" w:rsidRDefault="0047083C" w:rsidP="0017640B">
            <w:pPr>
              <w:jc w:val="right"/>
              <w:rPr>
                <w:sz w:val="16"/>
                <w:szCs w:val="16"/>
              </w:rPr>
            </w:pPr>
            <w:r w:rsidRPr="005011C8">
              <w:rPr>
                <w:sz w:val="16"/>
                <w:szCs w:val="16"/>
              </w:rPr>
              <w:t xml:space="preserve">169.30   </w:t>
            </w:r>
          </w:p>
        </w:tc>
        <w:tc>
          <w:tcPr>
            <w:tcW w:w="1418" w:type="dxa"/>
            <w:noWrap/>
          </w:tcPr>
          <w:p w:rsidR="0047083C" w:rsidRPr="005011C8" w:rsidRDefault="0047083C" w:rsidP="0017640B">
            <w:pPr>
              <w:jc w:val="right"/>
              <w:rPr>
                <w:sz w:val="16"/>
                <w:szCs w:val="16"/>
              </w:rPr>
            </w:pPr>
            <w:r w:rsidRPr="005011C8">
              <w:rPr>
                <w:sz w:val="16"/>
                <w:szCs w:val="16"/>
              </w:rPr>
              <w:t xml:space="preserve">344.63   </w:t>
            </w:r>
          </w:p>
        </w:tc>
        <w:tc>
          <w:tcPr>
            <w:tcW w:w="992" w:type="dxa"/>
            <w:noWrap/>
          </w:tcPr>
          <w:p w:rsidR="0047083C" w:rsidRPr="005011C8" w:rsidRDefault="0047083C" w:rsidP="0017640B">
            <w:pPr>
              <w:jc w:val="right"/>
              <w:rPr>
                <w:sz w:val="16"/>
                <w:szCs w:val="16"/>
              </w:rPr>
            </w:pPr>
            <w:r w:rsidRPr="005011C8">
              <w:rPr>
                <w:sz w:val="16"/>
                <w:szCs w:val="16"/>
              </w:rPr>
              <w:t xml:space="preserve">11.32   </w:t>
            </w:r>
          </w:p>
        </w:tc>
        <w:tc>
          <w:tcPr>
            <w:tcW w:w="850" w:type="dxa"/>
            <w:noWrap/>
          </w:tcPr>
          <w:p w:rsidR="0047083C" w:rsidRPr="005011C8" w:rsidRDefault="0047083C" w:rsidP="0017640B">
            <w:pPr>
              <w:jc w:val="right"/>
              <w:rPr>
                <w:sz w:val="16"/>
                <w:szCs w:val="16"/>
              </w:rPr>
            </w:pPr>
            <w:r w:rsidRPr="005011C8">
              <w:rPr>
                <w:sz w:val="16"/>
                <w:szCs w:val="16"/>
              </w:rPr>
              <w:t xml:space="preserve">8.21   </w:t>
            </w:r>
          </w:p>
        </w:tc>
      </w:tr>
      <w:tr w:rsidR="0047083C" w:rsidRPr="005011C8">
        <w:trPr>
          <w:trHeight w:val="300"/>
        </w:trPr>
        <w:tc>
          <w:tcPr>
            <w:tcW w:w="1256" w:type="dxa"/>
            <w:noWrap/>
          </w:tcPr>
          <w:p w:rsidR="0047083C" w:rsidRPr="005011C8" w:rsidRDefault="0047083C" w:rsidP="00C3043A">
            <w:pPr>
              <w:rPr>
                <w:sz w:val="16"/>
                <w:szCs w:val="16"/>
              </w:rPr>
            </w:pPr>
            <w:r w:rsidRPr="005011C8">
              <w:rPr>
                <w:sz w:val="16"/>
                <w:szCs w:val="16"/>
              </w:rPr>
              <w:t xml:space="preserve"> </w:t>
            </w:r>
            <w:proofErr w:type="spellStart"/>
            <w:r w:rsidRPr="005011C8">
              <w:rPr>
                <w:sz w:val="16"/>
                <w:szCs w:val="16"/>
              </w:rPr>
              <w:t>Jarque-Bera</w:t>
            </w:r>
            <w:proofErr w:type="spellEnd"/>
          </w:p>
        </w:tc>
        <w:tc>
          <w:tcPr>
            <w:tcW w:w="1120" w:type="dxa"/>
            <w:noWrap/>
          </w:tcPr>
          <w:p w:rsidR="0047083C" w:rsidRPr="005011C8" w:rsidRDefault="0047083C" w:rsidP="0017640B">
            <w:pPr>
              <w:jc w:val="right"/>
              <w:rPr>
                <w:sz w:val="16"/>
                <w:szCs w:val="16"/>
              </w:rPr>
            </w:pPr>
            <w:r w:rsidRPr="005011C8">
              <w:rPr>
                <w:sz w:val="16"/>
                <w:szCs w:val="16"/>
              </w:rPr>
              <w:t xml:space="preserve">1 051 308.40   </w:t>
            </w:r>
          </w:p>
        </w:tc>
        <w:tc>
          <w:tcPr>
            <w:tcW w:w="993" w:type="dxa"/>
            <w:noWrap/>
          </w:tcPr>
          <w:p w:rsidR="0047083C" w:rsidRPr="005011C8" w:rsidRDefault="0047083C" w:rsidP="0017640B">
            <w:pPr>
              <w:jc w:val="right"/>
              <w:rPr>
                <w:sz w:val="16"/>
                <w:szCs w:val="16"/>
              </w:rPr>
            </w:pPr>
            <w:r w:rsidRPr="005011C8">
              <w:rPr>
                <w:sz w:val="16"/>
                <w:szCs w:val="16"/>
              </w:rPr>
              <w:t xml:space="preserve">15 190.66   </w:t>
            </w:r>
          </w:p>
        </w:tc>
        <w:tc>
          <w:tcPr>
            <w:tcW w:w="1417" w:type="dxa"/>
            <w:noWrap/>
          </w:tcPr>
          <w:p w:rsidR="0047083C" w:rsidRPr="005011C8" w:rsidRDefault="0047083C" w:rsidP="0017640B">
            <w:pPr>
              <w:jc w:val="right"/>
              <w:rPr>
                <w:sz w:val="16"/>
                <w:szCs w:val="16"/>
              </w:rPr>
            </w:pPr>
            <w:r w:rsidRPr="005011C8">
              <w:rPr>
                <w:sz w:val="16"/>
                <w:szCs w:val="16"/>
              </w:rPr>
              <w:t xml:space="preserve">1 367 130.47   </w:t>
            </w:r>
          </w:p>
        </w:tc>
        <w:tc>
          <w:tcPr>
            <w:tcW w:w="1418" w:type="dxa"/>
            <w:noWrap/>
          </w:tcPr>
          <w:p w:rsidR="0047083C" w:rsidRPr="005011C8" w:rsidRDefault="0047083C" w:rsidP="0017640B">
            <w:pPr>
              <w:jc w:val="right"/>
              <w:rPr>
                <w:sz w:val="16"/>
                <w:szCs w:val="16"/>
              </w:rPr>
            </w:pPr>
            <w:r w:rsidRPr="005011C8">
              <w:rPr>
                <w:sz w:val="16"/>
                <w:szCs w:val="16"/>
              </w:rPr>
              <w:t xml:space="preserve">5 727 855.97   </w:t>
            </w:r>
          </w:p>
        </w:tc>
        <w:tc>
          <w:tcPr>
            <w:tcW w:w="992" w:type="dxa"/>
            <w:noWrap/>
          </w:tcPr>
          <w:p w:rsidR="0047083C" w:rsidRPr="005011C8" w:rsidRDefault="0047083C" w:rsidP="0017640B">
            <w:pPr>
              <w:jc w:val="right"/>
              <w:rPr>
                <w:sz w:val="16"/>
                <w:szCs w:val="16"/>
              </w:rPr>
            </w:pPr>
            <w:r w:rsidRPr="005011C8">
              <w:rPr>
                <w:sz w:val="16"/>
                <w:szCs w:val="16"/>
              </w:rPr>
              <w:t xml:space="preserve">3 488.10   </w:t>
            </w:r>
          </w:p>
        </w:tc>
        <w:tc>
          <w:tcPr>
            <w:tcW w:w="850" w:type="dxa"/>
            <w:noWrap/>
          </w:tcPr>
          <w:p w:rsidR="0047083C" w:rsidRPr="005011C8" w:rsidRDefault="0047083C" w:rsidP="0017640B">
            <w:pPr>
              <w:jc w:val="right"/>
              <w:rPr>
                <w:sz w:val="16"/>
                <w:szCs w:val="16"/>
              </w:rPr>
            </w:pPr>
            <w:r w:rsidRPr="005011C8">
              <w:rPr>
                <w:sz w:val="16"/>
                <w:szCs w:val="16"/>
              </w:rPr>
              <w:t xml:space="preserve">1 322.66   </w:t>
            </w:r>
          </w:p>
        </w:tc>
      </w:tr>
      <w:tr w:rsidR="0047083C" w:rsidRPr="005011C8">
        <w:trPr>
          <w:trHeight w:val="300"/>
        </w:trPr>
        <w:tc>
          <w:tcPr>
            <w:tcW w:w="1256" w:type="dxa"/>
            <w:noWrap/>
          </w:tcPr>
          <w:p w:rsidR="0047083C" w:rsidRPr="005011C8" w:rsidRDefault="0047083C" w:rsidP="00C3043A">
            <w:pPr>
              <w:rPr>
                <w:sz w:val="16"/>
                <w:szCs w:val="16"/>
              </w:rPr>
            </w:pPr>
            <w:r w:rsidRPr="005011C8">
              <w:rPr>
                <w:sz w:val="16"/>
                <w:szCs w:val="16"/>
              </w:rPr>
              <w:t xml:space="preserve"> Probability</w:t>
            </w:r>
          </w:p>
        </w:tc>
        <w:tc>
          <w:tcPr>
            <w:tcW w:w="1120" w:type="dxa"/>
            <w:noWrap/>
          </w:tcPr>
          <w:p w:rsidR="0047083C" w:rsidRPr="005011C8" w:rsidRDefault="0047083C" w:rsidP="0017640B">
            <w:pPr>
              <w:jc w:val="right"/>
              <w:rPr>
                <w:sz w:val="16"/>
                <w:szCs w:val="16"/>
              </w:rPr>
            </w:pPr>
            <w:r w:rsidRPr="005011C8">
              <w:rPr>
                <w:sz w:val="16"/>
                <w:szCs w:val="16"/>
              </w:rPr>
              <w:t xml:space="preserve">-     </w:t>
            </w:r>
          </w:p>
        </w:tc>
        <w:tc>
          <w:tcPr>
            <w:tcW w:w="993" w:type="dxa"/>
            <w:noWrap/>
          </w:tcPr>
          <w:p w:rsidR="0047083C" w:rsidRPr="005011C8" w:rsidRDefault="0047083C" w:rsidP="0017640B">
            <w:pPr>
              <w:jc w:val="right"/>
              <w:rPr>
                <w:sz w:val="16"/>
                <w:szCs w:val="16"/>
              </w:rPr>
            </w:pPr>
            <w:r w:rsidRPr="005011C8">
              <w:rPr>
                <w:sz w:val="16"/>
                <w:szCs w:val="16"/>
              </w:rPr>
              <w:t xml:space="preserve">-     </w:t>
            </w:r>
          </w:p>
        </w:tc>
        <w:tc>
          <w:tcPr>
            <w:tcW w:w="1417" w:type="dxa"/>
            <w:noWrap/>
          </w:tcPr>
          <w:p w:rsidR="0047083C" w:rsidRPr="005011C8" w:rsidRDefault="0047083C" w:rsidP="0017640B">
            <w:pPr>
              <w:jc w:val="right"/>
              <w:rPr>
                <w:sz w:val="16"/>
                <w:szCs w:val="16"/>
              </w:rPr>
            </w:pPr>
            <w:r w:rsidRPr="005011C8">
              <w:rPr>
                <w:sz w:val="16"/>
                <w:szCs w:val="16"/>
              </w:rPr>
              <w:t xml:space="preserve">-     </w:t>
            </w:r>
          </w:p>
        </w:tc>
        <w:tc>
          <w:tcPr>
            <w:tcW w:w="1418" w:type="dxa"/>
            <w:noWrap/>
          </w:tcPr>
          <w:p w:rsidR="0047083C" w:rsidRPr="005011C8" w:rsidRDefault="0047083C" w:rsidP="0017640B">
            <w:pPr>
              <w:jc w:val="right"/>
              <w:rPr>
                <w:sz w:val="16"/>
                <w:szCs w:val="16"/>
              </w:rPr>
            </w:pPr>
            <w:r w:rsidRPr="005011C8">
              <w:rPr>
                <w:sz w:val="16"/>
                <w:szCs w:val="16"/>
              </w:rPr>
              <w:t xml:space="preserve">-     </w:t>
            </w:r>
          </w:p>
        </w:tc>
        <w:tc>
          <w:tcPr>
            <w:tcW w:w="992" w:type="dxa"/>
            <w:noWrap/>
          </w:tcPr>
          <w:p w:rsidR="0047083C" w:rsidRPr="005011C8" w:rsidRDefault="0047083C" w:rsidP="0017640B">
            <w:pPr>
              <w:jc w:val="right"/>
              <w:rPr>
                <w:sz w:val="16"/>
                <w:szCs w:val="16"/>
              </w:rPr>
            </w:pPr>
            <w:r w:rsidRPr="005011C8">
              <w:rPr>
                <w:sz w:val="16"/>
                <w:szCs w:val="16"/>
              </w:rPr>
              <w:t xml:space="preserve">-     </w:t>
            </w:r>
          </w:p>
        </w:tc>
        <w:tc>
          <w:tcPr>
            <w:tcW w:w="850" w:type="dxa"/>
            <w:noWrap/>
          </w:tcPr>
          <w:p w:rsidR="0047083C" w:rsidRPr="005011C8" w:rsidRDefault="0047083C" w:rsidP="0017640B">
            <w:pPr>
              <w:jc w:val="right"/>
              <w:rPr>
                <w:sz w:val="16"/>
                <w:szCs w:val="16"/>
              </w:rPr>
            </w:pPr>
            <w:r w:rsidRPr="005011C8">
              <w:rPr>
                <w:sz w:val="16"/>
                <w:szCs w:val="16"/>
              </w:rPr>
              <w:t xml:space="preserve">-     </w:t>
            </w:r>
          </w:p>
        </w:tc>
      </w:tr>
      <w:tr w:rsidR="0047083C" w:rsidRPr="005011C8">
        <w:trPr>
          <w:trHeight w:val="300"/>
        </w:trPr>
        <w:tc>
          <w:tcPr>
            <w:tcW w:w="1256" w:type="dxa"/>
            <w:noWrap/>
          </w:tcPr>
          <w:p w:rsidR="0047083C" w:rsidRPr="005011C8" w:rsidRDefault="0047083C" w:rsidP="00C3043A">
            <w:pPr>
              <w:rPr>
                <w:sz w:val="16"/>
                <w:szCs w:val="16"/>
              </w:rPr>
            </w:pPr>
            <w:r w:rsidRPr="005011C8">
              <w:rPr>
                <w:sz w:val="16"/>
                <w:szCs w:val="16"/>
              </w:rPr>
              <w:t xml:space="preserve"> Sum</w:t>
            </w:r>
          </w:p>
        </w:tc>
        <w:tc>
          <w:tcPr>
            <w:tcW w:w="1120" w:type="dxa"/>
            <w:noWrap/>
          </w:tcPr>
          <w:p w:rsidR="0047083C" w:rsidRPr="005011C8" w:rsidRDefault="0047083C" w:rsidP="0017640B">
            <w:pPr>
              <w:jc w:val="right"/>
              <w:rPr>
                <w:sz w:val="16"/>
                <w:szCs w:val="16"/>
              </w:rPr>
            </w:pPr>
            <w:r w:rsidRPr="005011C8">
              <w:rPr>
                <w:sz w:val="16"/>
                <w:szCs w:val="16"/>
              </w:rPr>
              <w:t xml:space="preserve">1 845.00   </w:t>
            </w:r>
          </w:p>
        </w:tc>
        <w:tc>
          <w:tcPr>
            <w:tcW w:w="993" w:type="dxa"/>
            <w:noWrap/>
          </w:tcPr>
          <w:p w:rsidR="0047083C" w:rsidRPr="005011C8" w:rsidRDefault="0047083C" w:rsidP="0017640B">
            <w:pPr>
              <w:jc w:val="right"/>
              <w:rPr>
                <w:sz w:val="16"/>
                <w:szCs w:val="16"/>
              </w:rPr>
            </w:pPr>
            <w:r w:rsidRPr="005011C8">
              <w:rPr>
                <w:sz w:val="16"/>
                <w:szCs w:val="16"/>
              </w:rPr>
              <w:t xml:space="preserve">577.00   </w:t>
            </w:r>
          </w:p>
        </w:tc>
        <w:tc>
          <w:tcPr>
            <w:tcW w:w="1417" w:type="dxa"/>
            <w:noWrap/>
          </w:tcPr>
          <w:p w:rsidR="0047083C" w:rsidRPr="005011C8" w:rsidRDefault="0047083C" w:rsidP="0017640B">
            <w:pPr>
              <w:jc w:val="right"/>
              <w:rPr>
                <w:sz w:val="16"/>
                <w:szCs w:val="16"/>
              </w:rPr>
            </w:pPr>
            <w:r w:rsidRPr="005011C8">
              <w:rPr>
                <w:sz w:val="16"/>
                <w:szCs w:val="16"/>
              </w:rPr>
              <w:t xml:space="preserve">1 185 616.56   </w:t>
            </w:r>
          </w:p>
        </w:tc>
        <w:tc>
          <w:tcPr>
            <w:tcW w:w="1418" w:type="dxa"/>
            <w:noWrap/>
          </w:tcPr>
          <w:p w:rsidR="0047083C" w:rsidRPr="005011C8" w:rsidRDefault="0047083C" w:rsidP="0017640B">
            <w:pPr>
              <w:jc w:val="right"/>
              <w:rPr>
                <w:sz w:val="16"/>
                <w:szCs w:val="16"/>
              </w:rPr>
            </w:pPr>
            <w:r w:rsidRPr="005011C8">
              <w:rPr>
                <w:sz w:val="16"/>
                <w:szCs w:val="16"/>
              </w:rPr>
              <w:t xml:space="preserve">432 666.08   </w:t>
            </w:r>
          </w:p>
        </w:tc>
        <w:tc>
          <w:tcPr>
            <w:tcW w:w="992" w:type="dxa"/>
            <w:noWrap/>
          </w:tcPr>
          <w:p w:rsidR="0047083C" w:rsidRPr="005011C8" w:rsidRDefault="0047083C" w:rsidP="0017640B">
            <w:pPr>
              <w:jc w:val="right"/>
              <w:rPr>
                <w:sz w:val="16"/>
                <w:szCs w:val="16"/>
              </w:rPr>
            </w:pPr>
            <w:r w:rsidRPr="005011C8">
              <w:rPr>
                <w:sz w:val="16"/>
                <w:szCs w:val="16"/>
              </w:rPr>
              <w:t xml:space="preserve">7 061.79   </w:t>
            </w:r>
          </w:p>
        </w:tc>
        <w:tc>
          <w:tcPr>
            <w:tcW w:w="850" w:type="dxa"/>
            <w:noWrap/>
          </w:tcPr>
          <w:p w:rsidR="0047083C" w:rsidRPr="005011C8" w:rsidRDefault="0047083C" w:rsidP="0017640B">
            <w:pPr>
              <w:jc w:val="right"/>
              <w:rPr>
                <w:sz w:val="16"/>
                <w:szCs w:val="16"/>
              </w:rPr>
            </w:pPr>
            <w:r w:rsidRPr="005011C8">
              <w:rPr>
                <w:sz w:val="16"/>
                <w:szCs w:val="16"/>
              </w:rPr>
              <w:t xml:space="preserve">2 253.99   </w:t>
            </w:r>
          </w:p>
        </w:tc>
      </w:tr>
      <w:tr w:rsidR="0047083C" w:rsidRPr="005011C8">
        <w:trPr>
          <w:trHeight w:val="300"/>
        </w:trPr>
        <w:tc>
          <w:tcPr>
            <w:tcW w:w="1256" w:type="dxa"/>
            <w:noWrap/>
          </w:tcPr>
          <w:p w:rsidR="0047083C" w:rsidRPr="005011C8" w:rsidRDefault="0047083C" w:rsidP="00C3043A">
            <w:pPr>
              <w:rPr>
                <w:sz w:val="16"/>
                <w:szCs w:val="16"/>
              </w:rPr>
            </w:pPr>
            <w:r w:rsidRPr="005011C8">
              <w:rPr>
                <w:sz w:val="16"/>
                <w:szCs w:val="16"/>
              </w:rPr>
              <w:t xml:space="preserve"> Sum Sq. Dev.</w:t>
            </w:r>
          </w:p>
        </w:tc>
        <w:tc>
          <w:tcPr>
            <w:tcW w:w="1120" w:type="dxa"/>
            <w:noWrap/>
          </w:tcPr>
          <w:p w:rsidR="0047083C" w:rsidRPr="005011C8" w:rsidRDefault="0047083C" w:rsidP="0017640B">
            <w:pPr>
              <w:jc w:val="right"/>
              <w:rPr>
                <w:sz w:val="16"/>
                <w:szCs w:val="16"/>
              </w:rPr>
            </w:pPr>
            <w:r w:rsidRPr="005011C8">
              <w:rPr>
                <w:sz w:val="16"/>
                <w:szCs w:val="16"/>
              </w:rPr>
              <w:t xml:space="preserve">16 707.60   </w:t>
            </w:r>
          </w:p>
        </w:tc>
        <w:tc>
          <w:tcPr>
            <w:tcW w:w="993" w:type="dxa"/>
            <w:noWrap/>
          </w:tcPr>
          <w:p w:rsidR="0047083C" w:rsidRPr="005011C8" w:rsidRDefault="0047083C" w:rsidP="0017640B">
            <w:pPr>
              <w:jc w:val="right"/>
              <w:rPr>
                <w:sz w:val="16"/>
                <w:szCs w:val="16"/>
              </w:rPr>
            </w:pPr>
            <w:r w:rsidRPr="005011C8">
              <w:rPr>
                <w:sz w:val="16"/>
                <w:szCs w:val="16"/>
              </w:rPr>
              <w:t xml:space="preserve">1 369.47   </w:t>
            </w:r>
          </w:p>
        </w:tc>
        <w:tc>
          <w:tcPr>
            <w:tcW w:w="1417" w:type="dxa"/>
            <w:noWrap/>
          </w:tcPr>
          <w:p w:rsidR="0047083C" w:rsidRPr="005011C8" w:rsidRDefault="0047083C" w:rsidP="0017640B">
            <w:pPr>
              <w:jc w:val="right"/>
              <w:rPr>
                <w:sz w:val="16"/>
                <w:szCs w:val="16"/>
              </w:rPr>
            </w:pPr>
            <w:r w:rsidRPr="005011C8">
              <w:rPr>
                <w:sz w:val="16"/>
                <w:szCs w:val="16"/>
              </w:rPr>
              <w:t xml:space="preserve">9 703 051 488.96   </w:t>
            </w:r>
          </w:p>
        </w:tc>
        <w:tc>
          <w:tcPr>
            <w:tcW w:w="1418" w:type="dxa"/>
            <w:noWrap/>
          </w:tcPr>
          <w:p w:rsidR="0047083C" w:rsidRPr="005011C8" w:rsidRDefault="0047083C" w:rsidP="0017640B">
            <w:pPr>
              <w:jc w:val="right"/>
              <w:rPr>
                <w:sz w:val="16"/>
                <w:szCs w:val="16"/>
              </w:rPr>
            </w:pPr>
            <w:r w:rsidRPr="005011C8">
              <w:rPr>
                <w:sz w:val="16"/>
                <w:szCs w:val="16"/>
              </w:rPr>
              <w:t xml:space="preserve">9 204 617 379.99   </w:t>
            </w:r>
          </w:p>
        </w:tc>
        <w:tc>
          <w:tcPr>
            <w:tcW w:w="992" w:type="dxa"/>
            <w:noWrap/>
          </w:tcPr>
          <w:p w:rsidR="0047083C" w:rsidRPr="005011C8" w:rsidRDefault="0047083C" w:rsidP="0017640B">
            <w:pPr>
              <w:jc w:val="right"/>
              <w:rPr>
                <w:sz w:val="16"/>
                <w:szCs w:val="16"/>
              </w:rPr>
            </w:pPr>
            <w:r w:rsidRPr="005011C8">
              <w:rPr>
                <w:sz w:val="16"/>
                <w:szCs w:val="16"/>
              </w:rPr>
              <w:t xml:space="preserve">51 587.18   </w:t>
            </w:r>
          </w:p>
        </w:tc>
        <w:tc>
          <w:tcPr>
            <w:tcW w:w="850" w:type="dxa"/>
            <w:noWrap/>
          </w:tcPr>
          <w:p w:rsidR="0047083C" w:rsidRPr="005011C8" w:rsidRDefault="0047083C" w:rsidP="0017640B">
            <w:pPr>
              <w:jc w:val="right"/>
              <w:rPr>
                <w:sz w:val="16"/>
                <w:szCs w:val="16"/>
              </w:rPr>
            </w:pPr>
            <w:r w:rsidRPr="005011C8">
              <w:rPr>
                <w:sz w:val="16"/>
                <w:szCs w:val="16"/>
              </w:rPr>
              <w:t xml:space="preserve">4 646.44   </w:t>
            </w:r>
          </w:p>
        </w:tc>
      </w:tr>
      <w:tr w:rsidR="0047083C" w:rsidRPr="005011C8">
        <w:trPr>
          <w:trHeight w:val="300"/>
        </w:trPr>
        <w:tc>
          <w:tcPr>
            <w:tcW w:w="1256" w:type="dxa"/>
            <w:noWrap/>
          </w:tcPr>
          <w:p w:rsidR="0047083C" w:rsidRPr="005011C8" w:rsidRDefault="0047083C" w:rsidP="00C3043A">
            <w:pPr>
              <w:rPr>
                <w:sz w:val="16"/>
                <w:szCs w:val="16"/>
              </w:rPr>
            </w:pPr>
            <w:r w:rsidRPr="005011C8">
              <w:rPr>
                <w:sz w:val="16"/>
                <w:szCs w:val="16"/>
              </w:rPr>
              <w:t xml:space="preserve"> Observations</w:t>
            </w:r>
          </w:p>
        </w:tc>
        <w:tc>
          <w:tcPr>
            <w:tcW w:w="1120" w:type="dxa"/>
            <w:noWrap/>
          </w:tcPr>
          <w:p w:rsidR="0047083C" w:rsidRPr="005011C8" w:rsidRDefault="0047083C" w:rsidP="0017640B">
            <w:pPr>
              <w:jc w:val="right"/>
              <w:rPr>
                <w:sz w:val="16"/>
                <w:szCs w:val="16"/>
              </w:rPr>
            </w:pPr>
            <w:r w:rsidRPr="005011C8">
              <w:rPr>
                <w:sz w:val="16"/>
                <w:szCs w:val="16"/>
              </w:rPr>
              <w:t>1166</w:t>
            </w:r>
          </w:p>
        </w:tc>
        <w:tc>
          <w:tcPr>
            <w:tcW w:w="993" w:type="dxa"/>
            <w:noWrap/>
          </w:tcPr>
          <w:p w:rsidR="0047083C" w:rsidRPr="005011C8" w:rsidRDefault="0047083C" w:rsidP="0017640B">
            <w:pPr>
              <w:jc w:val="right"/>
              <w:rPr>
                <w:sz w:val="16"/>
                <w:szCs w:val="16"/>
              </w:rPr>
            </w:pPr>
            <w:r w:rsidRPr="005011C8">
              <w:rPr>
                <w:sz w:val="16"/>
                <w:szCs w:val="16"/>
              </w:rPr>
              <w:t>1166</w:t>
            </w:r>
          </w:p>
        </w:tc>
        <w:tc>
          <w:tcPr>
            <w:tcW w:w="1417" w:type="dxa"/>
            <w:noWrap/>
          </w:tcPr>
          <w:p w:rsidR="0047083C" w:rsidRPr="005011C8" w:rsidRDefault="0047083C" w:rsidP="0017640B">
            <w:pPr>
              <w:jc w:val="right"/>
              <w:rPr>
                <w:sz w:val="16"/>
                <w:szCs w:val="16"/>
              </w:rPr>
            </w:pPr>
            <w:r w:rsidRPr="005011C8">
              <w:rPr>
                <w:sz w:val="16"/>
                <w:szCs w:val="16"/>
              </w:rPr>
              <w:t>1166</w:t>
            </w:r>
          </w:p>
        </w:tc>
        <w:tc>
          <w:tcPr>
            <w:tcW w:w="1418" w:type="dxa"/>
            <w:noWrap/>
          </w:tcPr>
          <w:p w:rsidR="0047083C" w:rsidRPr="005011C8" w:rsidRDefault="0047083C" w:rsidP="0017640B">
            <w:pPr>
              <w:jc w:val="right"/>
              <w:rPr>
                <w:sz w:val="16"/>
                <w:szCs w:val="16"/>
              </w:rPr>
            </w:pPr>
            <w:r w:rsidRPr="005011C8">
              <w:rPr>
                <w:sz w:val="16"/>
                <w:szCs w:val="16"/>
              </w:rPr>
              <w:t>1166</w:t>
            </w:r>
          </w:p>
        </w:tc>
        <w:tc>
          <w:tcPr>
            <w:tcW w:w="992" w:type="dxa"/>
            <w:noWrap/>
          </w:tcPr>
          <w:p w:rsidR="0047083C" w:rsidRPr="005011C8" w:rsidRDefault="0047083C" w:rsidP="0017640B">
            <w:pPr>
              <w:jc w:val="right"/>
              <w:rPr>
                <w:sz w:val="16"/>
                <w:szCs w:val="16"/>
              </w:rPr>
            </w:pPr>
            <w:r w:rsidRPr="005011C8">
              <w:rPr>
                <w:sz w:val="16"/>
                <w:szCs w:val="16"/>
              </w:rPr>
              <w:t>1166</w:t>
            </w:r>
          </w:p>
        </w:tc>
        <w:tc>
          <w:tcPr>
            <w:tcW w:w="850" w:type="dxa"/>
            <w:noWrap/>
          </w:tcPr>
          <w:p w:rsidR="0047083C" w:rsidRPr="005011C8" w:rsidRDefault="0047083C" w:rsidP="0017640B">
            <w:pPr>
              <w:jc w:val="right"/>
              <w:rPr>
                <w:sz w:val="16"/>
                <w:szCs w:val="16"/>
              </w:rPr>
            </w:pPr>
            <w:r w:rsidRPr="005011C8">
              <w:rPr>
                <w:sz w:val="16"/>
                <w:szCs w:val="16"/>
              </w:rPr>
              <w:t>1166</w:t>
            </w:r>
          </w:p>
        </w:tc>
      </w:tr>
    </w:tbl>
    <w:p w:rsidR="0047083C" w:rsidRDefault="0047083C" w:rsidP="0047083C"/>
    <w:tbl>
      <w:tblPr>
        <w:tblStyle w:val="Tabellengitternetz"/>
        <w:tblW w:w="0" w:type="auto"/>
        <w:tblLook w:val="04A0"/>
      </w:tblPr>
      <w:tblGrid>
        <w:gridCol w:w="1204"/>
        <w:gridCol w:w="1311"/>
        <w:gridCol w:w="1326"/>
        <w:gridCol w:w="797"/>
        <w:gridCol w:w="992"/>
        <w:gridCol w:w="1273"/>
        <w:gridCol w:w="1002"/>
        <w:gridCol w:w="2976"/>
      </w:tblGrid>
      <w:tr w:rsidR="0047083C" w:rsidRPr="005011C8">
        <w:trPr>
          <w:trHeight w:val="300"/>
        </w:trPr>
        <w:tc>
          <w:tcPr>
            <w:tcW w:w="1204" w:type="dxa"/>
            <w:noWrap/>
          </w:tcPr>
          <w:p w:rsidR="0047083C" w:rsidRPr="005011C8" w:rsidRDefault="0047083C" w:rsidP="00C3043A">
            <w:pPr>
              <w:rPr>
                <w:sz w:val="16"/>
                <w:szCs w:val="16"/>
              </w:rPr>
            </w:pPr>
          </w:p>
        </w:tc>
        <w:tc>
          <w:tcPr>
            <w:tcW w:w="1311" w:type="dxa"/>
            <w:noWrap/>
          </w:tcPr>
          <w:p w:rsidR="0047083C" w:rsidRPr="005011C8" w:rsidRDefault="0047083C" w:rsidP="0017640B">
            <w:pPr>
              <w:jc w:val="right"/>
              <w:rPr>
                <w:sz w:val="16"/>
                <w:szCs w:val="16"/>
              </w:rPr>
            </w:pPr>
            <w:r w:rsidRPr="005011C8">
              <w:rPr>
                <w:sz w:val="16"/>
                <w:szCs w:val="16"/>
              </w:rPr>
              <w:t>Restricted Stock</w:t>
            </w:r>
          </w:p>
        </w:tc>
        <w:tc>
          <w:tcPr>
            <w:tcW w:w="1326" w:type="dxa"/>
            <w:noWrap/>
          </w:tcPr>
          <w:p w:rsidR="0047083C" w:rsidRPr="005011C8" w:rsidRDefault="0047083C" w:rsidP="0017640B">
            <w:pPr>
              <w:jc w:val="right"/>
              <w:rPr>
                <w:sz w:val="16"/>
                <w:szCs w:val="16"/>
              </w:rPr>
            </w:pPr>
            <w:r w:rsidRPr="005011C8">
              <w:rPr>
                <w:sz w:val="16"/>
                <w:szCs w:val="16"/>
              </w:rPr>
              <w:t>Cash Compensation</w:t>
            </w:r>
          </w:p>
        </w:tc>
        <w:tc>
          <w:tcPr>
            <w:tcW w:w="797" w:type="dxa"/>
            <w:noWrap/>
          </w:tcPr>
          <w:p w:rsidR="0047083C" w:rsidRPr="005011C8" w:rsidRDefault="0047083C" w:rsidP="0017640B">
            <w:pPr>
              <w:jc w:val="right"/>
              <w:rPr>
                <w:sz w:val="16"/>
                <w:szCs w:val="16"/>
              </w:rPr>
            </w:pPr>
            <w:r w:rsidRPr="005011C8">
              <w:rPr>
                <w:sz w:val="16"/>
                <w:szCs w:val="16"/>
              </w:rPr>
              <w:t>Firm Size</w:t>
            </w:r>
          </w:p>
        </w:tc>
        <w:tc>
          <w:tcPr>
            <w:tcW w:w="992" w:type="dxa"/>
            <w:noWrap/>
          </w:tcPr>
          <w:p w:rsidR="0047083C" w:rsidRPr="005011C8" w:rsidRDefault="0047083C" w:rsidP="0017640B">
            <w:pPr>
              <w:jc w:val="right"/>
              <w:rPr>
                <w:sz w:val="16"/>
                <w:szCs w:val="16"/>
              </w:rPr>
            </w:pPr>
            <w:r w:rsidRPr="005011C8">
              <w:rPr>
                <w:sz w:val="16"/>
                <w:szCs w:val="16"/>
              </w:rPr>
              <w:t>D/E ratio</w:t>
            </w:r>
          </w:p>
        </w:tc>
        <w:tc>
          <w:tcPr>
            <w:tcW w:w="1273" w:type="dxa"/>
            <w:noWrap/>
          </w:tcPr>
          <w:p w:rsidR="0047083C" w:rsidRPr="005011C8" w:rsidRDefault="0047083C" w:rsidP="0017640B">
            <w:pPr>
              <w:jc w:val="right"/>
              <w:rPr>
                <w:sz w:val="16"/>
                <w:szCs w:val="16"/>
              </w:rPr>
            </w:pPr>
            <w:r w:rsidRPr="005011C8">
              <w:rPr>
                <w:sz w:val="16"/>
                <w:szCs w:val="16"/>
              </w:rPr>
              <w:t xml:space="preserve">S&amp;P 500 Index </w:t>
            </w:r>
          </w:p>
        </w:tc>
        <w:tc>
          <w:tcPr>
            <w:tcW w:w="1002" w:type="dxa"/>
            <w:noWrap/>
          </w:tcPr>
          <w:p w:rsidR="0047083C" w:rsidRPr="005011C8" w:rsidRDefault="0047083C" w:rsidP="0017640B">
            <w:pPr>
              <w:jc w:val="right"/>
              <w:rPr>
                <w:sz w:val="16"/>
                <w:szCs w:val="16"/>
              </w:rPr>
            </w:pPr>
            <w:r w:rsidRPr="005011C8">
              <w:rPr>
                <w:sz w:val="16"/>
                <w:szCs w:val="16"/>
              </w:rPr>
              <w:t>U.S. GDP (</w:t>
            </w:r>
            <w:proofErr w:type="gramStart"/>
            <w:r w:rsidRPr="005011C8">
              <w:rPr>
                <w:sz w:val="16"/>
                <w:szCs w:val="16"/>
              </w:rPr>
              <w:t>annual%</w:t>
            </w:r>
            <w:proofErr w:type="gramEnd"/>
            <w:r w:rsidRPr="005011C8">
              <w:rPr>
                <w:sz w:val="16"/>
                <w:szCs w:val="16"/>
              </w:rPr>
              <w:t>)</w:t>
            </w:r>
          </w:p>
        </w:tc>
        <w:tc>
          <w:tcPr>
            <w:tcW w:w="2976" w:type="dxa"/>
            <w:noWrap/>
          </w:tcPr>
          <w:p w:rsidR="0047083C" w:rsidRPr="005011C8" w:rsidRDefault="0047083C" w:rsidP="0017640B">
            <w:pPr>
              <w:jc w:val="right"/>
              <w:rPr>
                <w:sz w:val="16"/>
                <w:szCs w:val="16"/>
              </w:rPr>
            </w:pPr>
            <w:r w:rsidRPr="005011C8">
              <w:rPr>
                <w:sz w:val="16"/>
                <w:szCs w:val="16"/>
              </w:rPr>
              <w:t>U.S. GDP (annual US$)</w:t>
            </w:r>
          </w:p>
        </w:tc>
      </w:tr>
      <w:tr w:rsidR="0047083C" w:rsidRPr="005011C8">
        <w:trPr>
          <w:trHeight w:val="300"/>
        </w:trPr>
        <w:tc>
          <w:tcPr>
            <w:tcW w:w="1204" w:type="dxa"/>
            <w:noWrap/>
          </w:tcPr>
          <w:p w:rsidR="0047083C" w:rsidRPr="005011C8" w:rsidRDefault="0047083C" w:rsidP="00C3043A">
            <w:pPr>
              <w:rPr>
                <w:sz w:val="16"/>
                <w:szCs w:val="16"/>
              </w:rPr>
            </w:pPr>
            <w:r w:rsidRPr="005011C8">
              <w:rPr>
                <w:sz w:val="16"/>
                <w:szCs w:val="16"/>
              </w:rPr>
              <w:t xml:space="preserve"> Mean</w:t>
            </w:r>
          </w:p>
        </w:tc>
        <w:tc>
          <w:tcPr>
            <w:tcW w:w="1311" w:type="dxa"/>
            <w:noWrap/>
          </w:tcPr>
          <w:p w:rsidR="0047083C" w:rsidRPr="005011C8" w:rsidRDefault="0047083C" w:rsidP="0017640B">
            <w:pPr>
              <w:jc w:val="right"/>
              <w:rPr>
                <w:sz w:val="16"/>
                <w:szCs w:val="16"/>
              </w:rPr>
            </w:pPr>
            <w:r w:rsidRPr="005011C8">
              <w:rPr>
                <w:sz w:val="16"/>
                <w:szCs w:val="16"/>
              </w:rPr>
              <w:t xml:space="preserve">154.37   </w:t>
            </w:r>
          </w:p>
        </w:tc>
        <w:tc>
          <w:tcPr>
            <w:tcW w:w="1326" w:type="dxa"/>
            <w:noWrap/>
          </w:tcPr>
          <w:p w:rsidR="0047083C" w:rsidRPr="005011C8" w:rsidRDefault="0047083C" w:rsidP="0017640B">
            <w:pPr>
              <w:jc w:val="right"/>
              <w:rPr>
                <w:sz w:val="16"/>
                <w:szCs w:val="16"/>
              </w:rPr>
            </w:pPr>
            <w:r w:rsidRPr="005011C8">
              <w:rPr>
                <w:sz w:val="16"/>
                <w:szCs w:val="16"/>
              </w:rPr>
              <w:t xml:space="preserve">781.93   </w:t>
            </w:r>
          </w:p>
        </w:tc>
        <w:tc>
          <w:tcPr>
            <w:tcW w:w="797" w:type="dxa"/>
            <w:noWrap/>
          </w:tcPr>
          <w:p w:rsidR="0047083C" w:rsidRPr="005011C8" w:rsidRDefault="0047083C" w:rsidP="0017640B">
            <w:pPr>
              <w:jc w:val="right"/>
              <w:rPr>
                <w:sz w:val="16"/>
                <w:szCs w:val="16"/>
              </w:rPr>
            </w:pPr>
            <w:r w:rsidRPr="005011C8">
              <w:rPr>
                <w:sz w:val="16"/>
                <w:szCs w:val="16"/>
              </w:rPr>
              <w:t xml:space="preserve">3.59   </w:t>
            </w:r>
          </w:p>
        </w:tc>
        <w:tc>
          <w:tcPr>
            <w:tcW w:w="992" w:type="dxa"/>
            <w:noWrap/>
          </w:tcPr>
          <w:p w:rsidR="0047083C" w:rsidRPr="005011C8" w:rsidRDefault="0047083C" w:rsidP="0017640B">
            <w:pPr>
              <w:jc w:val="right"/>
              <w:rPr>
                <w:sz w:val="16"/>
                <w:szCs w:val="16"/>
              </w:rPr>
            </w:pPr>
            <w:r w:rsidRPr="005011C8">
              <w:rPr>
                <w:sz w:val="16"/>
                <w:szCs w:val="16"/>
              </w:rPr>
              <w:t xml:space="preserve">2.60   </w:t>
            </w:r>
          </w:p>
        </w:tc>
        <w:tc>
          <w:tcPr>
            <w:tcW w:w="1273" w:type="dxa"/>
            <w:noWrap/>
          </w:tcPr>
          <w:p w:rsidR="0047083C" w:rsidRPr="005011C8" w:rsidRDefault="0047083C" w:rsidP="0017640B">
            <w:pPr>
              <w:jc w:val="right"/>
              <w:rPr>
                <w:sz w:val="16"/>
                <w:szCs w:val="16"/>
              </w:rPr>
            </w:pPr>
            <w:r w:rsidRPr="005011C8">
              <w:rPr>
                <w:sz w:val="16"/>
                <w:szCs w:val="16"/>
              </w:rPr>
              <w:t xml:space="preserve">891.14   </w:t>
            </w:r>
          </w:p>
        </w:tc>
        <w:tc>
          <w:tcPr>
            <w:tcW w:w="1002" w:type="dxa"/>
            <w:noWrap/>
          </w:tcPr>
          <w:p w:rsidR="0047083C" w:rsidRPr="005011C8" w:rsidRDefault="0047083C" w:rsidP="0017640B">
            <w:pPr>
              <w:jc w:val="right"/>
              <w:rPr>
                <w:sz w:val="16"/>
                <w:szCs w:val="16"/>
              </w:rPr>
            </w:pPr>
            <w:r w:rsidRPr="005011C8">
              <w:rPr>
                <w:sz w:val="16"/>
                <w:szCs w:val="16"/>
              </w:rPr>
              <w:t xml:space="preserve">4.00   </w:t>
            </w:r>
          </w:p>
        </w:tc>
        <w:tc>
          <w:tcPr>
            <w:tcW w:w="2976" w:type="dxa"/>
            <w:noWrap/>
          </w:tcPr>
          <w:p w:rsidR="0047083C" w:rsidRPr="005011C8" w:rsidRDefault="0047083C" w:rsidP="0017640B">
            <w:pPr>
              <w:jc w:val="right"/>
              <w:rPr>
                <w:sz w:val="16"/>
                <w:szCs w:val="16"/>
              </w:rPr>
            </w:pPr>
            <w:r w:rsidRPr="005011C8">
              <w:rPr>
                <w:sz w:val="16"/>
                <w:szCs w:val="16"/>
              </w:rPr>
              <w:t xml:space="preserve">8 011 841 680 960.54   </w:t>
            </w:r>
          </w:p>
        </w:tc>
      </w:tr>
      <w:tr w:rsidR="0047083C" w:rsidRPr="005011C8">
        <w:trPr>
          <w:trHeight w:val="300"/>
        </w:trPr>
        <w:tc>
          <w:tcPr>
            <w:tcW w:w="1204" w:type="dxa"/>
            <w:noWrap/>
          </w:tcPr>
          <w:p w:rsidR="0047083C" w:rsidRPr="005011C8" w:rsidRDefault="0047083C" w:rsidP="00C3043A">
            <w:pPr>
              <w:rPr>
                <w:sz w:val="16"/>
                <w:szCs w:val="16"/>
              </w:rPr>
            </w:pPr>
            <w:r w:rsidRPr="005011C8">
              <w:rPr>
                <w:sz w:val="16"/>
                <w:szCs w:val="16"/>
              </w:rPr>
              <w:t xml:space="preserve"> Median</w:t>
            </w:r>
          </w:p>
        </w:tc>
        <w:tc>
          <w:tcPr>
            <w:tcW w:w="1311" w:type="dxa"/>
            <w:noWrap/>
          </w:tcPr>
          <w:p w:rsidR="0047083C" w:rsidRPr="005011C8" w:rsidRDefault="0047083C" w:rsidP="0017640B">
            <w:pPr>
              <w:jc w:val="right"/>
              <w:rPr>
                <w:sz w:val="16"/>
                <w:szCs w:val="16"/>
              </w:rPr>
            </w:pPr>
            <w:r w:rsidRPr="005011C8">
              <w:rPr>
                <w:sz w:val="16"/>
                <w:szCs w:val="16"/>
              </w:rPr>
              <w:t xml:space="preserve">-     </w:t>
            </w:r>
          </w:p>
        </w:tc>
        <w:tc>
          <w:tcPr>
            <w:tcW w:w="1326" w:type="dxa"/>
            <w:noWrap/>
          </w:tcPr>
          <w:p w:rsidR="0047083C" w:rsidRPr="005011C8" w:rsidRDefault="0047083C" w:rsidP="0017640B">
            <w:pPr>
              <w:jc w:val="right"/>
              <w:rPr>
                <w:sz w:val="16"/>
                <w:szCs w:val="16"/>
              </w:rPr>
            </w:pPr>
            <w:r w:rsidRPr="005011C8">
              <w:rPr>
                <w:sz w:val="16"/>
                <w:szCs w:val="16"/>
              </w:rPr>
              <w:t xml:space="preserve">630.00   </w:t>
            </w:r>
          </w:p>
        </w:tc>
        <w:tc>
          <w:tcPr>
            <w:tcW w:w="797" w:type="dxa"/>
            <w:noWrap/>
          </w:tcPr>
          <w:p w:rsidR="0047083C" w:rsidRPr="005011C8" w:rsidRDefault="0047083C" w:rsidP="0017640B">
            <w:pPr>
              <w:jc w:val="right"/>
              <w:rPr>
                <w:sz w:val="16"/>
                <w:szCs w:val="16"/>
              </w:rPr>
            </w:pPr>
            <w:r w:rsidRPr="005011C8">
              <w:rPr>
                <w:sz w:val="16"/>
                <w:szCs w:val="16"/>
              </w:rPr>
              <w:t xml:space="preserve">3.57   </w:t>
            </w:r>
          </w:p>
        </w:tc>
        <w:tc>
          <w:tcPr>
            <w:tcW w:w="992" w:type="dxa"/>
            <w:noWrap/>
          </w:tcPr>
          <w:p w:rsidR="0047083C" w:rsidRPr="005011C8" w:rsidRDefault="0047083C" w:rsidP="0017640B">
            <w:pPr>
              <w:jc w:val="right"/>
              <w:rPr>
                <w:sz w:val="16"/>
                <w:szCs w:val="16"/>
              </w:rPr>
            </w:pPr>
            <w:r w:rsidRPr="005011C8">
              <w:rPr>
                <w:sz w:val="16"/>
                <w:szCs w:val="16"/>
              </w:rPr>
              <w:t xml:space="preserve">1.42   </w:t>
            </w:r>
          </w:p>
        </w:tc>
        <w:tc>
          <w:tcPr>
            <w:tcW w:w="1273" w:type="dxa"/>
            <w:noWrap/>
          </w:tcPr>
          <w:p w:rsidR="0047083C" w:rsidRPr="005011C8" w:rsidRDefault="0047083C" w:rsidP="0017640B">
            <w:pPr>
              <w:jc w:val="right"/>
              <w:rPr>
                <w:sz w:val="16"/>
                <w:szCs w:val="16"/>
              </w:rPr>
            </w:pPr>
            <w:r w:rsidRPr="005011C8">
              <w:rPr>
                <w:sz w:val="16"/>
                <w:szCs w:val="16"/>
              </w:rPr>
              <w:t xml:space="preserve">740.74   </w:t>
            </w:r>
          </w:p>
        </w:tc>
        <w:tc>
          <w:tcPr>
            <w:tcW w:w="1002" w:type="dxa"/>
            <w:noWrap/>
          </w:tcPr>
          <w:p w:rsidR="0047083C" w:rsidRPr="005011C8" w:rsidRDefault="0047083C" w:rsidP="0017640B">
            <w:pPr>
              <w:jc w:val="right"/>
              <w:rPr>
                <w:sz w:val="16"/>
                <w:szCs w:val="16"/>
              </w:rPr>
            </w:pPr>
            <w:r w:rsidRPr="005011C8">
              <w:rPr>
                <w:sz w:val="16"/>
                <w:szCs w:val="16"/>
              </w:rPr>
              <w:t xml:space="preserve">4.11   </w:t>
            </w:r>
          </w:p>
        </w:tc>
        <w:tc>
          <w:tcPr>
            <w:tcW w:w="2976" w:type="dxa"/>
            <w:noWrap/>
          </w:tcPr>
          <w:p w:rsidR="0047083C" w:rsidRPr="005011C8" w:rsidRDefault="0047083C" w:rsidP="0017640B">
            <w:pPr>
              <w:jc w:val="right"/>
              <w:rPr>
                <w:sz w:val="16"/>
                <w:szCs w:val="16"/>
              </w:rPr>
            </w:pPr>
            <w:r w:rsidRPr="005011C8">
              <w:rPr>
                <w:sz w:val="16"/>
                <w:szCs w:val="16"/>
              </w:rPr>
              <w:t xml:space="preserve">7 751 100 000 000.00   </w:t>
            </w:r>
          </w:p>
        </w:tc>
      </w:tr>
      <w:tr w:rsidR="0047083C" w:rsidRPr="005011C8">
        <w:trPr>
          <w:trHeight w:val="300"/>
        </w:trPr>
        <w:tc>
          <w:tcPr>
            <w:tcW w:w="1204" w:type="dxa"/>
            <w:noWrap/>
          </w:tcPr>
          <w:p w:rsidR="0047083C" w:rsidRPr="005011C8" w:rsidRDefault="0047083C" w:rsidP="00C3043A">
            <w:pPr>
              <w:rPr>
                <w:sz w:val="16"/>
                <w:szCs w:val="16"/>
              </w:rPr>
            </w:pPr>
            <w:r w:rsidRPr="005011C8">
              <w:rPr>
                <w:sz w:val="16"/>
                <w:szCs w:val="16"/>
              </w:rPr>
              <w:t xml:space="preserve"> Maximum</w:t>
            </w:r>
          </w:p>
        </w:tc>
        <w:tc>
          <w:tcPr>
            <w:tcW w:w="1311" w:type="dxa"/>
            <w:noWrap/>
          </w:tcPr>
          <w:p w:rsidR="0047083C" w:rsidRPr="005011C8" w:rsidRDefault="0047083C" w:rsidP="0017640B">
            <w:pPr>
              <w:jc w:val="right"/>
              <w:rPr>
                <w:sz w:val="16"/>
                <w:szCs w:val="16"/>
              </w:rPr>
            </w:pPr>
            <w:r w:rsidRPr="005011C8">
              <w:rPr>
                <w:sz w:val="16"/>
                <w:szCs w:val="16"/>
              </w:rPr>
              <w:t xml:space="preserve">9 006.25   </w:t>
            </w:r>
          </w:p>
        </w:tc>
        <w:tc>
          <w:tcPr>
            <w:tcW w:w="1326" w:type="dxa"/>
            <w:noWrap/>
          </w:tcPr>
          <w:p w:rsidR="0047083C" w:rsidRPr="005011C8" w:rsidRDefault="0047083C" w:rsidP="0017640B">
            <w:pPr>
              <w:jc w:val="right"/>
              <w:rPr>
                <w:sz w:val="16"/>
                <w:szCs w:val="16"/>
              </w:rPr>
            </w:pPr>
            <w:r w:rsidRPr="005011C8">
              <w:rPr>
                <w:sz w:val="16"/>
                <w:szCs w:val="16"/>
              </w:rPr>
              <w:t xml:space="preserve">12 225.00   </w:t>
            </w:r>
          </w:p>
        </w:tc>
        <w:tc>
          <w:tcPr>
            <w:tcW w:w="797" w:type="dxa"/>
            <w:noWrap/>
          </w:tcPr>
          <w:p w:rsidR="0047083C" w:rsidRPr="005011C8" w:rsidRDefault="0047083C" w:rsidP="0017640B">
            <w:pPr>
              <w:jc w:val="right"/>
              <w:rPr>
                <w:sz w:val="16"/>
                <w:szCs w:val="16"/>
              </w:rPr>
            </w:pPr>
            <w:r w:rsidRPr="005011C8">
              <w:rPr>
                <w:sz w:val="16"/>
                <w:szCs w:val="16"/>
              </w:rPr>
              <w:t xml:space="preserve">5.24   </w:t>
            </w:r>
          </w:p>
        </w:tc>
        <w:tc>
          <w:tcPr>
            <w:tcW w:w="992" w:type="dxa"/>
            <w:noWrap/>
          </w:tcPr>
          <w:p w:rsidR="0047083C" w:rsidRPr="005011C8" w:rsidRDefault="0047083C" w:rsidP="0017640B">
            <w:pPr>
              <w:jc w:val="right"/>
              <w:rPr>
                <w:sz w:val="16"/>
                <w:szCs w:val="16"/>
              </w:rPr>
            </w:pPr>
            <w:r w:rsidRPr="005011C8">
              <w:rPr>
                <w:sz w:val="16"/>
                <w:szCs w:val="16"/>
              </w:rPr>
              <w:t xml:space="preserve">31.63   </w:t>
            </w:r>
          </w:p>
        </w:tc>
        <w:tc>
          <w:tcPr>
            <w:tcW w:w="1273" w:type="dxa"/>
            <w:noWrap/>
          </w:tcPr>
          <w:p w:rsidR="0047083C" w:rsidRPr="005011C8" w:rsidRDefault="0047083C" w:rsidP="0017640B">
            <w:pPr>
              <w:jc w:val="right"/>
              <w:rPr>
                <w:sz w:val="16"/>
                <w:szCs w:val="16"/>
              </w:rPr>
            </w:pPr>
            <w:r w:rsidRPr="005011C8">
              <w:rPr>
                <w:sz w:val="16"/>
                <w:szCs w:val="16"/>
              </w:rPr>
              <w:t xml:space="preserve">1 469.25   </w:t>
            </w:r>
          </w:p>
        </w:tc>
        <w:tc>
          <w:tcPr>
            <w:tcW w:w="1002" w:type="dxa"/>
            <w:noWrap/>
          </w:tcPr>
          <w:p w:rsidR="0047083C" w:rsidRPr="005011C8" w:rsidRDefault="0047083C" w:rsidP="0017640B">
            <w:pPr>
              <w:jc w:val="right"/>
              <w:rPr>
                <w:sz w:val="16"/>
                <w:szCs w:val="16"/>
              </w:rPr>
            </w:pPr>
            <w:r w:rsidRPr="005011C8">
              <w:rPr>
                <w:sz w:val="16"/>
                <w:szCs w:val="16"/>
              </w:rPr>
              <w:t xml:space="preserve">4.87   </w:t>
            </w:r>
          </w:p>
        </w:tc>
        <w:tc>
          <w:tcPr>
            <w:tcW w:w="2976" w:type="dxa"/>
            <w:noWrap/>
          </w:tcPr>
          <w:p w:rsidR="0047083C" w:rsidRPr="005011C8" w:rsidRDefault="0047083C" w:rsidP="0017640B">
            <w:pPr>
              <w:jc w:val="right"/>
              <w:rPr>
                <w:sz w:val="16"/>
                <w:szCs w:val="16"/>
              </w:rPr>
            </w:pPr>
            <w:r w:rsidRPr="005011C8">
              <w:rPr>
                <w:sz w:val="16"/>
                <w:szCs w:val="16"/>
              </w:rPr>
              <w:t xml:space="preserve">9 301 000 </w:t>
            </w:r>
            <w:proofErr w:type="spellStart"/>
            <w:r w:rsidRPr="005011C8">
              <w:rPr>
                <w:sz w:val="16"/>
                <w:szCs w:val="16"/>
              </w:rPr>
              <w:t>000</w:t>
            </w:r>
            <w:proofErr w:type="spellEnd"/>
            <w:r w:rsidRPr="005011C8">
              <w:rPr>
                <w:sz w:val="16"/>
                <w:szCs w:val="16"/>
              </w:rPr>
              <w:t xml:space="preserve"> 000.00   </w:t>
            </w:r>
          </w:p>
        </w:tc>
      </w:tr>
      <w:tr w:rsidR="0047083C" w:rsidRPr="005011C8">
        <w:trPr>
          <w:trHeight w:val="300"/>
        </w:trPr>
        <w:tc>
          <w:tcPr>
            <w:tcW w:w="1204" w:type="dxa"/>
            <w:noWrap/>
          </w:tcPr>
          <w:p w:rsidR="0047083C" w:rsidRPr="005011C8" w:rsidRDefault="0047083C" w:rsidP="00C3043A">
            <w:pPr>
              <w:rPr>
                <w:sz w:val="16"/>
                <w:szCs w:val="16"/>
              </w:rPr>
            </w:pPr>
            <w:r w:rsidRPr="005011C8">
              <w:rPr>
                <w:sz w:val="16"/>
                <w:szCs w:val="16"/>
              </w:rPr>
              <w:t xml:space="preserve"> Minimum</w:t>
            </w:r>
          </w:p>
        </w:tc>
        <w:tc>
          <w:tcPr>
            <w:tcW w:w="1311" w:type="dxa"/>
            <w:noWrap/>
          </w:tcPr>
          <w:p w:rsidR="0047083C" w:rsidRPr="005011C8" w:rsidRDefault="0047083C" w:rsidP="0017640B">
            <w:pPr>
              <w:jc w:val="right"/>
              <w:rPr>
                <w:sz w:val="16"/>
                <w:szCs w:val="16"/>
              </w:rPr>
            </w:pPr>
            <w:r w:rsidRPr="005011C8">
              <w:rPr>
                <w:sz w:val="16"/>
                <w:szCs w:val="16"/>
              </w:rPr>
              <w:t xml:space="preserve">-     </w:t>
            </w:r>
          </w:p>
        </w:tc>
        <w:tc>
          <w:tcPr>
            <w:tcW w:w="1326" w:type="dxa"/>
            <w:noWrap/>
          </w:tcPr>
          <w:p w:rsidR="0047083C" w:rsidRPr="005011C8" w:rsidRDefault="0047083C" w:rsidP="0017640B">
            <w:pPr>
              <w:jc w:val="right"/>
              <w:rPr>
                <w:sz w:val="16"/>
                <w:szCs w:val="16"/>
              </w:rPr>
            </w:pPr>
            <w:r w:rsidRPr="005011C8">
              <w:rPr>
                <w:sz w:val="16"/>
                <w:szCs w:val="16"/>
              </w:rPr>
              <w:t xml:space="preserve">52.00   </w:t>
            </w:r>
          </w:p>
        </w:tc>
        <w:tc>
          <w:tcPr>
            <w:tcW w:w="797" w:type="dxa"/>
            <w:noWrap/>
          </w:tcPr>
          <w:p w:rsidR="0047083C" w:rsidRPr="005011C8" w:rsidRDefault="0047083C" w:rsidP="0017640B">
            <w:pPr>
              <w:jc w:val="right"/>
              <w:rPr>
                <w:sz w:val="16"/>
                <w:szCs w:val="16"/>
              </w:rPr>
            </w:pPr>
            <w:r w:rsidRPr="005011C8">
              <w:rPr>
                <w:sz w:val="16"/>
                <w:szCs w:val="16"/>
              </w:rPr>
              <w:t xml:space="preserve">1.83   </w:t>
            </w:r>
          </w:p>
        </w:tc>
        <w:tc>
          <w:tcPr>
            <w:tcW w:w="992" w:type="dxa"/>
            <w:noWrap/>
          </w:tcPr>
          <w:p w:rsidR="0047083C" w:rsidRPr="005011C8" w:rsidRDefault="0047083C" w:rsidP="0017640B">
            <w:pPr>
              <w:jc w:val="right"/>
              <w:rPr>
                <w:sz w:val="16"/>
                <w:szCs w:val="16"/>
              </w:rPr>
            </w:pPr>
            <w:r w:rsidRPr="005011C8">
              <w:rPr>
                <w:sz w:val="16"/>
                <w:szCs w:val="16"/>
              </w:rPr>
              <w:t xml:space="preserve">0.15   </w:t>
            </w:r>
          </w:p>
        </w:tc>
        <w:tc>
          <w:tcPr>
            <w:tcW w:w="1273" w:type="dxa"/>
            <w:noWrap/>
          </w:tcPr>
          <w:p w:rsidR="0047083C" w:rsidRPr="005011C8" w:rsidRDefault="0047083C" w:rsidP="0017640B">
            <w:pPr>
              <w:jc w:val="right"/>
              <w:rPr>
                <w:sz w:val="16"/>
                <w:szCs w:val="16"/>
              </w:rPr>
            </w:pPr>
            <w:r w:rsidRPr="005011C8">
              <w:rPr>
                <w:sz w:val="16"/>
                <w:szCs w:val="16"/>
              </w:rPr>
              <w:t xml:space="preserve">459.27   </w:t>
            </w:r>
          </w:p>
        </w:tc>
        <w:tc>
          <w:tcPr>
            <w:tcW w:w="1002" w:type="dxa"/>
            <w:noWrap/>
          </w:tcPr>
          <w:p w:rsidR="0047083C" w:rsidRPr="005011C8" w:rsidRDefault="0047083C" w:rsidP="0017640B">
            <w:pPr>
              <w:jc w:val="right"/>
              <w:rPr>
                <w:sz w:val="16"/>
                <w:szCs w:val="16"/>
              </w:rPr>
            </w:pPr>
            <w:r w:rsidRPr="005011C8">
              <w:rPr>
                <w:sz w:val="16"/>
                <w:szCs w:val="16"/>
              </w:rPr>
              <w:t xml:space="preserve">2.55   </w:t>
            </w:r>
          </w:p>
        </w:tc>
        <w:tc>
          <w:tcPr>
            <w:tcW w:w="2976" w:type="dxa"/>
            <w:noWrap/>
          </w:tcPr>
          <w:p w:rsidR="0047083C" w:rsidRPr="005011C8" w:rsidRDefault="0047083C" w:rsidP="0017640B">
            <w:pPr>
              <w:jc w:val="right"/>
              <w:rPr>
                <w:sz w:val="16"/>
                <w:szCs w:val="16"/>
              </w:rPr>
            </w:pPr>
            <w:r w:rsidRPr="005011C8">
              <w:rPr>
                <w:sz w:val="16"/>
                <w:szCs w:val="16"/>
              </w:rPr>
              <w:t xml:space="preserve">6 993 300 000 000.00   </w:t>
            </w:r>
          </w:p>
        </w:tc>
      </w:tr>
      <w:tr w:rsidR="0047083C" w:rsidRPr="005011C8">
        <w:trPr>
          <w:trHeight w:val="300"/>
        </w:trPr>
        <w:tc>
          <w:tcPr>
            <w:tcW w:w="1204" w:type="dxa"/>
            <w:noWrap/>
          </w:tcPr>
          <w:p w:rsidR="0047083C" w:rsidRPr="005011C8" w:rsidRDefault="0047083C" w:rsidP="00C3043A">
            <w:pPr>
              <w:rPr>
                <w:sz w:val="16"/>
                <w:szCs w:val="16"/>
              </w:rPr>
            </w:pPr>
            <w:r w:rsidRPr="005011C8">
              <w:rPr>
                <w:sz w:val="16"/>
                <w:szCs w:val="16"/>
              </w:rPr>
              <w:t xml:space="preserve"> Std. Dev.</w:t>
            </w:r>
          </w:p>
        </w:tc>
        <w:tc>
          <w:tcPr>
            <w:tcW w:w="1311" w:type="dxa"/>
            <w:noWrap/>
          </w:tcPr>
          <w:p w:rsidR="0047083C" w:rsidRPr="005011C8" w:rsidRDefault="0047083C" w:rsidP="0017640B">
            <w:pPr>
              <w:jc w:val="right"/>
              <w:rPr>
                <w:sz w:val="16"/>
                <w:szCs w:val="16"/>
              </w:rPr>
            </w:pPr>
            <w:r w:rsidRPr="005011C8">
              <w:rPr>
                <w:sz w:val="16"/>
                <w:szCs w:val="16"/>
              </w:rPr>
              <w:t xml:space="preserve">567.10   </w:t>
            </w:r>
          </w:p>
        </w:tc>
        <w:tc>
          <w:tcPr>
            <w:tcW w:w="1326" w:type="dxa"/>
            <w:noWrap/>
          </w:tcPr>
          <w:p w:rsidR="0047083C" w:rsidRPr="005011C8" w:rsidRDefault="0047083C" w:rsidP="0017640B">
            <w:pPr>
              <w:jc w:val="right"/>
              <w:rPr>
                <w:sz w:val="16"/>
                <w:szCs w:val="16"/>
              </w:rPr>
            </w:pPr>
            <w:r w:rsidRPr="005011C8">
              <w:rPr>
                <w:sz w:val="16"/>
                <w:szCs w:val="16"/>
              </w:rPr>
              <w:t xml:space="preserve">697.98   </w:t>
            </w:r>
          </w:p>
        </w:tc>
        <w:tc>
          <w:tcPr>
            <w:tcW w:w="797" w:type="dxa"/>
            <w:noWrap/>
          </w:tcPr>
          <w:p w:rsidR="0047083C" w:rsidRPr="005011C8" w:rsidRDefault="0047083C" w:rsidP="0017640B">
            <w:pPr>
              <w:jc w:val="right"/>
              <w:rPr>
                <w:sz w:val="16"/>
                <w:szCs w:val="16"/>
              </w:rPr>
            </w:pPr>
            <w:r w:rsidRPr="005011C8">
              <w:rPr>
                <w:sz w:val="16"/>
                <w:szCs w:val="16"/>
              </w:rPr>
              <w:t xml:space="preserve">0.54   </w:t>
            </w:r>
          </w:p>
        </w:tc>
        <w:tc>
          <w:tcPr>
            <w:tcW w:w="992" w:type="dxa"/>
            <w:noWrap/>
          </w:tcPr>
          <w:p w:rsidR="0047083C" w:rsidRPr="005011C8" w:rsidRDefault="0047083C" w:rsidP="0017640B">
            <w:pPr>
              <w:jc w:val="right"/>
              <w:rPr>
                <w:sz w:val="16"/>
                <w:szCs w:val="16"/>
              </w:rPr>
            </w:pPr>
            <w:r w:rsidRPr="005011C8">
              <w:rPr>
                <w:sz w:val="16"/>
                <w:szCs w:val="16"/>
              </w:rPr>
              <w:t xml:space="preserve">3.97   </w:t>
            </w:r>
          </w:p>
        </w:tc>
        <w:tc>
          <w:tcPr>
            <w:tcW w:w="1273" w:type="dxa"/>
            <w:noWrap/>
          </w:tcPr>
          <w:p w:rsidR="0047083C" w:rsidRPr="005011C8" w:rsidRDefault="0047083C" w:rsidP="0017640B">
            <w:pPr>
              <w:jc w:val="right"/>
              <w:rPr>
                <w:sz w:val="16"/>
                <w:szCs w:val="16"/>
              </w:rPr>
            </w:pPr>
            <w:r w:rsidRPr="005011C8">
              <w:rPr>
                <w:sz w:val="16"/>
                <w:szCs w:val="16"/>
              </w:rPr>
              <w:t xml:space="preserve">340.72   </w:t>
            </w:r>
          </w:p>
        </w:tc>
        <w:tc>
          <w:tcPr>
            <w:tcW w:w="1002" w:type="dxa"/>
            <w:noWrap/>
          </w:tcPr>
          <w:p w:rsidR="0047083C" w:rsidRPr="005011C8" w:rsidRDefault="0047083C" w:rsidP="0017640B">
            <w:pPr>
              <w:jc w:val="right"/>
              <w:rPr>
                <w:sz w:val="16"/>
                <w:szCs w:val="16"/>
              </w:rPr>
            </w:pPr>
            <w:r w:rsidRPr="005011C8">
              <w:rPr>
                <w:sz w:val="16"/>
                <w:szCs w:val="16"/>
              </w:rPr>
              <w:t xml:space="preserve">0.74   </w:t>
            </w:r>
          </w:p>
        </w:tc>
        <w:tc>
          <w:tcPr>
            <w:tcW w:w="2976" w:type="dxa"/>
            <w:noWrap/>
          </w:tcPr>
          <w:p w:rsidR="0047083C" w:rsidRPr="005011C8" w:rsidRDefault="0047083C" w:rsidP="0017640B">
            <w:pPr>
              <w:jc w:val="right"/>
              <w:rPr>
                <w:sz w:val="16"/>
                <w:szCs w:val="16"/>
              </w:rPr>
            </w:pPr>
            <w:r w:rsidRPr="005011C8">
              <w:rPr>
                <w:sz w:val="16"/>
                <w:szCs w:val="16"/>
              </w:rPr>
              <w:t xml:space="preserve">774 984 838 945.88   </w:t>
            </w:r>
          </w:p>
        </w:tc>
      </w:tr>
      <w:tr w:rsidR="0047083C" w:rsidRPr="005011C8">
        <w:trPr>
          <w:trHeight w:val="300"/>
        </w:trPr>
        <w:tc>
          <w:tcPr>
            <w:tcW w:w="1204" w:type="dxa"/>
            <w:noWrap/>
          </w:tcPr>
          <w:p w:rsidR="0047083C" w:rsidRPr="005011C8" w:rsidRDefault="0047083C" w:rsidP="00C3043A">
            <w:pPr>
              <w:rPr>
                <w:sz w:val="16"/>
                <w:szCs w:val="16"/>
              </w:rPr>
            </w:pPr>
            <w:r w:rsidRPr="005011C8">
              <w:rPr>
                <w:sz w:val="16"/>
                <w:szCs w:val="16"/>
              </w:rPr>
              <w:t xml:space="preserve"> </w:t>
            </w:r>
            <w:proofErr w:type="spellStart"/>
            <w:r w:rsidRPr="005011C8">
              <w:rPr>
                <w:sz w:val="16"/>
                <w:szCs w:val="16"/>
              </w:rPr>
              <w:t>Skewness</w:t>
            </w:r>
            <w:proofErr w:type="spellEnd"/>
          </w:p>
        </w:tc>
        <w:tc>
          <w:tcPr>
            <w:tcW w:w="1311" w:type="dxa"/>
            <w:noWrap/>
          </w:tcPr>
          <w:p w:rsidR="0047083C" w:rsidRPr="005011C8" w:rsidRDefault="0047083C" w:rsidP="0017640B">
            <w:pPr>
              <w:jc w:val="right"/>
              <w:rPr>
                <w:sz w:val="16"/>
                <w:szCs w:val="16"/>
              </w:rPr>
            </w:pPr>
            <w:r w:rsidRPr="005011C8">
              <w:rPr>
                <w:sz w:val="16"/>
                <w:szCs w:val="16"/>
              </w:rPr>
              <w:t xml:space="preserve">8.01   </w:t>
            </w:r>
          </w:p>
        </w:tc>
        <w:tc>
          <w:tcPr>
            <w:tcW w:w="1326" w:type="dxa"/>
            <w:noWrap/>
          </w:tcPr>
          <w:p w:rsidR="0047083C" w:rsidRPr="005011C8" w:rsidRDefault="0047083C" w:rsidP="0017640B">
            <w:pPr>
              <w:jc w:val="right"/>
              <w:rPr>
                <w:sz w:val="16"/>
                <w:szCs w:val="16"/>
              </w:rPr>
            </w:pPr>
            <w:r w:rsidRPr="005011C8">
              <w:rPr>
                <w:sz w:val="16"/>
                <w:szCs w:val="16"/>
              </w:rPr>
              <w:t xml:space="preserve">6.39   </w:t>
            </w:r>
          </w:p>
        </w:tc>
        <w:tc>
          <w:tcPr>
            <w:tcW w:w="797" w:type="dxa"/>
            <w:noWrap/>
          </w:tcPr>
          <w:p w:rsidR="0047083C" w:rsidRPr="005011C8" w:rsidRDefault="0047083C" w:rsidP="0017640B">
            <w:pPr>
              <w:jc w:val="right"/>
              <w:rPr>
                <w:sz w:val="16"/>
                <w:szCs w:val="16"/>
              </w:rPr>
            </w:pPr>
            <w:r w:rsidRPr="005011C8">
              <w:rPr>
                <w:sz w:val="16"/>
                <w:szCs w:val="16"/>
              </w:rPr>
              <w:t xml:space="preserve">0.25   </w:t>
            </w:r>
          </w:p>
        </w:tc>
        <w:tc>
          <w:tcPr>
            <w:tcW w:w="992" w:type="dxa"/>
            <w:noWrap/>
          </w:tcPr>
          <w:p w:rsidR="0047083C" w:rsidRPr="005011C8" w:rsidRDefault="0047083C" w:rsidP="0017640B">
            <w:pPr>
              <w:jc w:val="right"/>
              <w:rPr>
                <w:sz w:val="16"/>
                <w:szCs w:val="16"/>
              </w:rPr>
            </w:pPr>
            <w:r w:rsidRPr="005011C8">
              <w:rPr>
                <w:sz w:val="16"/>
                <w:szCs w:val="16"/>
              </w:rPr>
              <w:t xml:space="preserve">4.32   </w:t>
            </w:r>
          </w:p>
        </w:tc>
        <w:tc>
          <w:tcPr>
            <w:tcW w:w="1273" w:type="dxa"/>
            <w:noWrap/>
          </w:tcPr>
          <w:p w:rsidR="0047083C" w:rsidRPr="005011C8" w:rsidRDefault="0047083C" w:rsidP="0017640B">
            <w:pPr>
              <w:jc w:val="right"/>
              <w:rPr>
                <w:sz w:val="16"/>
                <w:szCs w:val="16"/>
              </w:rPr>
            </w:pPr>
            <w:r w:rsidRPr="005011C8">
              <w:rPr>
                <w:sz w:val="16"/>
                <w:szCs w:val="16"/>
              </w:rPr>
              <w:t xml:space="preserve">0.37   </w:t>
            </w:r>
          </w:p>
        </w:tc>
        <w:tc>
          <w:tcPr>
            <w:tcW w:w="1002" w:type="dxa"/>
            <w:noWrap/>
          </w:tcPr>
          <w:p w:rsidR="0047083C" w:rsidRPr="005011C8" w:rsidRDefault="0047083C" w:rsidP="0017640B">
            <w:pPr>
              <w:jc w:val="right"/>
              <w:rPr>
                <w:sz w:val="16"/>
                <w:szCs w:val="16"/>
              </w:rPr>
            </w:pPr>
            <w:r>
              <w:rPr>
                <w:sz w:val="16"/>
                <w:szCs w:val="16"/>
              </w:rPr>
              <w:t>-</w:t>
            </w:r>
            <w:r w:rsidRPr="005011C8">
              <w:rPr>
                <w:sz w:val="16"/>
                <w:szCs w:val="16"/>
              </w:rPr>
              <w:t xml:space="preserve">1.01   </w:t>
            </w:r>
          </w:p>
        </w:tc>
        <w:tc>
          <w:tcPr>
            <w:tcW w:w="2976" w:type="dxa"/>
            <w:noWrap/>
          </w:tcPr>
          <w:p w:rsidR="0047083C" w:rsidRPr="005011C8" w:rsidRDefault="0047083C" w:rsidP="0017640B">
            <w:pPr>
              <w:jc w:val="right"/>
              <w:rPr>
                <w:sz w:val="16"/>
                <w:szCs w:val="16"/>
              </w:rPr>
            </w:pPr>
            <w:r w:rsidRPr="005011C8">
              <w:rPr>
                <w:sz w:val="16"/>
                <w:szCs w:val="16"/>
              </w:rPr>
              <w:t xml:space="preserve">0.26   </w:t>
            </w:r>
          </w:p>
        </w:tc>
      </w:tr>
      <w:tr w:rsidR="0047083C" w:rsidRPr="005011C8">
        <w:trPr>
          <w:trHeight w:val="300"/>
        </w:trPr>
        <w:tc>
          <w:tcPr>
            <w:tcW w:w="1204" w:type="dxa"/>
            <w:noWrap/>
          </w:tcPr>
          <w:p w:rsidR="0047083C" w:rsidRPr="005011C8" w:rsidRDefault="0047083C" w:rsidP="00C3043A">
            <w:pPr>
              <w:rPr>
                <w:sz w:val="16"/>
                <w:szCs w:val="16"/>
              </w:rPr>
            </w:pPr>
            <w:r w:rsidRPr="005011C8">
              <w:rPr>
                <w:sz w:val="16"/>
                <w:szCs w:val="16"/>
              </w:rPr>
              <w:t xml:space="preserve"> Kurtosis</w:t>
            </w:r>
          </w:p>
        </w:tc>
        <w:tc>
          <w:tcPr>
            <w:tcW w:w="1311" w:type="dxa"/>
            <w:noWrap/>
          </w:tcPr>
          <w:p w:rsidR="0047083C" w:rsidRPr="005011C8" w:rsidRDefault="0047083C" w:rsidP="0017640B">
            <w:pPr>
              <w:jc w:val="right"/>
              <w:rPr>
                <w:sz w:val="16"/>
                <w:szCs w:val="16"/>
              </w:rPr>
            </w:pPr>
            <w:r w:rsidRPr="005011C8">
              <w:rPr>
                <w:sz w:val="16"/>
                <w:szCs w:val="16"/>
              </w:rPr>
              <w:t xml:space="preserve">94.96   </w:t>
            </w:r>
          </w:p>
        </w:tc>
        <w:tc>
          <w:tcPr>
            <w:tcW w:w="1326" w:type="dxa"/>
            <w:noWrap/>
          </w:tcPr>
          <w:p w:rsidR="0047083C" w:rsidRPr="005011C8" w:rsidRDefault="0047083C" w:rsidP="0017640B">
            <w:pPr>
              <w:jc w:val="right"/>
              <w:rPr>
                <w:sz w:val="16"/>
                <w:szCs w:val="16"/>
              </w:rPr>
            </w:pPr>
            <w:r w:rsidRPr="005011C8">
              <w:rPr>
                <w:sz w:val="16"/>
                <w:szCs w:val="16"/>
              </w:rPr>
              <w:t xml:space="preserve">76.53   </w:t>
            </w:r>
          </w:p>
        </w:tc>
        <w:tc>
          <w:tcPr>
            <w:tcW w:w="797" w:type="dxa"/>
            <w:noWrap/>
          </w:tcPr>
          <w:p w:rsidR="0047083C" w:rsidRPr="005011C8" w:rsidRDefault="0047083C" w:rsidP="0017640B">
            <w:pPr>
              <w:jc w:val="right"/>
              <w:rPr>
                <w:sz w:val="16"/>
                <w:szCs w:val="16"/>
              </w:rPr>
            </w:pPr>
            <w:r w:rsidRPr="005011C8">
              <w:rPr>
                <w:sz w:val="16"/>
                <w:szCs w:val="16"/>
              </w:rPr>
              <w:t xml:space="preserve">3.14   </w:t>
            </w:r>
          </w:p>
        </w:tc>
        <w:tc>
          <w:tcPr>
            <w:tcW w:w="992" w:type="dxa"/>
            <w:noWrap/>
          </w:tcPr>
          <w:p w:rsidR="0047083C" w:rsidRPr="005011C8" w:rsidRDefault="0047083C" w:rsidP="0017640B">
            <w:pPr>
              <w:jc w:val="right"/>
              <w:rPr>
                <w:sz w:val="16"/>
                <w:szCs w:val="16"/>
              </w:rPr>
            </w:pPr>
            <w:r w:rsidRPr="005011C8">
              <w:rPr>
                <w:sz w:val="16"/>
                <w:szCs w:val="16"/>
              </w:rPr>
              <w:t xml:space="preserve">24.35   </w:t>
            </w:r>
          </w:p>
        </w:tc>
        <w:tc>
          <w:tcPr>
            <w:tcW w:w="1273" w:type="dxa"/>
            <w:noWrap/>
          </w:tcPr>
          <w:p w:rsidR="0047083C" w:rsidRPr="005011C8" w:rsidRDefault="0047083C" w:rsidP="0017640B">
            <w:pPr>
              <w:jc w:val="right"/>
              <w:rPr>
                <w:sz w:val="16"/>
                <w:szCs w:val="16"/>
              </w:rPr>
            </w:pPr>
            <w:r w:rsidRPr="005011C8">
              <w:rPr>
                <w:sz w:val="16"/>
                <w:szCs w:val="16"/>
              </w:rPr>
              <w:t xml:space="preserve">1.83   </w:t>
            </w:r>
          </w:p>
        </w:tc>
        <w:tc>
          <w:tcPr>
            <w:tcW w:w="1002" w:type="dxa"/>
            <w:noWrap/>
          </w:tcPr>
          <w:p w:rsidR="0047083C" w:rsidRPr="005011C8" w:rsidRDefault="0047083C" w:rsidP="0017640B">
            <w:pPr>
              <w:jc w:val="right"/>
              <w:rPr>
                <w:sz w:val="16"/>
                <w:szCs w:val="16"/>
              </w:rPr>
            </w:pPr>
            <w:r w:rsidRPr="005011C8">
              <w:rPr>
                <w:sz w:val="16"/>
                <w:szCs w:val="16"/>
              </w:rPr>
              <w:t xml:space="preserve">2.84   </w:t>
            </w:r>
          </w:p>
        </w:tc>
        <w:tc>
          <w:tcPr>
            <w:tcW w:w="2976" w:type="dxa"/>
            <w:noWrap/>
          </w:tcPr>
          <w:p w:rsidR="0047083C" w:rsidRPr="005011C8" w:rsidRDefault="0047083C" w:rsidP="0017640B">
            <w:pPr>
              <w:jc w:val="right"/>
              <w:rPr>
                <w:sz w:val="16"/>
                <w:szCs w:val="16"/>
              </w:rPr>
            </w:pPr>
            <w:r w:rsidRPr="005011C8">
              <w:rPr>
                <w:sz w:val="16"/>
                <w:szCs w:val="16"/>
              </w:rPr>
              <w:t xml:space="preserve">1.81   </w:t>
            </w:r>
          </w:p>
        </w:tc>
      </w:tr>
      <w:tr w:rsidR="0047083C" w:rsidRPr="005011C8">
        <w:trPr>
          <w:trHeight w:val="300"/>
        </w:trPr>
        <w:tc>
          <w:tcPr>
            <w:tcW w:w="1204" w:type="dxa"/>
            <w:noWrap/>
          </w:tcPr>
          <w:p w:rsidR="0047083C" w:rsidRPr="005011C8" w:rsidRDefault="0047083C" w:rsidP="00C3043A">
            <w:pPr>
              <w:rPr>
                <w:sz w:val="16"/>
                <w:szCs w:val="16"/>
              </w:rPr>
            </w:pPr>
            <w:r w:rsidRPr="005011C8">
              <w:rPr>
                <w:sz w:val="16"/>
                <w:szCs w:val="16"/>
              </w:rPr>
              <w:t xml:space="preserve"> </w:t>
            </w:r>
            <w:proofErr w:type="spellStart"/>
            <w:r w:rsidRPr="005011C8">
              <w:rPr>
                <w:sz w:val="16"/>
                <w:szCs w:val="16"/>
              </w:rPr>
              <w:t>Jarque-Bera</w:t>
            </w:r>
            <w:proofErr w:type="spellEnd"/>
          </w:p>
        </w:tc>
        <w:tc>
          <w:tcPr>
            <w:tcW w:w="1311" w:type="dxa"/>
            <w:noWrap/>
          </w:tcPr>
          <w:p w:rsidR="0047083C" w:rsidRPr="005011C8" w:rsidRDefault="0047083C" w:rsidP="0017640B">
            <w:pPr>
              <w:jc w:val="right"/>
              <w:rPr>
                <w:sz w:val="16"/>
                <w:szCs w:val="16"/>
              </w:rPr>
            </w:pPr>
            <w:r w:rsidRPr="005011C8">
              <w:rPr>
                <w:sz w:val="16"/>
                <w:szCs w:val="16"/>
              </w:rPr>
              <w:t xml:space="preserve">423 321.88   </w:t>
            </w:r>
          </w:p>
        </w:tc>
        <w:tc>
          <w:tcPr>
            <w:tcW w:w="1326" w:type="dxa"/>
            <w:noWrap/>
          </w:tcPr>
          <w:p w:rsidR="0047083C" w:rsidRPr="005011C8" w:rsidRDefault="0047083C" w:rsidP="0017640B">
            <w:pPr>
              <w:jc w:val="right"/>
              <w:rPr>
                <w:sz w:val="16"/>
                <w:szCs w:val="16"/>
              </w:rPr>
            </w:pPr>
            <w:r w:rsidRPr="005011C8">
              <w:rPr>
                <w:sz w:val="16"/>
                <w:szCs w:val="16"/>
              </w:rPr>
              <w:t xml:space="preserve">270 586.17   </w:t>
            </w:r>
          </w:p>
        </w:tc>
        <w:tc>
          <w:tcPr>
            <w:tcW w:w="797" w:type="dxa"/>
            <w:noWrap/>
          </w:tcPr>
          <w:p w:rsidR="0047083C" w:rsidRPr="005011C8" w:rsidRDefault="0047083C" w:rsidP="0017640B">
            <w:pPr>
              <w:jc w:val="right"/>
              <w:rPr>
                <w:sz w:val="16"/>
                <w:szCs w:val="16"/>
              </w:rPr>
            </w:pPr>
            <w:r w:rsidRPr="005011C8">
              <w:rPr>
                <w:sz w:val="16"/>
                <w:szCs w:val="16"/>
              </w:rPr>
              <w:t xml:space="preserve">13.48   </w:t>
            </w:r>
          </w:p>
        </w:tc>
        <w:tc>
          <w:tcPr>
            <w:tcW w:w="992" w:type="dxa"/>
            <w:noWrap/>
          </w:tcPr>
          <w:p w:rsidR="0047083C" w:rsidRPr="005011C8" w:rsidRDefault="0047083C" w:rsidP="0017640B">
            <w:pPr>
              <w:jc w:val="right"/>
              <w:rPr>
                <w:sz w:val="16"/>
                <w:szCs w:val="16"/>
              </w:rPr>
            </w:pPr>
            <w:r w:rsidRPr="005011C8">
              <w:rPr>
                <w:sz w:val="16"/>
                <w:szCs w:val="16"/>
              </w:rPr>
              <w:t xml:space="preserve">25 775.84   </w:t>
            </w:r>
          </w:p>
        </w:tc>
        <w:tc>
          <w:tcPr>
            <w:tcW w:w="1273" w:type="dxa"/>
            <w:noWrap/>
          </w:tcPr>
          <w:p w:rsidR="0047083C" w:rsidRPr="005011C8" w:rsidRDefault="0047083C" w:rsidP="0017640B">
            <w:pPr>
              <w:jc w:val="right"/>
              <w:rPr>
                <w:sz w:val="16"/>
                <w:szCs w:val="16"/>
              </w:rPr>
            </w:pPr>
            <w:r w:rsidRPr="005011C8">
              <w:rPr>
                <w:sz w:val="16"/>
                <w:szCs w:val="16"/>
              </w:rPr>
              <w:t xml:space="preserve">93.57   </w:t>
            </w:r>
          </w:p>
        </w:tc>
        <w:tc>
          <w:tcPr>
            <w:tcW w:w="1002" w:type="dxa"/>
            <w:noWrap/>
          </w:tcPr>
          <w:p w:rsidR="0047083C" w:rsidRPr="005011C8" w:rsidRDefault="0047083C" w:rsidP="0017640B">
            <w:pPr>
              <w:jc w:val="right"/>
              <w:rPr>
                <w:sz w:val="16"/>
                <w:szCs w:val="16"/>
              </w:rPr>
            </w:pPr>
            <w:r w:rsidRPr="005011C8">
              <w:rPr>
                <w:sz w:val="16"/>
                <w:szCs w:val="16"/>
              </w:rPr>
              <w:t xml:space="preserve">197.85   </w:t>
            </w:r>
          </w:p>
        </w:tc>
        <w:tc>
          <w:tcPr>
            <w:tcW w:w="2976" w:type="dxa"/>
            <w:noWrap/>
          </w:tcPr>
          <w:p w:rsidR="0047083C" w:rsidRPr="005011C8" w:rsidRDefault="0047083C" w:rsidP="0017640B">
            <w:pPr>
              <w:jc w:val="right"/>
              <w:rPr>
                <w:sz w:val="16"/>
                <w:szCs w:val="16"/>
              </w:rPr>
            </w:pPr>
            <w:r w:rsidRPr="005011C8">
              <w:rPr>
                <w:sz w:val="16"/>
                <w:szCs w:val="16"/>
              </w:rPr>
              <w:t xml:space="preserve">82.37   </w:t>
            </w:r>
          </w:p>
        </w:tc>
      </w:tr>
      <w:tr w:rsidR="0047083C" w:rsidRPr="005011C8">
        <w:trPr>
          <w:trHeight w:val="300"/>
        </w:trPr>
        <w:tc>
          <w:tcPr>
            <w:tcW w:w="1204" w:type="dxa"/>
            <w:noWrap/>
          </w:tcPr>
          <w:p w:rsidR="0047083C" w:rsidRPr="005011C8" w:rsidRDefault="0047083C" w:rsidP="00C3043A">
            <w:pPr>
              <w:rPr>
                <w:sz w:val="16"/>
                <w:szCs w:val="16"/>
              </w:rPr>
            </w:pPr>
            <w:r w:rsidRPr="005011C8">
              <w:rPr>
                <w:sz w:val="16"/>
                <w:szCs w:val="16"/>
              </w:rPr>
              <w:t xml:space="preserve"> Probability</w:t>
            </w:r>
          </w:p>
        </w:tc>
        <w:tc>
          <w:tcPr>
            <w:tcW w:w="1311" w:type="dxa"/>
            <w:noWrap/>
          </w:tcPr>
          <w:p w:rsidR="0047083C" w:rsidRPr="005011C8" w:rsidRDefault="0047083C" w:rsidP="0017640B">
            <w:pPr>
              <w:jc w:val="right"/>
              <w:rPr>
                <w:sz w:val="16"/>
                <w:szCs w:val="16"/>
              </w:rPr>
            </w:pPr>
            <w:r w:rsidRPr="005011C8">
              <w:rPr>
                <w:sz w:val="16"/>
                <w:szCs w:val="16"/>
              </w:rPr>
              <w:t xml:space="preserve">-     </w:t>
            </w:r>
          </w:p>
        </w:tc>
        <w:tc>
          <w:tcPr>
            <w:tcW w:w="1326" w:type="dxa"/>
            <w:noWrap/>
          </w:tcPr>
          <w:p w:rsidR="0047083C" w:rsidRPr="005011C8" w:rsidRDefault="0047083C" w:rsidP="0017640B">
            <w:pPr>
              <w:jc w:val="right"/>
              <w:rPr>
                <w:sz w:val="16"/>
                <w:szCs w:val="16"/>
              </w:rPr>
            </w:pPr>
            <w:r w:rsidRPr="005011C8">
              <w:rPr>
                <w:sz w:val="16"/>
                <w:szCs w:val="16"/>
              </w:rPr>
              <w:t xml:space="preserve">-     </w:t>
            </w:r>
          </w:p>
        </w:tc>
        <w:tc>
          <w:tcPr>
            <w:tcW w:w="797" w:type="dxa"/>
            <w:noWrap/>
          </w:tcPr>
          <w:p w:rsidR="0047083C" w:rsidRPr="005011C8" w:rsidRDefault="0047083C" w:rsidP="0017640B">
            <w:pPr>
              <w:jc w:val="right"/>
              <w:rPr>
                <w:sz w:val="16"/>
                <w:szCs w:val="16"/>
              </w:rPr>
            </w:pPr>
            <w:r w:rsidRPr="005011C8">
              <w:rPr>
                <w:sz w:val="16"/>
                <w:szCs w:val="16"/>
              </w:rPr>
              <w:t xml:space="preserve">0.00   </w:t>
            </w:r>
          </w:p>
        </w:tc>
        <w:tc>
          <w:tcPr>
            <w:tcW w:w="992" w:type="dxa"/>
            <w:noWrap/>
          </w:tcPr>
          <w:p w:rsidR="0047083C" w:rsidRPr="005011C8" w:rsidRDefault="0047083C" w:rsidP="0017640B">
            <w:pPr>
              <w:jc w:val="right"/>
              <w:rPr>
                <w:sz w:val="16"/>
                <w:szCs w:val="16"/>
              </w:rPr>
            </w:pPr>
            <w:r w:rsidRPr="005011C8">
              <w:rPr>
                <w:sz w:val="16"/>
                <w:szCs w:val="16"/>
              </w:rPr>
              <w:t xml:space="preserve">-     </w:t>
            </w:r>
          </w:p>
        </w:tc>
        <w:tc>
          <w:tcPr>
            <w:tcW w:w="1273" w:type="dxa"/>
            <w:noWrap/>
          </w:tcPr>
          <w:p w:rsidR="0047083C" w:rsidRPr="005011C8" w:rsidRDefault="0047083C" w:rsidP="0017640B">
            <w:pPr>
              <w:jc w:val="right"/>
              <w:rPr>
                <w:sz w:val="16"/>
                <w:szCs w:val="16"/>
              </w:rPr>
            </w:pPr>
            <w:r w:rsidRPr="005011C8">
              <w:rPr>
                <w:sz w:val="16"/>
                <w:szCs w:val="16"/>
              </w:rPr>
              <w:t xml:space="preserve">-     </w:t>
            </w:r>
          </w:p>
        </w:tc>
        <w:tc>
          <w:tcPr>
            <w:tcW w:w="1002" w:type="dxa"/>
            <w:noWrap/>
          </w:tcPr>
          <w:p w:rsidR="0047083C" w:rsidRPr="005011C8" w:rsidRDefault="0047083C" w:rsidP="0017640B">
            <w:pPr>
              <w:jc w:val="right"/>
              <w:rPr>
                <w:sz w:val="16"/>
                <w:szCs w:val="16"/>
              </w:rPr>
            </w:pPr>
            <w:r w:rsidRPr="005011C8">
              <w:rPr>
                <w:sz w:val="16"/>
                <w:szCs w:val="16"/>
              </w:rPr>
              <w:t xml:space="preserve">-     </w:t>
            </w:r>
          </w:p>
        </w:tc>
        <w:tc>
          <w:tcPr>
            <w:tcW w:w="2976" w:type="dxa"/>
            <w:noWrap/>
          </w:tcPr>
          <w:p w:rsidR="0047083C" w:rsidRPr="005011C8" w:rsidRDefault="0047083C" w:rsidP="0017640B">
            <w:pPr>
              <w:jc w:val="right"/>
              <w:rPr>
                <w:sz w:val="16"/>
                <w:szCs w:val="16"/>
              </w:rPr>
            </w:pPr>
            <w:r w:rsidRPr="005011C8">
              <w:rPr>
                <w:sz w:val="16"/>
                <w:szCs w:val="16"/>
              </w:rPr>
              <w:t xml:space="preserve">-     </w:t>
            </w:r>
          </w:p>
        </w:tc>
      </w:tr>
      <w:tr w:rsidR="0047083C" w:rsidRPr="005011C8">
        <w:trPr>
          <w:trHeight w:val="300"/>
        </w:trPr>
        <w:tc>
          <w:tcPr>
            <w:tcW w:w="1204" w:type="dxa"/>
            <w:noWrap/>
          </w:tcPr>
          <w:p w:rsidR="0047083C" w:rsidRPr="005011C8" w:rsidRDefault="0047083C" w:rsidP="00C3043A">
            <w:pPr>
              <w:rPr>
                <w:sz w:val="16"/>
                <w:szCs w:val="16"/>
              </w:rPr>
            </w:pPr>
            <w:r w:rsidRPr="005011C8">
              <w:rPr>
                <w:sz w:val="16"/>
                <w:szCs w:val="16"/>
              </w:rPr>
              <w:t xml:space="preserve"> Sum</w:t>
            </w:r>
          </w:p>
        </w:tc>
        <w:tc>
          <w:tcPr>
            <w:tcW w:w="1311" w:type="dxa"/>
            <w:noWrap/>
          </w:tcPr>
          <w:p w:rsidR="0047083C" w:rsidRPr="005011C8" w:rsidRDefault="0047083C" w:rsidP="0017640B">
            <w:pPr>
              <w:jc w:val="right"/>
              <w:rPr>
                <w:sz w:val="16"/>
                <w:szCs w:val="16"/>
              </w:rPr>
            </w:pPr>
            <w:r w:rsidRPr="005011C8">
              <w:rPr>
                <w:sz w:val="16"/>
                <w:szCs w:val="16"/>
              </w:rPr>
              <w:t xml:space="preserve">180 000.81   </w:t>
            </w:r>
          </w:p>
        </w:tc>
        <w:tc>
          <w:tcPr>
            <w:tcW w:w="1326" w:type="dxa"/>
            <w:noWrap/>
          </w:tcPr>
          <w:p w:rsidR="0047083C" w:rsidRPr="005011C8" w:rsidRDefault="0047083C" w:rsidP="0017640B">
            <w:pPr>
              <w:jc w:val="right"/>
              <w:rPr>
                <w:sz w:val="16"/>
                <w:szCs w:val="16"/>
              </w:rPr>
            </w:pPr>
            <w:r w:rsidRPr="005011C8">
              <w:rPr>
                <w:sz w:val="16"/>
                <w:szCs w:val="16"/>
              </w:rPr>
              <w:t xml:space="preserve">911 734.20   </w:t>
            </w:r>
          </w:p>
        </w:tc>
        <w:tc>
          <w:tcPr>
            <w:tcW w:w="797" w:type="dxa"/>
            <w:noWrap/>
          </w:tcPr>
          <w:p w:rsidR="0047083C" w:rsidRPr="005011C8" w:rsidRDefault="0047083C" w:rsidP="0017640B">
            <w:pPr>
              <w:jc w:val="right"/>
              <w:rPr>
                <w:sz w:val="16"/>
                <w:szCs w:val="16"/>
              </w:rPr>
            </w:pPr>
            <w:r w:rsidRPr="005011C8">
              <w:rPr>
                <w:sz w:val="16"/>
                <w:szCs w:val="16"/>
              </w:rPr>
              <w:t xml:space="preserve">4 182.45   </w:t>
            </w:r>
          </w:p>
        </w:tc>
        <w:tc>
          <w:tcPr>
            <w:tcW w:w="992" w:type="dxa"/>
            <w:noWrap/>
          </w:tcPr>
          <w:p w:rsidR="0047083C" w:rsidRPr="005011C8" w:rsidRDefault="0047083C" w:rsidP="0017640B">
            <w:pPr>
              <w:jc w:val="right"/>
              <w:rPr>
                <w:sz w:val="16"/>
                <w:szCs w:val="16"/>
              </w:rPr>
            </w:pPr>
            <w:r w:rsidRPr="005011C8">
              <w:rPr>
                <w:sz w:val="16"/>
                <w:szCs w:val="16"/>
              </w:rPr>
              <w:t xml:space="preserve">3 030.16   </w:t>
            </w:r>
          </w:p>
        </w:tc>
        <w:tc>
          <w:tcPr>
            <w:tcW w:w="1273" w:type="dxa"/>
            <w:noWrap/>
          </w:tcPr>
          <w:p w:rsidR="0047083C" w:rsidRPr="005011C8" w:rsidRDefault="0047083C" w:rsidP="0017640B">
            <w:pPr>
              <w:jc w:val="right"/>
              <w:rPr>
                <w:sz w:val="16"/>
                <w:szCs w:val="16"/>
              </w:rPr>
            </w:pPr>
            <w:r w:rsidRPr="005011C8">
              <w:rPr>
                <w:sz w:val="16"/>
                <w:szCs w:val="16"/>
              </w:rPr>
              <w:t xml:space="preserve">1 039 069.33   </w:t>
            </w:r>
          </w:p>
        </w:tc>
        <w:tc>
          <w:tcPr>
            <w:tcW w:w="1002" w:type="dxa"/>
            <w:noWrap/>
          </w:tcPr>
          <w:p w:rsidR="0047083C" w:rsidRPr="005011C8" w:rsidRDefault="0047083C" w:rsidP="0017640B">
            <w:pPr>
              <w:jc w:val="right"/>
              <w:rPr>
                <w:sz w:val="16"/>
                <w:szCs w:val="16"/>
              </w:rPr>
            </w:pPr>
            <w:r w:rsidRPr="005011C8">
              <w:rPr>
                <w:sz w:val="16"/>
                <w:szCs w:val="16"/>
              </w:rPr>
              <w:t xml:space="preserve">4 662.49   </w:t>
            </w:r>
          </w:p>
        </w:tc>
        <w:tc>
          <w:tcPr>
            <w:tcW w:w="2976" w:type="dxa"/>
            <w:noWrap/>
          </w:tcPr>
          <w:p w:rsidR="0047083C" w:rsidRPr="005011C8" w:rsidRDefault="0047083C" w:rsidP="0017640B">
            <w:pPr>
              <w:jc w:val="right"/>
              <w:rPr>
                <w:sz w:val="16"/>
                <w:szCs w:val="16"/>
              </w:rPr>
            </w:pPr>
            <w:r w:rsidRPr="005011C8">
              <w:rPr>
                <w:sz w:val="16"/>
                <w:szCs w:val="16"/>
              </w:rPr>
              <w:t xml:space="preserve">9 341 807 400 000 000.00   </w:t>
            </w:r>
          </w:p>
        </w:tc>
      </w:tr>
      <w:tr w:rsidR="0047083C" w:rsidRPr="005011C8">
        <w:trPr>
          <w:trHeight w:val="300"/>
        </w:trPr>
        <w:tc>
          <w:tcPr>
            <w:tcW w:w="1204" w:type="dxa"/>
            <w:noWrap/>
          </w:tcPr>
          <w:p w:rsidR="0047083C" w:rsidRPr="005011C8" w:rsidRDefault="0047083C" w:rsidP="00C3043A">
            <w:pPr>
              <w:rPr>
                <w:sz w:val="16"/>
                <w:szCs w:val="16"/>
              </w:rPr>
            </w:pPr>
            <w:r w:rsidRPr="005011C8">
              <w:rPr>
                <w:sz w:val="16"/>
                <w:szCs w:val="16"/>
              </w:rPr>
              <w:t xml:space="preserve"> Sum Sq. Dev.</w:t>
            </w:r>
          </w:p>
        </w:tc>
        <w:tc>
          <w:tcPr>
            <w:tcW w:w="1311" w:type="dxa"/>
            <w:noWrap/>
          </w:tcPr>
          <w:p w:rsidR="0047083C" w:rsidRPr="005011C8" w:rsidRDefault="0047083C" w:rsidP="0017640B">
            <w:pPr>
              <w:jc w:val="right"/>
              <w:rPr>
                <w:sz w:val="16"/>
                <w:szCs w:val="16"/>
              </w:rPr>
            </w:pPr>
            <w:r w:rsidRPr="005011C8">
              <w:rPr>
                <w:sz w:val="16"/>
                <w:szCs w:val="16"/>
              </w:rPr>
              <w:t xml:space="preserve">374 669 803.05   </w:t>
            </w:r>
          </w:p>
        </w:tc>
        <w:tc>
          <w:tcPr>
            <w:tcW w:w="1326" w:type="dxa"/>
            <w:noWrap/>
          </w:tcPr>
          <w:p w:rsidR="0047083C" w:rsidRPr="005011C8" w:rsidRDefault="0047083C" w:rsidP="0017640B">
            <w:pPr>
              <w:jc w:val="right"/>
              <w:rPr>
                <w:sz w:val="16"/>
                <w:szCs w:val="16"/>
              </w:rPr>
            </w:pPr>
            <w:r w:rsidRPr="005011C8">
              <w:rPr>
                <w:sz w:val="16"/>
                <w:szCs w:val="16"/>
              </w:rPr>
              <w:t xml:space="preserve">567 564 311.04   </w:t>
            </w:r>
          </w:p>
        </w:tc>
        <w:tc>
          <w:tcPr>
            <w:tcW w:w="797" w:type="dxa"/>
            <w:noWrap/>
          </w:tcPr>
          <w:p w:rsidR="0047083C" w:rsidRPr="005011C8" w:rsidRDefault="0047083C" w:rsidP="0017640B">
            <w:pPr>
              <w:jc w:val="right"/>
              <w:rPr>
                <w:sz w:val="16"/>
                <w:szCs w:val="16"/>
              </w:rPr>
            </w:pPr>
            <w:r w:rsidRPr="005011C8">
              <w:rPr>
                <w:sz w:val="16"/>
                <w:szCs w:val="16"/>
              </w:rPr>
              <w:t xml:space="preserve">343.06   </w:t>
            </w:r>
          </w:p>
        </w:tc>
        <w:tc>
          <w:tcPr>
            <w:tcW w:w="992" w:type="dxa"/>
            <w:noWrap/>
          </w:tcPr>
          <w:p w:rsidR="0047083C" w:rsidRPr="005011C8" w:rsidRDefault="0047083C" w:rsidP="0017640B">
            <w:pPr>
              <w:jc w:val="right"/>
              <w:rPr>
                <w:sz w:val="16"/>
                <w:szCs w:val="16"/>
              </w:rPr>
            </w:pPr>
            <w:r w:rsidRPr="005011C8">
              <w:rPr>
                <w:sz w:val="16"/>
                <w:szCs w:val="16"/>
              </w:rPr>
              <w:t xml:space="preserve">18 379.44   </w:t>
            </w:r>
          </w:p>
        </w:tc>
        <w:tc>
          <w:tcPr>
            <w:tcW w:w="1273" w:type="dxa"/>
            <w:noWrap/>
          </w:tcPr>
          <w:p w:rsidR="0047083C" w:rsidRPr="005011C8" w:rsidRDefault="0047083C" w:rsidP="0017640B">
            <w:pPr>
              <w:jc w:val="right"/>
              <w:rPr>
                <w:sz w:val="16"/>
                <w:szCs w:val="16"/>
              </w:rPr>
            </w:pPr>
            <w:r w:rsidRPr="005011C8">
              <w:rPr>
                <w:sz w:val="16"/>
                <w:szCs w:val="16"/>
              </w:rPr>
              <w:t xml:space="preserve">135 246 024.19   </w:t>
            </w:r>
          </w:p>
        </w:tc>
        <w:tc>
          <w:tcPr>
            <w:tcW w:w="1002" w:type="dxa"/>
            <w:noWrap/>
          </w:tcPr>
          <w:p w:rsidR="0047083C" w:rsidRPr="005011C8" w:rsidRDefault="0047083C" w:rsidP="0017640B">
            <w:pPr>
              <w:jc w:val="right"/>
              <w:rPr>
                <w:sz w:val="16"/>
                <w:szCs w:val="16"/>
              </w:rPr>
            </w:pPr>
            <w:r w:rsidRPr="005011C8">
              <w:rPr>
                <w:sz w:val="16"/>
                <w:szCs w:val="16"/>
              </w:rPr>
              <w:t xml:space="preserve">645.56   </w:t>
            </w:r>
          </w:p>
        </w:tc>
        <w:tc>
          <w:tcPr>
            <w:tcW w:w="2976" w:type="dxa"/>
            <w:noWrap/>
          </w:tcPr>
          <w:p w:rsidR="0047083C" w:rsidRPr="005011C8" w:rsidRDefault="0047083C" w:rsidP="0017640B">
            <w:pPr>
              <w:jc w:val="right"/>
              <w:rPr>
                <w:sz w:val="16"/>
                <w:szCs w:val="16"/>
              </w:rPr>
            </w:pPr>
            <w:r w:rsidRPr="005011C8">
              <w:rPr>
                <w:sz w:val="16"/>
                <w:szCs w:val="16"/>
              </w:rPr>
              <w:t xml:space="preserve">699 700 748 194 311 000 </w:t>
            </w:r>
            <w:proofErr w:type="spellStart"/>
            <w:r w:rsidRPr="005011C8">
              <w:rPr>
                <w:sz w:val="16"/>
                <w:szCs w:val="16"/>
              </w:rPr>
              <w:t>000</w:t>
            </w:r>
            <w:proofErr w:type="spellEnd"/>
            <w:r w:rsidRPr="005011C8">
              <w:rPr>
                <w:sz w:val="16"/>
                <w:szCs w:val="16"/>
              </w:rPr>
              <w:t xml:space="preserve"> </w:t>
            </w:r>
            <w:proofErr w:type="spellStart"/>
            <w:r w:rsidRPr="005011C8">
              <w:rPr>
                <w:sz w:val="16"/>
                <w:szCs w:val="16"/>
              </w:rPr>
              <w:t>000</w:t>
            </w:r>
            <w:proofErr w:type="spellEnd"/>
            <w:r w:rsidRPr="005011C8">
              <w:rPr>
                <w:sz w:val="16"/>
                <w:szCs w:val="16"/>
              </w:rPr>
              <w:t xml:space="preserve"> 000.00   </w:t>
            </w:r>
          </w:p>
        </w:tc>
      </w:tr>
      <w:tr w:rsidR="0047083C" w:rsidRPr="005011C8">
        <w:trPr>
          <w:trHeight w:val="300"/>
        </w:trPr>
        <w:tc>
          <w:tcPr>
            <w:tcW w:w="1204" w:type="dxa"/>
            <w:noWrap/>
          </w:tcPr>
          <w:p w:rsidR="0047083C" w:rsidRPr="005011C8" w:rsidRDefault="0047083C" w:rsidP="00C3043A">
            <w:pPr>
              <w:rPr>
                <w:sz w:val="16"/>
                <w:szCs w:val="16"/>
              </w:rPr>
            </w:pPr>
            <w:r w:rsidRPr="005011C8">
              <w:rPr>
                <w:sz w:val="16"/>
                <w:szCs w:val="16"/>
              </w:rPr>
              <w:t xml:space="preserve"> Observations</w:t>
            </w:r>
          </w:p>
        </w:tc>
        <w:tc>
          <w:tcPr>
            <w:tcW w:w="1311" w:type="dxa"/>
            <w:noWrap/>
          </w:tcPr>
          <w:p w:rsidR="0047083C" w:rsidRPr="005011C8" w:rsidRDefault="0047083C" w:rsidP="0017640B">
            <w:pPr>
              <w:jc w:val="right"/>
              <w:rPr>
                <w:sz w:val="16"/>
                <w:szCs w:val="16"/>
              </w:rPr>
            </w:pPr>
            <w:r w:rsidRPr="005011C8">
              <w:rPr>
                <w:sz w:val="16"/>
                <w:szCs w:val="16"/>
              </w:rPr>
              <w:t>1166</w:t>
            </w:r>
          </w:p>
        </w:tc>
        <w:tc>
          <w:tcPr>
            <w:tcW w:w="1326" w:type="dxa"/>
            <w:noWrap/>
          </w:tcPr>
          <w:p w:rsidR="0047083C" w:rsidRPr="005011C8" w:rsidRDefault="0047083C" w:rsidP="0017640B">
            <w:pPr>
              <w:jc w:val="right"/>
              <w:rPr>
                <w:sz w:val="16"/>
                <w:szCs w:val="16"/>
              </w:rPr>
            </w:pPr>
            <w:r w:rsidRPr="005011C8">
              <w:rPr>
                <w:sz w:val="16"/>
                <w:szCs w:val="16"/>
              </w:rPr>
              <w:t>1166</w:t>
            </w:r>
          </w:p>
        </w:tc>
        <w:tc>
          <w:tcPr>
            <w:tcW w:w="797" w:type="dxa"/>
            <w:noWrap/>
          </w:tcPr>
          <w:p w:rsidR="0047083C" w:rsidRPr="005011C8" w:rsidRDefault="0047083C" w:rsidP="0017640B">
            <w:pPr>
              <w:jc w:val="right"/>
              <w:rPr>
                <w:sz w:val="16"/>
                <w:szCs w:val="16"/>
              </w:rPr>
            </w:pPr>
            <w:r w:rsidRPr="005011C8">
              <w:rPr>
                <w:sz w:val="16"/>
                <w:szCs w:val="16"/>
              </w:rPr>
              <w:t>1166</w:t>
            </w:r>
          </w:p>
        </w:tc>
        <w:tc>
          <w:tcPr>
            <w:tcW w:w="992" w:type="dxa"/>
            <w:noWrap/>
          </w:tcPr>
          <w:p w:rsidR="0047083C" w:rsidRPr="005011C8" w:rsidRDefault="0047083C" w:rsidP="0017640B">
            <w:pPr>
              <w:jc w:val="right"/>
              <w:rPr>
                <w:sz w:val="16"/>
                <w:szCs w:val="16"/>
              </w:rPr>
            </w:pPr>
            <w:r w:rsidRPr="005011C8">
              <w:rPr>
                <w:sz w:val="16"/>
                <w:szCs w:val="16"/>
              </w:rPr>
              <w:t>1166</w:t>
            </w:r>
          </w:p>
        </w:tc>
        <w:tc>
          <w:tcPr>
            <w:tcW w:w="1273" w:type="dxa"/>
            <w:noWrap/>
          </w:tcPr>
          <w:p w:rsidR="0047083C" w:rsidRPr="005011C8" w:rsidRDefault="0047083C" w:rsidP="0017640B">
            <w:pPr>
              <w:jc w:val="right"/>
              <w:rPr>
                <w:sz w:val="16"/>
                <w:szCs w:val="16"/>
              </w:rPr>
            </w:pPr>
            <w:r w:rsidRPr="005011C8">
              <w:rPr>
                <w:sz w:val="16"/>
                <w:szCs w:val="16"/>
              </w:rPr>
              <w:t>1166</w:t>
            </w:r>
          </w:p>
        </w:tc>
        <w:tc>
          <w:tcPr>
            <w:tcW w:w="1002" w:type="dxa"/>
            <w:noWrap/>
          </w:tcPr>
          <w:p w:rsidR="0047083C" w:rsidRPr="005011C8" w:rsidRDefault="0047083C" w:rsidP="0017640B">
            <w:pPr>
              <w:jc w:val="right"/>
              <w:rPr>
                <w:sz w:val="16"/>
                <w:szCs w:val="16"/>
              </w:rPr>
            </w:pPr>
            <w:r w:rsidRPr="005011C8">
              <w:rPr>
                <w:sz w:val="16"/>
                <w:szCs w:val="16"/>
              </w:rPr>
              <w:t>1166</w:t>
            </w:r>
          </w:p>
        </w:tc>
        <w:tc>
          <w:tcPr>
            <w:tcW w:w="2976" w:type="dxa"/>
            <w:noWrap/>
          </w:tcPr>
          <w:p w:rsidR="0047083C" w:rsidRPr="005011C8" w:rsidRDefault="0047083C" w:rsidP="0017640B">
            <w:pPr>
              <w:jc w:val="right"/>
              <w:rPr>
                <w:sz w:val="16"/>
                <w:szCs w:val="16"/>
              </w:rPr>
            </w:pPr>
            <w:r w:rsidRPr="005011C8">
              <w:rPr>
                <w:sz w:val="16"/>
                <w:szCs w:val="16"/>
              </w:rPr>
              <w:t>1166</w:t>
            </w:r>
          </w:p>
        </w:tc>
      </w:tr>
    </w:tbl>
    <w:p w:rsidR="0047083C" w:rsidRDefault="0047083C" w:rsidP="007D12ED">
      <w:pPr>
        <w:ind w:firstLine="0"/>
      </w:pPr>
    </w:p>
    <w:p w:rsidR="0047083C" w:rsidRDefault="001F3A00" w:rsidP="0047083C">
      <w:pPr>
        <w:pStyle w:val="Beschriftung"/>
        <w:keepNext/>
      </w:pPr>
      <w:fldSimple w:instr=" SEQ Tabell \* ARABIC ">
        <w:r w:rsidR="00DE6F9F">
          <w:rPr>
            <w:noProof/>
          </w:rPr>
          <w:t>9</w:t>
        </w:r>
      </w:fldSimple>
      <w:r w:rsidR="0047083C">
        <w:t xml:space="preserve">. </w:t>
      </w:r>
      <w:r w:rsidR="0047083C" w:rsidRPr="00383A1D">
        <w:t>Desc</w:t>
      </w:r>
      <w:r w:rsidR="0047083C">
        <w:t>riptive Statisitics-CEO-2000-10</w:t>
      </w:r>
    </w:p>
    <w:tbl>
      <w:tblPr>
        <w:tblStyle w:val="Tabellengitternetz"/>
        <w:tblW w:w="0" w:type="auto"/>
        <w:tblLook w:val="04A0"/>
      </w:tblPr>
      <w:tblGrid>
        <w:gridCol w:w="1177"/>
        <w:gridCol w:w="940"/>
        <w:gridCol w:w="929"/>
        <w:gridCol w:w="1420"/>
        <w:gridCol w:w="1458"/>
        <w:gridCol w:w="933"/>
        <w:gridCol w:w="933"/>
        <w:gridCol w:w="933"/>
        <w:gridCol w:w="1024"/>
      </w:tblGrid>
      <w:tr w:rsidR="0047083C" w:rsidRPr="00891CBD" w:rsidTr="0017640B">
        <w:trPr>
          <w:trHeight w:val="300"/>
        </w:trPr>
        <w:tc>
          <w:tcPr>
            <w:tcW w:w="1177" w:type="dxa"/>
            <w:noWrap/>
          </w:tcPr>
          <w:p w:rsidR="0047083C" w:rsidRPr="00891CBD" w:rsidRDefault="0047083C" w:rsidP="00C3043A">
            <w:pPr>
              <w:rPr>
                <w:sz w:val="16"/>
                <w:szCs w:val="16"/>
              </w:rPr>
            </w:pPr>
          </w:p>
        </w:tc>
        <w:tc>
          <w:tcPr>
            <w:tcW w:w="940" w:type="dxa"/>
            <w:noWrap/>
          </w:tcPr>
          <w:p w:rsidR="0047083C" w:rsidRPr="00891CBD" w:rsidRDefault="0047083C" w:rsidP="0017640B">
            <w:pPr>
              <w:jc w:val="right"/>
              <w:rPr>
                <w:sz w:val="16"/>
                <w:szCs w:val="16"/>
              </w:rPr>
            </w:pPr>
            <w:r w:rsidRPr="00891CBD">
              <w:rPr>
                <w:sz w:val="16"/>
                <w:szCs w:val="16"/>
              </w:rPr>
              <w:t>Acquisition Activity</w:t>
            </w:r>
          </w:p>
        </w:tc>
        <w:tc>
          <w:tcPr>
            <w:tcW w:w="929" w:type="dxa"/>
            <w:noWrap/>
          </w:tcPr>
          <w:p w:rsidR="0047083C" w:rsidRPr="00891CBD" w:rsidRDefault="0047083C" w:rsidP="0017640B">
            <w:pPr>
              <w:jc w:val="right"/>
              <w:rPr>
                <w:sz w:val="16"/>
                <w:szCs w:val="16"/>
              </w:rPr>
            </w:pPr>
            <w:r w:rsidRPr="00891CBD">
              <w:rPr>
                <w:sz w:val="16"/>
                <w:szCs w:val="16"/>
              </w:rPr>
              <w:t>Divestiture Activity</w:t>
            </w:r>
          </w:p>
        </w:tc>
        <w:tc>
          <w:tcPr>
            <w:tcW w:w="1420" w:type="dxa"/>
            <w:noWrap/>
          </w:tcPr>
          <w:p w:rsidR="0047083C" w:rsidRPr="00891CBD" w:rsidRDefault="0047083C" w:rsidP="0017640B">
            <w:pPr>
              <w:jc w:val="right"/>
              <w:rPr>
                <w:sz w:val="16"/>
                <w:szCs w:val="16"/>
              </w:rPr>
            </w:pPr>
            <w:r w:rsidRPr="00891CBD">
              <w:rPr>
                <w:sz w:val="16"/>
                <w:szCs w:val="16"/>
              </w:rPr>
              <w:t>Stock Option Pay</w:t>
            </w:r>
          </w:p>
        </w:tc>
        <w:tc>
          <w:tcPr>
            <w:tcW w:w="1458" w:type="dxa"/>
            <w:noWrap/>
          </w:tcPr>
          <w:p w:rsidR="0047083C" w:rsidRPr="00891CBD" w:rsidRDefault="0047083C" w:rsidP="0017640B">
            <w:pPr>
              <w:jc w:val="right"/>
              <w:rPr>
                <w:sz w:val="16"/>
                <w:szCs w:val="16"/>
              </w:rPr>
            </w:pPr>
            <w:r w:rsidRPr="00891CBD">
              <w:rPr>
                <w:sz w:val="16"/>
                <w:szCs w:val="16"/>
              </w:rPr>
              <w:t>Stock Ownership</w:t>
            </w:r>
          </w:p>
        </w:tc>
        <w:tc>
          <w:tcPr>
            <w:tcW w:w="933" w:type="dxa"/>
            <w:noWrap/>
          </w:tcPr>
          <w:p w:rsidR="0047083C" w:rsidRPr="00891CBD" w:rsidRDefault="0047083C" w:rsidP="0017640B">
            <w:pPr>
              <w:jc w:val="right"/>
              <w:rPr>
                <w:sz w:val="16"/>
                <w:szCs w:val="16"/>
              </w:rPr>
            </w:pPr>
            <w:r w:rsidRPr="00891CBD">
              <w:rPr>
                <w:sz w:val="16"/>
                <w:szCs w:val="16"/>
              </w:rPr>
              <w:t>CEO Tenure</w:t>
            </w:r>
          </w:p>
        </w:tc>
        <w:tc>
          <w:tcPr>
            <w:tcW w:w="933" w:type="dxa"/>
            <w:noWrap/>
          </w:tcPr>
          <w:p w:rsidR="0047083C" w:rsidRPr="00891CBD" w:rsidRDefault="0047083C" w:rsidP="0017640B">
            <w:pPr>
              <w:jc w:val="right"/>
              <w:rPr>
                <w:sz w:val="16"/>
                <w:szCs w:val="16"/>
              </w:rPr>
            </w:pPr>
            <w:r w:rsidRPr="00891CBD">
              <w:rPr>
                <w:sz w:val="16"/>
                <w:szCs w:val="16"/>
              </w:rPr>
              <w:t>CEO Hubris</w:t>
            </w:r>
          </w:p>
        </w:tc>
        <w:tc>
          <w:tcPr>
            <w:tcW w:w="933" w:type="dxa"/>
            <w:noWrap/>
          </w:tcPr>
          <w:p w:rsidR="0047083C" w:rsidRPr="00891CBD" w:rsidRDefault="0047083C" w:rsidP="0017640B">
            <w:pPr>
              <w:jc w:val="right"/>
              <w:rPr>
                <w:sz w:val="16"/>
                <w:szCs w:val="16"/>
              </w:rPr>
            </w:pPr>
            <w:r w:rsidRPr="00891CBD">
              <w:rPr>
                <w:sz w:val="16"/>
                <w:szCs w:val="16"/>
              </w:rPr>
              <w:t>ROA</w:t>
            </w:r>
          </w:p>
        </w:tc>
        <w:tc>
          <w:tcPr>
            <w:tcW w:w="1024" w:type="dxa"/>
          </w:tcPr>
          <w:p w:rsidR="0047083C" w:rsidRPr="00891CBD" w:rsidRDefault="0047083C" w:rsidP="0017640B">
            <w:pPr>
              <w:jc w:val="right"/>
              <w:rPr>
                <w:sz w:val="16"/>
                <w:szCs w:val="16"/>
              </w:rPr>
            </w:pPr>
            <w:r w:rsidRPr="005011C8">
              <w:rPr>
                <w:sz w:val="16"/>
                <w:szCs w:val="16"/>
              </w:rPr>
              <w:t>EPS</w:t>
            </w:r>
          </w:p>
        </w:tc>
      </w:tr>
      <w:tr w:rsidR="0047083C" w:rsidRPr="00891CBD" w:rsidTr="0017640B">
        <w:trPr>
          <w:trHeight w:val="300"/>
        </w:trPr>
        <w:tc>
          <w:tcPr>
            <w:tcW w:w="1177" w:type="dxa"/>
            <w:noWrap/>
          </w:tcPr>
          <w:p w:rsidR="0047083C" w:rsidRPr="00891CBD" w:rsidRDefault="0047083C" w:rsidP="00C3043A">
            <w:pPr>
              <w:rPr>
                <w:sz w:val="16"/>
                <w:szCs w:val="16"/>
              </w:rPr>
            </w:pPr>
            <w:r w:rsidRPr="00891CBD">
              <w:rPr>
                <w:sz w:val="16"/>
                <w:szCs w:val="16"/>
              </w:rPr>
              <w:t xml:space="preserve"> Mean</w:t>
            </w:r>
          </w:p>
        </w:tc>
        <w:tc>
          <w:tcPr>
            <w:tcW w:w="940" w:type="dxa"/>
            <w:noWrap/>
          </w:tcPr>
          <w:p w:rsidR="0047083C" w:rsidRPr="00891CBD" w:rsidRDefault="0047083C" w:rsidP="0017640B">
            <w:pPr>
              <w:jc w:val="right"/>
              <w:rPr>
                <w:sz w:val="16"/>
                <w:szCs w:val="16"/>
              </w:rPr>
            </w:pPr>
            <w:r w:rsidRPr="00891CBD">
              <w:rPr>
                <w:sz w:val="16"/>
                <w:szCs w:val="16"/>
              </w:rPr>
              <w:t xml:space="preserve">1.54   </w:t>
            </w:r>
          </w:p>
        </w:tc>
        <w:tc>
          <w:tcPr>
            <w:tcW w:w="929" w:type="dxa"/>
            <w:noWrap/>
          </w:tcPr>
          <w:p w:rsidR="0047083C" w:rsidRPr="00891CBD" w:rsidRDefault="0047083C" w:rsidP="0017640B">
            <w:pPr>
              <w:jc w:val="right"/>
              <w:rPr>
                <w:sz w:val="16"/>
                <w:szCs w:val="16"/>
              </w:rPr>
            </w:pPr>
            <w:r w:rsidRPr="00891CBD">
              <w:rPr>
                <w:sz w:val="16"/>
                <w:szCs w:val="16"/>
              </w:rPr>
              <w:t xml:space="preserve">0.54   </w:t>
            </w:r>
          </w:p>
        </w:tc>
        <w:tc>
          <w:tcPr>
            <w:tcW w:w="1420" w:type="dxa"/>
            <w:noWrap/>
          </w:tcPr>
          <w:p w:rsidR="0047083C" w:rsidRPr="00891CBD" w:rsidRDefault="0047083C" w:rsidP="0017640B">
            <w:pPr>
              <w:jc w:val="right"/>
              <w:rPr>
                <w:sz w:val="16"/>
                <w:szCs w:val="16"/>
              </w:rPr>
            </w:pPr>
            <w:r w:rsidRPr="00891CBD">
              <w:rPr>
                <w:sz w:val="16"/>
                <w:szCs w:val="16"/>
              </w:rPr>
              <w:t xml:space="preserve">4 925.05   </w:t>
            </w:r>
          </w:p>
        </w:tc>
        <w:tc>
          <w:tcPr>
            <w:tcW w:w="1458" w:type="dxa"/>
            <w:noWrap/>
          </w:tcPr>
          <w:p w:rsidR="0047083C" w:rsidRPr="00891CBD" w:rsidRDefault="0047083C" w:rsidP="0017640B">
            <w:pPr>
              <w:jc w:val="right"/>
              <w:rPr>
                <w:sz w:val="16"/>
                <w:szCs w:val="16"/>
              </w:rPr>
            </w:pPr>
            <w:r w:rsidRPr="00891CBD">
              <w:rPr>
                <w:sz w:val="16"/>
                <w:szCs w:val="16"/>
              </w:rPr>
              <w:t xml:space="preserve">1 736.71   </w:t>
            </w:r>
          </w:p>
        </w:tc>
        <w:tc>
          <w:tcPr>
            <w:tcW w:w="933" w:type="dxa"/>
            <w:noWrap/>
          </w:tcPr>
          <w:p w:rsidR="0047083C" w:rsidRPr="00891CBD" w:rsidRDefault="0047083C" w:rsidP="0017640B">
            <w:pPr>
              <w:jc w:val="right"/>
              <w:rPr>
                <w:sz w:val="16"/>
                <w:szCs w:val="16"/>
              </w:rPr>
            </w:pPr>
            <w:r w:rsidRPr="00891CBD">
              <w:rPr>
                <w:sz w:val="16"/>
                <w:szCs w:val="16"/>
              </w:rPr>
              <w:t xml:space="preserve">5.92   </w:t>
            </w:r>
          </w:p>
        </w:tc>
        <w:tc>
          <w:tcPr>
            <w:tcW w:w="933" w:type="dxa"/>
            <w:noWrap/>
          </w:tcPr>
          <w:p w:rsidR="0047083C" w:rsidRPr="00891CBD" w:rsidRDefault="0047083C" w:rsidP="0017640B">
            <w:pPr>
              <w:jc w:val="right"/>
              <w:rPr>
                <w:sz w:val="16"/>
                <w:szCs w:val="16"/>
              </w:rPr>
            </w:pPr>
            <w:r w:rsidRPr="00891CBD">
              <w:rPr>
                <w:sz w:val="16"/>
                <w:szCs w:val="16"/>
              </w:rPr>
              <w:t xml:space="preserve">1.95   </w:t>
            </w:r>
          </w:p>
        </w:tc>
        <w:tc>
          <w:tcPr>
            <w:tcW w:w="933" w:type="dxa"/>
            <w:noWrap/>
          </w:tcPr>
          <w:p w:rsidR="0047083C" w:rsidRPr="00891CBD" w:rsidRDefault="0047083C" w:rsidP="0017640B">
            <w:pPr>
              <w:jc w:val="right"/>
              <w:rPr>
                <w:sz w:val="16"/>
                <w:szCs w:val="16"/>
              </w:rPr>
            </w:pPr>
            <w:r w:rsidRPr="00891CBD">
              <w:rPr>
                <w:sz w:val="16"/>
                <w:szCs w:val="16"/>
              </w:rPr>
              <w:t xml:space="preserve">4.64   </w:t>
            </w:r>
          </w:p>
        </w:tc>
        <w:tc>
          <w:tcPr>
            <w:tcW w:w="1024" w:type="dxa"/>
          </w:tcPr>
          <w:p w:rsidR="0047083C" w:rsidRPr="0019676A" w:rsidRDefault="0047083C" w:rsidP="0017640B">
            <w:pPr>
              <w:jc w:val="right"/>
              <w:rPr>
                <w:sz w:val="16"/>
                <w:szCs w:val="16"/>
              </w:rPr>
            </w:pPr>
            <w:r w:rsidRPr="0019676A">
              <w:rPr>
                <w:sz w:val="16"/>
                <w:szCs w:val="16"/>
              </w:rPr>
              <w:t xml:space="preserve">1.88   </w:t>
            </w:r>
          </w:p>
        </w:tc>
      </w:tr>
      <w:tr w:rsidR="0047083C" w:rsidRPr="00891CBD" w:rsidTr="0017640B">
        <w:trPr>
          <w:trHeight w:val="300"/>
        </w:trPr>
        <w:tc>
          <w:tcPr>
            <w:tcW w:w="1177" w:type="dxa"/>
            <w:noWrap/>
          </w:tcPr>
          <w:p w:rsidR="0047083C" w:rsidRPr="00891CBD" w:rsidRDefault="0047083C" w:rsidP="00C3043A">
            <w:pPr>
              <w:rPr>
                <w:sz w:val="16"/>
                <w:szCs w:val="16"/>
              </w:rPr>
            </w:pPr>
            <w:r w:rsidRPr="00891CBD">
              <w:rPr>
                <w:sz w:val="16"/>
                <w:szCs w:val="16"/>
              </w:rPr>
              <w:t xml:space="preserve"> Median</w:t>
            </w:r>
          </w:p>
        </w:tc>
        <w:tc>
          <w:tcPr>
            <w:tcW w:w="940" w:type="dxa"/>
            <w:noWrap/>
          </w:tcPr>
          <w:p w:rsidR="0047083C" w:rsidRPr="00891CBD" w:rsidRDefault="0047083C" w:rsidP="0017640B">
            <w:pPr>
              <w:jc w:val="right"/>
              <w:rPr>
                <w:sz w:val="16"/>
                <w:szCs w:val="16"/>
              </w:rPr>
            </w:pPr>
            <w:r w:rsidRPr="00891CBD">
              <w:rPr>
                <w:sz w:val="16"/>
                <w:szCs w:val="16"/>
              </w:rPr>
              <w:t xml:space="preserve">1.00   </w:t>
            </w:r>
          </w:p>
        </w:tc>
        <w:tc>
          <w:tcPr>
            <w:tcW w:w="929" w:type="dxa"/>
            <w:noWrap/>
          </w:tcPr>
          <w:p w:rsidR="0047083C" w:rsidRPr="00891CBD" w:rsidRDefault="0047083C" w:rsidP="0017640B">
            <w:pPr>
              <w:jc w:val="right"/>
              <w:rPr>
                <w:sz w:val="16"/>
                <w:szCs w:val="16"/>
              </w:rPr>
            </w:pPr>
            <w:r w:rsidRPr="00891CBD">
              <w:rPr>
                <w:sz w:val="16"/>
                <w:szCs w:val="16"/>
              </w:rPr>
              <w:t xml:space="preserve">-     </w:t>
            </w:r>
          </w:p>
        </w:tc>
        <w:tc>
          <w:tcPr>
            <w:tcW w:w="1420" w:type="dxa"/>
            <w:noWrap/>
          </w:tcPr>
          <w:p w:rsidR="0047083C" w:rsidRPr="00891CBD" w:rsidRDefault="0047083C" w:rsidP="0017640B">
            <w:pPr>
              <w:jc w:val="right"/>
              <w:rPr>
                <w:sz w:val="16"/>
                <w:szCs w:val="16"/>
              </w:rPr>
            </w:pPr>
            <w:r w:rsidRPr="00891CBD">
              <w:rPr>
                <w:sz w:val="16"/>
                <w:szCs w:val="16"/>
              </w:rPr>
              <w:t xml:space="preserve">2 692.10   </w:t>
            </w:r>
          </w:p>
        </w:tc>
        <w:tc>
          <w:tcPr>
            <w:tcW w:w="1458" w:type="dxa"/>
            <w:noWrap/>
          </w:tcPr>
          <w:p w:rsidR="0047083C" w:rsidRPr="00891CBD" w:rsidRDefault="0047083C" w:rsidP="0017640B">
            <w:pPr>
              <w:jc w:val="right"/>
              <w:rPr>
                <w:sz w:val="16"/>
                <w:szCs w:val="16"/>
              </w:rPr>
            </w:pPr>
            <w:r w:rsidRPr="00891CBD">
              <w:rPr>
                <w:sz w:val="16"/>
                <w:szCs w:val="16"/>
              </w:rPr>
              <w:t xml:space="preserve">350.74   </w:t>
            </w:r>
          </w:p>
        </w:tc>
        <w:tc>
          <w:tcPr>
            <w:tcW w:w="933" w:type="dxa"/>
            <w:noWrap/>
          </w:tcPr>
          <w:p w:rsidR="0047083C" w:rsidRPr="00891CBD" w:rsidRDefault="0047083C" w:rsidP="0017640B">
            <w:pPr>
              <w:jc w:val="right"/>
              <w:rPr>
                <w:sz w:val="16"/>
                <w:szCs w:val="16"/>
              </w:rPr>
            </w:pPr>
            <w:r w:rsidRPr="00891CBD">
              <w:rPr>
                <w:sz w:val="16"/>
                <w:szCs w:val="16"/>
              </w:rPr>
              <w:t xml:space="preserve">4.00   </w:t>
            </w:r>
          </w:p>
        </w:tc>
        <w:tc>
          <w:tcPr>
            <w:tcW w:w="933" w:type="dxa"/>
            <w:noWrap/>
          </w:tcPr>
          <w:p w:rsidR="0047083C" w:rsidRPr="00891CBD" w:rsidRDefault="0047083C" w:rsidP="0017640B">
            <w:pPr>
              <w:jc w:val="right"/>
              <w:rPr>
                <w:sz w:val="16"/>
                <w:szCs w:val="16"/>
              </w:rPr>
            </w:pPr>
            <w:r w:rsidRPr="00891CBD">
              <w:rPr>
                <w:sz w:val="16"/>
                <w:szCs w:val="16"/>
              </w:rPr>
              <w:t xml:space="preserve">1.82   </w:t>
            </w:r>
          </w:p>
        </w:tc>
        <w:tc>
          <w:tcPr>
            <w:tcW w:w="933" w:type="dxa"/>
            <w:noWrap/>
          </w:tcPr>
          <w:p w:rsidR="0047083C" w:rsidRPr="00891CBD" w:rsidRDefault="0047083C" w:rsidP="0017640B">
            <w:pPr>
              <w:jc w:val="right"/>
              <w:rPr>
                <w:sz w:val="16"/>
                <w:szCs w:val="16"/>
              </w:rPr>
            </w:pPr>
            <w:r w:rsidRPr="00891CBD">
              <w:rPr>
                <w:sz w:val="16"/>
                <w:szCs w:val="16"/>
              </w:rPr>
              <w:t xml:space="preserve">5.00   </w:t>
            </w:r>
          </w:p>
        </w:tc>
        <w:tc>
          <w:tcPr>
            <w:tcW w:w="1024" w:type="dxa"/>
          </w:tcPr>
          <w:p w:rsidR="0047083C" w:rsidRPr="0019676A" w:rsidRDefault="0047083C" w:rsidP="0017640B">
            <w:pPr>
              <w:jc w:val="right"/>
              <w:rPr>
                <w:sz w:val="16"/>
                <w:szCs w:val="16"/>
              </w:rPr>
            </w:pPr>
            <w:r w:rsidRPr="0019676A">
              <w:rPr>
                <w:sz w:val="16"/>
                <w:szCs w:val="16"/>
              </w:rPr>
              <w:t xml:space="preserve">1.57   </w:t>
            </w:r>
          </w:p>
        </w:tc>
      </w:tr>
      <w:tr w:rsidR="0047083C" w:rsidRPr="00891CBD" w:rsidTr="0017640B">
        <w:trPr>
          <w:trHeight w:val="300"/>
        </w:trPr>
        <w:tc>
          <w:tcPr>
            <w:tcW w:w="1177" w:type="dxa"/>
            <w:noWrap/>
          </w:tcPr>
          <w:p w:rsidR="0047083C" w:rsidRPr="00891CBD" w:rsidRDefault="0047083C" w:rsidP="00C3043A">
            <w:pPr>
              <w:rPr>
                <w:sz w:val="16"/>
                <w:szCs w:val="16"/>
              </w:rPr>
            </w:pPr>
            <w:r w:rsidRPr="00891CBD">
              <w:rPr>
                <w:sz w:val="16"/>
                <w:szCs w:val="16"/>
              </w:rPr>
              <w:t xml:space="preserve"> Maximum</w:t>
            </w:r>
          </w:p>
        </w:tc>
        <w:tc>
          <w:tcPr>
            <w:tcW w:w="940" w:type="dxa"/>
            <w:noWrap/>
          </w:tcPr>
          <w:p w:rsidR="0047083C" w:rsidRPr="00891CBD" w:rsidRDefault="0047083C" w:rsidP="0017640B">
            <w:pPr>
              <w:jc w:val="right"/>
              <w:rPr>
                <w:sz w:val="16"/>
                <w:szCs w:val="16"/>
              </w:rPr>
            </w:pPr>
            <w:r w:rsidRPr="00891CBD">
              <w:rPr>
                <w:sz w:val="16"/>
                <w:szCs w:val="16"/>
              </w:rPr>
              <w:t xml:space="preserve">26.00   </w:t>
            </w:r>
          </w:p>
        </w:tc>
        <w:tc>
          <w:tcPr>
            <w:tcW w:w="929" w:type="dxa"/>
            <w:noWrap/>
          </w:tcPr>
          <w:p w:rsidR="0047083C" w:rsidRPr="00891CBD" w:rsidRDefault="0047083C" w:rsidP="0017640B">
            <w:pPr>
              <w:jc w:val="right"/>
              <w:rPr>
                <w:sz w:val="16"/>
                <w:szCs w:val="16"/>
              </w:rPr>
            </w:pPr>
            <w:r w:rsidRPr="00891CBD">
              <w:rPr>
                <w:sz w:val="16"/>
                <w:szCs w:val="16"/>
              </w:rPr>
              <w:t xml:space="preserve">14.00   </w:t>
            </w:r>
          </w:p>
        </w:tc>
        <w:tc>
          <w:tcPr>
            <w:tcW w:w="1420" w:type="dxa"/>
            <w:noWrap/>
          </w:tcPr>
          <w:p w:rsidR="0047083C" w:rsidRPr="00891CBD" w:rsidRDefault="0047083C" w:rsidP="0017640B">
            <w:pPr>
              <w:jc w:val="right"/>
              <w:rPr>
                <w:sz w:val="16"/>
                <w:szCs w:val="16"/>
              </w:rPr>
            </w:pPr>
            <w:r w:rsidRPr="00891CBD">
              <w:rPr>
                <w:sz w:val="16"/>
                <w:szCs w:val="16"/>
              </w:rPr>
              <w:t xml:space="preserve">114 818.60   </w:t>
            </w:r>
          </w:p>
        </w:tc>
        <w:tc>
          <w:tcPr>
            <w:tcW w:w="1458" w:type="dxa"/>
            <w:noWrap/>
          </w:tcPr>
          <w:p w:rsidR="0047083C" w:rsidRPr="00891CBD" w:rsidRDefault="0047083C" w:rsidP="0017640B">
            <w:pPr>
              <w:jc w:val="right"/>
              <w:rPr>
                <w:sz w:val="16"/>
                <w:szCs w:val="16"/>
              </w:rPr>
            </w:pPr>
            <w:r w:rsidRPr="00891CBD">
              <w:rPr>
                <w:sz w:val="16"/>
                <w:szCs w:val="16"/>
              </w:rPr>
              <w:t xml:space="preserve">60 319.16   </w:t>
            </w:r>
          </w:p>
        </w:tc>
        <w:tc>
          <w:tcPr>
            <w:tcW w:w="933" w:type="dxa"/>
            <w:noWrap/>
          </w:tcPr>
          <w:p w:rsidR="0047083C" w:rsidRPr="00891CBD" w:rsidRDefault="0047083C" w:rsidP="0017640B">
            <w:pPr>
              <w:jc w:val="right"/>
              <w:rPr>
                <w:sz w:val="16"/>
                <w:szCs w:val="16"/>
              </w:rPr>
            </w:pPr>
            <w:r w:rsidRPr="00891CBD">
              <w:rPr>
                <w:sz w:val="16"/>
                <w:szCs w:val="16"/>
              </w:rPr>
              <w:t xml:space="preserve">33.00   </w:t>
            </w:r>
          </w:p>
        </w:tc>
        <w:tc>
          <w:tcPr>
            <w:tcW w:w="933" w:type="dxa"/>
            <w:noWrap/>
          </w:tcPr>
          <w:p w:rsidR="0047083C" w:rsidRPr="00891CBD" w:rsidRDefault="0047083C" w:rsidP="0017640B">
            <w:pPr>
              <w:jc w:val="right"/>
              <w:rPr>
                <w:sz w:val="16"/>
                <w:szCs w:val="16"/>
              </w:rPr>
            </w:pPr>
            <w:r w:rsidRPr="00891CBD">
              <w:rPr>
                <w:sz w:val="16"/>
                <w:szCs w:val="16"/>
              </w:rPr>
              <w:t xml:space="preserve">21.41   </w:t>
            </w:r>
          </w:p>
        </w:tc>
        <w:tc>
          <w:tcPr>
            <w:tcW w:w="933" w:type="dxa"/>
            <w:noWrap/>
          </w:tcPr>
          <w:p w:rsidR="0047083C" w:rsidRPr="00891CBD" w:rsidRDefault="0047083C" w:rsidP="0017640B">
            <w:pPr>
              <w:jc w:val="right"/>
              <w:rPr>
                <w:sz w:val="16"/>
                <w:szCs w:val="16"/>
              </w:rPr>
            </w:pPr>
            <w:r w:rsidRPr="00891CBD">
              <w:rPr>
                <w:sz w:val="16"/>
                <w:szCs w:val="16"/>
              </w:rPr>
              <w:t xml:space="preserve">39.08   </w:t>
            </w:r>
          </w:p>
        </w:tc>
        <w:tc>
          <w:tcPr>
            <w:tcW w:w="1024" w:type="dxa"/>
          </w:tcPr>
          <w:p w:rsidR="0047083C" w:rsidRPr="0019676A" w:rsidRDefault="0047083C" w:rsidP="0017640B">
            <w:pPr>
              <w:jc w:val="right"/>
              <w:rPr>
                <w:sz w:val="16"/>
                <w:szCs w:val="16"/>
              </w:rPr>
            </w:pPr>
            <w:r w:rsidRPr="0019676A">
              <w:rPr>
                <w:sz w:val="16"/>
                <w:szCs w:val="16"/>
              </w:rPr>
              <w:t xml:space="preserve">29.58   </w:t>
            </w:r>
          </w:p>
        </w:tc>
      </w:tr>
      <w:tr w:rsidR="0047083C" w:rsidRPr="00891CBD" w:rsidTr="0017640B">
        <w:trPr>
          <w:trHeight w:val="300"/>
        </w:trPr>
        <w:tc>
          <w:tcPr>
            <w:tcW w:w="1177" w:type="dxa"/>
            <w:noWrap/>
          </w:tcPr>
          <w:p w:rsidR="0047083C" w:rsidRPr="00891CBD" w:rsidRDefault="0047083C" w:rsidP="00C3043A">
            <w:pPr>
              <w:rPr>
                <w:sz w:val="16"/>
                <w:szCs w:val="16"/>
              </w:rPr>
            </w:pPr>
            <w:r w:rsidRPr="00891CBD">
              <w:rPr>
                <w:sz w:val="16"/>
                <w:szCs w:val="16"/>
              </w:rPr>
              <w:t xml:space="preserve"> Minimum</w:t>
            </w:r>
          </w:p>
        </w:tc>
        <w:tc>
          <w:tcPr>
            <w:tcW w:w="940" w:type="dxa"/>
            <w:noWrap/>
          </w:tcPr>
          <w:p w:rsidR="0047083C" w:rsidRPr="00891CBD" w:rsidRDefault="0047083C" w:rsidP="0017640B">
            <w:pPr>
              <w:jc w:val="right"/>
              <w:rPr>
                <w:sz w:val="16"/>
                <w:szCs w:val="16"/>
              </w:rPr>
            </w:pPr>
            <w:r w:rsidRPr="00891CBD">
              <w:rPr>
                <w:sz w:val="16"/>
                <w:szCs w:val="16"/>
              </w:rPr>
              <w:t xml:space="preserve">-     </w:t>
            </w:r>
          </w:p>
        </w:tc>
        <w:tc>
          <w:tcPr>
            <w:tcW w:w="929" w:type="dxa"/>
            <w:noWrap/>
          </w:tcPr>
          <w:p w:rsidR="0047083C" w:rsidRPr="00891CBD" w:rsidRDefault="0047083C" w:rsidP="0017640B">
            <w:pPr>
              <w:jc w:val="right"/>
              <w:rPr>
                <w:sz w:val="16"/>
                <w:szCs w:val="16"/>
              </w:rPr>
            </w:pPr>
            <w:r w:rsidRPr="00891CBD">
              <w:rPr>
                <w:sz w:val="16"/>
                <w:szCs w:val="16"/>
              </w:rPr>
              <w:t xml:space="preserve">-     </w:t>
            </w:r>
          </w:p>
        </w:tc>
        <w:tc>
          <w:tcPr>
            <w:tcW w:w="1420" w:type="dxa"/>
            <w:noWrap/>
          </w:tcPr>
          <w:p w:rsidR="0047083C" w:rsidRPr="00891CBD" w:rsidRDefault="0047083C" w:rsidP="0017640B">
            <w:pPr>
              <w:jc w:val="right"/>
              <w:rPr>
                <w:sz w:val="16"/>
                <w:szCs w:val="16"/>
              </w:rPr>
            </w:pPr>
            <w:r w:rsidRPr="00891CBD">
              <w:rPr>
                <w:sz w:val="16"/>
                <w:szCs w:val="16"/>
              </w:rPr>
              <w:t xml:space="preserve">-     </w:t>
            </w:r>
          </w:p>
        </w:tc>
        <w:tc>
          <w:tcPr>
            <w:tcW w:w="1458" w:type="dxa"/>
            <w:noWrap/>
          </w:tcPr>
          <w:p w:rsidR="0047083C" w:rsidRPr="00891CBD" w:rsidRDefault="0047083C" w:rsidP="0017640B">
            <w:pPr>
              <w:jc w:val="right"/>
              <w:rPr>
                <w:sz w:val="16"/>
                <w:szCs w:val="16"/>
              </w:rPr>
            </w:pPr>
            <w:r w:rsidRPr="00891CBD">
              <w:rPr>
                <w:sz w:val="16"/>
                <w:szCs w:val="16"/>
              </w:rPr>
              <w:t xml:space="preserve">-     </w:t>
            </w:r>
          </w:p>
        </w:tc>
        <w:tc>
          <w:tcPr>
            <w:tcW w:w="933" w:type="dxa"/>
            <w:noWrap/>
          </w:tcPr>
          <w:p w:rsidR="0047083C" w:rsidRPr="00891CBD" w:rsidRDefault="0047083C" w:rsidP="0017640B">
            <w:pPr>
              <w:jc w:val="right"/>
              <w:rPr>
                <w:sz w:val="16"/>
                <w:szCs w:val="16"/>
              </w:rPr>
            </w:pPr>
            <w:r w:rsidRPr="00891CBD">
              <w:rPr>
                <w:sz w:val="16"/>
                <w:szCs w:val="16"/>
              </w:rPr>
              <w:t xml:space="preserve">-     </w:t>
            </w:r>
          </w:p>
        </w:tc>
        <w:tc>
          <w:tcPr>
            <w:tcW w:w="933" w:type="dxa"/>
            <w:noWrap/>
          </w:tcPr>
          <w:p w:rsidR="0047083C" w:rsidRPr="00891CBD" w:rsidRDefault="0047083C" w:rsidP="0017640B">
            <w:pPr>
              <w:jc w:val="right"/>
              <w:rPr>
                <w:sz w:val="16"/>
                <w:szCs w:val="16"/>
              </w:rPr>
            </w:pPr>
            <w:r w:rsidRPr="00891CBD">
              <w:rPr>
                <w:sz w:val="16"/>
                <w:szCs w:val="16"/>
              </w:rPr>
              <w:t xml:space="preserve">0.22   </w:t>
            </w:r>
          </w:p>
        </w:tc>
        <w:tc>
          <w:tcPr>
            <w:tcW w:w="933" w:type="dxa"/>
            <w:noWrap/>
          </w:tcPr>
          <w:p w:rsidR="0047083C" w:rsidRPr="00891CBD" w:rsidRDefault="0047083C" w:rsidP="0017640B">
            <w:pPr>
              <w:jc w:val="right"/>
              <w:rPr>
                <w:sz w:val="16"/>
                <w:szCs w:val="16"/>
              </w:rPr>
            </w:pPr>
            <w:r>
              <w:rPr>
                <w:sz w:val="16"/>
                <w:szCs w:val="16"/>
              </w:rPr>
              <w:t>-</w:t>
            </w:r>
            <w:r w:rsidRPr="00891CBD">
              <w:rPr>
                <w:sz w:val="16"/>
                <w:szCs w:val="16"/>
              </w:rPr>
              <w:t xml:space="preserve">114.81   </w:t>
            </w:r>
          </w:p>
        </w:tc>
        <w:tc>
          <w:tcPr>
            <w:tcW w:w="1024" w:type="dxa"/>
          </w:tcPr>
          <w:p w:rsidR="0047083C" w:rsidRPr="0019676A" w:rsidRDefault="0047083C" w:rsidP="0017640B">
            <w:pPr>
              <w:jc w:val="right"/>
              <w:rPr>
                <w:sz w:val="16"/>
                <w:szCs w:val="16"/>
              </w:rPr>
            </w:pPr>
            <w:r w:rsidRPr="0019676A">
              <w:rPr>
                <w:sz w:val="16"/>
                <w:szCs w:val="16"/>
              </w:rPr>
              <w:t xml:space="preserve">-44.08   </w:t>
            </w:r>
          </w:p>
        </w:tc>
      </w:tr>
      <w:tr w:rsidR="0047083C" w:rsidRPr="00891CBD" w:rsidTr="0017640B">
        <w:trPr>
          <w:trHeight w:val="300"/>
        </w:trPr>
        <w:tc>
          <w:tcPr>
            <w:tcW w:w="1177" w:type="dxa"/>
            <w:noWrap/>
          </w:tcPr>
          <w:p w:rsidR="0047083C" w:rsidRPr="00891CBD" w:rsidRDefault="0047083C" w:rsidP="00C3043A">
            <w:pPr>
              <w:rPr>
                <w:sz w:val="16"/>
                <w:szCs w:val="16"/>
              </w:rPr>
            </w:pPr>
            <w:r w:rsidRPr="00891CBD">
              <w:rPr>
                <w:sz w:val="16"/>
                <w:szCs w:val="16"/>
              </w:rPr>
              <w:t xml:space="preserve"> Std. Dev.</w:t>
            </w:r>
          </w:p>
        </w:tc>
        <w:tc>
          <w:tcPr>
            <w:tcW w:w="940" w:type="dxa"/>
            <w:noWrap/>
          </w:tcPr>
          <w:p w:rsidR="0047083C" w:rsidRPr="00891CBD" w:rsidRDefault="0047083C" w:rsidP="0017640B">
            <w:pPr>
              <w:jc w:val="right"/>
              <w:rPr>
                <w:sz w:val="16"/>
                <w:szCs w:val="16"/>
              </w:rPr>
            </w:pPr>
            <w:r w:rsidRPr="00891CBD">
              <w:rPr>
                <w:sz w:val="16"/>
                <w:szCs w:val="16"/>
              </w:rPr>
              <w:t xml:space="preserve">2.57   </w:t>
            </w:r>
          </w:p>
        </w:tc>
        <w:tc>
          <w:tcPr>
            <w:tcW w:w="929" w:type="dxa"/>
            <w:noWrap/>
          </w:tcPr>
          <w:p w:rsidR="0047083C" w:rsidRPr="00891CBD" w:rsidRDefault="0047083C" w:rsidP="0017640B">
            <w:pPr>
              <w:jc w:val="right"/>
              <w:rPr>
                <w:sz w:val="16"/>
                <w:szCs w:val="16"/>
              </w:rPr>
            </w:pPr>
            <w:r w:rsidRPr="00891CBD">
              <w:rPr>
                <w:sz w:val="16"/>
                <w:szCs w:val="16"/>
              </w:rPr>
              <w:t xml:space="preserve">1.29   </w:t>
            </w:r>
          </w:p>
        </w:tc>
        <w:tc>
          <w:tcPr>
            <w:tcW w:w="1420" w:type="dxa"/>
            <w:noWrap/>
          </w:tcPr>
          <w:p w:rsidR="0047083C" w:rsidRPr="00891CBD" w:rsidRDefault="0047083C" w:rsidP="0017640B">
            <w:pPr>
              <w:jc w:val="right"/>
              <w:rPr>
                <w:sz w:val="16"/>
                <w:szCs w:val="16"/>
              </w:rPr>
            </w:pPr>
            <w:r w:rsidRPr="00891CBD">
              <w:rPr>
                <w:sz w:val="16"/>
                <w:szCs w:val="16"/>
              </w:rPr>
              <w:t xml:space="preserve">8 549.14   </w:t>
            </w:r>
          </w:p>
        </w:tc>
        <w:tc>
          <w:tcPr>
            <w:tcW w:w="1458" w:type="dxa"/>
            <w:noWrap/>
          </w:tcPr>
          <w:p w:rsidR="0047083C" w:rsidRPr="00891CBD" w:rsidRDefault="0047083C" w:rsidP="0017640B">
            <w:pPr>
              <w:jc w:val="right"/>
              <w:rPr>
                <w:sz w:val="16"/>
                <w:szCs w:val="16"/>
              </w:rPr>
            </w:pPr>
            <w:r w:rsidRPr="00891CBD">
              <w:rPr>
                <w:sz w:val="16"/>
                <w:szCs w:val="16"/>
              </w:rPr>
              <w:t xml:space="preserve">5 046.76   </w:t>
            </w:r>
          </w:p>
        </w:tc>
        <w:tc>
          <w:tcPr>
            <w:tcW w:w="933" w:type="dxa"/>
            <w:noWrap/>
          </w:tcPr>
          <w:p w:rsidR="0047083C" w:rsidRPr="00891CBD" w:rsidRDefault="0047083C" w:rsidP="0017640B">
            <w:pPr>
              <w:jc w:val="right"/>
              <w:rPr>
                <w:sz w:val="16"/>
                <w:szCs w:val="16"/>
              </w:rPr>
            </w:pPr>
            <w:r w:rsidRPr="00891CBD">
              <w:rPr>
                <w:sz w:val="16"/>
                <w:szCs w:val="16"/>
              </w:rPr>
              <w:t xml:space="preserve">5.93   </w:t>
            </w:r>
          </w:p>
        </w:tc>
        <w:tc>
          <w:tcPr>
            <w:tcW w:w="933" w:type="dxa"/>
            <w:noWrap/>
          </w:tcPr>
          <w:p w:rsidR="0047083C" w:rsidRPr="00891CBD" w:rsidRDefault="0047083C" w:rsidP="0017640B">
            <w:pPr>
              <w:jc w:val="right"/>
              <w:rPr>
                <w:sz w:val="16"/>
                <w:szCs w:val="16"/>
              </w:rPr>
            </w:pPr>
            <w:r w:rsidRPr="00891CBD">
              <w:rPr>
                <w:sz w:val="16"/>
                <w:szCs w:val="16"/>
              </w:rPr>
              <w:t xml:space="preserve">1.14   </w:t>
            </w:r>
          </w:p>
        </w:tc>
        <w:tc>
          <w:tcPr>
            <w:tcW w:w="933" w:type="dxa"/>
            <w:noWrap/>
          </w:tcPr>
          <w:p w:rsidR="0047083C" w:rsidRPr="00891CBD" w:rsidRDefault="0047083C" w:rsidP="0017640B">
            <w:pPr>
              <w:jc w:val="right"/>
              <w:rPr>
                <w:sz w:val="16"/>
                <w:szCs w:val="16"/>
              </w:rPr>
            </w:pPr>
            <w:r w:rsidRPr="00891CBD">
              <w:rPr>
                <w:sz w:val="16"/>
                <w:szCs w:val="16"/>
              </w:rPr>
              <w:t xml:space="preserve">9.31   </w:t>
            </w:r>
          </w:p>
        </w:tc>
        <w:tc>
          <w:tcPr>
            <w:tcW w:w="1024" w:type="dxa"/>
          </w:tcPr>
          <w:p w:rsidR="0047083C" w:rsidRPr="0019676A" w:rsidRDefault="0047083C" w:rsidP="0017640B">
            <w:pPr>
              <w:jc w:val="right"/>
              <w:rPr>
                <w:sz w:val="16"/>
                <w:szCs w:val="16"/>
              </w:rPr>
            </w:pPr>
            <w:r w:rsidRPr="0019676A">
              <w:rPr>
                <w:sz w:val="16"/>
                <w:szCs w:val="16"/>
              </w:rPr>
              <w:t xml:space="preserve">3.49   </w:t>
            </w:r>
          </w:p>
        </w:tc>
      </w:tr>
      <w:tr w:rsidR="0047083C" w:rsidRPr="00891CBD" w:rsidTr="0017640B">
        <w:trPr>
          <w:trHeight w:val="300"/>
        </w:trPr>
        <w:tc>
          <w:tcPr>
            <w:tcW w:w="1177" w:type="dxa"/>
            <w:noWrap/>
          </w:tcPr>
          <w:p w:rsidR="0047083C" w:rsidRPr="00891CBD" w:rsidRDefault="0047083C" w:rsidP="00C3043A">
            <w:pPr>
              <w:rPr>
                <w:sz w:val="16"/>
                <w:szCs w:val="16"/>
              </w:rPr>
            </w:pPr>
            <w:r w:rsidRPr="00891CBD">
              <w:rPr>
                <w:sz w:val="16"/>
                <w:szCs w:val="16"/>
              </w:rPr>
              <w:t xml:space="preserve"> </w:t>
            </w:r>
            <w:proofErr w:type="spellStart"/>
            <w:r w:rsidRPr="00891CBD">
              <w:rPr>
                <w:sz w:val="16"/>
                <w:szCs w:val="16"/>
              </w:rPr>
              <w:t>Skewness</w:t>
            </w:r>
            <w:proofErr w:type="spellEnd"/>
          </w:p>
        </w:tc>
        <w:tc>
          <w:tcPr>
            <w:tcW w:w="940" w:type="dxa"/>
            <w:noWrap/>
          </w:tcPr>
          <w:p w:rsidR="0047083C" w:rsidRPr="00891CBD" w:rsidRDefault="0047083C" w:rsidP="0017640B">
            <w:pPr>
              <w:jc w:val="right"/>
              <w:rPr>
                <w:sz w:val="16"/>
                <w:szCs w:val="16"/>
              </w:rPr>
            </w:pPr>
            <w:r w:rsidRPr="00891CBD">
              <w:rPr>
                <w:sz w:val="16"/>
                <w:szCs w:val="16"/>
              </w:rPr>
              <w:t xml:space="preserve">3.75   </w:t>
            </w:r>
          </w:p>
        </w:tc>
        <w:tc>
          <w:tcPr>
            <w:tcW w:w="929" w:type="dxa"/>
            <w:noWrap/>
          </w:tcPr>
          <w:p w:rsidR="0047083C" w:rsidRPr="00891CBD" w:rsidRDefault="0047083C" w:rsidP="0017640B">
            <w:pPr>
              <w:jc w:val="right"/>
              <w:rPr>
                <w:sz w:val="16"/>
                <w:szCs w:val="16"/>
              </w:rPr>
            </w:pPr>
            <w:r w:rsidRPr="00891CBD">
              <w:rPr>
                <w:sz w:val="16"/>
                <w:szCs w:val="16"/>
              </w:rPr>
              <w:t xml:space="preserve">4.58   </w:t>
            </w:r>
          </w:p>
        </w:tc>
        <w:tc>
          <w:tcPr>
            <w:tcW w:w="1420" w:type="dxa"/>
            <w:noWrap/>
          </w:tcPr>
          <w:p w:rsidR="0047083C" w:rsidRPr="00891CBD" w:rsidRDefault="0047083C" w:rsidP="0017640B">
            <w:pPr>
              <w:jc w:val="right"/>
              <w:rPr>
                <w:sz w:val="16"/>
                <w:szCs w:val="16"/>
              </w:rPr>
            </w:pPr>
            <w:r w:rsidRPr="00891CBD">
              <w:rPr>
                <w:sz w:val="16"/>
                <w:szCs w:val="16"/>
              </w:rPr>
              <w:t xml:space="preserve">6.28   </w:t>
            </w:r>
          </w:p>
        </w:tc>
        <w:tc>
          <w:tcPr>
            <w:tcW w:w="1458" w:type="dxa"/>
            <w:noWrap/>
          </w:tcPr>
          <w:p w:rsidR="0047083C" w:rsidRPr="00891CBD" w:rsidRDefault="0047083C" w:rsidP="0017640B">
            <w:pPr>
              <w:jc w:val="right"/>
              <w:rPr>
                <w:sz w:val="16"/>
                <w:szCs w:val="16"/>
              </w:rPr>
            </w:pPr>
            <w:r w:rsidRPr="00891CBD">
              <w:rPr>
                <w:sz w:val="16"/>
                <w:szCs w:val="16"/>
              </w:rPr>
              <w:t xml:space="preserve">6.51   </w:t>
            </w:r>
          </w:p>
        </w:tc>
        <w:tc>
          <w:tcPr>
            <w:tcW w:w="933" w:type="dxa"/>
            <w:noWrap/>
          </w:tcPr>
          <w:p w:rsidR="0047083C" w:rsidRPr="00891CBD" w:rsidRDefault="0047083C" w:rsidP="0017640B">
            <w:pPr>
              <w:jc w:val="right"/>
              <w:rPr>
                <w:sz w:val="16"/>
                <w:szCs w:val="16"/>
              </w:rPr>
            </w:pPr>
            <w:r w:rsidRPr="00891CBD">
              <w:rPr>
                <w:sz w:val="16"/>
                <w:szCs w:val="16"/>
              </w:rPr>
              <w:t xml:space="preserve">1.65   </w:t>
            </w:r>
          </w:p>
        </w:tc>
        <w:tc>
          <w:tcPr>
            <w:tcW w:w="933" w:type="dxa"/>
            <w:noWrap/>
          </w:tcPr>
          <w:p w:rsidR="0047083C" w:rsidRPr="00891CBD" w:rsidRDefault="0047083C" w:rsidP="0017640B">
            <w:pPr>
              <w:jc w:val="right"/>
              <w:rPr>
                <w:sz w:val="16"/>
                <w:szCs w:val="16"/>
              </w:rPr>
            </w:pPr>
            <w:r w:rsidRPr="00891CBD">
              <w:rPr>
                <w:sz w:val="16"/>
                <w:szCs w:val="16"/>
              </w:rPr>
              <w:t xml:space="preserve">7.18   </w:t>
            </w:r>
          </w:p>
        </w:tc>
        <w:tc>
          <w:tcPr>
            <w:tcW w:w="933" w:type="dxa"/>
            <w:noWrap/>
          </w:tcPr>
          <w:p w:rsidR="0047083C" w:rsidRPr="00891CBD" w:rsidRDefault="0047083C" w:rsidP="0017640B">
            <w:pPr>
              <w:jc w:val="right"/>
              <w:rPr>
                <w:sz w:val="16"/>
                <w:szCs w:val="16"/>
              </w:rPr>
            </w:pPr>
            <w:r>
              <w:rPr>
                <w:sz w:val="16"/>
                <w:szCs w:val="16"/>
              </w:rPr>
              <w:t>-</w:t>
            </w:r>
            <w:r w:rsidRPr="00891CBD">
              <w:rPr>
                <w:sz w:val="16"/>
                <w:szCs w:val="16"/>
              </w:rPr>
              <w:t xml:space="preserve">4.62   </w:t>
            </w:r>
          </w:p>
        </w:tc>
        <w:tc>
          <w:tcPr>
            <w:tcW w:w="1024" w:type="dxa"/>
          </w:tcPr>
          <w:p w:rsidR="0047083C" w:rsidRPr="0019676A" w:rsidRDefault="0047083C" w:rsidP="0017640B">
            <w:pPr>
              <w:jc w:val="right"/>
              <w:rPr>
                <w:sz w:val="16"/>
                <w:szCs w:val="16"/>
              </w:rPr>
            </w:pPr>
            <w:r w:rsidRPr="0019676A">
              <w:rPr>
                <w:sz w:val="16"/>
                <w:szCs w:val="16"/>
              </w:rPr>
              <w:t xml:space="preserve">-1.58   </w:t>
            </w:r>
          </w:p>
        </w:tc>
      </w:tr>
      <w:tr w:rsidR="0047083C" w:rsidRPr="00891CBD" w:rsidTr="0017640B">
        <w:trPr>
          <w:trHeight w:val="300"/>
        </w:trPr>
        <w:tc>
          <w:tcPr>
            <w:tcW w:w="1177" w:type="dxa"/>
            <w:noWrap/>
          </w:tcPr>
          <w:p w:rsidR="0047083C" w:rsidRPr="00891CBD" w:rsidRDefault="0047083C" w:rsidP="00C3043A">
            <w:pPr>
              <w:rPr>
                <w:sz w:val="16"/>
                <w:szCs w:val="16"/>
              </w:rPr>
            </w:pPr>
            <w:r w:rsidRPr="00891CBD">
              <w:rPr>
                <w:sz w:val="16"/>
                <w:szCs w:val="16"/>
              </w:rPr>
              <w:t xml:space="preserve"> Kurtosis</w:t>
            </w:r>
          </w:p>
        </w:tc>
        <w:tc>
          <w:tcPr>
            <w:tcW w:w="940" w:type="dxa"/>
            <w:noWrap/>
          </w:tcPr>
          <w:p w:rsidR="0047083C" w:rsidRPr="00891CBD" w:rsidRDefault="0047083C" w:rsidP="0017640B">
            <w:pPr>
              <w:jc w:val="right"/>
              <w:rPr>
                <w:sz w:val="16"/>
                <w:szCs w:val="16"/>
              </w:rPr>
            </w:pPr>
            <w:r w:rsidRPr="00891CBD">
              <w:rPr>
                <w:sz w:val="16"/>
                <w:szCs w:val="16"/>
              </w:rPr>
              <w:t xml:space="preserve">26.09   </w:t>
            </w:r>
          </w:p>
        </w:tc>
        <w:tc>
          <w:tcPr>
            <w:tcW w:w="929" w:type="dxa"/>
            <w:noWrap/>
          </w:tcPr>
          <w:p w:rsidR="0047083C" w:rsidRPr="00891CBD" w:rsidRDefault="0047083C" w:rsidP="0017640B">
            <w:pPr>
              <w:jc w:val="right"/>
              <w:rPr>
                <w:sz w:val="16"/>
                <w:szCs w:val="16"/>
              </w:rPr>
            </w:pPr>
            <w:r w:rsidRPr="00891CBD">
              <w:rPr>
                <w:sz w:val="16"/>
                <w:szCs w:val="16"/>
              </w:rPr>
              <w:t xml:space="preserve">33.19   </w:t>
            </w:r>
          </w:p>
        </w:tc>
        <w:tc>
          <w:tcPr>
            <w:tcW w:w="1420" w:type="dxa"/>
            <w:noWrap/>
          </w:tcPr>
          <w:p w:rsidR="0047083C" w:rsidRPr="00891CBD" w:rsidRDefault="0047083C" w:rsidP="0017640B">
            <w:pPr>
              <w:jc w:val="right"/>
              <w:rPr>
                <w:sz w:val="16"/>
                <w:szCs w:val="16"/>
              </w:rPr>
            </w:pPr>
            <w:r w:rsidRPr="00891CBD">
              <w:rPr>
                <w:sz w:val="16"/>
                <w:szCs w:val="16"/>
              </w:rPr>
              <w:t xml:space="preserve">60.08   </w:t>
            </w:r>
          </w:p>
        </w:tc>
        <w:tc>
          <w:tcPr>
            <w:tcW w:w="1458" w:type="dxa"/>
            <w:noWrap/>
          </w:tcPr>
          <w:p w:rsidR="0047083C" w:rsidRPr="00891CBD" w:rsidRDefault="0047083C" w:rsidP="0017640B">
            <w:pPr>
              <w:jc w:val="right"/>
              <w:rPr>
                <w:sz w:val="16"/>
                <w:szCs w:val="16"/>
              </w:rPr>
            </w:pPr>
            <w:r w:rsidRPr="00891CBD">
              <w:rPr>
                <w:sz w:val="16"/>
                <w:szCs w:val="16"/>
              </w:rPr>
              <w:t xml:space="preserve">58.21   </w:t>
            </w:r>
          </w:p>
        </w:tc>
        <w:tc>
          <w:tcPr>
            <w:tcW w:w="933" w:type="dxa"/>
            <w:noWrap/>
          </w:tcPr>
          <w:p w:rsidR="0047083C" w:rsidRPr="00891CBD" w:rsidRDefault="0047083C" w:rsidP="0017640B">
            <w:pPr>
              <w:jc w:val="right"/>
              <w:rPr>
                <w:sz w:val="16"/>
                <w:szCs w:val="16"/>
              </w:rPr>
            </w:pPr>
            <w:r w:rsidRPr="00891CBD">
              <w:rPr>
                <w:sz w:val="16"/>
                <w:szCs w:val="16"/>
              </w:rPr>
              <w:t xml:space="preserve">6.01   </w:t>
            </w:r>
          </w:p>
        </w:tc>
        <w:tc>
          <w:tcPr>
            <w:tcW w:w="933" w:type="dxa"/>
            <w:noWrap/>
          </w:tcPr>
          <w:p w:rsidR="0047083C" w:rsidRPr="00891CBD" w:rsidRDefault="0047083C" w:rsidP="0017640B">
            <w:pPr>
              <w:jc w:val="right"/>
              <w:rPr>
                <w:sz w:val="16"/>
                <w:szCs w:val="16"/>
              </w:rPr>
            </w:pPr>
            <w:r w:rsidRPr="00891CBD">
              <w:rPr>
                <w:sz w:val="16"/>
                <w:szCs w:val="16"/>
              </w:rPr>
              <w:t xml:space="preserve">108.12   </w:t>
            </w:r>
          </w:p>
        </w:tc>
        <w:tc>
          <w:tcPr>
            <w:tcW w:w="933" w:type="dxa"/>
            <w:noWrap/>
          </w:tcPr>
          <w:p w:rsidR="0047083C" w:rsidRPr="00891CBD" w:rsidRDefault="0047083C" w:rsidP="0017640B">
            <w:pPr>
              <w:jc w:val="right"/>
              <w:rPr>
                <w:sz w:val="16"/>
                <w:szCs w:val="16"/>
              </w:rPr>
            </w:pPr>
            <w:r w:rsidRPr="00891CBD">
              <w:rPr>
                <w:sz w:val="16"/>
                <w:szCs w:val="16"/>
              </w:rPr>
              <w:t xml:space="preserve">50.56   </w:t>
            </w:r>
          </w:p>
        </w:tc>
        <w:tc>
          <w:tcPr>
            <w:tcW w:w="1024" w:type="dxa"/>
          </w:tcPr>
          <w:p w:rsidR="0047083C" w:rsidRPr="0019676A" w:rsidRDefault="0047083C" w:rsidP="0017640B">
            <w:pPr>
              <w:jc w:val="right"/>
              <w:rPr>
                <w:sz w:val="16"/>
                <w:szCs w:val="16"/>
              </w:rPr>
            </w:pPr>
            <w:r w:rsidRPr="0019676A">
              <w:rPr>
                <w:sz w:val="16"/>
                <w:szCs w:val="16"/>
              </w:rPr>
              <w:t xml:space="preserve">49.15   </w:t>
            </w:r>
          </w:p>
        </w:tc>
      </w:tr>
      <w:tr w:rsidR="0047083C" w:rsidRPr="00891CBD" w:rsidTr="0017640B">
        <w:trPr>
          <w:trHeight w:val="300"/>
        </w:trPr>
        <w:tc>
          <w:tcPr>
            <w:tcW w:w="1177" w:type="dxa"/>
            <w:noWrap/>
          </w:tcPr>
          <w:p w:rsidR="0047083C" w:rsidRPr="00891CBD" w:rsidRDefault="0047083C" w:rsidP="00C3043A">
            <w:pPr>
              <w:rPr>
                <w:sz w:val="16"/>
                <w:szCs w:val="16"/>
              </w:rPr>
            </w:pPr>
            <w:r w:rsidRPr="00891CBD">
              <w:rPr>
                <w:sz w:val="16"/>
                <w:szCs w:val="16"/>
              </w:rPr>
              <w:t xml:space="preserve"> </w:t>
            </w:r>
            <w:proofErr w:type="spellStart"/>
            <w:r w:rsidRPr="00891CBD">
              <w:rPr>
                <w:sz w:val="16"/>
                <w:szCs w:val="16"/>
              </w:rPr>
              <w:t>Jarque-Bera</w:t>
            </w:r>
            <w:proofErr w:type="spellEnd"/>
          </w:p>
        </w:tc>
        <w:tc>
          <w:tcPr>
            <w:tcW w:w="940" w:type="dxa"/>
            <w:noWrap/>
          </w:tcPr>
          <w:p w:rsidR="0047083C" w:rsidRPr="00891CBD" w:rsidRDefault="0047083C" w:rsidP="0017640B">
            <w:pPr>
              <w:jc w:val="right"/>
              <w:rPr>
                <w:sz w:val="16"/>
                <w:szCs w:val="16"/>
              </w:rPr>
            </w:pPr>
            <w:r w:rsidRPr="00891CBD">
              <w:rPr>
                <w:sz w:val="16"/>
                <w:szCs w:val="16"/>
              </w:rPr>
              <w:t xml:space="preserve">20 455.29   </w:t>
            </w:r>
          </w:p>
        </w:tc>
        <w:tc>
          <w:tcPr>
            <w:tcW w:w="929" w:type="dxa"/>
            <w:noWrap/>
          </w:tcPr>
          <w:p w:rsidR="0047083C" w:rsidRPr="00891CBD" w:rsidRDefault="0047083C" w:rsidP="0017640B">
            <w:pPr>
              <w:jc w:val="right"/>
              <w:rPr>
                <w:sz w:val="16"/>
                <w:szCs w:val="16"/>
              </w:rPr>
            </w:pPr>
            <w:r w:rsidRPr="00891CBD">
              <w:rPr>
                <w:sz w:val="16"/>
                <w:szCs w:val="16"/>
              </w:rPr>
              <w:t xml:space="preserve">34 546.79   </w:t>
            </w:r>
          </w:p>
        </w:tc>
        <w:tc>
          <w:tcPr>
            <w:tcW w:w="1420" w:type="dxa"/>
            <w:noWrap/>
          </w:tcPr>
          <w:p w:rsidR="0047083C" w:rsidRPr="00891CBD" w:rsidRDefault="0047083C" w:rsidP="0017640B">
            <w:pPr>
              <w:jc w:val="right"/>
              <w:rPr>
                <w:sz w:val="16"/>
                <w:szCs w:val="16"/>
              </w:rPr>
            </w:pPr>
            <w:r w:rsidRPr="00891CBD">
              <w:rPr>
                <w:sz w:val="16"/>
                <w:szCs w:val="16"/>
              </w:rPr>
              <w:t xml:space="preserve">118 549.92   </w:t>
            </w:r>
          </w:p>
        </w:tc>
        <w:tc>
          <w:tcPr>
            <w:tcW w:w="1458" w:type="dxa"/>
            <w:noWrap/>
          </w:tcPr>
          <w:p w:rsidR="0047083C" w:rsidRPr="00891CBD" w:rsidRDefault="0047083C" w:rsidP="0017640B">
            <w:pPr>
              <w:jc w:val="right"/>
              <w:rPr>
                <w:sz w:val="16"/>
                <w:szCs w:val="16"/>
              </w:rPr>
            </w:pPr>
            <w:r w:rsidRPr="00891CBD">
              <w:rPr>
                <w:sz w:val="16"/>
                <w:szCs w:val="16"/>
              </w:rPr>
              <w:t xml:space="preserve">111 690.53   </w:t>
            </w:r>
          </w:p>
        </w:tc>
        <w:tc>
          <w:tcPr>
            <w:tcW w:w="933" w:type="dxa"/>
            <w:noWrap/>
          </w:tcPr>
          <w:p w:rsidR="0047083C" w:rsidRPr="00891CBD" w:rsidRDefault="0047083C" w:rsidP="0017640B">
            <w:pPr>
              <w:jc w:val="right"/>
              <w:rPr>
                <w:sz w:val="16"/>
                <w:szCs w:val="16"/>
              </w:rPr>
            </w:pPr>
            <w:r w:rsidRPr="00891CBD">
              <w:rPr>
                <w:sz w:val="16"/>
                <w:szCs w:val="16"/>
              </w:rPr>
              <w:t xml:space="preserve">691.34   </w:t>
            </w:r>
          </w:p>
        </w:tc>
        <w:tc>
          <w:tcPr>
            <w:tcW w:w="933" w:type="dxa"/>
            <w:noWrap/>
          </w:tcPr>
          <w:p w:rsidR="0047083C" w:rsidRPr="00891CBD" w:rsidRDefault="0047083C" w:rsidP="0017640B">
            <w:pPr>
              <w:jc w:val="right"/>
              <w:rPr>
                <w:sz w:val="16"/>
                <w:szCs w:val="16"/>
              </w:rPr>
            </w:pPr>
            <w:r w:rsidRPr="00891CBD">
              <w:rPr>
                <w:sz w:val="16"/>
                <w:szCs w:val="16"/>
              </w:rPr>
              <w:t xml:space="preserve">390 699.50   </w:t>
            </w:r>
          </w:p>
        </w:tc>
        <w:tc>
          <w:tcPr>
            <w:tcW w:w="933" w:type="dxa"/>
            <w:noWrap/>
          </w:tcPr>
          <w:p w:rsidR="0047083C" w:rsidRPr="00891CBD" w:rsidRDefault="0047083C" w:rsidP="0017640B">
            <w:pPr>
              <w:jc w:val="right"/>
              <w:rPr>
                <w:sz w:val="16"/>
                <w:szCs w:val="16"/>
              </w:rPr>
            </w:pPr>
            <w:r w:rsidRPr="00891CBD">
              <w:rPr>
                <w:sz w:val="16"/>
                <w:szCs w:val="16"/>
              </w:rPr>
              <w:t xml:space="preserve">81 461.87   </w:t>
            </w:r>
          </w:p>
        </w:tc>
        <w:tc>
          <w:tcPr>
            <w:tcW w:w="1024" w:type="dxa"/>
          </w:tcPr>
          <w:p w:rsidR="0047083C" w:rsidRPr="0019676A" w:rsidRDefault="0047083C" w:rsidP="0017640B">
            <w:pPr>
              <w:jc w:val="right"/>
              <w:rPr>
                <w:sz w:val="16"/>
                <w:szCs w:val="16"/>
              </w:rPr>
            </w:pPr>
            <w:r w:rsidRPr="0019676A">
              <w:rPr>
                <w:sz w:val="16"/>
                <w:szCs w:val="16"/>
              </w:rPr>
              <w:t xml:space="preserve">74 264.20   </w:t>
            </w:r>
          </w:p>
        </w:tc>
      </w:tr>
      <w:tr w:rsidR="0047083C" w:rsidRPr="00891CBD" w:rsidTr="0017640B">
        <w:trPr>
          <w:trHeight w:val="300"/>
        </w:trPr>
        <w:tc>
          <w:tcPr>
            <w:tcW w:w="1177" w:type="dxa"/>
            <w:noWrap/>
          </w:tcPr>
          <w:p w:rsidR="0047083C" w:rsidRPr="00891CBD" w:rsidRDefault="0047083C" w:rsidP="00C3043A">
            <w:pPr>
              <w:rPr>
                <w:sz w:val="16"/>
                <w:szCs w:val="16"/>
              </w:rPr>
            </w:pPr>
            <w:r w:rsidRPr="00891CBD">
              <w:rPr>
                <w:sz w:val="16"/>
                <w:szCs w:val="16"/>
              </w:rPr>
              <w:t xml:space="preserve"> Probability</w:t>
            </w:r>
          </w:p>
        </w:tc>
        <w:tc>
          <w:tcPr>
            <w:tcW w:w="940" w:type="dxa"/>
            <w:noWrap/>
          </w:tcPr>
          <w:p w:rsidR="0047083C" w:rsidRPr="00891CBD" w:rsidRDefault="0047083C" w:rsidP="0017640B">
            <w:pPr>
              <w:jc w:val="right"/>
              <w:rPr>
                <w:sz w:val="16"/>
                <w:szCs w:val="16"/>
              </w:rPr>
            </w:pPr>
            <w:r w:rsidRPr="00891CBD">
              <w:rPr>
                <w:sz w:val="16"/>
                <w:szCs w:val="16"/>
              </w:rPr>
              <w:t xml:space="preserve">-     </w:t>
            </w:r>
          </w:p>
        </w:tc>
        <w:tc>
          <w:tcPr>
            <w:tcW w:w="929" w:type="dxa"/>
            <w:noWrap/>
          </w:tcPr>
          <w:p w:rsidR="0047083C" w:rsidRPr="00891CBD" w:rsidRDefault="0047083C" w:rsidP="0017640B">
            <w:pPr>
              <w:jc w:val="right"/>
              <w:rPr>
                <w:sz w:val="16"/>
                <w:szCs w:val="16"/>
              </w:rPr>
            </w:pPr>
            <w:r w:rsidRPr="00891CBD">
              <w:rPr>
                <w:sz w:val="16"/>
                <w:szCs w:val="16"/>
              </w:rPr>
              <w:t xml:space="preserve">-     </w:t>
            </w:r>
          </w:p>
        </w:tc>
        <w:tc>
          <w:tcPr>
            <w:tcW w:w="1420" w:type="dxa"/>
            <w:noWrap/>
          </w:tcPr>
          <w:p w:rsidR="0047083C" w:rsidRPr="00891CBD" w:rsidRDefault="0047083C" w:rsidP="0017640B">
            <w:pPr>
              <w:jc w:val="right"/>
              <w:rPr>
                <w:sz w:val="16"/>
                <w:szCs w:val="16"/>
              </w:rPr>
            </w:pPr>
            <w:r w:rsidRPr="00891CBD">
              <w:rPr>
                <w:sz w:val="16"/>
                <w:szCs w:val="16"/>
              </w:rPr>
              <w:t xml:space="preserve">-     </w:t>
            </w:r>
          </w:p>
        </w:tc>
        <w:tc>
          <w:tcPr>
            <w:tcW w:w="1458" w:type="dxa"/>
            <w:noWrap/>
          </w:tcPr>
          <w:p w:rsidR="0047083C" w:rsidRPr="00891CBD" w:rsidRDefault="0047083C" w:rsidP="0017640B">
            <w:pPr>
              <w:jc w:val="right"/>
              <w:rPr>
                <w:sz w:val="16"/>
                <w:szCs w:val="16"/>
              </w:rPr>
            </w:pPr>
            <w:r w:rsidRPr="00891CBD">
              <w:rPr>
                <w:sz w:val="16"/>
                <w:szCs w:val="16"/>
              </w:rPr>
              <w:t xml:space="preserve">-     </w:t>
            </w:r>
          </w:p>
        </w:tc>
        <w:tc>
          <w:tcPr>
            <w:tcW w:w="933" w:type="dxa"/>
            <w:noWrap/>
          </w:tcPr>
          <w:p w:rsidR="0047083C" w:rsidRPr="00891CBD" w:rsidRDefault="0047083C" w:rsidP="0017640B">
            <w:pPr>
              <w:jc w:val="right"/>
              <w:rPr>
                <w:sz w:val="16"/>
                <w:szCs w:val="16"/>
              </w:rPr>
            </w:pPr>
            <w:r w:rsidRPr="00891CBD">
              <w:rPr>
                <w:sz w:val="16"/>
                <w:szCs w:val="16"/>
              </w:rPr>
              <w:t xml:space="preserve">-     </w:t>
            </w:r>
          </w:p>
        </w:tc>
        <w:tc>
          <w:tcPr>
            <w:tcW w:w="933" w:type="dxa"/>
            <w:noWrap/>
          </w:tcPr>
          <w:p w:rsidR="0047083C" w:rsidRPr="00891CBD" w:rsidRDefault="0047083C" w:rsidP="0017640B">
            <w:pPr>
              <w:jc w:val="right"/>
              <w:rPr>
                <w:sz w:val="16"/>
                <w:szCs w:val="16"/>
              </w:rPr>
            </w:pPr>
            <w:r w:rsidRPr="00891CBD">
              <w:rPr>
                <w:sz w:val="16"/>
                <w:szCs w:val="16"/>
              </w:rPr>
              <w:t xml:space="preserve">-     </w:t>
            </w:r>
          </w:p>
        </w:tc>
        <w:tc>
          <w:tcPr>
            <w:tcW w:w="933" w:type="dxa"/>
            <w:noWrap/>
          </w:tcPr>
          <w:p w:rsidR="0047083C" w:rsidRPr="00891CBD" w:rsidRDefault="0047083C" w:rsidP="0017640B">
            <w:pPr>
              <w:jc w:val="right"/>
              <w:rPr>
                <w:sz w:val="16"/>
                <w:szCs w:val="16"/>
              </w:rPr>
            </w:pPr>
            <w:r w:rsidRPr="00891CBD">
              <w:rPr>
                <w:sz w:val="16"/>
                <w:szCs w:val="16"/>
              </w:rPr>
              <w:t xml:space="preserve">-     </w:t>
            </w:r>
          </w:p>
        </w:tc>
        <w:tc>
          <w:tcPr>
            <w:tcW w:w="1024" w:type="dxa"/>
          </w:tcPr>
          <w:p w:rsidR="0047083C" w:rsidRPr="0019676A" w:rsidRDefault="0047083C" w:rsidP="0017640B">
            <w:pPr>
              <w:jc w:val="right"/>
              <w:rPr>
                <w:sz w:val="16"/>
                <w:szCs w:val="16"/>
              </w:rPr>
            </w:pPr>
            <w:r w:rsidRPr="0019676A">
              <w:rPr>
                <w:sz w:val="16"/>
                <w:szCs w:val="16"/>
              </w:rPr>
              <w:t xml:space="preserve">-     </w:t>
            </w:r>
          </w:p>
        </w:tc>
      </w:tr>
      <w:tr w:rsidR="0047083C" w:rsidRPr="00891CBD" w:rsidTr="0017640B">
        <w:trPr>
          <w:trHeight w:val="300"/>
        </w:trPr>
        <w:tc>
          <w:tcPr>
            <w:tcW w:w="1177" w:type="dxa"/>
            <w:noWrap/>
          </w:tcPr>
          <w:p w:rsidR="0047083C" w:rsidRPr="00891CBD" w:rsidRDefault="0047083C" w:rsidP="00C3043A">
            <w:pPr>
              <w:rPr>
                <w:sz w:val="16"/>
                <w:szCs w:val="16"/>
              </w:rPr>
            </w:pPr>
            <w:r w:rsidRPr="00891CBD">
              <w:rPr>
                <w:sz w:val="16"/>
                <w:szCs w:val="16"/>
              </w:rPr>
              <w:t xml:space="preserve"> Sum</w:t>
            </w:r>
          </w:p>
        </w:tc>
        <w:tc>
          <w:tcPr>
            <w:tcW w:w="940" w:type="dxa"/>
            <w:noWrap/>
          </w:tcPr>
          <w:p w:rsidR="0047083C" w:rsidRPr="00891CBD" w:rsidRDefault="0047083C" w:rsidP="0017640B">
            <w:pPr>
              <w:jc w:val="right"/>
              <w:rPr>
                <w:sz w:val="16"/>
                <w:szCs w:val="16"/>
              </w:rPr>
            </w:pPr>
            <w:r w:rsidRPr="00891CBD">
              <w:rPr>
                <w:sz w:val="16"/>
                <w:szCs w:val="16"/>
              </w:rPr>
              <w:t xml:space="preserve">1 283.00   </w:t>
            </w:r>
          </w:p>
        </w:tc>
        <w:tc>
          <w:tcPr>
            <w:tcW w:w="929" w:type="dxa"/>
            <w:noWrap/>
          </w:tcPr>
          <w:p w:rsidR="0047083C" w:rsidRPr="00891CBD" w:rsidRDefault="0047083C" w:rsidP="0017640B">
            <w:pPr>
              <w:jc w:val="right"/>
              <w:rPr>
                <w:sz w:val="16"/>
                <w:szCs w:val="16"/>
              </w:rPr>
            </w:pPr>
            <w:r w:rsidRPr="00891CBD">
              <w:rPr>
                <w:sz w:val="16"/>
                <w:szCs w:val="16"/>
              </w:rPr>
              <w:t xml:space="preserve">451.00   </w:t>
            </w:r>
          </w:p>
        </w:tc>
        <w:tc>
          <w:tcPr>
            <w:tcW w:w="1420" w:type="dxa"/>
            <w:noWrap/>
          </w:tcPr>
          <w:p w:rsidR="0047083C" w:rsidRPr="00891CBD" w:rsidRDefault="0047083C" w:rsidP="0017640B">
            <w:pPr>
              <w:jc w:val="right"/>
              <w:rPr>
                <w:sz w:val="16"/>
                <w:szCs w:val="16"/>
              </w:rPr>
            </w:pPr>
            <w:r w:rsidRPr="00891CBD">
              <w:rPr>
                <w:sz w:val="16"/>
                <w:szCs w:val="16"/>
              </w:rPr>
              <w:t xml:space="preserve">4 102 569.54   </w:t>
            </w:r>
          </w:p>
        </w:tc>
        <w:tc>
          <w:tcPr>
            <w:tcW w:w="1458" w:type="dxa"/>
            <w:noWrap/>
          </w:tcPr>
          <w:p w:rsidR="0047083C" w:rsidRPr="00891CBD" w:rsidRDefault="0047083C" w:rsidP="0017640B">
            <w:pPr>
              <w:jc w:val="right"/>
              <w:rPr>
                <w:sz w:val="16"/>
                <w:szCs w:val="16"/>
              </w:rPr>
            </w:pPr>
            <w:r w:rsidRPr="00891CBD">
              <w:rPr>
                <w:sz w:val="16"/>
                <w:szCs w:val="16"/>
              </w:rPr>
              <w:t xml:space="preserve">1 446 680.82   </w:t>
            </w:r>
          </w:p>
        </w:tc>
        <w:tc>
          <w:tcPr>
            <w:tcW w:w="933" w:type="dxa"/>
            <w:noWrap/>
          </w:tcPr>
          <w:p w:rsidR="0047083C" w:rsidRPr="00891CBD" w:rsidRDefault="0047083C" w:rsidP="0017640B">
            <w:pPr>
              <w:jc w:val="right"/>
              <w:rPr>
                <w:sz w:val="16"/>
                <w:szCs w:val="16"/>
              </w:rPr>
            </w:pPr>
            <w:r w:rsidRPr="00891CBD">
              <w:rPr>
                <w:sz w:val="16"/>
                <w:szCs w:val="16"/>
              </w:rPr>
              <w:t xml:space="preserve">4 928.00   </w:t>
            </w:r>
          </w:p>
        </w:tc>
        <w:tc>
          <w:tcPr>
            <w:tcW w:w="933" w:type="dxa"/>
            <w:noWrap/>
          </w:tcPr>
          <w:p w:rsidR="0047083C" w:rsidRPr="00891CBD" w:rsidRDefault="0047083C" w:rsidP="0017640B">
            <w:pPr>
              <w:jc w:val="right"/>
              <w:rPr>
                <w:sz w:val="16"/>
                <w:szCs w:val="16"/>
              </w:rPr>
            </w:pPr>
            <w:r w:rsidRPr="00891CBD">
              <w:rPr>
                <w:sz w:val="16"/>
                <w:szCs w:val="16"/>
              </w:rPr>
              <w:t xml:space="preserve">1 625.53   </w:t>
            </w:r>
          </w:p>
        </w:tc>
        <w:tc>
          <w:tcPr>
            <w:tcW w:w="933" w:type="dxa"/>
            <w:noWrap/>
          </w:tcPr>
          <w:p w:rsidR="0047083C" w:rsidRPr="00891CBD" w:rsidRDefault="0047083C" w:rsidP="0017640B">
            <w:pPr>
              <w:jc w:val="right"/>
              <w:rPr>
                <w:sz w:val="16"/>
                <w:szCs w:val="16"/>
              </w:rPr>
            </w:pPr>
            <w:r w:rsidRPr="00891CBD">
              <w:rPr>
                <w:sz w:val="16"/>
                <w:szCs w:val="16"/>
              </w:rPr>
              <w:t xml:space="preserve">3 862.24   </w:t>
            </w:r>
          </w:p>
        </w:tc>
        <w:tc>
          <w:tcPr>
            <w:tcW w:w="1024" w:type="dxa"/>
          </w:tcPr>
          <w:p w:rsidR="0047083C" w:rsidRPr="0019676A" w:rsidRDefault="0047083C" w:rsidP="0017640B">
            <w:pPr>
              <w:jc w:val="right"/>
              <w:rPr>
                <w:sz w:val="16"/>
                <w:szCs w:val="16"/>
              </w:rPr>
            </w:pPr>
            <w:r w:rsidRPr="0019676A">
              <w:rPr>
                <w:sz w:val="16"/>
                <w:szCs w:val="16"/>
              </w:rPr>
              <w:t xml:space="preserve">1 566.84   </w:t>
            </w:r>
          </w:p>
        </w:tc>
      </w:tr>
      <w:tr w:rsidR="0047083C" w:rsidRPr="00891CBD" w:rsidTr="0017640B">
        <w:trPr>
          <w:trHeight w:val="300"/>
        </w:trPr>
        <w:tc>
          <w:tcPr>
            <w:tcW w:w="1177" w:type="dxa"/>
            <w:noWrap/>
          </w:tcPr>
          <w:p w:rsidR="0047083C" w:rsidRPr="00891CBD" w:rsidRDefault="0047083C" w:rsidP="00C3043A">
            <w:pPr>
              <w:rPr>
                <w:sz w:val="16"/>
                <w:szCs w:val="16"/>
              </w:rPr>
            </w:pPr>
            <w:r w:rsidRPr="00891CBD">
              <w:rPr>
                <w:sz w:val="16"/>
                <w:szCs w:val="16"/>
              </w:rPr>
              <w:t xml:space="preserve"> Sum Sq. Dev.</w:t>
            </w:r>
          </w:p>
        </w:tc>
        <w:tc>
          <w:tcPr>
            <w:tcW w:w="940" w:type="dxa"/>
            <w:noWrap/>
          </w:tcPr>
          <w:p w:rsidR="0047083C" w:rsidRPr="00891CBD" w:rsidRDefault="0047083C" w:rsidP="0017640B">
            <w:pPr>
              <w:jc w:val="right"/>
              <w:rPr>
                <w:sz w:val="16"/>
                <w:szCs w:val="16"/>
              </w:rPr>
            </w:pPr>
            <w:r w:rsidRPr="00891CBD">
              <w:rPr>
                <w:sz w:val="16"/>
                <w:szCs w:val="16"/>
              </w:rPr>
              <w:t xml:space="preserve">5 488.90   </w:t>
            </w:r>
          </w:p>
        </w:tc>
        <w:tc>
          <w:tcPr>
            <w:tcW w:w="929" w:type="dxa"/>
            <w:noWrap/>
          </w:tcPr>
          <w:p w:rsidR="0047083C" w:rsidRPr="00891CBD" w:rsidRDefault="0047083C" w:rsidP="0017640B">
            <w:pPr>
              <w:jc w:val="right"/>
              <w:rPr>
                <w:sz w:val="16"/>
                <w:szCs w:val="16"/>
              </w:rPr>
            </w:pPr>
            <w:r w:rsidRPr="00891CBD">
              <w:rPr>
                <w:sz w:val="16"/>
                <w:szCs w:val="16"/>
              </w:rPr>
              <w:t xml:space="preserve">1 382.82   </w:t>
            </w:r>
          </w:p>
        </w:tc>
        <w:tc>
          <w:tcPr>
            <w:tcW w:w="1420" w:type="dxa"/>
            <w:noWrap/>
          </w:tcPr>
          <w:p w:rsidR="0047083C" w:rsidRPr="00891CBD" w:rsidRDefault="0047083C" w:rsidP="0017640B">
            <w:pPr>
              <w:jc w:val="right"/>
              <w:rPr>
                <w:sz w:val="16"/>
                <w:szCs w:val="16"/>
              </w:rPr>
            </w:pPr>
            <w:r w:rsidRPr="00891CBD">
              <w:rPr>
                <w:sz w:val="16"/>
                <w:szCs w:val="16"/>
              </w:rPr>
              <w:t xml:space="preserve">60 809 066 006.15   </w:t>
            </w:r>
          </w:p>
        </w:tc>
        <w:tc>
          <w:tcPr>
            <w:tcW w:w="1458" w:type="dxa"/>
            <w:noWrap/>
          </w:tcPr>
          <w:p w:rsidR="0047083C" w:rsidRPr="00891CBD" w:rsidRDefault="0047083C" w:rsidP="0017640B">
            <w:pPr>
              <w:jc w:val="right"/>
              <w:rPr>
                <w:sz w:val="16"/>
                <w:szCs w:val="16"/>
              </w:rPr>
            </w:pPr>
            <w:r w:rsidRPr="00891CBD">
              <w:rPr>
                <w:sz w:val="16"/>
                <w:szCs w:val="16"/>
              </w:rPr>
              <w:t xml:space="preserve">21 190 824 126.19   </w:t>
            </w:r>
          </w:p>
        </w:tc>
        <w:tc>
          <w:tcPr>
            <w:tcW w:w="933" w:type="dxa"/>
            <w:noWrap/>
          </w:tcPr>
          <w:p w:rsidR="0047083C" w:rsidRPr="00891CBD" w:rsidRDefault="0047083C" w:rsidP="0017640B">
            <w:pPr>
              <w:jc w:val="right"/>
              <w:rPr>
                <w:sz w:val="16"/>
                <w:szCs w:val="16"/>
              </w:rPr>
            </w:pPr>
            <w:r w:rsidRPr="00891CBD">
              <w:rPr>
                <w:sz w:val="16"/>
                <w:szCs w:val="16"/>
              </w:rPr>
              <w:t xml:space="preserve">29 266.12   </w:t>
            </w:r>
          </w:p>
        </w:tc>
        <w:tc>
          <w:tcPr>
            <w:tcW w:w="933" w:type="dxa"/>
            <w:noWrap/>
          </w:tcPr>
          <w:p w:rsidR="0047083C" w:rsidRPr="00891CBD" w:rsidRDefault="0047083C" w:rsidP="0017640B">
            <w:pPr>
              <w:jc w:val="right"/>
              <w:rPr>
                <w:sz w:val="16"/>
                <w:szCs w:val="16"/>
              </w:rPr>
            </w:pPr>
            <w:r w:rsidRPr="00891CBD">
              <w:rPr>
                <w:sz w:val="16"/>
                <w:szCs w:val="16"/>
              </w:rPr>
              <w:t xml:space="preserve">1 089.03   </w:t>
            </w:r>
          </w:p>
        </w:tc>
        <w:tc>
          <w:tcPr>
            <w:tcW w:w="933" w:type="dxa"/>
            <w:noWrap/>
          </w:tcPr>
          <w:p w:rsidR="0047083C" w:rsidRPr="00891CBD" w:rsidRDefault="0047083C" w:rsidP="0017640B">
            <w:pPr>
              <w:jc w:val="right"/>
              <w:rPr>
                <w:sz w:val="16"/>
                <w:szCs w:val="16"/>
              </w:rPr>
            </w:pPr>
            <w:r w:rsidRPr="00891CBD">
              <w:rPr>
                <w:sz w:val="16"/>
                <w:szCs w:val="16"/>
              </w:rPr>
              <w:t xml:space="preserve">72 047.97   </w:t>
            </w:r>
          </w:p>
        </w:tc>
        <w:tc>
          <w:tcPr>
            <w:tcW w:w="1024" w:type="dxa"/>
          </w:tcPr>
          <w:p w:rsidR="0047083C" w:rsidRPr="0019676A" w:rsidRDefault="0047083C" w:rsidP="0017640B">
            <w:pPr>
              <w:jc w:val="right"/>
              <w:rPr>
                <w:sz w:val="16"/>
                <w:szCs w:val="16"/>
              </w:rPr>
            </w:pPr>
            <w:r w:rsidRPr="0019676A">
              <w:rPr>
                <w:sz w:val="16"/>
                <w:szCs w:val="16"/>
              </w:rPr>
              <w:t xml:space="preserve">10 153.42   </w:t>
            </w:r>
          </w:p>
        </w:tc>
      </w:tr>
      <w:tr w:rsidR="0047083C" w:rsidRPr="00891CBD" w:rsidTr="0017640B">
        <w:trPr>
          <w:trHeight w:val="300"/>
        </w:trPr>
        <w:tc>
          <w:tcPr>
            <w:tcW w:w="1177" w:type="dxa"/>
            <w:noWrap/>
          </w:tcPr>
          <w:p w:rsidR="0047083C" w:rsidRPr="00891CBD" w:rsidRDefault="0047083C" w:rsidP="00C3043A">
            <w:pPr>
              <w:rPr>
                <w:sz w:val="16"/>
                <w:szCs w:val="16"/>
              </w:rPr>
            </w:pPr>
            <w:r w:rsidRPr="00891CBD">
              <w:rPr>
                <w:sz w:val="16"/>
                <w:szCs w:val="16"/>
              </w:rPr>
              <w:t xml:space="preserve"> Observations</w:t>
            </w:r>
          </w:p>
        </w:tc>
        <w:tc>
          <w:tcPr>
            <w:tcW w:w="940" w:type="dxa"/>
            <w:noWrap/>
          </w:tcPr>
          <w:p w:rsidR="0047083C" w:rsidRPr="00891CBD" w:rsidRDefault="0047083C" w:rsidP="0017640B">
            <w:pPr>
              <w:jc w:val="right"/>
              <w:rPr>
                <w:sz w:val="16"/>
                <w:szCs w:val="16"/>
              </w:rPr>
            </w:pPr>
            <w:r w:rsidRPr="00891CBD">
              <w:rPr>
                <w:sz w:val="16"/>
                <w:szCs w:val="16"/>
              </w:rPr>
              <w:t>833</w:t>
            </w:r>
          </w:p>
        </w:tc>
        <w:tc>
          <w:tcPr>
            <w:tcW w:w="929" w:type="dxa"/>
            <w:noWrap/>
          </w:tcPr>
          <w:p w:rsidR="0047083C" w:rsidRPr="00891CBD" w:rsidRDefault="0047083C" w:rsidP="0017640B">
            <w:pPr>
              <w:jc w:val="right"/>
              <w:rPr>
                <w:sz w:val="16"/>
                <w:szCs w:val="16"/>
              </w:rPr>
            </w:pPr>
            <w:r w:rsidRPr="00891CBD">
              <w:rPr>
                <w:sz w:val="16"/>
                <w:szCs w:val="16"/>
              </w:rPr>
              <w:t>833</w:t>
            </w:r>
          </w:p>
        </w:tc>
        <w:tc>
          <w:tcPr>
            <w:tcW w:w="1420" w:type="dxa"/>
            <w:noWrap/>
          </w:tcPr>
          <w:p w:rsidR="0047083C" w:rsidRPr="00891CBD" w:rsidRDefault="0047083C" w:rsidP="0017640B">
            <w:pPr>
              <w:jc w:val="right"/>
              <w:rPr>
                <w:sz w:val="16"/>
                <w:szCs w:val="16"/>
              </w:rPr>
            </w:pPr>
            <w:r w:rsidRPr="00891CBD">
              <w:rPr>
                <w:sz w:val="16"/>
                <w:szCs w:val="16"/>
              </w:rPr>
              <w:t>833</w:t>
            </w:r>
          </w:p>
        </w:tc>
        <w:tc>
          <w:tcPr>
            <w:tcW w:w="1458" w:type="dxa"/>
            <w:noWrap/>
          </w:tcPr>
          <w:p w:rsidR="0047083C" w:rsidRPr="00891CBD" w:rsidRDefault="0047083C" w:rsidP="0017640B">
            <w:pPr>
              <w:jc w:val="right"/>
              <w:rPr>
                <w:sz w:val="16"/>
                <w:szCs w:val="16"/>
              </w:rPr>
            </w:pPr>
            <w:r w:rsidRPr="00891CBD">
              <w:rPr>
                <w:sz w:val="16"/>
                <w:szCs w:val="16"/>
              </w:rPr>
              <w:t>833</w:t>
            </w:r>
          </w:p>
        </w:tc>
        <w:tc>
          <w:tcPr>
            <w:tcW w:w="933" w:type="dxa"/>
            <w:noWrap/>
          </w:tcPr>
          <w:p w:rsidR="0047083C" w:rsidRPr="00891CBD" w:rsidRDefault="0047083C" w:rsidP="0017640B">
            <w:pPr>
              <w:jc w:val="right"/>
              <w:rPr>
                <w:sz w:val="16"/>
                <w:szCs w:val="16"/>
              </w:rPr>
            </w:pPr>
            <w:r w:rsidRPr="00891CBD">
              <w:rPr>
                <w:sz w:val="16"/>
                <w:szCs w:val="16"/>
              </w:rPr>
              <w:t>833</w:t>
            </w:r>
          </w:p>
        </w:tc>
        <w:tc>
          <w:tcPr>
            <w:tcW w:w="933" w:type="dxa"/>
            <w:noWrap/>
          </w:tcPr>
          <w:p w:rsidR="0047083C" w:rsidRPr="00891CBD" w:rsidRDefault="0047083C" w:rsidP="0017640B">
            <w:pPr>
              <w:jc w:val="right"/>
              <w:rPr>
                <w:sz w:val="16"/>
                <w:szCs w:val="16"/>
              </w:rPr>
            </w:pPr>
            <w:r w:rsidRPr="00891CBD">
              <w:rPr>
                <w:sz w:val="16"/>
                <w:szCs w:val="16"/>
              </w:rPr>
              <w:t>833</w:t>
            </w:r>
          </w:p>
        </w:tc>
        <w:tc>
          <w:tcPr>
            <w:tcW w:w="933" w:type="dxa"/>
            <w:noWrap/>
          </w:tcPr>
          <w:p w:rsidR="0047083C" w:rsidRPr="00891CBD" w:rsidRDefault="0047083C" w:rsidP="0017640B">
            <w:pPr>
              <w:jc w:val="right"/>
              <w:rPr>
                <w:sz w:val="16"/>
                <w:szCs w:val="16"/>
              </w:rPr>
            </w:pPr>
            <w:r w:rsidRPr="00891CBD">
              <w:rPr>
                <w:sz w:val="16"/>
                <w:szCs w:val="16"/>
              </w:rPr>
              <w:t>833</w:t>
            </w:r>
          </w:p>
        </w:tc>
        <w:tc>
          <w:tcPr>
            <w:tcW w:w="1024" w:type="dxa"/>
          </w:tcPr>
          <w:p w:rsidR="0047083C" w:rsidRPr="00C403B6" w:rsidRDefault="0047083C" w:rsidP="0017640B">
            <w:pPr>
              <w:jc w:val="right"/>
              <w:rPr>
                <w:sz w:val="16"/>
                <w:szCs w:val="16"/>
              </w:rPr>
            </w:pPr>
            <w:r w:rsidRPr="00C403B6">
              <w:rPr>
                <w:sz w:val="16"/>
                <w:szCs w:val="16"/>
              </w:rPr>
              <w:t>833</w:t>
            </w:r>
          </w:p>
          <w:p w:rsidR="0047083C" w:rsidRPr="0019676A" w:rsidRDefault="0047083C" w:rsidP="0017640B">
            <w:pPr>
              <w:jc w:val="right"/>
              <w:rPr>
                <w:sz w:val="16"/>
                <w:szCs w:val="16"/>
              </w:rPr>
            </w:pPr>
          </w:p>
        </w:tc>
      </w:tr>
    </w:tbl>
    <w:p w:rsidR="0047083C" w:rsidRDefault="0047083C" w:rsidP="0047083C"/>
    <w:tbl>
      <w:tblPr>
        <w:tblStyle w:val="Tabellengitternetz"/>
        <w:tblW w:w="0" w:type="auto"/>
        <w:tblLook w:val="04A0"/>
      </w:tblPr>
      <w:tblGrid>
        <w:gridCol w:w="1075"/>
        <w:gridCol w:w="1443"/>
        <w:gridCol w:w="1444"/>
        <w:gridCol w:w="855"/>
        <w:gridCol w:w="953"/>
        <w:gridCol w:w="1100"/>
        <w:gridCol w:w="1212"/>
        <w:gridCol w:w="870"/>
        <w:gridCol w:w="2922"/>
      </w:tblGrid>
      <w:tr w:rsidR="0047083C" w:rsidRPr="00891CBD">
        <w:trPr>
          <w:trHeight w:val="300"/>
        </w:trPr>
        <w:tc>
          <w:tcPr>
            <w:tcW w:w="1075" w:type="dxa"/>
            <w:noWrap/>
          </w:tcPr>
          <w:p w:rsidR="0047083C" w:rsidRPr="00891CBD" w:rsidRDefault="0047083C" w:rsidP="00C3043A">
            <w:pPr>
              <w:rPr>
                <w:sz w:val="16"/>
                <w:szCs w:val="16"/>
              </w:rPr>
            </w:pPr>
          </w:p>
        </w:tc>
        <w:tc>
          <w:tcPr>
            <w:tcW w:w="1443" w:type="dxa"/>
            <w:noWrap/>
          </w:tcPr>
          <w:p w:rsidR="0047083C" w:rsidRPr="00891CBD" w:rsidRDefault="0047083C" w:rsidP="0017640B">
            <w:pPr>
              <w:jc w:val="right"/>
              <w:rPr>
                <w:sz w:val="16"/>
                <w:szCs w:val="16"/>
              </w:rPr>
            </w:pPr>
            <w:r w:rsidRPr="00891CBD">
              <w:rPr>
                <w:sz w:val="16"/>
                <w:szCs w:val="16"/>
              </w:rPr>
              <w:t>Restricted Stock</w:t>
            </w:r>
          </w:p>
        </w:tc>
        <w:tc>
          <w:tcPr>
            <w:tcW w:w="1444" w:type="dxa"/>
            <w:noWrap/>
          </w:tcPr>
          <w:p w:rsidR="0047083C" w:rsidRPr="00891CBD" w:rsidRDefault="0047083C" w:rsidP="0017640B">
            <w:pPr>
              <w:jc w:val="right"/>
              <w:rPr>
                <w:sz w:val="16"/>
                <w:szCs w:val="16"/>
              </w:rPr>
            </w:pPr>
            <w:r w:rsidRPr="00891CBD">
              <w:rPr>
                <w:sz w:val="16"/>
                <w:szCs w:val="16"/>
              </w:rPr>
              <w:t>Cash Compensation</w:t>
            </w:r>
          </w:p>
        </w:tc>
        <w:tc>
          <w:tcPr>
            <w:tcW w:w="855" w:type="dxa"/>
            <w:noWrap/>
          </w:tcPr>
          <w:p w:rsidR="0047083C" w:rsidRPr="00891CBD" w:rsidRDefault="0047083C" w:rsidP="0017640B">
            <w:pPr>
              <w:jc w:val="right"/>
              <w:rPr>
                <w:sz w:val="16"/>
                <w:szCs w:val="16"/>
              </w:rPr>
            </w:pPr>
            <w:r w:rsidRPr="00891CBD">
              <w:rPr>
                <w:sz w:val="16"/>
                <w:szCs w:val="16"/>
              </w:rPr>
              <w:t>Firm Size</w:t>
            </w:r>
          </w:p>
        </w:tc>
        <w:tc>
          <w:tcPr>
            <w:tcW w:w="953" w:type="dxa"/>
            <w:noWrap/>
          </w:tcPr>
          <w:p w:rsidR="0047083C" w:rsidRPr="00891CBD" w:rsidRDefault="0047083C" w:rsidP="0017640B">
            <w:pPr>
              <w:jc w:val="right"/>
              <w:rPr>
                <w:sz w:val="16"/>
                <w:szCs w:val="16"/>
              </w:rPr>
            </w:pPr>
            <w:r w:rsidRPr="00891CBD">
              <w:rPr>
                <w:sz w:val="16"/>
                <w:szCs w:val="16"/>
              </w:rPr>
              <w:t>D/E ratio</w:t>
            </w:r>
          </w:p>
        </w:tc>
        <w:tc>
          <w:tcPr>
            <w:tcW w:w="1100" w:type="dxa"/>
            <w:noWrap/>
          </w:tcPr>
          <w:p w:rsidR="0047083C" w:rsidRPr="00891CBD" w:rsidRDefault="0047083C" w:rsidP="0017640B">
            <w:pPr>
              <w:jc w:val="right"/>
              <w:rPr>
                <w:sz w:val="16"/>
                <w:szCs w:val="16"/>
              </w:rPr>
            </w:pPr>
            <w:r w:rsidRPr="00891CBD">
              <w:rPr>
                <w:sz w:val="16"/>
                <w:szCs w:val="16"/>
              </w:rPr>
              <w:t xml:space="preserve">R&amp;D </w:t>
            </w:r>
            <w:proofErr w:type="spellStart"/>
            <w:r w:rsidRPr="00891CBD">
              <w:rPr>
                <w:sz w:val="16"/>
                <w:szCs w:val="16"/>
              </w:rPr>
              <w:t>Intesity</w:t>
            </w:r>
            <w:proofErr w:type="spellEnd"/>
          </w:p>
        </w:tc>
        <w:tc>
          <w:tcPr>
            <w:tcW w:w="1212" w:type="dxa"/>
            <w:noWrap/>
          </w:tcPr>
          <w:p w:rsidR="0047083C" w:rsidRPr="00891CBD" w:rsidRDefault="0047083C" w:rsidP="0017640B">
            <w:pPr>
              <w:jc w:val="right"/>
              <w:rPr>
                <w:sz w:val="16"/>
                <w:szCs w:val="16"/>
              </w:rPr>
            </w:pPr>
            <w:r w:rsidRPr="00891CBD">
              <w:rPr>
                <w:sz w:val="16"/>
                <w:szCs w:val="16"/>
              </w:rPr>
              <w:t xml:space="preserve">S&amp;P 500 Index </w:t>
            </w:r>
          </w:p>
        </w:tc>
        <w:tc>
          <w:tcPr>
            <w:tcW w:w="870" w:type="dxa"/>
            <w:noWrap/>
          </w:tcPr>
          <w:p w:rsidR="0047083C" w:rsidRPr="00891CBD" w:rsidRDefault="0047083C" w:rsidP="0017640B">
            <w:pPr>
              <w:jc w:val="right"/>
              <w:rPr>
                <w:sz w:val="16"/>
                <w:szCs w:val="16"/>
              </w:rPr>
            </w:pPr>
            <w:r w:rsidRPr="00891CBD">
              <w:rPr>
                <w:sz w:val="16"/>
                <w:szCs w:val="16"/>
              </w:rPr>
              <w:t>U.S. GDP (</w:t>
            </w:r>
            <w:proofErr w:type="gramStart"/>
            <w:r w:rsidRPr="00891CBD">
              <w:rPr>
                <w:sz w:val="16"/>
                <w:szCs w:val="16"/>
              </w:rPr>
              <w:t>annual%</w:t>
            </w:r>
            <w:proofErr w:type="gramEnd"/>
            <w:r w:rsidRPr="00891CBD">
              <w:rPr>
                <w:sz w:val="16"/>
                <w:szCs w:val="16"/>
              </w:rPr>
              <w:t>)</w:t>
            </w:r>
          </w:p>
        </w:tc>
        <w:tc>
          <w:tcPr>
            <w:tcW w:w="2922" w:type="dxa"/>
            <w:noWrap/>
          </w:tcPr>
          <w:p w:rsidR="0047083C" w:rsidRPr="00891CBD" w:rsidRDefault="0047083C" w:rsidP="0017640B">
            <w:pPr>
              <w:jc w:val="right"/>
              <w:rPr>
                <w:sz w:val="16"/>
                <w:szCs w:val="16"/>
              </w:rPr>
            </w:pPr>
            <w:r w:rsidRPr="00891CBD">
              <w:rPr>
                <w:sz w:val="16"/>
                <w:szCs w:val="16"/>
              </w:rPr>
              <w:t>U.S. GDP (annual US$)</w:t>
            </w:r>
          </w:p>
        </w:tc>
      </w:tr>
      <w:tr w:rsidR="0047083C" w:rsidRPr="00891CBD">
        <w:trPr>
          <w:trHeight w:val="300"/>
        </w:trPr>
        <w:tc>
          <w:tcPr>
            <w:tcW w:w="1075" w:type="dxa"/>
            <w:noWrap/>
          </w:tcPr>
          <w:p w:rsidR="0047083C" w:rsidRPr="00891CBD" w:rsidRDefault="0047083C" w:rsidP="00C3043A">
            <w:pPr>
              <w:rPr>
                <w:sz w:val="16"/>
                <w:szCs w:val="16"/>
              </w:rPr>
            </w:pPr>
            <w:r w:rsidRPr="00891CBD">
              <w:rPr>
                <w:sz w:val="16"/>
                <w:szCs w:val="16"/>
              </w:rPr>
              <w:t xml:space="preserve"> Mean</w:t>
            </w:r>
          </w:p>
        </w:tc>
        <w:tc>
          <w:tcPr>
            <w:tcW w:w="1443" w:type="dxa"/>
            <w:noWrap/>
          </w:tcPr>
          <w:p w:rsidR="0047083C" w:rsidRPr="00891CBD" w:rsidRDefault="0047083C" w:rsidP="0017640B">
            <w:pPr>
              <w:jc w:val="right"/>
              <w:rPr>
                <w:sz w:val="16"/>
                <w:szCs w:val="16"/>
              </w:rPr>
            </w:pPr>
            <w:r w:rsidRPr="00891CBD">
              <w:rPr>
                <w:sz w:val="16"/>
                <w:szCs w:val="16"/>
              </w:rPr>
              <w:t xml:space="preserve">1 235.26   </w:t>
            </w:r>
          </w:p>
        </w:tc>
        <w:tc>
          <w:tcPr>
            <w:tcW w:w="1444" w:type="dxa"/>
            <w:noWrap/>
          </w:tcPr>
          <w:p w:rsidR="0047083C" w:rsidRPr="00891CBD" w:rsidRDefault="0047083C" w:rsidP="0017640B">
            <w:pPr>
              <w:jc w:val="right"/>
              <w:rPr>
                <w:sz w:val="16"/>
                <w:szCs w:val="16"/>
              </w:rPr>
            </w:pPr>
            <w:r w:rsidRPr="00891CBD">
              <w:rPr>
                <w:sz w:val="16"/>
                <w:szCs w:val="16"/>
              </w:rPr>
              <w:t xml:space="preserve">2 453.06   </w:t>
            </w:r>
          </w:p>
        </w:tc>
        <w:tc>
          <w:tcPr>
            <w:tcW w:w="855" w:type="dxa"/>
            <w:noWrap/>
          </w:tcPr>
          <w:p w:rsidR="0047083C" w:rsidRPr="00891CBD" w:rsidRDefault="0047083C" w:rsidP="0017640B">
            <w:pPr>
              <w:jc w:val="right"/>
              <w:rPr>
                <w:sz w:val="16"/>
                <w:szCs w:val="16"/>
              </w:rPr>
            </w:pPr>
            <w:r w:rsidRPr="00891CBD">
              <w:rPr>
                <w:sz w:val="16"/>
                <w:szCs w:val="16"/>
              </w:rPr>
              <w:t xml:space="preserve">3.70   </w:t>
            </w:r>
          </w:p>
        </w:tc>
        <w:tc>
          <w:tcPr>
            <w:tcW w:w="953" w:type="dxa"/>
            <w:noWrap/>
          </w:tcPr>
          <w:p w:rsidR="0047083C" w:rsidRPr="00891CBD" w:rsidRDefault="0047083C" w:rsidP="0017640B">
            <w:pPr>
              <w:jc w:val="right"/>
              <w:rPr>
                <w:sz w:val="16"/>
                <w:szCs w:val="16"/>
              </w:rPr>
            </w:pPr>
            <w:r w:rsidRPr="00891CBD">
              <w:rPr>
                <w:sz w:val="16"/>
                <w:szCs w:val="16"/>
              </w:rPr>
              <w:t xml:space="preserve">3.46   </w:t>
            </w:r>
          </w:p>
        </w:tc>
        <w:tc>
          <w:tcPr>
            <w:tcW w:w="1100" w:type="dxa"/>
            <w:noWrap/>
          </w:tcPr>
          <w:p w:rsidR="0047083C" w:rsidRPr="00891CBD" w:rsidRDefault="0047083C" w:rsidP="0017640B">
            <w:pPr>
              <w:jc w:val="right"/>
              <w:rPr>
                <w:sz w:val="16"/>
                <w:szCs w:val="16"/>
              </w:rPr>
            </w:pPr>
            <w:r>
              <w:rPr>
                <w:sz w:val="16"/>
                <w:szCs w:val="16"/>
              </w:rPr>
              <w:t>-</w:t>
            </w:r>
            <w:r w:rsidRPr="00891CBD">
              <w:rPr>
                <w:sz w:val="16"/>
                <w:szCs w:val="16"/>
              </w:rPr>
              <w:t xml:space="preserve">0.01   </w:t>
            </w:r>
          </w:p>
        </w:tc>
        <w:tc>
          <w:tcPr>
            <w:tcW w:w="1212" w:type="dxa"/>
            <w:noWrap/>
          </w:tcPr>
          <w:p w:rsidR="0047083C" w:rsidRPr="00891CBD" w:rsidRDefault="0047083C" w:rsidP="0017640B">
            <w:pPr>
              <w:jc w:val="right"/>
              <w:rPr>
                <w:sz w:val="16"/>
                <w:szCs w:val="16"/>
              </w:rPr>
            </w:pPr>
            <w:r w:rsidRPr="00891CBD">
              <w:rPr>
                <w:sz w:val="16"/>
                <w:szCs w:val="16"/>
              </w:rPr>
              <w:t xml:space="preserve">1 197.13   </w:t>
            </w:r>
          </w:p>
        </w:tc>
        <w:tc>
          <w:tcPr>
            <w:tcW w:w="870" w:type="dxa"/>
            <w:noWrap/>
          </w:tcPr>
          <w:p w:rsidR="0047083C" w:rsidRPr="00891CBD" w:rsidRDefault="0047083C" w:rsidP="0017640B">
            <w:pPr>
              <w:jc w:val="right"/>
              <w:rPr>
                <w:sz w:val="16"/>
                <w:szCs w:val="16"/>
              </w:rPr>
            </w:pPr>
            <w:r w:rsidRPr="00891CBD">
              <w:rPr>
                <w:sz w:val="16"/>
                <w:szCs w:val="16"/>
              </w:rPr>
              <w:t xml:space="preserve">2.69   </w:t>
            </w:r>
          </w:p>
        </w:tc>
        <w:tc>
          <w:tcPr>
            <w:tcW w:w="2922" w:type="dxa"/>
            <w:noWrap/>
          </w:tcPr>
          <w:p w:rsidR="0047083C" w:rsidRPr="00891CBD" w:rsidRDefault="0047083C" w:rsidP="0017640B">
            <w:pPr>
              <w:jc w:val="right"/>
              <w:rPr>
                <w:sz w:val="16"/>
                <w:szCs w:val="16"/>
              </w:rPr>
            </w:pPr>
            <w:r w:rsidRPr="00891CBD">
              <w:rPr>
                <w:sz w:val="16"/>
                <w:szCs w:val="16"/>
              </w:rPr>
              <w:t xml:space="preserve">11 080 071 548 619.40   </w:t>
            </w:r>
          </w:p>
        </w:tc>
      </w:tr>
      <w:tr w:rsidR="0047083C" w:rsidRPr="00891CBD">
        <w:trPr>
          <w:trHeight w:val="300"/>
        </w:trPr>
        <w:tc>
          <w:tcPr>
            <w:tcW w:w="1075" w:type="dxa"/>
            <w:noWrap/>
          </w:tcPr>
          <w:p w:rsidR="0047083C" w:rsidRPr="00891CBD" w:rsidRDefault="0047083C" w:rsidP="00C3043A">
            <w:pPr>
              <w:rPr>
                <w:sz w:val="16"/>
                <w:szCs w:val="16"/>
              </w:rPr>
            </w:pPr>
            <w:r w:rsidRPr="00891CBD">
              <w:rPr>
                <w:sz w:val="16"/>
                <w:szCs w:val="16"/>
              </w:rPr>
              <w:t xml:space="preserve"> Median</w:t>
            </w:r>
          </w:p>
        </w:tc>
        <w:tc>
          <w:tcPr>
            <w:tcW w:w="1443" w:type="dxa"/>
            <w:noWrap/>
          </w:tcPr>
          <w:p w:rsidR="0047083C" w:rsidRPr="00891CBD" w:rsidRDefault="0047083C" w:rsidP="0017640B">
            <w:pPr>
              <w:jc w:val="right"/>
              <w:rPr>
                <w:sz w:val="16"/>
                <w:szCs w:val="16"/>
              </w:rPr>
            </w:pPr>
            <w:r w:rsidRPr="00891CBD">
              <w:rPr>
                <w:sz w:val="16"/>
                <w:szCs w:val="16"/>
              </w:rPr>
              <w:t xml:space="preserve">-     </w:t>
            </w:r>
          </w:p>
        </w:tc>
        <w:tc>
          <w:tcPr>
            <w:tcW w:w="1444" w:type="dxa"/>
            <w:noWrap/>
          </w:tcPr>
          <w:p w:rsidR="0047083C" w:rsidRPr="00891CBD" w:rsidRDefault="0047083C" w:rsidP="0017640B">
            <w:pPr>
              <w:jc w:val="right"/>
              <w:rPr>
                <w:sz w:val="16"/>
                <w:szCs w:val="16"/>
              </w:rPr>
            </w:pPr>
            <w:r w:rsidRPr="00891CBD">
              <w:rPr>
                <w:sz w:val="16"/>
                <w:szCs w:val="16"/>
              </w:rPr>
              <w:t xml:space="preserve">1 913.24   </w:t>
            </w:r>
          </w:p>
        </w:tc>
        <w:tc>
          <w:tcPr>
            <w:tcW w:w="855" w:type="dxa"/>
            <w:noWrap/>
          </w:tcPr>
          <w:p w:rsidR="0047083C" w:rsidRPr="00891CBD" w:rsidRDefault="0047083C" w:rsidP="0017640B">
            <w:pPr>
              <w:jc w:val="right"/>
              <w:rPr>
                <w:sz w:val="16"/>
                <w:szCs w:val="16"/>
              </w:rPr>
            </w:pPr>
            <w:r w:rsidRPr="00891CBD">
              <w:rPr>
                <w:sz w:val="16"/>
                <w:szCs w:val="16"/>
              </w:rPr>
              <w:t xml:space="preserve">3.70   </w:t>
            </w:r>
          </w:p>
        </w:tc>
        <w:tc>
          <w:tcPr>
            <w:tcW w:w="953" w:type="dxa"/>
            <w:noWrap/>
          </w:tcPr>
          <w:p w:rsidR="0047083C" w:rsidRPr="00891CBD" w:rsidRDefault="0047083C" w:rsidP="0017640B">
            <w:pPr>
              <w:jc w:val="right"/>
              <w:rPr>
                <w:sz w:val="16"/>
                <w:szCs w:val="16"/>
              </w:rPr>
            </w:pPr>
            <w:r w:rsidRPr="00891CBD">
              <w:rPr>
                <w:sz w:val="16"/>
                <w:szCs w:val="16"/>
              </w:rPr>
              <w:t xml:space="preserve">1.40   </w:t>
            </w:r>
          </w:p>
        </w:tc>
        <w:tc>
          <w:tcPr>
            <w:tcW w:w="1100" w:type="dxa"/>
            <w:noWrap/>
          </w:tcPr>
          <w:p w:rsidR="0047083C" w:rsidRPr="00891CBD" w:rsidRDefault="0047083C" w:rsidP="0017640B">
            <w:pPr>
              <w:jc w:val="right"/>
              <w:rPr>
                <w:sz w:val="16"/>
                <w:szCs w:val="16"/>
              </w:rPr>
            </w:pPr>
            <w:r w:rsidRPr="00891CBD">
              <w:rPr>
                <w:sz w:val="16"/>
                <w:szCs w:val="16"/>
              </w:rPr>
              <w:t xml:space="preserve">-     </w:t>
            </w:r>
          </w:p>
        </w:tc>
        <w:tc>
          <w:tcPr>
            <w:tcW w:w="1212" w:type="dxa"/>
            <w:noWrap/>
          </w:tcPr>
          <w:p w:rsidR="0047083C" w:rsidRPr="00891CBD" w:rsidRDefault="0047083C" w:rsidP="0017640B">
            <w:pPr>
              <w:jc w:val="right"/>
              <w:rPr>
                <w:sz w:val="16"/>
                <w:szCs w:val="16"/>
              </w:rPr>
            </w:pPr>
            <w:r w:rsidRPr="00891CBD">
              <w:rPr>
                <w:sz w:val="16"/>
                <w:szCs w:val="16"/>
              </w:rPr>
              <w:t xml:space="preserve">1 211.92   </w:t>
            </w:r>
          </w:p>
        </w:tc>
        <w:tc>
          <w:tcPr>
            <w:tcW w:w="870" w:type="dxa"/>
            <w:noWrap/>
          </w:tcPr>
          <w:p w:rsidR="0047083C" w:rsidRPr="00891CBD" w:rsidRDefault="0047083C" w:rsidP="0017640B">
            <w:pPr>
              <w:jc w:val="right"/>
              <w:rPr>
                <w:sz w:val="16"/>
                <w:szCs w:val="16"/>
              </w:rPr>
            </w:pPr>
            <w:r w:rsidRPr="00891CBD">
              <w:rPr>
                <w:sz w:val="16"/>
                <w:szCs w:val="16"/>
              </w:rPr>
              <w:t xml:space="preserve">2.66   </w:t>
            </w:r>
          </w:p>
        </w:tc>
        <w:tc>
          <w:tcPr>
            <w:tcW w:w="2922" w:type="dxa"/>
            <w:noWrap/>
          </w:tcPr>
          <w:p w:rsidR="0047083C" w:rsidRPr="00891CBD" w:rsidRDefault="0047083C" w:rsidP="0017640B">
            <w:pPr>
              <w:jc w:val="right"/>
              <w:rPr>
                <w:sz w:val="16"/>
                <w:szCs w:val="16"/>
              </w:rPr>
            </w:pPr>
            <w:r w:rsidRPr="00891CBD">
              <w:rPr>
                <w:sz w:val="16"/>
                <w:szCs w:val="16"/>
              </w:rPr>
              <w:t xml:space="preserve">11 089 300 000 000.00   </w:t>
            </w:r>
          </w:p>
        </w:tc>
      </w:tr>
      <w:tr w:rsidR="0047083C" w:rsidRPr="00891CBD">
        <w:trPr>
          <w:trHeight w:val="300"/>
        </w:trPr>
        <w:tc>
          <w:tcPr>
            <w:tcW w:w="1075" w:type="dxa"/>
            <w:noWrap/>
          </w:tcPr>
          <w:p w:rsidR="0047083C" w:rsidRPr="00891CBD" w:rsidRDefault="0047083C" w:rsidP="00C3043A">
            <w:pPr>
              <w:rPr>
                <w:sz w:val="16"/>
                <w:szCs w:val="16"/>
              </w:rPr>
            </w:pPr>
            <w:r w:rsidRPr="00891CBD">
              <w:rPr>
                <w:sz w:val="16"/>
                <w:szCs w:val="16"/>
              </w:rPr>
              <w:t>Maximum</w:t>
            </w:r>
          </w:p>
        </w:tc>
        <w:tc>
          <w:tcPr>
            <w:tcW w:w="1443" w:type="dxa"/>
            <w:noWrap/>
          </w:tcPr>
          <w:p w:rsidR="0047083C" w:rsidRPr="00891CBD" w:rsidRDefault="0047083C" w:rsidP="0017640B">
            <w:pPr>
              <w:jc w:val="right"/>
              <w:rPr>
                <w:sz w:val="16"/>
                <w:szCs w:val="16"/>
              </w:rPr>
            </w:pPr>
            <w:r w:rsidRPr="00891CBD">
              <w:rPr>
                <w:sz w:val="16"/>
                <w:szCs w:val="16"/>
              </w:rPr>
              <w:t xml:space="preserve">47 880.00   </w:t>
            </w:r>
          </w:p>
        </w:tc>
        <w:tc>
          <w:tcPr>
            <w:tcW w:w="1444" w:type="dxa"/>
            <w:noWrap/>
          </w:tcPr>
          <w:p w:rsidR="0047083C" w:rsidRPr="00891CBD" w:rsidRDefault="0047083C" w:rsidP="0017640B">
            <w:pPr>
              <w:jc w:val="right"/>
              <w:rPr>
                <w:sz w:val="16"/>
                <w:szCs w:val="16"/>
              </w:rPr>
            </w:pPr>
            <w:r w:rsidRPr="00891CBD">
              <w:rPr>
                <w:sz w:val="16"/>
                <w:szCs w:val="16"/>
              </w:rPr>
              <w:t xml:space="preserve">22 224.03   </w:t>
            </w:r>
          </w:p>
        </w:tc>
        <w:tc>
          <w:tcPr>
            <w:tcW w:w="855" w:type="dxa"/>
            <w:noWrap/>
          </w:tcPr>
          <w:p w:rsidR="0047083C" w:rsidRPr="00891CBD" w:rsidRDefault="0047083C" w:rsidP="0017640B">
            <w:pPr>
              <w:jc w:val="right"/>
              <w:rPr>
                <w:sz w:val="16"/>
                <w:szCs w:val="16"/>
              </w:rPr>
            </w:pPr>
            <w:r w:rsidRPr="00891CBD">
              <w:rPr>
                <w:sz w:val="16"/>
                <w:szCs w:val="16"/>
              </w:rPr>
              <w:t xml:space="preserve">5.27   </w:t>
            </w:r>
          </w:p>
        </w:tc>
        <w:tc>
          <w:tcPr>
            <w:tcW w:w="953" w:type="dxa"/>
            <w:noWrap/>
          </w:tcPr>
          <w:p w:rsidR="0047083C" w:rsidRPr="00891CBD" w:rsidRDefault="0047083C" w:rsidP="0017640B">
            <w:pPr>
              <w:jc w:val="right"/>
              <w:rPr>
                <w:sz w:val="16"/>
                <w:szCs w:val="16"/>
              </w:rPr>
            </w:pPr>
            <w:r w:rsidRPr="00891CBD">
              <w:rPr>
                <w:sz w:val="16"/>
                <w:szCs w:val="16"/>
              </w:rPr>
              <w:t xml:space="preserve">172.50   </w:t>
            </w:r>
          </w:p>
        </w:tc>
        <w:tc>
          <w:tcPr>
            <w:tcW w:w="1100" w:type="dxa"/>
            <w:noWrap/>
          </w:tcPr>
          <w:p w:rsidR="0047083C" w:rsidRPr="00891CBD" w:rsidRDefault="0047083C" w:rsidP="0017640B">
            <w:pPr>
              <w:jc w:val="right"/>
              <w:rPr>
                <w:sz w:val="16"/>
                <w:szCs w:val="16"/>
              </w:rPr>
            </w:pPr>
            <w:r w:rsidRPr="00891CBD">
              <w:rPr>
                <w:sz w:val="16"/>
                <w:szCs w:val="16"/>
              </w:rPr>
              <w:t xml:space="preserve">7.34   </w:t>
            </w:r>
          </w:p>
        </w:tc>
        <w:tc>
          <w:tcPr>
            <w:tcW w:w="1212" w:type="dxa"/>
            <w:noWrap/>
          </w:tcPr>
          <w:p w:rsidR="0047083C" w:rsidRPr="00891CBD" w:rsidRDefault="0047083C" w:rsidP="0017640B">
            <w:pPr>
              <w:jc w:val="right"/>
              <w:rPr>
                <w:sz w:val="16"/>
                <w:szCs w:val="16"/>
              </w:rPr>
            </w:pPr>
            <w:r w:rsidRPr="00891CBD">
              <w:rPr>
                <w:sz w:val="16"/>
                <w:szCs w:val="16"/>
              </w:rPr>
              <w:t xml:space="preserve">1 418.30   </w:t>
            </w:r>
          </w:p>
        </w:tc>
        <w:tc>
          <w:tcPr>
            <w:tcW w:w="870" w:type="dxa"/>
            <w:noWrap/>
          </w:tcPr>
          <w:p w:rsidR="0047083C" w:rsidRPr="00891CBD" w:rsidRDefault="0047083C" w:rsidP="0017640B">
            <w:pPr>
              <w:jc w:val="right"/>
              <w:rPr>
                <w:sz w:val="16"/>
                <w:szCs w:val="16"/>
              </w:rPr>
            </w:pPr>
            <w:r w:rsidRPr="00891CBD">
              <w:rPr>
                <w:sz w:val="16"/>
                <w:szCs w:val="16"/>
              </w:rPr>
              <w:t xml:space="preserve">4.17   </w:t>
            </w:r>
          </w:p>
        </w:tc>
        <w:tc>
          <w:tcPr>
            <w:tcW w:w="2922" w:type="dxa"/>
            <w:noWrap/>
          </w:tcPr>
          <w:p w:rsidR="0047083C" w:rsidRPr="00891CBD" w:rsidRDefault="0047083C" w:rsidP="0017640B">
            <w:pPr>
              <w:jc w:val="right"/>
              <w:rPr>
                <w:sz w:val="16"/>
                <w:szCs w:val="16"/>
              </w:rPr>
            </w:pPr>
            <w:r w:rsidRPr="00891CBD">
              <w:rPr>
                <w:sz w:val="16"/>
                <w:szCs w:val="16"/>
              </w:rPr>
              <w:t xml:space="preserve">13 314 500 000 000.00   </w:t>
            </w:r>
          </w:p>
        </w:tc>
      </w:tr>
      <w:tr w:rsidR="0047083C" w:rsidRPr="00891CBD">
        <w:trPr>
          <w:trHeight w:val="300"/>
        </w:trPr>
        <w:tc>
          <w:tcPr>
            <w:tcW w:w="1075" w:type="dxa"/>
            <w:noWrap/>
          </w:tcPr>
          <w:p w:rsidR="0047083C" w:rsidRPr="00891CBD" w:rsidRDefault="0047083C" w:rsidP="00C3043A">
            <w:pPr>
              <w:rPr>
                <w:sz w:val="16"/>
                <w:szCs w:val="16"/>
              </w:rPr>
            </w:pPr>
            <w:r w:rsidRPr="00891CBD">
              <w:rPr>
                <w:sz w:val="16"/>
                <w:szCs w:val="16"/>
              </w:rPr>
              <w:t>Minimum</w:t>
            </w:r>
          </w:p>
        </w:tc>
        <w:tc>
          <w:tcPr>
            <w:tcW w:w="1443" w:type="dxa"/>
            <w:noWrap/>
          </w:tcPr>
          <w:p w:rsidR="0047083C" w:rsidRPr="00891CBD" w:rsidRDefault="0047083C" w:rsidP="0017640B">
            <w:pPr>
              <w:jc w:val="right"/>
              <w:rPr>
                <w:sz w:val="16"/>
                <w:szCs w:val="16"/>
              </w:rPr>
            </w:pPr>
            <w:r w:rsidRPr="00891CBD">
              <w:rPr>
                <w:sz w:val="16"/>
                <w:szCs w:val="16"/>
              </w:rPr>
              <w:t xml:space="preserve">-     </w:t>
            </w:r>
          </w:p>
        </w:tc>
        <w:tc>
          <w:tcPr>
            <w:tcW w:w="1444" w:type="dxa"/>
            <w:noWrap/>
          </w:tcPr>
          <w:p w:rsidR="0047083C" w:rsidRPr="00891CBD" w:rsidRDefault="0047083C" w:rsidP="0017640B">
            <w:pPr>
              <w:jc w:val="right"/>
              <w:rPr>
                <w:sz w:val="16"/>
                <w:szCs w:val="16"/>
              </w:rPr>
            </w:pPr>
            <w:r w:rsidRPr="00891CBD">
              <w:rPr>
                <w:sz w:val="16"/>
                <w:szCs w:val="16"/>
              </w:rPr>
              <w:t xml:space="preserve">110.00   </w:t>
            </w:r>
          </w:p>
        </w:tc>
        <w:tc>
          <w:tcPr>
            <w:tcW w:w="855" w:type="dxa"/>
            <w:noWrap/>
          </w:tcPr>
          <w:p w:rsidR="0047083C" w:rsidRPr="00891CBD" w:rsidRDefault="0047083C" w:rsidP="0017640B">
            <w:pPr>
              <w:jc w:val="right"/>
              <w:rPr>
                <w:sz w:val="16"/>
                <w:szCs w:val="16"/>
              </w:rPr>
            </w:pPr>
            <w:r w:rsidRPr="00891CBD">
              <w:rPr>
                <w:sz w:val="16"/>
                <w:szCs w:val="16"/>
              </w:rPr>
              <w:t xml:space="preserve">1.95   </w:t>
            </w:r>
          </w:p>
        </w:tc>
        <w:tc>
          <w:tcPr>
            <w:tcW w:w="953" w:type="dxa"/>
            <w:noWrap/>
          </w:tcPr>
          <w:p w:rsidR="0047083C" w:rsidRPr="00891CBD" w:rsidRDefault="0047083C" w:rsidP="0017640B">
            <w:pPr>
              <w:jc w:val="right"/>
              <w:rPr>
                <w:sz w:val="16"/>
                <w:szCs w:val="16"/>
              </w:rPr>
            </w:pPr>
            <w:r w:rsidRPr="00891CBD">
              <w:rPr>
                <w:sz w:val="16"/>
                <w:szCs w:val="16"/>
              </w:rPr>
              <w:t xml:space="preserve">0.05   </w:t>
            </w:r>
          </w:p>
        </w:tc>
        <w:tc>
          <w:tcPr>
            <w:tcW w:w="1100" w:type="dxa"/>
            <w:noWrap/>
          </w:tcPr>
          <w:p w:rsidR="0047083C" w:rsidRPr="00891CBD" w:rsidRDefault="0047083C" w:rsidP="0017640B">
            <w:pPr>
              <w:jc w:val="right"/>
              <w:rPr>
                <w:sz w:val="16"/>
                <w:szCs w:val="16"/>
              </w:rPr>
            </w:pPr>
            <w:r>
              <w:rPr>
                <w:sz w:val="16"/>
                <w:szCs w:val="16"/>
              </w:rPr>
              <w:t>-</w:t>
            </w:r>
            <w:r w:rsidRPr="00891CBD">
              <w:rPr>
                <w:sz w:val="16"/>
                <w:szCs w:val="16"/>
              </w:rPr>
              <w:t xml:space="preserve">4.88   </w:t>
            </w:r>
          </w:p>
        </w:tc>
        <w:tc>
          <w:tcPr>
            <w:tcW w:w="1212" w:type="dxa"/>
            <w:noWrap/>
          </w:tcPr>
          <w:p w:rsidR="0047083C" w:rsidRPr="00891CBD" w:rsidRDefault="0047083C" w:rsidP="0017640B">
            <w:pPr>
              <w:jc w:val="right"/>
              <w:rPr>
                <w:sz w:val="16"/>
                <w:szCs w:val="16"/>
              </w:rPr>
            </w:pPr>
            <w:r w:rsidRPr="00891CBD">
              <w:rPr>
                <w:sz w:val="16"/>
                <w:szCs w:val="16"/>
              </w:rPr>
              <w:t xml:space="preserve">879.82   </w:t>
            </w:r>
          </w:p>
        </w:tc>
        <w:tc>
          <w:tcPr>
            <w:tcW w:w="870" w:type="dxa"/>
            <w:noWrap/>
          </w:tcPr>
          <w:p w:rsidR="0047083C" w:rsidRPr="00891CBD" w:rsidRDefault="0047083C" w:rsidP="0017640B">
            <w:pPr>
              <w:jc w:val="right"/>
              <w:rPr>
                <w:sz w:val="16"/>
                <w:szCs w:val="16"/>
              </w:rPr>
            </w:pPr>
            <w:r w:rsidRPr="00891CBD">
              <w:rPr>
                <w:sz w:val="16"/>
                <w:szCs w:val="16"/>
              </w:rPr>
              <w:t xml:space="preserve">1.09   </w:t>
            </w:r>
          </w:p>
        </w:tc>
        <w:tc>
          <w:tcPr>
            <w:tcW w:w="2922" w:type="dxa"/>
            <w:noWrap/>
          </w:tcPr>
          <w:p w:rsidR="0047083C" w:rsidRPr="00891CBD" w:rsidRDefault="0047083C" w:rsidP="0017640B">
            <w:pPr>
              <w:jc w:val="right"/>
              <w:rPr>
                <w:sz w:val="16"/>
                <w:szCs w:val="16"/>
              </w:rPr>
            </w:pPr>
            <w:r w:rsidRPr="00891CBD">
              <w:rPr>
                <w:sz w:val="16"/>
                <w:szCs w:val="16"/>
              </w:rPr>
              <w:t xml:space="preserve">9 898 800 000 000.00   </w:t>
            </w:r>
          </w:p>
        </w:tc>
      </w:tr>
      <w:tr w:rsidR="0047083C" w:rsidRPr="00891CBD">
        <w:trPr>
          <w:trHeight w:val="300"/>
        </w:trPr>
        <w:tc>
          <w:tcPr>
            <w:tcW w:w="1075" w:type="dxa"/>
            <w:noWrap/>
          </w:tcPr>
          <w:p w:rsidR="0047083C" w:rsidRPr="00891CBD" w:rsidRDefault="0047083C" w:rsidP="00C3043A">
            <w:pPr>
              <w:rPr>
                <w:sz w:val="16"/>
                <w:szCs w:val="16"/>
              </w:rPr>
            </w:pPr>
            <w:r w:rsidRPr="00891CBD">
              <w:rPr>
                <w:sz w:val="16"/>
                <w:szCs w:val="16"/>
              </w:rPr>
              <w:t xml:space="preserve"> Std. Dev.</w:t>
            </w:r>
          </w:p>
        </w:tc>
        <w:tc>
          <w:tcPr>
            <w:tcW w:w="1443" w:type="dxa"/>
            <w:noWrap/>
          </w:tcPr>
          <w:p w:rsidR="0047083C" w:rsidRPr="00891CBD" w:rsidRDefault="0047083C" w:rsidP="0017640B">
            <w:pPr>
              <w:jc w:val="right"/>
              <w:rPr>
                <w:sz w:val="16"/>
                <w:szCs w:val="16"/>
              </w:rPr>
            </w:pPr>
            <w:r w:rsidRPr="00891CBD">
              <w:rPr>
                <w:sz w:val="16"/>
                <w:szCs w:val="16"/>
              </w:rPr>
              <w:t xml:space="preserve">3 230.59   </w:t>
            </w:r>
          </w:p>
        </w:tc>
        <w:tc>
          <w:tcPr>
            <w:tcW w:w="1444" w:type="dxa"/>
            <w:noWrap/>
          </w:tcPr>
          <w:p w:rsidR="0047083C" w:rsidRPr="00891CBD" w:rsidRDefault="0047083C" w:rsidP="0017640B">
            <w:pPr>
              <w:jc w:val="right"/>
              <w:rPr>
                <w:sz w:val="16"/>
                <w:szCs w:val="16"/>
              </w:rPr>
            </w:pPr>
            <w:r w:rsidRPr="00891CBD">
              <w:rPr>
                <w:sz w:val="16"/>
                <w:szCs w:val="16"/>
              </w:rPr>
              <w:t xml:space="preserve">2 305.62   </w:t>
            </w:r>
          </w:p>
        </w:tc>
        <w:tc>
          <w:tcPr>
            <w:tcW w:w="855" w:type="dxa"/>
            <w:noWrap/>
          </w:tcPr>
          <w:p w:rsidR="0047083C" w:rsidRPr="00891CBD" w:rsidRDefault="0047083C" w:rsidP="0017640B">
            <w:pPr>
              <w:jc w:val="right"/>
              <w:rPr>
                <w:sz w:val="16"/>
                <w:szCs w:val="16"/>
              </w:rPr>
            </w:pPr>
            <w:r w:rsidRPr="00891CBD">
              <w:rPr>
                <w:sz w:val="16"/>
                <w:szCs w:val="16"/>
              </w:rPr>
              <w:t xml:space="preserve">0.55   </w:t>
            </w:r>
          </w:p>
        </w:tc>
        <w:tc>
          <w:tcPr>
            <w:tcW w:w="953" w:type="dxa"/>
            <w:noWrap/>
          </w:tcPr>
          <w:p w:rsidR="0047083C" w:rsidRPr="00891CBD" w:rsidRDefault="0047083C" w:rsidP="0017640B">
            <w:pPr>
              <w:jc w:val="right"/>
              <w:rPr>
                <w:sz w:val="16"/>
                <w:szCs w:val="16"/>
              </w:rPr>
            </w:pPr>
            <w:r w:rsidRPr="00891CBD">
              <w:rPr>
                <w:sz w:val="16"/>
                <w:szCs w:val="16"/>
              </w:rPr>
              <w:t xml:space="preserve">9.01   </w:t>
            </w:r>
          </w:p>
        </w:tc>
        <w:tc>
          <w:tcPr>
            <w:tcW w:w="1100" w:type="dxa"/>
            <w:noWrap/>
          </w:tcPr>
          <w:p w:rsidR="0047083C" w:rsidRPr="00891CBD" w:rsidRDefault="0047083C" w:rsidP="0017640B">
            <w:pPr>
              <w:jc w:val="right"/>
              <w:rPr>
                <w:sz w:val="16"/>
                <w:szCs w:val="16"/>
              </w:rPr>
            </w:pPr>
            <w:r w:rsidRPr="00891CBD">
              <w:rPr>
                <w:sz w:val="16"/>
                <w:szCs w:val="16"/>
              </w:rPr>
              <w:t xml:space="preserve">0.36   </w:t>
            </w:r>
          </w:p>
        </w:tc>
        <w:tc>
          <w:tcPr>
            <w:tcW w:w="1212" w:type="dxa"/>
            <w:noWrap/>
          </w:tcPr>
          <w:p w:rsidR="0047083C" w:rsidRPr="00891CBD" w:rsidRDefault="0047083C" w:rsidP="0017640B">
            <w:pPr>
              <w:jc w:val="right"/>
              <w:rPr>
                <w:sz w:val="16"/>
                <w:szCs w:val="16"/>
              </w:rPr>
            </w:pPr>
            <w:r w:rsidRPr="00891CBD">
              <w:rPr>
                <w:sz w:val="16"/>
                <w:szCs w:val="16"/>
              </w:rPr>
              <w:t xml:space="preserve">140.45   </w:t>
            </w:r>
          </w:p>
        </w:tc>
        <w:tc>
          <w:tcPr>
            <w:tcW w:w="870" w:type="dxa"/>
            <w:noWrap/>
          </w:tcPr>
          <w:p w:rsidR="0047083C" w:rsidRPr="00891CBD" w:rsidRDefault="0047083C" w:rsidP="0017640B">
            <w:pPr>
              <w:jc w:val="right"/>
              <w:rPr>
                <w:sz w:val="16"/>
                <w:szCs w:val="16"/>
              </w:rPr>
            </w:pPr>
            <w:r w:rsidRPr="00891CBD">
              <w:rPr>
                <w:sz w:val="16"/>
                <w:szCs w:val="16"/>
              </w:rPr>
              <w:t xml:space="preserve">1.01   </w:t>
            </w:r>
          </w:p>
        </w:tc>
        <w:tc>
          <w:tcPr>
            <w:tcW w:w="2922" w:type="dxa"/>
            <w:noWrap/>
          </w:tcPr>
          <w:p w:rsidR="0047083C" w:rsidRPr="00891CBD" w:rsidRDefault="0047083C" w:rsidP="0017640B">
            <w:pPr>
              <w:jc w:val="right"/>
              <w:rPr>
                <w:sz w:val="16"/>
                <w:szCs w:val="16"/>
              </w:rPr>
            </w:pPr>
            <w:r w:rsidRPr="00891CBD">
              <w:rPr>
                <w:sz w:val="16"/>
                <w:szCs w:val="16"/>
              </w:rPr>
              <w:t xml:space="preserve">956 760 694 119.56   </w:t>
            </w:r>
          </w:p>
        </w:tc>
      </w:tr>
      <w:tr w:rsidR="0047083C" w:rsidRPr="00891CBD">
        <w:trPr>
          <w:trHeight w:val="300"/>
        </w:trPr>
        <w:tc>
          <w:tcPr>
            <w:tcW w:w="1075" w:type="dxa"/>
            <w:noWrap/>
          </w:tcPr>
          <w:p w:rsidR="0047083C" w:rsidRPr="00891CBD" w:rsidRDefault="0047083C" w:rsidP="00C3043A">
            <w:pPr>
              <w:rPr>
                <w:sz w:val="16"/>
                <w:szCs w:val="16"/>
              </w:rPr>
            </w:pPr>
            <w:r w:rsidRPr="00891CBD">
              <w:rPr>
                <w:sz w:val="16"/>
                <w:szCs w:val="16"/>
              </w:rPr>
              <w:t xml:space="preserve"> </w:t>
            </w:r>
            <w:proofErr w:type="spellStart"/>
            <w:r w:rsidRPr="00891CBD">
              <w:rPr>
                <w:sz w:val="16"/>
                <w:szCs w:val="16"/>
              </w:rPr>
              <w:t>Skewness</w:t>
            </w:r>
            <w:proofErr w:type="spellEnd"/>
          </w:p>
        </w:tc>
        <w:tc>
          <w:tcPr>
            <w:tcW w:w="1443" w:type="dxa"/>
            <w:noWrap/>
          </w:tcPr>
          <w:p w:rsidR="0047083C" w:rsidRPr="00891CBD" w:rsidRDefault="0047083C" w:rsidP="0017640B">
            <w:pPr>
              <w:jc w:val="right"/>
              <w:rPr>
                <w:sz w:val="16"/>
                <w:szCs w:val="16"/>
              </w:rPr>
            </w:pPr>
            <w:r w:rsidRPr="00891CBD">
              <w:rPr>
                <w:sz w:val="16"/>
                <w:szCs w:val="16"/>
              </w:rPr>
              <w:t xml:space="preserve">6.59   </w:t>
            </w:r>
          </w:p>
        </w:tc>
        <w:tc>
          <w:tcPr>
            <w:tcW w:w="1444" w:type="dxa"/>
            <w:noWrap/>
          </w:tcPr>
          <w:p w:rsidR="0047083C" w:rsidRPr="00891CBD" w:rsidRDefault="0047083C" w:rsidP="0017640B">
            <w:pPr>
              <w:jc w:val="right"/>
              <w:rPr>
                <w:sz w:val="16"/>
                <w:szCs w:val="16"/>
              </w:rPr>
            </w:pPr>
            <w:r w:rsidRPr="00891CBD">
              <w:rPr>
                <w:sz w:val="16"/>
                <w:szCs w:val="16"/>
              </w:rPr>
              <w:t xml:space="preserve">4.09   </w:t>
            </w:r>
          </w:p>
        </w:tc>
        <w:tc>
          <w:tcPr>
            <w:tcW w:w="855" w:type="dxa"/>
            <w:noWrap/>
          </w:tcPr>
          <w:p w:rsidR="0047083C" w:rsidRPr="00891CBD" w:rsidRDefault="0047083C" w:rsidP="0017640B">
            <w:pPr>
              <w:jc w:val="right"/>
              <w:rPr>
                <w:sz w:val="16"/>
                <w:szCs w:val="16"/>
              </w:rPr>
            </w:pPr>
            <w:r>
              <w:rPr>
                <w:sz w:val="16"/>
                <w:szCs w:val="16"/>
              </w:rPr>
              <w:t>-</w:t>
            </w:r>
            <w:r w:rsidRPr="00891CBD">
              <w:rPr>
                <w:sz w:val="16"/>
                <w:szCs w:val="16"/>
              </w:rPr>
              <w:t xml:space="preserve">0.02   </w:t>
            </w:r>
          </w:p>
        </w:tc>
        <w:tc>
          <w:tcPr>
            <w:tcW w:w="953" w:type="dxa"/>
            <w:noWrap/>
          </w:tcPr>
          <w:p w:rsidR="0047083C" w:rsidRPr="00891CBD" w:rsidRDefault="0047083C" w:rsidP="0017640B">
            <w:pPr>
              <w:jc w:val="right"/>
              <w:rPr>
                <w:sz w:val="16"/>
                <w:szCs w:val="16"/>
              </w:rPr>
            </w:pPr>
            <w:r w:rsidRPr="00891CBD">
              <w:rPr>
                <w:sz w:val="16"/>
                <w:szCs w:val="16"/>
              </w:rPr>
              <w:t xml:space="preserve">10.26   </w:t>
            </w:r>
          </w:p>
        </w:tc>
        <w:tc>
          <w:tcPr>
            <w:tcW w:w="1100" w:type="dxa"/>
            <w:noWrap/>
          </w:tcPr>
          <w:p w:rsidR="0047083C" w:rsidRPr="00891CBD" w:rsidRDefault="0047083C" w:rsidP="0017640B">
            <w:pPr>
              <w:jc w:val="right"/>
              <w:rPr>
                <w:sz w:val="16"/>
                <w:szCs w:val="16"/>
              </w:rPr>
            </w:pPr>
            <w:r w:rsidRPr="00891CBD">
              <w:rPr>
                <w:sz w:val="16"/>
                <w:szCs w:val="16"/>
              </w:rPr>
              <w:t xml:space="preserve">5.23   </w:t>
            </w:r>
          </w:p>
        </w:tc>
        <w:tc>
          <w:tcPr>
            <w:tcW w:w="1212" w:type="dxa"/>
            <w:noWrap/>
          </w:tcPr>
          <w:p w:rsidR="0047083C" w:rsidRPr="00891CBD" w:rsidRDefault="0047083C" w:rsidP="0017640B">
            <w:pPr>
              <w:jc w:val="right"/>
              <w:rPr>
                <w:sz w:val="16"/>
                <w:szCs w:val="16"/>
              </w:rPr>
            </w:pPr>
            <w:r>
              <w:rPr>
                <w:sz w:val="16"/>
                <w:szCs w:val="16"/>
              </w:rPr>
              <w:t>-</w:t>
            </w:r>
            <w:r w:rsidRPr="00891CBD">
              <w:rPr>
                <w:sz w:val="16"/>
                <w:szCs w:val="16"/>
              </w:rPr>
              <w:t xml:space="preserve">1.13   </w:t>
            </w:r>
          </w:p>
        </w:tc>
        <w:tc>
          <w:tcPr>
            <w:tcW w:w="870" w:type="dxa"/>
            <w:noWrap/>
          </w:tcPr>
          <w:p w:rsidR="0047083C" w:rsidRPr="00891CBD" w:rsidRDefault="0047083C" w:rsidP="0017640B">
            <w:pPr>
              <w:jc w:val="right"/>
              <w:rPr>
                <w:sz w:val="16"/>
                <w:szCs w:val="16"/>
              </w:rPr>
            </w:pPr>
            <w:r>
              <w:rPr>
                <w:sz w:val="16"/>
                <w:szCs w:val="16"/>
              </w:rPr>
              <w:t>-</w:t>
            </w:r>
            <w:r w:rsidRPr="00891CBD">
              <w:rPr>
                <w:sz w:val="16"/>
                <w:szCs w:val="16"/>
              </w:rPr>
              <w:t xml:space="preserve">0.18   </w:t>
            </w:r>
          </w:p>
        </w:tc>
        <w:tc>
          <w:tcPr>
            <w:tcW w:w="2922" w:type="dxa"/>
            <w:noWrap/>
          </w:tcPr>
          <w:p w:rsidR="0047083C" w:rsidRPr="00891CBD" w:rsidRDefault="0047083C" w:rsidP="0017640B">
            <w:pPr>
              <w:jc w:val="right"/>
              <w:rPr>
                <w:sz w:val="16"/>
                <w:szCs w:val="16"/>
              </w:rPr>
            </w:pPr>
            <w:r w:rsidRPr="00891CBD">
              <w:rPr>
                <w:sz w:val="16"/>
                <w:szCs w:val="16"/>
              </w:rPr>
              <w:t xml:space="preserve">0.47   </w:t>
            </w:r>
          </w:p>
        </w:tc>
      </w:tr>
      <w:tr w:rsidR="0047083C" w:rsidRPr="00891CBD">
        <w:trPr>
          <w:trHeight w:val="300"/>
        </w:trPr>
        <w:tc>
          <w:tcPr>
            <w:tcW w:w="1075" w:type="dxa"/>
            <w:noWrap/>
          </w:tcPr>
          <w:p w:rsidR="0047083C" w:rsidRPr="00891CBD" w:rsidRDefault="0047083C" w:rsidP="00C3043A">
            <w:pPr>
              <w:rPr>
                <w:sz w:val="16"/>
                <w:szCs w:val="16"/>
              </w:rPr>
            </w:pPr>
            <w:r w:rsidRPr="00891CBD">
              <w:rPr>
                <w:sz w:val="16"/>
                <w:szCs w:val="16"/>
              </w:rPr>
              <w:t xml:space="preserve"> Kurtosis</w:t>
            </w:r>
          </w:p>
        </w:tc>
        <w:tc>
          <w:tcPr>
            <w:tcW w:w="1443" w:type="dxa"/>
            <w:noWrap/>
          </w:tcPr>
          <w:p w:rsidR="0047083C" w:rsidRPr="00891CBD" w:rsidRDefault="0047083C" w:rsidP="0017640B">
            <w:pPr>
              <w:jc w:val="right"/>
              <w:rPr>
                <w:sz w:val="16"/>
                <w:szCs w:val="16"/>
              </w:rPr>
            </w:pPr>
            <w:r w:rsidRPr="00891CBD">
              <w:rPr>
                <w:sz w:val="16"/>
                <w:szCs w:val="16"/>
              </w:rPr>
              <w:t xml:space="preserve">70.82   </w:t>
            </w:r>
          </w:p>
        </w:tc>
        <w:tc>
          <w:tcPr>
            <w:tcW w:w="1444" w:type="dxa"/>
            <w:noWrap/>
          </w:tcPr>
          <w:p w:rsidR="0047083C" w:rsidRPr="00891CBD" w:rsidRDefault="0047083C" w:rsidP="0017640B">
            <w:pPr>
              <w:jc w:val="right"/>
              <w:rPr>
                <w:sz w:val="16"/>
                <w:szCs w:val="16"/>
              </w:rPr>
            </w:pPr>
            <w:r w:rsidRPr="00891CBD">
              <w:rPr>
                <w:sz w:val="16"/>
                <w:szCs w:val="16"/>
              </w:rPr>
              <w:t xml:space="preserve">27.23   </w:t>
            </w:r>
          </w:p>
        </w:tc>
        <w:tc>
          <w:tcPr>
            <w:tcW w:w="855" w:type="dxa"/>
            <w:noWrap/>
          </w:tcPr>
          <w:p w:rsidR="0047083C" w:rsidRPr="00891CBD" w:rsidRDefault="0047083C" w:rsidP="0017640B">
            <w:pPr>
              <w:jc w:val="right"/>
              <w:rPr>
                <w:sz w:val="16"/>
                <w:szCs w:val="16"/>
              </w:rPr>
            </w:pPr>
            <w:r w:rsidRPr="00891CBD">
              <w:rPr>
                <w:sz w:val="16"/>
                <w:szCs w:val="16"/>
              </w:rPr>
              <w:t xml:space="preserve">2.53   </w:t>
            </w:r>
          </w:p>
        </w:tc>
        <w:tc>
          <w:tcPr>
            <w:tcW w:w="953" w:type="dxa"/>
            <w:noWrap/>
          </w:tcPr>
          <w:p w:rsidR="0047083C" w:rsidRPr="00891CBD" w:rsidRDefault="0047083C" w:rsidP="0017640B">
            <w:pPr>
              <w:jc w:val="right"/>
              <w:rPr>
                <w:sz w:val="16"/>
                <w:szCs w:val="16"/>
              </w:rPr>
            </w:pPr>
            <w:r w:rsidRPr="00891CBD">
              <w:rPr>
                <w:sz w:val="16"/>
                <w:szCs w:val="16"/>
              </w:rPr>
              <w:t xml:space="preserve">161.96   </w:t>
            </w:r>
          </w:p>
        </w:tc>
        <w:tc>
          <w:tcPr>
            <w:tcW w:w="1100" w:type="dxa"/>
            <w:noWrap/>
          </w:tcPr>
          <w:p w:rsidR="0047083C" w:rsidRPr="00891CBD" w:rsidRDefault="0047083C" w:rsidP="0017640B">
            <w:pPr>
              <w:jc w:val="right"/>
              <w:rPr>
                <w:sz w:val="16"/>
                <w:szCs w:val="16"/>
              </w:rPr>
            </w:pPr>
            <w:r w:rsidRPr="00891CBD">
              <w:rPr>
                <w:sz w:val="16"/>
                <w:szCs w:val="16"/>
              </w:rPr>
              <w:t xml:space="preserve">273.51   </w:t>
            </w:r>
          </w:p>
        </w:tc>
        <w:tc>
          <w:tcPr>
            <w:tcW w:w="1212" w:type="dxa"/>
            <w:noWrap/>
          </w:tcPr>
          <w:p w:rsidR="0047083C" w:rsidRPr="00891CBD" w:rsidRDefault="0047083C" w:rsidP="0017640B">
            <w:pPr>
              <w:jc w:val="right"/>
              <w:rPr>
                <w:sz w:val="16"/>
                <w:szCs w:val="16"/>
              </w:rPr>
            </w:pPr>
            <w:r w:rsidRPr="00891CBD">
              <w:rPr>
                <w:sz w:val="16"/>
                <w:szCs w:val="16"/>
              </w:rPr>
              <w:t xml:space="preserve">3.43   </w:t>
            </w:r>
          </w:p>
        </w:tc>
        <w:tc>
          <w:tcPr>
            <w:tcW w:w="870" w:type="dxa"/>
            <w:noWrap/>
          </w:tcPr>
          <w:p w:rsidR="0047083C" w:rsidRPr="00891CBD" w:rsidRDefault="0047083C" w:rsidP="0017640B">
            <w:pPr>
              <w:jc w:val="right"/>
              <w:rPr>
                <w:sz w:val="16"/>
                <w:szCs w:val="16"/>
              </w:rPr>
            </w:pPr>
            <w:r w:rsidRPr="00891CBD">
              <w:rPr>
                <w:sz w:val="16"/>
                <w:szCs w:val="16"/>
              </w:rPr>
              <w:t xml:space="preserve">1.93   </w:t>
            </w:r>
          </w:p>
        </w:tc>
        <w:tc>
          <w:tcPr>
            <w:tcW w:w="2922" w:type="dxa"/>
            <w:noWrap/>
          </w:tcPr>
          <w:p w:rsidR="0047083C" w:rsidRPr="00891CBD" w:rsidRDefault="0047083C" w:rsidP="0017640B">
            <w:pPr>
              <w:jc w:val="right"/>
              <w:rPr>
                <w:sz w:val="16"/>
                <w:szCs w:val="16"/>
              </w:rPr>
            </w:pPr>
            <w:r w:rsidRPr="00891CBD">
              <w:rPr>
                <w:sz w:val="16"/>
                <w:szCs w:val="16"/>
              </w:rPr>
              <w:t xml:space="preserve">2.00   </w:t>
            </w:r>
          </w:p>
        </w:tc>
      </w:tr>
      <w:tr w:rsidR="0047083C" w:rsidRPr="00891CBD">
        <w:trPr>
          <w:trHeight w:val="300"/>
        </w:trPr>
        <w:tc>
          <w:tcPr>
            <w:tcW w:w="1075" w:type="dxa"/>
            <w:noWrap/>
          </w:tcPr>
          <w:p w:rsidR="0047083C" w:rsidRPr="00891CBD" w:rsidRDefault="0047083C" w:rsidP="00C3043A">
            <w:pPr>
              <w:rPr>
                <w:sz w:val="16"/>
                <w:szCs w:val="16"/>
              </w:rPr>
            </w:pPr>
            <w:r w:rsidRPr="00891CBD">
              <w:rPr>
                <w:sz w:val="16"/>
                <w:szCs w:val="16"/>
              </w:rPr>
              <w:t xml:space="preserve"> </w:t>
            </w:r>
            <w:proofErr w:type="spellStart"/>
            <w:r w:rsidRPr="00891CBD">
              <w:rPr>
                <w:sz w:val="16"/>
                <w:szCs w:val="16"/>
              </w:rPr>
              <w:t>Jarque-Bera</w:t>
            </w:r>
            <w:proofErr w:type="spellEnd"/>
          </w:p>
        </w:tc>
        <w:tc>
          <w:tcPr>
            <w:tcW w:w="1443" w:type="dxa"/>
            <w:noWrap/>
          </w:tcPr>
          <w:p w:rsidR="0047083C" w:rsidRPr="00891CBD" w:rsidRDefault="0047083C" w:rsidP="0017640B">
            <w:pPr>
              <w:jc w:val="right"/>
              <w:rPr>
                <w:sz w:val="16"/>
                <w:szCs w:val="16"/>
              </w:rPr>
            </w:pPr>
            <w:r w:rsidRPr="00891CBD">
              <w:rPr>
                <w:sz w:val="16"/>
                <w:szCs w:val="16"/>
              </w:rPr>
              <w:t xml:space="preserve">165 650.92   </w:t>
            </w:r>
          </w:p>
        </w:tc>
        <w:tc>
          <w:tcPr>
            <w:tcW w:w="1444" w:type="dxa"/>
            <w:noWrap/>
          </w:tcPr>
          <w:p w:rsidR="0047083C" w:rsidRPr="00891CBD" w:rsidRDefault="0047083C" w:rsidP="0017640B">
            <w:pPr>
              <w:jc w:val="right"/>
              <w:rPr>
                <w:sz w:val="16"/>
                <w:szCs w:val="16"/>
              </w:rPr>
            </w:pPr>
            <w:r w:rsidRPr="00891CBD">
              <w:rPr>
                <w:sz w:val="16"/>
                <w:szCs w:val="16"/>
              </w:rPr>
              <w:t xml:space="preserve">22 703.43   </w:t>
            </w:r>
          </w:p>
        </w:tc>
        <w:tc>
          <w:tcPr>
            <w:tcW w:w="855" w:type="dxa"/>
            <w:noWrap/>
          </w:tcPr>
          <w:p w:rsidR="0047083C" w:rsidRPr="00891CBD" w:rsidRDefault="0047083C" w:rsidP="0017640B">
            <w:pPr>
              <w:jc w:val="right"/>
              <w:rPr>
                <w:sz w:val="16"/>
                <w:szCs w:val="16"/>
              </w:rPr>
            </w:pPr>
            <w:r w:rsidRPr="00891CBD">
              <w:rPr>
                <w:sz w:val="16"/>
                <w:szCs w:val="16"/>
              </w:rPr>
              <w:t xml:space="preserve">7.59   </w:t>
            </w:r>
          </w:p>
        </w:tc>
        <w:tc>
          <w:tcPr>
            <w:tcW w:w="953" w:type="dxa"/>
            <w:noWrap/>
          </w:tcPr>
          <w:p w:rsidR="0047083C" w:rsidRPr="00891CBD" w:rsidRDefault="0047083C" w:rsidP="0017640B">
            <w:pPr>
              <w:jc w:val="right"/>
              <w:rPr>
                <w:sz w:val="16"/>
                <w:szCs w:val="16"/>
              </w:rPr>
            </w:pPr>
            <w:r w:rsidRPr="00891CBD">
              <w:rPr>
                <w:sz w:val="16"/>
                <w:szCs w:val="16"/>
              </w:rPr>
              <w:t xml:space="preserve">891 592.49   </w:t>
            </w:r>
          </w:p>
        </w:tc>
        <w:tc>
          <w:tcPr>
            <w:tcW w:w="1100" w:type="dxa"/>
            <w:noWrap/>
          </w:tcPr>
          <w:p w:rsidR="0047083C" w:rsidRPr="00891CBD" w:rsidRDefault="0047083C" w:rsidP="0017640B">
            <w:pPr>
              <w:jc w:val="right"/>
              <w:rPr>
                <w:sz w:val="16"/>
                <w:szCs w:val="16"/>
              </w:rPr>
            </w:pPr>
            <w:r w:rsidRPr="00891CBD">
              <w:rPr>
                <w:sz w:val="16"/>
                <w:szCs w:val="16"/>
              </w:rPr>
              <w:t xml:space="preserve">2 543 552.22   </w:t>
            </w:r>
          </w:p>
        </w:tc>
        <w:tc>
          <w:tcPr>
            <w:tcW w:w="1212" w:type="dxa"/>
            <w:noWrap/>
          </w:tcPr>
          <w:p w:rsidR="0047083C" w:rsidRPr="00891CBD" w:rsidRDefault="0047083C" w:rsidP="0017640B">
            <w:pPr>
              <w:jc w:val="right"/>
              <w:rPr>
                <w:sz w:val="16"/>
                <w:szCs w:val="16"/>
              </w:rPr>
            </w:pPr>
            <w:r w:rsidRPr="00891CBD">
              <w:rPr>
                <w:sz w:val="16"/>
                <w:szCs w:val="16"/>
              </w:rPr>
              <w:t xml:space="preserve">183.74   </w:t>
            </w:r>
          </w:p>
        </w:tc>
        <w:tc>
          <w:tcPr>
            <w:tcW w:w="870" w:type="dxa"/>
            <w:noWrap/>
          </w:tcPr>
          <w:p w:rsidR="0047083C" w:rsidRPr="00891CBD" w:rsidRDefault="0047083C" w:rsidP="0017640B">
            <w:pPr>
              <w:jc w:val="right"/>
              <w:rPr>
                <w:sz w:val="16"/>
                <w:szCs w:val="16"/>
              </w:rPr>
            </w:pPr>
            <w:r w:rsidRPr="00891CBD">
              <w:rPr>
                <w:sz w:val="16"/>
                <w:szCs w:val="16"/>
              </w:rPr>
              <w:t xml:space="preserve">44.36   </w:t>
            </w:r>
          </w:p>
        </w:tc>
        <w:tc>
          <w:tcPr>
            <w:tcW w:w="2922" w:type="dxa"/>
            <w:noWrap/>
          </w:tcPr>
          <w:p w:rsidR="0047083C" w:rsidRPr="00891CBD" w:rsidRDefault="0047083C" w:rsidP="0017640B">
            <w:pPr>
              <w:jc w:val="right"/>
              <w:rPr>
                <w:sz w:val="16"/>
                <w:szCs w:val="16"/>
              </w:rPr>
            </w:pPr>
            <w:r w:rsidRPr="00891CBD">
              <w:rPr>
                <w:sz w:val="16"/>
                <w:szCs w:val="16"/>
              </w:rPr>
              <w:t xml:space="preserve">65.43   </w:t>
            </w:r>
          </w:p>
        </w:tc>
      </w:tr>
      <w:tr w:rsidR="0047083C" w:rsidRPr="00891CBD">
        <w:trPr>
          <w:trHeight w:val="300"/>
        </w:trPr>
        <w:tc>
          <w:tcPr>
            <w:tcW w:w="1075" w:type="dxa"/>
            <w:noWrap/>
          </w:tcPr>
          <w:p w:rsidR="0047083C" w:rsidRPr="00891CBD" w:rsidRDefault="0047083C" w:rsidP="00C3043A">
            <w:pPr>
              <w:rPr>
                <w:sz w:val="16"/>
                <w:szCs w:val="16"/>
              </w:rPr>
            </w:pPr>
            <w:r w:rsidRPr="00891CBD">
              <w:rPr>
                <w:sz w:val="16"/>
                <w:szCs w:val="16"/>
              </w:rPr>
              <w:t xml:space="preserve"> Probability</w:t>
            </w:r>
          </w:p>
        </w:tc>
        <w:tc>
          <w:tcPr>
            <w:tcW w:w="1443" w:type="dxa"/>
            <w:noWrap/>
          </w:tcPr>
          <w:p w:rsidR="0047083C" w:rsidRPr="00891CBD" w:rsidRDefault="0047083C" w:rsidP="0017640B">
            <w:pPr>
              <w:jc w:val="right"/>
              <w:rPr>
                <w:sz w:val="16"/>
                <w:szCs w:val="16"/>
              </w:rPr>
            </w:pPr>
            <w:r w:rsidRPr="00891CBD">
              <w:rPr>
                <w:sz w:val="16"/>
                <w:szCs w:val="16"/>
              </w:rPr>
              <w:t xml:space="preserve">-     </w:t>
            </w:r>
          </w:p>
        </w:tc>
        <w:tc>
          <w:tcPr>
            <w:tcW w:w="1444" w:type="dxa"/>
            <w:noWrap/>
          </w:tcPr>
          <w:p w:rsidR="0047083C" w:rsidRPr="00891CBD" w:rsidRDefault="0047083C" w:rsidP="0017640B">
            <w:pPr>
              <w:jc w:val="right"/>
              <w:rPr>
                <w:sz w:val="16"/>
                <w:szCs w:val="16"/>
              </w:rPr>
            </w:pPr>
            <w:r w:rsidRPr="00891CBD">
              <w:rPr>
                <w:sz w:val="16"/>
                <w:szCs w:val="16"/>
              </w:rPr>
              <w:t xml:space="preserve">-     </w:t>
            </w:r>
          </w:p>
        </w:tc>
        <w:tc>
          <w:tcPr>
            <w:tcW w:w="855" w:type="dxa"/>
            <w:noWrap/>
          </w:tcPr>
          <w:p w:rsidR="0047083C" w:rsidRPr="00891CBD" w:rsidRDefault="0047083C" w:rsidP="0017640B">
            <w:pPr>
              <w:jc w:val="right"/>
              <w:rPr>
                <w:sz w:val="16"/>
                <w:szCs w:val="16"/>
              </w:rPr>
            </w:pPr>
            <w:r w:rsidRPr="00891CBD">
              <w:rPr>
                <w:sz w:val="16"/>
                <w:szCs w:val="16"/>
              </w:rPr>
              <w:t xml:space="preserve">0.02   </w:t>
            </w:r>
          </w:p>
        </w:tc>
        <w:tc>
          <w:tcPr>
            <w:tcW w:w="953" w:type="dxa"/>
            <w:noWrap/>
          </w:tcPr>
          <w:p w:rsidR="0047083C" w:rsidRPr="00891CBD" w:rsidRDefault="0047083C" w:rsidP="0017640B">
            <w:pPr>
              <w:jc w:val="right"/>
              <w:rPr>
                <w:sz w:val="16"/>
                <w:szCs w:val="16"/>
              </w:rPr>
            </w:pPr>
            <w:r w:rsidRPr="00891CBD">
              <w:rPr>
                <w:sz w:val="16"/>
                <w:szCs w:val="16"/>
              </w:rPr>
              <w:t xml:space="preserve">-     </w:t>
            </w:r>
          </w:p>
        </w:tc>
        <w:tc>
          <w:tcPr>
            <w:tcW w:w="1100" w:type="dxa"/>
            <w:noWrap/>
          </w:tcPr>
          <w:p w:rsidR="0047083C" w:rsidRPr="00891CBD" w:rsidRDefault="0047083C" w:rsidP="0017640B">
            <w:pPr>
              <w:jc w:val="right"/>
              <w:rPr>
                <w:sz w:val="16"/>
                <w:szCs w:val="16"/>
              </w:rPr>
            </w:pPr>
            <w:r w:rsidRPr="00891CBD">
              <w:rPr>
                <w:sz w:val="16"/>
                <w:szCs w:val="16"/>
              </w:rPr>
              <w:t xml:space="preserve">-     </w:t>
            </w:r>
          </w:p>
        </w:tc>
        <w:tc>
          <w:tcPr>
            <w:tcW w:w="1212" w:type="dxa"/>
            <w:noWrap/>
          </w:tcPr>
          <w:p w:rsidR="0047083C" w:rsidRPr="00891CBD" w:rsidRDefault="0047083C" w:rsidP="0017640B">
            <w:pPr>
              <w:jc w:val="right"/>
              <w:rPr>
                <w:sz w:val="16"/>
                <w:szCs w:val="16"/>
              </w:rPr>
            </w:pPr>
            <w:r w:rsidRPr="00891CBD">
              <w:rPr>
                <w:sz w:val="16"/>
                <w:szCs w:val="16"/>
              </w:rPr>
              <w:t xml:space="preserve">-     </w:t>
            </w:r>
          </w:p>
        </w:tc>
        <w:tc>
          <w:tcPr>
            <w:tcW w:w="870" w:type="dxa"/>
            <w:noWrap/>
          </w:tcPr>
          <w:p w:rsidR="0047083C" w:rsidRPr="00891CBD" w:rsidRDefault="0047083C" w:rsidP="0017640B">
            <w:pPr>
              <w:jc w:val="right"/>
              <w:rPr>
                <w:sz w:val="16"/>
                <w:szCs w:val="16"/>
              </w:rPr>
            </w:pPr>
            <w:r w:rsidRPr="00891CBD">
              <w:rPr>
                <w:sz w:val="16"/>
                <w:szCs w:val="16"/>
              </w:rPr>
              <w:t xml:space="preserve">0.00   </w:t>
            </w:r>
          </w:p>
        </w:tc>
        <w:tc>
          <w:tcPr>
            <w:tcW w:w="2922" w:type="dxa"/>
            <w:noWrap/>
          </w:tcPr>
          <w:p w:rsidR="0047083C" w:rsidRPr="00891CBD" w:rsidRDefault="0047083C" w:rsidP="0017640B">
            <w:pPr>
              <w:jc w:val="right"/>
              <w:rPr>
                <w:sz w:val="16"/>
                <w:szCs w:val="16"/>
              </w:rPr>
            </w:pPr>
            <w:r w:rsidRPr="00891CBD">
              <w:rPr>
                <w:sz w:val="16"/>
                <w:szCs w:val="16"/>
              </w:rPr>
              <w:t xml:space="preserve">0.00   </w:t>
            </w:r>
          </w:p>
        </w:tc>
      </w:tr>
      <w:tr w:rsidR="0047083C" w:rsidRPr="00891CBD">
        <w:trPr>
          <w:trHeight w:val="300"/>
        </w:trPr>
        <w:tc>
          <w:tcPr>
            <w:tcW w:w="1075" w:type="dxa"/>
            <w:noWrap/>
          </w:tcPr>
          <w:p w:rsidR="0047083C" w:rsidRPr="00891CBD" w:rsidRDefault="0047083C" w:rsidP="00C3043A">
            <w:pPr>
              <w:rPr>
                <w:sz w:val="16"/>
                <w:szCs w:val="16"/>
              </w:rPr>
            </w:pPr>
            <w:r w:rsidRPr="00891CBD">
              <w:rPr>
                <w:sz w:val="16"/>
                <w:szCs w:val="16"/>
              </w:rPr>
              <w:t xml:space="preserve"> Sum</w:t>
            </w:r>
          </w:p>
        </w:tc>
        <w:tc>
          <w:tcPr>
            <w:tcW w:w="1443" w:type="dxa"/>
            <w:noWrap/>
          </w:tcPr>
          <w:p w:rsidR="0047083C" w:rsidRPr="00891CBD" w:rsidRDefault="0047083C" w:rsidP="0017640B">
            <w:pPr>
              <w:jc w:val="right"/>
              <w:rPr>
                <w:sz w:val="16"/>
                <w:szCs w:val="16"/>
              </w:rPr>
            </w:pPr>
            <w:r w:rsidRPr="00891CBD">
              <w:rPr>
                <w:sz w:val="16"/>
                <w:szCs w:val="16"/>
              </w:rPr>
              <w:t xml:space="preserve">1 028 970.22   </w:t>
            </w:r>
          </w:p>
        </w:tc>
        <w:tc>
          <w:tcPr>
            <w:tcW w:w="1444" w:type="dxa"/>
            <w:noWrap/>
          </w:tcPr>
          <w:p w:rsidR="0047083C" w:rsidRPr="00891CBD" w:rsidRDefault="0047083C" w:rsidP="0017640B">
            <w:pPr>
              <w:jc w:val="right"/>
              <w:rPr>
                <w:sz w:val="16"/>
                <w:szCs w:val="16"/>
              </w:rPr>
            </w:pPr>
            <w:r w:rsidRPr="00891CBD">
              <w:rPr>
                <w:sz w:val="16"/>
                <w:szCs w:val="16"/>
              </w:rPr>
              <w:t xml:space="preserve">2 043 399.94   </w:t>
            </w:r>
          </w:p>
        </w:tc>
        <w:tc>
          <w:tcPr>
            <w:tcW w:w="855" w:type="dxa"/>
            <w:noWrap/>
          </w:tcPr>
          <w:p w:rsidR="0047083C" w:rsidRPr="00891CBD" w:rsidRDefault="0047083C" w:rsidP="0017640B">
            <w:pPr>
              <w:jc w:val="right"/>
              <w:rPr>
                <w:sz w:val="16"/>
                <w:szCs w:val="16"/>
              </w:rPr>
            </w:pPr>
            <w:r w:rsidRPr="00891CBD">
              <w:rPr>
                <w:sz w:val="16"/>
                <w:szCs w:val="16"/>
              </w:rPr>
              <w:t xml:space="preserve">3 078.47   </w:t>
            </w:r>
          </w:p>
        </w:tc>
        <w:tc>
          <w:tcPr>
            <w:tcW w:w="953" w:type="dxa"/>
            <w:noWrap/>
          </w:tcPr>
          <w:p w:rsidR="0047083C" w:rsidRPr="00891CBD" w:rsidRDefault="0047083C" w:rsidP="0017640B">
            <w:pPr>
              <w:jc w:val="right"/>
              <w:rPr>
                <w:sz w:val="16"/>
                <w:szCs w:val="16"/>
              </w:rPr>
            </w:pPr>
            <w:r w:rsidRPr="00891CBD">
              <w:rPr>
                <w:sz w:val="16"/>
                <w:szCs w:val="16"/>
              </w:rPr>
              <w:t xml:space="preserve">2 878.39   </w:t>
            </w:r>
          </w:p>
        </w:tc>
        <w:tc>
          <w:tcPr>
            <w:tcW w:w="1100" w:type="dxa"/>
            <w:noWrap/>
          </w:tcPr>
          <w:p w:rsidR="0047083C" w:rsidRPr="00891CBD" w:rsidRDefault="0047083C" w:rsidP="0017640B">
            <w:pPr>
              <w:jc w:val="right"/>
              <w:rPr>
                <w:sz w:val="16"/>
                <w:szCs w:val="16"/>
              </w:rPr>
            </w:pPr>
            <w:r w:rsidRPr="00891CBD">
              <w:rPr>
                <w:sz w:val="16"/>
                <w:szCs w:val="16"/>
              </w:rPr>
              <w:t xml:space="preserve">11.70   </w:t>
            </w:r>
          </w:p>
        </w:tc>
        <w:tc>
          <w:tcPr>
            <w:tcW w:w="1212" w:type="dxa"/>
            <w:noWrap/>
          </w:tcPr>
          <w:p w:rsidR="0047083C" w:rsidRPr="00891CBD" w:rsidRDefault="0047083C" w:rsidP="0017640B">
            <w:pPr>
              <w:jc w:val="right"/>
              <w:rPr>
                <w:sz w:val="16"/>
                <w:szCs w:val="16"/>
              </w:rPr>
            </w:pPr>
            <w:r w:rsidRPr="00891CBD">
              <w:rPr>
                <w:sz w:val="16"/>
                <w:szCs w:val="16"/>
              </w:rPr>
              <w:t xml:space="preserve">997 212.53   </w:t>
            </w:r>
          </w:p>
        </w:tc>
        <w:tc>
          <w:tcPr>
            <w:tcW w:w="870" w:type="dxa"/>
            <w:noWrap/>
          </w:tcPr>
          <w:p w:rsidR="0047083C" w:rsidRPr="00891CBD" w:rsidRDefault="0047083C" w:rsidP="0017640B">
            <w:pPr>
              <w:jc w:val="right"/>
              <w:rPr>
                <w:sz w:val="16"/>
                <w:szCs w:val="16"/>
              </w:rPr>
            </w:pPr>
            <w:r w:rsidRPr="00891CBD">
              <w:rPr>
                <w:sz w:val="16"/>
                <w:szCs w:val="16"/>
              </w:rPr>
              <w:t xml:space="preserve">2 244.43   </w:t>
            </w:r>
          </w:p>
        </w:tc>
        <w:tc>
          <w:tcPr>
            <w:tcW w:w="2922" w:type="dxa"/>
            <w:noWrap/>
          </w:tcPr>
          <w:p w:rsidR="0047083C" w:rsidRPr="00891CBD" w:rsidRDefault="0047083C" w:rsidP="0017640B">
            <w:pPr>
              <w:jc w:val="right"/>
              <w:rPr>
                <w:sz w:val="16"/>
                <w:szCs w:val="16"/>
              </w:rPr>
            </w:pPr>
            <w:r w:rsidRPr="00891CBD">
              <w:rPr>
                <w:sz w:val="16"/>
                <w:szCs w:val="16"/>
              </w:rPr>
              <w:t xml:space="preserve">9 229 699 600 000 000.00   </w:t>
            </w:r>
          </w:p>
        </w:tc>
      </w:tr>
      <w:tr w:rsidR="0047083C" w:rsidRPr="00891CBD">
        <w:trPr>
          <w:trHeight w:val="300"/>
        </w:trPr>
        <w:tc>
          <w:tcPr>
            <w:tcW w:w="1075" w:type="dxa"/>
            <w:noWrap/>
          </w:tcPr>
          <w:p w:rsidR="0047083C" w:rsidRPr="00891CBD" w:rsidRDefault="0047083C" w:rsidP="00C3043A">
            <w:pPr>
              <w:rPr>
                <w:sz w:val="16"/>
                <w:szCs w:val="16"/>
              </w:rPr>
            </w:pPr>
            <w:r w:rsidRPr="00891CBD">
              <w:rPr>
                <w:sz w:val="16"/>
                <w:szCs w:val="16"/>
              </w:rPr>
              <w:t xml:space="preserve"> Sum Sq. Dev.</w:t>
            </w:r>
          </w:p>
        </w:tc>
        <w:tc>
          <w:tcPr>
            <w:tcW w:w="1443" w:type="dxa"/>
            <w:noWrap/>
          </w:tcPr>
          <w:p w:rsidR="0047083C" w:rsidRPr="00891CBD" w:rsidRDefault="0047083C" w:rsidP="0017640B">
            <w:pPr>
              <w:jc w:val="right"/>
              <w:rPr>
                <w:sz w:val="16"/>
                <w:szCs w:val="16"/>
              </w:rPr>
            </w:pPr>
            <w:r w:rsidRPr="00891CBD">
              <w:rPr>
                <w:sz w:val="16"/>
                <w:szCs w:val="16"/>
              </w:rPr>
              <w:t xml:space="preserve">8 683 366 074.47   </w:t>
            </w:r>
          </w:p>
        </w:tc>
        <w:tc>
          <w:tcPr>
            <w:tcW w:w="1444" w:type="dxa"/>
            <w:noWrap/>
          </w:tcPr>
          <w:p w:rsidR="0047083C" w:rsidRPr="00891CBD" w:rsidRDefault="0047083C" w:rsidP="0017640B">
            <w:pPr>
              <w:jc w:val="right"/>
              <w:rPr>
                <w:sz w:val="16"/>
                <w:szCs w:val="16"/>
              </w:rPr>
            </w:pPr>
            <w:r w:rsidRPr="00891CBD">
              <w:rPr>
                <w:sz w:val="16"/>
                <w:szCs w:val="16"/>
              </w:rPr>
              <w:t xml:space="preserve">4 422 824 800.47   </w:t>
            </w:r>
          </w:p>
        </w:tc>
        <w:tc>
          <w:tcPr>
            <w:tcW w:w="855" w:type="dxa"/>
            <w:noWrap/>
          </w:tcPr>
          <w:p w:rsidR="0047083C" w:rsidRPr="00891CBD" w:rsidRDefault="0047083C" w:rsidP="0017640B">
            <w:pPr>
              <w:jc w:val="right"/>
              <w:rPr>
                <w:sz w:val="16"/>
                <w:szCs w:val="16"/>
              </w:rPr>
            </w:pPr>
            <w:r w:rsidRPr="00891CBD">
              <w:rPr>
                <w:sz w:val="16"/>
                <w:szCs w:val="16"/>
              </w:rPr>
              <w:t xml:space="preserve">252.98   </w:t>
            </w:r>
          </w:p>
        </w:tc>
        <w:tc>
          <w:tcPr>
            <w:tcW w:w="953" w:type="dxa"/>
            <w:noWrap/>
          </w:tcPr>
          <w:p w:rsidR="0047083C" w:rsidRPr="00891CBD" w:rsidRDefault="0047083C" w:rsidP="0017640B">
            <w:pPr>
              <w:jc w:val="right"/>
              <w:rPr>
                <w:sz w:val="16"/>
                <w:szCs w:val="16"/>
              </w:rPr>
            </w:pPr>
            <w:r w:rsidRPr="00891CBD">
              <w:rPr>
                <w:sz w:val="16"/>
                <w:szCs w:val="16"/>
              </w:rPr>
              <w:t xml:space="preserve">67 528.72   </w:t>
            </w:r>
          </w:p>
        </w:tc>
        <w:tc>
          <w:tcPr>
            <w:tcW w:w="1100" w:type="dxa"/>
            <w:noWrap/>
          </w:tcPr>
          <w:p w:rsidR="0047083C" w:rsidRPr="00891CBD" w:rsidRDefault="0047083C" w:rsidP="0017640B">
            <w:pPr>
              <w:jc w:val="right"/>
              <w:rPr>
                <w:sz w:val="16"/>
                <w:szCs w:val="16"/>
              </w:rPr>
            </w:pPr>
            <w:r w:rsidRPr="00891CBD">
              <w:rPr>
                <w:sz w:val="16"/>
                <w:szCs w:val="16"/>
              </w:rPr>
              <w:t xml:space="preserve">106.89   </w:t>
            </w:r>
          </w:p>
        </w:tc>
        <w:tc>
          <w:tcPr>
            <w:tcW w:w="1212" w:type="dxa"/>
            <w:noWrap/>
          </w:tcPr>
          <w:p w:rsidR="0047083C" w:rsidRPr="00891CBD" w:rsidRDefault="0047083C" w:rsidP="0017640B">
            <w:pPr>
              <w:jc w:val="right"/>
              <w:rPr>
                <w:sz w:val="16"/>
                <w:szCs w:val="16"/>
              </w:rPr>
            </w:pPr>
            <w:r w:rsidRPr="00891CBD">
              <w:rPr>
                <w:sz w:val="16"/>
                <w:szCs w:val="16"/>
              </w:rPr>
              <w:t xml:space="preserve">16 412 873.01   </w:t>
            </w:r>
          </w:p>
        </w:tc>
        <w:tc>
          <w:tcPr>
            <w:tcW w:w="870" w:type="dxa"/>
            <w:noWrap/>
          </w:tcPr>
          <w:p w:rsidR="0047083C" w:rsidRPr="00891CBD" w:rsidRDefault="0047083C" w:rsidP="0017640B">
            <w:pPr>
              <w:jc w:val="right"/>
              <w:rPr>
                <w:sz w:val="16"/>
                <w:szCs w:val="16"/>
              </w:rPr>
            </w:pPr>
            <w:r w:rsidRPr="00891CBD">
              <w:rPr>
                <w:sz w:val="16"/>
                <w:szCs w:val="16"/>
              </w:rPr>
              <w:t xml:space="preserve">850.14   </w:t>
            </w:r>
          </w:p>
        </w:tc>
        <w:tc>
          <w:tcPr>
            <w:tcW w:w="2922" w:type="dxa"/>
            <w:noWrap/>
          </w:tcPr>
          <w:p w:rsidR="0047083C" w:rsidRPr="00891CBD" w:rsidRDefault="0047083C" w:rsidP="0017640B">
            <w:pPr>
              <w:jc w:val="right"/>
              <w:rPr>
                <w:sz w:val="16"/>
                <w:szCs w:val="16"/>
              </w:rPr>
            </w:pPr>
            <w:r w:rsidRPr="00891CBD">
              <w:rPr>
                <w:sz w:val="16"/>
                <w:szCs w:val="16"/>
              </w:rPr>
              <w:t xml:space="preserve">761 605 333 475 704 000 </w:t>
            </w:r>
            <w:proofErr w:type="spellStart"/>
            <w:r w:rsidRPr="00891CBD">
              <w:rPr>
                <w:sz w:val="16"/>
                <w:szCs w:val="16"/>
              </w:rPr>
              <w:t>000</w:t>
            </w:r>
            <w:proofErr w:type="spellEnd"/>
            <w:r w:rsidRPr="00891CBD">
              <w:rPr>
                <w:sz w:val="16"/>
                <w:szCs w:val="16"/>
              </w:rPr>
              <w:t xml:space="preserve"> </w:t>
            </w:r>
            <w:proofErr w:type="spellStart"/>
            <w:r w:rsidRPr="00891CBD">
              <w:rPr>
                <w:sz w:val="16"/>
                <w:szCs w:val="16"/>
              </w:rPr>
              <w:t>000</w:t>
            </w:r>
            <w:proofErr w:type="spellEnd"/>
            <w:r w:rsidRPr="00891CBD">
              <w:rPr>
                <w:sz w:val="16"/>
                <w:szCs w:val="16"/>
              </w:rPr>
              <w:t xml:space="preserve"> 000.00   </w:t>
            </w:r>
          </w:p>
        </w:tc>
      </w:tr>
      <w:tr w:rsidR="0047083C" w:rsidRPr="00891CBD">
        <w:trPr>
          <w:trHeight w:val="300"/>
        </w:trPr>
        <w:tc>
          <w:tcPr>
            <w:tcW w:w="1075" w:type="dxa"/>
            <w:noWrap/>
          </w:tcPr>
          <w:p w:rsidR="0047083C" w:rsidRPr="00891CBD" w:rsidRDefault="0047083C" w:rsidP="00C3043A">
            <w:pPr>
              <w:rPr>
                <w:sz w:val="16"/>
                <w:szCs w:val="16"/>
              </w:rPr>
            </w:pPr>
            <w:r w:rsidRPr="00891CBD">
              <w:rPr>
                <w:sz w:val="16"/>
                <w:szCs w:val="16"/>
              </w:rPr>
              <w:t>Observations</w:t>
            </w:r>
          </w:p>
        </w:tc>
        <w:tc>
          <w:tcPr>
            <w:tcW w:w="1443" w:type="dxa"/>
            <w:noWrap/>
          </w:tcPr>
          <w:p w:rsidR="0047083C" w:rsidRPr="00891CBD" w:rsidRDefault="0047083C" w:rsidP="0017640B">
            <w:pPr>
              <w:jc w:val="right"/>
              <w:rPr>
                <w:sz w:val="16"/>
                <w:szCs w:val="16"/>
              </w:rPr>
            </w:pPr>
            <w:r w:rsidRPr="00891CBD">
              <w:rPr>
                <w:sz w:val="16"/>
                <w:szCs w:val="16"/>
              </w:rPr>
              <w:t>833</w:t>
            </w:r>
          </w:p>
        </w:tc>
        <w:tc>
          <w:tcPr>
            <w:tcW w:w="1444" w:type="dxa"/>
            <w:noWrap/>
          </w:tcPr>
          <w:p w:rsidR="0047083C" w:rsidRPr="00891CBD" w:rsidRDefault="0047083C" w:rsidP="0017640B">
            <w:pPr>
              <w:jc w:val="right"/>
              <w:rPr>
                <w:sz w:val="16"/>
                <w:szCs w:val="16"/>
              </w:rPr>
            </w:pPr>
            <w:r w:rsidRPr="00891CBD">
              <w:rPr>
                <w:sz w:val="16"/>
                <w:szCs w:val="16"/>
              </w:rPr>
              <w:t>833</w:t>
            </w:r>
          </w:p>
        </w:tc>
        <w:tc>
          <w:tcPr>
            <w:tcW w:w="855" w:type="dxa"/>
            <w:noWrap/>
          </w:tcPr>
          <w:p w:rsidR="0047083C" w:rsidRPr="00891CBD" w:rsidRDefault="0047083C" w:rsidP="0017640B">
            <w:pPr>
              <w:jc w:val="right"/>
              <w:rPr>
                <w:sz w:val="16"/>
                <w:szCs w:val="16"/>
              </w:rPr>
            </w:pPr>
            <w:r w:rsidRPr="00891CBD">
              <w:rPr>
                <w:sz w:val="16"/>
                <w:szCs w:val="16"/>
              </w:rPr>
              <w:t>833</w:t>
            </w:r>
          </w:p>
        </w:tc>
        <w:tc>
          <w:tcPr>
            <w:tcW w:w="953" w:type="dxa"/>
            <w:noWrap/>
          </w:tcPr>
          <w:p w:rsidR="0047083C" w:rsidRPr="00891CBD" w:rsidRDefault="0047083C" w:rsidP="0017640B">
            <w:pPr>
              <w:jc w:val="right"/>
              <w:rPr>
                <w:sz w:val="16"/>
                <w:szCs w:val="16"/>
              </w:rPr>
            </w:pPr>
            <w:r w:rsidRPr="00891CBD">
              <w:rPr>
                <w:sz w:val="16"/>
                <w:szCs w:val="16"/>
              </w:rPr>
              <w:t>833</w:t>
            </w:r>
          </w:p>
        </w:tc>
        <w:tc>
          <w:tcPr>
            <w:tcW w:w="1100" w:type="dxa"/>
            <w:noWrap/>
          </w:tcPr>
          <w:p w:rsidR="0047083C" w:rsidRPr="00891CBD" w:rsidRDefault="0047083C" w:rsidP="0017640B">
            <w:pPr>
              <w:jc w:val="right"/>
              <w:rPr>
                <w:sz w:val="16"/>
                <w:szCs w:val="16"/>
              </w:rPr>
            </w:pPr>
            <w:r w:rsidRPr="00891CBD">
              <w:rPr>
                <w:sz w:val="16"/>
                <w:szCs w:val="16"/>
              </w:rPr>
              <w:t>833</w:t>
            </w:r>
          </w:p>
        </w:tc>
        <w:tc>
          <w:tcPr>
            <w:tcW w:w="1212" w:type="dxa"/>
            <w:noWrap/>
          </w:tcPr>
          <w:p w:rsidR="0047083C" w:rsidRPr="00891CBD" w:rsidRDefault="0047083C" w:rsidP="0017640B">
            <w:pPr>
              <w:jc w:val="right"/>
              <w:rPr>
                <w:sz w:val="16"/>
                <w:szCs w:val="16"/>
              </w:rPr>
            </w:pPr>
            <w:r w:rsidRPr="00891CBD">
              <w:rPr>
                <w:sz w:val="16"/>
                <w:szCs w:val="16"/>
              </w:rPr>
              <w:t>833</w:t>
            </w:r>
          </w:p>
        </w:tc>
        <w:tc>
          <w:tcPr>
            <w:tcW w:w="870" w:type="dxa"/>
            <w:noWrap/>
          </w:tcPr>
          <w:p w:rsidR="0047083C" w:rsidRPr="00891CBD" w:rsidRDefault="0047083C" w:rsidP="0017640B">
            <w:pPr>
              <w:jc w:val="right"/>
              <w:rPr>
                <w:sz w:val="16"/>
                <w:szCs w:val="16"/>
              </w:rPr>
            </w:pPr>
            <w:r w:rsidRPr="00891CBD">
              <w:rPr>
                <w:sz w:val="16"/>
                <w:szCs w:val="16"/>
              </w:rPr>
              <w:t>833</w:t>
            </w:r>
          </w:p>
        </w:tc>
        <w:tc>
          <w:tcPr>
            <w:tcW w:w="2922" w:type="dxa"/>
            <w:noWrap/>
          </w:tcPr>
          <w:p w:rsidR="0047083C" w:rsidRPr="00891CBD" w:rsidRDefault="0047083C" w:rsidP="0017640B">
            <w:pPr>
              <w:jc w:val="right"/>
              <w:rPr>
                <w:sz w:val="16"/>
                <w:szCs w:val="16"/>
              </w:rPr>
            </w:pPr>
            <w:r w:rsidRPr="00891CBD">
              <w:rPr>
                <w:sz w:val="16"/>
                <w:szCs w:val="16"/>
              </w:rPr>
              <w:t>833</w:t>
            </w:r>
          </w:p>
        </w:tc>
      </w:tr>
    </w:tbl>
    <w:p w:rsidR="0047083C" w:rsidRDefault="0047083C" w:rsidP="0047083C"/>
    <w:p w:rsidR="0047083C" w:rsidRDefault="001F3A00" w:rsidP="0047083C">
      <w:pPr>
        <w:pStyle w:val="Beschriftung"/>
        <w:keepNext/>
      </w:pPr>
      <w:fldSimple w:instr=" SEQ Tabell \* ARABIC ">
        <w:r w:rsidR="00DE6F9F">
          <w:rPr>
            <w:noProof/>
          </w:rPr>
          <w:t>10</w:t>
        </w:r>
      </w:fldSimple>
      <w:r w:rsidR="0047083C">
        <w:t>. Descriptive Statisitics-1st</w:t>
      </w:r>
      <w:r w:rsidR="0047083C" w:rsidRPr="0006067A">
        <w:t>-2000-10</w:t>
      </w:r>
    </w:p>
    <w:tbl>
      <w:tblPr>
        <w:tblStyle w:val="Tabellengitternetz"/>
        <w:tblW w:w="0" w:type="auto"/>
        <w:tblInd w:w="-34" w:type="dxa"/>
        <w:tblLook w:val="04A0"/>
      </w:tblPr>
      <w:tblGrid>
        <w:gridCol w:w="1256"/>
        <w:gridCol w:w="940"/>
        <w:gridCol w:w="929"/>
        <w:gridCol w:w="1519"/>
        <w:gridCol w:w="1560"/>
        <w:gridCol w:w="1275"/>
        <w:gridCol w:w="993"/>
      </w:tblGrid>
      <w:tr w:rsidR="0047083C" w:rsidRPr="00C403B6">
        <w:trPr>
          <w:trHeight w:val="300"/>
        </w:trPr>
        <w:tc>
          <w:tcPr>
            <w:tcW w:w="1256" w:type="dxa"/>
            <w:noWrap/>
          </w:tcPr>
          <w:p w:rsidR="0047083C" w:rsidRPr="00C403B6" w:rsidRDefault="0047083C" w:rsidP="00C3043A">
            <w:pPr>
              <w:rPr>
                <w:sz w:val="16"/>
                <w:szCs w:val="16"/>
              </w:rPr>
            </w:pPr>
          </w:p>
        </w:tc>
        <w:tc>
          <w:tcPr>
            <w:tcW w:w="940" w:type="dxa"/>
            <w:noWrap/>
          </w:tcPr>
          <w:p w:rsidR="0047083C" w:rsidRPr="00C403B6" w:rsidRDefault="0047083C" w:rsidP="0017640B">
            <w:pPr>
              <w:jc w:val="right"/>
              <w:rPr>
                <w:sz w:val="16"/>
                <w:szCs w:val="16"/>
              </w:rPr>
            </w:pPr>
            <w:r w:rsidRPr="00C403B6">
              <w:rPr>
                <w:sz w:val="16"/>
                <w:szCs w:val="16"/>
              </w:rPr>
              <w:t>Acquisition Activity</w:t>
            </w:r>
          </w:p>
        </w:tc>
        <w:tc>
          <w:tcPr>
            <w:tcW w:w="929" w:type="dxa"/>
            <w:noWrap/>
          </w:tcPr>
          <w:p w:rsidR="0047083C" w:rsidRPr="00C403B6" w:rsidRDefault="0047083C" w:rsidP="0017640B">
            <w:pPr>
              <w:jc w:val="right"/>
              <w:rPr>
                <w:sz w:val="16"/>
                <w:szCs w:val="16"/>
              </w:rPr>
            </w:pPr>
            <w:r w:rsidRPr="00C403B6">
              <w:rPr>
                <w:sz w:val="16"/>
                <w:szCs w:val="16"/>
              </w:rPr>
              <w:t>Divestiture Activity</w:t>
            </w:r>
          </w:p>
        </w:tc>
        <w:tc>
          <w:tcPr>
            <w:tcW w:w="1519" w:type="dxa"/>
            <w:noWrap/>
          </w:tcPr>
          <w:p w:rsidR="0047083C" w:rsidRPr="00C403B6" w:rsidRDefault="0047083C" w:rsidP="0017640B">
            <w:pPr>
              <w:jc w:val="right"/>
              <w:rPr>
                <w:sz w:val="16"/>
                <w:szCs w:val="16"/>
              </w:rPr>
            </w:pPr>
            <w:r w:rsidRPr="00C403B6">
              <w:rPr>
                <w:sz w:val="16"/>
                <w:szCs w:val="16"/>
              </w:rPr>
              <w:t>Stock Option Pay</w:t>
            </w:r>
          </w:p>
        </w:tc>
        <w:tc>
          <w:tcPr>
            <w:tcW w:w="1560" w:type="dxa"/>
            <w:noWrap/>
          </w:tcPr>
          <w:p w:rsidR="0047083C" w:rsidRPr="00C403B6" w:rsidRDefault="0047083C" w:rsidP="0017640B">
            <w:pPr>
              <w:jc w:val="right"/>
              <w:rPr>
                <w:sz w:val="16"/>
                <w:szCs w:val="16"/>
              </w:rPr>
            </w:pPr>
            <w:r w:rsidRPr="00C403B6">
              <w:rPr>
                <w:sz w:val="16"/>
                <w:szCs w:val="16"/>
              </w:rPr>
              <w:t>Stock Ownership</w:t>
            </w:r>
          </w:p>
        </w:tc>
        <w:tc>
          <w:tcPr>
            <w:tcW w:w="1275" w:type="dxa"/>
            <w:noWrap/>
          </w:tcPr>
          <w:p w:rsidR="0047083C" w:rsidRPr="00C403B6" w:rsidRDefault="0047083C" w:rsidP="0017640B">
            <w:pPr>
              <w:jc w:val="right"/>
              <w:rPr>
                <w:sz w:val="16"/>
                <w:szCs w:val="16"/>
              </w:rPr>
            </w:pPr>
            <w:r w:rsidRPr="00C403B6">
              <w:rPr>
                <w:sz w:val="16"/>
                <w:szCs w:val="16"/>
              </w:rPr>
              <w:t>ROA</w:t>
            </w:r>
          </w:p>
        </w:tc>
        <w:tc>
          <w:tcPr>
            <w:tcW w:w="993" w:type="dxa"/>
            <w:noWrap/>
          </w:tcPr>
          <w:p w:rsidR="0047083C" w:rsidRPr="00C403B6" w:rsidRDefault="0047083C" w:rsidP="0017640B">
            <w:pPr>
              <w:jc w:val="right"/>
              <w:rPr>
                <w:sz w:val="16"/>
                <w:szCs w:val="16"/>
              </w:rPr>
            </w:pPr>
            <w:r w:rsidRPr="00C403B6">
              <w:rPr>
                <w:sz w:val="16"/>
                <w:szCs w:val="16"/>
              </w:rPr>
              <w:t>EPS</w:t>
            </w:r>
          </w:p>
        </w:tc>
      </w:tr>
      <w:tr w:rsidR="0047083C" w:rsidRPr="00C403B6">
        <w:trPr>
          <w:trHeight w:val="300"/>
        </w:trPr>
        <w:tc>
          <w:tcPr>
            <w:tcW w:w="1256" w:type="dxa"/>
            <w:noWrap/>
          </w:tcPr>
          <w:p w:rsidR="0047083C" w:rsidRPr="00C403B6" w:rsidRDefault="0047083C" w:rsidP="00C3043A">
            <w:pPr>
              <w:rPr>
                <w:sz w:val="16"/>
                <w:szCs w:val="16"/>
              </w:rPr>
            </w:pPr>
            <w:r w:rsidRPr="00C403B6">
              <w:rPr>
                <w:sz w:val="16"/>
                <w:szCs w:val="16"/>
              </w:rPr>
              <w:t xml:space="preserve"> Mean</w:t>
            </w:r>
          </w:p>
        </w:tc>
        <w:tc>
          <w:tcPr>
            <w:tcW w:w="940" w:type="dxa"/>
            <w:noWrap/>
          </w:tcPr>
          <w:p w:rsidR="0047083C" w:rsidRPr="00C403B6" w:rsidRDefault="0047083C" w:rsidP="0017640B">
            <w:pPr>
              <w:jc w:val="right"/>
              <w:rPr>
                <w:sz w:val="16"/>
                <w:szCs w:val="16"/>
              </w:rPr>
            </w:pPr>
            <w:r w:rsidRPr="00C403B6">
              <w:rPr>
                <w:sz w:val="16"/>
                <w:szCs w:val="16"/>
              </w:rPr>
              <w:t xml:space="preserve">1.51   </w:t>
            </w:r>
          </w:p>
        </w:tc>
        <w:tc>
          <w:tcPr>
            <w:tcW w:w="929" w:type="dxa"/>
            <w:noWrap/>
          </w:tcPr>
          <w:p w:rsidR="0047083C" w:rsidRPr="00C403B6" w:rsidRDefault="0047083C" w:rsidP="0017640B">
            <w:pPr>
              <w:jc w:val="right"/>
              <w:rPr>
                <w:sz w:val="16"/>
                <w:szCs w:val="16"/>
              </w:rPr>
            </w:pPr>
            <w:r w:rsidRPr="00C403B6">
              <w:rPr>
                <w:sz w:val="16"/>
                <w:szCs w:val="16"/>
              </w:rPr>
              <w:t xml:space="preserve">0.52   </w:t>
            </w:r>
          </w:p>
        </w:tc>
        <w:tc>
          <w:tcPr>
            <w:tcW w:w="1519" w:type="dxa"/>
            <w:noWrap/>
          </w:tcPr>
          <w:p w:rsidR="0047083C" w:rsidRPr="00C403B6" w:rsidRDefault="0047083C" w:rsidP="0017640B">
            <w:pPr>
              <w:jc w:val="right"/>
              <w:rPr>
                <w:sz w:val="16"/>
                <w:szCs w:val="16"/>
              </w:rPr>
            </w:pPr>
            <w:r w:rsidRPr="00C403B6">
              <w:rPr>
                <w:sz w:val="16"/>
                <w:szCs w:val="16"/>
              </w:rPr>
              <w:t xml:space="preserve">4 628.22   </w:t>
            </w:r>
          </w:p>
        </w:tc>
        <w:tc>
          <w:tcPr>
            <w:tcW w:w="1560" w:type="dxa"/>
            <w:noWrap/>
          </w:tcPr>
          <w:p w:rsidR="0047083C" w:rsidRPr="00C403B6" w:rsidRDefault="0047083C" w:rsidP="0017640B">
            <w:pPr>
              <w:jc w:val="right"/>
              <w:rPr>
                <w:sz w:val="16"/>
                <w:szCs w:val="16"/>
              </w:rPr>
            </w:pPr>
            <w:r w:rsidRPr="00C403B6">
              <w:rPr>
                <w:sz w:val="16"/>
                <w:szCs w:val="16"/>
              </w:rPr>
              <w:t xml:space="preserve">1 671.94   </w:t>
            </w:r>
          </w:p>
        </w:tc>
        <w:tc>
          <w:tcPr>
            <w:tcW w:w="1275" w:type="dxa"/>
            <w:noWrap/>
          </w:tcPr>
          <w:p w:rsidR="0047083C" w:rsidRPr="00C403B6" w:rsidRDefault="0047083C" w:rsidP="0017640B">
            <w:pPr>
              <w:jc w:val="right"/>
              <w:rPr>
                <w:sz w:val="16"/>
                <w:szCs w:val="16"/>
              </w:rPr>
            </w:pPr>
            <w:r w:rsidRPr="00C403B6">
              <w:rPr>
                <w:sz w:val="16"/>
                <w:szCs w:val="16"/>
              </w:rPr>
              <w:t xml:space="preserve">3.32   </w:t>
            </w:r>
          </w:p>
        </w:tc>
        <w:tc>
          <w:tcPr>
            <w:tcW w:w="993" w:type="dxa"/>
            <w:noWrap/>
          </w:tcPr>
          <w:p w:rsidR="0047083C" w:rsidRPr="00C403B6" w:rsidRDefault="0047083C" w:rsidP="0017640B">
            <w:pPr>
              <w:jc w:val="right"/>
              <w:rPr>
                <w:sz w:val="16"/>
                <w:szCs w:val="16"/>
              </w:rPr>
            </w:pPr>
            <w:r w:rsidRPr="00C403B6">
              <w:rPr>
                <w:sz w:val="16"/>
                <w:szCs w:val="16"/>
              </w:rPr>
              <w:t xml:space="preserve">1.76   </w:t>
            </w:r>
          </w:p>
        </w:tc>
      </w:tr>
      <w:tr w:rsidR="0047083C" w:rsidRPr="00C403B6">
        <w:trPr>
          <w:trHeight w:val="300"/>
        </w:trPr>
        <w:tc>
          <w:tcPr>
            <w:tcW w:w="1256" w:type="dxa"/>
            <w:noWrap/>
          </w:tcPr>
          <w:p w:rsidR="0047083C" w:rsidRPr="00C403B6" w:rsidRDefault="0047083C" w:rsidP="00C3043A">
            <w:pPr>
              <w:rPr>
                <w:sz w:val="16"/>
                <w:szCs w:val="16"/>
              </w:rPr>
            </w:pPr>
            <w:r w:rsidRPr="00C403B6">
              <w:rPr>
                <w:sz w:val="16"/>
                <w:szCs w:val="16"/>
              </w:rPr>
              <w:t xml:space="preserve"> Median</w:t>
            </w:r>
          </w:p>
        </w:tc>
        <w:tc>
          <w:tcPr>
            <w:tcW w:w="940" w:type="dxa"/>
            <w:noWrap/>
          </w:tcPr>
          <w:p w:rsidR="0047083C" w:rsidRPr="00C403B6" w:rsidRDefault="0047083C" w:rsidP="0017640B">
            <w:pPr>
              <w:jc w:val="right"/>
              <w:rPr>
                <w:sz w:val="16"/>
                <w:szCs w:val="16"/>
              </w:rPr>
            </w:pPr>
            <w:r w:rsidRPr="00C403B6">
              <w:rPr>
                <w:sz w:val="16"/>
                <w:szCs w:val="16"/>
              </w:rPr>
              <w:t xml:space="preserve">1.00   </w:t>
            </w:r>
          </w:p>
        </w:tc>
        <w:tc>
          <w:tcPr>
            <w:tcW w:w="929" w:type="dxa"/>
            <w:noWrap/>
          </w:tcPr>
          <w:p w:rsidR="0047083C" w:rsidRPr="00C403B6" w:rsidRDefault="0047083C" w:rsidP="0017640B">
            <w:pPr>
              <w:jc w:val="right"/>
              <w:rPr>
                <w:sz w:val="16"/>
                <w:szCs w:val="16"/>
              </w:rPr>
            </w:pPr>
            <w:r w:rsidRPr="00C403B6">
              <w:rPr>
                <w:sz w:val="16"/>
                <w:szCs w:val="16"/>
              </w:rPr>
              <w:t xml:space="preserve">-     </w:t>
            </w:r>
          </w:p>
        </w:tc>
        <w:tc>
          <w:tcPr>
            <w:tcW w:w="1519" w:type="dxa"/>
            <w:noWrap/>
          </w:tcPr>
          <w:p w:rsidR="0047083C" w:rsidRPr="00C403B6" w:rsidRDefault="0047083C" w:rsidP="0017640B">
            <w:pPr>
              <w:jc w:val="right"/>
              <w:rPr>
                <w:sz w:val="16"/>
                <w:szCs w:val="16"/>
              </w:rPr>
            </w:pPr>
            <w:r w:rsidRPr="00C403B6">
              <w:rPr>
                <w:sz w:val="16"/>
                <w:szCs w:val="16"/>
              </w:rPr>
              <w:t xml:space="preserve">2 391.40   </w:t>
            </w:r>
          </w:p>
        </w:tc>
        <w:tc>
          <w:tcPr>
            <w:tcW w:w="1560" w:type="dxa"/>
            <w:noWrap/>
          </w:tcPr>
          <w:p w:rsidR="0047083C" w:rsidRPr="00C403B6" w:rsidRDefault="0047083C" w:rsidP="0017640B">
            <w:pPr>
              <w:jc w:val="right"/>
              <w:rPr>
                <w:sz w:val="16"/>
                <w:szCs w:val="16"/>
              </w:rPr>
            </w:pPr>
            <w:r w:rsidRPr="00C403B6">
              <w:rPr>
                <w:sz w:val="16"/>
                <w:szCs w:val="16"/>
              </w:rPr>
              <w:t xml:space="preserve">333.93   </w:t>
            </w:r>
          </w:p>
        </w:tc>
        <w:tc>
          <w:tcPr>
            <w:tcW w:w="1275" w:type="dxa"/>
            <w:noWrap/>
          </w:tcPr>
          <w:p w:rsidR="0047083C" w:rsidRPr="00C403B6" w:rsidRDefault="0047083C" w:rsidP="0017640B">
            <w:pPr>
              <w:jc w:val="right"/>
              <w:rPr>
                <w:sz w:val="16"/>
                <w:szCs w:val="16"/>
              </w:rPr>
            </w:pPr>
            <w:r w:rsidRPr="00C403B6">
              <w:rPr>
                <w:sz w:val="16"/>
                <w:szCs w:val="16"/>
              </w:rPr>
              <w:t xml:space="preserve">4.72   </w:t>
            </w:r>
          </w:p>
        </w:tc>
        <w:tc>
          <w:tcPr>
            <w:tcW w:w="993" w:type="dxa"/>
            <w:noWrap/>
          </w:tcPr>
          <w:p w:rsidR="0047083C" w:rsidRPr="00C403B6" w:rsidRDefault="0047083C" w:rsidP="0017640B">
            <w:pPr>
              <w:jc w:val="right"/>
              <w:rPr>
                <w:sz w:val="16"/>
                <w:szCs w:val="16"/>
              </w:rPr>
            </w:pPr>
            <w:r w:rsidRPr="00C403B6">
              <w:rPr>
                <w:sz w:val="16"/>
                <w:szCs w:val="16"/>
              </w:rPr>
              <w:t xml:space="preserve">1.50   </w:t>
            </w:r>
          </w:p>
        </w:tc>
      </w:tr>
      <w:tr w:rsidR="0047083C" w:rsidRPr="00C403B6">
        <w:trPr>
          <w:trHeight w:val="300"/>
        </w:trPr>
        <w:tc>
          <w:tcPr>
            <w:tcW w:w="1256" w:type="dxa"/>
            <w:noWrap/>
          </w:tcPr>
          <w:p w:rsidR="0047083C" w:rsidRPr="00C403B6" w:rsidRDefault="0047083C" w:rsidP="00C3043A">
            <w:pPr>
              <w:rPr>
                <w:sz w:val="16"/>
                <w:szCs w:val="16"/>
              </w:rPr>
            </w:pPr>
            <w:r w:rsidRPr="00C403B6">
              <w:rPr>
                <w:sz w:val="16"/>
                <w:szCs w:val="16"/>
              </w:rPr>
              <w:t xml:space="preserve"> Maximum</w:t>
            </w:r>
          </w:p>
        </w:tc>
        <w:tc>
          <w:tcPr>
            <w:tcW w:w="940" w:type="dxa"/>
            <w:noWrap/>
          </w:tcPr>
          <w:p w:rsidR="0047083C" w:rsidRPr="00C403B6" w:rsidRDefault="0047083C" w:rsidP="0017640B">
            <w:pPr>
              <w:jc w:val="right"/>
              <w:rPr>
                <w:sz w:val="16"/>
                <w:szCs w:val="16"/>
              </w:rPr>
            </w:pPr>
            <w:r w:rsidRPr="00C403B6">
              <w:rPr>
                <w:sz w:val="16"/>
                <w:szCs w:val="16"/>
              </w:rPr>
              <w:t xml:space="preserve">26.00   </w:t>
            </w:r>
          </w:p>
        </w:tc>
        <w:tc>
          <w:tcPr>
            <w:tcW w:w="929" w:type="dxa"/>
            <w:noWrap/>
          </w:tcPr>
          <w:p w:rsidR="0047083C" w:rsidRPr="00C403B6" w:rsidRDefault="0047083C" w:rsidP="0017640B">
            <w:pPr>
              <w:jc w:val="right"/>
              <w:rPr>
                <w:sz w:val="16"/>
                <w:szCs w:val="16"/>
              </w:rPr>
            </w:pPr>
            <w:r w:rsidRPr="00C403B6">
              <w:rPr>
                <w:sz w:val="16"/>
                <w:szCs w:val="16"/>
              </w:rPr>
              <w:t xml:space="preserve">14.00   </w:t>
            </w:r>
          </w:p>
        </w:tc>
        <w:tc>
          <w:tcPr>
            <w:tcW w:w="1519" w:type="dxa"/>
            <w:noWrap/>
          </w:tcPr>
          <w:p w:rsidR="0047083C" w:rsidRPr="00C403B6" w:rsidRDefault="0047083C" w:rsidP="0017640B">
            <w:pPr>
              <w:jc w:val="right"/>
              <w:rPr>
                <w:sz w:val="16"/>
                <w:szCs w:val="16"/>
              </w:rPr>
            </w:pPr>
            <w:r w:rsidRPr="00C403B6">
              <w:rPr>
                <w:sz w:val="16"/>
                <w:szCs w:val="16"/>
              </w:rPr>
              <w:t xml:space="preserve">82 137.94   </w:t>
            </w:r>
          </w:p>
        </w:tc>
        <w:tc>
          <w:tcPr>
            <w:tcW w:w="1560" w:type="dxa"/>
            <w:noWrap/>
          </w:tcPr>
          <w:p w:rsidR="0047083C" w:rsidRPr="00C403B6" w:rsidRDefault="0047083C" w:rsidP="0017640B">
            <w:pPr>
              <w:jc w:val="right"/>
              <w:rPr>
                <w:sz w:val="16"/>
                <w:szCs w:val="16"/>
              </w:rPr>
            </w:pPr>
            <w:r w:rsidRPr="00C403B6">
              <w:rPr>
                <w:sz w:val="16"/>
                <w:szCs w:val="16"/>
              </w:rPr>
              <w:t xml:space="preserve">60 319.16   </w:t>
            </w:r>
          </w:p>
        </w:tc>
        <w:tc>
          <w:tcPr>
            <w:tcW w:w="1275" w:type="dxa"/>
            <w:noWrap/>
          </w:tcPr>
          <w:p w:rsidR="0047083C" w:rsidRPr="00C403B6" w:rsidRDefault="0047083C" w:rsidP="0017640B">
            <w:pPr>
              <w:jc w:val="right"/>
              <w:rPr>
                <w:sz w:val="16"/>
                <w:szCs w:val="16"/>
              </w:rPr>
            </w:pPr>
            <w:r w:rsidRPr="00C403B6">
              <w:rPr>
                <w:sz w:val="16"/>
                <w:szCs w:val="16"/>
              </w:rPr>
              <w:t xml:space="preserve">39.08   </w:t>
            </w:r>
          </w:p>
        </w:tc>
        <w:tc>
          <w:tcPr>
            <w:tcW w:w="993" w:type="dxa"/>
            <w:noWrap/>
          </w:tcPr>
          <w:p w:rsidR="0047083C" w:rsidRPr="00C403B6" w:rsidRDefault="0047083C" w:rsidP="0017640B">
            <w:pPr>
              <w:jc w:val="right"/>
              <w:rPr>
                <w:sz w:val="16"/>
                <w:szCs w:val="16"/>
              </w:rPr>
            </w:pPr>
            <w:r w:rsidRPr="00C403B6">
              <w:rPr>
                <w:sz w:val="16"/>
                <w:szCs w:val="16"/>
              </w:rPr>
              <w:t xml:space="preserve">29.58   </w:t>
            </w:r>
          </w:p>
        </w:tc>
      </w:tr>
      <w:tr w:rsidR="0047083C" w:rsidRPr="00C403B6">
        <w:trPr>
          <w:trHeight w:val="300"/>
        </w:trPr>
        <w:tc>
          <w:tcPr>
            <w:tcW w:w="1256" w:type="dxa"/>
            <w:noWrap/>
          </w:tcPr>
          <w:p w:rsidR="0047083C" w:rsidRPr="00C403B6" w:rsidRDefault="0047083C" w:rsidP="00C3043A">
            <w:pPr>
              <w:rPr>
                <w:sz w:val="16"/>
                <w:szCs w:val="16"/>
              </w:rPr>
            </w:pPr>
            <w:r w:rsidRPr="00C403B6">
              <w:rPr>
                <w:sz w:val="16"/>
                <w:szCs w:val="16"/>
              </w:rPr>
              <w:t xml:space="preserve"> Minimum</w:t>
            </w:r>
          </w:p>
        </w:tc>
        <w:tc>
          <w:tcPr>
            <w:tcW w:w="940" w:type="dxa"/>
            <w:noWrap/>
          </w:tcPr>
          <w:p w:rsidR="0047083C" w:rsidRPr="00C403B6" w:rsidRDefault="0047083C" w:rsidP="0017640B">
            <w:pPr>
              <w:jc w:val="right"/>
              <w:rPr>
                <w:sz w:val="16"/>
                <w:szCs w:val="16"/>
              </w:rPr>
            </w:pPr>
            <w:r w:rsidRPr="00C403B6">
              <w:rPr>
                <w:sz w:val="16"/>
                <w:szCs w:val="16"/>
              </w:rPr>
              <w:t xml:space="preserve">-     </w:t>
            </w:r>
          </w:p>
        </w:tc>
        <w:tc>
          <w:tcPr>
            <w:tcW w:w="929" w:type="dxa"/>
            <w:noWrap/>
          </w:tcPr>
          <w:p w:rsidR="0047083C" w:rsidRPr="00C403B6" w:rsidRDefault="0047083C" w:rsidP="0017640B">
            <w:pPr>
              <w:jc w:val="right"/>
              <w:rPr>
                <w:sz w:val="16"/>
                <w:szCs w:val="16"/>
              </w:rPr>
            </w:pPr>
            <w:r w:rsidRPr="00C403B6">
              <w:rPr>
                <w:sz w:val="16"/>
                <w:szCs w:val="16"/>
              </w:rPr>
              <w:t xml:space="preserve">-     </w:t>
            </w:r>
          </w:p>
        </w:tc>
        <w:tc>
          <w:tcPr>
            <w:tcW w:w="1519" w:type="dxa"/>
            <w:noWrap/>
          </w:tcPr>
          <w:p w:rsidR="0047083C" w:rsidRPr="00C403B6" w:rsidRDefault="0047083C" w:rsidP="0017640B">
            <w:pPr>
              <w:jc w:val="right"/>
              <w:rPr>
                <w:sz w:val="16"/>
                <w:szCs w:val="16"/>
              </w:rPr>
            </w:pPr>
            <w:r w:rsidRPr="00C403B6">
              <w:rPr>
                <w:sz w:val="16"/>
                <w:szCs w:val="16"/>
              </w:rPr>
              <w:t xml:space="preserve">-     </w:t>
            </w:r>
          </w:p>
        </w:tc>
        <w:tc>
          <w:tcPr>
            <w:tcW w:w="1560" w:type="dxa"/>
            <w:noWrap/>
          </w:tcPr>
          <w:p w:rsidR="0047083C" w:rsidRPr="00C403B6" w:rsidRDefault="0047083C" w:rsidP="0017640B">
            <w:pPr>
              <w:jc w:val="right"/>
              <w:rPr>
                <w:sz w:val="16"/>
                <w:szCs w:val="16"/>
              </w:rPr>
            </w:pPr>
            <w:r w:rsidRPr="00C403B6">
              <w:rPr>
                <w:sz w:val="16"/>
                <w:szCs w:val="16"/>
              </w:rPr>
              <w:t xml:space="preserve">-     </w:t>
            </w:r>
          </w:p>
        </w:tc>
        <w:tc>
          <w:tcPr>
            <w:tcW w:w="1275" w:type="dxa"/>
            <w:noWrap/>
          </w:tcPr>
          <w:p w:rsidR="0047083C" w:rsidRPr="00C403B6" w:rsidRDefault="0047083C" w:rsidP="0017640B">
            <w:pPr>
              <w:jc w:val="right"/>
              <w:rPr>
                <w:sz w:val="16"/>
                <w:szCs w:val="16"/>
              </w:rPr>
            </w:pPr>
            <w:r>
              <w:rPr>
                <w:sz w:val="16"/>
                <w:szCs w:val="16"/>
              </w:rPr>
              <w:t>-</w:t>
            </w:r>
            <w:r w:rsidRPr="00C403B6">
              <w:rPr>
                <w:sz w:val="16"/>
                <w:szCs w:val="16"/>
              </w:rPr>
              <w:t xml:space="preserve">577.85   </w:t>
            </w:r>
          </w:p>
        </w:tc>
        <w:tc>
          <w:tcPr>
            <w:tcW w:w="993" w:type="dxa"/>
            <w:noWrap/>
          </w:tcPr>
          <w:p w:rsidR="0047083C" w:rsidRPr="00C403B6" w:rsidRDefault="0047083C" w:rsidP="0017640B">
            <w:pPr>
              <w:jc w:val="right"/>
              <w:rPr>
                <w:sz w:val="16"/>
                <w:szCs w:val="16"/>
              </w:rPr>
            </w:pPr>
            <w:r>
              <w:rPr>
                <w:sz w:val="16"/>
                <w:szCs w:val="16"/>
              </w:rPr>
              <w:t>-</w:t>
            </w:r>
            <w:r w:rsidRPr="00C403B6">
              <w:rPr>
                <w:sz w:val="16"/>
                <w:szCs w:val="16"/>
              </w:rPr>
              <w:t xml:space="preserve">44.08   </w:t>
            </w:r>
          </w:p>
        </w:tc>
      </w:tr>
      <w:tr w:rsidR="0047083C" w:rsidRPr="00C403B6">
        <w:trPr>
          <w:trHeight w:val="300"/>
        </w:trPr>
        <w:tc>
          <w:tcPr>
            <w:tcW w:w="1256" w:type="dxa"/>
            <w:noWrap/>
          </w:tcPr>
          <w:p w:rsidR="0047083C" w:rsidRPr="00C403B6" w:rsidRDefault="0047083C" w:rsidP="00C3043A">
            <w:pPr>
              <w:rPr>
                <w:sz w:val="16"/>
                <w:szCs w:val="16"/>
              </w:rPr>
            </w:pPr>
            <w:r w:rsidRPr="00C403B6">
              <w:rPr>
                <w:sz w:val="16"/>
                <w:szCs w:val="16"/>
              </w:rPr>
              <w:t xml:space="preserve"> Std. Dev.</w:t>
            </w:r>
          </w:p>
        </w:tc>
        <w:tc>
          <w:tcPr>
            <w:tcW w:w="940" w:type="dxa"/>
            <w:noWrap/>
          </w:tcPr>
          <w:p w:rsidR="0047083C" w:rsidRPr="00C403B6" w:rsidRDefault="0047083C" w:rsidP="0017640B">
            <w:pPr>
              <w:jc w:val="right"/>
              <w:rPr>
                <w:sz w:val="16"/>
                <w:szCs w:val="16"/>
              </w:rPr>
            </w:pPr>
            <w:r w:rsidRPr="00C403B6">
              <w:rPr>
                <w:sz w:val="16"/>
                <w:szCs w:val="16"/>
              </w:rPr>
              <w:t xml:space="preserve">2.52   </w:t>
            </w:r>
          </w:p>
        </w:tc>
        <w:tc>
          <w:tcPr>
            <w:tcW w:w="929" w:type="dxa"/>
            <w:noWrap/>
          </w:tcPr>
          <w:p w:rsidR="0047083C" w:rsidRPr="00C403B6" w:rsidRDefault="0047083C" w:rsidP="0017640B">
            <w:pPr>
              <w:jc w:val="right"/>
              <w:rPr>
                <w:sz w:val="16"/>
                <w:szCs w:val="16"/>
              </w:rPr>
            </w:pPr>
            <w:r w:rsidRPr="00C403B6">
              <w:rPr>
                <w:sz w:val="16"/>
                <w:szCs w:val="16"/>
              </w:rPr>
              <w:t xml:space="preserve">1.25   </w:t>
            </w:r>
          </w:p>
        </w:tc>
        <w:tc>
          <w:tcPr>
            <w:tcW w:w="1519" w:type="dxa"/>
            <w:noWrap/>
          </w:tcPr>
          <w:p w:rsidR="0047083C" w:rsidRPr="00C403B6" w:rsidRDefault="0047083C" w:rsidP="0017640B">
            <w:pPr>
              <w:jc w:val="right"/>
              <w:rPr>
                <w:sz w:val="16"/>
                <w:szCs w:val="16"/>
              </w:rPr>
            </w:pPr>
            <w:r w:rsidRPr="00C403B6">
              <w:rPr>
                <w:sz w:val="16"/>
                <w:szCs w:val="16"/>
              </w:rPr>
              <w:t xml:space="preserve">8 050.47   </w:t>
            </w:r>
          </w:p>
        </w:tc>
        <w:tc>
          <w:tcPr>
            <w:tcW w:w="1560" w:type="dxa"/>
            <w:noWrap/>
          </w:tcPr>
          <w:p w:rsidR="0047083C" w:rsidRPr="00C403B6" w:rsidRDefault="0047083C" w:rsidP="0017640B">
            <w:pPr>
              <w:jc w:val="right"/>
              <w:rPr>
                <w:sz w:val="16"/>
                <w:szCs w:val="16"/>
              </w:rPr>
            </w:pPr>
            <w:r w:rsidRPr="00C403B6">
              <w:rPr>
                <w:sz w:val="16"/>
                <w:szCs w:val="16"/>
              </w:rPr>
              <w:t xml:space="preserve">4 875.64   </w:t>
            </w:r>
          </w:p>
        </w:tc>
        <w:tc>
          <w:tcPr>
            <w:tcW w:w="1275" w:type="dxa"/>
            <w:noWrap/>
          </w:tcPr>
          <w:p w:rsidR="0047083C" w:rsidRPr="00C403B6" w:rsidRDefault="0047083C" w:rsidP="0017640B">
            <w:pPr>
              <w:jc w:val="right"/>
              <w:rPr>
                <w:sz w:val="16"/>
                <w:szCs w:val="16"/>
              </w:rPr>
            </w:pPr>
            <w:r w:rsidRPr="00C403B6">
              <w:rPr>
                <w:sz w:val="16"/>
                <w:szCs w:val="16"/>
              </w:rPr>
              <w:t xml:space="preserve">21.97   </w:t>
            </w:r>
          </w:p>
        </w:tc>
        <w:tc>
          <w:tcPr>
            <w:tcW w:w="993" w:type="dxa"/>
            <w:noWrap/>
          </w:tcPr>
          <w:p w:rsidR="0047083C" w:rsidRPr="00C403B6" w:rsidRDefault="0047083C" w:rsidP="0017640B">
            <w:pPr>
              <w:jc w:val="right"/>
              <w:rPr>
                <w:sz w:val="16"/>
                <w:szCs w:val="16"/>
              </w:rPr>
            </w:pPr>
            <w:r w:rsidRPr="00C403B6">
              <w:rPr>
                <w:sz w:val="16"/>
                <w:szCs w:val="16"/>
              </w:rPr>
              <w:t xml:space="preserve">3.59   </w:t>
            </w:r>
          </w:p>
        </w:tc>
      </w:tr>
      <w:tr w:rsidR="0047083C" w:rsidRPr="00C403B6">
        <w:trPr>
          <w:trHeight w:val="300"/>
        </w:trPr>
        <w:tc>
          <w:tcPr>
            <w:tcW w:w="1256" w:type="dxa"/>
            <w:noWrap/>
          </w:tcPr>
          <w:p w:rsidR="0047083C" w:rsidRPr="00C403B6" w:rsidRDefault="0047083C" w:rsidP="00C3043A">
            <w:pPr>
              <w:rPr>
                <w:sz w:val="16"/>
                <w:szCs w:val="16"/>
              </w:rPr>
            </w:pPr>
            <w:r w:rsidRPr="00C403B6">
              <w:rPr>
                <w:sz w:val="16"/>
                <w:szCs w:val="16"/>
              </w:rPr>
              <w:t xml:space="preserve"> </w:t>
            </w:r>
            <w:proofErr w:type="spellStart"/>
            <w:r w:rsidRPr="00C403B6">
              <w:rPr>
                <w:sz w:val="16"/>
                <w:szCs w:val="16"/>
              </w:rPr>
              <w:t>Skewness</w:t>
            </w:r>
            <w:proofErr w:type="spellEnd"/>
          </w:p>
        </w:tc>
        <w:tc>
          <w:tcPr>
            <w:tcW w:w="940" w:type="dxa"/>
            <w:noWrap/>
          </w:tcPr>
          <w:p w:rsidR="0047083C" w:rsidRPr="00C403B6" w:rsidRDefault="0047083C" w:rsidP="0017640B">
            <w:pPr>
              <w:jc w:val="right"/>
              <w:rPr>
                <w:sz w:val="16"/>
                <w:szCs w:val="16"/>
              </w:rPr>
            </w:pPr>
            <w:r w:rsidRPr="00C403B6">
              <w:rPr>
                <w:sz w:val="16"/>
                <w:szCs w:val="16"/>
              </w:rPr>
              <w:t xml:space="preserve">3.74   </w:t>
            </w:r>
          </w:p>
        </w:tc>
        <w:tc>
          <w:tcPr>
            <w:tcW w:w="929" w:type="dxa"/>
            <w:noWrap/>
          </w:tcPr>
          <w:p w:rsidR="0047083C" w:rsidRPr="00C403B6" w:rsidRDefault="0047083C" w:rsidP="0017640B">
            <w:pPr>
              <w:jc w:val="right"/>
              <w:rPr>
                <w:sz w:val="16"/>
                <w:szCs w:val="16"/>
              </w:rPr>
            </w:pPr>
            <w:r w:rsidRPr="00C403B6">
              <w:rPr>
                <w:sz w:val="16"/>
                <w:szCs w:val="16"/>
              </w:rPr>
              <w:t xml:space="preserve">4.65   </w:t>
            </w:r>
          </w:p>
        </w:tc>
        <w:tc>
          <w:tcPr>
            <w:tcW w:w="1519" w:type="dxa"/>
            <w:noWrap/>
          </w:tcPr>
          <w:p w:rsidR="0047083C" w:rsidRPr="00C403B6" w:rsidRDefault="0047083C" w:rsidP="0017640B">
            <w:pPr>
              <w:jc w:val="right"/>
              <w:rPr>
                <w:sz w:val="16"/>
                <w:szCs w:val="16"/>
              </w:rPr>
            </w:pPr>
            <w:r w:rsidRPr="00C403B6">
              <w:rPr>
                <w:sz w:val="16"/>
                <w:szCs w:val="16"/>
              </w:rPr>
              <w:t xml:space="preserve">5.39   </w:t>
            </w:r>
          </w:p>
        </w:tc>
        <w:tc>
          <w:tcPr>
            <w:tcW w:w="1560" w:type="dxa"/>
            <w:noWrap/>
          </w:tcPr>
          <w:p w:rsidR="0047083C" w:rsidRPr="00C403B6" w:rsidRDefault="0047083C" w:rsidP="0017640B">
            <w:pPr>
              <w:jc w:val="right"/>
              <w:rPr>
                <w:sz w:val="16"/>
                <w:szCs w:val="16"/>
              </w:rPr>
            </w:pPr>
            <w:r w:rsidRPr="00C403B6">
              <w:rPr>
                <w:sz w:val="16"/>
                <w:szCs w:val="16"/>
              </w:rPr>
              <w:t xml:space="preserve">6.35   </w:t>
            </w:r>
          </w:p>
        </w:tc>
        <w:tc>
          <w:tcPr>
            <w:tcW w:w="1275" w:type="dxa"/>
            <w:noWrap/>
          </w:tcPr>
          <w:p w:rsidR="0047083C" w:rsidRPr="00C403B6" w:rsidRDefault="0047083C" w:rsidP="0017640B">
            <w:pPr>
              <w:jc w:val="right"/>
              <w:rPr>
                <w:sz w:val="16"/>
                <w:szCs w:val="16"/>
              </w:rPr>
            </w:pPr>
            <w:r>
              <w:rPr>
                <w:sz w:val="16"/>
                <w:szCs w:val="16"/>
              </w:rPr>
              <w:t>-</w:t>
            </w:r>
            <w:r w:rsidRPr="00C403B6">
              <w:rPr>
                <w:sz w:val="16"/>
                <w:szCs w:val="16"/>
              </w:rPr>
              <w:t xml:space="preserve">20.52   </w:t>
            </w:r>
          </w:p>
        </w:tc>
        <w:tc>
          <w:tcPr>
            <w:tcW w:w="993" w:type="dxa"/>
            <w:noWrap/>
          </w:tcPr>
          <w:p w:rsidR="0047083C" w:rsidRPr="00C403B6" w:rsidRDefault="0047083C" w:rsidP="0017640B">
            <w:pPr>
              <w:jc w:val="right"/>
              <w:rPr>
                <w:sz w:val="16"/>
                <w:szCs w:val="16"/>
              </w:rPr>
            </w:pPr>
            <w:r>
              <w:rPr>
                <w:sz w:val="16"/>
                <w:szCs w:val="16"/>
              </w:rPr>
              <w:t>-</w:t>
            </w:r>
            <w:r w:rsidRPr="00C403B6">
              <w:rPr>
                <w:sz w:val="16"/>
                <w:szCs w:val="16"/>
              </w:rPr>
              <w:t xml:space="preserve">1.71   </w:t>
            </w:r>
          </w:p>
        </w:tc>
      </w:tr>
      <w:tr w:rsidR="0047083C" w:rsidRPr="00C403B6">
        <w:trPr>
          <w:trHeight w:val="300"/>
        </w:trPr>
        <w:tc>
          <w:tcPr>
            <w:tcW w:w="1256" w:type="dxa"/>
            <w:noWrap/>
          </w:tcPr>
          <w:p w:rsidR="0047083C" w:rsidRPr="00C403B6" w:rsidRDefault="0047083C" w:rsidP="00C3043A">
            <w:pPr>
              <w:rPr>
                <w:sz w:val="16"/>
                <w:szCs w:val="16"/>
              </w:rPr>
            </w:pPr>
            <w:r w:rsidRPr="00C403B6">
              <w:rPr>
                <w:sz w:val="16"/>
                <w:szCs w:val="16"/>
              </w:rPr>
              <w:t xml:space="preserve"> Kurtosis</w:t>
            </w:r>
          </w:p>
        </w:tc>
        <w:tc>
          <w:tcPr>
            <w:tcW w:w="940" w:type="dxa"/>
            <w:noWrap/>
          </w:tcPr>
          <w:p w:rsidR="0047083C" w:rsidRPr="00C403B6" w:rsidRDefault="0047083C" w:rsidP="0017640B">
            <w:pPr>
              <w:jc w:val="right"/>
              <w:rPr>
                <w:sz w:val="16"/>
                <w:szCs w:val="16"/>
              </w:rPr>
            </w:pPr>
            <w:r w:rsidRPr="00C403B6">
              <w:rPr>
                <w:sz w:val="16"/>
                <w:szCs w:val="16"/>
              </w:rPr>
              <w:t xml:space="preserve">26.17   </w:t>
            </w:r>
          </w:p>
        </w:tc>
        <w:tc>
          <w:tcPr>
            <w:tcW w:w="929" w:type="dxa"/>
            <w:noWrap/>
          </w:tcPr>
          <w:p w:rsidR="0047083C" w:rsidRPr="00C403B6" w:rsidRDefault="0047083C" w:rsidP="0017640B">
            <w:pPr>
              <w:jc w:val="right"/>
              <w:rPr>
                <w:sz w:val="16"/>
                <w:szCs w:val="16"/>
              </w:rPr>
            </w:pPr>
            <w:r w:rsidRPr="00C403B6">
              <w:rPr>
                <w:sz w:val="16"/>
                <w:szCs w:val="16"/>
              </w:rPr>
              <w:t xml:space="preserve">34.66   </w:t>
            </w:r>
          </w:p>
        </w:tc>
        <w:tc>
          <w:tcPr>
            <w:tcW w:w="1519" w:type="dxa"/>
            <w:noWrap/>
          </w:tcPr>
          <w:p w:rsidR="0047083C" w:rsidRPr="00C403B6" w:rsidRDefault="0047083C" w:rsidP="0017640B">
            <w:pPr>
              <w:jc w:val="right"/>
              <w:rPr>
                <w:sz w:val="16"/>
                <w:szCs w:val="16"/>
              </w:rPr>
            </w:pPr>
            <w:r w:rsidRPr="00C403B6">
              <w:rPr>
                <w:sz w:val="16"/>
                <w:szCs w:val="16"/>
              </w:rPr>
              <w:t xml:space="preserve">42.68   </w:t>
            </w:r>
          </w:p>
        </w:tc>
        <w:tc>
          <w:tcPr>
            <w:tcW w:w="1560" w:type="dxa"/>
            <w:noWrap/>
          </w:tcPr>
          <w:p w:rsidR="0047083C" w:rsidRPr="00C403B6" w:rsidRDefault="0047083C" w:rsidP="0017640B">
            <w:pPr>
              <w:jc w:val="right"/>
              <w:rPr>
                <w:sz w:val="16"/>
                <w:szCs w:val="16"/>
              </w:rPr>
            </w:pPr>
            <w:r w:rsidRPr="00C403B6">
              <w:rPr>
                <w:sz w:val="16"/>
                <w:szCs w:val="16"/>
              </w:rPr>
              <w:t xml:space="preserve">53.98   </w:t>
            </w:r>
          </w:p>
        </w:tc>
        <w:tc>
          <w:tcPr>
            <w:tcW w:w="1275" w:type="dxa"/>
            <w:noWrap/>
          </w:tcPr>
          <w:p w:rsidR="0047083C" w:rsidRPr="00C403B6" w:rsidRDefault="0047083C" w:rsidP="0017640B">
            <w:pPr>
              <w:jc w:val="right"/>
              <w:rPr>
                <w:sz w:val="16"/>
                <w:szCs w:val="16"/>
              </w:rPr>
            </w:pPr>
            <w:r w:rsidRPr="00C403B6">
              <w:rPr>
                <w:sz w:val="16"/>
                <w:szCs w:val="16"/>
              </w:rPr>
              <w:t xml:space="preserve">530.86   </w:t>
            </w:r>
          </w:p>
        </w:tc>
        <w:tc>
          <w:tcPr>
            <w:tcW w:w="993" w:type="dxa"/>
            <w:noWrap/>
          </w:tcPr>
          <w:p w:rsidR="0047083C" w:rsidRPr="00C403B6" w:rsidRDefault="0047083C" w:rsidP="0017640B">
            <w:pPr>
              <w:jc w:val="right"/>
              <w:rPr>
                <w:sz w:val="16"/>
                <w:szCs w:val="16"/>
              </w:rPr>
            </w:pPr>
            <w:r w:rsidRPr="00C403B6">
              <w:rPr>
                <w:sz w:val="16"/>
                <w:szCs w:val="16"/>
              </w:rPr>
              <w:t xml:space="preserve">42.85   </w:t>
            </w:r>
          </w:p>
        </w:tc>
      </w:tr>
      <w:tr w:rsidR="0047083C" w:rsidRPr="00C403B6">
        <w:trPr>
          <w:trHeight w:val="300"/>
        </w:trPr>
        <w:tc>
          <w:tcPr>
            <w:tcW w:w="1256" w:type="dxa"/>
            <w:noWrap/>
          </w:tcPr>
          <w:p w:rsidR="0047083C" w:rsidRPr="00C403B6" w:rsidRDefault="0047083C" w:rsidP="00C3043A">
            <w:pPr>
              <w:rPr>
                <w:sz w:val="16"/>
                <w:szCs w:val="16"/>
              </w:rPr>
            </w:pPr>
            <w:r w:rsidRPr="00C403B6">
              <w:rPr>
                <w:sz w:val="16"/>
                <w:szCs w:val="16"/>
              </w:rPr>
              <w:t xml:space="preserve"> </w:t>
            </w:r>
            <w:proofErr w:type="spellStart"/>
            <w:r w:rsidRPr="00C403B6">
              <w:rPr>
                <w:sz w:val="16"/>
                <w:szCs w:val="16"/>
              </w:rPr>
              <w:t>Jarque-Bera</w:t>
            </w:r>
            <w:proofErr w:type="spellEnd"/>
          </w:p>
        </w:tc>
        <w:tc>
          <w:tcPr>
            <w:tcW w:w="940" w:type="dxa"/>
            <w:noWrap/>
          </w:tcPr>
          <w:p w:rsidR="0047083C" w:rsidRPr="00C403B6" w:rsidRDefault="0047083C" w:rsidP="0017640B">
            <w:pPr>
              <w:jc w:val="right"/>
              <w:rPr>
                <w:sz w:val="16"/>
                <w:szCs w:val="16"/>
              </w:rPr>
            </w:pPr>
            <w:r w:rsidRPr="00C403B6">
              <w:rPr>
                <w:sz w:val="16"/>
                <w:szCs w:val="16"/>
              </w:rPr>
              <w:t xml:space="preserve">22 929.86   </w:t>
            </w:r>
          </w:p>
        </w:tc>
        <w:tc>
          <w:tcPr>
            <w:tcW w:w="929" w:type="dxa"/>
            <w:noWrap/>
          </w:tcPr>
          <w:p w:rsidR="0047083C" w:rsidRPr="00C403B6" w:rsidRDefault="0047083C" w:rsidP="0017640B">
            <w:pPr>
              <w:jc w:val="right"/>
              <w:rPr>
                <w:sz w:val="16"/>
                <w:szCs w:val="16"/>
              </w:rPr>
            </w:pPr>
            <w:r w:rsidRPr="00C403B6">
              <w:rPr>
                <w:sz w:val="16"/>
                <w:szCs w:val="16"/>
              </w:rPr>
              <w:t xml:space="preserve">42 100.31   </w:t>
            </w:r>
          </w:p>
        </w:tc>
        <w:tc>
          <w:tcPr>
            <w:tcW w:w="1519" w:type="dxa"/>
            <w:noWrap/>
          </w:tcPr>
          <w:p w:rsidR="0047083C" w:rsidRPr="00C403B6" w:rsidRDefault="0047083C" w:rsidP="0017640B">
            <w:pPr>
              <w:jc w:val="right"/>
              <w:rPr>
                <w:sz w:val="16"/>
                <w:szCs w:val="16"/>
              </w:rPr>
            </w:pPr>
            <w:r w:rsidRPr="00C403B6">
              <w:rPr>
                <w:sz w:val="16"/>
                <w:szCs w:val="16"/>
              </w:rPr>
              <w:t xml:space="preserve">65 368.58   </w:t>
            </w:r>
          </w:p>
        </w:tc>
        <w:tc>
          <w:tcPr>
            <w:tcW w:w="1560" w:type="dxa"/>
            <w:noWrap/>
          </w:tcPr>
          <w:p w:rsidR="0047083C" w:rsidRPr="00C403B6" w:rsidRDefault="0047083C" w:rsidP="0017640B">
            <w:pPr>
              <w:jc w:val="right"/>
              <w:rPr>
                <w:sz w:val="16"/>
                <w:szCs w:val="16"/>
              </w:rPr>
            </w:pPr>
            <w:r w:rsidRPr="00C403B6">
              <w:rPr>
                <w:sz w:val="16"/>
                <w:szCs w:val="16"/>
              </w:rPr>
              <w:t xml:space="preserve">106 722.90   </w:t>
            </w:r>
          </w:p>
        </w:tc>
        <w:tc>
          <w:tcPr>
            <w:tcW w:w="1275" w:type="dxa"/>
            <w:noWrap/>
          </w:tcPr>
          <w:p w:rsidR="0047083C" w:rsidRPr="00C403B6" w:rsidRDefault="0047083C" w:rsidP="0017640B">
            <w:pPr>
              <w:jc w:val="right"/>
              <w:rPr>
                <w:sz w:val="16"/>
                <w:szCs w:val="16"/>
              </w:rPr>
            </w:pPr>
            <w:r w:rsidRPr="00C403B6">
              <w:rPr>
                <w:sz w:val="16"/>
                <w:szCs w:val="16"/>
              </w:rPr>
              <w:t xml:space="preserve">10 839 005.82   </w:t>
            </w:r>
          </w:p>
        </w:tc>
        <w:tc>
          <w:tcPr>
            <w:tcW w:w="993" w:type="dxa"/>
            <w:noWrap/>
          </w:tcPr>
          <w:p w:rsidR="0047083C" w:rsidRPr="00C403B6" w:rsidRDefault="0047083C" w:rsidP="0017640B">
            <w:pPr>
              <w:jc w:val="right"/>
              <w:rPr>
                <w:sz w:val="16"/>
                <w:szCs w:val="16"/>
              </w:rPr>
            </w:pPr>
            <w:r w:rsidRPr="00C403B6">
              <w:rPr>
                <w:sz w:val="16"/>
                <w:szCs w:val="16"/>
              </w:rPr>
              <w:t xml:space="preserve">61 842.72   </w:t>
            </w:r>
          </w:p>
        </w:tc>
      </w:tr>
      <w:tr w:rsidR="0047083C" w:rsidRPr="00C403B6">
        <w:trPr>
          <w:trHeight w:val="300"/>
        </w:trPr>
        <w:tc>
          <w:tcPr>
            <w:tcW w:w="1256" w:type="dxa"/>
            <w:noWrap/>
          </w:tcPr>
          <w:p w:rsidR="0047083C" w:rsidRPr="00C403B6" w:rsidRDefault="0047083C" w:rsidP="00C3043A">
            <w:pPr>
              <w:rPr>
                <w:sz w:val="16"/>
                <w:szCs w:val="16"/>
              </w:rPr>
            </w:pPr>
            <w:r w:rsidRPr="00C403B6">
              <w:rPr>
                <w:sz w:val="16"/>
                <w:szCs w:val="16"/>
              </w:rPr>
              <w:t xml:space="preserve"> Probability</w:t>
            </w:r>
          </w:p>
        </w:tc>
        <w:tc>
          <w:tcPr>
            <w:tcW w:w="940" w:type="dxa"/>
            <w:noWrap/>
          </w:tcPr>
          <w:p w:rsidR="0047083C" w:rsidRPr="00C403B6" w:rsidRDefault="0047083C" w:rsidP="0017640B">
            <w:pPr>
              <w:jc w:val="right"/>
              <w:rPr>
                <w:sz w:val="16"/>
                <w:szCs w:val="16"/>
              </w:rPr>
            </w:pPr>
            <w:r w:rsidRPr="00C403B6">
              <w:rPr>
                <w:sz w:val="16"/>
                <w:szCs w:val="16"/>
              </w:rPr>
              <w:t xml:space="preserve">-     </w:t>
            </w:r>
          </w:p>
        </w:tc>
        <w:tc>
          <w:tcPr>
            <w:tcW w:w="929" w:type="dxa"/>
            <w:noWrap/>
          </w:tcPr>
          <w:p w:rsidR="0047083C" w:rsidRPr="00C403B6" w:rsidRDefault="0047083C" w:rsidP="0017640B">
            <w:pPr>
              <w:jc w:val="right"/>
              <w:rPr>
                <w:sz w:val="16"/>
                <w:szCs w:val="16"/>
              </w:rPr>
            </w:pPr>
            <w:r w:rsidRPr="00C403B6">
              <w:rPr>
                <w:sz w:val="16"/>
                <w:szCs w:val="16"/>
              </w:rPr>
              <w:t xml:space="preserve">-     </w:t>
            </w:r>
          </w:p>
        </w:tc>
        <w:tc>
          <w:tcPr>
            <w:tcW w:w="1519" w:type="dxa"/>
            <w:noWrap/>
          </w:tcPr>
          <w:p w:rsidR="0047083C" w:rsidRPr="00C403B6" w:rsidRDefault="0047083C" w:rsidP="0017640B">
            <w:pPr>
              <w:jc w:val="right"/>
              <w:rPr>
                <w:sz w:val="16"/>
                <w:szCs w:val="16"/>
              </w:rPr>
            </w:pPr>
            <w:r w:rsidRPr="00C403B6">
              <w:rPr>
                <w:sz w:val="16"/>
                <w:szCs w:val="16"/>
              </w:rPr>
              <w:t xml:space="preserve">-     </w:t>
            </w:r>
          </w:p>
        </w:tc>
        <w:tc>
          <w:tcPr>
            <w:tcW w:w="1560" w:type="dxa"/>
            <w:noWrap/>
          </w:tcPr>
          <w:p w:rsidR="0047083C" w:rsidRPr="00C403B6" w:rsidRDefault="0047083C" w:rsidP="0017640B">
            <w:pPr>
              <w:jc w:val="right"/>
              <w:rPr>
                <w:sz w:val="16"/>
                <w:szCs w:val="16"/>
              </w:rPr>
            </w:pPr>
            <w:r w:rsidRPr="00C403B6">
              <w:rPr>
                <w:sz w:val="16"/>
                <w:szCs w:val="16"/>
              </w:rPr>
              <w:t xml:space="preserve">-     </w:t>
            </w:r>
          </w:p>
        </w:tc>
        <w:tc>
          <w:tcPr>
            <w:tcW w:w="1275" w:type="dxa"/>
            <w:noWrap/>
          </w:tcPr>
          <w:p w:rsidR="0047083C" w:rsidRPr="00C403B6" w:rsidRDefault="0047083C" w:rsidP="0017640B">
            <w:pPr>
              <w:jc w:val="right"/>
              <w:rPr>
                <w:sz w:val="16"/>
                <w:szCs w:val="16"/>
              </w:rPr>
            </w:pPr>
            <w:r w:rsidRPr="00C403B6">
              <w:rPr>
                <w:sz w:val="16"/>
                <w:szCs w:val="16"/>
              </w:rPr>
              <w:t xml:space="preserve">-     </w:t>
            </w:r>
          </w:p>
        </w:tc>
        <w:tc>
          <w:tcPr>
            <w:tcW w:w="993" w:type="dxa"/>
            <w:noWrap/>
          </w:tcPr>
          <w:p w:rsidR="0047083C" w:rsidRPr="00C403B6" w:rsidRDefault="0047083C" w:rsidP="0017640B">
            <w:pPr>
              <w:jc w:val="right"/>
              <w:rPr>
                <w:sz w:val="16"/>
                <w:szCs w:val="16"/>
              </w:rPr>
            </w:pPr>
            <w:r w:rsidRPr="00C403B6">
              <w:rPr>
                <w:sz w:val="16"/>
                <w:szCs w:val="16"/>
              </w:rPr>
              <w:t xml:space="preserve">-     </w:t>
            </w:r>
          </w:p>
        </w:tc>
      </w:tr>
      <w:tr w:rsidR="0047083C" w:rsidRPr="00C403B6">
        <w:trPr>
          <w:trHeight w:val="300"/>
        </w:trPr>
        <w:tc>
          <w:tcPr>
            <w:tcW w:w="1256" w:type="dxa"/>
            <w:noWrap/>
          </w:tcPr>
          <w:p w:rsidR="0047083C" w:rsidRPr="00C403B6" w:rsidRDefault="0047083C" w:rsidP="00C3043A">
            <w:pPr>
              <w:rPr>
                <w:sz w:val="16"/>
                <w:szCs w:val="16"/>
              </w:rPr>
            </w:pPr>
            <w:r w:rsidRPr="00C403B6">
              <w:rPr>
                <w:sz w:val="16"/>
                <w:szCs w:val="16"/>
              </w:rPr>
              <w:t xml:space="preserve"> Sum</w:t>
            </w:r>
          </w:p>
        </w:tc>
        <w:tc>
          <w:tcPr>
            <w:tcW w:w="940" w:type="dxa"/>
            <w:noWrap/>
          </w:tcPr>
          <w:p w:rsidR="0047083C" w:rsidRPr="00C403B6" w:rsidRDefault="0047083C" w:rsidP="0017640B">
            <w:pPr>
              <w:jc w:val="right"/>
              <w:rPr>
                <w:sz w:val="16"/>
                <w:szCs w:val="16"/>
              </w:rPr>
            </w:pPr>
            <w:r w:rsidRPr="00C403B6">
              <w:rPr>
                <w:sz w:val="16"/>
                <w:szCs w:val="16"/>
              </w:rPr>
              <w:t xml:space="preserve">1 398.00   </w:t>
            </w:r>
          </w:p>
        </w:tc>
        <w:tc>
          <w:tcPr>
            <w:tcW w:w="929" w:type="dxa"/>
            <w:noWrap/>
          </w:tcPr>
          <w:p w:rsidR="0047083C" w:rsidRPr="00C403B6" w:rsidRDefault="0047083C" w:rsidP="0017640B">
            <w:pPr>
              <w:jc w:val="right"/>
              <w:rPr>
                <w:sz w:val="16"/>
                <w:szCs w:val="16"/>
              </w:rPr>
            </w:pPr>
            <w:r w:rsidRPr="00C403B6">
              <w:rPr>
                <w:sz w:val="16"/>
                <w:szCs w:val="16"/>
              </w:rPr>
              <w:t xml:space="preserve">481.00   </w:t>
            </w:r>
          </w:p>
        </w:tc>
        <w:tc>
          <w:tcPr>
            <w:tcW w:w="1519" w:type="dxa"/>
            <w:noWrap/>
          </w:tcPr>
          <w:p w:rsidR="0047083C" w:rsidRPr="00C403B6" w:rsidRDefault="0047083C" w:rsidP="0017640B">
            <w:pPr>
              <w:jc w:val="right"/>
              <w:rPr>
                <w:sz w:val="16"/>
                <w:szCs w:val="16"/>
              </w:rPr>
            </w:pPr>
            <w:r w:rsidRPr="00C403B6">
              <w:rPr>
                <w:sz w:val="16"/>
                <w:szCs w:val="16"/>
              </w:rPr>
              <w:t xml:space="preserve">4 294 989.98   </w:t>
            </w:r>
          </w:p>
        </w:tc>
        <w:tc>
          <w:tcPr>
            <w:tcW w:w="1560" w:type="dxa"/>
            <w:noWrap/>
          </w:tcPr>
          <w:p w:rsidR="0047083C" w:rsidRPr="00C403B6" w:rsidRDefault="0047083C" w:rsidP="0017640B">
            <w:pPr>
              <w:jc w:val="right"/>
              <w:rPr>
                <w:sz w:val="16"/>
                <w:szCs w:val="16"/>
              </w:rPr>
            </w:pPr>
            <w:r w:rsidRPr="00C403B6">
              <w:rPr>
                <w:sz w:val="16"/>
                <w:szCs w:val="16"/>
              </w:rPr>
              <w:t xml:space="preserve">1 551 559.21   </w:t>
            </w:r>
          </w:p>
        </w:tc>
        <w:tc>
          <w:tcPr>
            <w:tcW w:w="1275" w:type="dxa"/>
            <w:noWrap/>
          </w:tcPr>
          <w:p w:rsidR="0047083C" w:rsidRPr="00C403B6" w:rsidRDefault="0047083C" w:rsidP="0017640B">
            <w:pPr>
              <w:jc w:val="right"/>
              <w:rPr>
                <w:sz w:val="16"/>
                <w:szCs w:val="16"/>
              </w:rPr>
            </w:pPr>
            <w:r w:rsidRPr="00C403B6">
              <w:rPr>
                <w:sz w:val="16"/>
                <w:szCs w:val="16"/>
              </w:rPr>
              <w:t xml:space="preserve">3 083.43   </w:t>
            </w:r>
          </w:p>
        </w:tc>
        <w:tc>
          <w:tcPr>
            <w:tcW w:w="993" w:type="dxa"/>
            <w:noWrap/>
          </w:tcPr>
          <w:p w:rsidR="0047083C" w:rsidRPr="00C403B6" w:rsidRDefault="0047083C" w:rsidP="0017640B">
            <w:pPr>
              <w:jc w:val="right"/>
              <w:rPr>
                <w:sz w:val="16"/>
                <w:szCs w:val="16"/>
              </w:rPr>
            </w:pPr>
            <w:r w:rsidRPr="00C403B6">
              <w:rPr>
                <w:sz w:val="16"/>
                <w:szCs w:val="16"/>
              </w:rPr>
              <w:t xml:space="preserve">1 633.44   </w:t>
            </w:r>
          </w:p>
        </w:tc>
      </w:tr>
      <w:tr w:rsidR="0047083C" w:rsidRPr="00C403B6">
        <w:trPr>
          <w:trHeight w:val="300"/>
        </w:trPr>
        <w:tc>
          <w:tcPr>
            <w:tcW w:w="1256" w:type="dxa"/>
            <w:noWrap/>
          </w:tcPr>
          <w:p w:rsidR="0047083C" w:rsidRPr="00C403B6" w:rsidRDefault="0047083C" w:rsidP="00C3043A">
            <w:pPr>
              <w:rPr>
                <w:sz w:val="16"/>
                <w:szCs w:val="16"/>
              </w:rPr>
            </w:pPr>
            <w:r w:rsidRPr="00C403B6">
              <w:rPr>
                <w:sz w:val="16"/>
                <w:szCs w:val="16"/>
              </w:rPr>
              <w:t xml:space="preserve"> Sum Sq. Dev.</w:t>
            </w:r>
          </w:p>
        </w:tc>
        <w:tc>
          <w:tcPr>
            <w:tcW w:w="940" w:type="dxa"/>
            <w:noWrap/>
          </w:tcPr>
          <w:p w:rsidR="0047083C" w:rsidRPr="00C403B6" w:rsidRDefault="0047083C" w:rsidP="0017640B">
            <w:pPr>
              <w:jc w:val="right"/>
              <w:rPr>
                <w:sz w:val="16"/>
                <w:szCs w:val="16"/>
              </w:rPr>
            </w:pPr>
            <w:r w:rsidRPr="00C403B6">
              <w:rPr>
                <w:sz w:val="16"/>
                <w:szCs w:val="16"/>
              </w:rPr>
              <w:t xml:space="preserve">5 865.96   </w:t>
            </w:r>
          </w:p>
        </w:tc>
        <w:tc>
          <w:tcPr>
            <w:tcW w:w="929" w:type="dxa"/>
            <w:noWrap/>
          </w:tcPr>
          <w:p w:rsidR="0047083C" w:rsidRPr="00C403B6" w:rsidRDefault="0047083C" w:rsidP="0017640B">
            <w:pPr>
              <w:jc w:val="right"/>
              <w:rPr>
                <w:sz w:val="16"/>
                <w:szCs w:val="16"/>
              </w:rPr>
            </w:pPr>
            <w:r w:rsidRPr="00C403B6">
              <w:rPr>
                <w:sz w:val="16"/>
                <w:szCs w:val="16"/>
              </w:rPr>
              <w:t xml:space="preserve">1 437.69   </w:t>
            </w:r>
          </w:p>
        </w:tc>
        <w:tc>
          <w:tcPr>
            <w:tcW w:w="1519" w:type="dxa"/>
            <w:noWrap/>
          </w:tcPr>
          <w:p w:rsidR="0047083C" w:rsidRPr="00C403B6" w:rsidRDefault="0047083C" w:rsidP="0017640B">
            <w:pPr>
              <w:jc w:val="right"/>
              <w:rPr>
                <w:sz w:val="16"/>
                <w:szCs w:val="16"/>
              </w:rPr>
            </w:pPr>
            <w:r w:rsidRPr="00C403B6">
              <w:rPr>
                <w:sz w:val="16"/>
                <w:szCs w:val="16"/>
              </w:rPr>
              <w:t xml:space="preserve">60 078 908 515.15   </w:t>
            </w:r>
          </w:p>
        </w:tc>
        <w:tc>
          <w:tcPr>
            <w:tcW w:w="1560" w:type="dxa"/>
            <w:noWrap/>
          </w:tcPr>
          <w:p w:rsidR="0047083C" w:rsidRPr="00C403B6" w:rsidRDefault="0047083C" w:rsidP="0017640B">
            <w:pPr>
              <w:jc w:val="right"/>
              <w:rPr>
                <w:sz w:val="16"/>
                <w:szCs w:val="16"/>
              </w:rPr>
            </w:pPr>
            <w:r w:rsidRPr="00C403B6">
              <w:rPr>
                <w:sz w:val="16"/>
                <w:szCs w:val="16"/>
              </w:rPr>
              <w:t xml:space="preserve">22 036 490 366.52   </w:t>
            </w:r>
          </w:p>
        </w:tc>
        <w:tc>
          <w:tcPr>
            <w:tcW w:w="1275" w:type="dxa"/>
            <w:noWrap/>
          </w:tcPr>
          <w:p w:rsidR="0047083C" w:rsidRPr="00C403B6" w:rsidRDefault="0047083C" w:rsidP="0017640B">
            <w:pPr>
              <w:jc w:val="right"/>
              <w:rPr>
                <w:sz w:val="16"/>
                <w:szCs w:val="16"/>
              </w:rPr>
            </w:pPr>
            <w:r w:rsidRPr="00C403B6">
              <w:rPr>
                <w:sz w:val="16"/>
                <w:szCs w:val="16"/>
              </w:rPr>
              <w:t xml:space="preserve">447 614.56   </w:t>
            </w:r>
          </w:p>
        </w:tc>
        <w:tc>
          <w:tcPr>
            <w:tcW w:w="993" w:type="dxa"/>
            <w:noWrap/>
          </w:tcPr>
          <w:p w:rsidR="0047083C" w:rsidRPr="00C403B6" w:rsidRDefault="0047083C" w:rsidP="0017640B">
            <w:pPr>
              <w:jc w:val="right"/>
              <w:rPr>
                <w:sz w:val="16"/>
                <w:szCs w:val="16"/>
              </w:rPr>
            </w:pPr>
            <w:r w:rsidRPr="00C403B6">
              <w:rPr>
                <w:sz w:val="16"/>
                <w:szCs w:val="16"/>
              </w:rPr>
              <w:t xml:space="preserve">11 974.53   </w:t>
            </w:r>
          </w:p>
        </w:tc>
      </w:tr>
      <w:tr w:rsidR="0047083C" w:rsidRPr="00C403B6">
        <w:trPr>
          <w:trHeight w:val="300"/>
        </w:trPr>
        <w:tc>
          <w:tcPr>
            <w:tcW w:w="1256" w:type="dxa"/>
            <w:noWrap/>
          </w:tcPr>
          <w:p w:rsidR="0047083C" w:rsidRPr="00C403B6" w:rsidRDefault="0047083C" w:rsidP="00C3043A">
            <w:pPr>
              <w:rPr>
                <w:sz w:val="16"/>
                <w:szCs w:val="16"/>
              </w:rPr>
            </w:pPr>
            <w:r w:rsidRPr="00C403B6">
              <w:rPr>
                <w:sz w:val="16"/>
                <w:szCs w:val="16"/>
              </w:rPr>
              <w:t xml:space="preserve"> Observations</w:t>
            </w:r>
          </w:p>
        </w:tc>
        <w:tc>
          <w:tcPr>
            <w:tcW w:w="940" w:type="dxa"/>
            <w:noWrap/>
          </w:tcPr>
          <w:p w:rsidR="0047083C" w:rsidRPr="00C403B6" w:rsidRDefault="0047083C" w:rsidP="0017640B">
            <w:pPr>
              <w:jc w:val="right"/>
              <w:rPr>
                <w:sz w:val="16"/>
                <w:szCs w:val="16"/>
              </w:rPr>
            </w:pPr>
            <w:r w:rsidRPr="00C403B6">
              <w:rPr>
                <w:sz w:val="16"/>
                <w:szCs w:val="16"/>
              </w:rPr>
              <w:t>928</w:t>
            </w:r>
          </w:p>
        </w:tc>
        <w:tc>
          <w:tcPr>
            <w:tcW w:w="929" w:type="dxa"/>
            <w:noWrap/>
          </w:tcPr>
          <w:p w:rsidR="0047083C" w:rsidRPr="00C403B6" w:rsidRDefault="0047083C" w:rsidP="0017640B">
            <w:pPr>
              <w:jc w:val="right"/>
              <w:rPr>
                <w:sz w:val="16"/>
                <w:szCs w:val="16"/>
              </w:rPr>
            </w:pPr>
            <w:r w:rsidRPr="00C403B6">
              <w:rPr>
                <w:sz w:val="16"/>
                <w:szCs w:val="16"/>
              </w:rPr>
              <w:t>928</w:t>
            </w:r>
          </w:p>
        </w:tc>
        <w:tc>
          <w:tcPr>
            <w:tcW w:w="1519" w:type="dxa"/>
            <w:noWrap/>
          </w:tcPr>
          <w:p w:rsidR="0047083C" w:rsidRPr="00C403B6" w:rsidRDefault="0047083C" w:rsidP="0017640B">
            <w:pPr>
              <w:jc w:val="right"/>
              <w:rPr>
                <w:sz w:val="16"/>
                <w:szCs w:val="16"/>
              </w:rPr>
            </w:pPr>
            <w:r w:rsidRPr="00C403B6">
              <w:rPr>
                <w:sz w:val="16"/>
                <w:szCs w:val="16"/>
              </w:rPr>
              <w:t>928</w:t>
            </w:r>
          </w:p>
        </w:tc>
        <w:tc>
          <w:tcPr>
            <w:tcW w:w="1560" w:type="dxa"/>
            <w:noWrap/>
          </w:tcPr>
          <w:p w:rsidR="0047083C" w:rsidRPr="00C403B6" w:rsidRDefault="0047083C" w:rsidP="0017640B">
            <w:pPr>
              <w:jc w:val="right"/>
              <w:rPr>
                <w:sz w:val="16"/>
                <w:szCs w:val="16"/>
              </w:rPr>
            </w:pPr>
            <w:r w:rsidRPr="00C403B6">
              <w:rPr>
                <w:sz w:val="16"/>
                <w:szCs w:val="16"/>
              </w:rPr>
              <w:t>928</w:t>
            </w:r>
          </w:p>
        </w:tc>
        <w:tc>
          <w:tcPr>
            <w:tcW w:w="1275" w:type="dxa"/>
            <w:noWrap/>
          </w:tcPr>
          <w:p w:rsidR="0047083C" w:rsidRPr="00C403B6" w:rsidRDefault="0047083C" w:rsidP="0017640B">
            <w:pPr>
              <w:jc w:val="right"/>
              <w:rPr>
                <w:sz w:val="16"/>
                <w:szCs w:val="16"/>
              </w:rPr>
            </w:pPr>
            <w:r w:rsidRPr="00C403B6">
              <w:rPr>
                <w:sz w:val="16"/>
                <w:szCs w:val="16"/>
              </w:rPr>
              <w:t>928</w:t>
            </w:r>
          </w:p>
        </w:tc>
        <w:tc>
          <w:tcPr>
            <w:tcW w:w="993" w:type="dxa"/>
            <w:noWrap/>
          </w:tcPr>
          <w:p w:rsidR="0047083C" w:rsidRPr="00C403B6" w:rsidRDefault="0047083C" w:rsidP="0017640B">
            <w:pPr>
              <w:jc w:val="right"/>
              <w:rPr>
                <w:sz w:val="16"/>
                <w:szCs w:val="16"/>
              </w:rPr>
            </w:pPr>
            <w:r w:rsidRPr="00C403B6">
              <w:rPr>
                <w:sz w:val="16"/>
                <w:szCs w:val="16"/>
              </w:rPr>
              <w:t>928</w:t>
            </w:r>
          </w:p>
        </w:tc>
      </w:tr>
    </w:tbl>
    <w:p w:rsidR="0047083C" w:rsidRDefault="0047083C" w:rsidP="0047083C"/>
    <w:tbl>
      <w:tblPr>
        <w:tblStyle w:val="Tabellengitternetz"/>
        <w:tblW w:w="12157" w:type="dxa"/>
        <w:tblInd w:w="-34" w:type="dxa"/>
        <w:tblLook w:val="04A0"/>
      </w:tblPr>
      <w:tblGrid>
        <w:gridCol w:w="1153"/>
        <w:gridCol w:w="1362"/>
        <w:gridCol w:w="1416"/>
        <w:gridCol w:w="849"/>
        <w:gridCol w:w="991"/>
        <w:gridCol w:w="1133"/>
        <w:gridCol w:w="1274"/>
        <w:gridCol w:w="1002"/>
        <w:gridCol w:w="2977"/>
      </w:tblGrid>
      <w:tr w:rsidR="0047083C" w:rsidRPr="00C403B6">
        <w:trPr>
          <w:trHeight w:val="300"/>
        </w:trPr>
        <w:tc>
          <w:tcPr>
            <w:tcW w:w="1153" w:type="dxa"/>
            <w:noWrap/>
          </w:tcPr>
          <w:p w:rsidR="0047083C" w:rsidRPr="00C403B6" w:rsidRDefault="0047083C" w:rsidP="00C3043A">
            <w:pPr>
              <w:ind w:left="-108"/>
              <w:rPr>
                <w:sz w:val="16"/>
                <w:szCs w:val="16"/>
              </w:rPr>
            </w:pPr>
          </w:p>
        </w:tc>
        <w:tc>
          <w:tcPr>
            <w:tcW w:w="1362" w:type="dxa"/>
            <w:noWrap/>
          </w:tcPr>
          <w:p w:rsidR="0047083C" w:rsidRPr="00C403B6" w:rsidRDefault="0047083C" w:rsidP="0017640B">
            <w:pPr>
              <w:jc w:val="right"/>
              <w:rPr>
                <w:sz w:val="16"/>
                <w:szCs w:val="16"/>
              </w:rPr>
            </w:pPr>
            <w:r w:rsidRPr="00C403B6">
              <w:rPr>
                <w:sz w:val="16"/>
                <w:szCs w:val="16"/>
              </w:rPr>
              <w:t>Restricted Stock</w:t>
            </w:r>
          </w:p>
        </w:tc>
        <w:tc>
          <w:tcPr>
            <w:tcW w:w="1416" w:type="dxa"/>
            <w:noWrap/>
          </w:tcPr>
          <w:p w:rsidR="0047083C" w:rsidRPr="00C403B6" w:rsidRDefault="0047083C" w:rsidP="0017640B">
            <w:pPr>
              <w:jc w:val="right"/>
              <w:rPr>
                <w:sz w:val="16"/>
                <w:szCs w:val="16"/>
              </w:rPr>
            </w:pPr>
            <w:r w:rsidRPr="00C403B6">
              <w:rPr>
                <w:sz w:val="16"/>
                <w:szCs w:val="16"/>
              </w:rPr>
              <w:t>Cash Compensation</w:t>
            </w:r>
          </w:p>
        </w:tc>
        <w:tc>
          <w:tcPr>
            <w:tcW w:w="849" w:type="dxa"/>
            <w:noWrap/>
          </w:tcPr>
          <w:p w:rsidR="0047083C" w:rsidRPr="00C403B6" w:rsidRDefault="0047083C" w:rsidP="0017640B">
            <w:pPr>
              <w:jc w:val="right"/>
              <w:rPr>
                <w:sz w:val="16"/>
                <w:szCs w:val="16"/>
              </w:rPr>
            </w:pPr>
            <w:r w:rsidRPr="00C403B6">
              <w:rPr>
                <w:sz w:val="16"/>
                <w:szCs w:val="16"/>
              </w:rPr>
              <w:t>Firm Size</w:t>
            </w:r>
          </w:p>
        </w:tc>
        <w:tc>
          <w:tcPr>
            <w:tcW w:w="991" w:type="dxa"/>
            <w:noWrap/>
          </w:tcPr>
          <w:p w:rsidR="0047083C" w:rsidRPr="00C403B6" w:rsidRDefault="0047083C" w:rsidP="0017640B">
            <w:pPr>
              <w:jc w:val="right"/>
              <w:rPr>
                <w:sz w:val="16"/>
                <w:szCs w:val="16"/>
              </w:rPr>
            </w:pPr>
            <w:r w:rsidRPr="00C403B6">
              <w:rPr>
                <w:sz w:val="16"/>
                <w:szCs w:val="16"/>
              </w:rPr>
              <w:t>D/E ratio</w:t>
            </w:r>
          </w:p>
        </w:tc>
        <w:tc>
          <w:tcPr>
            <w:tcW w:w="1133" w:type="dxa"/>
            <w:noWrap/>
          </w:tcPr>
          <w:p w:rsidR="0047083C" w:rsidRPr="00C403B6" w:rsidRDefault="0047083C" w:rsidP="0017640B">
            <w:pPr>
              <w:jc w:val="right"/>
              <w:rPr>
                <w:sz w:val="16"/>
                <w:szCs w:val="16"/>
              </w:rPr>
            </w:pPr>
            <w:r w:rsidRPr="00C403B6">
              <w:rPr>
                <w:sz w:val="16"/>
                <w:szCs w:val="16"/>
              </w:rPr>
              <w:t xml:space="preserve">R&amp;D </w:t>
            </w:r>
            <w:proofErr w:type="spellStart"/>
            <w:r w:rsidRPr="00C403B6">
              <w:rPr>
                <w:sz w:val="16"/>
                <w:szCs w:val="16"/>
              </w:rPr>
              <w:t>Intesity</w:t>
            </w:r>
            <w:proofErr w:type="spellEnd"/>
          </w:p>
        </w:tc>
        <w:tc>
          <w:tcPr>
            <w:tcW w:w="1274" w:type="dxa"/>
            <w:noWrap/>
          </w:tcPr>
          <w:p w:rsidR="0047083C" w:rsidRPr="00C403B6" w:rsidRDefault="0047083C" w:rsidP="0017640B">
            <w:pPr>
              <w:jc w:val="right"/>
              <w:rPr>
                <w:sz w:val="16"/>
                <w:szCs w:val="16"/>
              </w:rPr>
            </w:pPr>
            <w:r w:rsidRPr="00C403B6">
              <w:rPr>
                <w:sz w:val="16"/>
                <w:szCs w:val="16"/>
              </w:rPr>
              <w:t xml:space="preserve">S&amp;P 500 Index </w:t>
            </w:r>
          </w:p>
        </w:tc>
        <w:tc>
          <w:tcPr>
            <w:tcW w:w="1002" w:type="dxa"/>
            <w:noWrap/>
          </w:tcPr>
          <w:p w:rsidR="0047083C" w:rsidRPr="00C403B6" w:rsidRDefault="0047083C" w:rsidP="0017640B">
            <w:pPr>
              <w:jc w:val="right"/>
              <w:rPr>
                <w:sz w:val="16"/>
                <w:szCs w:val="16"/>
              </w:rPr>
            </w:pPr>
            <w:r w:rsidRPr="00C403B6">
              <w:rPr>
                <w:sz w:val="16"/>
                <w:szCs w:val="16"/>
              </w:rPr>
              <w:t>U.S. GDP (</w:t>
            </w:r>
            <w:proofErr w:type="gramStart"/>
            <w:r w:rsidRPr="00C403B6">
              <w:rPr>
                <w:sz w:val="16"/>
                <w:szCs w:val="16"/>
              </w:rPr>
              <w:t>annual%</w:t>
            </w:r>
            <w:proofErr w:type="gramEnd"/>
            <w:r w:rsidRPr="00C403B6">
              <w:rPr>
                <w:sz w:val="16"/>
                <w:szCs w:val="16"/>
              </w:rPr>
              <w:t>)</w:t>
            </w:r>
          </w:p>
        </w:tc>
        <w:tc>
          <w:tcPr>
            <w:tcW w:w="2977" w:type="dxa"/>
            <w:noWrap/>
          </w:tcPr>
          <w:p w:rsidR="0047083C" w:rsidRPr="00C403B6" w:rsidRDefault="0047083C" w:rsidP="0017640B">
            <w:pPr>
              <w:jc w:val="right"/>
              <w:rPr>
                <w:sz w:val="16"/>
                <w:szCs w:val="16"/>
              </w:rPr>
            </w:pPr>
            <w:r w:rsidRPr="00C403B6">
              <w:rPr>
                <w:sz w:val="16"/>
                <w:szCs w:val="16"/>
              </w:rPr>
              <w:t>U.S. GDP (annual US$)</w:t>
            </w:r>
          </w:p>
        </w:tc>
      </w:tr>
      <w:tr w:rsidR="0047083C" w:rsidRPr="00C403B6">
        <w:trPr>
          <w:trHeight w:val="300"/>
        </w:trPr>
        <w:tc>
          <w:tcPr>
            <w:tcW w:w="1153" w:type="dxa"/>
            <w:noWrap/>
          </w:tcPr>
          <w:p w:rsidR="0047083C" w:rsidRPr="00C403B6" w:rsidRDefault="0047083C" w:rsidP="00C3043A">
            <w:pPr>
              <w:rPr>
                <w:sz w:val="16"/>
                <w:szCs w:val="16"/>
              </w:rPr>
            </w:pPr>
            <w:r w:rsidRPr="00C403B6">
              <w:rPr>
                <w:sz w:val="16"/>
                <w:szCs w:val="16"/>
              </w:rPr>
              <w:t xml:space="preserve"> Mean</w:t>
            </w:r>
          </w:p>
        </w:tc>
        <w:tc>
          <w:tcPr>
            <w:tcW w:w="1362" w:type="dxa"/>
            <w:noWrap/>
          </w:tcPr>
          <w:p w:rsidR="0047083C" w:rsidRPr="00C403B6" w:rsidRDefault="0047083C" w:rsidP="0017640B">
            <w:pPr>
              <w:jc w:val="right"/>
              <w:rPr>
                <w:sz w:val="16"/>
                <w:szCs w:val="16"/>
              </w:rPr>
            </w:pPr>
            <w:r w:rsidRPr="00C403B6">
              <w:rPr>
                <w:sz w:val="16"/>
                <w:szCs w:val="16"/>
              </w:rPr>
              <w:t xml:space="preserve">1 113.44   </w:t>
            </w:r>
          </w:p>
        </w:tc>
        <w:tc>
          <w:tcPr>
            <w:tcW w:w="1416" w:type="dxa"/>
            <w:noWrap/>
          </w:tcPr>
          <w:p w:rsidR="0047083C" w:rsidRPr="00C403B6" w:rsidRDefault="0047083C" w:rsidP="0017640B">
            <w:pPr>
              <w:jc w:val="right"/>
              <w:rPr>
                <w:sz w:val="16"/>
                <w:szCs w:val="16"/>
              </w:rPr>
            </w:pPr>
            <w:r w:rsidRPr="00C403B6">
              <w:rPr>
                <w:sz w:val="16"/>
                <w:szCs w:val="16"/>
              </w:rPr>
              <w:t xml:space="preserve">2 439.65   </w:t>
            </w:r>
          </w:p>
        </w:tc>
        <w:tc>
          <w:tcPr>
            <w:tcW w:w="849" w:type="dxa"/>
            <w:noWrap/>
          </w:tcPr>
          <w:p w:rsidR="0047083C" w:rsidRPr="00C403B6" w:rsidRDefault="0047083C" w:rsidP="0017640B">
            <w:pPr>
              <w:jc w:val="right"/>
              <w:rPr>
                <w:sz w:val="16"/>
                <w:szCs w:val="16"/>
              </w:rPr>
            </w:pPr>
            <w:r w:rsidRPr="00C403B6">
              <w:rPr>
                <w:sz w:val="16"/>
                <w:szCs w:val="16"/>
              </w:rPr>
              <w:t xml:space="preserve">3.69   </w:t>
            </w:r>
          </w:p>
        </w:tc>
        <w:tc>
          <w:tcPr>
            <w:tcW w:w="991" w:type="dxa"/>
            <w:noWrap/>
          </w:tcPr>
          <w:p w:rsidR="0047083C" w:rsidRPr="00C403B6" w:rsidRDefault="0047083C" w:rsidP="0017640B">
            <w:pPr>
              <w:jc w:val="right"/>
              <w:rPr>
                <w:sz w:val="16"/>
                <w:szCs w:val="16"/>
              </w:rPr>
            </w:pPr>
            <w:r w:rsidRPr="00C403B6">
              <w:rPr>
                <w:sz w:val="16"/>
                <w:szCs w:val="16"/>
              </w:rPr>
              <w:t xml:space="preserve">3.48   </w:t>
            </w:r>
          </w:p>
        </w:tc>
        <w:tc>
          <w:tcPr>
            <w:tcW w:w="1133" w:type="dxa"/>
            <w:noWrap/>
          </w:tcPr>
          <w:p w:rsidR="0047083C" w:rsidRPr="00C403B6" w:rsidRDefault="0047083C" w:rsidP="0017640B">
            <w:pPr>
              <w:jc w:val="right"/>
              <w:rPr>
                <w:sz w:val="16"/>
                <w:szCs w:val="16"/>
              </w:rPr>
            </w:pPr>
            <w:r>
              <w:rPr>
                <w:sz w:val="16"/>
                <w:szCs w:val="16"/>
              </w:rPr>
              <w:t>-</w:t>
            </w:r>
            <w:r w:rsidRPr="00C403B6">
              <w:rPr>
                <w:sz w:val="16"/>
                <w:szCs w:val="16"/>
              </w:rPr>
              <w:t xml:space="preserve">0.01   </w:t>
            </w:r>
          </w:p>
        </w:tc>
        <w:tc>
          <w:tcPr>
            <w:tcW w:w="1274" w:type="dxa"/>
            <w:noWrap/>
          </w:tcPr>
          <w:p w:rsidR="0047083C" w:rsidRPr="00C403B6" w:rsidRDefault="0047083C" w:rsidP="0017640B">
            <w:pPr>
              <w:jc w:val="right"/>
              <w:rPr>
                <w:sz w:val="16"/>
                <w:szCs w:val="16"/>
              </w:rPr>
            </w:pPr>
            <w:r w:rsidRPr="00C403B6">
              <w:rPr>
                <w:sz w:val="16"/>
                <w:szCs w:val="16"/>
              </w:rPr>
              <w:t xml:space="preserve">1 156.71   </w:t>
            </w:r>
          </w:p>
        </w:tc>
        <w:tc>
          <w:tcPr>
            <w:tcW w:w="1002" w:type="dxa"/>
            <w:noWrap/>
          </w:tcPr>
          <w:p w:rsidR="0047083C" w:rsidRPr="00C403B6" w:rsidRDefault="0047083C" w:rsidP="0017640B">
            <w:pPr>
              <w:jc w:val="right"/>
              <w:rPr>
                <w:sz w:val="16"/>
                <w:szCs w:val="16"/>
              </w:rPr>
            </w:pPr>
            <w:r w:rsidRPr="00C403B6">
              <w:rPr>
                <w:sz w:val="16"/>
                <w:szCs w:val="16"/>
              </w:rPr>
              <w:t xml:space="preserve">2.67   </w:t>
            </w:r>
          </w:p>
        </w:tc>
        <w:tc>
          <w:tcPr>
            <w:tcW w:w="2977" w:type="dxa"/>
            <w:noWrap/>
          </w:tcPr>
          <w:p w:rsidR="0047083C" w:rsidRPr="00C403B6" w:rsidRDefault="0047083C" w:rsidP="0017640B">
            <w:pPr>
              <w:jc w:val="right"/>
              <w:rPr>
                <w:sz w:val="16"/>
                <w:szCs w:val="16"/>
              </w:rPr>
            </w:pPr>
            <w:r w:rsidRPr="00C403B6">
              <w:rPr>
                <w:sz w:val="16"/>
                <w:szCs w:val="16"/>
              </w:rPr>
              <w:t xml:space="preserve">11 084 980 926 724.10   </w:t>
            </w:r>
          </w:p>
        </w:tc>
      </w:tr>
      <w:tr w:rsidR="0047083C" w:rsidRPr="00C403B6">
        <w:trPr>
          <w:trHeight w:val="300"/>
        </w:trPr>
        <w:tc>
          <w:tcPr>
            <w:tcW w:w="1153" w:type="dxa"/>
            <w:noWrap/>
          </w:tcPr>
          <w:p w:rsidR="0047083C" w:rsidRPr="00C403B6" w:rsidRDefault="0047083C" w:rsidP="00C3043A">
            <w:pPr>
              <w:rPr>
                <w:sz w:val="16"/>
                <w:szCs w:val="16"/>
              </w:rPr>
            </w:pPr>
            <w:r w:rsidRPr="00C403B6">
              <w:rPr>
                <w:sz w:val="16"/>
                <w:szCs w:val="16"/>
              </w:rPr>
              <w:t xml:space="preserve"> Median</w:t>
            </w:r>
          </w:p>
        </w:tc>
        <w:tc>
          <w:tcPr>
            <w:tcW w:w="1362" w:type="dxa"/>
            <w:noWrap/>
          </w:tcPr>
          <w:p w:rsidR="0047083C" w:rsidRPr="00C403B6" w:rsidRDefault="0047083C" w:rsidP="0017640B">
            <w:pPr>
              <w:jc w:val="right"/>
              <w:rPr>
                <w:sz w:val="16"/>
                <w:szCs w:val="16"/>
              </w:rPr>
            </w:pPr>
            <w:r w:rsidRPr="00C403B6">
              <w:rPr>
                <w:sz w:val="16"/>
                <w:szCs w:val="16"/>
              </w:rPr>
              <w:t xml:space="preserve">-     </w:t>
            </w:r>
          </w:p>
        </w:tc>
        <w:tc>
          <w:tcPr>
            <w:tcW w:w="1416" w:type="dxa"/>
            <w:noWrap/>
          </w:tcPr>
          <w:p w:rsidR="0047083C" w:rsidRPr="00C403B6" w:rsidRDefault="0047083C" w:rsidP="0017640B">
            <w:pPr>
              <w:jc w:val="right"/>
              <w:rPr>
                <w:sz w:val="16"/>
                <w:szCs w:val="16"/>
              </w:rPr>
            </w:pPr>
            <w:r w:rsidRPr="00C403B6">
              <w:rPr>
                <w:sz w:val="16"/>
                <w:szCs w:val="16"/>
              </w:rPr>
              <w:t xml:space="preserve">1 892.40   </w:t>
            </w:r>
          </w:p>
        </w:tc>
        <w:tc>
          <w:tcPr>
            <w:tcW w:w="849" w:type="dxa"/>
            <w:noWrap/>
          </w:tcPr>
          <w:p w:rsidR="0047083C" w:rsidRPr="00C403B6" w:rsidRDefault="0047083C" w:rsidP="0017640B">
            <w:pPr>
              <w:jc w:val="right"/>
              <w:rPr>
                <w:sz w:val="16"/>
                <w:szCs w:val="16"/>
              </w:rPr>
            </w:pPr>
            <w:r w:rsidRPr="00C403B6">
              <w:rPr>
                <w:sz w:val="16"/>
                <w:szCs w:val="16"/>
              </w:rPr>
              <w:t xml:space="preserve">3.67   </w:t>
            </w:r>
          </w:p>
        </w:tc>
        <w:tc>
          <w:tcPr>
            <w:tcW w:w="991" w:type="dxa"/>
            <w:noWrap/>
          </w:tcPr>
          <w:p w:rsidR="0047083C" w:rsidRPr="00C403B6" w:rsidRDefault="0047083C" w:rsidP="0017640B">
            <w:pPr>
              <w:jc w:val="right"/>
              <w:rPr>
                <w:sz w:val="16"/>
                <w:szCs w:val="16"/>
              </w:rPr>
            </w:pPr>
            <w:r w:rsidRPr="00C403B6">
              <w:rPr>
                <w:sz w:val="16"/>
                <w:szCs w:val="16"/>
              </w:rPr>
              <w:t xml:space="preserve">1.38   </w:t>
            </w:r>
          </w:p>
        </w:tc>
        <w:tc>
          <w:tcPr>
            <w:tcW w:w="1133" w:type="dxa"/>
            <w:noWrap/>
          </w:tcPr>
          <w:p w:rsidR="0047083C" w:rsidRPr="00C403B6" w:rsidRDefault="0047083C" w:rsidP="0017640B">
            <w:pPr>
              <w:jc w:val="right"/>
              <w:rPr>
                <w:sz w:val="16"/>
                <w:szCs w:val="16"/>
              </w:rPr>
            </w:pPr>
            <w:r w:rsidRPr="00C403B6">
              <w:rPr>
                <w:sz w:val="16"/>
                <w:szCs w:val="16"/>
              </w:rPr>
              <w:t xml:space="preserve">-     </w:t>
            </w:r>
          </w:p>
        </w:tc>
        <w:tc>
          <w:tcPr>
            <w:tcW w:w="1274" w:type="dxa"/>
            <w:noWrap/>
          </w:tcPr>
          <w:p w:rsidR="0047083C" w:rsidRPr="00C403B6" w:rsidRDefault="0047083C" w:rsidP="0017640B">
            <w:pPr>
              <w:jc w:val="right"/>
              <w:rPr>
                <w:sz w:val="16"/>
                <w:szCs w:val="16"/>
              </w:rPr>
            </w:pPr>
            <w:r w:rsidRPr="00C403B6">
              <w:rPr>
                <w:sz w:val="16"/>
                <w:szCs w:val="16"/>
              </w:rPr>
              <w:t xml:space="preserve">1 148.08   </w:t>
            </w:r>
          </w:p>
        </w:tc>
        <w:tc>
          <w:tcPr>
            <w:tcW w:w="1002" w:type="dxa"/>
            <w:noWrap/>
          </w:tcPr>
          <w:p w:rsidR="0047083C" w:rsidRPr="00C403B6" w:rsidRDefault="0047083C" w:rsidP="0017640B">
            <w:pPr>
              <w:jc w:val="right"/>
              <w:rPr>
                <w:sz w:val="16"/>
                <w:szCs w:val="16"/>
              </w:rPr>
            </w:pPr>
            <w:r w:rsidRPr="00C403B6">
              <w:rPr>
                <w:sz w:val="16"/>
                <w:szCs w:val="16"/>
              </w:rPr>
              <w:t xml:space="preserve">2.55   </w:t>
            </w:r>
          </w:p>
        </w:tc>
        <w:tc>
          <w:tcPr>
            <w:tcW w:w="2977" w:type="dxa"/>
            <w:noWrap/>
          </w:tcPr>
          <w:p w:rsidR="0047083C" w:rsidRPr="00C403B6" w:rsidRDefault="0047083C" w:rsidP="0017640B">
            <w:pPr>
              <w:jc w:val="right"/>
              <w:rPr>
                <w:sz w:val="16"/>
                <w:szCs w:val="16"/>
              </w:rPr>
            </w:pPr>
            <w:r w:rsidRPr="00C403B6">
              <w:rPr>
                <w:sz w:val="16"/>
                <w:szCs w:val="16"/>
              </w:rPr>
              <w:t xml:space="preserve">11 089 300 000 000.00   </w:t>
            </w:r>
          </w:p>
        </w:tc>
      </w:tr>
      <w:tr w:rsidR="0047083C" w:rsidRPr="00C403B6">
        <w:trPr>
          <w:trHeight w:val="300"/>
        </w:trPr>
        <w:tc>
          <w:tcPr>
            <w:tcW w:w="1153" w:type="dxa"/>
            <w:noWrap/>
          </w:tcPr>
          <w:p w:rsidR="0047083C" w:rsidRPr="00C403B6" w:rsidRDefault="0047083C" w:rsidP="00C3043A">
            <w:pPr>
              <w:rPr>
                <w:sz w:val="16"/>
                <w:szCs w:val="16"/>
              </w:rPr>
            </w:pPr>
            <w:r w:rsidRPr="00C403B6">
              <w:rPr>
                <w:sz w:val="16"/>
                <w:szCs w:val="16"/>
              </w:rPr>
              <w:t xml:space="preserve"> Maximum</w:t>
            </w:r>
          </w:p>
        </w:tc>
        <w:tc>
          <w:tcPr>
            <w:tcW w:w="1362" w:type="dxa"/>
            <w:noWrap/>
          </w:tcPr>
          <w:p w:rsidR="0047083C" w:rsidRPr="00C403B6" w:rsidRDefault="0047083C" w:rsidP="0017640B">
            <w:pPr>
              <w:jc w:val="right"/>
              <w:rPr>
                <w:sz w:val="16"/>
                <w:szCs w:val="16"/>
              </w:rPr>
            </w:pPr>
            <w:r w:rsidRPr="00C403B6">
              <w:rPr>
                <w:sz w:val="16"/>
                <w:szCs w:val="16"/>
              </w:rPr>
              <w:t xml:space="preserve">47 880.00   </w:t>
            </w:r>
          </w:p>
        </w:tc>
        <w:tc>
          <w:tcPr>
            <w:tcW w:w="1416" w:type="dxa"/>
            <w:noWrap/>
          </w:tcPr>
          <w:p w:rsidR="0047083C" w:rsidRPr="00C403B6" w:rsidRDefault="0047083C" w:rsidP="0017640B">
            <w:pPr>
              <w:jc w:val="right"/>
              <w:rPr>
                <w:sz w:val="16"/>
                <w:szCs w:val="16"/>
              </w:rPr>
            </w:pPr>
            <w:r w:rsidRPr="00C403B6">
              <w:rPr>
                <w:sz w:val="16"/>
                <w:szCs w:val="16"/>
              </w:rPr>
              <w:t xml:space="preserve">22 224.03   </w:t>
            </w:r>
          </w:p>
        </w:tc>
        <w:tc>
          <w:tcPr>
            <w:tcW w:w="849" w:type="dxa"/>
            <w:noWrap/>
          </w:tcPr>
          <w:p w:rsidR="0047083C" w:rsidRPr="00C403B6" w:rsidRDefault="0047083C" w:rsidP="0017640B">
            <w:pPr>
              <w:jc w:val="right"/>
              <w:rPr>
                <w:sz w:val="16"/>
                <w:szCs w:val="16"/>
              </w:rPr>
            </w:pPr>
            <w:r w:rsidRPr="00C403B6">
              <w:rPr>
                <w:sz w:val="16"/>
                <w:szCs w:val="16"/>
              </w:rPr>
              <w:t xml:space="preserve">5.27   </w:t>
            </w:r>
          </w:p>
        </w:tc>
        <w:tc>
          <w:tcPr>
            <w:tcW w:w="991" w:type="dxa"/>
            <w:noWrap/>
          </w:tcPr>
          <w:p w:rsidR="0047083C" w:rsidRPr="00C403B6" w:rsidRDefault="0047083C" w:rsidP="0017640B">
            <w:pPr>
              <w:jc w:val="right"/>
              <w:rPr>
                <w:sz w:val="16"/>
                <w:szCs w:val="16"/>
              </w:rPr>
            </w:pPr>
            <w:r w:rsidRPr="00C403B6">
              <w:rPr>
                <w:sz w:val="16"/>
                <w:szCs w:val="16"/>
              </w:rPr>
              <w:t xml:space="preserve">172.50   </w:t>
            </w:r>
          </w:p>
        </w:tc>
        <w:tc>
          <w:tcPr>
            <w:tcW w:w="1133" w:type="dxa"/>
            <w:noWrap/>
          </w:tcPr>
          <w:p w:rsidR="0047083C" w:rsidRPr="00C403B6" w:rsidRDefault="0047083C" w:rsidP="0017640B">
            <w:pPr>
              <w:jc w:val="right"/>
              <w:rPr>
                <w:sz w:val="16"/>
                <w:szCs w:val="16"/>
              </w:rPr>
            </w:pPr>
            <w:r w:rsidRPr="00C403B6">
              <w:rPr>
                <w:sz w:val="16"/>
                <w:szCs w:val="16"/>
              </w:rPr>
              <w:t xml:space="preserve">7.34   </w:t>
            </w:r>
          </w:p>
        </w:tc>
        <w:tc>
          <w:tcPr>
            <w:tcW w:w="1274" w:type="dxa"/>
            <w:noWrap/>
          </w:tcPr>
          <w:p w:rsidR="0047083C" w:rsidRPr="00C403B6" w:rsidRDefault="0047083C" w:rsidP="0017640B">
            <w:pPr>
              <w:jc w:val="right"/>
              <w:rPr>
                <w:sz w:val="16"/>
                <w:szCs w:val="16"/>
              </w:rPr>
            </w:pPr>
            <w:r w:rsidRPr="00C403B6">
              <w:rPr>
                <w:sz w:val="16"/>
                <w:szCs w:val="16"/>
              </w:rPr>
              <w:t xml:space="preserve">1 418.30   </w:t>
            </w:r>
          </w:p>
        </w:tc>
        <w:tc>
          <w:tcPr>
            <w:tcW w:w="1002" w:type="dxa"/>
            <w:noWrap/>
          </w:tcPr>
          <w:p w:rsidR="0047083C" w:rsidRPr="00C403B6" w:rsidRDefault="0047083C" w:rsidP="0017640B">
            <w:pPr>
              <w:jc w:val="right"/>
              <w:rPr>
                <w:sz w:val="16"/>
                <w:szCs w:val="16"/>
              </w:rPr>
            </w:pPr>
            <w:r w:rsidRPr="00C403B6">
              <w:rPr>
                <w:sz w:val="16"/>
                <w:szCs w:val="16"/>
              </w:rPr>
              <w:t xml:space="preserve">4.17   </w:t>
            </w:r>
          </w:p>
        </w:tc>
        <w:tc>
          <w:tcPr>
            <w:tcW w:w="2977" w:type="dxa"/>
            <w:noWrap/>
          </w:tcPr>
          <w:p w:rsidR="0047083C" w:rsidRPr="00C403B6" w:rsidRDefault="0047083C" w:rsidP="0017640B">
            <w:pPr>
              <w:jc w:val="right"/>
              <w:rPr>
                <w:sz w:val="16"/>
                <w:szCs w:val="16"/>
              </w:rPr>
            </w:pPr>
            <w:r w:rsidRPr="00C403B6">
              <w:rPr>
                <w:sz w:val="16"/>
                <w:szCs w:val="16"/>
              </w:rPr>
              <w:t xml:space="preserve">13 314 500 000 000.00   </w:t>
            </w:r>
          </w:p>
        </w:tc>
      </w:tr>
      <w:tr w:rsidR="0047083C" w:rsidRPr="00C403B6">
        <w:trPr>
          <w:trHeight w:val="300"/>
        </w:trPr>
        <w:tc>
          <w:tcPr>
            <w:tcW w:w="1153" w:type="dxa"/>
            <w:noWrap/>
          </w:tcPr>
          <w:p w:rsidR="0047083C" w:rsidRPr="00C403B6" w:rsidRDefault="0047083C" w:rsidP="00C3043A">
            <w:pPr>
              <w:rPr>
                <w:sz w:val="16"/>
                <w:szCs w:val="16"/>
              </w:rPr>
            </w:pPr>
            <w:r w:rsidRPr="00C403B6">
              <w:rPr>
                <w:sz w:val="16"/>
                <w:szCs w:val="16"/>
              </w:rPr>
              <w:t xml:space="preserve"> Minimum</w:t>
            </w:r>
          </w:p>
        </w:tc>
        <w:tc>
          <w:tcPr>
            <w:tcW w:w="1362" w:type="dxa"/>
            <w:noWrap/>
          </w:tcPr>
          <w:p w:rsidR="0047083C" w:rsidRPr="00C403B6" w:rsidRDefault="0047083C" w:rsidP="0017640B">
            <w:pPr>
              <w:jc w:val="right"/>
              <w:rPr>
                <w:sz w:val="16"/>
                <w:szCs w:val="16"/>
              </w:rPr>
            </w:pPr>
            <w:r w:rsidRPr="00C403B6">
              <w:rPr>
                <w:sz w:val="16"/>
                <w:szCs w:val="16"/>
              </w:rPr>
              <w:t xml:space="preserve">-     </w:t>
            </w:r>
          </w:p>
        </w:tc>
        <w:tc>
          <w:tcPr>
            <w:tcW w:w="1416" w:type="dxa"/>
            <w:noWrap/>
          </w:tcPr>
          <w:p w:rsidR="0047083C" w:rsidRPr="00C403B6" w:rsidRDefault="0047083C" w:rsidP="0017640B">
            <w:pPr>
              <w:jc w:val="right"/>
              <w:rPr>
                <w:sz w:val="16"/>
                <w:szCs w:val="16"/>
              </w:rPr>
            </w:pPr>
            <w:r w:rsidRPr="00C403B6">
              <w:rPr>
                <w:sz w:val="16"/>
                <w:szCs w:val="16"/>
              </w:rPr>
              <w:t xml:space="preserve">110.00   </w:t>
            </w:r>
          </w:p>
        </w:tc>
        <w:tc>
          <w:tcPr>
            <w:tcW w:w="849" w:type="dxa"/>
            <w:noWrap/>
          </w:tcPr>
          <w:p w:rsidR="0047083C" w:rsidRPr="00C403B6" w:rsidRDefault="0047083C" w:rsidP="0017640B">
            <w:pPr>
              <w:jc w:val="right"/>
              <w:rPr>
                <w:sz w:val="16"/>
                <w:szCs w:val="16"/>
              </w:rPr>
            </w:pPr>
            <w:r w:rsidRPr="00C403B6">
              <w:rPr>
                <w:sz w:val="16"/>
                <w:szCs w:val="16"/>
              </w:rPr>
              <w:t xml:space="preserve">1.95   </w:t>
            </w:r>
          </w:p>
        </w:tc>
        <w:tc>
          <w:tcPr>
            <w:tcW w:w="991" w:type="dxa"/>
            <w:noWrap/>
          </w:tcPr>
          <w:p w:rsidR="0047083C" w:rsidRPr="00C403B6" w:rsidRDefault="0047083C" w:rsidP="0017640B">
            <w:pPr>
              <w:jc w:val="right"/>
              <w:rPr>
                <w:sz w:val="16"/>
                <w:szCs w:val="16"/>
              </w:rPr>
            </w:pPr>
            <w:r w:rsidRPr="00C403B6">
              <w:rPr>
                <w:sz w:val="16"/>
                <w:szCs w:val="16"/>
              </w:rPr>
              <w:t xml:space="preserve">0.05   </w:t>
            </w:r>
          </w:p>
        </w:tc>
        <w:tc>
          <w:tcPr>
            <w:tcW w:w="1133" w:type="dxa"/>
            <w:noWrap/>
          </w:tcPr>
          <w:p w:rsidR="0047083C" w:rsidRPr="00C403B6" w:rsidRDefault="0047083C" w:rsidP="0017640B">
            <w:pPr>
              <w:jc w:val="right"/>
              <w:rPr>
                <w:sz w:val="16"/>
                <w:szCs w:val="16"/>
              </w:rPr>
            </w:pPr>
            <w:r>
              <w:rPr>
                <w:sz w:val="16"/>
                <w:szCs w:val="16"/>
              </w:rPr>
              <w:t>-</w:t>
            </w:r>
            <w:r w:rsidRPr="00C403B6">
              <w:rPr>
                <w:sz w:val="16"/>
                <w:szCs w:val="16"/>
              </w:rPr>
              <w:t xml:space="preserve">4.88   </w:t>
            </w:r>
          </w:p>
        </w:tc>
        <w:tc>
          <w:tcPr>
            <w:tcW w:w="1274" w:type="dxa"/>
            <w:noWrap/>
          </w:tcPr>
          <w:p w:rsidR="0047083C" w:rsidRPr="00C403B6" w:rsidRDefault="0047083C" w:rsidP="0017640B">
            <w:pPr>
              <w:jc w:val="right"/>
              <w:rPr>
                <w:sz w:val="16"/>
                <w:szCs w:val="16"/>
              </w:rPr>
            </w:pPr>
            <w:r w:rsidRPr="00C403B6">
              <w:rPr>
                <w:sz w:val="16"/>
                <w:szCs w:val="16"/>
              </w:rPr>
              <w:t xml:space="preserve">879.82   </w:t>
            </w:r>
          </w:p>
        </w:tc>
        <w:tc>
          <w:tcPr>
            <w:tcW w:w="1002" w:type="dxa"/>
            <w:noWrap/>
          </w:tcPr>
          <w:p w:rsidR="0047083C" w:rsidRPr="00C403B6" w:rsidRDefault="0047083C" w:rsidP="0017640B">
            <w:pPr>
              <w:jc w:val="right"/>
              <w:rPr>
                <w:sz w:val="16"/>
                <w:szCs w:val="16"/>
              </w:rPr>
            </w:pPr>
            <w:r w:rsidRPr="00C403B6">
              <w:rPr>
                <w:sz w:val="16"/>
                <w:szCs w:val="16"/>
              </w:rPr>
              <w:t xml:space="preserve">1.09   </w:t>
            </w:r>
          </w:p>
        </w:tc>
        <w:tc>
          <w:tcPr>
            <w:tcW w:w="2977" w:type="dxa"/>
            <w:noWrap/>
          </w:tcPr>
          <w:p w:rsidR="0047083C" w:rsidRPr="00C403B6" w:rsidRDefault="0047083C" w:rsidP="0017640B">
            <w:pPr>
              <w:jc w:val="right"/>
              <w:rPr>
                <w:sz w:val="16"/>
                <w:szCs w:val="16"/>
              </w:rPr>
            </w:pPr>
            <w:r w:rsidRPr="00C403B6">
              <w:rPr>
                <w:sz w:val="16"/>
                <w:szCs w:val="16"/>
              </w:rPr>
              <w:t xml:space="preserve">9 898 800 000 000.00   </w:t>
            </w:r>
          </w:p>
        </w:tc>
      </w:tr>
      <w:tr w:rsidR="0047083C" w:rsidRPr="00C403B6">
        <w:trPr>
          <w:trHeight w:val="300"/>
        </w:trPr>
        <w:tc>
          <w:tcPr>
            <w:tcW w:w="1153" w:type="dxa"/>
            <w:noWrap/>
          </w:tcPr>
          <w:p w:rsidR="0047083C" w:rsidRPr="00C403B6" w:rsidRDefault="0047083C" w:rsidP="00C3043A">
            <w:pPr>
              <w:rPr>
                <w:sz w:val="16"/>
                <w:szCs w:val="16"/>
              </w:rPr>
            </w:pPr>
            <w:r w:rsidRPr="00C403B6">
              <w:rPr>
                <w:sz w:val="16"/>
                <w:szCs w:val="16"/>
              </w:rPr>
              <w:t xml:space="preserve"> Std. Dev.</w:t>
            </w:r>
          </w:p>
        </w:tc>
        <w:tc>
          <w:tcPr>
            <w:tcW w:w="1362" w:type="dxa"/>
            <w:noWrap/>
          </w:tcPr>
          <w:p w:rsidR="0047083C" w:rsidRPr="00C403B6" w:rsidRDefault="0047083C" w:rsidP="0017640B">
            <w:pPr>
              <w:jc w:val="right"/>
              <w:rPr>
                <w:sz w:val="16"/>
                <w:szCs w:val="16"/>
              </w:rPr>
            </w:pPr>
            <w:r w:rsidRPr="00C403B6">
              <w:rPr>
                <w:sz w:val="16"/>
                <w:szCs w:val="16"/>
              </w:rPr>
              <w:t xml:space="preserve">3 031.70   </w:t>
            </w:r>
          </w:p>
        </w:tc>
        <w:tc>
          <w:tcPr>
            <w:tcW w:w="1416" w:type="dxa"/>
            <w:noWrap/>
          </w:tcPr>
          <w:p w:rsidR="0047083C" w:rsidRPr="00C403B6" w:rsidRDefault="0047083C" w:rsidP="0017640B">
            <w:pPr>
              <w:jc w:val="right"/>
              <w:rPr>
                <w:sz w:val="16"/>
                <w:szCs w:val="16"/>
              </w:rPr>
            </w:pPr>
            <w:r w:rsidRPr="00C403B6">
              <w:rPr>
                <w:sz w:val="16"/>
                <w:szCs w:val="16"/>
              </w:rPr>
              <w:t xml:space="preserve">2 302.43   </w:t>
            </w:r>
          </w:p>
        </w:tc>
        <w:tc>
          <w:tcPr>
            <w:tcW w:w="849" w:type="dxa"/>
            <w:noWrap/>
          </w:tcPr>
          <w:p w:rsidR="0047083C" w:rsidRPr="00C403B6" w:rsidRDefault="0047083C" w:rsidP="0017640B">
            <w:pPr>
              <w:jc w:val="right"/>
              <w:rPr>
                <w:sz w:val="16"/>
                <w:szCs w:val="16"/>
              </w:rPr>
            </w:pPr>
            <w:r w:rsidRPr="00C403B6">
              <w:rPr>
                <w:sz w:val="16"/>
                <w:szCs w:val="16"/>
              </w:rPr>
              <w:t xml:space="preserve">0.57   </w:t>
            </w:r>
          </w:p>
        </w:tc>
        <w:tc>
          <w:tcPr>
            <w:tcW w:w="991" w:type="dxa"/>
            <w:noWrap/>
          </w:tcPr>
          <w:p w:rsidR="0047083C" w:rsidRPr="00C403B6" w:rsidRDefault="0047083C" w:rsidP="0017640B">
            <w:pPr>
              <w:jc w:val="right"/>
              <w:rPr>
                <w:sz w:val="16"/>
                <w:szCs w:val="16"/>
              </w:rPr>
            </w:pPr>
            <w:r w:rsidRPr="00C403B6">
              <w:rPr>
                <w:sz w:val="16"/>
                <w:szCs w:val="16"/>
              </w:rPr>
              <w:t xml:space="preserve">8.85   </w:t>
            </w:r>
          </w:p>
        </w:tc>
        <w:tc>
          <w:tcPr>
            <w:tcW w:w="1133" w:type="dxa"/>
            <w:noWrap/>
          </w:tcPr>
          <w:p w:rsidR="0047083C" w:rsidRPr="00C403B6" w:rsidRDefault="0047083C" w:rsidP="0017640B">
            <w:pPr>
              <w:jc w:val="right"/>
              <w:rPr>
                <w:sz w:val="16"/>
                <w:szCs w:val="16"/>
              </w:rPr>
            </w:pPr>
            <w:r w:rsidRPr="00C403B6">
              <w:rPr>
                <w:sz w:val="16"/>
                <w:szCs w:val="16"/>
              </w:rPr>
              <w:t xml:space="preserve">0.34   </w:t>
            </w:r>
          </w:p>
        </w:tc>
        <w:tc>
          <w:tcPr>
            <w:tcW w:w="1274" w:type="dxa"/>
            <w:noWrap/>
          </w:tcPr>
          <w:p w:rsidR="0047083C" w:rsidRPr="00C403B6" w:rsidRDefault="0047083C" w:rsidP="0017640B">
            <w:pPr>
              <w:jc w:val="right"/>
              <w:rPr>
                <w:sz w:val="16"/>
                <w:szCs w:val="16"/>
              </w:rPr>
            </w:pPr>
            <w:r w:rsidRPr="00C403B6">
              <w:rPr>
                <w:sz w:val="16"/>
                <w:szCs w:val="16"/>
              </w:rPr>
              <w:t xml:space="preserve">140.81   </w:t>
            </w:r>
          </w:p>
        </w:tc>
        <w:tc>
          <w:tcPr>
            <w:tcW w:w="1002" w:type="dxa"/>
            <w:noWrap/>
          </w:tcPr>
          <w:p w:rsidR="0047083C" w:rsidRPr="00C403B6" w:rsidRDefault="0047083C" w:rsidP="0017640B">
            <w:pPr>
              <w:jc w:val="right"/>
              <w:rPr>
                <w:sz w:val="16"/>
                <w:szCs w:val="16"/>
              </w:rPr>
            </w:pPr>
            <w:r w:rsidRPr="00C403B6">
              <w:rPr>
                <w:sz w:val="16"/>
                <w:szCs w:val="16"/>
              </w:rPr>
              <w:t xml:space="preserve">1.01   </w:t>
            </w:r>
          </w:p>
        </w:tc>
        <w:tc>
          <w:tcPr>
            <w:tcW w:w="2977" w:type="dxa"/>
            <w:noWrap/>
          </w:tcPr>
          <w:p w:rsidR="0047083C" w:rsidRPr="00C403B6" w:rsidRDefault="0047083C" w:rsidP="0017640B">
            <w:pPr>
              <w:jc w:val="right"/>
              <w:rPr>
                <w:sz w:val="16"/>
                <w:szCs w:val="16"/>
              </w:rPr>
            </w:pPr>
            <w:r w:rsidRPr="00C403B6">
              <w:rPr>
                <w:sz w:val="16"/>
                <w:szCs w:val="16"/>
              </w:rPr>
              <w:t xml:space="preserve">953 684 879 302.46   </w:t>
            </w:r>
          </w:p>
        </w:tc>
      </w:tr>
      <w:tr w:rsidR="0047083C" w:rsidRPr="00C403B6">
        <w:trPr>
          <w:trHeight w:val="300"/>
        </w:trPr>
        <w:tc>
          <w:tcPr>
            <w:tcW w:w="1153" w:type="dxa"/>
            <w:noWrap/>
          </w:tcPr>
          <w:p w:rsidR="0047083C" w:rsidRPr="00C403B6" w:rsidRDefault="0047083C" w:rsidP="00C3043A">
            <w:pPr>
              <w:rPr>
                <w:sz w:val="16"/>
                <w:szCs w:val="16"/>
              </w:rPr>
            </w:pPr>
            <w:r w:rsidRPr="00C403B6">
              <w:rPr>
                <w:sz w:val="16"/>
                <w:szCs w:val="16"/>
              </w:rPr>
              <w:t xml:space="preserve"> </w:t>
            </w:r>
            <w:proofErr w:type="spellStart"/>
            <w:r w:rsidRPr="00C403B6">
              <w:rPr>
                <w:sz w:val="16"/>
                <w:szCs w:val="16"/>
              </w:rPr>
              <w:t>Skewness</w:t>
            </w:r>
            <w:proofErr w:type="spellEnd"/>
          </w:p>
        </w:tc>
        <w:tc>
          <w:tcPr>
            <w:tcW w:w="1362" w:type="dxa"/>
            <w:noWrap/>
          </w:tcPr>
          <w:p w:rsidR="0047083C" w:rsidRPr="00C403B6" w:rsidRDefault="0047083C" w:rsidP="0017640B">
            <w:pPr>
              <w:jc w:val="right"/>
              <w:rPr>
                <w:sz w:val="16"/>
                <w:szCs w:val="16"/>
              </w:rPr>
            </w:pPr>
            <w:r w:rsidRPr="00C403B6">
              <w:rPr>
                <w:sz w:val="16"/>
                <w:szCs w:val="16"/>
              </w:rPr>
              <w:t xml:space="preserve">7.13   </w:t>
            </w:r>
          </w:p>
        </w:tc>
        <w:tc>
          <w:tcPr>
            <w:tcW w:w="1416" w:type="dxa"/>
            <w:noWrap/>
          </w:tcPr>
          <w:p w:rsidR="0047083C" w:rsidRPr="00C403B6" w:rsidRDefault="0047083C" w:rsidP="0017640B">
            <w:pPr>
              <w:jc w:val="right"/>
              <w:rPr>
                <w:sz w:val="16"/>
                <w:szCs w:val="16"/>
              </w:rPr>
            </w:pPr>
            <w:r w:rsidRPr="00C403B6">
              <w:rPr>
                <w:sz w:val="16"/>
                <w:szCs w:val="16"/>
              </w:rPr>
              <w:t xml:space="preserve">3.94   </w:t>
            </w:r>
          </w:p>
        </w:tc>
        <w:tc>
          <w:tcPr>
            <w:tcW w:w="849" w:type="dxa"/>
            <w:noWrap/>
          </w:tcPr>
          <w:p w:rsidR="0047083C" w:rsidRPr="00C403B6" w:rsidRDefault="0047083C" w:rsidP="0017640B">
            <w:pPr>
              <w:jc w:val="right"/>
              <w:rPr>
                <w:sz w:val="16"/>
                <w:szCs w:val="16"/>
              </w:rPr>
            </w:pPr>
            <w:r w:rsidRPr="00C403B6">
              <w:rPr>
                <w:sz w:val="16"/>
                <w:szCs w:val="16"/>
              </w:rPr>
              <w:t xml:space="preserve">0.02   </w:t>
            </w:r>
          </w:p>
        </w:tc>
        <w:tc>
          <w:tcPr>
            <w:tcW w:w="991" w:type="dxa"/>
            <w:noWrap/>
          </w:tcPr>
          <w:p w:rsidR="0047083C" w:rsidRPr="00C403B6" w:rsidRDefault="0047083C" w:rsidP="0017640B">
            <w:pPr>
              <w:jc w:val="right"/>
              <w:rPr>
                <w:sz w:val="16"/>
                <w:szCs w:val="16"/>
              </w:rPr>
            </w:pPr>
            <w:r w:rsidRPr="00C403B6">
              <w:rPr>
                <w:sz w:val="16"/>
                <w:szCs w:val="16"/>
              </w:rPr>
              <w:t xml:space="preserve">9.93   </w:t>
            </w:r>
          </w:p>
        </w:tc>
        <w:tc>
          <w:tcPr>
            <w:tcW w:w="1133" w:type="dxa"/>
            <w:noWrap/>
          </w:tcPr>
          <w:p w:rsidR="0047083C" w:rsidRPr="00C403B6" w:rsidRDefault="0047083C" w:rsidP="0017640B">
            <w:pPr>
              <w:jc w:val="right"/>
              <w:rPr>
                <w:sz w:val="16"/>
                <w:szCs w:val="16"/>
              </w:rPr>
            </w:pPr>
            <w:r w:rsidRPr="00C403B6">
              <w:rPr>
                <w:sz w:val="16"/>
                <w:szCs w:val="16"/>
              </w:rPr>
              <w:t xml:space="preserve">5.49   </w:t>
            </w:r>
          </w:p>
        </w:tc>
        <w:tc>
          <w:tcPr>
            <w:tcW w:w="1274" w:type="dxa"/>
            <w:noWrap/>
          </w:tcPr>
          <w:p w:rsidR="0047083C" w:rsidRPr="00C403B6" w:rsidRDefault="0047083C" w:rsidP="0017640B">
            <w:pPr>
              <w:jc w:val="right"/>
              <w:rPr>
                <w:sz w:val="16"/>
                <w:szCs w:val="16"/>
              </w:rPr>
            </w:pPr>
            <w:r>
              <w:rPr>
                <w:sz w:val="16"/>
                <w:szCs w:val="16"/>
              </w:rPr>
              <w:t>-</w:t>
            </w:r>
            <w:r w:rsidRPr="00C403B6">
              <w:rPr>
                <w:sz w:val="16"/>
                <w:szCs w:val="16"/>
              </w:rPr>
              <w:t xml:space="preserve">0.82   </w:t>
            </w:r>
          </w:p>
        </w:tc>
        <w:tc>
          <w:tcPr>
            <w:tcW w:w="1002" w:type="dxa"/>
            <w:noWrap/>
          </w:tcPr>
          <w:p w:rsidR="0047083C" w:rsidRPr="00C403B6" w:rsidRDefault="0047083C" w:rsidP="0017640B">
            <w:pPr>
              <w:jc w:val="right"/>
              <w:rPr>
                <w:sz w:val="16"/>
                <w:szCs w:val="16"/>
              </w:rPr>
            </w:pPr>
            <w:r>
              <w:rPr>
                <w:sz w:val="16"/>
                <w:szCs w:val="16"/>
              </w:rPr>
              <w:t>-</w:t>
            </w:r>
            <w:r w:rsidRPr="00C403B6">
              <w:rPr>
                <w:sz w:val="16"/>
                <w:szCs w:val="16"/>
              </w:rPr>
              <w:t xml:space="preserve">0.16   </w:t>
            </w:r>
          </w:p>
        </w:tc>
        <w:tc>
          <w:tcPr>
            <w:tcW w:w="2977" w:type="dxa"/>
            <w:noWrap/>
          </w:tcPr>
          <w:p w:rsidR="0047083C" w:rsidRPr="00C403B6" w:rsidRDefault="0047083C" w:rsidP="0017640B">
            <w:pPr>
              <w:jc w:val="right"/>
              <w:rPr>
                <w:sz w:val="16"/>
                <w:szCs w:val="16"/>
              </w:rPr>
            </w:pPr>
            <w:r w:rsidRPr="00C403B6">
              <w:rPr>
                <w:sz w:val="16"/>
                <w:szCs w:val="16"/>
              </w:rPr>
              <w:t xml:space="preserve">0.48   </w:t>
            </w:r>
          </w:p>
        </w:tc>
      </w:tr>
      <w:tr w:rsidR="0047083C" w:rsidRPr="00C403B6">
        <w:trPr>
          <w:trHeight w:val="300"/>
        </w:trPr>
        <w:tc>
          <w:tcPr>
            <w:tcW w:w="1153" w:type="dxa"/>
            <w:noWrap/>
          </w:tcPr>
          <w:p w:rsidR="0047083C" w:rsidRPr="00C403B6" w:rsidRDefault="0047083C" w:rsidP="00C3043A">
            <w:pPr>
              <w:rPr>
                <w:sz w:val="16"/>
                <w:szCs w:val="16"/>
              </w:rPr>
            </w:pPr>
            <w:r w:rsidRPr="00C403B6">
              <w:rPr>
                <w:sz w:val="16"/>
                <w:szCs w:val="16"/>
              </w:rPr>
              <w:t xml:space="preserve"> Kurtosis</w:t>
            </w:r>
          </w:p>
        </w:tc>
        <w:tc>
          <w:tcPr>
            <w:tcW w:w="1362" w:type="dxa"/>
            <w:noWrap/>
          </w:tcPr>
          <w:p w:rsidR="0047083C" w:rsidRPr="00C403B6" w:rsidRDefault="0047083C" w:rsidP="0017640B">
            <w:pPr>
              <w:jc w:val="right"/>
              <w:rPr>
                <w:sz w:val="16"/>
                <w:szCs w:val="16"/>
              </w:rPr>
            </w:pPr>
            <w:r w:rsidRPr="00C403B6">
              <w:rPr>
                <w:sz w:val="16"/>
                <w:szCs w:val="16"/>
              </w:rPr>
              <w:t xml:space="preserve">82.52   </w:t>
            </w:r>
          </w:p>
        </w:tc>
        <w:tc>
          <w:tcPr>
            <w:tcW w:w="1416" w:type="dxa"/>
            <w:noWrap/>
          </w:tcPr>
          <w:p w:rsidR="0047083C" w:rsidRPr="00C403B6" w:rsidRDefault="0047083C" w:rsidP="0017640B">
            <w:pPr>
              <w:jc w:val="right"/>
              <w:rPr>
                <w:sz w:val="16"/>
                <w:szCs w:val="16"/>
              </w:rPr>
            </w:pPr>
            <w:r w:rsidRPr="00C403B6">
              <w:rPr>
                <w:sz w:val="16"/>
                <w:szCs w:val="16"/>
              </w:rPr>
              <w:t xml:space="preserve">25.63   </w:t>
            </w:r>
          </w:p>
        </w:tc>
        <w:tc>
          <w:tcPr>
            <w:tcW w:w="849" w:type="dxa"/>
            <w:noWrap/>
          </w:tcPr>
          <w:p w:rsidR="0047083C" w:rsidRPr="00C403B6" w:rsidRDefault="0047083C" w:rsidP="0017640B">
            <w:pPr>
              <w:jc w:val="right"/>
              <w:rPr>
                <w:sz w:val="16"/>
                <w:szCs w:val="16"/>
              </w:rPr>
            </w:pPr>
            <w:r w:rsidRPr="00C403B6">
              <w:rPr>
                <w:sz w:val="16"/>
                <w:szCs w:val="16"/>
              </w:rPr>
              <w:t xml:space="preserve">2.67   </w:t>
            </w:r>
          </w:p>
        </w:tc>
        <w:tc>
          <w:tcPr>
            <w:tcW w:w="991" w:type="dxa"/>
            <w:noWrap/>
          </w:tcPr>
          <w:p w:rsidR="0047083C" w:rsidRPr="00C403B6" w:rsidRDefault="0047083C" w:rsidP="0017640B">
            <w:pPr>
              <w:jc w:val="right"/>
              <w:rPr>
                <w:sz w:val="16"/>
                <w:szCs w:val="16"/>
              </w:rPr>
            </w:pPr>
            <w:r w:rsidRPr="00C403B6">
              <w:rPr>
                <w:sz w:val="16"/>
                <w:szCs w:val="16"/>
              </w:rPr>
              <w:t xml:space="preserve">156.91   </w:t>
            </w:r>
          </w:p>
        </w:tc>
        <w:tc>
          <w:tcPr>
            <w:tcW w:w="1133" w:type="dxa"/>
            <w:noWrap/>
          </w:tcPr>
          <w:p w:rsidR="0047083C" w:rsidRPr="00C403B6" w:rsidRDefault="0047083C" w:rsidP="0017640B">
            <w:pPr>
              <w:jc w:val="right"/>
              <w:rPr>
                <w:sz w:val="16"/>
                <w:szCs w:val="16"/>
              </w:rPr>
            </w:pPr>
            <w:r w:rsidRPr="00C403B6">
              <w:rPr>
                <w:sz w:val="16"/>
                <w:szCs w:val="16"/>
              </w:rPr>
              <w:t xml:space="preserve">304.02   </w:t>
            </w:r>
          </w:p>
        </w:tc>
        <w:tc>
          <w:tcPr>
            <w:tcW w:w="1274" w:type="dxa"/>
            <w:noWrap/>
          </w:tcPr>
          <w:p w:rsidR="0047083C" w:rsidRPr="00C403B6" w:rsidRDefault="0047083C" w:rsidP="0017640B">
            <w:pPr>
              <w:jc w:val="right"/>
              <w:rPr>
                <w:sz w:val="16"/>
                <w:szCs w:val="16"/>
              </w:rPr>
            </w:pPr>
            <w:r w:rsidRPr="00C403B6">
              <w:rPr>
                <w:sz w:val="16"/>
                <w:szCs w:val="16"/>
              </w:rPr>
              <w:t xml:space="preserve">2.93   </w:t>
            </w:r>
          </w:p>
        </w:tc>
        <w:tc>
          <w:tcPr>
            <w:tcW w:w="1002" w:type="dxa"/>
            <w:noWrap/>
          </w:tcPr>
          <w:p w:rsidR="0047083C" w:rsidRPr="00C403B6" w:rsidRDefault="0047083C" w:rsidP="0017640B">
            <w:pPr>
              <w:jc w:val="right"/>
              <w:rPr>
                <w:sz w:val="16"/>
                <w:szCs w:val="16"/>
              </w:rPr>
            </w:pPr>
            <w:r w:rsidRPr="00C403B6">
              <w:rPr>
                <w:sz w:val="16"/>
                <w:szCs w:val="16"/>
              </w:rPr>
              <w:t xml:space="preserve">1.92   </w:t>
            </w:r>
          </w:p>
        </w:tc>
        <w:tc>
          <w:tcPr>
            <w:tcW w:w="2977" w:type="dxa"/>
            <w:noWrap/>
          </w:tcPr>
          <w:p w:rsidR="0047083C" w:rsidRPr="00C403B6" w:rsidRDefault="0047083C" w:rsidP="0017640B">
            <w:pPr>
              <w:jc w:val="right"/>
              <w:rPr>
                <w:sz w:val="16"/>
                <w:szCs w:val="16"/>
              </w:rPr>
            </w:pPr>
            <w:r w:rsidRPr="00C403B6">
              <w:rPr>
                <w:sz w:val="16"/>
                <w:szCs w:val="16"/>
              </w:rPr>
              <w:t xml:space="preserve">2.03   </w:t>
            </w:r>
          </w:p>
        </w:tc>
      </w:tr>
      <w:tr w:rsidR="0047083C" w:rsidRPr="00C403B6">
        <w:trPr>
          <w:trHeight w:val="300"/>
        </w:trPr>
        <w:tc>
          <w:tcPr>
            <w:tcW w:w="1153" w:type="dxa"/>
            <w:noWrap/>
          </w:tcPr>
          <w:p w:rsidR="0047083C" w:rsidRPr="00C403B6" w:rsidRDefault="0047083C" w:rsidP="00C3043A">
            <w:pPr>
              <w:rPr>
                <w:sz w:val="16"/>
                <w:szCs w:val="16"/>
              </w:rPr>
            </w:pPr>
            <w:r w:rsidRPr="00C403B6">
              <w:rPr>
                <w:sz w:val="16"/>
                <w:szCs w:val="16"/>
              </w:rPr>
              <w:t xml:space="preserve"> </w:t>
            </w:r>
            <w:proofErr w:type="spellStart"/>
            <w:r w:rsidRPr="00C403B6">
              <w:rPr>
                <w:sz w:val="16"/>
                <w:szCs w:val="16"/>
              </w:rPr>
              <w:t>Jarque-Bera</w:t>
            </w:r>
            <w:proofErr w:type="spellEnd"/>
          </w:p>
        </w:tc>
        <w:tc>
          <w:tcPr>
            <w:tcW w:w="1362" w:type="dxa"/>
            <w:noWrap/>
          </w:tcPr>
          <w:p w:rsidR="0047083C" w:rsidRPr="00C403B6" w:rsidRDefault="0047083C" w:rsidP="0017640B">
            <w:pPr>
              <w:jc w:val="right"/>
              <w:rPr>
                <w:sz w:val="16"/>
                <w:szCs w:val="16"/>
              </w:rPr>
            </w:pPr>
            <w:r w:rsidRPr="00C403B6">
              <w:rPr>
                <w:sz w:val="16"/>
                <w:szCs w:val="16"/>
              </w:rPr>
              <w:t xml:space="preserve">252 337.75   </w:t>
            </w:r>
          </w:p>
        </w:tc>
        <w:tc>
          <w:tcPr>
            <w:tcW w:w="1416" w:type="dxa"/>
            <w:noWrap/>
          </w:tcPr>
          <w:p w:rsidR="0047083C" w:rsidRPr="00C403B6" w:rsidRDefault="0047083C" w:rsidP="0017640B">
            <w:pPr>
              <w:jc w:val="right"/>
              <w:rPr>
                <w:sz w:val="16"/>
                <w:szCs w:val="16"/>
              </w:rPr>
            </w:pPr>
            <w:r w:rsidRPr="00C403B6">
              <w:rPr>
                <w:sz w:val="16"/>
                <w:szCs w:val="16"/>
              </w:rPr>
              <w:t xml:space="preserve">22 196.40   </w:t>
            </w:r>
          </w:p>
        </w:tc>
        <w:tc>
          <w:tcPr>
            <w:tcW w:w="849" w:type="dxa"/>
            <w:noWrap/>
          </w:tcPr>
          <w:p w:rsidR="0047083C" w:rsidRPr="00C403B6" w:rsidRDefault="0047083C" w:rsidP="0017640B">
            <w:pPr>
              <w:jc w:val="right"/>
              <w:rPr>
                <w:sz w:val="16"/>
                <w:szCs w:val="16"/>
              </w:rPr>
            </w:pPr>
            <w:r w:rsidRPr="00C403B6">
              <w:rPr>
                <w:sz w:val="16"/>
                <w:szCs w:val="16"/>
              </w:rPr>
              <w:t xml:space="preserve">4.36   </w:t>
            </w:r>
          </w:p>
        </w:tc>
        <w:tc>
          <w:tcPr>
            <w:tcW w:w="991" w:type="dxa"/>
            <w:noWrap/>
          </w:tcPr>
          <w:p w:rsidR="0047083C" w:rsidRPr="00C403B6" w:rsidRDefault="0047083C" w:rsidP="0017640B">
            <w:pPr>
              <w:jc w:val="right"/>
              <w:rPr>
                <w:sz w:val="16"/>
                <w:szCs w:val="16"/>
              </w:rPr>
            </w:pPr>
            <w:r w:rsidRPr="00C403B6">
              <w:rPr>
                <w:sz w:val="16"/>
                <w:szCs w:val="16"/>
              </w:rPr>
              <w:t xml:space="preserve">931 191.57   </w:t>
            </w:r>
          </w:p>
        </w:tc>
        <w:tc>
          <w:tcPr>
            <w:tcW w:w="1133" w:type="dxa"/>
            <w:noWrap/>
          </w:tcPr>
          <w:p w:rsidR="0047083C" w:rsidRPr="00C403B6" w:rsidRDefault="0047083C" w:rsidP="0017640B">
            <w:pPr>
              <w:jc w:val="right"/>
              <w:rPr>
                <w:sz w:val="16"/>
                <w:szCs w:val="16"/>
              </w:rPr>
            </w:pPr>
            <w:r w:rsidRPr="00C403B6">
              <w:rPr>
                <w:sz w:val="16"/>
                <w:szCs w:val="16"/>
              </w:rPr>
              <w:t xml:space="preserve">3 508 277.78   </w:t>
            </w:r>
          </w:p>
        </w:tc>
        <w:tc>
          <w:tcPr>
            <w:tcW w:w="1274" w:type="dxa"/>
            <w:noWrap/>
          </w:tcPr>
          <w:p w:rsidR="0047083C" w:rsidRPr="00C403B6" w:rsidRDefault="0047083C" w:rsidP="0017640B">
            <w:pPr>
              <w:jc w:val="right"/>
              <w:rPr>
                <w:sz w:val="16"/>
                <w:szCs w:val="16"/>
              </w:rPr>
            </w:pPr>
            <w:r w:rsidRPr="00C403B6">
              <w:rPr>
                <w:sz w:val="16"/>
                <w:szCs w:val="16"/>
              </w:rPr>
              <w:t xml:space="preserve">104.25   </w:t>
            </w:r>
          </w:p>
        </w:tc>
        <w:tc>
          <w:tcPr>
            <w:tcW w:w="1002" w:type="dxa"/>
            <w:noWrap/>
          </w:tcPr>
          <w:p w:rsidR="0047083C" w:rsidRPr="00C403B6" w:rsidRDefault="0047083C" w:rsidP="0017640B">
            <w:pPr>
              <w:jc w:val="right"/>
              <w:rPr>
                <w:sz w:val="16"/>
                <w:szCs w:val="16"/>
              </w:rPr>
            </w:pPr>
            <w:r w:rsidRPr="00C403B6">
              <w:rPr>
                <w:sz w:val="16"/>
                <w:szCs w:val="16"/>
              </w:rPr>
              <w:t xml:space="preserve">49.39   </w:t>
            </w:r>
          </w:p>
        </w:tc>
        <w:tc>
          <w:tcPr>
            <w:tcW w:w="2977" w:type="dxa"/>
            <w:noWrap/>
          </w:tcPr>
          <w:p w:rsidR="0047083C" w:rsidRPr="00C403B6" w:rsidRDefault="0047083C" w:rsidP="0017640B">
            <w:pPr>
              <w:jc w:val="right"/>
              <w:rPr>
                <w:sz w:val="16"/>
                <w:szCs w:val="16"/>
              </w:rPr>
            </w:pPr>
            <w:r w:rsidRPr="00C403B6">
              <w:rPr>
                <w:sz w:val="16"/>
                <w:szCs w:val="16"/>
              </w:rPr>
              <w:t xml:space="preserve">72.49   </w:t>
            </w:r>
          </w:p>
        </w:tc>
      </w:tr>
      <w:tr w:rsidR="0047083C" w:rsidRPr="00C403B6">
        <w:trPr>
          <w:trHeight w:val="300"/>
        </w:trPr>
        <w:tc>
          <w:tcPr>
            <w:tcW w:w="1153" w:type="dxa"/>
            <w:noWrap/>
          </w:tcPr>
          <w:p w:rsidR="0047083C" w:rsidRPr="00C403B6" w:rsidRDefault="0047083C" w:rsidP="00C3043A">
            <w:pPr>
              <w:rPr>
                <w:sz w:val="16"/>
                <w:szCs w:val="16"/>
              </w:rPr>
            </w:pPr>
            <w:r w:rsidRPr="00C403B6">
              <w:rPr>
                <w:sz w:val="16"/>
                <w:szCs w:val="16"/>
              </w:rPr>
              <w:t xml:space="preserve"> Probability</w:t>
            </w:r>
          </w:p>
        </w:tc>
        <w:tc>
          <w:tcPr>
            <w:tcW w:w="1362" w:type="dxa"/>
            <w:noWrap/>
          </w:tcPr>
          <w:p w:rsidR="0047083C" w:rsidRPr="00C403B6" w:rsidRDefault="0047083C" w:rsidP="0017640B">
            <w:pPr>
              <w:jc w:val="right"/>
              <w:rPr>
                <w:sz w:val="16"/>
                <w:szCs w:val="16"/>
              </w:rPr>
            </w:pPr>
            <w:r w:rsidRPr="00C403B6">
              <w:rPr>
                <w:sz w:val="16"/>
                <w:szCs w:val="16"/>
              </w:rPr>
              <w:t xml:space="preserve">-     </w:t>
            </w:r>
          </w:p>
        </w:tc>
        <w:tc>
          <w:tcPr>
            <w:tcW w:w="1416" w:type="dxa"/>
            <w:noWrap/>
          </w:tcPr>
          <w:p w:rsidR="0047083C" w:rsidRPr="00C403B6" w:rsidRDefault="0047083C" w:rsidP="0017640B">
            <w:pPr>
              <w:jc w:val="right"/>
              <w:rPr>
                <w:sz w:val="16"/>
                <w:szCs w:val="16"/>
              </w:rPr>
            </w:pPr>
            <w:r w:rsidRPr="00C403B6">
              <w:rPr>
                <w:sz w:val="16"/>
                <w:szCs w:val="16"/>
              </w:rPr>
              <w:t xml:space="preserve">-     </w:t>
            </w:r>
          </w:p>
        </w:tc>
        <w:tc>
          <w:tcPr>
            <w:tcW w:w="849" w:type="dxa"/>
            <w:noWrap/>
          </w:tcPr>
          <w:p w:rsidR="0047083C" w:rsidRPr="00C403B6" w:rsidRDefault="0047083C" w:rsidP="0017640B">
            <w:pPr>
              <w:jc w:val="right"/>
              <w:rPr>
                <w:sz w:val="16"/>
                <w:szCs w:val="16"/>
              </w:rPr>
            </w:pPr>
            <w:r w:rsidRPr="00C403B6">
              <w:rPr>
                <w:sz w:val="16"/>
                <w:szCs w:val="16"/>
              </w:rPr>
              <w:t xml:space="preserve">0.11   </w:t>
            </w:r>
          </w:p>
        </w:tc>
        <w:tc>
          <w:tcPr>
            <w:tcW w:w="991" w:type="dxa"/>
            <w:noWrap/>
          </w:tcPr>
          <w:p w:rsidR="0047083C" w:rsidRPr="00C403B6" w:rsidRDefault="0047083C" w:rsidP="0017640B">
            <w:pPr>
              <w:jc w:val="right"/>
              <w:rPr>
                <w:sz w:val="16"/>
                <w:szCs w:val="16"/>
              </w:rPr>
            </w:pPr>
            <w:r w:rsidRPr="00C403B6">
              <w:rPr>
                <w:sz w:val="16"/>
                <w:szCs w:val="16"/>
              </w:rPr>
              <w:t xml:space="preserve">-     </w:t>
            </w:r>
          </w:p>
        </w:tc>
        <w:tc>
          <w:tcPr>
            <w:tcW w:w="1133" w:type="dxa"/>
            <w:noWrap/>
          </w:tcPr>
          <w:p w:rsidR="0047083C" w:rsidRPr="00C403B6" w:rsidRDefault="0047083C" w:rsidP="0017640B">
            <w:pPr>
              <w:jc w:val="right"/>
              <w:rPr>
                <w:sz w:val="16"/>
                <w:szCs w:val="16"/>
              </w:rPr>
            </w:pPr>
            <w:r w:rsidRPr="00C403B6">
              <w:rPr>
                <w:sz w:val="16"/>
                <w:szCs w:val="16"/>
              </w:rPr>
              <w:t xml:space="preserve">-     </w:t>
            </w:r>
          </w:p>
        </w:tc>
        <w:tc>
          <w:tcPr>
            <w:tcW w:w="1274" w:type="dxa"/>
            <w:noWrap/>
          </w:tcPr>
          <w:p w:rsidR="0047083C" w:rsidRPr="00C403B6" w:rsidRDefault="0047083C" w:rsidP="0017640B">
            <w:pPr>
              <w:jc w:val="right"/>
              <w:rPr>
                <w:sz w:val="16"/>
                <w:szCs w:val="16"/>
              </w:rPr>
            </w:pPr>
            <w:r w:rsidRPr="00C403B6">
              <w:rPr>
                <w:sz w:val="16"/>
                <w:szCs w:val="16"/>
              </w:rPr>
              <w:t xml:space="preserve">-     </w:t>
            </w:r>
          </w:p>
        </w:tc>
        <w:tc>
          <w:tcPr>
            <w:tcW w:w="1002" w:type="dxa"/>
            <w:noWrap/>
          </w:tcPr>
          <w:p w:rsidR="0047083C" w:rsidRPr="00C403B6" w:rsidRDefault="0047083C" w:rsidP="0017640B">
            <w:pPr>
              <w:jc w:val="right"/>
              <w:rPr>
                <w:sz w:val="16"/>
                <w:szCs w:val="16"/>
              </w:rPr>
            </w:pPr>
            <w:r w:rsidRPr="00C403B6">
              <w:rPr>
                <w:sz w:val="16"/>
                <w:szCs w:val="16"/>
              </w:rPr>
              <w:t xml:space="preserve">0.00   </w:t>
            </w:r>
          </w:p>
        </w:tc>
        <w:tc>
          <w:tcPr>
            <w:tcW w:w="2977" w:type="dxa"/>
            <w:noWrap/>
          </w:tcPr>
          <w:p w:rsidR="0047083C" w:rsidRPr="00C403B6" w:rsidRDefault="0047083C" w:rsidP="0017640B">
            <w:pPr>
              <w:jc w:val="right"/>
              <w:rPr>
                <w:sz w:val="16"/>
                <w:szCs w:val="16"/>
              </w:rPr>
            </w:pPr>
            <w:r w:rsidRPr="00C403B6">
              <w:rPr>
                <w:sz w:val="16"/>
                <w:szCs w:val="16"/>
              </w:rPr>
              <w:t xml:space="preserve">0.00   </w:t>
            </w:r>
          </w:p>
        </w:tc>
      </w:tr>
      <w:tr w:rsidR="0047083C" w:rsidRPr="00C403B6">
        <w:trPr>
          <w:trHeight w:val="300"/>
        </w:trPr>
        <w:tc>
          <w:tcPr>
            <w:tcW w:w="1153" w:type="dxa"/>
            <w:noWrap/>
          </w:tcPr>
          <w:p w:rsidR="0047083C" w:rsidRPr="00C403B6" w:rsidRDefault="0047083C" w:rsidP="00C3043A">
            <w:pPr>
              <w:rPr>
                <w:sz w:val="16"/>
                <w:szCs w:val="16"/>
              </w:rPr>
            </w:pPr>
            <w:r w:rsidRPr="00C403B6">
              <w:rPr>
                <w:sz w:val="16"/>
                <w:szCs w:val="16"/>
              </w:rPr>
              <w:t xml:space="preserve"> Sum</w:t>
            </w:r>
          </w:p>
        </w:tc>
        <w:tc>
          <w:tcPr>
            <w:tcW w:w="1362" w:type="dxa"/>
            <w:noWrap/>
          </w:tcPr>
          <w:p w:rsidR="0047083C" w:rsidRPr="00C403B6" w:rsidRDefault="0047083C" w:rsidP="0017640B">
            <w:pPr>
              <w:jc w:val="right"/>
              <w:rPr>
                <w:sz w:val="16"/>
                <w:szCs w:val="16"/>
              </w:rPr>
            </w:pPr>
            <w:r w:rsidRPr="00C403B6">
              <w:rPr>
                <w:sz w:val="16"/>
                <w:szCs w:val="16"/>
              </w:rPr>
              <w:t xml:space="preserve">1 033 268.46   </w:t>
            </w:r>
          </w:p>
        </w:tc>
        <w:tc>
          <w:tcPr>
            <w:tcW w:w="1416" w:type="dxa"/>
            <w:noWrap/>
          </w:tcPr>
          <w:p w:rsidR="0047083C" w:rsidRPr="00C403B6" w:rsidRDefault="0047083C" w:rsidP="0017640B">
            <w:pPr>
              <w:jc w:val="right"/>
              <w:rPr>
                <w:sz w:val="16"/>
                <w:szCs w:val="16"/>
              </w:rPr>
            </w:pPr>
            <w:r w:rsidRPr="00C403B6">
              <w:rPr>
                <w:sz w:val="16"/>
                <w:szCs w:val="16"/>
              </w:rPr>
              <w:t xml:space="preserve">2 263 991.14   </w:t>
            </w:r>
          </w:p>
        </w:tc>
        <w:tc>
          <w:tcPr>
            <w:tcW w:w="849" w:type="dxa"/>
            <w:noWrap/>
          </w:tcPr>
          <w:p w:rsidR="0047083C" w:rsidRPr="00C403B6" w:rsidRDefault="0047083C" w:rsidP="0017640B">
            <w:pPr>
              <w:jc w:val="right"/>
              <w:rPr>
                <w:sz w:val="16"/>
                <w:szCs w:val="16"/>
              </w:rPr>
            </w:pPr>
            <w:r w:rsidRPr="00C403B6">
              <w:rPr>
                <w:sz w:val="16"/>
                <w:szCs w:val="16"/>
              </w:rPr>
              <w:t xml:space="preserve">3 420.83   </w:t>
            </w:r>
          </w:p>
        </w:tc>
        <w:tc>
          <w:tcPr>
            <w:tcW w:w="991" w:type="dxa"/>
            <w:noWrap/>
          </w:tcPr>
          <w:p w:rsidR="0047083C" w:rsidRPr="00C403B6" w:rsidRDefault="0047083C" w:rsidP="0017640B">
            <w:pPr>
              <w:jc w:val="right"/>
              <w:rPr>
                <w:sz w:val="16"/>
                <w:szCs w:val="16"/>
              </w:rPr>
            </w:pPr>
            <w:r w:rsidRPr="00C403B6">
              <w:rPr>
                <w:sz w:val="16"/>
                <w:szCs w:val="16"/>
              </w:rPr>
              <w:t xml:space="preserve">3 227.70   </w:t>
            </w:r>
          </w:p>
        </w:tc>
        <w:tc>
          <w:tcPr>
            <w:tcW w:w="1133" w:type="dxa"/>
            <w:noWrap/>
          </w:tcPr>
          <w:p w:rsidR="0047083C" w:rsidRPr="00C403B6" w:rsidRDefault="0047083C" w:rsidP="0017640B">
            <w:pPr>
              <w:jc w:val="right"/>
              <w:rPr>
                <w:sz w:val="16"/>
                <w:szCs w:val="16"/>
              </w:rPr>
            </w:pPr>
            <w:r>
              <w:rPr>
                <w:sz w:val="16"/>
                <w:szCs w:val="16"/>
              </w:rPr>
              <w:t>-</w:t>
            </w:r>
            <w:r w:rsidRPr="00C403B6">
              <w:rPr>
                <w:sz w:val="16"/>
                <w:szCs w:val="16"/>
              </w:rPr>
              <w:t xml:space="preserve">11.40   </w:t>
            </w:r>
          </w:p>
        </w:tc>
        <w:tc>
          <w:tcPr>
            <w:tcW w:w="1274" w:type="dxa"/>
            <w:noWrap/>
          </w:tcPr>
          <w:p w:rsidR="0047083C" w:rsidRPr="00C403B6" w:rsidRDefault="0047083C" w:rsidP="0017640B">
            <w:pPr>
              <w:jc w:val="right"/>
              <w:rPr>
                <w:sz w:val="16"/>
                <w:szCs w:val="16"/>
              </w:rPr>
            </w:pPr>
            <w:r w:rsidRPr="00C403B6">
              <w:rPr>
                <w:sz w:val="16"/>
                <w:szCs w:val="16"/>
              </w:rPr>
              <w:t xml:space="preserve">1 073 427.04   </w:t>
            </w:r>
          </w:p>
        </w:tc>
        <w:tc>
          <w:tcPr>
            <w:tcW w:w="1002" w:type="dxa"/>
            <w:noWrap/>
          </w:tcPr>
          <w:p w:rsidR="0047083C" w:rsidRPr="00C403B6" w:rsidRDefault="0047083C" w:rsidP="0017640B">
            <w:pPr>
              <w:jc w:val="right"/>
              <w:rPr>
                <w:sz w:val="16"/>
                <w:szCs w:val="16"/>
              </w:rPr>
            </w:pPr>
            <w:r w:rsidRPr="00C403B6">
              <w:rPr>
                <w:sz w:val="16"/>
                <w:szCs w:val="16"/>
              </w:rPr>
              <w:t xml:space="preserve">2 479.12   </w:t>
            </w:r>
          </w:p>
        </w:tc>
        <w:tc>
          <w:tcPr>
            <w:tcW w:w="2977" w:type="dxa"/>
            <w:noWrap/>
          </w:tcPr>
          <w:p w:rsidR="0047083C" w:rsidRPr="00C403B6" w:rsidRDefault="0047083C" w:rsidP="0017640B">
            <w:pPr>
              <w:jc w:val="right"/>
              <w:rPr>
                <w:sz w:val="16"/>
                <w:szCs w:val="16"/>
              </w:rPr>
            </w:pPr>
            <w:r w:rsidRPr="00C403B6">
              <w:rPr>
                <w:sz w:val="16"/>
                <w:szCs w:val="16"/>
              </w:rPr>
              <w:t xml:space="preserve">10 286 862 300 000 000.00   </w:t>
            </w:r>
          </w:p>
        </w:tc>
      </w:tr>
      <w:tr w:rsidR="0047083C" w:rsidRPr="00C403B6">
        <w:trPr>
          <w:trHeight w:val="300"/>
        </w:trPr>
        <w:tc>
          <w:tcPr>
            <w:tcW w:w="1153" w:type="dxa"/>
            <w:noWrap/>
          </w:tcPr>
          <w:p w:rsidR="0047083C" w:rsidRPr="00C403B6" w:rsidRDefault="0047083C" w:rsidP="00C3043A">
            <w:pPr>
              <w:rPr>
                <w:sz w:val="16"/>
                <w:szCs w:val="16"/>
              </w:rPr>
            </w:pPr>
            <w:r w:rsidRPr="00C403B6">
              <w:rPr>
                <w:sz w:val="16"/>
                <w:szCs w:val="16"/>
              </w:rPr>
              <w:t xml:space="preserve"> Sum Sq. Dev.</w:t>
            </w:r>
          </w:p>
        </w:tc>
        <w:tc>
          <w:tcPr>
            <w:tcW w:w="1362" w:type="dxa"/>
            <w:noWrap/>
          </w:tcPr>
          <w:p w:rsidR="0047083C" w:rsidRPr="00C403B6" w:rsidRDefault="0047083C" w:rsidP="0017640B">
            <w:pPr>
              <w:jc w:val="right"/>
              <w:rPr>
                <w:sz w:val="16"/>
                <w:szCs w:val="16"/>
              </w:rPr>
            </w:pPr>
            <w:r w:rsidRPr="00C403B6">
              <w:rPr>
                <w:sz w:val="16"/>
                <w:szCs w:val="16"/>
              </w:rPr>
              <w:t xml:space="preserve">8 520 223 038.44   </w:t>
            </w:r>
          </w:p>
        </w:tc>
        <w:tc>
          <w:tcPr>
            <w:tcW w:w="1416" w:type="dxa"/>
            <w:noWrap/>
          </w:tcPr>
          <w:p w:rsidR="0047083C" w:rsidRPr="00C403B6" w:rsidRDefault="0047083C" w:rsidP="0017640B">
            <w:pPr>
              <w:jc w:val="right"/>
              <w:rPr>
                <w:sz w:val="16"/>
                <w:szCs w:val="16"/>
              </w:rPr>
            </w:pPr>
            <w:r w:rsidRPr="00C403B6">
              <w:rPr>
                <w:sz w:val="16"/>
                <w:szCs w:val="16"/>
              </w:rPr>
              <w:t xml:space="preserve">4 914 183 429.35   </w:t>
            </w:r>
          </w:p>
        </w:tc>
        <w:tc>
          <w:tcPr>
            <w:tcW w:w="849" w:type="dxa"/>
            <w:noWrap/>
          </w:tcPr>
          <w:p w:rsidR="0047083C" w:rsidRPr="00C403B6" w:rsidRDefault="0047083C" w:rsidP="0017640B">
            <w:pPr>
              <w:jc w:val="right"/>
              <w:rPr>
                <w:sz w:val="16"/>
                <w:szCs w:val="16"/>
              </w:rPr>
            </w:pPr>
            <w:r w:rsidRPr="00C403B6">
              <w:rPr>
                <w:sz w:val="16"/>
                <w:szCs w:val="16"/>
              </w:rPr>
              <w:t xml:space="preserve">298.30   </w:t>
            </w:r>
          </w:p>
        </w:tc>
        <w:tc>
          <w:tcPr>
            <w:tcW w:w="991" w:type="dxa"/>
            <w:noWrap/>
          </w:tcPr>
          <w:p w:rsidR="0047083C" w:rsidRPr="00C403B6" w:rsidRDefault="0047083C" w:rsidP="0017640B">
            <w:pPr>
              <w:jc w:val="right"/>
              <w:rPr>
                <w:sz w:val="16"/>
                <w:szCs w:val="16"/>
              </w:rPr>
            </w:pPr>
            <w:r w:rsidRPr="00C403B6">
              <w:rPr>
                <w:sz w:val="16"/>
                <w:szCs w:val="16"/>
              </w:rPr>
              <w:t xml:space="preserve">72 626.94   </w:t>
            </w:r>
          </w:p>
        </w:tc>
        <w:tc>
          <w:tcPr>
            <w:tcW w:w="1133" w:type="dxa"/>
            <w:noWrap/>
          </w:tcPr>
          <w:p w:rsidR="0047083C" w:rsidRPr="00C403B6" w:rsidRDefault="0047083C" w:rsidP="0017640B">
            <w:pPr>
              <w:jc w:val="right"/>
              <w:rPr>
                <w:sz w:val="16"/>
                <w:szCs w:val="16"/>
              </w:rPr>
            </w:pPr>
            <w:r w:rsidRPr="00C403B6">
              <w:rPr>
                <w:sz w:val="16"/>
                <w:szCs w:val="16"/>
              </w:rPr>
              <w:t xml:space="preserve">106.99   </w:t>
            </w:r>
          </w:p>
        </w:tc>
        <w:tc>
          <w:tcPr>
            <w:tcW w:w="1274" w:type="dxa"/>
            <w:noWrap/>
          </w:tcPr>
          <w:p w:rsidR="0047083C" w:rsidRPr="00C403B6" w:rsidRDefault="0047083C" w:rsidP="0017640B">
            <w:pPr>
              <w:jc w:val="right"/>
              <w:rPr>
                <w:sz w:val="16"/>
                <w:szCs w:val="16"/>
              </w:rPr>
            </w:pPr>
            <w:r w:rsidRPr="00C403B6">
              <w:rPr>
                <w:sz w:val="16"/>
                <w:szCs w:val="16"/>
              </w:rPr>
              <w:t xml:space="preserve">18 379 883.50   </w:t>
            </w:r>
          </w:p>
        </w:tc>
        <w:tc>
          <w:tcPr>
            <w:tcW w:w="1002" w:type="dxa"/>
            <w:noWrap/>
          </w:tcPr>
          <w:p w:rsidR="0047083C" w:rsidRPr="00C403B6" w:rsidRDefault="0047083C" w:rsidP="0017640B">
            <w:pPr>
              <w:jc w:val="right"/>
              <w:rPr>
                <w:sz w:val="16"/>
                <w:szCs w:val="16"/>
              </w:rPr>
            </w:pPr>
            <w:r w:rsidRPr="00C403B6">
              <w:rPr>
                <w:sz w:val="16"/>
                <w:szCs w:val="16"/>
              </w:rPr>
              <w:t xml:space="preserve">943.78   </w:t>
            </w:r>
          </w:p>
        </w:tc>
        <w:tc>
          <w:tcPr>
            <w:tcW w:w="2977" w:type="dxa"/>
            <w:noWrap/>
          </w:tcPr>
          <w:p w:rsidR="0047083C" w:rsidRPr="00C403B6" w:rsidRDefault="0047083C" w:rsidP="0017640B">
            <w:pPr>
              <w:jc w:val="right"/>
              <w:rPr>
                <w:sz w:val="16"/>
                <w:szCs w:val="16"/>
              </w:rPr>
            </w:pPr>
            <w:r w:rsidRPr="00C403B6">
              <w:rPr>
                <w:sz w:val="16"/>
                <w:szCs w:val="16"/>
              </w:rPr>
              <w:t xml:space="preserve">843 120 265 032 399 000 </w:t>
            </w:r>
            <w:proofErr w:type="spellStart"/>
            <w:r w:rsidRPr="00C403B6">
              <w:rPr>
                <w:sz w:val="16"/>
                <w:szCs w:val="16"/>
              </w:rPr>
              <w:t>000</w:t>
            </w:r>
            <w:proofErr w:type="spellEnd"/>
            <w:r w:rsidRPr="00C403B6">
              <w:rPr>
                <w:sz w:val="16"/>
                <w:szCs w:val="16"/>
              </w:rPr>
              <w:t xml:space="preserve"> </w:t>
            </w:r>
            <w:proofErr w:type="spellStart"/>
            <w:r w:rsidRPr="00C403B6">
              <w:rPr>
                <w:sz w:val="16"/>
                <w:szCs w:val="16"/>
              </w:rPr>
              <w:t>000</w:t>
            </w:r>
            <w:proofErr w:type="spellEnd"/>
            <w:r w:rsidRPr="00C403B6">
              <w:rPr>
                <w:sz w:val="16"/>
                <w:szCs w:val="16"/>
              </w:rPr>
              <w:t xml:space="preserve"> 000.00   </w:t>
            </w:r>
          </w:p>
        </w:tc>
      </w:tr>
      <w:tr w:rsidR="0047083C" w:rsidRPr="00C403B6">
        <w:trPr>
          <w:trHeight w:val="300"/>
        </w:trPr>
        <w:tc>
          <w:tcPr>
            <w:tcW w:w="1153" w:type="dxa"/>
            <w:noWrap/>
          </w:tcPr>
          <w:p w:rsidR="0047083C" w:rsidRPr="00B269CA" w:rsidRDefault="0047083C" w:rsidP="00C3043A">
            <w:pPr>
              <w:rPr>
                <w:rFonts w:ascii="Calibri" w:hAnsi="Calibri" w:cs="Calibri"/>
                <w:color w:val="000000"/>
                <w:sz w:val="16"/>
                <w:szCs w:val="16"/>
              </w:rPr>
            </w:pPr>
            <w:r w:rsidRPr="00B269CA">
              <w:rPr>
                <w:rFonts w:ascii="Calibri" w:hAnsi="Calibri" w:cs="Calibri"/>
                <w:color w:val="000000"/>
                <w:sz w:val="16"/>
                <w:szCs w:val="16"/>
              </w:rPr>
              <w:t xml:space="preserve"> Observations</w:t>
            </w:r>
          </w:p>
        </w:tc>
        <w:tc>
          <w:tcPr>
            <w:tcW w:w="1362" w:type="dxa"/>
            <w:noWrap/>
          </w:tcPr>
          <w:p w:rsidR="0047083C" w:rsidRPr="0017640B" w:rsidRDefault="0047083C" w:rsidP="0017640B">
            <w:pPr>
              <w:jc w:val="right"/>
              <w:rPr>
                <w:sz w:val="16"/>
                <w:szCs w:val="16"/>
              </w:rPr>
            </w:pPr>
            <w:r w:rsidRPr="0017640B">
              <w:rPr>
                <w:sz w:val="16"/>
                <w:szCs w:val="16"/>
              </w:rPr>
              <w:t>928</w:t>
            </w:r>
          </w:p>
        </w:tc>
        <w:tc>
          <w:tcPr>
            <w:tcW w:w="1416" w:type="dxa"/>
            <w:noWrap/>
          </w:tcPr>
          <w:p w:rsidR="0047083C" w:rsidRPr="0017640B" w:rsidRDefault="0047083C" w:rsidP="0017640B">
            <w:pPr>
              <w:jc w:val="right"/>
              <w:rPr>
                <w:sz w:val="16"/>
                <w:szCs w:val="16"/>
              </w:rPr>
            </w:pPr>
            <w:r w:rsidRPr="0017640B">
              <w:rPr>
                <w:sz w:val="16"/>
                <w:szCs w:val="16"/>
              </w:rPr>
              <w:t>928</w:t>
            </w:r>
          </w:p>
        </w:tc>
        <w:tc>
          <w:tcPr>
            <w:tcW w:w="849" w:type="dxa"/>
            <w:noWrap/>
          </w:tcPr>
          <w:p w:rsidR="0047083C" w:rsidRPr="0017640B" w:rsidRDefault="0047083C" w:rsidP="0017640B">
            <w:pPr>
              <w:jc w:val="right"/>
              <w:rPr>
                <w:sz w:val="16"/>
                <w:szCs w:val="16"/>
              </w:rPr>
            </w:pPr>
            <w:r w:rsidRPr="0017640B">
              <w:rPr>
                <w:sz w:val="16"/>
                <w:szCs w:val="16"/>
              </w:rPr>
              <w:t>928</w:t>
            </w:r>
          </w:p>
        </w:tc>
        <w:tc>
          <w:tcPr>
            <w:tcW w:w="991" w:type="dxa"/>
            <w:noWrap/>
          </w:tcPr>
          <w:p w:rsidR="0047083C" w:rsidRPr="0017640B" w:rsidRDefault="0047083C" w:rsidP="0017640B">
            <w:pPr>
              <w:jc w:val="right"/>
              <w:rPr>
                <w:sz w:val="16"/>
                <w:szCs w:val="16"/>
              </w:rPr>
            </w:pPr>
            <w:r w:rsidRPr="0017640B">
              <w:rPr>
                <w:sz w:val="16"/>
                <w:szCs w:val="16"/>
              </w:rPr>
              <w:t>928</w:t>
            </w:r>
          </w:p>
        </w:tc>
        <w:tc>
          <w:tcPr>
            <w:tcW w:w="1133" w:type="dxa"/>
            <w:noWrap/>
          </w:tcPr>
          <w:p w:rsidR="0047083C" w:rsidRPr="0017640B" w:rsidRDefault="0047083C" w:rsidP="0017640B">
            <w:pPr>
              <w:jc w:val="right"/>
              <w:rPr>
                <w:sz w:val="16"/>
                <w:szCs w:val="16"/>
              </w:rPr>
            </w:pPr>
            <w:r w:rsidRPr="0017640B">
              <w:rPr>
                <w:sz w:val="16"/>
                <w:szCs w:val="16"/>
              </w:rPr>
              <w:t>928</w:t>
            </w:r>
          </w:p>
        </w:tc>
        <w:tc>
          <w:tcPr>
            <w:tcW w:w="1274" w:type="dxa"/>
            <w:noWrap/>
          </w:tcPr>
          <w:p w:rsidR="0047083C" w:rsidRPr="0017640B" w:rsidRDefault="0047083C" w:rsidP="0017640B">
            <w:pPr>
              <w:jc w:val="right"/>
              <w:rPr>
                <w:sz w:val="16"/>
                <w:szCs w:val="16"/>
              </w:rPr>
            </w:pPr>
            <w:r w:rsidRPr="0017640B">
              <w:rPr>
                <w:sz w:val="16"/>
                <w:szCs w:val="16"/>
              </w:rPr>
              <w:t>928</w:t>
            </w:r>
          </w:p>
        </w:tc>
        <w:tc>
          <w:tcPr>
            <w:tcW w:w="1002" w:type="dxa"/>
            <w:noWrap/>
          </w:tcPr>
          <w:p w:rsidR="0047083C" w:rsidRPr="0017640B" w:rsidRDefault="0047083C" w:rsidP="0017640B">
            <w:pPr>
              <w:jc w:val="right"/>
              <w:rPr>
                <w:sz w:val="16"/>
                <w:szCs w:val="16"/>
              </w:rPr>
            </w:pPr>
            <w:r w:rsidRPr="0017640B">
              <w:rPr>
                <w:sz w:val="16"/>
                <w:szCs w:val="16"/>
              </w:rPr>
              <w:t>928</w:t>
            </w:r>
          </w:p>
        </w:tc>
        <w:tc>
          <w:tcPr>
            <w:tcW w:w="2977" w:type="dxa"/>
            <w:noWrap/>
          </w:tcPr>
          <w:p w:rsidR="0047083C" w:rsidRPr="0017640B" w:rsidRDefault="0047083C" w:rsidP="0017640B">
            <w:pPr>
              <w:jc w:val="right"/>
              <w:rPr>
                <w:sz w:val="16"/>
                <w:szCs w:val="16"/>
              </w:rPr>
            </w:pPr>
            <w:r w:rsidRPr="0017640B">
              <w:rPr>
                <w:sz w:val="16"/>
                <w:szCs w:val="16"/>
              </w:rPr>
              <w:t>928</w:t>
            </w:r>
          </w:p>
        </w:tc>
      </w:tr>
    </w:tbl>
    <w:p w:rsidR="0047083C" w:rsidRDefault="0047083C" w:rsidP="0047083C"/>
    <w:p w:rsidR="0047083C" w:rsidRDefault="001F3A00" w:rsidP="0047083C">
      <w:pPr>
        <w:pStyle w:val="Beschriftung"/>
        <w:keepNext/>
      </w:pPr>
      <w:fldSimple w:instr=" SEQ Tabell \* ARABIC ">
        <w:r w:rsidR="00DE6F9F">
          <w:rPr>
            <w:noProof/>
          </w:rPr>
          <w:t>11</w:t>
        </w:r>
      </w:fldSimple>
      <w:r w:rsidR="0047083C">
        <w:t>. Descriptive Statisitics-2nd</w:t>
      </w:r>
      <w:r w:rsidR="0047083C" w:rsidRPr="00312A41">
        <w:t>-2000-10</w:t>
      </w:r>
    </w:p>
    <w:tbl>
      <w:tblPr>
        <w:tblStyle w:val="Tabellengitternetz"/>
        <w:tblW w:w="0" w:type="auto"/>
        <w:tblLook w:val="04A0"/>
      </w:tblPr>
      <w:tblGrid>
        <w:gridCol w:w="1256"/>
        <w:gridCol w:w="940"/>
        <w:gridCol w:w="929"/>
        <w:gridCol w:w="1519"/>
        <w:gridCol w:w="1560"/>
        <w:gridCol w:w="1275"/>
        <w:gridCol w:w="993"/>
      </w:tblGrid>
      <w:tr w:rsidR="0047083C" w:rsidRPr="0040061E">
        <w:trPr>
          <w:trHeight w:val="300"/>
        </w:trPr>
        <w:tc>
          <w:tcPr>
            <w:tcW w:w="1256" w:type="dxa"/>
            <w:noWrap/>
          </w:tcPr>
          <w:p w:rsidR="0047083C" w:rsidRPr="0040061E" w:rsidRDefault="0047083C" w:rsidP="00C3043A">
            <w:pPr>
              <w:rPr>
                <w:sz w:val="16"/>
                <w:szCs w:val="16"/>
              </w:rPr>
            </w:pPr>
          </w:p>
        </w:tc>
        <w:tc>
          <w:tcPr>
            <w:tcW w:w="940" w:type="dxa"/>
            <w:noWrap/>
          </w:tcPr>
          <w:p w:rsidR="0047083C" w:rsidRPr="0040061E" w:rsidRDefault="0047083C" w:rsidP="0017640B">
            <w:pPr>
              <w:jc w:val="right"/>
              <w:rPr>
                <w:sz w:val="16"/>
                <w:szCs w:val="16"/>
              </w:rPr>
            </w:pPr>
            <w:r w:rsidRPr="0040061E">
              <w:rPr>
                <w:sz w:val="16"/>
                <w:szCs w:val="16"/>
              </w:rPr>
              <w:t>Acquisition Activity</w:t>
            </w:r>
          </w:p>
        </w:tc>
        <w:tc>
          <w:tcPr>
            <w:tcW w:w="929" w:type="dxa"/>
            <w:noWrap/>
          </w:tcPr>
          <w:p w:rsidR="0047083C" w:rsidRPr="0040061E" w:rsidRDefault="0047083C" w:rsidP="00C3043A">
            <w:pPr>
              <w:rPr>
                <w:sz w:val="16"/>
                <w:szCs w:val="16"/>
              </w:rPr>
            </w:pPr>
            <w:r w:rsidRPr="0040061E">
              <w:rPr>
                <w:sz w:val="16"/>
                <w:szCs w:val="16"/>
              </w:rPr>
              <w:t>Divestiture Activity</w:t>
            </w:r>
          </w:p>
        </w:tc>
        <w:tc>
          <w:tcPr>
            <w:tcW w:w="1519" w:type="dxa"/>
            <w:noWrap/>
          </w:tcPr>
          <w:p w:rsidR="0047083C" w:rsidRPr="0040061E" w:rsidRDefault="0047083C" w:rsidP="00C3043A">
            <w:pPr>
              <w:rPr>
                <w:sz w:val="16"/>
                <w:szCs w:val="16"/>
              </w:rPr>
            </w:pPr>
            <w:r w:rsidRPr="0040061E">
              <w:rPr>
                <w:sz w:val="16"/>
                <w:szCs w:val="16"/>
              </w:rPr>
              <w:t>Stock Option Pay</w:t>
            </w:r>
          </w:p>
        </w:tc>
        <w:tc>
          <w:tcPr>
            <w:tcW w:w="1560" w:type="dxa"/>
            <w:noWrap/>
          </w:tcPr>
          <w:p w:rsidR="0047083C" w:rsidRPr="0040061E" w:rsidRDefault="0047083C" w:rsidP="00C3043A">
            <w:pPr>
              <w:rPr>
                <w:sz w:val="16"/>
                <w:szCs w:val="16"/>
              </w:rPr>
            </w:pPr>
            <w:r w:rsidRPr="0040061E">
              <w:rPr>
                <w:sz w:val="16"/>
                <w:szCs w:val="16"/>
              </w:rPr>
              <w:t>Stock Ownership</w:t>
            </w:r>
          </w:p>
        </w:tc>
        <w:tc>
          <w:tcPr>
            <w:tcW w:w="1275" w:type="dxa"/>
            <w:noWrap/>
          </w:tcPr>
          <w:p w:rsidR="0047083C" w:rsidRPr="0040061E" w:rsidRDefault="0047083C" w:rsidP="00C3043A">
            <w:pPr>
              <w:rPr>
                <w:sz w:val="16"/>
                <w:szCs w:val="16"/>
              </w:rPr>
            </w:pPr>
            <w:r w:rsidRPr="0040061E">
              <w:rPr>
                <w:sz w:val="16"/>
                <w:szCs w:val="16"/>
              </w:rPr>
              <w:t>ROA</w:t>
            </w:r>
          </w:p>
        </w:tc>
        <w:tc>
          <w:tcPr>
            <w:tcW w:w="993" w:type="dxa"/>
            <w:noWrap/>
          </w:tcPr>
          <w:p w:rsidR="0047083C" w:rsidRPr="0040061E" w:rsidRDefault="0047083C" w:rsidP="00C3043A">
            <w:pPr>
              <w:rPr>
                <w:sz w:val="16"/>
                <w:szCs w:val="16"/>
              </w:rPr>
            </w:pPr>
            <w:r w:rsidRPr="0040061E">
              <w:rPr>
                <w:sz w:val="16"/>
                <w:szCs w:val="16"/>
              </w:rPr>
              <w:t>EPS</w:t>
            </w:r>
          </w:p>
        </w:tc>
      </w:tr>
      <w:tr w:rsidR="0047083C" w:rsidRPr="0040061E">
        <w:trPr>
          <w:trHeight w:val="300"/>
        </w:trPr>
        <w:tc>
          <w:tcPr>
            <w:tcW w:w="1256" w:type="dxa"/>
            <w:noWrap/>
          </w:tcPr>
          <w:p w:rsidR="0047083C" w:rsidRPr="0040061E" w:rsidRDefault="0047083C" w:rsidP="00C3043A">
            <w:pPr>
              <w:rPr>
                <w:sz w:val="16"/>
                <w:szCs w:val="16"/>
              </w:rPr>
            </w:pPr>
            <w:r w:rsidRPr="0040061E">
              <w:rPr>
                <w:sz w:val="16"/>
                <w:szCs w:val="16"/>
              </w:rPr>
              <w:t xml:space="preserve"> Mean</w:t>
            </w:r>
          </w:p>
        </w:tc>
        <w:tc>
          <w:tcPr>
            <w:tcW w:w="940" w:type="dxa"/>
            <w:noWrap/>
          </w:tcPr>
          <w:p w:rsidR="0047083C" w:rsidRPr="0040061E" w:rsidRDefault="0047083C" w:rsidP="0017640B">
            <w:pPr>
              <w:jc w:val="right"/>
              <w:rPr>
                <w:sz w:val="16"/>
                <w:szCs w:val="16"/>
              </w:rPr>
            </w:pPr>
            <w:r w:rsidRPr="0040061E">
              <w:rPr>
                <w:sz w:val="16"/>
                <w:szCs w:val="16"/>
              </w:rPr>
              <w:t xml:space="preserve">1.53   </w:t>
            </w:r>
          </w:p>
        </w:tc>
        <w:tc>
          <w:tcPr>
            <w:tcW w:w="929" w:type="dxa"/>
            <w:noWrap/>
          </w:tcPr>
          <w:p w:rsidR="0047083C" w:rsidRPr="0040061E" w:rsidRDefault="0047083C" w:rsidP="0017640B">
            <w:pPr>
              <w:jc w:val="right"/>
              <w:rPr>
                <w:sz w:val="16"/>
                <w:szCs w:val="16"/>
              </w:rPr>
            </w:pPr>
            <w:r w:rsidRPr="0040061E">
              <w:rPr>
                <w:sz w:val="16"/>
                <w:szCs w:val="16"/>
              </w:rPr>
              <w:t xml:space="preserve">0.51   </w:t>
            </w:r>
          </w:p>
        </w:tc>
        <w:tc>
          <w:tcPr>
            <w:tcW w:w="1519" w:type="dxa"/>
            <w:noWrap/>
          </w:tcPr>
          <w:p w:rsidR="0047083C" w:rsidRPr="0040061E" w:rsidRDefault="0047083C" w:rsidP="0017640B">
            <w:pPr>
              <w:jc w:val="right"/>
              <w:rPr>
                <w:sz w:val="16"/>
                <w:szCs w:val="16"/>
              </w:rPr>
            </w:pPr>
            <w:r w:rsidRPr="0040061E">
              <w:rPr>
                <w:sz w:val="16"/>
                <w:szCs w:val="16"/>
              </w:rPr>
              <w:t xml:space="preserve">2 626.80   </w:t>
            </w:r>
          </w:p>
        </w:tc>
        <w:tc>
          <w:tcPr>
            <w:tcW w:w="1560" w:type="dxa"/>
            <w:noWrap/>
          </w:tcPr>
          <w:p w:rsidR="0047083C" w:rsidRPr="0040061E" w:rsidRDefault="0047083C" w:rsidP="0017640B">
            <w:pPr>
              <w:jc w:val="right"/>
              <w:rPr>
                <w:sz w:val="16"/>
                <w:szCs w:val="16"/>
              </w:rPr>
            </w:pPr>
            <w:r w:rsidRPr="0040061E">
              <w:rPr>
                <w:sz w:val="16"/>
                <w:szCs w:val="16"/>
              </w:rPr>
              <w:t xml:space="preserve">857.70   </w:t>
            </w:r>
          </w:p>
        </w:tc>
        <w:tc>
          <w:tcPr>
            <w:tcW w:w="1275" w:type="dxa"/>
            <w:noWrap/>
          </w:tcPr>
          <w:p w:rsidR="0047083C" w:rsidRPr="0040061E" w:rsidRDefault="0047083C" w:rsidP="0017640B">
            <w:pPr>
              <w:jc w:val="right"/>
              <w:rPr>
                <w:sz w:val="16"/>
                <w:szCs w:val="16"/>
              </w:rPr>
            </w:pPr>
            <w:r w:rsidRPr="0040061E">
              <w:rPr>
                <w:sz w:val="16"/>
                <w:szCs w:val="16"/>
              </w:rPr>
              <w:t xml:space="preserve">3.25   </w:t>
            </w:r>
          </w:p>
        </w:tc>
        <w:tc>
          <w:tcPr>
            <w:tcW w:w="993" w:type="dxa"/>
            <w:noWrap/>
          </w:tcPr>
          <w:p w:rsidR="0047083C" w:rsidRPr="0040061E" w:rsidRDefault="0047083C" w:rsidP="0017640B">
            <w:pPr>
              <w:jc w:val="right"/>
              <w:rPr>
                <w:sz w:val="16"/>
                <w:szCs w:val="16"/>
              </w:rPr>
            </w:pPr>
            <w:r w:rsidRPr="0040061E">
              <w:rPr>
                <w:sz w:val="16"/>
                <w:szCs w:val="16"/>
              </w:rPr>
              <w:t xml:space="preserve">1.77   </w:t>
            </w:r>
          </w:p>
        </w:tc>
      </w:tr>
      <w:tr w:rsidR="0047083C" w:rsidRPr="0040061E">
        <w:trPr>
          <w:trHeight w:val="300"/>
        </w:trPr>
        <w:tc>
          <w:tcPr>
            <w:tcW w:w="1256" w:type="dxa"/>
            <w:noWrap/>
          </w:tcPr>
          <w:p w:rsidR="0047083C" w:rsidRPr="0040061E" w:rsidRDefault="0047083C" w:rsidP="00C3043A">
            <w:pPr>
              <w:rPr>
                <w:sz w:val="16"/>
                <w:szCs w:val="16"/>
              </w:rPr>
            </w:pPr>
            <w:r w:rsidRPr="0040061E">
              <w:rPr>
                <w:sz w:val="16"/>
                <w:szCs w:val="16"/>
              </w:rPr>
              <w:t xml:space="preserve"> Median</w:t>
            </w:r>
          </w:p>
        </w:tc>
        <w:tc>
          <w:tcPr>
            <w:tcW w:w="940" w:type="dxa"/>
            <w:noWrap/>
          </w:tcPr>
          <w:p w:rsidR="0047083C" w:rsidRPr="0040061E" w:rsidRDefault="0047083C" w:rsidP="0017640B">
            <w:pPr>
              <w:jc w:val="right"/>
              <w:rPr>
                <w:sz w:val="16"/>
                <w:szCs w:val="16"/>
              </w:rPr>
            </w:pPr>
            <w:r w:rsidRPr="0040061E">
              <w:rPr>
                <w:sz w:val="16"/>
                <w:szCs w:val="16"/>
              </w:rPr>
              <w:t xml:space="preserve">1.00   </w:t>
            </w:r>
          </w:p>
        </w:tc>
        <w:tc>
          <w:tcPr>
            <w:tcW w:w="929" w:type="dxa"/>
            <w:noWrap/>
          </w:tcPr>
          <w:p w:rsidR="0047083C" w:rsidRPr="0040061E" w:rsidRDefault="0047083C" w:rsidP="0017640B">
            <w:pPr>
              <w:jc w:val="right"/>
              <w:rPr>
                <w:sz w:val="16"/>
                <w:szCs w:val="16"/>
              </w:rPr>
            </w:pPr>
            <w:r w:rsidRPr="0040061E">
              <w:rPr>
                <w:sz w:val="16"/>
                <w:szCs w:val="16"/>
              </w:rPr>
              <w:t xml:space="preserve">-     </w:t>
            </w:r>
          </w:p>
        </w:tc>
        <w:tc>
          <w:tcPr>
            <w:tcW w:w="1519" w:type="dxa"/>
            <w:noWrap/>
          </w:tcPr>
          <w:p w:rsidR="0047083C" w:rsidRPr="0040061E" w:rsidRDefault="0047083C" w:rsidP="0017640B">
            <w:pPr>
              <w:jc w:val="right"/>
              <w:rPr>
                <w:sz w:val="16"/>
                <w:szCs w:val="16"/>
              </w:rPr>
            </w:pPr>
            <w:r w:rsidRPr="0040061E">
              <w:rPr>
                <w:sz w:val="16"/>
                <w:szCs w:val="16"/>
              </w:rPr>
              <w:t xml:space="preserve">990.00   </w:t>
            </w:r>
          </w:p>
        </w:tc>
        <w:tc>
          <w:tcPr>
            <w:tcW w:w="1560" w:type="dxa"/>
            <w:noWrap/>
          </w:tcPr>
          <w:p w:rsidR="0047083C" w:rsidRPr="0040061E" w:rsidRDefault="0047083C" w:rsidP="0017640B">
            <w:pPr>
              <w:jc w:val="right"/>
              <w:rPr>
                <w:sz w:val="16"/>
                <w:szCs w:val="16"/>
              </w:rPr>
            </w:pPr>
            <w:r w:rsidRPr="0040061E">
              <w:rPr>
                <w:sz w:val="16"/>
                <w:szCs w:val="16"/>
              </w:rPr>
              <w:t xml:space="preserve">83.64   </w:t>
            </w:r>
          </w:p>
        </w:tc>
        <w:tc>
          <w:tcPr>
            <w:tcW w:w="1275" w:type="dxa"/>
            <w:noWrap/>
          </w:tcPr>
          <w:p w:rsidR="0047083C" w:rsidRPr="0040061E" w:rsidRDefault="0047083C" w:rsidP="0017640B">
            <w:pPr>
              <w:jc w:val="right"/>
              <w:rPr>
                <w:sz w:val="16"/>
                <w:szCs w:val="16"/>
              </w:rPr>
            </w:pPr>
            <w:r w:rsidRPr="0040061E">
              <w:rPr>
                <w:sz w:val="16"/>
                <w:szCs w:val="16"/>
              </w:rPr>
              <w:t xml:space="preserve">4.80   </w:t>
            </w:r>
          </w:p>
        </w:tc>
        <w:tc>
          <w:tcPr>
            <w:tcW w:w="993" w:type="dxa"/>
            <w:noWrap/>
          </w:tcPr>
          <w:p w:rsidR="0047083C" w:rsidRPr="0040061E" w:rsidRDefault="0047083C" w:rsidP="0017640B">
            <w:pPr>
              <w:jc w:val="right"/>
              <w:rPr>
                <w:sz w:val="16"/>
                <w:szCs w:val="16"/>
              </w:rPr>
            </w:pPr>
            <w:r w:rsidRPr="0040061E">
              <w:rPr>
                <w:sz w:val="16"/>
                <w:szCs w:val="16"/>
              </w:rPr>
              <w:t xml:space="preserve">1.50   </w:t>
            </w:r>
          </w:p>
        </w:tc>
      </w:tr>
      <w:tr w:rsidR="0047083C" w:rsidRPr="0040061E">
        <w:trPr>
          <w:trHeight w:val="300"/>
        </w:trPr>
        <w:tc>
          <w:tcPr>
            <w:tcW w:w="1256" w:type="dxa"/>
            <w:noWrap/>
          </w:tcPr>
          <w:p w:rsidR="0047083C" w:rsidRPr="0040061E" w:rsidRDefault="0047083C" w:rsidP="00C3043A">
            <w:pPr>
              <w:rPr>
                <w:sz w:val="16"/>
                <w:szCs w:val="16"/>
              </w:rPr>
            </w:pPr>
            <w:r w:rsidRPr="0040061E">
              <w:rPr>
                <w:sz w:val="16"/>
                <w:szCs w:val="16"/>
              </w:rPr>
              <w:t xml:space="preserve"> Maximum</w:t>
            </w:r>
          </w:p>
        </w:tc>
        <w:tc>
          <w:tcPr>
            <w:tcW w:w="940" w:type="dxa"/>
            <w:noWrap/>
          </w:tcPr>
          <w:p w:rsidR="0047083C" w:rsidRPr="0040061E" w:rsidRDefault="0047083C" w:rsidP="0017640B">
            <w:pPr>
              <w:jc w:val="right"/>
              <w:rPr>
                <w:sz w:val="16"/>
                <w:szCs w:val="16"/>
              </w:rPr>
            </w:pPr>
            <w:r w:rsidRPr="0040061E">
              <w:rPr>
                <w:sz w:val="16"/>
                <w:szCs w:val="16"/>
              </w:rPr>
              <w:t xml:space="preserve">26.00   </w:t>
            </w:r>
          </w:p>
        </w:tc>
        <w:tc>
          <w:tcPr>
            <w:tcW w:w="929" w:type="dxa"/>
            <w:noWrap/>
          </w:tcPr>
          <w:p w:rsidR="0047083C" w:rsidRPr="0040061E" w:rsidRDefault="0047083C" w:rsidP="0017640B">
            <w:pPr>
              <w:jc w:val="right"/>
              <w:rPr>
                <w:sz w:val="16"/>
                <w:szCs w:val="16"/>
              </w:rPr>
            </w:pPr>
            <w:r w:rsidRPr="0040061E">
              <w:rPr>
                <w:sz w:val="16"/>
                <w:szCs w:val="16"/>
              </w:rPr>
              <w:t xml:space="preserve">14.00   </w:t>
            </w:r>
          </w:p>
        </w:tc>
        <w:tc>
          <w:tcPr>
            <w:tcW w:w="1519" w:type="dxa"/>
            <w:noWrap/>
          </w:tcPr>
          <w:p w:rsidR="0047083C" w:rsidRPr="0040061E" w:rsidRDefault="0047083C" w:rsidP="0017640B">
            <w:pPr>
              <w:jc w:val="right"/>
              <w:rPr>
                <w:sz w:val="16"/>
                <w:szCs w:val="16"/>
              </w:rPr>
            </w:pPr>
            <w:r w:rsidRPr="0040061E">
              <w:rPr>
                <w:sz w:val="16"/>
                <w:szCs w:val="16"/>
              </w:rPr>
              <w:t xml:space="preserve">114 818.60   </w:t>
            </w:r>
          </w:p>
        </w:tc>
        <w:tc>
          <w:tcPr>
            <w:tcW w:w="1560" w:type="dxa"/>
            <w:noWrap/>
          </w:tcPr>
          <w:p w:rsidR="0047083C" w:rsidRPr="0040061E" w:rsidRDefault="0047083C" w:rsidP="0017640B">
            <w:pPr>
              <w:jc w:val="right"/>
              <w:rPr>
                <w:sz w:val="16"/>
                <w:szCs w:val="16"/>
              </w:rPr>
            </w:pPr>
            <w:r w:rsidRPr="0040061E">
              <w:rPr>
                <w:sz w:val="16"/>
                <w:szCs w:val="16"/>
              </w:rPr>
              <w:t xml:space="preserve">155 081.92   </w:t>
            </w:r>
          </w:p>
        </w:tc>
        <w:tc>
          <w:tcPr>
            <w:tcW w:w="1275" w:type="dxa"/>
            <w:noWrap/>
          </w:tcPr>
          <w:p w:rsidR="0047083C" w:rsidRPr="0040061E" w:rsidRDefault="0047083C" w:rsidP="0017640B">
            <w:pPr>
              <w:jc w:val="right"/>
              <w:rPr>
                <w:sz w:val="16"/>
                <w:szCs w:val="16"/>
              </w:rPr>
            </w:pPr>
            <w:r w:rsidRPr="0040061E">
              <w:rPr>
                <w:sz w:val="16"/>
                <w:szCs w:val="16"/>
              </w:rPr>
              <w:t xml:space="preserve">39.08   </w:t>
            </w:r>
          </w:p>
        </w:tc>
        <w:tc>
          <w:tcPr>
            <w:tcW w:w="993" w:type="dxa"/>
            <w:noWrap/>
          </w:tcPr>
          <w:p w:rsidR="0047083C" w:rsidRPr="0040061E" w:rsidRDefault="0047083C" w:rsidP="0017640B">
            <w:pPr>
              <w:jc w:val="right"/>
              <w:rPr>
                <w:sz w:val="16"/>
                <w:szCs w:val="16"/>
              </w:rPr>
            </w:pPr>
            <w:r w:rsidRPr="0040061E">
              <w:rPr>
                <w:sz w:val="16"/>
                <w:szCs w:val="16"/>
              </w:rPr>
              <w:t xml:space="preserve">29.58   </w:t>
            </w:r>
          </w:p>
        </w:tc>
      </w:tr>
      <w:tr w:rsidR="0047083C" w:rsidRPr="0040061E">
        <w:trPr>
          <w:trHeight w:val="300"/>
        </w:trPr>
        <w:tc>
          <w:tcPr>
            <w:tcW w:w="1256" w:type="dxa"/>
            <w:noWrap/>
          </w:tcPr>
          <w:p w:rsidR="0047083C" w:rsidRPr="0040061E" w:rsidRDefault="0047083C" w:rsidP="00C3043A">
            <w:pPr>
              <w:rPr>
                <w:sz w:val="16"/>
                <w:szCs w:val="16"/>
              </w:rPr>
            </w:pPr>
            <w:r w:rsidRPr="0040061E">
              <w:rPr>
                <w:sz w:val="16"/>
                <w:szCs w:val="16"/>
              </w:rPr>
              <w:t xml:space="preserve"> Minimum</w:t>
            </w:r>
          </w:p>
        </w:tc>
        <w:tc>
          <w:tcPr>
            <w:tcW w:w="940" w:type="dxa"/>
            <w:noWrap/>
          </w:tcPr>
          <w:p w:rsidR="0047083C" w:rsidRPr="0040061E" w:rsidRDefault="0047083C" w:rsidP="0017640B">
            <w:pPr>
              <w:jc w:val="right"/>
              <w:rPr>
                <w:sz w:val="16"/>
                <w:szCs w:val="16"/>
              </w:rPr>
            </w:pPr>
            <w:r w:rsidRPr="0040061E">
              <w:rPr>
                <w:sz w:val="16"/>
                <w:szCs w:val="16"/>
              </w:rPr>
              <w:t xml:space="preserve">-     </w:t>
            </w:r>
          </w:p>
        </w:tc>
        <w:tc>
          <w:tcPr>
            <w:tcW w:w="929" w:type="dxa"/>
            <w:noWrap/>
          </w:tcPr>
          <w:p w:rsidR="0047083C" w:rsidRPr="0040061E" w:rsidRDefault="0047083C" w:rsidP="0017640B">
            <w:pPr>
              <w:jc w:val="right"/>
              <w:rPr>
                <w:sz w:val="16"/>
                <w:szCs w:val="16"/>
              </w:rPr>
            </w:pPr>
            <w:r w:rsidRPr="0040061E">
              <w:rPr>
                <w:sz w:val="16"/>
                <w:szCs w:val="16"/>
              </w:rPr>
              <w:t xml:space="preserve">-     </w:t>
            </w:r>
          </w:p>
        </w:tc>
        <w:tc>
          <w:tcPr>
            <w:tcW w:w="1519" w:type="dxa"/>
            <w:noWrap/>
          </w:tcPr>
          <w:p w:rsidR="0047083C" w:rsidRPr="0040061E" w:rsidRDefault="0047083C" w:rsidP="0017640B">
            <w:pPr>
              <w:jc w:val="right"/>
              <w:rPr>
                <w:sz w:val="16"/>
                <w:szCs w:val="16"/>
              </w:rPr>
            </w:pPr>
            <w:r w:rsidRPr="0040061E">
              <w:rPr>
                <w:sz w:val="16"/>
                <w:szCs w:val="16"/>
              </w:rPr>
              <w:t xml:space="preserve">-     </w:t>
            </w:r>
          </w:p>
        </w:tc>
        <w:tc>
          <w:tcPr>
            <w:tcW w:w="1560" w:type="dxa"/>
            <w:noWrap/>
          </w:tcPr>
          <w:p w:rsidR="0047083C" w:rsidRPr="0040061E" w:rsidRDefault="0047083C" w:rsidP="0017640B">
            <w:pPr>
              <w:jc w:val="right"/>
              <w:rPr>
                <w:sz w:val="16"/>
                <w:szCs w:val="16"/>
              </w:rPr>
            </w:pPr>
            <w:r w:rsidRPr="0040061E">
              <w:rPr>
                <w:sz w:val="16"/>
                <w:szCs w:val="16"/>
              </w:rPr>
              <w:t xml:space="preserve">-     </w:t>
            </w:r>
          </w:p>
        </w:tc>
        <w:tc>
          <w:tcPr>
            <w:tcW w:w="1275" w:type="dxa"/>
            <w:noWrap/>
          </w:tcPr>
          <w:p w:rsidR="0047083C" w:rsidRPr="0040061E" w:rsidRDefault="0047083C" w:rsidP="0017640B">
            <w:pPr>
              <w:jc w:val="right"/>
              <w:rPr>
                <w:sz w:val="16"/>
                <w:szCs w:val="16"/>
              </w:rPr>
            </w:pPr>
            <w:r>
              <w:rPr>
                <w:sz w:val="16"/>
                <w:szCs w:val="16"/>
              </w:rPr>
              <w:t>-</w:t>
            </w:r>
            <w:r w:rsidRPr="0040061E">
              <w:rPr>
                <w:sz w:val="16"/>
                <w:szCs w:val="16"/>
              </w:rPr>
              <w:t xml:space="preserve">577.85   </w:t>
            </w:r>
          </w:p>
        </w:tc>
        <w:tc>
          <w:tcPr>
            <w:tcW w:w="993" w:type="dxa"/>
            <w:noWrap/>
          </w:tcPr>
          <w:p w:rsidR="0047083C" w:rsidRPr="0040061E" w:rsidRDefault="0047083C" w:rsidP="0017640B">
            <w:pPr>
              <w:jc w:val="right"/>
              <w:rPr>
                <w:sz w:val="16"/>
                <w:szCs w:val="16"/>
              </w:rPr>
            </w:pPr>
            <w:r>
              <w:rPr>
                <w:sz w:val="16"/>
                <w:szCs w:val="16"/>
              </w:rPr>
              <w:t>-</w:t>
            </w:r>
            <w:r w:rsidRPr="0040061E">
              <w:rPr>
                <w:sz w:val="16"/>
                <w:szCs w:val="16"/>
              </w:rPr>
              <w:t xml:space="preserve">44.08   </w:t>
            </w:r>
          </w:p>
        </w:tc>
      </w:tr>
      <w:tr w:rsidR="0047083C" w:rsidRPr="0040061E">
        <w:trPr>
          <w:trHeight w:val="300"/>
        </w:trPr>
        <w:tc>
          <w:tcPr>
            <w:tcW w:w="1256" w:type="dxa"/>
            <w:noWrap/>
          </w:tcPr>
          <w:p w:rsidR="0047083C" w:rsidRPr="0040061E" w:rsidRDefault="0047083C" w:rsidP="00C3043A">
            <w:pPr>
              <w:rPr>
                <w:sz w:val="16"/>
                <w:szCs w:val="16"/>
              </w:rPr>
            </w:pPr>
            <w:r w:rsidRPr="0040061E">
              <w:rPr>
                <w:sz w:val="16"/>
                <w:szCs w:val="16"/>
              </w:rPr>
              <w:t xml:space="preserve"> Std. Dev.</w:t>
            </w:r>
          </w:p>
        </w:tc>
        <w:tc>
          <w:tcPr>
            <w:tcW w:w="940" w:type="dxa"/>
            <w:noWrap/>
          </w:tcPr>
          <w:p w:rsidR="0047083C" w:rsidRPr="0040061E" w:rsidRDefault="0047083C" w:rsidP="0017640B">
            <w:pPr>
              <w:jc w:val="right"/>
              <w:rPr>
                <w:sz w:val="16"/>
                <w:szCs w:val="16"/>
              </w:rPr>
            </w:pPr>
            <w:r w:rsidRPr="0040061E">
              <w:rPr>
                <w:sz w:val="16"/>
                <w:szCs w:val="16"/>
              </w:rPr>
              <w:t xml:space="preserve">2.53   </w:t>
            </w:r>
          </w:p>
        </w:tc>
        <w:tc>
          <w:tcPr>
            <w:tcW w:w="929" w:type="dxa"/>
            <w:noWrap/>
          </w:tcPr>
          <w:p w:rsidR="0047083C" w:rsidRPr="0040061E" w:rsidRDefault="0047083C" w:rsidP="0017640B">
            <w:pPr>
              <w:jc w:val="right"/>
              <w:rPr>
                <w:sz w:val="16"/>
                <w:szCs w:val="16"/>
              </w:rPr>
            </w:pPr>
            <w:r w:rsidRPr="0040061E">
              <w:rPr>
                <w:sz w:val="16"/>
                <w:szCs w:val="16"/>
              </w:rPr>
              <w:t xml:space="preserve">1.25   </w:t>
            </w:r>
          </w:p>
        </w:tc>
        <w:tc>
          <w:tcPr>
            <w:tcW w:w="1519" w:type="dxa"/>
            <w:noWrap/>
          </w:tcPr>
          <w:p w:rsidR="0047083C" w:rsidRPr="0040061E" w:rsidRDefault="0047083C" w:rsidP="0017640B">
            <w:pPr>
              <w:jc w:val="right"/>
              <w:rPr>
                <w:sz w:val="16"/>
                <w:szCs w:val="16"/>
              </w:rPr>
            </w:pPr>
            <w:r w:rsidRPr="0040061E">
              <w:rPr>
                <w:sz w:val="16"/>
                <w:szCs w:val="16"/>
              </w:rPr>
              <w:t xml:space="preserve">7 201.22   </w:t>
            </w:r>
          </w:p>
        </w:tc>
        <w:tc>
          <w:tcPr>
            <w:tcW w:w="1560" w:type="dxa"/>
            <w:noWrap/>
          </w:tcPr>
          <w:p w:rsidR="0047083C" w:rsidRPr="0040061E" w:rsidRDefault="0047083C" w:rsidP="0017640B">
            <w:pPr>
              <w:jc w:val="right"/>
              <w:rPr>
                <w:sz w:val="16"/>
                <w:szCs w:val="16"/>
              </w:rPr>
            </w:pPr>
            <w:r w:rsidRPr="0040061E">
              <w:rPr>
                <w:sz w:val="16"/>
                <w:szCs w:val="16"/>
              </w:rPr>
              <w:t xml:space="preserve">6 099.73   </w:t>
            </w:r>
          </w:p>
        </w:tc>
        <w:tc>
          <w:tcPr>
            <w:tcW w:w="1275" w:type="dxa"/>
            <w:noWrap/>
          </w:tcPr>
          <w:p w:rsidR="0047083C" w:rsidRPr="0040061E" w:rsidRDefault="0047083C" w:rsidP="0017640B">
            <w:pPr>
              <w:jc w:val="right"/>
              <w:rPr>
                <w:sz w:val="16"/>
                <w:szCs w:val="16"/>
              </w:rPr>
            </w:pPr>
            <w:r w:rsidRPr="0040061E">
              <w:rPr>
                <w:sz w:val="16"/>
                <w:szCs w:val="16"/>
              </w:rPr>
              <w:t xml:space="preserve">22.12   </w:t>
            </w:r>
          </w:p>
        </w:tc>
        <w:tc>
          <w:tcPr>
            <w:tcW w:w="993" w:type="dxa"/>
            <w:noWrap/>
          </w:tcPr>
          <w:p w:rsidR="0047083C" w:rsidRPr="0040061E" w:rsidRDefault="0047083C" w:rsidP="0017640B">
            <w:pPr>
              <w:jc w:val="right"/>
              <w:rPr>
                <w:sz w:val="16"/>
                <w:szCs w:val="16"/>
              </w:rPr>
            </w:pPr>
            <w:r w:rsidRPr="0040061E">
              <w:rPr>
                <w:sz w:val="16"/>
                <w:szCs w:val="16"/>
              </w:rPr>
              <w:t xml:space="preserve">3.61   </w:t>
            </w:r>
          </w:p>
        </w:tc>
      </w:tr>
      <w:tr w:rsidR="0047083C" w:rsidRPr="0040061E">
        <w:trPr>
          <w:trHeight w:val="300"/>
        </w:trPr>
        <w:tc>
          <w:tcPr>
            <w:tcW w:w="1256" w:type="dxa"/>
            <w:noWrap/>
          </w:tcPr>
          <w:p w:rsidR="0047083C" w:rsidRPr="0040061E" w:rsidRDefault="0047083C" w:rsidP="00C3043A">
            <w:pPr>
              <w:rPr>
                <w:sz w:val="16"/>
                <w:szCs w:val="16"/>
              </w:rPr>
            </w:pPr>
            <w:r w:rsidRPr="0040061E">
              <w:rPr>
                <w:sz w:val="16"/>
                <w:szCs w:val="16"/>
              </w:rPr>
              <w:t xml:space="preserve"> </w:t>
            </w:r>
            <w:proofErr w:type="spellStart"/>
            <w:r w:rsidRPr="0040061E">
              <w:rPr>
                <w:sz w:val="16"/>
                <w:szCs w:val="16"/>
              </w:rPr>
              <w:t>Skewness</w:t>
            </w:r>
            <w:proofErr w:type="spellEnd"/>
          </w:p>
        </w:tc>
        <w:tc>
          <w:tcPr>
            <w:tcW w:w="940" w:type="dxa"/>
            <w:noWrap/>
          </w:tcPr>
          <w:p w:rsidR="0047083C" w:rsidRPr="0040061E" w:rsidRDefault="0047083C" w:rsidP="0017640B">
            <w:pPr>
              <w:jc w:val="right"/>
              <w:rPr>
                <w:sz w:val="16"/>
                <w:szCs w:val="16"/>
              </w:rPr>
            </w:pPr>
            <w:r w:rsidRPr="0040061E">
              <w:rPr>
                <w:sz w:val="16"/>
                <w:szCs w:val="16"/>
              </w:rPr>
              <w:t xml:space="preserve">3.72   </w:t>
            </w:r>
          </w:p>
        </w:tc>
        <w:tc>
          <w:tcPr>
            <w:tcW w:w="929" w:type="dxa"/>
            <w:noWrap/>
          </w:tcPr>
          <w:p w:rsidR="0047083C" w:rsidRPr="0040061E" w:rsidRDefault="0047083C" w:rsidP="0017640B">
            <w:pPr>
              <w:jc w:val="right"/>
              <w:rPr>
                <w:sz w:val="16"/>
                <w:szCs w:val="16"/>
              </w:rPr>
            </w:pPr>
            <w:r w:rsidRPr="0040061E">
              <w:rPr>
                <w:sz w:val="16"/>
                <w:szCs w:val="16"/>
              </w:rPr>
              <w:t xml:space="preserve">4.70   </w:t>
            </w:r>
          </w:p>
        </w:tc>
        <w:tc>
          <w:tcPr>
            <w:tcW w:w="1519" w:type="dxa"/>
            <w:noWrap/>
          </w:tcPr>
          <w:p w:rsidR="0047083C" w:rsidRPr="0040061E" w:rsidRDefault="0047083C" w:rsidP="0017640B">
            <w:pPr>
              <w:jc w:val="right"/>
              <w:rPr>
                <w:sz w:val="16"/>
                <w:szCs w:val="16"/>
              </w:rPr>
            </w:pPr>
            <w:r w:rsidRPr="0040061E">
              <w:rPr>
                <w:sz w:val="16"/>
                <w:szCs w:val="16"/>
              </w:rPr>
              <w:t xml:space="preserve">10.41   </w:t>
            </w:r>
          </w:p>
        </w:tc>
        <w:tc>
          <w:tcPr>
            <w:tcW w:w="1560" w:type="dxa"/>
            <w:noWrap/>
          </w:tcPr>
          <w:p w:rsidR="0047083C" w:rsidRPr="0040061E" w:rsidRDefault="0047083C" w:rsidP="0017640B">
            <w:pPr>
              <w:jc w:val="right"/>
              <w:rPr>
                <w:sz w:val="16"/>
                <w:szCs w:val="16"/>
              </w:rPr>
            </w:pPr>
            <w:r w:rsidRPr="0040061E">
              <w:rPr>
                <w:sz w:val="16"/>
                <w:szCs w:val="16"/>
              </w:rPr>
              <w:t xml:space="preserve">19.61   </w:t>
            </w:r>
          </w:p>
        </w:tc>
        <w:tc>
          <w:tcPr>
            <w:tcW w:w="1275" w:type="dxa"/>
            <w:noWrap/>
          </w:tcPr>
          <w:p w:rsidR="0047083C" w:rsidRPr="0040061E" w:rsidRDefault="0047083C" w:rsidP="0017640B">
            <w:pPr>
              <w:jc w:val="right"/>
              <w:rPr>
                <w:sz w:val="16"/>
                <w:szCs w:val="16"/>
              </w:rPr>
            </w:pPr>
            <w:r>
              <w:rPr>
                <w:sz w:val="16"/>
                <w:szCs w:val="16"/>
              </w:rPr>
              <w:t>-</w:t>
            </w:r>
            <w:r w:rsidRPr="0040061E">
              <w:rPr>
                <w:sz w:val="16"/>
                <w:szCs w:val="16"/>
              </w:rPr>
              <w:t xml:space="preserve">20.51   </w:t>
            </w:r>
          </w:p>
        </w:tc>
        <w:tc>
          <w:tcPr>
            <w:tcW w:w="993" w:type="dxa"/>
            <w:noWrap/>
          </w:tcPr>
          <w:p w:rsidR="0047083C" w:rsidRPr="0040061E" w:rsidRDefault="0047083C" w:rsidP="0017640B">
            <w:pPr>
              <w:jc w:val="right"/>
              <w:rPr>
                <w:sz w:val="16"/>
                <w:szCs w:val="16"/>
              </w:rPr>
            </w:pPr>
            <w:r>
              <w:rPr>
                <w:sz w:val="16"/>
                <w:szCs w:val="16"/>
              </w:rPr>
              <w:t>-</w:t>
            </w:r>
            <w:r w:rsidRPr="0040061E">
              <w:rPr>
                <w:sz w:val="16"/>
                <w:szCs w:val="16"/>
              </w:rPr>
              <w:t xml:space="preserve">1.73   </w:t>
            </w:r>
          </w:p>
        </w:tc>
      </w:tr>
      <w:tr w:rsidR="0047083C" w:rsidRPr="0040061E">
        <w:trPr>
          <w:trHeight w:val="300"/>
        </w:trPr>
        <w:tc>
          <w:tcPr>
            <w:tcW w:w="1256" w:type="dxa"/>
            <w:noWrap/>
          </w:tcPr>
          <w:p w:rsidR="0047083C" w:rsidRPr="0040061E" w:rsidRDefault="0047083C" w:rsidP="00C3043A">
            <w:pPr>
              <w:rPr>
                <w:sz w:val="16"/>
                <w:szCs w:val="16"/>
              </w:rPr>
            </w:pPr>
            <w:r w:rsidRPr="0040061E">
              <w:rPr>
                <w:sz w:val="16"/>
                <w:szCs w:val="16"/>
              </w:rPr>
              <w:t xml:space="preserve"> Kurtosis</w:t>
            </w:r>
          </w:p>
        </w:tc>
        <w:tc>
          <w:tcPr>
            <w:tcW w:w="940" w:type="dxa"/>
            <w:noWrap/>
          </w:tcPr>
          <w:p w:rsidR="0047083C" w:rsidRPr="0040061E" w:rsidRDefault="0047083C" w:rsidP="0017640B">
            <w:pPr>
              <w:jc w:val="right"/>
              <w:rPr>
                <w:sz w:val="16"/>
                <w:szCs w:val="16"/>
              </w:rPr>
            </w:pPr>
            <w:r w:rsidRPr="0040061E">
              <w:rPr>
                <w:sz w:val="16"/>
                <w:szCs w:val="16"/>
              </w:rPr>
              <w:t xml:space="preserve">25.84   </w:t>
            </w:r>
          </w:p>
        </w:tc>
        <w:tc>
          <w:tcPr>
            <w:tcW w:w="929" w:type="dxa"/>
            <w:noWrap/>
          </w:tcPr>
          <w:p w:rsidR="0047083C" w:rsidRPr="0040061E" w:rsidRDefault="0047083C" w:rsidP="0017640B">
            <w:pPr>
              <w:jc w:val="right"/>
              <w:rPr>
                <w:sz w:val="16"/>
                <w:szCs w:val="16"/>
              </w:rPr>
            </w:pPr>
            <w:r w:rsidRPr="0040061E">
              <w:rPr>
                <w:sz w:val="16"/>
                <w:szCs w:val="16"/>
              </w:rPr>
              <w:t xml:space="preserve">34.95   </w:t>
            </w:r>
          </w:p>
        </w:tc>
        <w:tc>
          <w:tcPr>
            <w:tcW w:w="1519" w:type="dxa"/>
            <w:noWrap/>
          </w:tcPr>
          <w:p w:rsidR="0047083C" w:rsidRPr="0040061E" w:rsidRDefault="0047083C" w:rsidP="0017640B">
            <w:pPr>
              <w:jc w:val="right"/>
              <w:rPr>
                <w:sz w:val="16"/>
                <w:szCs w:val="16"/>
              </w:rPr>
            </w:pPr>
            <w:r w:rsidRPr="0040061E">
              <w:rPr>
                <w:sz w:val="16"/>
                <w:szCs w:val="16"/>
              </w:rPr>
              <w:t xml:space="preserve">138.60   </w:t>
            </w:r>
          </w:p>
        </w:tc>
        <w:tc>
          <w:tcPr>
            <w:tcW w:w="1560" w:type="dxa"/>
            <w:noWrap/>
          </w:tcPr>
          <w:p w:rsidR="0047083C" w:rsidRPr="0040061E" w:rsidRDefault="0047083C" w:rsidP="0017640B">
            <w:pPr>
              <w:jc w:val="right"/>
              <w:rPr>
                <w:sz w:val="16"/>
                <w:szCs w:val="16"/>
              </w:rPr>
            </w:pPr>
            <w:r w:rsidRPr="0040061E">
              <w:rPr>
                <w:sz w:val="16"/>
                <w:szCs w:val="16"/>
              </w:rPr>
              <w:t xml:space="preserve">464.13   </w:t>
            </w:r>
          </w:p>
        </w:tc>
        <w:tc>
          <w:tcPr>
            <w:tcW w:w="1275" w:type="dxa"/>
            <w:noWrap/>
          </w:tcPr>
          <w:p w:rsidR="0047083C" w:rsidRPr="0040061E" w:rsidRDefault="0047083C" w:rsidP="0017640B">
            <w:pPr>
              <w:jc w:val="right"/>
              <w:rPr>
                <w:sz w:val="16"/>
                <w:szCs w:val="16"/>
              </w:rPr>
            </w:pPr>
            <w:r w:rsidRPr="0040061E">
              <w:rPr>
                <w:sz w:val="16"/>
                <w:szCs w:val="16"/>
              </w:rPr>
              <w:t xml:space="preserve">526.77   </w:t>
            </w:r>
          </w:p>
        </w:tc>
        <w:tc>
          <w:tcPr>
            <w:tcW w:w="993" w:type="dxa"/>
            <w:noWrap/>
          </w:tcPr>
          <w:p w:rsidR="0047083C" w:rsidRPr="0040061E" w:rsidRDefault="0047083C" w:rsidP="0017640B">
            <w:pPr>
              <w:jc w:val="right"/>
              <w:rPr>
                <w:sz w:val="16"/>
                <w:szCs w:val="16"/>
              </w:rPr>
            </w:pPr>
            <w:r w:rsidRPr="0040061E">
              <w:rPr>
                <w:sz w:val="16"/>
                <w:szCs w:val="16"/>
              </w:rPr>
              <w:t xml:space="preserve">43.03   </w:t>
            </w:r>
          </w:p>
        </w:tc>
      </w:tr>
      <w:tr w:rsidR="0047083C" w:rsidRPr="0040061E">
        <w:trPr>
          <w:trHeight w:val="300"/>
        </w:trPr>
        <w:tc>
          <w:tcPr>
            <w:tcW w:w="1256" w:type="dxa"/>
            <w:noWrap/>
          </w:tcPr>
          <w:p w:rsidR="0047083C" w:rsidRPr="0040061E" w:rsidRDefault="0047083C" w:rsidP="00C3043A">
            <w:pPr>
              <w:rPr>
                <w:sz w:val="16"/>
                <w:szCs w:val="16"/>
              </w:rPr>
            </w:pPr>
            <w:r w:rsidRPr="0040061E">
              <w:rPr>
                <w:sz w:val="16"/>
                <w:szCs w:val="16"/>
              </w:rPr>
              <w:t xml:space="preserve"> </w:t>
            </w:r>
            <w:proofErr w:type="spellStart"/>
            <w:r w:rsidRPr="0040061E">
              <w:rPr>
                <w:sz w:val="16"/>
                <w:szCs w:val="16"/>
              </w:rPr>
              <w:t>Jarque-Bera</w:t>
            </w:r>
            <w:proofErr w:type="spellEnd"/>
          </w:p>
        </w:tc>
        <w:tc>
          <w:tcPr>
            <w:tcW w:w="940" w:type="dxa"/>
            <w:noWrap/>
          </w:tcPr>
          <w:p w:rsidR="0047083C" w:rsidRPr="0040061E" w:rsidRDefault="0047083C" w:rsidP="0017640B">
            <w:pPr>
              <w:jc w:val="right"/>
              <w:rPr>
                <w:sz w:val="16"/>
                <w:szCs w:val="16"/>
              </w:rPr>
            </w:pPr>
            <w:r w:rsidRPr="0040061E">
              <w:rPr>
                <w:sz w:val="16"/>
                <w:szCs w:val="16"/>
              </w:rPr>
              <w:t xml:space="preserve">21 881.35   </w:t>
            </w:r>
          </w:p>
        </w:tc>
        <w:tc>
          <w:tcPr>
            <w:tcW w:w="929" w:type="dxa"/>
            <w:noWrap/>
          </w:tcPr>
          <w:p w:rsidR="0047083C" w:rsidRPr="0040061E" w:rsidRDefault="0047083C" w:rsidP="0017640B">
            <w:pPr>
              <w:jc w:val="right"/>
              <w:rPr>
                <w:sz w:val="16"/>
                <w:szCs w:val="16"/>
              </w:rPr>
            </w:pPr>
            <w:r w:rsidRPr="0040061E">
              <w:rPr>
                <w:sz w:val="16"/>
                <w:szCs w:val="16"/>
              </w:rPr>
              <w:t xml:space="preserve">42 046.90   </w:t>
            </w:r>
          </w:p>
        </w:tc>
        <w:tc>
          <w:tcPr>
            <w:tcW w:w="1519" w:type="dxa"/>
            <w:noWrap/>
          </w:tcPr>
          <w:p w:rsidR="0047083C" w:rsidRPr="0040061E" w:rsidRDefault="0047083C" w:rsidP="0017640B">
            <w:pPr>
              <w:jc w:val="right"/>
              <w:rPr>
                <w:sz w:val="16"/>
                <w:szCs w:val="16"/>
              </w:rPr>
            </w:pPr>
            <w:r w:rsidRPr="0040061E">
              <w:rPr>
                <w:sz w:val="16"/>
                <w:szCs w:val="16"/>
              </w:rPr>
              <w:t xml:space="preserve">713 585.87   </w:t>
            </w:r>
          </w:p>
        </w:tc>
        <w:tc>
          <w:tcPr>
            <w:tcW w:w="1560" w:type="dxa"/>
            <w:noWrap/>
          </w:tcPr>
          <w:p w:rsidR="0047083C" w:rsidRPr="0040061E" w:rsidRDefault="0047083C" w:rsidP="0017640B">
            <w:pPr>
              <w:jc w:val="right"/>
              <w:rPr>
                <w:sz w:val="16"/>
                <w:szCs w:val="16"/>
              </w:rPr>
            </w:pPr>
            <w:r w:rsidRPr="0040061E">
              <w:rPr>
                <w:sz w:val="16"/>
                <w:szCs w:val="16"/>
              </w:rPr>
              <w:t xml:space="preserve">8 120 937.83   </w:t>
            </w:r>
          </w:p>
        </w:tc>
        <w:tc>
          <w:tcPr>
            <w:tcW w:w="1275" w:type="dxa"/>
            <w:noWrap/>
          </w:tcPr>
          <w:p w:rsidR="0047083C" w:rsidRPr="0040061E" w:rsidRDefault="0047083C" w:rsidP="0017640B">
            <w:pPr>
              <w:jc w:val="right"/>
              <w:rPr>
                <w:sz w:val="16"/>
                <w:szCs w:val="16"/>
              </w:rPr>
            </w:pPr>
            <w:r w:rsidRPr="0040061E">
              <w:rPr>
                <w:sz w:val="16"/>
                <w:szCs w:val="16"/>
              </w:rPr>
              <w:t xml:space="preserve">10 465 702.41   </w:t>
            </w:r>
          </w:p>
        </w:tc>
        <w:tc>
          <w:tcPr>
            <w:tcW w:w="993" w:type="dxa"/>
            <w:noWrap/>
          </w:tcPr>
          <w:p w:rsidR="0047083C" w:rsidRPr="0040061E" w:rsidRDefault="0047083C" w:rsidP="0017640B">
            <w:pPr>
              <w:jc w:val="right"/>
              <w:rPr>
                <w:sz w:val="16"/>
                <w:szCs w:val="16"/>
              </w:rPr>
            </w:pPr>
            <w:r w:rsidRPr="0040061E">
              <w:rPr>
                <w:sz w:val="16"/>
                <w:szCs w:val="16"/>
              </w:rPr>
              <w:t xml:space="preserve">61 198.09   </w:t>
            </w:r>
          </w:p>
        </w:tc>
      </w:tr>
      <w:tr w:rsidR="0047083C" w:rsidRPr="0040061E">
        <w:trPr>
          <w:trHeight w:val="300"/>
        </w:trPr>
        <w:tc>
          <w:tcPr>
            <w:tcW w:w="1256" w:type="dxa"/>
            <w:noWrap/>
          </w:tcPr>
          <w:p w:rsidR="0047083C" w:rsidRPr="0040061E" w:rsidRDefault="0047083C" w:rsidP="00C3043A">
            <w:pPr>
              <w:rPr>
                <w:sz w:val="16"/>
                <w:szCs w:val="16"/>
              </w:rPr>
            </w:pPr>
            <w:r w:rsidRPr="0040061E">
              <w:rPr>
                <w:sz w:val="16"/>
                <w:szCs w:val="16"/>
              </w:rPr>
              <w:t xml:space="preserve"> Probability</w:t>
            </w:r>
          </w:p>
        </w:tc>
        <w:tc>
          <w:tcPr>
            <w:tcW w:w="940" w:type="dxa"/>
            <w:noWrap/>
          </w:tcPr>
          <w:p w:rsidR="0047083C" w:rsidRPr="0040061E" w:rsidRDefault="0047083C" w:rsidP="0017640B">
            <w:pPr>
              <w:jc w:val="right"/>
              <w:rPr>
                <w:sz w:val="16"/>
                <w:szCs w:val="16"/>
              </w:rPr>
            </w:pPr>
            <w:r w:rsidRPr="0040061E">
              <w:rPr>
                <w:sz w:val="16"/>
                <w:szCs w:val="16"/>
              </w:rPr>
              <w:t xml:space="preserve">-     </w:t>
            </w:r>
          </w:p>
        </w:tc>
        <w:tc>
          <w:tcPr>
            <w:tcW w:w="929" w:type="dxa"/>
            <w:noWrap/>
          </w:tcPr>
          <w:p w:rsidR="0047083C" w:rsidRPr="0040061E" w:rsidRDefault="0047083C" w:rsidP="0017640B">
            <w:pPr>
              <w:jc w:val="right"/>
              <w:rPr>
                <w:sz w:val="16"/>
                <w:szCs w:val="16"/>
              </w:rPr>
            </w:pPr>
            <w:r w:rsidRPr="0040061E">
              <w:rPr>
                <w:sz w:val="16"/>
                <w:szCs w:val="16"/>
              </w:rPr>
              <w:t xml:space="preserve">-     </w:t>
            </w:r>
          </w:p>
        </w:tc>
        <w:tc>
          <w:tcPr>
            <w:tcW w:w="1519" w:type="dxa"/>
            <w:noWrap/>
          </w:tcPr>
          <w:p w:rsidR="0047083C" w:rsidRPr="0040061E" w:rsidRDefault="0047083C" w:rsidP="0017640B">
            <w:pPr>
              <w:jc w:val="right"/>
              <w:rPr>
                <w:sz w:val="16"/>
                <w:szCs w:val="16"/>
              </w:rPr>
            </w:pPr>
            <w:r w:rsidRPr="0040061E">
              <w:rPr>
                <w:sz w:val="16"/>
                <w:szCs w:val="16"/>
              </w:rPr>
              <w:t xml:space="preserve">-     </w:t>
            </w:r>
          </w:p>
        </w:tc>
        <w:tc>
          <w:tcPr>
            <w:tcW w:w="1560" w:type="dxa"/>
            <w:noWrap/>
          </w:tcPr>
          <w:p w:rsidR="0047083C" w:rsidRPr="0040061E" w:rsidRDefault="0047083C" w:rsidP="0017640B">
            <w:pPr>
              <w:jc w:val="right"/>
              <w:rPr>
                <w:sz w:val="16"/>
                <w:szCs w:val="16"/>
              </w:rPr>
            </w:pPr>
            <w:r w:rsidRPr="0040061E">
              <w:rPr>
                <w:sz w:val="16"/>
                <w:szCs w:val="16"/>
              </w:rPr>
              <w:t xml:space="preserve">-     </w:t>
            </w:r>
          </w:p>
        </w:tc>
        <w:tc>
          <w:tcPr>
            <w:tcW w:w="1275" w:type="dxa"/>
            <w:noWrap/>
          </w:tcPr>
          <w:p w:rsidR="0047083C" w:rsidRPr="0040061E" w:rsidRDefault="0047083C" w:rsidP="0017640B">
            <w:pPr>
              <w:jc w:val="right"/>
              <w:rPr>
                <w:sz w:val="16"/>
                <w:szCs w:val="16"/>
              </w:rPr>
            </w:pPr>
            <w:r w:rsidRPr="0040061E">
              <w:rPr>
                <w:sz w:val="16"/>
                <w:szCs w:val="16"/>
              </w:rPr>
              <w:t xml:space="preserve">-     </w:t>
            </w:r>
          </w:p>
        </w:tc>
        <w:tc>
          <w:tcPr>
            <w:tcW w:w="993" w:type="dxa"/>
            <w:noWrap/>
          </w:tcPr>
          <w:p w:rsidR="0047083C" w:rsidRPr="0040061E" w:rsidRDefault="0047083C" w:rsidP="0017640B">
            <w:pPr>
              <w:jc w:val="right"/>
              <w:rPr>
                <w:sz w:val="16"/>
                <w:szCs w:val="16"/>
              </w:rPr>
            </w:pPr>
            <w:r w:rsidRPr="0040061E">
              <w:rPr>
                <w:sz w:val="16"/>
                <w:szCs w:val="16"/>
              </w:rPr>
              <w:t xml:space="preserve">-     </w:t>
            </w:r>
          </w:p>
        </w:tc>
      </w:tr>
      <w:tr w:rsidR="0047083C" w:rsidRPr="0040061E">
        <w:trPr>
          <w:trHeight w:val="300"/>
        </w:trPr>
        <w:tc>
          <w:tcPr>
            <w:tcW w:w="1256" w:type="dxa"/>
            <w:noWrap/>
          </w:tcPr>
          <w:p w:rsidR="0047083C" w:rsidRPr="0040061E" w:rsidRDefault="0047083C" w:rsidP="00C3043A">
            <w:pPr>
              <w:rPr>
                <w:sz w:val="16"/>
                <w:szCs w:val="16"/>
              </w:rPr>
            </w:pPr>
            <w:r w:rsidRPr="0040061E">
              <w:rPr>
                <w:sz w:val="16"/>
                <w:szCs w:val="16"/>
              </w:rPr>
              <w:t xml:space="preserve"> Sum</w:t>
            </w:r>
          </w:p>
        </w:tc>
        <w:tc>
          <w:tcPr>
            <w:tcW w:w="940" w:type="dxa"/>
            <w:noWrap/>
          </w:tcPr>
          <w:p w:rsidR="0047083C" w:rsidRPr="0040061E" w:rsidRDefault="0047083C" w:rsidP="0017640B">
            <w:pPr>
              <w:jc w:val="right"/>
              <w:rPr>
                <w:sz w:val="16"/>
                <w:szCs w:val="16"/>
              </w:rPr>
            </w:pPr>
            <w:r w:rsidRPr="0040061E">
              <w:rPr>
                <w:sz w:val="16"/>
                <w:szCs w:val="16"/>
              </w:rPr>
              <w:t xml:space="preserve">1 388.00   </w:t>
            </w:r>
          </w:p>
        </w:tc>
        <w:tc>
          <w:tcPr>
            <w:tcW w:w="929" w:type="dxa"/>
            <w:noWrap/>
          </w:tcPr>
          <w:p w:rsidR="0047083C" w:rsidRPr="0040061E" w:rsidRDefault="0047083C" w:rsidP="0017640B">
            <w:pPr>
              <w:jc w:val="right"/>
              <w:rPr>
                <w:sz w:val="16"/>
                <w:szCs w:val="16"/>
              </w:rPr>
            </w:pPr>
            <w:r w:rsidRPr="0040061E">
              <w:rPr>
                <w:sz w:val="16"/>
                <w:szCs w:val="16"/>
              </w:rPr>
              <w:t xml:space="preserve">466.00   </w:t>
            </w:r>
          </w:p>
        </w:tc>
        <w:tc>
          <w:tcPr>
            <w:tcW w:w="1519" w:type="dxa"/>
            <w:noWrap/>
          </w:tcPr>
          <w:p w:rsidR="0047083C" w:rsidRPr="0040061E" w:rsidRDefault="0047083C" w:rsidP="0017640B">
            <w:pPr>
              <w:jc w:val="right"/>
              <w:rPr>
                <w:sz w:val="16"/>
                <w:szCs w:val="16"/>
              </w:rPr>
            </w:pPr>
            <w:r w:rsidRPr="0040061E">
              <w:rPr>
                <w:sz w:val="16"/>
                <w:szCs w:val="16"/>
              </w:rPr>
              <w:t xml:space="preserve">2 390 384.87   </w:t>
            </w:r>
          </w:p>
        </w:tc>
        <w:tc>
          <w:tcPr>
            <w:tcW w:w="1560" w:type="dxa"/>
            <w:noWrap/>
          </w:tcPr>
          <w:p w:rsidR="0047083C" w:rsidRPr="0040061E" w:rsidRDefault="0047083C" w:rsidP="0017640B">
            <w:pPr>
              <w:jc w:val="right"/>
              <w:rPr>
                <w:sz w:val="16"/>
                <w:szCs w:val="16"/>
              </w:rPr>
            </w:pPr>
            <w:r w:rsidRPr="0040061E">
              <w:rPr>
                <w:sz w:val="16"/>
                <w:szCs w:val="16"/>
              </w:rPr>
              <w:t xml:space="preserve">780 502.97   </w:t>
            </w:r>
          </w:p>
        </w:tc>
        <w:tc>
          <w:tcPr>
            <w:tcW w:w="1275" w:type="dxa"/>
            <w:noWrap/>
          </w:tcPr>
          <w:p w:rsidR="0047083C" w:rsidRPr="0040061E" w:rsidRDefault="0047083C" w:rsidP="0017640B">
            <w:pPr>
              <w:jc w:val="right"/>
              <w:rPr>
                <w:sz w:val="16"/>
                <w:szCs w:val="16"/>
              </w:rPr>
            </w:pPr>
            <w:r w:rsidRPr="0040061E">
              <w:rPr>
                <w:sz w:val="16"/>
                <w:szCs w:val="16"/>
              </w:rPr>
              <w:t xml:space="preserve">2 960.93   </w:t>
            </w:r>
          </w:p>
        </w:tc>
        <w:tc>
          <w:tcPr>
            <w:tcW w:w="993" w:type="dxa"/>
            <w:noWrap/>
          </w:tcPr>
          <w:p w:rsidR="0047083C" w:rsidRPr="0040061E" w:rsidRDefault="0047083C" w:rsidP="0017640B">
            <w:pPr>
              <w:jc w:val="right"/>
              <w:rPr>
                <w:sz w:val="16"/>
                <w:szCs w:val="16"/>
              </w:rPr>
            </w:pPr>
            <w:r w:rsidRPr="0040061E">
              <w:rPr>
                <w:sz w:val="16"/>
                <w:szCs w:val="16"/>
              </w:rPr>
              <w:t xml:space="preserve">1 613.58   </w:t>
            </w:r>
          </w:p>
        </w:tc>
      </w:tr>
      <w:tr w:rsidR="0047083C" w:rsidRPr="0040061E">
        <w:trPr>
          <w:trHeight w:val="300"/>
        </w:trPr>
        <w:tc>
          <w:tcPr>
            <w:tcW w:w="1256" w:type="dxa"/>
            <w:noWrap/>
          </w:tcPr>
          <w:p w:rsidR="0047083C" w:rsidRPr="0040061E" w:rsidRDefault="0047083C" w:rsidP="00C3043A">
            <w:pPr>
              <w:rPr>
                <w:sz w:val="16"/>
                <w:szCs w:val="16"/>
              </w:rPr>
            </w:pPr>
            <w:r w:rsidRPr="0040061E">
              <w:rPr>
                <w:sz w:val="16"/>
                <w:szCs w:val="16"/>
              </w:rPr>
              <w:t xml:space="preserve"> Sum Sq. Dev.</w:t>
            </w:r>
          </w:p>
        </w:tc>
        <w:tc>
          <w:tcPr>
            <w:tcW w:w="940" w:type="dxa"/>
            <w:noWrap/>
          </w:tcPr>
          <w:p w:rsidR="0047083C" w:rsidRPr="0040061E" w:rsidRDefault="0047083C" w:rsidP="0017640B">
            <w:pPr>
              <w:jc w:val="right"/>
              <w:rPr>
                <w:sz w:val="16"/>
                <w:szCs w:val="16"/>
              </w:rPr>
            </w:pPr>
            <w:r w:rsidRPr="0040061E">
              <w:rPr>
                <w:sz w:val="16"/>
                <w:szCs w:val="16"/>
              </w:rPr>
              <w:t xml:space="preserve">5 832.92   </w:t>
            </w:r>
          </w:p>
        </w:tc>
        <w:tc>
          <w:tcPr>
            <w:tcW w:w="929" w:type="dxa"/>
            <w:noWrap/>
          </w:tcPr>
          <w:p w:rsidR="0047083C" w:rsidRPr="0040061E" w:rsidRDefault="0047083C" w:rsidP="0017640B">
            <w:pPr>
              <w:jc w:val="right"/>
              <w:rPr>
                <w:sz w:val="16"/>
                <w:szCs w:val="16"/>
              </w:rPr>
            </w:pPr>
            <w:r w:rsidRPr="0040061E">
              <w:rPr>
                <w:sz w:val="16"/>
                <w:szCs w:val="16"/>
              </w:rPr>
              <w:t xml:space="preserve">1 419.37   </w:t>
            </w:r>
          </w:p>
        </w:tc>
        <w:tc>
          <w:tcPr>
            <w:tcW w:w="1519" w:type="dxa"/>
            <w:noWrap/>
          </w:tcPr>
          <w:p w:rsidR="0047083C" w:rsidRPr="0040061E" w:rsidRDefault="0047083C" w:rsidP="0017640B">
            <w:pPr>
              <w:jc w:val="right"/>
              <w:rPr>
                <w:sz w:val="16"/>
                <w:szCs w:val="16"/>
              </w:rPr>
            </w:pPr>
            <w:r w:rsidRPr="0040061E">
              <w:rPr>
                <w:sz w:val="16"/>
                <w:szCs w:val="16"/>
              </w:rPr>
              <w:t xml:space="preserve">47 138 585 062.65   </w:t>
            </w:r>
          </w:p>
        </w:tc>
        <w:tc>
          <w:tcPr>
            <w:tcW w:w="1560" w:type="dxa"/>
            <w:noWrap/>
          </w:tcPr>
          <w:p w:rsidR="0047083C" w:rsidRPr="0040061E" w:rsidRDefault="0047083C" w:rsidP="0017640B">
            <w:pPr>
              <w:jc w:val="right"/>
              <w:rPr>
                <w:sz w:val="16"/>
                <w:szCs w:val="16"/>
              </w:rPr>
            </w:pPr>
            <w:r w:rsidRPr="0040061E">
              <w:rPr>
                <w:sz w:val="16"/>
                <w:szCs w:val="16"/>
              </w:rPr>
              <w:t xml:space="preserve">33 820 950 863.24   </w:t>
            </w:r>
          </w:p>
        </w:tc>
        <w:tc>
          <w:tcPr>
            <w:tcW w:w="1275" w:type="dxa"/>
            <w:noWrap/>
          </w:tcPr>
          <w:p w:rsidR="0047083C" w:rsidRPr="0040061E" w:rsidRDefault="0047083C" w:rsidP="0017640B">
            <w:pPr>
              <w:jc w:val="right"/>
              <w:rPr>
                <w:sz w:val="16"/>
                <w:szCs w:val="16"/>
              </w:rPr>
            </w:pPr>
            <w:r w:rsidRPr="0040061E">
              <w:rPr>
                <w:sz w:val="16"/>
                <w:szCs w:val="16"/>
              </w:rPr>
              <w:t xml:space="preserve">444 857.69   </w:t>
            </w:r>
          </w:p>
        </w:tc>
        <w:tc>
          <w:tcPr>
            <w:tcW w:w="993" w:type="dxa"/>
            <w:noWrap/>
          </w:tcPr>
          <w:p w:rsidR="0047083C" w:rsidRPr="0040061E" w:rsidRDefault="0047083C" w:rsidP="0017640B">
            <w:pPr>
              <w:jc w:val="right"/>
              <w:rPr>
                <w:sz w:val="16"/>
                <w:szCs w:val="16"/>
              </w:rPr>
            </w:pPr>
            <w:r w:rsidRPr="0040061E">
              <w:rPr>
                <w:sz w:val="16"/>
                <w:szCs w:val="16"/>
              </w:rPr>
              <w:t xml:space="preserve">11 833.28   </w:t>
            </w:r>
          </w:p>
        </w:tc>
      </w:tr>
      <w:tr w:rsidR="0047083C" w:rsidRPr="0040061E">
        <w:trPr>
          <w:trHeight w:val="300"/>
        </w:trPr>
        <w:tc>
          <w:tcPr>
            <w:tcW w:w="1256" w:type="dxa"/>
            <w:noWrap/>
          </w:tcPr>
          <w:p w:rsidR="0047083C" w:rsidRPr="0040061E" w:rsidRDefault="0047083C" w:rsidP="00C3043A">
            <w:pPr>
              <w:rPr>
                <w:sz w:val="16"/>
                <w:szCs w:val="16"/>
              </w:rPr>
            </w:pPr>
            <w:r w:rsidRPr="0040061E">
              <w:rPr>
                <w:sz w:val="16"/>
                <w:szCs w:val="16"/>
              </w:rPr>
              <w:t xml:space="preserve"> Observations</w:t>
            </w:r>
          </w:p>
        </w:tc>
        <w:tc>
          <w:tcPr>
            <w:tcW w:w="940" w:type="dxa"/>
            <w:noWrap/>
          </w:tcPr>
          <w:p w:rsidR="0047083C" w:rsidRPr="0040061E" w:rsidRDefault="0047083C" w:rsidP="0017640B">
            <w:pPr>
              <w:jc w:val="right"/>
              <w:rPr>
                <w:sz w:val="16"/>
                <w:szCs w:val="16"/>
              </w:rPr>
            </w:pPr>
            <w:r w:rsidRPr="0040061E">
              <w:rPr>
                <w:sz w:val="16"/>
                <w:szCs w:val="16"/>
              </w:rPr>
              <w:t>910</w:t>
            </w:r>
          </w:p>
        </w:tc>
        <w:tc>
          <w:tcPr>
            <w:tcW w:w="929" w:type="dxa"/>
            <w:noWrap/>
          </w:tcPr>
          <w:p w:rsidR="0047083C" w:rsidRPr="0040061E" w:rsidRDefault="0047083C" w:rsidP="0017640B">
            <w:pPr>
              <w:jc w:val="right"/>
              <w:rPr>
                <w:sz w:val="16"/>
                <w:szCs w:val="16"/>
              </w:rPr>
            </w:pPr>
            <w:r w:rsidRPr="0040061E">
              <w:rPr>
                <w:sz w:val="16"/>
                <w:szCs w:val="16"/>
              </w:rPr>
              <w:t>910</w:t>
            </w:r>
          </w:p>
        </w:tc>
        <w:tc>
          <w:tcPr>
            <w:tcW w:w="1519" w:type="dxa"/>
            <w:noWrap/>
          </w:tcPr>
          <w:p w:rsidR="0047083C" w:rsidRPr="0040061E" w:rsidRDefault="0047083C" w:rsidP="0017640B">
            <w:pPr>
              <w:jc w:val="right"/>
              <w:rPr>
                <w:sz w:val="16"/>
                <w:szCs w:val="16"/>
              </w:rPr>
            </w:pPr>
            <w:r w:rsidRPr="0040061E">
              <w:rPr>
                <w:sz w:val="16"/>
                <w:szCs w:val="16"/>
              </w:rPr>
              <w:t>910</w:t>
            </w:r>
          </w:p>
        </w:tc>
        <w:tc>
          <w:tcPr>
            <w:tcW w:w="1560" w:type="dxa"/>
            <w:noWrap/>
          </w:tcPr>
          <w:p w:rsidR="0047083C" w:rsidRPr="0040061E" w:rsidRDefault="0047083C" w:rsidP="0017640B">
            <w:pPr>
              <w:jc w:val="right"/>
              <w:rPr>
                <w:sz w:val="16"/>
                <w:szCs w:val="16"/>
              </w:rPr>
            </w:pPr>
            <w:r w:rsidRPr="0040061E">
              <w:rPr>
                <w:sz w:val="16"/>
                <w:szCs w:val="16"/>
              </w:rPr>
              <w:t>910</w:t>
            </w:r>
          </w:p>
        </w:tc>
        <w:tc>
          <w:tcPr>
            <w:tcW w:w="1275" w:type="dxa"/>
            <w:noWrap/>
          </w:tcPr>
          <w:p w:rsidR="0047083C" w:rsidRPr="0040061E" w:rsidRDefault="0047083C" w:rsidP="0017640B">
            <w:pPr>
              <w:jc w:val="right"/>
              <w:rPr>
                <w:sz w:val="16"/>
                <w:szCs w:val="16"/>
              </w:rPr>
            </w:pPr>
            <w:r w:rsidRPr="0040061E">
              <w:rPr>
                <w:sz w:val="16"/>
                <w:szCs w:val="16"/>
              </w:rPr>
              <w:t>910</w:t>
            </w:r>
          </w:p>
        </w:tc>
        <w:tc>
          <w:tcPr>
            <w:tcW w:w="993" w:type="dxa"/>
            <w:noWrap/>
          </w:tcPr>
          <w:p w:rsidR="0047083C" w:rsidRPr="0040061E" w:rsidRDefault="0047083C" w:rsidP="0017640B">
            <w:pPr>
              <w:jc w:val="right"/>
              <w:rPr>
                <w:sz w:val="16"/>
                <w:szCs w:val="16"/>
              </w:rPr>
            </w:pPr>
            <w:r w:rsidRPr="0040061E">
              <w:rPr>
                <w:sz w:val="16"/>
                <w:szCs w:val="16"/>
              </w:rPr>
              <w:t>910</w:t>
            </w:r>
          </w:p>
        </w:tc>
      </w:tr>
    </w:tbl>
    <w:p w:rsidR="0047083C" w:rsidRDefault="0047083C" w:rsidP="0047083C"/>
    <w:tbl>
      <w:tblPr>
        <w:tblStyle w:val="Tabellengitternetz"/>
        <w:tblW w:w="0" w:type="auto"/>
        <w:tblLook w:val="04A0"/>
      </w:tblPr>
      <w:tblGrid>
        <w:gridCol w:w="1211"/>
        <w:gridCol w:w="1445"/>
        <w:gridCol w:w="1415"/>
        <w:gridCol w:w="850"/>
        <w:gridCol w:w="991"/>
        <w:gridCol w:w="1133"/>
        <w:gridCol w:w="1274"/>
        <w:gridCol w:w="1003"/>
        <w:gridCol w:w="2977"/>
      </w:tblGrid>
      <w:tr w:rsidR="0047083C" w:rsidRPr="0040061E">
        <w:trPr>
          <w:trHeight w:val="300"/>
        </w:trPr>
        <w:tc>
          <w:tcPr>
            <w:tcW w:w="1211" w:type="dxa"/>
            <w:noWrap/>
          </w:tcPr>
          <w:p w:rsidR="0047083C" w:rsidRPr="0040061E" w:rsidRDefault="0047083C" w:rsidP="00C3043A">
            <w:pPr>
              <w:rPr>
                <w:sz w:val="16"/>
                <w:szCs w:val="16"/>
              </w:rPr>
            </w:pPr>
          </w:p>
        </w:tc>
        <w:tc>
          <w:tcPr>
            <w:tcW w:w="1445" w:type="dxa"/>
            <w:noWrap/>
          </w:tcPr>
          <w:p w:rsidR="0047083C" w:rsidRPr="0040061E" w:rsidRDefault="0047083C" w:rsidP="0017640B">
            <w:pPr>
              <w:jc w:val="right"/>
              <w:rPr>
                <w:sz w:val="16"/>
                <w:szCs w:val="16"/>
              </w:rPr>
            </w:pPr>
            <w:r w:rsidRPr="0040061E">
              <w:rPr>
                <w:sz w:val="16"/>
                <w:szCs w:val="16"/>
              </w:rPr>
              <w:t>Restricted Stock</w:t>
            </w:r>
          </w:p>
        </w:tc>
        <w:tc>
          <w:tcPr>
            <w:tcW w:w="1415" w:type="dxa"/>
            <w:noWrap/>
          </w:tcPr>
          <w:p w:rsidR="0047083C" w:rsidRPr="0040061E" w:rsidRDefault="0047083C" w:rsidP="0017640B">
            <w:pPr>
              <w:jc w:val="right"/>
              <w:rPr>
                <w:sz w:val="16"/>
                <w:szCs w:val="16"/>
              </w:rPr>
            </w:pPr>
            <w:r w:rsidRPr="0040061E">
              <w:rPr>
                <w:sz w:val="16"/>
                <w:szCs w:val="16"/>
              </w:rPr>
              <w:t>Cash Compensation</w:t>
            </w:r>
          </w:p>
        </w:tc>
        <w:tc>
          <w:tcPr>
            <w:tcW w:w="850" w:type="dxa"/>
            <w:noWrap/>
          </w:tcPr>
          <w:p w:rsidR="0047083C" w:rsidRPr="0040061E" w:rsidRDefault="0047083C" w:rsidP="0017640B">
            <w:pPr>
              <w:jc w:val="right"/>
              <w:rPr>
                <w:sz w:val="16"/>
                <w:szCs w:val="16"/>
              </w:rPr>
            </w:pPr>
            <w:r w:rsidRPr="0040061E">
              <w:rPr>
                <w:sz w:val="16"/>
                <w:szCs w:val="16"/>
              </w:rPr>
              <w:t>Firm Size</w:t>
            </w:r>
          </w:p>
        </w:tc>
        <w:tc>
          <w:tcPr>
            <w:tcW w:w="991" w:type="dxa"/>
            <w:noWrap/>
          </w:tcPr>
          <w:p w:rsidR="0047083C" w:rsidRPr="0040061E" w:rsidRDefault="0047083C" w:rsidP="0017640B">
            <w:pPr>
              <w:jc w:val="right"/>
              <w:rPr>
                <w:sz w:val="16"/>
                <w:szCs w:val="16"/>
              </w:rPr>
            </w:pPr>
            <w:r w:rsidRPr="0040061E">
              <w:rPr>
                <w:sz w:val="16"/>
                <w:szCs w:val="16"/>
              </w:rPr>
              <w:t>D/E ratio</w:t>
            </w:r>
          </w:p>
        </w:tc>
        <w:tc>
          <w:tcPr>
            <w:tcW w:w="1133" w:type="dxa"/>
            <w:noWrap/>
          </w:tcPr>
          <w:p w:rsidR="0047083C" w:rsidRPr="0040061E" w:rsidRDefault="0047083C" w:rsidP="0017640B">
            <w:pPr>
              <w:jc w:val="right"/>
              <w:rPr>
                <w:sz w:val="16"/>
                <w:szCs w:val="16"/>
              </w:rPr>
            </w:pPr>
            <w:r w:rsidRPr="0040061E">
              <w:rPr>
                <w:sz w:val="16"/>
                <w:szCs w:val="16"/>
              </w:rPr>
              <w:t xml:space="preserve">R&amp;D </w:t>
            </w:r>
            <w:proofErr w:type="spellStart"/>
            <w:r w:rsidRPr="0040061E">
              <w:rPr>
                <w:sz w:val="16"/>
                <w:szCs w:val="16"/>
              </w:rPr>
              <w:t>Intesity</w:t>
            </w:r>
            <w:proofErr w:type="spellEnd"/>
          </w:p>
        </w:tc>
        <w:tc>
          <w:tcPr>
            <w:tcW w:w="1274" w:type="dxa"/>
            <w:noWrap/>
          </w:tcPr>
          <w:p w:rsidR="0047083C" w:rsidRPr="0040061E" w:rsidRDefault="0047083C" w:rsidP="0017640B">
            <w:pPr>
              <w:jc w:val="right"/>
              <w:rPr>
                <w:sz w:val="16"/>
                <w:szCs w:val="16"/>
              </w:rPr>
            </w:pPr>
            <w:r w:rsidRPr="0040061E">
              <w:rPr>
                <w:sz w:val="16"/>
                <w:szCs w:val="16"/>
              </w:rPr>
              <w:t xml:space="preserve">S&amp;P 500 Index </w:t>
            </w:r>
          </w:p>
        </w:tc>
        <w:tc>
          <w:tcPr>
            <w:tcW w:w="1003" w:type="dxa"/>
            <w:noWrap/>
          </w:tcPr>
          <w:p w:rsidR="0047083C" w:rsidRPr="0040061E" w:rsidRDefault="0047083C" w:rsidP="0017640B">
            <w:pPr>
              <w:jc w:val="right"/>
              <w:rPr>
                <w:sz w:val="16"/>
                <w:szCs w:val="16"/>
              </w:rPr>
            </w:pPr>
            <w:r w:rsidRPr="0040061E">
              <w:rPr>
                <w:sz w:val="16"/>
                <w:szCs w:val="16"/>
              </w:rPr>
              <w:t>U.S. GDP (</w:t>
            </w:r>
            <w:proofErr w:type="gramStart"/>
            <w:r w:rsidRPr="0040061E">
              <w:rPr>
                <w:sz w:val="16"/>
                <w:szCs w:val="16"/>
              </w:rPr>
              <w:t>annual%</w:t>
            </w:r>
            <w:proofErr w:type="gramEnd"/>
            <w:r w:rsidRPr="0040061E">
              <w:rPr>
                <w:sz w:val="16"/>
                <w:szCs w:val="16"/>
              </w:rPr>
              <w:t>)</w:t>
            </w:r>
          </w:p>
        </w:tc>
        <w:tc>
          <w:tcPr>
            <w:tcW w:w="2977" w:type="dxa"/>
            <w:noWrap/>
          </w:tcPr>
          <w:p w:rsidR="0047083C" w:rsidRPr="0040061E" w:rsidRDefault="0047083C" w:rsidP="0017640B">
            <w:pPr>
              <w:jc w:val="right"/>
              <w:rPr>
                <w:sz w:val="16"/>
                <w:szCs w:val="16"/>
              </w:rPr>
            </w:pPr>
            <w:r w:rsidRPr="0040061E">
              <w:rPr>
                <w:sz w:val="16"/>
                <w:szCs w:val="16"/>
              </w:rPr>
              <w:t>U.S. GDP (annual US$)</w:t>
            </w:r>
          </w:p>
        </w:tc>
      </w:tr>
      <w:tr w:rsidR="007D12ED" w:rsidRPr="0040061E">
        <w:trPr>
          <w:trHeight w:val="300"/>
        </w:trPr>
        <w:tc>
          <w:tcPr>
            <w:tcW w:w="1211" w:type="dxa"/>
            <w:noWrap/>
          </w:tcPr>
          <w:p w:rsidR="0047083C" w:rsidRPr="0040061E" w:rsidRDefault="0047083C" w:rsidP="00C3043A">
            <w:pPr>
              <w:rPr>
                <w:sz w:val="16"/>
                <w:szCs w:val="16"/>
              </w:rPr>
            </w:pPr>
            <w:r w:rsidRPr="0040061E">
              <w:rPr>
                <w:sz w:val="16"/>
                <w:szCs w:val="16"/>
              </w:rPr>
              <w:t xml:space="preserve"> Mean</w:t>
            </w:r>
          </w:p>
        </w:tc>
        <w:tc>
          <w:tcPr>
            <w:tcW w:w="1445" w:type="dxa"/>
            <w:noWrap/>
          </w:tcPr>
          <w:p w:rsidR="0047083C" w:rsidRPr="0040061E" w:rsidRDefault="0047083C" w:rsidP="0017640B">
            <w:pPr>
              <w:jc w:val="right"/>
              <w:rPr>
                <w:sz w:val="16"/>
                <w:szCs w:val="16"/>
              </w:rPr>
            </w:pPr>
            <w:r w:rsidRPr="0040061E">
              <w:rPr>
                <w:sz w:val="16"/>
                <w:szCs w:val="16"/>
              </w:rPr>
              <w:t xml:space="preserve">624.91   </w:t>
            </w:r>
          </w:p>
        </w:tc>
        <w:tc>
          <w:tcPr>
            <w:tcW w:w="1415" w:type="dxa"/>
            <w:noWrap/>
          </w:tcPr>
          <w:p w:rsidR="0047083C" w:rsidRPr="0040061E" w:rsidRDefault="0047083C" w:rsidP="0017640B">
            <w:pPr>
              <w:jc w:val="right"/>
              <w:rPr>
                <w:sz w:val="16"/>
                <w:szCs w:val="16"/>
              </w:rPr>
            </w:pPr>
            <w:r w:rsidRPr="0040061E">
              <w:rPr>
                <w:sz w:val="16"/>
                <w:szCs w:val="16"/>
              </w:rPr>
              <w:t xml:space="preserve">1 321.10   </w:t>
            </w:r>
          </w:p>
        </w:tc>
        <w:tc>
          <w:tcPr>
            <w:tcW w:w="850" w:type="dxa"/>
            <w:noWrap/>
          </w:tcPr>
          <w:p w:rsidR="0047083C" w:rsidRPr="0040061E" w:rsidRDefault="0047083C" w:rsidP="0017640B">
            <w:pPr>
              <w:jc w:val="right"/>
              <w:rPr>
                <w:sz w:val="16"/>
                <w:szCs w:val="16"/>
              </w:rPr>
            </w:pPr>
            <w:r w:rsidRPr="0040061E">
              <w:rPr>
                <w:sz w:val="16"/>
                <w:szCs w:val="16"/>
              </w:rPr>
              <w:t xml:space="preserve">3.69   </w:t>
            </w:r>
          </w:p>
        </w:tc>
        <w:tc>
          <w:tcPr>
            <w:tcW w:w="991" w:type="dxa"/>
            <w:noWrap/>
          </w:tcPr>
          <w:p w:rsidR="0047083C" w:rsidRPr="0040061E" w:rsidRDefault="0047083C" w:rsidP="0017640B">
            <w:pPr>
              <w:jc w:val="right"/>
              <w:rPr>
                <w:sz w:val="16"/>
                <w:szCs w:val="16"/>
              </w:rPr>
            </w:pPr>
            <w:r w:rsidRPr="0040061E">
              <w:rPr>
                <w:sz w:val="16"/>
                <w:szCs w:val="16"/>
              </w:rPr>
              <w:t xml:space="preserve">3.27   </w:t>
            </w:r>
          </w:p>
        </w:tc>
        <w:tc>
          <w:tcPr>
            <w:tcW w:w="1133" w:type="dxa"/>
            <w:noWrap/>
          </w:tcPr>
          <w:p w:rsidR="0047083C" w:rsidRPr="0040061E" w:rsidRDefault="0047083C" w:rsidP="0017640B">
            <w:pPr>
              <w:jc w:val="right"/>
              <w:rPr>
                <w:sz w:val="16"/>
                <w:szCs w:val="16"/>
              </w:rPr>
            </w:pPr>
            <w:r>
              <w:rPr>
                <w:sz w:val="16"/>
                <w:szCs w:val="16"/>
              </w:rPr>
              <w:t>-</w:t>
            </w:r>
            <w:r w:rsidRPr="0040061E">
              <w:rPr>
                <w:sz w:val="16"/>
                <w:szCs w:val="16"/>
              </w:rPr>
              <w:t xml:space="preserve">0.01   </w:t>
            </w:r>
          </w:p>
        </w:tc>
        <w:tc>
          <w:tcPr>
            <w:tcW w:w="1274" w:type="dxa"/>
            <w:noWrap/>
          </w:tcPr>
          <w:p w:rsidR="0047083C" w:rsidRPr="0040061E" w:rsidRDefault="0047083C" w:rsidP="0017640B">
            <w:pPr>
              <w:jc w:val="right"/>
              <w:rPr>
                <w:sz w:val="16"/>
                <w:szCs w:val="16"/>
              </w:rPr>
            </w:pPr>
            <w:r w:rsidRPr="0040061E">
              <w:rPr>
                <w:sz w:val="16"/>
                <w:szCs w:val="16"/>
              </w:rPr>
              <w:t xml:space="preserve">1 155.24   </w:t>
            </w:r>
          </w:p>
        </w:tc>
        <w:tc>
          <w:tcPr>
            <w:tcW w:w="1003" w:type="dxa"/>
            <w:noWrap/>
          </w:tcPr>
          <w:p w:rsidR="0047083C" w:rsidRPr="0040061E" w:rsidRDefault="0047083C" w:rsidP="0017640B">
            <w:pPr>
              <w:jc w:val="right"/>
              <w:rPr>
                <w:sz w:val="16"/>
                <w:szCs w:val="16"/>
              </w:rPr>
            </w:pPr>
            <w:r w:rsidRPr="0040061E">
              <w:rPr>
                <w:sz w:val="16"/>
                <w:szCs w:val="16"/>
              </w:rPr>
              <w:t xml:space="preserve">2.67   </w:t>
            </w:r>
          </w:p>
        </w:tc>
        <w:tc>
          <w:tcPr>
            <w:tcW w:w="2977" w:type="dxa"/>
            <w:noWrap/>
          </w:tcPr>
          <w:p w:rsidR="0047083C" w:rsidRPr="0040061E" w:rsidRDefault="0047083C" w:rsidP="0017640B">
            <w:pPr>
              <w:jc w:val="right"/>
              <w:rPr>
                <w:sz w:val="16"/>
                <w:szCs w:val="16"/>
              </w:rPr>
            </w:pPr>
            <w:r w:rsidRPr="0040061E">
              <w:rPr>
                <w:sz w:val="16"/>
                <w:szCs w:val="16"/>
              </w:rPr>
              <w:t xml:space="preserve">11 081 856 043 956.00   </w:t>
            </w:r>
          </w:p>
        </w:tc>
      </w:tr>
      <w:tr w:rsidR="007D12ED" w:rsidRPr="0040061E">
        <w:trPr>
          <w:trHeight w:val="300"/>
        </w:trPr>
        <w:tc>
          <w:tcPr>
            <w:tcW w:w="1211" w:type="dxa"/>
            <w:noWrap/>
          </w:tcPr>
          <w:p w:rsidR="0047083C" w:rsidRPr="0040061E" w:rsidRDefault="0047083C" w:rsidP="00C3043A">
            <w:pPr>
              <w:rPr>
                <w:sz w:val="16"/>
                <w:szCs w:val="16"/>
              </w:rPr>
            </w:pPr>
            <w:r w:rsidRPr="0040061E">
              <w:rPr>
                <w:sz w:val="16"/>
                <w:szCs w:val="16"/>
              </w:rPr>
              <w:t xml:space="preserve"> Median</w:t>
            </w:r>
          </w:p>
        </w:tc>
        <w:tc>
          <w:tcPr>
            <w:tcW w:w="1445" w:type="dxa"/>
            <w:noWrap/>
          </w:tcPr>
          <w:p w:rsidR="0047083C" w:rsidRPr="0040061E" w:rsidRDefault="0047083C" w:rsidP="0017640B">
            <w:pPr>
              <w:jc w:val="right"/>
              <w:rPr>
                <w:sz w:val="16"/>
                <w:szCs w:val="16"/>
              </w:rPr>
            </w:pPr>
            <w:r w:rsidRPr="0040061E">
              <w:rPr>
                <w:sz w:val="16"/>
                <w:szCs w:val="16"/>
              </w:rPr>
              <w:t xml:space="preserve">-     </w:t>
            </w:r>
          </w:p>
        </w:tc>
        <w:tc>
          <w:tcPr>
            <w:tcW w:w="1415" w:type="dxa"/>
            <w:noWrap/>
          </w:tcPr>
          <w:p w:rsidR="0047083C" w:rsidRPr="0040061E" w:rsidRDefault="0047083C" w:rsidP="0017640B">
            <w:pPr>
              <w:jc w:val="right"/>
              <w:rPr>
                <w:sz w:val="16"/>
                <w:szCs w:val="16"/>
              </w:rPr>
            </w:pPr>
            <w:r w:rsidRPr="0040061E">
              <w:rPr>
                <w:sz w:val="16"/>
                <w:szCs w:val="16"/>
              </w:rPr>
              <w:t xml:space="preserve">1 012.26   </w:t>
            </w:r>
          </w:p>
        </w:tc>
        <w:tc>
          <w:tcPr>
            <w:tcW w:w="850" w:type="dxa"/>
            <w:noWrap/>
          </w:tcPr>
          <w:p w:rsidR="0047083C" w:rsidRPr="0040061E" w:rsidRDefault="0047083C" w:rsidP="0017640B">
            <w:pPr>
              <w:jc w:val="right"/>
              <w:rPr>
                <w:sz w:val="16"/>
                <w:szCs w:val="16"/>
              </w:rPr>
            </w:pPr>
            <w:r w:rsidRPr="0040061E">
              <w:rPr>
                <w:sz w:val="16"/>
                <w:szCs w:val="16"/>
              </w:rPr>
              <w:t xml:space="preserve">3.68   </w:t>
            </w:r>
          </w:p>
        </w:tc>
        <w:tc>
          <w:tcPr>
            <w:tcW w:w="991" w:type="dxa"/>
            <w:noWrap/>
          </w:tcPr>
          <w:p w:rsidR="0047083C" w:rsidRPr="0040061E" w:rsidRDefault="0047083C" w:rsidP="0017640B">
            <w:pPr>
              <w:jc w:val="right"/>
              <w:rPr>
                <w:sz w:val="16"/>
                <w:szCs w:val="16"/>
              </w:rPr>
            </w:pPr>
            <w:r w:rsidRPr="0040061E">
              <w:rPr>
                <w:sz w:val="16"/>
                <w:szCs w:val="16"/>
              </w:rPr>
              <w:t xml:space="preserve">1.38   </w:t>
            </w:r>
          </w:p>
        </w:tc>
        <w:tc>
          <w:tcPr>
            <w:tcW w:w="1133" w:type="dxa"/>
            <w:noWrap/>
          </w:tcPr>
          <w:p w:rsidR="0047083C" w:rsidRPr="0040061E" w:rsidRDefault="0047083C" w:rsidP="0017640B">
            <w:pPr>
              <w:jc w:val="right"/>
              <w:rPr>
                <w:sz w:val="16"/>
                <w:szCs w:val="16"/>
              </w:rPr>
            </w:pPr>
            <w:r w:rsidRPr="0040061E">
              <w:rPr>
                <w:sz w:val="16"/>
                <w:szCs w:val="16"/>
              </w:rPr>
              <w:t xml:space="preserve">-     </w:t>
            </w:r>
          </w:p>
        </w:tc>
        <w:tc>
          <w:tcPr>
            <w:tcW w:w="1274" w:type="dxa"/>
            <w:noWrap/>
          </w:tcPr>
          <w:p w:rsidR="0047083C" w:rsidRPr="0040061E" w:rsidRDefault="0047083C" w:rsidP="0017640B">
            <w:pPr>
              <w:jc w:val="right"/>
              <w:rPr>
                <w:sz w:val="16"/>
                <w:szCs w:val="16"/>
              </w:rPr>
            </w:pPr>
            <w:r w:rsidRPr="0040061E">
              <w:rPr>
                <w:sz w:val="16"/>
                <w:szCs w:val="16"/>
              </w:rPr>
              <w:t xml:space="preserve">1 148.08   </w:t>
            </w:r>
          </w:p>
        </w:tc>
        <w:tc>
          <w:tcPr>
            <w:tcW w:w="1003" w:type="dxa"/>
            <w:noWrap/>
          </w:tcPr>
          <w:p w:rsidR="0047083C" w:rsidRPr="0040061E" w:rsidRDefault="0047083C" w:rsidP="0017640B">
            <w:pPr>
              <w:jc w:val="right"/>
              <w:rPr>
                <w:sz w:val="16"/>
                <w:szCs w:val="16"/>
              </w:rPr>
            </w:pPr>
            <w:r w:rsidRPr="0040061E">
              <w:rPr>
                <w:sz w:val="16"/>
                <w:szCs w:val="16"/>
              </w:rPr>
              <w:t xml:space="preserve">2.55   </w:t>
            </w:r>
          </w:p>
        </w:tc>
        <w:tc>
          <w:tcPr>
            <w:tcW w:w="2977" w:type="dxa"/>
            <w:noWrap/>
          </w:tcPr>
          <w:p w:rsidR="0047083C" w:rsidRPr="0040061E" w:rsidRDefault="0047083C" w:rsidP="0017640B">
            <w:pPr>
              <w:jc w:val="right"/>
              <w:rPr>
                <w:sz w:val="16"/>
                <w:szCs w:val="16"/>
              </w:rPr>
            </w:pPr>
            <w:r w:rsidRPr="0040061E">
              <w:rPr>
                <w:sz w:val="16"/>
                <w:szCs w:val="16"/>
              </w:rPr>
              <w:t xml:space="preserve">11 089 300 000 000.00   </w:t>
            </w:r>
          </w:p>
        </w:tc>
      </w:tr>
      <w:tr w:rsidR="007D12ED" w:rsidRPr="0040061E">
        <w:trPr>
          <w:trHeight w:val="300"/>
        </w:trPr>
        <w:tc>
          <w:tcPr>
            <w:tcW w:w="1211" w:type="dxa"/>
            <w:noWrap/>
          </w:tcPr>
          <w:p w:rsidR="0047083C" w:rsidRPr="0040061E" w:rsidRDefault="0047083C" w:rsidP="00C3043A">
            <w:pPr>
              <w:rPr>
                <w:sz w:val="16"/>
                <w:szCs w:val="16"/>
              </w:rPr>
            </w:pPr>
            <w:r w:rsidRPr="0040061E">
              <w:rPr>
                <w:sz w:val="16"/>
                <w:szCs w:val="16"/>
              </w:rPr>
              <w:t xml:space="preserve"> Maximum</w:t>
            </w:r>
          </w:p>
        </w:tc>
        <w:tc>
          <w:tcPr>
            <w:tcW w:w="1445" w:type="dxa"/>
            <w:noWrap/>
          </w:tcPr>
          <w:p w:rsidR="0047083C" w:rsidRPr="0040061E" w:rsidRDefault="0047083C" w:rsidP="0017640B">
            <w:pPr>
              <w:jc w:val="right"/>
              <w:rPr>
                <w:sz w:val="16"/>
                <w:szCs w:val="16"/>
              </w:rPr>
            </w:pPr>
            <w:r w:rsidRPr="0040061E">
              <w:rPr>
                <w:sz w:val="16"/>
                <w:szCs w:val="16"/>
              </w:rPr>
              <w:t xml:space="preserve">17 662.50   </w:t>
            </w:r>
          </w:p>
        </w:tc>
        <w:tc>
          <w:tcPr>
            <w:tcW w:w="1415" w:type="dxa"/>
            <w:noWrap/>
          </w:tcPr>
          <w:p w:rsidR="0047083C" w:rsidRPr="0040061E" w:rsidRDefault="0047083C" w:rsidP="0017640B">
            <w:pPr>
              <w:jc w:val="right"/>
              <w:rPr>
                <w:sz w:val="16"/>
                <w:szCs w:val="16"/>
              </w:rPr>
            </w:pPr>
            <w:r w:rsidRPr="0040061E">
              <w:rPr>
                <w:sz w:val="16"/>
                <w:szCs w:val="16"/>
              </w:rPr>
              <w:t xml:space="preserve">12 000.00   </w:t>
            </w:r>
          </w:p>
        </w:tc>
        <w:tc>
          <w:tcPr>
            <w:tcW w:w="850" w:type="dxa"/>
            <w:noWrap/>
          </w:tcPr>
          <w:p w:rsidR="0047083C" w:rsidRPr="0040061E" w:rsidRDefault="0047083C" w:rsidP="0017640B">
            <w:pPr>
              <w:jc w:val="right"/>
              <w:rPr>
                <w:sz w:val="16"/>
                <w:szCs w:val="16"/>
              </w:rPr>
            </w:pPr>
            <w:r w:rsidRPr="0040061E">
              <w:rPr>
                <w:sz w:val="16"/>
                <w:szCs w:val="16"/>
              </w:rPr>
              <w:t xml:space="preserve">5.27   </w:t>
            </w:r>
          </w:p>
        </w:tc>
        <w:tc>
          <w:tcPr>
            <w:tcW w:w="991" w:type="dxa"/>
            <w:noWrap/>
          </w:tcPr>
          <w:p w:rsidR="0047083C" w:rsidRPr="0040061E" w:rsidRDefault="0047083C" w:rsidP="0017640B">
            <w:pPr>
              <w:jc w:val="right"/>
              <w:rPr>
                <w:sz w:val="16"/>
                <w:szCs w:val="16"/>
              </w:rPr>
            </w:pPr>
            <w:r w:rsidRPr="0040061E">
              <w:rPr>
                <w:sz w:val="16"/>
                <w:szCs w:val="16"/>
              </w:rPr>
              <w:t xml:space="preserve">77.94   </w:t>
            </w:r>
          </w:p>
        </w:tc>
        <w:tc>
          <w:tcPr>
            <w:tcW w:w="1133" w:type="dxa"/>
            <w:noWrap/>
          </w:tcPr>
          <w:p w:rsidR="0047083C" w:rsidRPr="0040061E" w:rsidRDefault="0047083C" w:rsidP="0017640B">
            <w:pPr>
              <w:jc w:val="right"/>
              <w:rPr>
                <w:sz w:val="16"/>
                <w:szCs w:val="16"/>
              </w:rPr>
            </w:pPr>
            <w:r w:rsidRPr="0040061E">
              <w:rPr>
                <w:sz w:val="16"/>
                <w:szCs w:val="16"/>
              </w:rPr>
              <w:t xml:space="preserve">7.34   </w:t>
            </w:r>
          </w:p>
        </w:tc>
        <w:tc>
          <w:tcPr>
            <w:tcW w:w="1274" w:type="dxa"/>
            <w:noWrap/>
          </w:tcPr>
          <w:p w:rsidR="0047083C" w:rsidRPr="0040061E" w:rsidRDefault="0047083C" w:rsidP="0017640B">
            <w:pPr>
              <w:jc w:val="right"/>
              <w:rPr>
                <w:sz w:val="16"/>
                <w:szCs w:val="16"/>
              </w:rPr>
            </w:pPr>
            <w:r w:rsidRPr="0040061E">
              <w:rPr>
                <w:sz w:val="16"/>
                <w:szCs w:val="16"/>
              </w:rPr>
              <w:t xml:space="preserve">1 418.30   </w:t>
            </w:r>
          </w:p>
        </w:tc>
        <w:tc>
          <w:tcPr>
            <w:tcW w:w="1003" w:type="dxa"/>
            <w:noWrap/>
          </w:tcPr>
          <w:p w:rsidR="0047083C" w:rsidRPr="0040061E" w:rsidRDefault="0047083C" w:rsidP="0017640B">
            <w:pPr>
              <w:jc w:val="right"/>
              <w:rPr>
                <w:sz w:val="16"/>
                <w:szCs w:val="16"/>
              </w:rPr>
            </w:pPr>
            <w:r w:rsidRPr="0040061E">
              <w:rPr>
                <w:sz w:val="16"/>
                <w:szCs w:val="16"/>
              </w:rPr>
              <w:t xml:space="preserve">4.17   </w:t>
            </w:r>
          </w:p>
        </w:tc>
        <w:tc>
          <w:tcPr>
            <w:tcW w:w="2977" w:type="dxa"/>
            <w:noWrap/>
          </w:tcPr>
          <w:p w:rsidR="0047083C" w:rsidRPr="0040061E" w:rsidRDefault="0047083C" w:rsidP="0017640B">
            <w:pPr>
              <w:jc w:val="right"/>
              <w:rPr>
                <w:sz w:val="16"/>
                <w:szCs w:val="16"/>
              </w:rPr>
            </w:pPr>
            <w:r w:rsidRPr="0040061E">
              <w:rPr>
                <w:sz w:val="16"/>
                <w:szCs w:val="16"/>
              </w:rPr>
              <w:t xml:space="preserve">13 314 500 000 000.00   </w:t>
            </w:r>
          </w:p>
        </w:tc>
      </w:tr>
      <w:tr w:rsidR="007D12ED" w:rsidRPr="0040061E">
        <w:trPr>
          <w:trHeight w:val="300"/>
        </w:trPr>
        <w:tc>
          <w:tcPr>
            <w:tcW w:w="1211" w:type="dxa"/>
            <w:noWrap/>
          </w:tcPr>
          <w:p w:rsidR="0047083C" w:rsidRPr="0040061E" w:rsidRDefault="0047083C" w:rsidP="00C3043A">
            <w:pPr>
              <w:rPr>
                <w:sz w:val="16"/>
                <w:szCs w:val="16"/>
              </w:rPr>
            </w:pPr>
            <w:r w:rsidRPr="0040061E">
              <w:rPr>
                <w:sz w:val="16"/>
                <w:szCs w:val="16"/>
              </w:rPr>
              <w:t xml:space="preserve"> Minimum</w:t>
            </w:r>
          </w:p>
        </w:tc>
        <w:tc>
          <w:tcPr>
            <w:tcW w:w="1445" w:type="dxa"/>
            <w:noWrap/>
          </w:tcPr>
          <w:p w:rsidR="0047083C" w:rsidRPr="0040061E" w:rsidRDefault="0047083C" w:rsidP="0017640B">
            <w:pPr>
              <w:jc w:val="right"/>
              <w:rPr>
                <w:sz w:val="16"/>
                <w:szCs w:val="16"/>
              </w:rPr>
            </w:pPr>
            <w:r w:rsidRPr="0040061E">
              <w:rPr>
                <w:sz w:val="16"/>
                <w:szCs w:val="16"/>
              </w:rPr>
              <w:t xml:space="preserve">-     </w:t>
            </w:r>
          </w:p>
        </w:tc>
        <w:tc>
          <w:tcPr>
            <w:tcW w:w="1415" w:type="dxa"/>
            <w:noWrap/>
          </w:tcPr>
          <w:p w:rsidR="0047083C" w:rsidRPr="0040061E" w:rsidRDefault="0047083C" w:rsidP="0017640B">
            <w:pPr>
              <w:jc w:val="right"/>
              <w:rPr>
                <w:sz w:val="16"/>
                <w:szCs w:val="16"/>
              </w:rPr>
            </w:pPr>
            <w:r w:rsidRPr="0040061E">
              <w:rPr>
                <w:sz w:val="16"/>
                <w:szCs w:val="16"/>
              </w:rPr>
              <w:t xml:space="preserve">110.00   </w:t>
            </w:r>
          </w:p>
        </w:tc>
        <w:tc>
          <w:tcPr>
            <w:tcW w:w="850" w:type="dxa"/>
            <w:noWrap/>
          </w:tcPr>
          <w:p w:rsidR="0047083C" w:rsidRPr="0040061E" w:rsidRDefault="0047083C" w:rsidP="0017640B">
            <w:pPr>
              <w:jc w:val="right"/>
              <w:rPr>
                <w:sz w:val="16"/>
                <w:szCs w:val="16"/>
              </w:rPr>
            </w:pPr>
            <w:r w:rsidRPr="0040061E">
              <w:rPr>
                <w:sz w:val="16"/>
                <w:szCs w:val="16"/>
              </w:rPr>
              <w:t xml:space="preserve">1.95   </w:t>
            </w:r>
          </w:p>
        </w:tc>
        <w:tc>
          <w:tcPr>
            <w:tcW w:w="991" w:type="dxa"/>
            <w:noWrap/>
          </w:tcPr>
          <w:p w:rsidR="0047083C" w:rsidRPr="0040061E" w:rsidRDefault="0047083C" w:rsidP="0017640B">
            <w:pPr>
              <w:jc w:val="right"/>
              <w:rPr>
                <w:sz w:val="16"/>
                <w:szCs w:val="16"/>
              </w:rPr>
            </w:pPr>
            <w:r w:rsidRPr="0040061E">
              <w:rPr>
                <w:sz w:val="16"/>
                <w:szCs w:val="16"/>
              </w:rPr>
              <w:t xml:space="preserve">0.05   </w:t>
            </w:r>
          </w:p>
        </w:tc>
        <w:tc>
          <w:tcPr>
            <w:tcW w:w="1133" w:type="dxa"/>
            <w:noWrap/>
          </w:tcPr>
          <w:p w:rsidR="0047083C" w:rsidRPr="0040061E" w:rsidRDefault="0047083C" w:rsidP="0017640B">
            <w:pPr>
              <w:jc w:val="right"/>
              <w:rPr>
                <w:sz w:val="16"/>
                <w:szCs w:val="16"/>
              </w:rPr>
            </w:pPr>
            <w:r>
              <w:rPr>
                <w:sz w:val="16"/>
                <w:szCs w:val="16"/>
              </w:rPr>
              <w:t>-</w:t>
            </w:r>
            <w:r w:rsidRPr="0040061E">
              <w:rPr>
                <w:sz w:val="16"/>
                <w:szCs w:val="16"/>
              </w:rPr>
              <w:t xml:space="preserve">4.88   </w:t>
            </w:r>
          </w:p>
        </w:tc>
        <w:tc>
          <w:tcPr>
            <w:tcW w:w="1274" w:type="dxa"/>
            <w:noWrap/>
          </w:tcPr>
          <w:p w:rsidR="0047083C" w:rsidRPr="0040061E" w:rsidRDefault="0047083C" w:rsidP="0017640B">
            <w:pPr>
              <w:jc w:val="right"/>
              <w:rPr>
                <w:sz w:val="16"/>
                <w:szCs w:val="16"/>
              </w:rPr>
            </w:pPr>
            <w:r w:rsidRPr="0040061E">
              <w:rPr>
                <w:sz w:val="16"/>
                <w:szCs w:val="16"/>
              </w:rPr>
              <w:t xml:space="preserve">879.82   </w:t>
            </w:r>
          </w:p>
        </w:tc>
        <w:tc>
          <w:tcPr>
            <w:tcW w:w="1003" w:type="dxa"/>
            <w:noWrap/>
          </w:tcPr>
          <w:p w:rsidR="0047083C" w:rsidRPr="0040061E" w:rsidRDefault="0047083C" w:rsidP="0017640B">
            <w:pPr>
              <w:jc w:val="right"/>
              <w:rPr>
                <w:sz w:val="16"/>
                <w:szCs w:val="16"/>
              </w:rPr>
            </w:pPr>
            <w:r w:rsidRPr="0040061E">
              <w:rPr>
                <w:sz w:val="16"/>
                <w:szCs w:val="16"/>
              </w:rPr>
              <w:t xml:space="preserve">1.09   </w:t>
            </w:r>
          </w:p>
        </w:tc>
        <w:tc>
          <w:tcPr>
            <w:tcW w:w="2977" w:type="dxa"/>
            <w:noWrap/>
          </w:tcPr>
          <w:p w:rsidR="0047083C" w:rsidRPr="0040061E" w:rsidRDefault="0047083C" w:rsidP="0017640B">
            <w:pPr>
              <w:jc w:val="right"/>
              <w:rPr>
                <w:sz w:val="16"/>
                <w:szCs w:val="16"/>
              </w:rPr>
            </w:pPr>
            <w:r w:rsidRPr="0040061E">
              <w:rPr>
                <w:sz w:val="16"/>
                <w:szCs w:val="16"/>
              </w:rPr>
              <w:t xml:space="preserve">9 898 800 000 000.00   </w:t>
            </w:r>
          </w:p>
        </w:tc>
      </w:tr>
      <w:tr w:rsidR="007D12ED" w:rsidRPr="0040061E">
        <w:trPr>
          <w:trHeight w:val="300"/>
        </w:trPr>
        <w:tc>
          <w:tcPr>
            <w:tcW w:w="1211" w:type="dxa"/>
            <w:noWrap/>
          </w:tcPr>
          <w:p w:rsidR="0047083C" w:rsidRPr="0040061E" w:rsidRDefault="0047083C" w:rsidP="00C3043A">
            <w:pPr>
              <w:rPr>
                <w:sz w:val="16"/>
                <w:szCs w:val="16"/>
              </w:rPr>
            </w:pPr>
            <w:r w:rsidRPr="0040061E">
              <w:rPr>
                <w:sz w:val="16"/>
                <w:szCs w:val="16"/>
              </w:rPr>
              <w:t xml:space="preserve"> Std. Dev.</w:t>
            </w:r>
          </w:p>
        </w:tc>
        <w:tc>
          <w:tcPr>
            <w:tcW w:w="1445" w:type="dxa"/>
            <w:noWrap/>
          </w:tcPr>
          <w:p w:rsidR="0047083C" w:rsidRPr="0040061E" w:rsidRDefault="0047083C" w:rsidP="0017640B">
            <w:pPr>
              <w:jc w:val="right"/>
              <w:rPr>
                <w:sz w:val="16"/>
                <w:szCs w:val="16"/>
              </w:rPr>
            </w:pPr>
            <w:r w:rsidRPr="0040061E">
              <w:rPr>
                <w:sz w:val="16"/>
                <w:szCs w:val="16"/>
              </w:rPr>
              <w:t xml:space="preserve">1 696.10   </w:t>
            </w:r>
          </w:p>
        </w:tc>
        <w:tc>
          <w:tcPr>
            <w:tcW w:w="1415" w:type="dxa"/>
            <w:noWrap/>
          </w:tcPr>
          <w:p w:rsidR="0047083C" w:rsidRPr="0040061E" w:rsidRDefault="0047083C" w:rsidP="0017640B">
            <w:pPr>
              <w:jc w:val="right"/>
              <w:rPr>
                <w:sz w:val="16"/>
                <w:szCs w:val="16"/>
              </w:rPr>
            </w:pPr>
            <w:r w:rsidRPr="0040061E">
              <w:rPr>
                <w:sz w:val="16"/>
                <w:szCs w:val="16"/>
              </w:rPr>
              <w:t xml:space="preserve">1 248.82   </w:t>
            </w:r>
          </w:p>
        </w:tc>
        <w:tc>
          <w:tcPr>
            <w:tcW w:w="850" w:type="dxa"/>
            <w:noWrap/>
          </w:tcPr>
          <w:p w:rsidR="0047083C" w:rsidRPr="0040061E" w:rsidRDefault="0047083C" w:rsidP="0017640B">
            <w:pPr>
              <w:jc w:val="right"/>
              <w:rPr>
                <w:sz w:val="16"/>
                <w:szCs w:val="16"/>
              </w:rPr>
            </w:pPr>
            <w:r w:rsidRPr="0040061E">
              <w:rPr>
                <w:sz w:val="16"/>
                <w:szCs w:val="16"/>
              </w:rPr>
              <w:t xml:space="preserve">0.57   </w:t>
            </w:r>
          </w:p>
        </w:tc>
        <w:tc>
          <w:tcPr>
            <w:tcW w:w="991" w:type="dxa"/>
            <w:noWrap/>
          </w:tcPr>
          <w:p w:rsidR="0047083C" w:rsidRPr="0040061E" w:rsidRDefault="0047083C" w:rsidP="0017640B">
            <w:pPr>
              <w:jc w:val="right"/>
              <w:rPr>
                <w:sz w:val="16"/>
                <w:szCs w:val="16"/>
              </w:rPr>
            </w:pPr>
            <w:r w:rsidRPr="0040061E">
              <w:rPr>
                <w:sz w:val="16"/>
                <w:szCs w:val="16"/>
              </w:rPr>
              <w:t xml:space="preserve">6.93   </w:t>
            </w:r>
          </w:p>
        </w:tc>
        <w:tc>
          <w:tcPr>
            <w:tcW w:w="1133" w:type="dxa"/>
            <w:noWrap/>
          </w:tcPr>
          <w:p w:rsidR="0047083C" w:rsidRPr="0040061E" w:rsidRDefault="0047083C" w:rsidP="0017640B">
            <w:pPr>
              <w:jc w:val="right"/>
              <w:rPr>
                <w:sz w:val="16"/>
                <w:szCs w:val="16"/>
              </w:rPr>
            </w:pPr>
            <w:r w:rsidRPr="0040061E">
              <w:rPr>
                <w:sz w:val="16"/>
                <w:szCs w:val="16"/>
              </w:rPr>
              <w:t xml:space="preserve">0.34   </w:t>
            </w:r>
          </w:p>
        </w:tc>
        <w:tc>
          <w:tcPr>
            <w:tcW w:w="1274" w:type="dxa"/>
            <w:noWrap/>
          </w:tcPr>
          <w:p w:rsidR="0047083C" w:rsidRPr="0040061E" w:rsidRDefault="0047083C" w:rsidP="0017640B">
            <w:pPr>
              <w:jc w:val="right"/>
              <w:rPr>
                <w:sz w:val="16"/>
                <w:szCs w:val="16"/>
              </w:rPr>
            </w:pPr>
            <w:r w:rsidRPr="0040061E">
              <w:rPr>
                <w:sz w:val="16"/>
                <w:szCs w:val="16"/>
              </w:rPr>
              <w:t xml:space="preserve">140.89   </w:t>
            </w:r>
          </w:p>
        </w:tc>
        <w:tc>
          <w:tcPr>
            <w:tcW w:w="1003" w:type="dxa"/>
            <w:noWrap/>
          </w:tcPr>
          <w:p w:rsidR="0047083C" w:rsidRPr="0040061E" w:rsidRDefault="0047083C" w:rsidP="0017640B">
            <w:pPr>
              <w:jc w:val="right"/>
              <w:rPr>
                <w:sz w:val="16"/>
                <w:szCs w:val="16"/>
              </w:rPr>
            </w:pPr>
            <w:r w:rsidRPr="0040061E">
              <w:rPr>
                <w:sz w:val="16"/>
                <w:szCs w:val="16"/>
              </w:rPr>
              <w:t xml:space="preserve">1.01   </w:t>
            </w:r>
          </w:p>
        </w:tc>
        <w:tc>
          <w:tcPr>
            <w:tcW w:w="2977" w:type="dxa"/>
            <w:noWrap/>
          </w:tcPr>
          <w:p w:rsidR="0047083C" w:rsidRPr="0040061E" w:rsidRDefault="0047083C" w:rsidP="0017640B">
            <w:pPr>
              <w:jc w:val="right"/>
              <w:rPr>
                <w:sz w:val="16"/>
                <w:szCs w:val="16"/>
              </w:rPr>
            </w:pPr>
            <w:r w:rsidRPr="0040061E">
              <w:rPr>
                <w:sz w:val="16"/>
                <w:szCs w:val="16"/>
              </w:rPr>
              <w:t xml:space="preserve">946 912 784 746.37   </w:t>
            </w:r>
          </w:p>
        </w:tc>
      </w:tr>
      <w:tr w:rsidR="007D12ED" w:rsidRPr="0040061E">
        <w:trPr>
          <w:trHeight w:val="300"/>
        </w:trPr>
        <w:tc>
          <w:tcPr>
            <w:tcW w:w="1211" w:type="dxa"/>
            <w:noWrap/>
          </w:tcPr>
          <w:p w:rsidR="0047083C" w:rsidRPr="0040061E" w:rsidRDefault="0047083C" w:rsidP="00C3043A">
            <w:pPr>
              <w:rPr>
                <w:sz w:val="16"/>
                <w:szCs w:val="16"/>
              </w:rPr>
            </w:pPr>
            <w:r w:rsidRPr="0040061E">
              <w:rPr>
                <w:sz w:val="16"/>
                <w:szCs w:val="16"/>
              </w:rPr>
              <w:t xml:space="preserve"> </w:t>
            </w:r>
            <w:proofErr w:type="spellStart"/>
            <w:r w:rsidRPr="0040061E">
              <w:rPr>
                <w:sz w:val="16"/>
                <w:szCs w:val="16"/>
              </w:rPr>
              <w:t>Skewness</w:t>
            </w:r>
            <w:proofErr w:type="spellEnd"/>
          </w:p>
        </w:tc>
        <w:tc>
          <w:tcPr>
            <w:tcW w:w="1445" w:type="dxa"/>
            <w:noWrap/>
          </w:tcPr>
          <w:p w:rsidR="0047083C" w:rsidRPr="0040061E" w:rsidRDefault="0047083C" w:rsidP="0017640B">
            <w:pPr>
              <w:jc w:val="right"/>
              <w:rPr>
                <w:sz w:val="16"/>
                <w:szCs w:val="16"/>
              </w:rPr>
            </w:pPr>
            <w:r w:rsidRPr="0040061E">
              <w:rPr>
                <w:sz w:val="16"/>
                <w:szCs w:val="16"/>
              </w:rPr>
              <w:t xml:space="preserve">5.09   </w:t>
            </w:r>
          </w:p>
        </w:tc>
        <w:tc>
          <w:tcPr>
            <w:tcW w:w="1415" w:type="dxa"/>
            <w:noWrap/>
          </w:tcPr>
          <w:p w:rsidR="0047083C" w:rsidRPr="0040061E" w:rsidRDefault="0047083C" w:rsidP="0017640B">
            <w:pPr>
              <w:jc w:val="right"/>
              <w:rPr>
                <w:sz w:val="16"/>
                <w:szCs w:val="16"/>
              </w:rPr>
            </w:pPr>
            <w:r w:rsidRPr="0040061E">
              <w:rPr>
                <w:sz w:val="16"/>
                <w:szCs w:val="16"/>
              </w:rPr>
              <w:t xml:space="preserve">4.19   </w:t>
            </w:r>
          </w:p>
        </w:tc>
        <w:tc>
          <w:tcPr>
            <w:tcW w:w="850" w:type="dxa"/>
            <w:noWrap/>
          </w:tcPr>
          <w:p w:rsidR="0047083C" w:rsidRPr="0040061E" w:rsidRDefault="0047083C" w:rsidP="0017640B">
            <w:pPr>
              <w:jc w:val="right"/>
              <w:rPr>
                <w:sz w:val="16"/>
                <w:szCs w:val="16"/>
              </w:rPr>
            </w:pPr>
            <w:r w:rsidRPr="0040061E">
              <w:rPr>
                <w:sz w:val="16"/>
                <w:szCs w:val="16"/>
              </w:rPr>
              <w:t xml:space="preserve">0.01   </w:t>
            </w:r>
          </w:p>
        </w:tc>
        <w:tc>
          <w:tcPr>
            <w:tcW w:w="991" w:type="dxa"/>
            <w:noWrap/>
          </w:tcPr>
          <w:p w:rsidR="0047083C" w:rsidRPr="0040061E" w:rsidRDefault="0047083C" w:rsidP="0017640B">
            <w:pPr>
              <w:jc w:val="right"/>
              <w:rPr>
                <w:sz w:val="16"/>
                <w:szCs w:val="16"/>
              </w:rPr>
            </w:pPr>
            <w:r w:rsidRPr="0040061E">
              <w:rPr>
                <w:sz w:val="16"/>
                <w:szCs w:val="16"/>
              </w:rPr>
              <w:t xml:space="preserve">5.22   </w:t>
            </w:r>
          </w:p>
        </w:tc>
        <w:tc>
          <w:tcPr>
            <w:tcW w:w="1133" w:type="dxa"/>
            <w:noWrap/>
          </w:tcPr>
          <w:p w:rsidR="0047083C" w:rsidRPr="0040061E" w:rsidRDefault="0047083C" w:rsidP="0017640B">
            <w:pPr>
              <w:jc w:val="right"/>
              <w:rPr>
                <w:sz w:val="16"/>
                <w:szCs w:val="16"/>
              </w:rPr>
            </w:pPr>
            <w:r w:rsidRPr="0040061E">
              <w:rPr>
                <w:sz w:val="16"/>
                <w:szCs w:val="16"/>
              </w:rPr>
              <w:t xml:space="preserve">5.44   </w:t>
            </w:r>
          </w:p>
        </w:tc>
        <w:tc>
          <w:tcPr>
            <w:tcW w:w="1274" w:type="dxa"/>
            <w:noWrap/>
          </w:tcPr>
          <w:p w:rsidR="0047083C" w:rsidRPr="0040061E" w:rsidRDefault="0047083C" w:rsidP="0017640B">
            <w:pPr>
              <w:jc w:val="right"/>
              <w:rPr>
                <w:sz w:val="16"/>
                <w:szCs w:val="16"/>
              </w:rPr>
            </w:pPr>
            <w:r>
              <w:rPr>
                <w:sz w:val="16"/>
                <w:szCs w:val="16"/>
              </w:rPr>
              <w:t>-</w:t>
            </w:r>
            <w:r w:rsidRPr="0040061E">
              <w:rPr>
                <w:sz w:val="16"/>
                <w:szCs w:val="16"/>
              </w:rPr>
              <w:t xml:space="preserve">0.81   </w:t>
            </w:r>
          </w:p>
        </w:tc>
        <w:tc>
          <w:tcPr>
            <w:tcW w:w="1003" w:type="dxa"/>
            <w:noWrap/>
          </w:tcPr>
          <w:p w:rsidR="0047083C" w:rsidRPr="0040061E" w:rsidRDefault="0047083C" w:rsidP="0017640B">
            <w:pPr>
              <w:jc w:val="right"/>
              <w:rPr>
                <w:sz w:val="16"/>
                <w:szCs w:val="16"/>
              </w:rPr>
            </w:pPr>
            <w:r>
              <w:rPr>
                <w:sz w:val="16"/>
                <w:szCs w:val="16"/>
              </w:rPr>
              <w:t>-</w:t>
            </w:r>
            <w:r w:rsidRPr="0040061E">
              <w:rPr>
                <w:sz w:val="16"/>
                <w:szCs w:val="16"/>
              </w:rPr>
              <w:t xml:space="preserve">0.15   </w:t>
            </w:r>
          </w:p>
        </w:tc>
        <w:tc>
          <w:tcPr>
            <w:tcW w:w="2977" w:type="dxa"/>
            <w:noWrap/>
          </w:tcPr>
          <w:p w:rsidR="0047083C" w:rsidRPr="0040061E" w:rsidRDefault="0047083C" w:rsidP="0017640B">
            <w:pPr>
              <w:jc w:val="right"/>
              <w:rPr>
                <w:sz w:val="16"/>
                <w:szCs w:val="16"/>
              </w:rPr>
            </w:pPr>
            <w:r w:rsidRPr="0040061E">
              <w:rPr>
                <w:sz w:val="16"/>
                <w:szCs w:val="16"/>
              </w:rPr>
              <w:t xml:space="preserve">0.49   </w:t>
            </w:r>
          </w:p>
        </w:tc>
      </w:tr>
      <w:tr w:rsidR="007D12ED" w:rsidRPr="0040061E">
        <w:trPr>
          <w:trHeight w:val="300"/>
        </w:trPr>
        <w:tc>
          <w:tcPr>
            <w:tcW w:w="1211" w:type="dxa"/>
            <w:noWrap/>
          </w:tcPr>
          <w:p w:rsidR="0047083C" w:rsidRPr="0040061E" w:rsidRDefault="0047083C" w:rsidP="00C3043A">
            <w:pPr>
              <w:rPr>
                <w:sz w:val="16"/>
                <w:szCs w:val="16"/>
              </w:rPr>
            </w:pPr>
            <w:r w:rsidRPr="0040061E">
              <w:rPr>
                <w:sz w:val="16"/>
                <w:szCs w:val="16"/>
              </w:rPr>
              <w:t xml:space="preserve"> Kurtosis</w:t>
            </w:r>
          </w:p>
        </w:tc>
        <w:tc>
          <w:tcPr>
            <w:tcW w:w="1445" w:type="dxa"/>
            <w:noWrap/>
          </w:tcPr>
          <w:p w:rsidR="0047083C" w:rsidRPr="0040061E" w:rsidRDefault="0047083C" w:rsidP="0017640B">
            <w:pPr>
              <w:jc w:val="right"/>
              <w:rPr>
                <w:sz w:val="16"/>
                <w:szCs w:val="16"/>
              </w:rPr>
            </w:pPr>
            <w:r w:rsidRPr="0040061E">
              <w:rPr>
                <w:sz w:val="16"/>
                <w:szCs w:val="16"/>
              </w:rPr>
              <w:t xml:space="preserve">35.57   </w:t>
            </w:r>
          </w:p>
        </w:tc>
        <w:tc>
          <w:tcPr>
            <w:tcW w:w="1415" w:type="dxa"/>
            <w:noWrap/>
          </w:tcPr>
          <w:p w:rsidR="0047083C" w:rsidRPr="0040061E" w:rsidRDefault="0047083C" w:rsidP="0017640B">
            <w:pPr>
              <w:jc w:val="right"/>
              <w:rPr>
                <w:sz w:val="16"/>
                <w:szCs w:val="16"/>
              </w:rPr>
            </w:pPr>
            <w:r w:rsidRPr="0040061E">
              <w:rPr>
                <w:sz w:val="16"/>
                <w:szCs w:val="16"/>
              </w:rPr>
              <w:t xml:space="preserve">26.65   </w:t>
            </w:r>
          </w:p>
        </w:tc>
        <w:tc>
          <w:tcPr>
            <w:tcW w:w="850" w:type="dxa"/>
            <w:noWrap/>
          </w:tcPr>
          <w:p w:rsidR="0047083C" w:rsidRPr="0040061E" w:rsidRDefault="0047083C" w:rsidP="0017640B">
            <w:pPr>
              <w:jc w:val="right"/>
              <w:rPr>
                <w:sz w:val="16"/>
                <w:szCs w:val="16"/>
              </w:rPr>
            </w:pPr>
            <w:r w:rsidRPr="0040061E">
              <w:rPr>
                <w:sz w:val="16"/>
                <w:szCs w:val="16"/>
              </w:rPr>
              <w:t xml:space="preserve">2.68   </w:t>
            </w:r>
          </w:p>
        </w:tc>
        <w:tc>
          <w:tcPr>
            <w:tcW w:w="991" w:type="dxa"/>
            <w:noWrap/>
          </w:tcPr>
          <w:p w:rsidR="0047083C" w:rsidRPr="0040061E" w:rsidRDefault="0047083C" w:rsidP="0017640B">
            <w:pPr>
              <w:jc w:val="right"/>
              <w:rPr>
                <w:sz w:val="16"/>
                <w:szCs w:val="16"/>
              </w:rPr>
            </w:pPr>
            <w:r w:rsidRPr="0040061E">
              <w:rPr>
                <w:sz w:val="16"/>
                <w:szCs w:val="16"/>
              </w:rPr>
              <w:t xml:space="preserve">36.89   </w:t>
            </w:r>
          </w:p>
        </w:tc>
        <w:tc>
          <w:tcPr>
            <w:tcW w:w="1133" w:type="dxa"/>
            <w:noWrap/>
          </w:tcPr>
          <w:p w:rsidR="0047083C" w:rsidRPr="0040061E" w:rsidRDefault="0047083C" w:rsidP="0017640B">
            <w:pPr>
              <w:jc w:val="right"/>
              <w:rPr>
                <w:sz w:val="16"/>
                <w:szCs w:val="16"/>
              </w:rPr>
            </w:pPr>
            <w:r w:rsidRPr="0040061E">
              <w:rPr>
                <w:sz w:val="16"/>
                <w:szCs w:val="16"/>
              </w:rPr>
              <w:t xml:space="preserve">298.15   </w:t>
            </w:r>
          </w:p>
        </w:tc>
        <w:tc>
          <w:tcPr>
            <w:tcW w:w="1274" w:type="dxa"/>
            <w:noWrap/>
          </w:tcPr>
          <w:p w:rsidR="0047083C" w:rsidRPr="0040061E" w:rsidRDefault="0047083C" w:rsidP="0017640B">
            <w:pPr>
              <w:jc w:val="right"/>
              <w:rPr>
                <w:sz w:val="16"/>
                <w:szCs w:val="16"/>
              </w:rPr>
            </w:pPr>
            <w:r w:rsidRPr="0040061E">
              <w:rPr>
                <w:sz w:val="16"/>
                <w:szCs w:val="16"/>
              </w:rPr>
              <w:t xml:space="preserve">2.91   </w:t>
            </w:r>
          </w:p>
        </w:tc>
        <w:tc>
          <w:tcPr>
            <w:tcW w:w="1003" w:type="dxa"/>
            <w:noWrap/>
          </w:tcPr>
          <w:p w:rsidR="0047083C" w:rsidRPr="0040061E" w:rsidRDefault="0047083C" w:rsidP="0017640B">
            <w:pPr>
              <w:jc w:val="right"/>
              <w:rPr>
                <w:sz w:val="16"/>
                <w:szCs w:val="16"/>
              </w:rPr>
            </w:pPr>
            <w:r w:rsidRPr="0040061E">
              <w:rPr>
                <w:sz w:val="16"/>
                <w:szCs w:val="16"/>
              </w:rPr>
              <w:t xml:space="preserve">1.91   </w:t>
            </w:r>
          </w:p>
        </w:tc>
        <w:tc>
          <w:tcPr>
            <w:tcW w:w="2977" w:type="dxa"/>
            <w:noWrap/>
          </w:tcPr>
          <w:p w:rsidR="0047083C" w:rsidRPr="0040061E" w:rsidRDefault="0047083C" w:rsidP="0017640B">
            <w:pPr>
              <w:jc w:val="right"/>
              <w:rPr>
                <w:sz w:val="16"/>
                <w:szCs w:val="16"/>
              </w:rPr>
            </w:pPr>
            <w:r w:rsidRPr="0040061E">
              <w:rPr>
                <w:sz w:val="16"/>
                <w:szCs w:val="16"/>
              </w:rPr>
              <w:t xml:space="preserve">2.05   </w:t>
            </w:r>
          </w:p>
        </w:tc>
      </w:tr>
      <w:tr w:rsidR="007D12ED" w:rsidRPr="0040061E">
        <w:trPr>
          <w:trHeight w:val="300"/>
        </w:trPr>
        <w:tc>
          <w:tcPr>
            <w:tcW w:w="1211" w:type="dxa"/>
            <w:noWrap/>
          </w:tcPr>
          <w:p w:rsidR="0047083C" w:rsidRPr="0040061E" w:rsidRDefault="0047083C" w:rsidP="00C3043A">
            <w:pPr>
              <w:rPr>
                <w:sz w:val="16"/>
                <w:szCs w:val="16"/>
              </w:rPr>
            </w:pPr>
            <w:r w:rsidRPr="0040061E">
              <w:rPr>
                <w:sz w:val="16"/>
                <w:szCs w:val="16"/>
              </w:rPr>
              <w:t xml:space="preserve"> </w:t>
            </w:r>
            <w:proofErr w:type="spellStart"/>
            <w:r w:rsidRPr="0040061E">
              <w:rPr>
                <w:sz w:val="16"/>
                <w:szCs w:val="16"/>
              </w:rPr>
              <w:t>Jarque-Bera</w:t>
            </w:r>
            <w:proofErr w:type="spellEnd"/>
          </w:p>
        </w:tc>
        <w:tc>
          <w:tcPr>
            <w:tcW w:w="1445" w:type="dxa"/>
            <w:noWrap/>
          </w:tcPr>
          <w:p w:rsidR="0047083C" w:rsidRPr="0040061E" w:rsidRDefault="0047083C" w:rsidP="0017640B">
            <w:pPr>
              <w:jc w:val="right"/>
              <w:rPr>
                <w:sz w:val="16"/>
                <w:szCs w:val="16"/>
              </w:rPr>
            </w:pPr>
            <w:r w:rsidRPr="0040061E">
              <w:rPr>
                <w:sz w:val="16"/>
                <w:szCs w:val="16"/>
              </w:rPr>
              <w:t xml:space="preserve">44 146.79   </w:t>
            </w:r>
          </w:p>
        </w:tc>
        <w:tc>
          <w:tcPr>
            <w:tcW w:w="1415" w:type="dxa"/>
            <w:noWrap/>
          </w:tcPr>
          <w:p w:rsidR="0047083C" w:rsidRPr="0040061E" w:rsidRDefault="0047083C" w:rsidP="0017640B">
            <w:pPr>
              <w:jc w:val="right"/>
              <w:rPr>
                <w:sz w:val="16"/>
                <w:szCs w:val="16"/>
              </w:rPr>
            </w:pPr>
            <w:r w:rsidRPr="0040061E">
              <w:rPr>
                <w:sz w:val="16"/>
                <w:szCs w:val="16"/>
              </w:rPr>
              <w:t xml:space="preserve">23 871.78   </w:t>
            </w:r>
          </w:p>
        </w:tc>
        <w:tc>
          <w:tcPr>
            <w:tcW w:w="850" w:type="dxa"/>
            <w:noWrap/>
          </w:tcPr>
          <w:p w:rsidR="0047083C" w:rsidRPr="0040061E" w:rsidRDefault="0047083C" w:rsidP="0017640B">
            <w:pPr>
              <w:jc w:val="right"/>
              <w:rPr>
                <w:sz w:val="16"/>
                <w:szCs w:val="16"/>
              </w:rPr>
            </w:pPr>
            <w:r w:rsidRPr="0040061E">
              <w:rPr>
                <w:sz w:val="16"/>
                <w:szCs w:val="16"/>
              </w:rPr>
              <w:t xml:space="preserve">3.96   </w:t>
            </w:r>
          </w:p>
        </w:tc>
        <w:tc>
          <w:tcPr>
            <w:tcW w:w="991" w:type="dxa"/>
            <w:noWrap/>
          </w:tcPr>
          <w:p w:rsidR="0047083C" w:rsidRPr="0040061E" w:rsidRDefault="0047083C" w:rsidP="0017640B">
            <w:pPr>
              <w:jc w:val="right"/>
              <w:rPr>
                <w:sz w:val="16"/>
                <w:szCs w:val="16"/>
              </w:rPr>
            </w:pPr>
            <w:r w:rsidRPr="0040061E">
              <w:rPr>
                <w:sz w:val="16"/>
                <w:szCs w:val="16"/>
              </w:rPr>
              <w:t xml:space="preserve">47 681.97   </w:t>
            </w:r>
          </w:p>
        </w:tc>
        <w:tc>
          <w:tcPr>
            <w:tcW w:w="1133" w:type="dxa"/>
            <w:noWrap/>
          </w:tcPr>
          <w:p w:rsidR="0047083C" w:rsidRPr="0040061E" w:rsidRDefault="0047083C" w:rsidP="0017640B">
            <w:pPr>
              <w:jc w:val="right"/>
              <w:rPr>
                <w:sz w:val="16"/>
                <w:szCs w:val="16"/>
              </w:rPr>
            </w:pPr>
            <w:r w:rsidRPr="0040061E">
              <w:rPr>
                <w:sz w:val="16"/>
                <w:szCs w:val="16"/>
              </w:rPr>
              <w:t xml:space="preserve">3 307 655.84   </w:t>
            </w:r>
          </w:p>
        </w:tc>
        <w:tc>
          <w:tcPr>
            <w:tcW w:w="1274" w:type="dxa"/>
            <w:noWrap/>
          </w:tcPr>
          <w:p w:rsidR="0047083C" w:rsidRPr="0040061E" w:rsidRDefault="0047083C" w:rsidP="0017640B">
            <w:pPr>
              <w:jc w:val="right"/>
              <w:rPr>
                <w:sz w:val="16"/>
                <w:szCs w:val="16"/>
              </w:rPr>
            </w:pPr>
            <w:r w:rsidRPr="0040061E">
              <w:rPr>
                <w:sz w:val="16"/>
                <w:szCs w:val="16"/>
              </w:rPr>
              <w:t xml:space="preserve">100.56   </w:t>
            </w:r>
          </w:p>
        </w:tc>
        <w:tc>
          <w:tcPr>
            <w:tcW w:w="1003" w:type="dxa"/>
            <w:noWrap/>
          </w:tcPr>
          <w:p w:rsidR="0047083C" w:rsidRPr="0040061E" w:rsidRDefault="0047083C" w:rsidP="0017640B">
            <w:pPr>
              <w:jc w:val="right"/>
              <w:rPr>
                <w:sz w:val="16"/>
                <w:szCs w:val="16"/>
              </w:rPr>
            </w:pPr>
            <w:r w:rsidRPr="0040061E">
              <w:rPr>
                <w:sz w:val="16"/>
                <w:szCs w:val="16"/>
              </w:rPr>
              <w:t xml:space="preserve">48.28   </w:t>
            </w:r>
          </w:p>
        </w:tc>
        <w:tc>
          <w:tcPr>
            <w:tcW w:w="2977" w:type="dxa"/>
            <w:noWrap/>
          </w:tcPr>
          <w:p w:rsidR="0047083C" w:rsidRPr="0040061E" w:rsidRDefault="0047083C" w:rsidP="0017640B">
            <w:pPr>
              <w:jc w:val="right"/>
              <w:rPr>
                <w:sz w:val="16"/>
                <w:szCs w:val="16"/>
              </w:rPr>
            </w:pPr>
            <w:r w:rsidRPr="0040061E">
              <w:rPr>
                <w:sz w:val="16"/>
                <w:szCs w:val="16"/>
              </w:rPr>
              <w:t xml:space="preserve">70.34   </w:t>
            </w:r>
          </w:p>
        </w:tc>
      </w:tr>
      <w:tr w:rsidR="007D12ED" w:rsidRPr="0040061E">
        <w:trPr>
          <w:trHeight w:val="300"/>
        </w:trPr>
        <w:tc>
          <w:tcPr>
            <w:tcW w:w="1211" w:type="dxa"/>
            <w:noWrap/>
          </w:tcPr>
          <w:p w:rsidR="0047083C" w:rsidRPr="0040061E" w:rsidRDefault="0047083C" w:rsidP="00C3043A">
            <w:pPr>
              <w:rPr>
                <w:sz w:val="16"/>
                <w:szCs w:val="16"/>
              </w:rPr>
            </w:pPr>
            <w:r w:rsidRPr="0040061E">
              <w:rPr>
                <w:sz w:val="16"/>
                <w:szCs w:val="16"/>
              </w:rPr>
              <w:t xml:space="preserve"> Probability</w:t>
            </w:r>
          </w:p>
        </w:tc>
        <w:tc>
          <w:tcPr>
            <w:tcW w:w="1445" w:type="dxa"/>
            <w:noWrap/>
          </w:tcPr>
          <w:p w:rsidR="0047083C" w:rsidRPr="0040061E" w:rsidRDefault="0047083C" w:rsidP="0017640B">
            <w:pPr>
              <w:jc w:val="right"/>
              <w:rPr>
                <w:sz w:val="16"/>
                <w:szCs w:val="16"/>
              </w:rPr>
            </w:pPr>
            <w:r w:rsidRPr="0040061E">
              <w:rPr>
                <w:sz w:val="16"/>
                <w:szCs w:val="16"/>
              </w:rPr>
              <w:t xml:space="preserve">-     </w:t>
            </w:r>
          </w:p>
        </w:tc>
        <w:tc>
          <w:tcPr>
            <w:tcW w:w="1415" w:type="dxa"/>
            <w:noWrap/>
          </w:tcPr>
          <w:p w:rsidR="0047083C" w:rsidRPr="0040061E" w:rsidRDefault="0047083C" w:rsidP="0017640B">
            <w:pPr>
              <w:jc w:val="right"/>
              <w:rPr>
                <w:sz w:val="16"/>
                <w:szCs w:val="16"/>
              </w:rPr>
            </w:pPr>
            <w:r w:rsidRPr="0040061E">
              <w:rPr>
                <w:sz w:val="16"/>
                <w:szCs w:val="16"/>
              </w:rPr>
              <w:t xml:space="preserve">-     </w:t>
            </w:r>
          </w:p>
        </w:tc>
        <w:tc>
          <w:tcPr>
            <w:tcW w:w="850" w:type="dxa"/>
            <w:noWrap/>
          </w:tcPr>
          <w:p w:rsidR="0047083C" w:rsidRPr="0040061E" w:rsidRDefault="0047083C" w:rsidP="0017640B">
            <w:pPr>
              <w:jc w:val="right"/>
              <w:rPr>
                <w:sz w:val="16"/>
                <w:szCs w:val="16"/>
              </w:rPr>
            </w:pPr>
            <w:r w:rsidRPr="0040061E">
              <w:rPr>
                <w:sz w:val="16"/>
                <w:szCs w:val="16"/>
              </w:rPr>
              <w:t xml:space="preserve">0.14   </w:t>
            </w:r>
          </w:p>
        </w:tc>
        <w:tc>
          <w:tcPr>
            <w:tcW w:w="991" w:type="dxa"/>
            <w:noWrap/>
          </w:tcPr>
          <w:p w:rsidR="0047083C" w:rsidRPr="0040061E" w:rsidRDefault="0047083C" w:rsidP="0017640B">
            <w:pPr>
              <w:jc w:val="right"/>
              <w:rPr>
                <w:sz w:val="16"/>
                <w:szCs w:val="16"/>
              </w:rPr>
            </w:pPr>
            <w:r w:rsidRPr="0040061E">
              <w:rPr>
                <w:sz w:val="16"/>
                <w:szCs w:val="16"/>
              </w:rPr>
              <w:t xml:space="preserve">-     </w:t>
            </w:r>
          </w:p>
        </w:tc>
        <w:tc>
          <w:tcPr>
            <w:tcW w:w="1133" w:type="dxa"/>
            <w:noWrap/>
          </w:tcPr>
          <w:p w:rsidR="0047083C" w:rsidRPr="0040061E" w:rsidRDefault="0047083C" w:rsidP="0017640B">
            <w:pPr>
              <w:jc w:val="right"/>
              <w:rPr>
                <w:sz w:val="16"/>
                <w:szCs w:val="16"/>
              </w:rPr>
            </w:pPr>
            <w:r w:rsidRPr="0040061E">
              <w:rPr>
                <w:sz w:val="16"/>
                <w:szCs w:val="16"/>
              </w:rPr>
              <w:t xml:space="preserve">-     </w:t>
            </w:r>
          </w:p>
        </w:tc>
        <w:tc>
          <w:tcPr>
            <w:tcW w:w="1274" w:type="dxa"/>
            <w:noWrap/>
          </w:tcPr>
          <w:p w:rsidR="0047083C" w:rsidRPr="0040061E" w:rsidRDefault="0047083C" w:rsidP="0017640B">
            <w:pPr>
              <w:jc w:val="right"/>
              <w:rPr>
                <w:sz w:val="16"/>
                <w:szCs w:val="16"/>
              </w:rPr>
            </w:pPr>
            <w:r w:rsidRPr="0040061E">
              <w:rPr>
                <w:sz w:val="16"/>
                <w:szCs w:val="16"/>
              </w:rPr>
              <w:t xml:space="preserve">-     </w:t>
            </w:r>
          </w:p>
        </w:tc>
        <w:tc>
          <w:tcPr>
            <w:tcW w:w="1003" w:type="dxa"/>
            <w:noWrap/>
          </w:tcPr>
          <w:p w:rsidR="0047083C" w:rsidRPr="0040061E" w:rsidRDefault="0047083C" w:rsidP="0017640B">
            <w:pPr>
              <w:jc w:val="right"/>
              <w:rPr>
                <w:sz w:val="16"/>
                <w:szCs w:val="16"/>
              </w:rPr>
            </w:pPr>
            <w:r w:rsidRPr="0040061E">
              <w:rPr>
                <w:sz w:val="16"/>
                <w:szCs w:val="16"/>
              </w:rPr>
              <w:t xml:space="preserve">0.00   </w:t>
            </w:r>
          </w:p>
        </w:tc>
        <w:tc>
          <w:tcPr>
            <w:tcW w:w="2977" w:type="dxa"/>
            <w:noWrap/>
          </w:tcPr>
          <w:p w:rsidR="0047083C" w:rsidRPr="0040061E" w:rsidRDefault="0047083C" w:rsidP="0017640B">
            <w:pPr>
              <w:jc w:val="right"/>
              <w:rPr>
                <w:sz w:val="16"/>
                <w:szCs w:val="16"/>
              </w:rPr>
            </w:pPr>
            <w:r w:rsidRPr="0040061E">
              <w:rPr>
                <w:sz w:val="16"/>
                <w:szCs w:val="16"/>
              </w:rPr>
              <w:t xml:space="preserve">0.00   </w:t>
            </w:r>
          </w:p>
        </w:tc>
      </w:tr>
      <w:tr w:rsidR="007D12ED" w:rsidRPr="0040061E">
        <w:trPr>
          <w:trHeight w:val="300"/>
        </w:trPr>
        <w:tc>
          <w:tcPr>
            <w:tcW w:w="1211" w:type="dxa"/>
            <w:noWrap/>
          </w:tcPr>
          <w:p w:rsidR="0047083C" w:rsidRPr="0040061E" w:rsidRDefault="0047083C" w:rsidP="00C3043A">
            <w:pPr>
              <w:rPr>
                <w:sz w:val="16"/>
                <w:szCs w:val="16"/>
              </w:rPr>
            </w:pPr>
            <w:r w:rsidRPr="0040061E">
              <w:rPr>
                <w:sz w:val="16"/>
                <w:szCs w:val="16"/>
              </w:rPr>
              <w:t xml:space="preserve"> Sum</w:t>
            </w:r>
          </w:p>
        </w:tc>
        <w:tc>
          <w:tcPr>
            <w:tcW w:w="1445" w:type="dxa"/>
            <w:noWrap/>
          </w:tcPr>
          <w:p w:rsidR="0047083C" w:rsidRPr="0040061E" w:rsidRDefault="0047083C" w:rsidP="0017640B">
            <w:pPr>
              <w:jc w:val="right"/>
              <w:rPr>
                <w:sz w:val="16"/>
                <w:szCs w:val="16"/>
              </w:rPr>
            </w:pPr>
            <w:r w:rsidRPr="0040061E">
              <w:rPr>
                <w:sz w:val="16"/>
                <w:szCs w:val="16"/>
              </w:rPr>
              <w:t xml:space="preserve">568 670.78   </w:t>
            </w:r>
          </w:p>
        </w:tc>
        <w:tc>
          <w:tcPr>
            <w:tcW w:w="1415" w:type="dxa"/>
            <w:noWrap/>
          </w:tcPr>
          <w:p w:rsidR="0047083C" w:rsidRPr="0040061E" w:rsidRDefault="0047083C" w:rsidP="0017640B">
            <w:pPr>
              <w:jc w:val="right"/>
              <w:rPr>
                <w:sz w:val="16"/>
                <w:szCs w:val="16"/>
              </w:rPr>
            </w:pPr>
            <w:r w:rsidRPr="0040061E">
              <w:rPr>
                <w:sz w:val="16"/>
                <w:szCs w:val="16"/>
              </w:rPr>
              <w:t xml:space="preserve">1 202 198.90   </w:t>
            </w:r>
          </w:p>
        </w:tc>
        <w:tc>
          <w:tcPr>
            <w:tcW w:w="850" w:type="dxa"/>
            <w:noWrap/>
          </w:tcPr>
          <w:p w:rsidR="0047083C" w:rsidRPr="0040061E" w:rsidRDefault="0047083C" w:rsidP="0017640B">
            <w:pPr>
              <w:jc w:val="right"/>
              <w:rPr>
                <w:sz w:val="16"/>
                <w:szCs w:val="16"/>
              </w:rPr>
            </w:pPr>
            <w:r w:rsidRPr="0040061E">
              <w:rPr>
                <w:sz w:val="16"/>
                <w:szCs w:val="16"/>
              </w:rPr>
              <w:t xml:space="preserve">3 357.73   </w:t>
            </w:r>
          </w:p>
        </w:tc>
        <w:tc>
          <w:tcPr>
            <w:tcW w:w="991" w:type="dxa"/>
            <w:noWrap/>
          </w:tcPr>
          <w:p w:rsidR="0047083C" w:rsidRPr="0040061E" w:rsidRDefault="0047083C" w:rsidP="0017640B">
            <w:pPr>
              <w:jc w:val="right"/>
              <w:rPr>
                <w:sz w:val="16"/>
                <w:szCs w:val="16"/>
              </w:rPr>
            </w:pPr>
            <w:r w:rsidRPr="0040061E">
              <w:rPr>
                <w:sz w:val="16"/>
                <w:szCs w:val="16"/>
              </w:rPr>
              <w:t xml:space="preserve">2 978.25   </w:t>
            </w:r>
          </w:p>
        </w:tc>
        <w:tc>
          <w:tcPr>
            <w:tcW w:w="1133" w:type="dxa"/>
            <w:noWrap/>
          </w:tcPr>
          <w:p w:rsidR="0047083C" w:rsidRPr="0040061E" w:rsidRDefault="0047083C" w:rsidP="0017640B">
            <w:pPr>
              <w:jc w:val="right"/>
              <w:rPr>
                <w:sz w:val="16"/>
                <w:szCs w:val="16"/>
              </w:rPr>
            </w:pPr>
            <w:r>
              <w:rPr>
                <w:sz w:val="16"/>
                <w:szCs w:val="16"/>
              </w:rPr>
              <w:t>-</w:t>
            </w:r>
            <w:r w:rsidRPr="0040061E">
              <w:rPr>
                <w:sz w:val="16"/>
                <w:szCs w:val="16"/>
              </w:rPr>
              <w:t xml:space="preserve">11.42   </w:t>
            </w:r>
          </w:p>
        </w:tc>
        <w:tc>
          <w:tcPr>
            <w:tcW w:w="1274" w:type="dxa"/>
            <w:noWrap/>
          </w:tcPr>
          <w:p w:rsidR="0047083C" w:rsidRPr="0040061E" w:rsidRDefault="0047083C" w:rsidP="0017640B">
            <w:pPr>
              <w:jc w:val="right"/>
              <w:rPr>
                <w:sz w:val="16"/>
                <w:szCs w:val="16"/>
              </w:rPr>
            </w:pPr>
            <w:r w:rsidRPr="0040061E">
              <w:rPr>
                <w:sz w:val="16"/>
                <w:szCs w:val="16"/>
              </w:rPr>
              <w:t xml:space="preserve">1 051 269.70   </w:t>
            </w:r>
          </w:p>
        </w:tc>
        <w:tc>
          <w:tcPr>
            <w:tcW w:w="1003" w:type="dxa"/>
            <w:noWrap/>
          </w:tcPr>
          <w:p w:rsidR="0047083C" w:rsidRPr="0040061E" w:rsidRDefault="0047083C" w:rsidP="0017640B">
            <w:pPr>
              <w:jc w:val="right"/>
              <w:rPr>
                <w:sz w:val="16"/>
                <w:szCs w:val="16"/>
              </w:rPr>
            </w:pPr>
            <w:r w:rsidRPr="0040061E">
              <w:rPr>
                <w:sz w:val="16"/>
                <w:szCs w:val="16"/>
              </w:rPr>
              <w:t xml:space="preserve">2 426.00   </w:t>
            </w:r>
          </w:p>
        </w:tc>
        <w:tc>
          <w:tcPr>
            <w:tcW w:w="2977" w:type="dxa"/>
            <w:noWrap/>
          </w:tcPr>
          <w:p w:rsidR="0047083C" w:rsidRPr="0040061E" w:rsidRDefault="0047083C" w:rsidP="0017640B">
            <w:pPr>
              <w:jc w:val="right"/>
              <w:rPr>
                <w:sz w:val="16"/>
                <w:szCs w:val="16"/>
              </w:rPr>
            </w:pPr>
            <w:r w:rsidRPr="0040061E">
              <w:rPr>
                <w:sz w:val="16"/>
                <w:szCs w:val="16"/>
              </w:rPr>
              <w:t xml:space="preserve">10 084 489 000 </w:t>
            </w:r>
            <w:proofErr w:type="spellStart"/>
            <w:r w:rsidRPr="0040061E">
              <w:rPr>
                <w:sz w:val="16"/>
                <w:szCs w:val="16"/>
              </w:rPr>
              <w:t>000</w:t>
            </w:r>
            <w:proofErr w:type="spellEnd"/>
            <w:r w:rsidRPr="0040061E">
              <w:rPr>
                <w:sz w:val="16"/>
                <w:szCs w:val="16"/>
              </w:rPr>
              <w:t xml:space="preserve"> 000.00   </w:t>
            </w:r>
          </w:p>
        </w:tc>
      </w:tr>
      <w:tr w:rsidR="007D12ED" w:rsidRPr="0040061E">
        <w:trPr>
          <w:trHeight w:val="300"/>
        </w:trPr>
        <w:tc>
          <w:tcPr>
            <w:tcW w:w="1211" w:type="dxa"/>
            <w:noWrap/>
          </w:tcPr>
          <w:p w:rsidR="0047083C" w:rsidRPr="0040061E" w:rsidRDefault="0047083C" w:rsidP="00C3043A">
            <w:pPr>
              <w:rPr>
                <w:sz w:val="16"/>
                <w:szCs w:val="16"/>
              </w:rPr>
            </w:pPr>
            <w:r w:rsidRPr="0040061E">
              <w:rPr>
                <w:sz w:val="16"/>
                <w:szCs w:val="16"/>
              </w:rPr>
              <w:t xml:space="preserve"> Sum Sq. Dev.</w:t>
            </w:r>
          </w:p>
        </w:tc>
        <w:tc>
          <w:tcPr>
            <w:tcW w:w="1445" w:type="dxa"/>
            <w:noWrap/>
          </w:tcPr>
          <w:p w:rsidR="0047083C" w:rsidRPr="0040061E" w:rsidRDefault="0047083C" w:rsidP="0017640B">
            <w:pPr>
              <w:jc w:val="right"/>
              <w:rPr>
                <w:sz w:val="16"/>
                <w:szCs w:val="16"/>
              </w:rPr>
            </w:pPr>
            <w:r w:rsidRPr="0040061E">
              <w:rPr>
                <w:sz w:val="16"/>
                <w:szCs w:val="16"/>
              </w:rPr>
              <w:t xml:space="preserve">2 614 983 946.81   </w:t>
            </w:r>
          </w:p>
        </w:tc>
        <w:tc>
          <w:tcPr>
            <w:tcW w:w="1415" w:type="dxa"/>
            <w:noWrap/>
          </w:tcPr>
          <w:p w:rsidR="0047083C" w:rsidRPr="0040061E" w:rsidRDefault="0047083C" w:rsidP="0017640B">
            <w:pPr>
              <w:jc w:val="right"/>
              <w:rPr>
                <w:sz w:val="16"/>
                <w:szCs w:val="16"/>
              </w:rPr>
            </w:pPr>
            <w:r w:rsidRPr="0040061E">
              <w:rPr>
                <w:sz w:val="16"/>
                <w:szCs w:val="16"/>
              </w:rPr>
              <w:t xml:space="preserve">1 417 636 757.81   </w:t>
            </w:r>
          </w:p>
        </w:tc>
        <w:tc>
          <w:tcPr>
            <w:tcW w:w="850" w:type="dxa"/>
            <w:noWrap/>
          </w:tcPr>
          <w:p w:rsidR="0047083C" w:rsidRPr="0040061E" w:rsidRDefault="0047083C" w:rsidP="0017640B">
            <w:pPr>
              <w:jc w:val="right"/>
              <w:rPr>
                <w:sz w:val="16"/>
                <w:szCs w:val="16"/>
              </w:rPr>
            </w:pPr>
            <w:r w:rsidRPr="0040061E">
              <w:rPr>
                <w:sz w:val="16"/>
                <w:szCs w:val="16"/>
              </w:rPr>
              <w:t xml:space="preserve">292.47   </w:t>
            </w:r>
          </w:p>
        </w:tc>
        <w:tc>
          <w:tcPr>
            <w:tcW w:w="991" w:type="dxa"/>
            <w:noWrap/>
          </w:tcPr>
          <w:p w:rsidR="0047083C" w:rsidRPr="0040061E" w:rsidRDefault="0047083C" w:rsidP="0017640B">
            <w:pPr>
              <w:jc w:val="right"/>
              <w:rPr>
                <w:sz w:val="16"/>
                <w:szCs w:val="16"/>
              </w:rPr>
            </w:pPr>
            <w:r w:rsidRPr="0040061E">
              <w:rPr>
                <w:sz w:val="16"/>
                <w:szCs w:val="16"/>
              </w:rPr>
              <w:t xml:space="preserve">43 593.44   </w:t>
            </w:r>
          </w:p>
        </w:tc>
        <w:tc>
          <w:tcPr>
            <w:tcW w:w="1133" w:type="dxa"/>
            <w:noWrap/>
          </w:tcPr>
          <w:p w:rsidR="0047083C" w:rsidRPr="0040061E" w:rsidRDefault="0047083C" w:rsidP="0017640B">
            <w:pPr>
              <w:jc w:val="right"/>
              <w:rPr>
                <w:sz w:val="16"/>
                <w:szCs w:val="16"/>
              </w:rPr>
            </w:pPr>
            <w:r w:rsidRPr="0040061E">
              <w:rPr>
                <w:sz w:val="16"/>
                <w:szCs w:val="16"/>
              </w:rPr>
              <w:t xml:space="preserve">106.99   </w:t>
            </w:r>
          </w:p>
        </w:tc>
        <w:tc>
          <w:tcPr>
            <w:tcW w:w="1274" w:type="dxa"/>
            <w:noWrap/>
          </w:tcPr>
          <w:p w:rsidR="0047083C" w:rsidRPr="0040061E" w:rsidRDefault="0047083C" w:rsidP="0017640B">
            <w:pPr>
              <w:jc w:val="right"/>
              <w:rPr>
                <w:sz w:val="16"/>
                <w:szCs w:val="16"/>
              </w:rPr>
            </w:pPr>
            <w:r w:rsidRPr="0040061E">
              <w:rPr>
                <w:sz w:val="16"/>
                <w:szCs w:val="16"/>
              </w:rPr>
              <w:t xml:space="preserve">18 043 448.68   </w:t>
            </w:r>
          </w:p>
        </w:tc>
        <w:tc>
          <w:tcPr>
            <w:tcW w:w="1003" w:type="dxa"/>
            <w:noWrap/>
          </w:tcPr>
          <w:p w:rsidR="0047083C" w:rsidRPr="0040061E" w:rsidRDefault="0047083C" w:rsidP="0017640B">
            <w:pPr>
              <w:jc w:val="right"/>
              <w:rPr>
                <w:sz w:val="16"/>
                <w:szCs w:val="16"/>
              </w:rPr>
            </w:pPr>
            <w:r w:rsidRPr="0040061E">
              <w:rPr>
                <w:sz w:val="16"/>
                <w:szCs w:val="16"/>
              </w:rPr>
              <w:t xml:space="preserve">922.65   </w:t>
            </w:r>
          </w:p>
        </w:tc>
        <w:tc>
          <w:tcPr>
            <w:tcW w:w="2977" w:type="dxa"/>
            <w:noWrap/>
          </w:tcPr>
          <w:p w:rsidR="0047083C" w:rsidRPr="0040061E" w:rsidRDefault="0047083C" w:rsidP="0017640B">
            <w:pPr>
              <w:jc w:val="right"/>
              <w:rPr>
                <w:sz w:val="16"/>
                <w:szCs w:val="16"/>
              </w:rPr>
            </w:pPr>
            <w:r w:rsidRPr="0040061E">
              <w:rPr>
                <w:sz w:val="16"/>
                <w:szCs w:val="16"/>
              </w:rPr>
              <w:t xml:space="preserve">815 049 234 121 756 000 </w:t>
            </w:r>
            <w:proofErr w:type="spellStart"/>
            <w:r w:rsidRPr="0040061E">
              <w:rPr>
                <w:sz w:val="16"/>
                <w:szCs w:val="16"/>
              </w:rPr>
              <w:t>000</w:t>
            </w:r>
            <w:proofErr w:type="spellEnd"/>
            <w:r w:rsidRPr="0040061E">
              <w:rPr>
                <w:sz w:val="16"/>
                <w:szCs w:val="16"/>
              </w:rPr>
              <w:t xml:space="preserve"> </w:t>
            </w:r>
            <w:proofErr w:type="spellStart"/>
            <w:r w:rsidRPr="0040061E">
              <w:rPr>
                <w:sz w:val="16"/>
                <w:szCs w:val="16"/>
              </w:rPr>
              <w:t>000</w:t>
            </w:r>
            <w:proofErr w:type="spellEnd"/>
            <w:r w:rsidRPr="0040061E">
              <w:rPr>
                <w:sz w:val="16"/>
                <w:szCs w:val="16"/>
              </w:rPr>
              <w:t xml:space="preserve"> 000.00   </w:t>
            </w:r>
          </w:p>
        </w:tc>
      </w:tr>
      <w:tr w:rsidR="007D12ED" w:rsidRPr="0040061E">
        <w:trPr>
          <w:trHeight w:val="300"/>
        </w:trPr>
        <w:tc>
          <w:tcPr>
            <w:tcW w:w="1211" w:type="dxa"/>
            <w:noWrap/>
          </w:tcPr>
          <w:p w:rsidR="0047083C" w:rsidRPr="0040061E" w:rsidRDefault="0047083C" w:rsidP="00C3043A">
            <w:pPr>
              <w:rPr>
                <w:sz w:val="16"/>
                <w:szCs w:val="16"/>
              </w:rPr>
            </w:pPr>
            <w:r w:rsidRPr="0040061E">
              <w:rPr>
                <w:sz w:val="16"/>
                <w:szCs w:val="16"/>
              </w:rPr>
              <w:t xml:space="preserve"> Observations</w:t>
            </w:r>
          </w:p>
        </w:tc>
        <w:tc>
          <w:tcPr>
            <w:tcW w:w="1445" w:type="dxa"/>
            <w:noWrap/>
          </w:tcPr>
          <w:p w:rsidR="0047083C" w:rsidRPr="0040061E" w:rsidRDefault="0047083C" w:rsidP="0017640B">
            <w:pPr>
              <w:jc w:val="right"/>
              <w:rPr>
                <w:sz w:val="16"/>
                <w:szCs w:val="16"/>
              </w:rPr>
            </w:pPr>
            <w:r w:rsidRPr="0040061E">
              <w:rPr>
                <w:sz w:val="16"/>
                <w:szCs w:val="16"/>
              </w:rPr>
              <w:t>910</w:t>
            </w:r>
          </w:p>
        </w:tc>
        <w:tc>
          <w:tcPr>
            <w:tcW w:w="1415" w:type="dxa"/>
            <w:noWrap/>
          </w:tcPr>
          <w:p w:rsidR="0047083C" w:rsidRPr="0040061E" w:rsidRDefault="0047083C" w:rsidP="0017640B">
            <w:pPr>
              <w:jc w:val="right"/>
              <w:rPr>
                <w:sz w:val="16"/>
                <w:szCs w:val="16"/>
              </w:rPr>
            </w:pPr>
            <w:r w:rsidRPr="0040061E">
              <w:rPr>
                <w:sz w:val="16"/>
                <w:szCs w:val="16"/>
              </w:rPr>
              <w:t>910</w:t>
            </w:r>
          </w:p>
        </w:tc>
        <w:tc>
          <w:tcPr>
            <w:tcW w:w="850" w:type="dxa"/>
            <w:noWrap/>
          </w:tcPr>
          <w:p w:rsidR="0047083C" w:rsidRPr="0040061E" w:rsidRDefault="0047083C" w:rsidP="0017640B">
            <w:pPr>
              <w:jc w:val="right"/>
              <w:rPr>
                <w:sz w:val="16"/>
                <w:szCs w:val="16"/>
              </w:rPr>
            </w:pPr>
            <w:r w:rsidRPr="0040061E">
              <w:rPr>
                <w:sz w:val="16"/>
                <w:szCs w:val="16"/>
              </w:rPr>
              <w:t>910</w:t>
            </w:r>
          </w:p>
        </w:tc>
        <w:tc>
          <w:tcPr>
            <w:tcW w:w="991" w:type="dxa"/>
            <w:noWrap/>
          </w:tcPr>
          <w:p w:rsidR="0047083C" w:rsidRPr="0040061E" w:rsidRDefault="0047083C" w:rsidP="0017640B">
            <w:pPr>
              <w:jc w:val="right"/>
              <w:rPr>
                <w:sz w:val="16"/>
                <w:szCs w:val="16"/>
              </w:rPr>
            </w:pPr>
            <w:r w:rsidRPr="0040061E">
              <w:rPr>
                <w:sz w:val="16"/>
                <w:szCs w:val="16"/>
              </w:rPr>
              <w:t>910</w:t>
            </w:r>
          </w:p>
        </w:tc>
        <w:tc>
          <w:tcPr>
            <w:tcW w:w="1133" w:type="dxa"/>
            <w:noWrap/>
          </w:tcPr>
          <w:p w:rsidR="0047083C" w:rsidRPr="0040061E" w:rsidRDefault="0047083C" w:rsidP="0017640B">
            <w:pPr>
              <w:jc w:val="right"/>
              <w:rPr>
                <w:sz w:val="16"/>
                <w:szCs w:val="16"/>
              </w:rPr>
            </w:pPr>
            <w:r w:rsidRPr="0040061E">
              <w:rPr>
                <w:sz w:val="16"/>
                <w:szCs w:val="16"/>
              </w:rPr>
              <w:t>910</w:t>
            </w:r>
          </w:p>
        </w:tc>
        <w:tc>
          <w:tcPr>
            <w:tcW w:w="1274" w:type="dxa"/>
            <w:noWrap/>
          </w:tcPr>
          <w:p w:rsidR="0047083C" w:rsidRPr="0040061E" w:rsidRDefault="0047083C" w:rsidP="0017640B">
            <w:pPr>
              <w:jc w:val="right"/>
              <w:rPr>
                <w:sz w:val="16"/>
                <w:szCs w:val="16"/>
              </w:rPr>
            </w:pPr>
            <w:r w:rsidRPr="0040061E">
              <w:rPr>
                <w:sz w:val="16"/>
                <w:szCs w:val="16"/>
              </w:rPr>
              <w:t>910</w:t>
            </w:r>
          </w:p>
        </w:tc>
        <w:tc>
          <w:tcPr>
            <w:tcW w:w="1003" w:type="dxa"/>
            <w:noWrap/>
          </w:tcPr>
          <w:p w:rsidR="0047083C" w:rsidRPr="0040061E" w:rsidRDefault="0047083C" w:rsidP="0017640B">
            <w:pPr>
              <w:jc w:val="right"/>
              <w:rPr>
                <w:sz w:val="16"/>
                <w:szCs w:val="16"/>
              </w:rPr>
            </w:pPr>
            <w:r w:rsidRPr="0040061E">
              <w:rPr>
                <w:sz w:val="16"/>
                <w:szCs w:val="16"/>
              </w:rPr>
              <w:t>910</w:t>
            </w:r>
          </w:p>
        </w:tc>
        <w:tc>
          <w:tcPr>
            <w:tcW w:w="2977" w:type="dxa"/>
            <w:noWrap/>
          </w:tcPr>
          <w:p w:rsidR="0047083C" w:rsidRPr="0040061E" w:rsidRDefault="0047083C" w:rsidP="0017640B">
            <w:pPr>
              <w:jc w:val="right"/>
              <w:rPr>
                <w:sz w:val="16"/>
                <w:szCs w:val="16"/>
              </w:rPr>
            </w:pPr>
            <w:r w:rsidRPr="0040061E">
              <w:rPr>
                <w:sz w:val="16"/>
                <w:szCs w:val="16"/>
              </w:rPr>
              <w:t>910</w:t>
            </w:r>
          </w:p>
        </w:tc>
      </w:tr>
    </w:tbl>
    <w:p w:rsidR="0047083C" w:rsidRDefault="0047083C" w:rsidP="0047083C"/>
    <w:p w:rsidR="0047083C" w:rsidRDefault="001F3A00" w:rsidP="0047083C">
      <w:pPr>
        <w:pStyle w:val="Beschriftung"/>
        <w:keepNext/>
      </w:pPr>
      <w:fldSimple w:instr=" SEQ Tabell \* ARABIC ">
        <w:r w:rsidR="00DE6F9F">
          <w:rPr>
            <w:noProof/>
          </w:rPr>
          <w:t>12</w:t>
        </w:r>
      </w:fldSimple>
      <w:r w:rsidR="0047083C">
        <w:t>. Descriptive Statisitics-3rd</w:t>
      </w:r>
      <w:r w:rsidR="0047083C" w:rsidRPr="00DA38A8">
        <w:t>-2000-10</w:t>
      </w:r>
    </w:p>
    <w:tbl>
      <w:tblPr>
        <w:tblStyle w:val="Tabellengitternetz"/>
        <w:tblW w:w="0" w:type="auto"/>
        <w:tblLook w:val="04A0"/>
      </w:tblPr>
      <w:tblGrid>
        <w:gridCol w:w="1256"/>
        <w:gridCol w:w="940"/>
        <w:gridCol w:w="929"/>
        <w:gridCol w:w="1519"/>
        <w:gridCol w:w="1418"/>
        <w:gridCol w:w="1276"/>
        <w:gridCol w:w="992"/>
      </w:tblGrid>
      <w:tr w:rsidR="0047083C" w:rsidRPr="004378F7">
        <w:trPr>
          <w:trHeight w:val="300"/>
        </w:trPr>
        <w:tc>
          <w:tcPr>
            <w:tcW w:w="1256" w:type="dxa"/>
            <w:noWrap/>
          </w:tcPr>
          <w:p w:rsidR="0047083C" w:rsidRPr="004378F7" w:rsidRDefault="0047083C" w:rsidP="00C3043A">
            <w:pPr>
              <w:rPr>
                <w:sz w:val="16"/>
                <w:szCs w:val="16"/>
              </w:rPr>
            </w:pPr>
          </w:p>
        </w:tc>
        <w:tc>
          <w:tcPr>
            <w:tcW w:w="940" w:type="dxa"/>
            <w:noWrap/>
          </w:tcPr>
          <w:p w:rsidR="0047083C" w:rsidRPr="004378F7" w:rsidRDefault="0047083C" w:rsidP="0017640B">
            <w:pPr>
              <w:jc w:val="right"/>
              <w:rPr>
                <w:sz w:val="16"/>
                <w:szCs w:val="16"/>
              </w:rPr>
            </w:pPr>
            <w:r w:rsidRPr="004378F7">
              <w:rPr>
                <w:sz w:val="16"/>
                <w:szCs w:val="16"/>
              </w:rPr>
              <w:t>Acquisition Activity</w:t>
            </w:r>
          </w:p>
        </w:tc>
        <w:tc>
          <w:tcPr>
            <w:tcW w:w="929" w:type="dxa"/>
            <w:noWrap/>
          </w:tcPr>
          <w:p w:rsidR="0047083C" w:rsidRPr="004378F7" w:rsidRDefault="0047083C" w:rsidP="0017640B">
            <w:pPr>
              <w:jc w:val="right"/>
              <w:rPr>
                <w:sz w:val="16"/>
                <w:szCs w:val="16"/>
              </w:rPr>
            </w:pPr>
            <w:r w:rsidRPr="004378F7">
              <w:rPr>
                <w:sz w:val="16"/>
                <w:szCs w:val="16"/>
              </w:rPr>
              <w:t>Divestiture Activity</w:t>
            </w:r>
          </w:p>
        </w:tc>
        <w:tc>
          <w:tcPr>
            <w:tcW w:w="1519" w:type="dxa"/>
            <w:noWrap/>
          </w:tcPr>
          <w:p w:rsidR="0047083C" w:rsidRPr="004378F7" w:rsidRDefault="0047083C" w:rsidP="0017640B">
            <w:pPr>
              <w:jc w:val="right"/>
              <w:rPr>
                <w:sz w:val="16"/>
                <w:szCs w:val="16"/>
              </w:rPr>
            </w:pPr>
            <w:r w:rsidRPr="004378F7">
              <w:rPr>
                <w:sz w:val="16"/>
                <w:szCs w:val="16"/>
              </w:rPr>
              <w:t>Stock Option Pay</w:t>
            </w:r>
          </w:p>
        </w:tc>
        <w:tc>
          <w:tcPr>
            <w:tcW w:w="1418" w:type="dxa"/>
            <w:noWrap/>
          </w:tcPr>
          <w:p w:rsidR="0047083C" w:rsidRPr="004378F7" w:rsidRDefault="0047083C" w:rsidP="0017640B">
            <w:pPr>
              <w:jc w:val="right"/>
              <w:rPr>
                <w:sz w:val="16"/>
                <w:szCs w:val="16"/>
              </w:rPr>
            </w:pPr>
            <w:r w:rsidRPr="004378F7">
              <w:rPr>
                <w:sz w:val="16"/>
                <w:szCs w:val="16"/>
              </w:rPr>
              <w:t>Stock Ownership</w:t>
            </w:r>
          </w:p>
        </w:tc>
        <w:tc>
          <w:tcPr>
            <w:tcW w:w="1276" w:type="dxa"/>
            <w:noWrap/>
          </w:tcPr>
          <w:p w:rsidR="0047083C" w:rsidRPr="004378F7" w:rsidRDefault="0047083C" w:rsidP="0017640B">
            <w:pPr>
              <w:jc w:val="right"/>
              <w:rPr>
                <w:sz w:val="16"/>
                <w:szCs w:val="16"/>
              </w:rPr>
            </w:pPr>
            <w:r w:rsidRPr="004378F7">
              <w:rPr>
                <w:sz w:val="16"/>
                <w:szCs w:val="16"/>
              </w:rPr>
              <w:t>ROA</w:t>
            </w:r>
          </w:p>
        </w:tc>
        <w:tc>
          <w:tcPr>
            <w:tcW w:w="992" w:type="dxa"/>
            <w:noWrap/>
          </w:tcPr>
          <w:p w:rsidR="0047083C" w:rsidRPr="004378F7" w:rsidRDefault="0047083C" w:rsidP="0017640B">
            <w:pPr>
              <w:jc w:val="right"/>
              <w:rPr>
                <w:sz w:val="16"/>
                <w:szCs w:val="16"/>
              </w:rPr>
            </w:pPr>
            <w:r w:rsidRPr="004378F7">
              <w:rPr>
                <w:sz w:val="16"/>
                <w:szCs w:val="16"/>
              </w:rPr>
              <w:t>EPS</w:t>
            </w:r>
          </w:p>
        </w:tc>
      </w:tr>
      <w:tr w:rsidR="0047083C" w:rsidRPr="004378F7">
        <w:trPr>
          <w:trHeight w:val="300"/>
        </w:trPr>
        <w:tc>
          <w:tcPr>
            <w:tcW w:w="1256" w:type="dxa"/>
            <w:noWrap/>
          </w:tcPr>
          <w:p w:rsidR="0047083C" w:rsidRPr="004378F7" w:rsidRDefault="0047083C" w:rsidP="00C3043A">
            <w:pPr>
              <w:rPr>
                <w:sz w:val="16"/>
                <w:szCs w:val="16"/>
              </w:rPr>
            </w:pPr>
            <w:r w:rsidRPr="004378F7">
              <w:rPr>
                <w:sz w:val="16"/>
                <w:szCs w:val="16"/>
              </w:rPr>
              <w:t xml:space="preserve"> Mean</w:t>
            </w:r>
          </w:p>
        </w:tc>
        <w:tc>
          <w:tcPr>
            <w:tcW w:w="940" w:type="dxa"/>
            <w:noWrap/>
          </w:tcPr>
          <w:p w:rsidR="0047083C" w:rsidRPr="004378F7" w:rsidRDefault="0047083C" w:rsidP="0017640B">
            <w:pPr>
              <w:jc w:val="right"/>
              <w:rPr>
                <w:sz w:val="16"/>
                <w:szCs w:val="16"/>
              </w:rPr>
            </w:pPr>
            <w:r w:rsidRPr="004378F7">
              <w:rPr>
                <w:sz w:val="16"/>
                <w:szCs w:val="16"/>
              </w:rPr>
              <w:t xml:space="preserve">1.53   </w:t>
            </w:r>
          </w:p>
        </w:tc>
        <w:tc>
          <w:tcPr>
            <w:tcW w:w="929" w:type="dxa"/>
            <w:noWrap/>
          </w:tcPr>
          <w:p w:rsidR="0047083C" w:rsidRPr="004378F7" w:rsidRDefault="0047083C" w:rsidP="0017640B">
            <w:pPr>
              <w:jc w:val="right"/>
              <w:rPr>
                <w:sz w:val="16"/>
                <w:szCs w:val="16"/>
              </w:rPr>
            </w:pPr>
            <w:r w:rsidRPr="004378F7">
              <w:rPr>
                <w:sz w:val="16"/>
                <w:szCs w:val="16"/>
              </w:rPr>
              <w:t xml:space="preserve">0.52   </w:t>
            </w:r>
          </w:p>
        </w:tc>
        <w:tc>
          <w:tcPr>
            <w:tcW w:w="1519" w:type="dxa"/>
            <w:noWrap/>
          </w:tcPr>
          <w:p w:rsidR="0047083C" w:rsidRPr="004378F7" w:rsidRDefault="0047083C" w:rsidP="0017640B">
            <w:pPr>
              <w:jc w:val="right"/>
              <w:rPr>
                <w:sz w:val="16"/>
                <w:szCs w:val="16"/>
              </w:rPr>
            </w:pPr>
            <w:r w:rsidRPr="004378F7">
              <w:rPr>
                <w:sz w:val="16"/>
                <w:szCs w:val="16"/>
              </w:rPr>
              <w:t xml:space="preserve">1 712.79   </w:t>
            </w:r>
          </w:p>
        </w:tc>
        <w:tc>
          <w:tcPr>
            <w:tcW w:w="1418" w:type="dxa"/>
            <w:noWrap/>
          </w:tcPr>
          <w:p w:rsidR="0047083C" w:rsidRPr="004378F7" w:rsidRDefault="0047083C" w:rsidP="0017640B">
            <w:pPr>
              <w:jc w:val="right"/>
              <w:rPr>
                <w:sz w:val="16"/>
                <w:szCs w:val="16"/>
              </w:rPr>
            </w:pPr>
            <w:r w:rsidRPr="004378F7">
              <w:rPr>
                <w:sz w:val="16"/>
                <w:szCs w:val="16"/>
              </w:rPr>
              <w:t xml:space="preserve">324.28   </w:t>
            </w:r>
          </w:p>
        </w:tc>
        <w:tc>
          <w:tcPr>
            <w:tcW w:w="1276" w:type="dxa"/>
            <w:noWrap/>
          </w:tcPr>
          <w:p w:rsidR="0047083C" w:rsidRPr="004378F7" w:rsidRDefault="0047083C" w:rsidP="0017640B">
            <w:pPr>
              <w:jc w:val="right"/>
              <w:rPr>
                <w:sz w:val="16"/>
                <w:szCs w:val="16"/>
              </w:rPr>
            </w:pPr>
            <w:r w:rsidRPr="004378F7">
              <w:rPr>
                <w:sz w:val="16"/>
                <w:szCs w:val="16"/>
              </w:rPr>
              <w:t xml:space="preserve">3.21   </w:t>
            </w:r>
          </w:p>
        </w:tc>
        <w:tc>
          <w:tcPr>
            <w:tcW w:w="992" w:type="dxa"/>
            <w:noWrap/>
          </w:tcPr>
          <w:p w:rsidR="0047083C" w:rsidRPr="004378F7" w:rsidRDefault="0047083C" w:rsidP="0017640B">
            <w:pPr>
              <w:jc w:val="right"/>
              <w:rPr>
                <w:sz w:val="16"/>
                <w:szCs w:val="16"/>
              </w:rPr>
            </w:pPr>
            <w:r w:rsidRPr="004378F7">
              <w:rPr>
                <w:sz w:val="16"/>
                <w:szCs w:val="16"/>
              </w:rPr>
              <w:t xml:space="preserve">1.76   </w:t>
            </w:r>
          </w:p>
        </w:tc>
      </w:tr>
      <w:tr w:rsidR="0047083C" w:rsidRPr="004378F7">
        <w:trPr>
          <w:trHeight w:val="300"/>
        </w:trPr>
        <w:tc>
          <w:tcPr>
            <w:tcW w:w="1256" w:type="dxa"/>
            <w:noWrap/>
          </w:tcPr>
          <w:p w:rsidR="0047083C" w:rsidRPr="004378F7" w:rsidRDefault="0047083C" w:rsidP="00C3043A">
            <w:pPr>
              <w:rPr>
                <w:sz w:val="16"/>
                <w:szCs w:val="16"/>
              </w:rPr>
            </w:pPr>
            <w:r w:rsidRPr="004378F7">
              <w:rPr>
                <w:sz w:val="16"/>
                <w:szCs w:val="16"/>
              </w:rPr>
              <w:t xml:space="preserve"> Median</w:t>
            </w:r>
          </w:p>
        </w:tc>
        <w:tc>
          <w:tcPr>
            <w:tcW w:w="940" w:type="dxa"/>
            <w:noWrap/>
          </w:tcPr>
          <w:p w:rsidR="0047083C" w:rsidRPr="004378F7" w:rsidRDefault="0047083C" w:rsidP="0017640B">
            <w:pPr>
              <w:jc w:val="right"/>
              <w:rPr>
                <w:sz w:val="16"/>
                <w:szCs w:val="16"/>
              </w:rPr>
            </w:pPr>
            <w:r w:rsidRPr="004378F7">
              <w:rPr>
                <w:sz w:val="16"/>
                <w:szCs w:val="16"/>
              </w:rPr>
              <w:t xml:space="preserve">1.00   </w:t>
            </w:r>
          </w:p>
        </w:tc>
        <w:tc>
          <w:tcPr>
            <w:tcW w:w="929" w:type="dxa"/>
            <w:noWrap/>
          </w:tcPr>
          <w:p w:rsidR="0047083C" w:rsidRPr="004378F7" w:rsidRDefault="0047083C" w:rsidP="0017640B">
            <w:pPr>
              <w:jc w:val="right"/>
              <w:rPr>
                <w:sz w:val="16"/>
                <w:szCs w:val="16"/>
              </w:rPr>
            </w:pPr>
            <w:r w:rsidRPr="004378F7">
              <w:rPr>
                <w:sz w:val="16"/>
                <w:szCs w:val="16"/>
              </w:rPr>
              <w:t xml:space="preserve">-     </w:t>
            </w:r>
          </w:p>
        </w:tc>
        <w:tc>
          <w:tcPr>
            <w:tcW w:w="1519" w:type="dxa"/>
            <w:noWrap/>
          </w:tcPr>
          <w:p w:rsidR="0047083C" w:rsidRPr="004378F7" w:rsidRDefault="0047083C" w:rsidP="0017640B">
            <w:pPr>
              <w:jc w:val="right"/>
              <w:rPr>
                <w:sz w:val="16"/>
                <w:szCs w:val="16"/>
              </w:rPr>
            </w:pPr>
            <w:r w:rsidRPr="004378F7">
              <w:rPr>
                <w:sz w:val="16"/>
                <w:szCs w:val="16"/>
              </w:rPr>
              <w:t xml:space="preserve">689.05   </w:t>
            </w:r>
          </w:p>
        </w:tc>
        <w:tc>
          <w:tcPr>
            <w:tcW w:w="1418" w:type="dxa"/>
            <w:noWrap/>
          </w:tcPr>
          <w:p w:rsidR="0047083C" w:rsidRPr="004378F7" w:rsidRDefault="0047083C" w:rsidP="0017640B">
            <w:pPr>
              <w:jc w:val="right"/>
              <w:rPr>
                <w:sz w:val="16"/>
                <w:szCs w:val="16"/>
              </w:rPr>
            </w:pPr>
            <w:r w:rsidRPr="004378F7">
              <w:rPr>
                <w:sz w:val="16"/>
                <w:szCs w:val="16"/>
              </w:rPr>
              <w:t xml:space="preserve">53.70   </w:t>
            </w:r>
          </w:p>
        </w:tc>
        <w:tc>
          <w:tcPr>
            <w:tcW w:w="1276" w:type="dxa"/>
            <w:noWrap/>
          </w:tcPr>
          <w:p w:rsidR="0047083C" w:rsidRPr="004378F7" w:rsidRDefault="0047083C" w:rsidP="0017640B">
            <w:pPr>
              <w:jc w:val="right"/>
              <w:rPr>
                <w:sz w:val="16"/>
                <w:szCs w:val="16"/>
              </w:rPr>
            </w:pPr>
            <w:r w:rsidRPr="004378F7">
              <w:rPr>
                <w:sz w:val="16"/>
                <w:szCs w:val="16"/>
              </w:rPr>
              <w:t xml:space="preserve">4.70   </w:t>
            </w:r>
          </w:p>
        </w:tc>
        <w:tc>
          <w:tcPr>
            <w:tcW w:w="992" w:type="dxa"/>
            <w:noWrap/>
          </w:tcPr>
          <w:p w:rsidR="0047083C" w:rsidRPr="004378F7" w:rsidRDefault="0047083C" w:rsidP="0017640B">
            <w:pPr>
              <w:jc w:val="right"/>
              <w:rPr>
                <w:sz w:val="16"/>
                <w:szCs w:val="16"/>
              </w:rPr>
            </w:pPr>
            <w:r w:rsidRPr="004378F7">
              <w:rPr>
                <w:sz w:val="16"/>
                <w:szCs w:val="16"/>
              </w:rPr>
              <w:t xml:space="preserve">1.49   </w:t>
            </w:r>
          </w:p>
        </w:tc>
      </w:tr>
      <w:tr w:rsidR="0047083C" w:rsidRPr="004378F7">
        <w:trPr>
          <w:trHeight w:val="300"/>
        </w:trPr>
        <w:tc>
          <w:tcPr>
            <w:tcW w:w="1256" w:type="dxa"/>
            <w:noWrap/>
          </w:tcPr>
          <w:p w:rsidR="0047083C" w:rsidRPr="004378F7" w:rsidRDefault="0047083C" w:rsidP="00C3043A">
            <w:pPr>
              <w:rPr>
                <w:sz w:val="16"/>
                <w:szCs w:val="16"/>
              </w:rPr>
            </w:pPr>
            <w:r w:rsidRPr="004378F7">
              <w:rPr>
                <w:sz w:val="16"/>
                <w:szCs w:val="16"/>
              </w:rPr>
              <w:t xml:space="preserve"> Maximum</w:t>
            </w:r>
          </w:p>
        </w:tc>
        <w:tc>
          <w:tcPr>
            <w:tcW w:w="940" w:type="dxa"/>
            <w:noWrap/>
          </w:tcPr>
          <w:p w:rsidR="0047083C" w:rsidRPr="004378F7" w:rsidRDefault="0047083C" w:rsidP="0017640B">
            <w:pPr>
              <w:jc w:val="right"/>
              <w:rPr>
                <w:sz w:val="16"/>
                <w:szCs w:val="16"/>
              </w:rPr>
            </w:pPr>
            <w:r w:rsidRPr="004378F7">
              <w:rPr>
                <w:sz w:val="16"/>
                <w:szCs w:val="16"/>
              </w:rPr>
              <w:t xml:space="preserve">26.00   </w:t>
            </w:r>
          </w:p>
        </w:tc>
        <w:tc>
          <w:tcPr>
            <w:tcW w:w="929" w:type="dxa"/>
            <w:noWrap/>
          </w:tcPr>
          <w:p w:rsidR="0047083C" w:rsidRPr="004378F7" w:rsidRDefault="0047083C" w:rsidP="0017640B">
            <w:pPr>
              <w:jc w:val="right"/>
              <w:rPr>
                <w:sz w:val="16"/>
                <w:szCs w:val="16"/>
              </w:rPr>
            </w:pPr>
            <w:r w:rsidRPr="004378F7">
              <w:rPr>
                <w:sz w:val="16"/>
                <w:szCs w:val="16"/>
              </w:rPr>
              <w:t xml:space="preserve">14.00   </w:t>
            </w:r>
          </w:p>
        </w:tc>
        <w:tc>
          <w:tcPr>
            <w:tcW w:w="1519" w:type="dxa"/>
            <w:noWrap/>
          </w:tcPr>
          <w:p w:rsidR="0047083C" w:rsidRPr="004378F7" w:rsidRDefault="0047083C" w:rsidP="0017640B">
            <w:pPr>
              <w:jc w:val="right"/>
              <w:rPr>
                <w:sz w:val="16"/>
                <w:szCs w:val="16"/>
              </w:rPr>
            </w:pPr>
            <w:r w:rsidRPr="004378F7">
              <w:rPr>
                <w:sz w:val="16"/>
                <w:szCs w:val="16"/>
              </w:rPr>
              <w:t xml:space="preserve">106 130.94   </w:t>
            </w:r>
          </w:p>
        </w:tc>
        <w:tc>
          <w:tcPr>
            <w:tcW w:w="1418" w:type="dxa"/>
            <w:noWrap/>
          </w:tcPr>
          <w:p w:rsidR="0047083C" w:rsidRPr="004378F7" w:rsidRDefault="0047083C" w:rsidP="0017640B">
            <w:pPr>
              <w:jc w:val="right"/>
              <w:rPr>
                <w:sz w:val="16"/>
                <w:szCs w:val="16"/>
              </w:rPr>
            </w:pPr>
            <w:r w:rsidRPr="004378F7">
              <w:rPr>
                <w:sz w:val="16"/>
                <w:szCs w:val="16"/>
              </w:rPr>
              <w:t xml:space="preserve">50 000.94   </w:t>
            </w:r>
          </w:p>
        </w:tc>
        <w:tc>
          <w:tcPr>
            <w:tcW w:w="1276" w:type="dxa"/>
            <w:noWrap/>
          </w:tcPr>
          <w:p w:rsidR="0047083C" w:rsidRPr="004378F7" w:rsidRDefault="0047083C" w:rsidP="0017640B">
            <w:pPr>
              <w:jc w:val="right"/>
              <w:rPr>
                <w:sz w:val="16"/>
                <w:szCs w:val="16"/>
              </w:rPr>
            </w:pPr>
            <w:r w:rsidRPr="004378F7">
              <w:rPr>
                <w:sz w:val="16"/>
                <w:szCs w:val="16"/>
              </w:rPr>
              <w:t xml:space="preserve">36.79   </w:t>
            </w:r>
          </w:p>
        </w:tc>
        <w:tc>
          <w:tcPr>
            <w:tcW w:w="992" w:type="dxa"/>
            <w:noWrap/>
          </w:tcPr>
          <w:p w:rsidR="0047083C" w:rsidRPr="004378F7" w:rsidRDefault="0047083C" w:rsidP="0017640B">
            <w:pPr>
              <w:jc w:val="right"/>
              <w:rPr>
                <w:sz w:val="16"/>
                <w:szCs w:val="16"/>
              </w:rPr>
            </w:pPr>
            <w:r w:rsidRPr="004378F7">
              <w:rPr>
                <w:sz w:val="16"/>
                <w:szCs w:val="16"/>
              </w:rPr>
              <w:t xml:space="preserve">29.58   </w:t>
            </w:r>
          </w:p>
        </w:tc>
      </w:tr>
      <w:tr w:rsidR="0047083C" w:rsidRPr="004378F7">
        <w:trPr>
          <w:trHeight w:val="300"/>
        </w:trPr>
        <w:tc>
          <w:tcPr>
            <w:tcW w:w="1256" w:type="dxa"/>
            <w:noWrap/>
          </w:tcPr>
          <w:p w:rsidR="0047083C" w:rsidRPr="004378F7" w:rsidRDefault="0047083C" w:rsidP="00C3043A">
            <w:pPr>
              <w:rPr>
                <w:sz w:val="16"/>
                <w:szCs w:val="16"/>
              </w:rPr>
            </w:pPr>
            <w:r w:rsidRPr="004378F7">
              <w:rPr>
                <w:sz w:val="16"/>
                <w:szCs w:val="16"/>
              </w:rPr>
              <w:t xml:space="preserve"> Minimum</w:t>
            </w:r>
          </w:p>
        </w:tc>
        <w:tc>
          <w:tcPr>
            <w:tcW w:w="940" w:type="dxa"/>
            <w:noWrap/>
          </w:tcPr>
          <w:p w:rsidR="0047083C" w:rsidRPr="004378F7" w:rsidRDefault="0047083C" w:rsidP="0017640B">
            <w:pPr>
              <w:jc w:val="right"/>
              <w:rPr>
                <w:sz w:val="16"/>
                <w:szCs w:val="16"/>
              </w:rPr>
            </w:pPr>
            <w:r w:rsidRPr="004378F7">
              <w:rPr>
                <w:sz w:val="16"/>
                <w:szCs w:val="16"/>
              </w:rPr>
              <w:t xml:space="preserve">-     </w:t>
            </w:r>
          </w:p>
        </w:tc>
        <w:tc>
          <w:tcPr>
            <w:tcW w:w="929" w:type="dxa"/>
            <w:noWrap/>
          </w:tcPr>
          <w:p w:rsidR="0047083C" w:rsidRPr="004378F7" w:rsidRDefault="0047083C" w:rsidP="0017640B">
            <w:pPr>
              <w:jc w:val="right"/>
              <w:rPr>
                <w:sz w:val="16"/>
                <w:szCs w:val="16"/>
              </w:rPr>
            </w:pPr>
            <w:r w:rsidRPr="004378F7">
              <w:rPr>
                <w:sz w:val="16"/>
                <w:szCs w:val="16"/>
              </w:rPr>
              <w:t xml:space="preserve">-     </w:t>
            </w:r>
          </w:p>
        </w:tc>
        <w:tc>
          <w:tcPr>
            <w:tcW w:w="1519" w:type="dxa"/>
            <w:noWrap/>
          </w:tcPr>
          <w:p w:rsidR="0047083C" w:rsidRPr="004378F7" w:rsidRDefault="0047083C" w:rsidP="0017640B">
            <w:pPr>
              <w:jc w:val="right"/>
              <w:rPr>
                <w:sz w:val="16"/>
                <w:szCs w:val="16"/>
              </w:rPr>
            </w:pPr>
            <w:r w:rsidRPr="004378F7">
              <w:rPr>
                <w:sz w:val="16"/>
                <w:szCs w:val="16"/>
              </w:rPr>
              <w:t xml:space="preserve">-     </w:t>
            </w:r>
          </w:p>
        </w:tc>
        <w:tc>
          <w:tcPr>
            <w:tcW w:w="1418" w:type="dxa"/>
            <w:noWrap/>
          </w:tcPr>
          <w:p w:rsidR="0047083C" w:rsidRPr="004378F7" w:rsidRDefault="0047083C" w:rsidP="0017640B">
            <w:pPr>
              <w:jc w:val="right"/>
              <w:rPr>
                <w:sz w:val="16"/>
                <w:szCs w:val="16"/>
              </w:rPr>
            </w:pPr>
            <w:r w:rsidRPr="004378F7">
              <w:rPr>
                <w:sz w:val="16"/>
                <w:szCs w:val="16"/>
              </w:rPr>
              <w:t xml:space="preserve">-     </w:t>
            </w:r>
          </w:p>
        </w:tc>
        <w:tc>
          <w:tcPr>
            <w:tcW w:w="1276" w:type="dxa"/>
            <w:noWrap/>
          </w:tcPr>
          <w:p w:rsidR="0047083C" w:rsidRPr="004378F7" w:rsidRDefault="0047083C" w:rsidP="0017640B">
            <w:pPr>
              <w:jc w:val="right"/>
              <w:rPr>
                <w:sz w:val="16"/>
                <w:szCs w:val="16"/>
              </w:rPr>
            </w:pPr>
            <w:r>
              <w:rPr>
                <w:sz w:val="16"/>
                <w:szCs w:val="16"/>
              </w:rPr>
              <w:t>-</w:t>
            </w:r>
            <w:r w:rsidRPr="004378F7">
              <w:rPr>
                <w:sz w:val="16"/>
                <w:szCs w:val="16"/>
              </w:rPr>
              <w:t xml:space="preserve">577.85   </w:t>
            </w:r>
          </w:p>
        </w:tc>
        <w:tc>
          <w:tcPr>
            <w:tcW w:w="992" w:type="dxa"/>
            <w:noWrap/>
          </w:tcPr>
          <w:p w:rsidR="0047083C" w:rsidRPr="004378F7" w:rsidRDefault="0047083C" w:rsidP="0017640B">
            <w:pPr>
              <w:jc w:val="right"/>
              <w:rPr>
                <w:sz w:val="16"/>
                <w:szCs w:val="16"/>
              </w:rPr>
            </w:pPr>
            <w:r>
              <w:rPr>
                <w:sz w:val="16"/>
                <w:szCs w:val="16"/>
              </w:rPr>
              <w:t>-</w:t>
            </w:r>
            <w:r w:rsidRPr="004378F7">
              <w:rPr>
                <w:sz w:val="16"/>
                <w:szCs w:val="16"/>
              </w:rPr>
              <w:t xml:space="preserve">44.08   </w:t>
            </w:r>
          </w:p>
        </w:tc>
      </w:tr>
      <w:tr w:rsidR="0047083C" w:rsidRPr="004378F7">
        <w:trPr>
          <w:trHeight w:val="300"/>
        </w:trPr>
        <w:tc>
          <w:tcPr>
            <w:tcW w:w="1256" w:type="dxa"/>
            <w:noWrap/>
          </w:tcPr>
          <w:p w:rsidR="0047083C" w:rsidRPr="004378F7" w:rsidRDefault="0047083C" w:rsidP="00C3043A">
            <w:pPr>
              <w:rPr>
                <w:sz w:val="16"/>
                <w:szCs w:val="16"/>
              </w:rPr>
            </w:pPr>
            <w:r w:rsidRPr="004378F7">
              <w:rPr>
                <w:sz w:val="16"/>
                <w:szCs w:val="16"/>
              </w:rPr>
              <w:t xml:space="preserve"> Std. Dev.</w:t>
            </w:r>
          </w:p>
        </w:tc>
        <w:tc>
          <w:tcPr>
            <w:tcW w:w="940" w:type="dxa"/>
            <w:noWrap/>
          </w:tcPr>
          <w:p w:rsidR="0047083C" w:rsidRPr="004378F7" w:rsidRDefault="0047083C" w:rsidP="0017640B">
            <w:pPr>
              <w:jc w:val="right"/>
              <w:rPr>
                <w:sz w:val="16"/>
                <w:szCs w:val="16"/>
              </w:rPr>
            </w:pPr>
            <w:r w:rsidRPr="004378F7">
              <w:rPr>
                <w:sz w:val="16"/>
                <w:szCs w:val="16"/>
              </w:rPr>
              <w:t xml:space="preserve">2.54   </w:t>
            </w:r>
          </w:p>
        </w:tc>
        <w:tc>
          <w:tcPr>
            <w:tcW w:w="929" w:type="dxa"/>
            <w:noWrap/>
          </w:tcPr>
          <w:p w:rsidR="0047083C" w:rsidRPr="004378F7" w:rsidRDefault="0047083C" w:rsidP="0017640B">
            <w:pPr>
              <w:jc w:val="right"/>
              <w:rPr>
                <w:sz w:val="16"/>
                <w:szCs w:val="16"/>
              </w:rPr>
            </w:pPr>
            <w:r w:rsidRPr="004378F7">
              <w:rPr>
                <w:sz w:val="16"/>
                <w:szCs w:val="16"/>
              </w:rPr>
              <w:t xml:space="preserve">1.25   </w:t>
            </w:r>
          </w:p>
        </w:tc>
        <w:tc>
          <w:tcPr>
            <w:tcW w:w="1519" w:type="dxa"/>
            <w:noWrap/>
          </w:tcPr>
          <w:p w:rsidR="0047083C" w:rsidRPr="004378F7" w:rsidRDefault="0047083C" w:rsidP="0017640B">
            <w:pPr>
              <w:jc w:val="right"/>
              <w:rPr>
                <w:sz w:val="16"/>
                <w:szCs w:val="16"/>
              </w:rPr>
            </w:pPr>
            <w:r w:rsidRPr="004378F7">
              <w:rPr>
                <w:sz w:val="16"/>
                <w:szCs w:val="16"/>
              </w:rPr>
              <w:t xml:space="preserve">4 673.38   </w:t>
            </w:r>
          </w:p>
        </w:tc>
        <w:tc>
          <w:tcPr>
            <w:tcW w:w="1418" w:type="dxa"/>
            <w:noWrap/>
          </w:tcPr>
          <w:p w:rsidR="0047083C" w:rsidRPr="004378F7" w:rsidRDefault="0047083C" w:rsidP="0017640B">
            <w:pPr>
              <w:jc w:val="right"/>
              <w:rPr>
                <w:sz w:val="16"/>
                <w:szCs w:val="16"/>
              </w:rPr>
            </w:pPr>
            <w:r w:rsidRPr="004378F7">
              <w:rPr>
                <w:sz w:val="16"/>
                <w:szCs w:val="16"/>
              </w:rPr>
              <w:t xml:space="preserve">2 203.20   </w:t>
            </w:r>
          </w:p>
        </w:tc>
        <w:tc>
          <w:tcPr>
            <w:tcW w:w="1276" w:type="dxa"/>
            <w:noWrap/>
          </w:tcPr>
          <w:p w:rsidR="0047083C" w:rsidRPr="004378F7" w:rsidRDefault="0047083C" w:rsidP="0017640B">
            <w:pPr>
              <w:jc w:val="right"/>
              <w:rPr>
                <w:sz w:val="16"/>
                <w:szCs w:val="16"/>
              </w:rPr>
            </w:pPr>
            <w:r w:rsidRPr="004378F7">
              <w:rPr>
                <w:sz w:val="16"/>
                <w:szCs w:val="16"/>
              </w:rPr>
              <w:t xml:space="preserve">22.13   </w:t>
            </w:r>
          </w:p>
        </w:tc>
        <w:tc>
          <w:tcPr>
            <w:tcW w:w="992" w:type="dxa"/>
            <w:noWrap/>
          </w:tcPr>
          <w:p w:rsidR="0047083C" w:rsidRPr="004378F7" w:rsidRDefault="0047083C" w:rsidP="0017640B">
            <w:pPr>
              <w:jc w:val="right"/>
              <w:rPr>
                <w:sz w:val="16"/>
                <w:szCs w:val="16"/>
              </w:rPr>
            </w:pPr>
            <w:r w:rsidRPr="004378F7">
              <w:rPr>
                <w:sz w:val="16"/>
                <w:szCs w:val="16"/>
              </w:rPr>
              <w:t xml:space="preserve">3.61   </w:t>
            </w:r>
          </w:p>
        </w:tc>
      </w:tr>
      <w:tr w:rsidR="0047083C" w:rsidRPr="004378F7">
        <w:trPr>
          <w:trHeight w:val="300"/>
        </w:trPr>
        <w:tc>
          <w:tcPr>
            <w:tcW w:w="1256" w:type="dxa"/>
            <w:noWrap/>
          </w:tcPr>
          <w:p w:rsidR="0047083C" w:rsidRPr="004378F7" w:rsidRDefault="0047083C" w:rsidP="00C3043A">
            <w:pPr>
              <w:rPr>
                <w:sz w:val="16"/>
                <w:szCs w:val="16"/>
              </w:rPr>
            </w:pPr>
            <w:r w:rsidRPr="004378F7">
              <w:rPr>
                <w:sz w:val="16"/>
                <w:szCs w:val="16"/>
              </w:rPr>
              <w:t xml:space="preserve"> </w:t>
            </w:r>
            <w:proofErr w:type="spellStart"/>
            <w:r w:rsidRPr="004378F7">
              <w:rPr>
                <w:sz w:val="16"/>
                <w:szCs w:val="16"/>
              </w:rPr>
              <w:t>Skewness</w:t>
            </w:r>
            <w:proofErr w:type="spellEnd"/>
          </w:p>
        </w:tc>
        <w:tc>
          <w:tcPr>
            <w:tcW w:w="940" w:type="dxa"/>
            <w:noWrap/>
          </w:tcPr>
          <w:p w:rsidR="0047083C" w:rsidRPr="004378F7" w:rsidRDefault="0047083C" w:rsidP="0017640B">
            <w:pPr>
              <w:jc w:val="right"/>
              <w:rPr>
                <w:sz w:val="16"/>
                <w:szCs w:val="16"/>
              </w:rPr>
            </w:pPr>
            <w:r w:rsidRPr="004378F7">
              <w:rPr>
                <w:sz w:val="16"/>
                <w:szCs w:val="16"/>
              </w:rPr>
              <w:t xml:space="preserve">3.70   </w:t>
            </w:r>
          </w:p>
        </w:tc>
        <w:tc>
          <w:tcPr>
            <w:tcW w:w="929" w:type="dxa"/>
            <w:noWrap/>
          </w:tcPr>
          <w:p w:rsidR="0047083C" w:rsidRPr="004378F7" w:rsidRDefault="0047083C" w:rsidP="0017640B">
            <w:pPr>
              <w:jc w:val="right"/>
              <w:rPr>
                <w:sz w:val="16"/>
                <w:szCs w:val="16"/>
              </w:rPr>
            </w:pPr>
            <w:r w:rsidRPr="004378F7">
              <w:rPr>
                <w:sz w:val="16"/>
                <w:szCs w:val="16"/>
              </w:rPr>
              <w:t xml:space="preserve">4.70   </w:t>
            </w:r>
          </w:p>
        </w:tc>
        <w:tc>
          <w:tcPr>
            <w:tcW w:w="1519" w:type="dxa"/>
            <w:noWrap/>
          </w:tcPr>
          <w:p w:rsidR="0047083C" w:rsidRPr="004378F7" w:rsidRDefault="0047083C" w:rsidP="0017640B">
            <w:pPr>
              <w:jc w:val="right"/>
              <w:rPr>
                <w:sz w:val="16"/>
                <w:szCs w:val="16"/>
              </w:rPr>
            </w:pPr>
            <w:r w:rsidRPr="004378F7">
              <w:rPr>
                <w:sz w:val="16"/>
                <w:szCs w:val="16"/>
              </w:rPr>
              <w:t xml:space="preserve">14.38   </w:t>
            </w:r>
          </w:p>
        </w:tc>
        <w:tc>
          <w:tcPr>
            <w:tcW w:w="1418" w:type="dxa"/>
            <w:noWrap/>
          </w:tcPr>
          <w:p w:rsidR="0047083C" w:rsidRPr="004378F7" w:rsidRDefault="0047083C" w:rsidP="0017640B">
            <w:pPr>
              <w:jc w:val="right"/>
              <w:rPr>
                <w:sz w:val="16"/>
                <w:szCs w:val="16"/>
              </w:rPr>
            </w:pPr>
            <w:r w:rsidRPr="004378F7">
              <w:rPr>
                <w:sz w:val="16"/>
                <w:szCs w:val="16"/>
              </w:rPr>
              <w:t xml:space="preserve">16.34   </w:t>
            </w:r>
          </w:p>
        </w:tc>
        <w:tc>
          <w:tcPr>
            <w:tcW w:w="1276" w:type="dxa"/>
            <w:noWrap/>
          </w:tcPr>
          <w:p w:rsidR="0047083C" w:rsidRPr="004378F7" w:rsidRDefault="0047083C" w:rsidP="0017640B">
            <w:pPr>
              <w:jc w:val="right"/>
              <w:rPr>
                <w:sz w:val="16"/>
                <w:szCs w:val="16"/>
              </w:rPr>
            </w:pPr>
            <w:r>
              <w:rPr>
                <w:sz w:val="16"/>
                <w:szCs w:val="16"/>
              </w:rPr>
              <w:t>-</w:t>
            </w:r>
            <w:r w:rsidRPr="004378F7">
              <w:rPr>
                <w:sz w:val="16"/>
                <w:szCs w:val="16"/>
              </w:rPr>
              <w:t xml:space="preserve">20.52   </w:t>
            </w:r>
          </w:p>
        </w:tc>
        <w:tc>
          <w:tcPr>
            <w:tcW w:w="992" w:type="dxa"/>
            <w:noWrap/>
          </w:tcPr>
          <w:p w:rsidR="0047083C" w:rsidRPr="004378F7" w:rsidRDefault="0047083C" w:rsidP="0017640B">
            <w:pPr>
              <w:jc w:val="right"/>
              <w:rPr>
                <w:sz w:val="16"/>
                <w:szCs w:val="16"/>
              </w:rPr>
            </w:pPr>
            <w:r>
              <w:rPr>
                <w:sz w:val="16"/>
                <w:szCs w:val="16"/>
              </w:rPr>
              <w:t>-</w:t>
            </w:r>
            <w:r w:rsidRPr="004378F7">
              <w:rPr>
                <w:sz w:val="16"/>
                <w:szCs w:val="16"/>
              </w:rPr>
              <w:t xml:space="preserve">1.71   </w:t>
            </w:r>
          </w:p>
        </w:tc>
      </w:tr>
      <w:tr w:rsidR="0047083C" w:rsidRPr="004378F7">
        <w:trPr>
          <w:trHeight w:val="300"/>
        </w:trPr>
        <w:tc>
          <w:tcPr>
            <w:tcW w:w="1256" w:type="dxa"/>
            <w:noWrap/>
          </w:tcPr>
          <w:p w:rsidR="0047083C" w:rsidRPr="004378F7" w:rsidRDefault="0047083C" w:rsidP="00C3043A">
            <w:pPr>
              <w:rPr>
                <w:sz w:val="16"/>
                <w:szCs w:val="16"/>
              </w:rPr>
            </w:pPr>
            <w:r w:rsidRPr="004378F7">
              <w:rPr>
                <w:sz w:val="16"/>
                <w:szCs w:val="16"/>
              </w:rPr>
              <w:t xml:space="preserve"> Kurtosis</w:t>
            </w:r>
          </w:p>
        </w:tc>
        <w:tc>
          <w:tcPr>
            <w:tcW w:w="940" w:type="dxa"/>
            <w:noWrap/>
          </w:tcPr>
          <w:p w:rsidR="0047083C" w:rsidRPr="004378F7" w:rsidRDefault="0047083C" w:rsidP="0017640B">
            <w:pPr>
              <w:jc w:val="right"/>
              <w:rPr>
                <w:sz w:val="16"/>
                <w:szCs w:val="16"/>
              </w:rPr>
            </w:pPr>
            <w:r w:rsidRPr="004378F7">
              <w:rPr>
                <w:sz w:val="16"/>
                <w:szCs w:val="16"/>
              </w:rPr>
              <w:t xml:space="preserve">25.69   </w:t>
            </w:r>
          </w:p>
        </w:tc>
        <w:tc>
          <w:tcPr>
            <w:tcW w:w="929" w:type="dxa"/>
            <w:noWrap/>
          </w:tcPr>
          <w:p w:rsidR="0047083C" w:rsidRPr="004378F7" w:rsidRDefault="0047083C" w:rsidP="0017640B">
            <w:pPr>
              <w:jc w:val="right"/>
              <w:rPr>
                <w:sz w:val="16"/>
                <w:szCs w:val="16"/>
              </w:rPr>
            </w:pPr>
            <w:r w:rsidRPr="004378F7">
              <w:rPr>
                <w:sz w:val="16"/>
                <w:szCs w:val="16"/>
              </w:rPr>
              <w:t xml:space="preserve">35.17   </w:t>
            </w:r>
          </w:p>
        </w:tc>
        <w:tc>
          <w:tcPr>
            <w:tcW w:w="1519" w:type="dxa"/>
            <w:noWrap/>
          </w:tcPr>
          <w:p w:rsidR="0047083C" w:rsidRPr="004378F7" w:rsidRDefault="0047083C" w:rsidP="0017640B">
            <w:pPr>
              <w:jc w:val="right"/>
              <w:rPr>
                <w:sz w:val="16"/>
                <w:szCs w:val="16"/>
              </w:rPr>
            </w:pPr>
            <w:r w:rsidRPr="004378F7">
              <w:rPr>
                <w:sz w:val="16"/>
                <w:szCs w:val="16"/>
              </w:rPr>
              <w:t xml:space="preserve">290.57   </w:t>
            </w:r>
          </w:p>
        </w:tc>
        <w:tc>
          <w:tcPr>
            <w:tcW w:w="1418" w:type="dxa"/>
            <w:noWrap/>
          </w:tcPr>
          <w:p w:rsidR="0047083C" w:rsidRPr="004378F7" w:rsidRDefault="0047083C" w:rsidP="0017640B">
            <w:pPr>
              <w:jc w:val="right"/>
              <w:rPr>
                <w:sz w:val="16"/>
                <w:szCs w:val="16"/>
              </w:rPr>
            </w:pPr>
            <w:r w:rsidRPr="004378F7">
              <w:rPr>
                <w:sz w:val="16"/>
                <w:szCs w:val="16"/>
              </w:rPr>
              <w:t xml:space="preserve">322.63   </w:t>
            </w:r>
          </w:p>
        </w:tc>
        <w:tc>
          <w:tcPr>
            <w:tcW w:w="1276" w:type="dxa"/>
            <w:noWrap/>
          </w:tcPr>
          <w:p w:rsidR="0047083C" w:rsidRPr="004378F7" w:rsidRDefault="0047083C" w:rsidP="0017640B">
            <w:pPr>
              <w:jc w:val="right"/>
              <w:rPr>
                <w:sz w:val="16"/>
                <w:szCs w:val="16"/>
              </w:rPr>
            </w:pPr>
            <w:r w:rsidRPr="004378F7">
              <w:rPr>
                <w:sz w:val="16"/>
                <w:szCs w:val="16"/>
              </w:rPr>
              <w:t xml:space="preserve">526.62   </w:t>
            </w:r>
          </w:p>
        </w:tc>
        <w:tc>
          <w:tcPr>
            <w:tcW w:w="992" w:type="dxa"/>
            <w:noWrap/>
          </w:tcPr>
          <w:p w:rsidR="0047083C" w:rsidRPr="004378F7" w:rsidRDefault="0047083C" w:rsidP="0017640B">
            <w:pPr>
              <w:jc w:val="right"/>
              <w:rPr>
                <w:sz w:val="16"/>
                <w:szCs w:val="16"/>
              </w:rPr>
            </w:pPr>
            <w:r w:rsidRPr="004378F7">
              <w:rPr>
                <w:sz w:val="16"/>
                <w:szCs w:val="16"/>
              </w:rPr>
              <w:t xml:space="preserve">42.99   </w:t>
            </w:r>
          </w:p>
        </w:tc>
      </w:tr>
      <w:tr w:rsidR="0047083C" w:rsidRPr="004378F7">
        <w:trPr>
          <w:trHeight w:val="300"/>
        </w:trPr>
        <w:tc>
          <w:tcPr>
            <w:tcW w:w="1256" w:type="dxa"/>
            <w:noWrap/>
          </w:tcPr>
          <w:p w:rsidR="0047083C" w:rsidRPr="004378F7" w:rsidRDefault="0047083C" w:rsidP="00C3043A">
            <w:pPr>
              <w:rPr>
                <w:sz w:val="16"/>
                <w:szCs w:val="16"/>
              </w:rPr>
            </w:pPr>
            <w:r w:rsidRPr="004378F7">
              <w:rPr>
                <w:sz w:val="16"/>
                <w:szCs w:val="16"/>
              </w:rPr>
              <w:t xml:space="preserve"> </w:t>
            </w:r>
            <w:proofErr w:type="spellStart"/>
            <w:r w:rsidRPr="004378F7">
              <w:rPr>
                <w:sz w:val="16"/>
                <w:szCs w:val="16"/>
              </w:rPr>
              <w:t>Jarque-Bera</w:t>
            </w:r>
            <w:proofErr w:type="spellEnd"/>
          </w:p>
        </w:tc>
        <w:tc>
          <w:tcPr>
            <w:tcW w:w="940" w:type="dxa"/>
            <w:noWrap/>
          </w:tcPr>
          <w:p w:rsidR="0047083C" w:rsidRPr="004378F7" w:rsidRDefault="0047083C" w:rsidP="0017640B">
            <w:pPr>
              <w:jc w:val="right"/>
              <w:rPr>
                <w:sz w:val="16"/>
                <w:szCs w:val="16"/>
              </w:rPr>
            </w:pPr>
            <w:r w:rsidRPr="004378F7">
              <w:rPr>
                <w:sz w:val="16"/>
                <w:szCs w:val="16"/>
              </w:rPr>
              <w:t xml:space="preserve">21 550.72   </w:t>
            </w:r>
          </w:p>
        </w:tc>
        <w:tc>
          <w:tcPr>
            <w:tcW w:w="929" w:type="dxa"/>
            <w:noWrap/>
          </w:tcPr>
          <w:p w:rsidR="0047083C" w:rsidRPr="004378F7" w:rsidRDefault="0047083C" w:rsidP="0017640B">
            <w:pPr>
              <w:jc w:val="right"/>
              <w:rPr>
                <w:sz w:val="16"/>
                <w:szCs w:val="16"/>
              </w:rPr>
            </w:pPr>
            <w:r w:rsidRPr="004378F7">
              <w:rPr>
                <w:sz w:val="16"/>
                <w:szCs w:val="16"/>
              </w:rPr>
              <w:t xml:space="preserve">42 508.21   </w:t>
            </w:r>
          </w:p>
        </w:tc>
        <w:tc>
          <w:tcPr>
            <w:tcW w:w="1519" w:type="dxa"/>
            <w:noWrap/>
          </w:tcPr>
          <w:p w:rsidR="0047083C" w:rsidRPr="004378F7" w:rsidRDefault="0047083C" w:rsidP="0017640B">
            <w:pPr>
              <w:jc w:val="right"/>
              <w:rPr>
                <w:sz w:val="16"/>
                <w:szCs w:val="16"/>
              </w:rPr>
            </w:pPr>
            <w:r w:rsidRPr="004378F7">
              <w:rPr>
                <w:sz w:val="16"/>
                <w:szCs w:val="16"/>
              </w:rPr>
              <w:t xml:space="preserve">3 159 873.99   </w:t>
            </w:r>
          </w:p>
        </w:tc>
        <w:tc>
          <w:tcPr>
            <w:tcW w:w="1418" w:type="dxa"/>
            <w:noWrap/>
          </w:tcPr>
          <w:p w:rsidR="0047083C" w:rsidRPr="004378F7" w:rsidRDefault="0047083C" w:rsidP="0017640B">
            <w:pPr>
              <w:jc w:val="right"/>
              <w:rPr>
                <w:sz w:val="16"/>
                <w:szCs w:val="16"/>
              </w:rPr>
            </w:pPr>
            <w:r w:rsidRPr="004378F7">
              <w:rPr>
                <w:sz w:val="16"/>
                <w:szCs w:val="16"/>
              </w:rPr>
              <w:t xml:space="preserve">3 905 691.53   </w:t>
            </w:r>
          </w:p>
        </w:tc>
        <w:tc>
          <w:tcPr>
            <w:tcW w:w="1276" w:type="dxa"/>
            <w:noWrap/>
          </w:tcPr>
          <w:p w:rsidR="0047083C" w:rsidRPr="004378F7" w:rsidRDefault="0047083C" w:rsidP="0017640B">
            <w:pPr>
              <w:jc w:val="right"/>
              <w:rPr>
                <w:sz w:val="16"/>
                <w:szCs w:val="16"/>
              </w:rPr>
            </w:pPr>
            <w:r w:rsidRPr="004378F7">
              <w:rPr>
                <w:sz w:val="16"/>
                <w:szCs w:val="16"/>
              </w:rPr>
              <w:t xml:space="preserve">10 436 912.88   </w:t>
            </w:r>
          </w:p>
        </w:tc>
        <w:tc>
          <w:tcPr>
            <w:tcW w:w="992" w:type="dxa"/>
            <w:noWrap/>
          </w:tcPr>
          <w:p w:rsidR="0047083C" w:rsidRPr="004378F7" w:rsidRDefault="0047083C" w:rsidP="0017640B">
            <w:pPr>
              <w:jc w:val="right"/>
              <w:rPr>
                <w:sz w:val="16"/>
                <w:szCs w:val="16"/>
              </w:rPr>
            </w:pPr>
            <w:r w:rsidRPr="004378F7">
              <w:rPr>
                <w:sz w:val="16"/>
                <w:szCs w:val="16"/>
              </w:rPr>
              <w:t xml:space="preserve">60 943.20   </w:t>
            </w:r>
          </w:p>
        </w:tc>
      </w:tr>
      <w:tr w:rsidR="0047083C" w:rsidRPr="004378F7">
        <w:trPr>
          <w:trHeight w:val="300"/>
        </w:trPr>
        <w:tc>
          <w:tcPr>
            <w:tcW w:w="1256" w:type="dxa"/>
            <w:noWrap/>
          </w:tcPr>
          <w:p w:rsidR="0047083C" w:rsidRPr="004378F7" w:rsidRDefault="0047083C" w:rsidP="00C3043A">
            <w:pPr>
              <w:rPr>
                <w:sz w:val="16"/>
                <w:szCs w:val="16"/>
              </w:rPr>
            </w:pPr>
            <w:r w:rsidRPr="004378F7">
              <w:rPr>
                <w:sz w:val="16"/>
                <w:szCs w:val="16"/>
              </w:rPr>
              <w:t xml:space="preserve"> Probability</w:t>
            </w:r>
          </w:p>
        </w:tc>
        <w:tc>
          <w:tcPr>
            <w:tcW w:w="940" w:type="dxa"/>
            <w:noWrap/>
          </w:tcPr>
          <w:p w:rsidR="0047083C" w:rsidRPr="004378F7" w:rsidRDefault="0047083C" w:rsidP="0017640B">
            <w:pPr>
              <w:jc w:val="right"/>
              <w:rPr>
                <w:sz w:val="16"/>
                <w:szCs w:val="16"/>
              </w:rPr>
            </w:pPr>
            <w:r w:rsidRPr="004378F7">
              <w:rPr>
                <w:sz w:val="16"/>
                <w:szCs w:val="16"/>
              </w:rPr>
              <w:t xml:space="preserve">-     </w:t>
            </w:r>
          </w:p>
        </w:tc>
        <w:tc>
          <w:tcPr>
            <w:tcW w:w="929" w:type="dxa"/>
            <w:noWrap/>
          </w:tcPr>
          <w:p w:rsidR="0047083C" w:rsidRPr="004378F7" w:rsidRDefault="0047083C" w:rsidP="0017640B">
            <w:pPr>
              <w:jc w:val="right"/>
              <w:rPr>
                <w:sz w:val="16"/>
                <w:szCs w:val="16"/>
              </w:rPr>
            </w:pPr>
            <w:r w:rsidRPr="004378F7">
              <w:rPr>
                <w:sz w:val="16"/>
                <w:szCs w:val="16"/>
              </w:rPr>
              <w:t xml:space="preserve">-     </w:t>
            </w:r>
          </w:p>
        </w:tc>
        <w:tc>
          <w:tcPr>
            <w:tcW w:w="1519" w:type="dxa"/>
            <w:noWrap/>
          </w:tcPr>
          <w:p w:rsidR="0047083C" w:rsidRPr="004378F7" w:rsidRDefault="0047083C" w:rsidP="0017640B">
            <w:pPr>
              <w:jc w:val="right"/>
              <w:rPr>
                <w:sz w:val="16"/>
                <w:szCs w:val="16"/>
              </w:rPr>
            </w:pPr>
            <w:r w:rsidRPr="004378F7">
              <w:rPr>
                <w:sz w:val="16"/>
                <w:szCs w:val="16"/>
              </w:rPr>
              <w:t xml:space="preserve">-     </w:t>
            </w:r>
          </w:p>
        </w:tc>
        <w:tc>
          <w:tcPr>
            <w:tcW w:w="1418" w:type="dxa"/>
            <w:noWrap/>
          </w:tcPr>
          <w:p w:rsidR="0047083C" w:rsidRPr="004378F7" w:rsidRDefault="0047083C" w:rsidP="0017640B">
            <w:pPr>
              <w:jc w:val="right"/>
              <w:rPr>
                <w:sz w:val="16"/>
                <w:szCs w:val="16"/>
              </w:rPr>
            </w:pPr>
            <w:r w:rsidRPr="004378F7">
              <w:rPr>
                <w:sz w:val="16"/>
                <w:szCs w:val="16"/>
              </w:rPr>
              <w:t xml:space="preserve">-     </w:t>
            </w:r>
          </w:p>
        </w:tc>
        <w:tc>
          <w:tcPr>
            <w:tcW w:w="1276" w:type="dxa"/>
            <w:noWrap/>
          </w:tcPr>
          <w:p w:rsidR="0047083C" w:rsidRPr="004378F7" w:rsidRDefault="0047083C" w:rsidP="0017640B">
            <w:pPr>
              <w:jc w:val="right"/>
              <w:rPr>
                <w:sz w:val="16"/>
                <w:szCs w:val="16"/>
              </w:rPr>
            </w:pPr>
            <w:r w:rsidRPr="004378F7">
              <w:rPr>
                <w:sz w:val="16"/>
                <w:szCs w:val="16"/>
              </w:rPr>
              <w:t xml:space="preserve">-     </w:t>
            </w:r>
          </w:p>
        </w:tc>
        <w:tc>
          <w:tcPr>
            <w:tcW w:w="992" w:type="dxa"/>
            <w:noWrap/>
          </w:tcPr>
          <w:p w:rsidR="0047083C" w:rsidRPr="004378F7" w:rsidRDefault="0047083C" w:rsidP="0017640B">
            <w:pPr>
              <w:jc w:val="right"/>
              <w:rPr>
                <w:sz w:val="16"/>
                <w:szCs w:val="16"/>
              </w:rPr>
            </w:pPr>
            <w:r w:rsidRPr="004378F7">
              <w:rPr>
                <w:sz w:val="16"/>
                <w:szCs w:val="16"/>
              </w:rPr>
              <w:t xml:space="preserve">-     </w:t>
            </w:r>
          </w:p>
        </w:tc>
      </w:tr>
      <w:tr w:rsidR="0047083C" w:rsidRPr="004378F7">
        <w:trPr>
          <w:trHeight w:val="300"/>
        </w:trPr>
        <w:tc>
          <w:tcPr>
            <w:tcW w:w="1256" w:type="dxa"/>
            <w:noWrap/>
          </w:tcPr>
          <w:p w:rsidR="0047083C" w:rsidRPr="004378F7" w:rsidRDefault="0047083C" w:rsidP="00C3043A">
            <w:pPr>
              <w:rPr>
                <w:sz w:val="16"/>
                <w:szCs w:val="16"/>
              </w:rPr>
            </w:pPr>
            <w:r w:rsidRPr="004378F7">
              <w:rPr>
                <w:sz w:val="16"/>
                <w:szCs w:val="16"/>
              </w:rPr>
              <w:t xml:space="preserve"> Sum</w:t>
            </w:r>
          </w:p>
        </w:tc>
        <w:tc>
          <w:tcPr>
            <w:tcW w:w="940" w:type="dxa"/>
            <w:noWrap/>
          </w:tcPr>
          <w:p w:rsidR="0047083C" w:rsidRPr="004378F7" w:rsidRDefault="0047083C" w:rsidP="0017640B">
            <w:pPr>
              <w:jc w:val="right"/>
              <w:rPr>
                <w:sz w:val="16"/>
                <w:szCs w:val="16"/>
              </w:rPr>
            </w:pPr>
            <w:r w:rsidRPr="004378F7">
              <w:rPr>
                <w:sz w:val="16"/>
                <w:szCs w:val="16"/>
              </w:rPr>
              <w:t xml:space="preserve">1 391.00   </w:t>
            </w:r>
          </w:p>
        </w:tc>
        <w:tc>
          <w:tcPr>
            <w:tcW w:w="929" w:type="dxa"/>
            <w:noWrap/>
          </w:tcPr>
          <w:p w:rsidR="0047083C" w:rsidRPr="004378F7" w:rsidRDefault="0047083C" w:rsidP="0017640B">
            <w:pPr>
              <w:jc w:val="right"/>
              <w:rPr>
                <w:sz w:val="16"/>
                <w:szCs w:val="16"/>
              </w:rPr>
            </w:pPr>
            <w:r w:rsidRPr="004378F7">
              <w:rPr>
                <w:sz w:val="16"/>
                <w:szCs w:val="16"/>
              </w:rPr>
              <w:t xml:space="preserve">468.00   </w:t>
            </w:r>
          </w:p>
        </w:tc>
        <w:tc>
          <w:tcPr>
            <w:tcW w:w="1519" w:type="dxa"/>
            <w:noWrap/>
          </w:tcPr>
          <w:p w:rsidR="0047083C" w:rsidRPr="004378F7" w:rsidRDefault="0047083C" w:rsidP="0017640B">
            <w:pPr>
              <w:jc w:val="right"/>
              <w:rPr>
                <w:sz w:val="16"/>
                <w:szCs w:val="16"/>
              </w:rPr>
            </w:pPr>
            <w:r w:rsidRPr="004378F7">
              <w:rPr>
                <w:sz w:val="16"/>
                <w:szCs w:val="16"/>
              </w:rPr>
              <w:t xml:space="preserve">1 555 213.18   </w:t>
            </w:r>
          </w:p>
        </w:tc>
        <w:tc>
          <w:tcPr>
            <w:tcW w:w="1418" w:type="dxa"/>
            <w:noWrap/>
          </w:tcPr>
          <w:p w:rsidR="0047083C" w:rsidRPr="004378F7" w:rsidRDefault="0047083C" w:rsidP="0017640B">
            <w:pPr>
              <w:jc w:val="right"/>
              <w:rPr>
                <w:sz w:val="16"/>
                <w:szCs w:val="16"/>
              </w:rPr>
            </w:pPr>
            <w:r w:rsidRPr="004378F7">
              <w:rPr>
                <w:sz w:val="16"/>
                <w:szCs w:val="16"/>
              </w:rPr>
              <w:t xml:space="preserve">294 445.72   </w:t>
            </w:r>
          </w:p>
        </w:tc>
        <w:tc>
          <w:tcPr>
            <w:tcW w:w="1276" w:type="dxa"/>
            <w:noWrap/>
          </w:tcPr>
          <w:p w:rsidR="0047083C" w:rsidRPr="004378F7" w:rsidRDefault="0047083C" w:rsidP="0017640B">
            <w:pPr>
              <w:jc w:val="right"/>
              <w:rPr>
                <w:sz w:val="16"/>
                <w:szCs w:val="16"/>
              </w:rPr>
            </w:pPr>
            <w:r w:rsidRPr="004378F7">
              <w:rPr>
                <w:sz w:val="16"/>
                <w:szCs w:val="16"/>
              </w:rPr>
              <w:t xml:space="preserve">2 916.77   </w:t>
            </w:r>
          </w:p>
        </w:tc>
        <w:tc>
          <w:tcPr>
            <w:tcW w:w="992" w:type="dxa"/>
            <w:noWrap/>
          </w:tcPr>
          <w:p w:rsidR="0047083C" w:rsidRPr="004378F7" w:rsidRDefault="0047083C" w:rsidP="0017640B">
            <w:pPr>
              <w:jc w:val="right"/>
              <w:rPr>
                <w:sz w:val="16"/>
                <w:szCs w:val="16"/>
              </w:rPr>
            </w:pPr>
            <w:r w:rsidRPr="004378F7">
              <w:rPr>
                <w:sz w:val="16"/>
                <w:szCs w:val="16"/>
              </w:rPr>
              <w:t xml:space="preserve">1 602.04   </w:t>
            </w:r>
          </w:p>
        </w:tc>
      </w:tr>
      <w:tr w:rsidR="0047083C" w:rsidRPr="004378F7">
        <w:trPr>
          <w:trHeight w:val="300"/>
        </w:trPr>
        <w:tc>
          <w:tcPr>
            <w:tcW w:w="1256" w:type="dxa"/>
            <w:noWrap/>
          </w:tcPr>
          <w:p w:rsidR="0047083C" w:rsidRPr="004378F7" w:rsidRDefault="0047083C" w:rsidP="00C3043A">
            <w:pPr>
              <w:rPr>
                <w:sz w:val="16"/>
                <w:szCs w:val="16"/>
              </w:rPr>
            </w:pPr>
            <w:r w:rsidRPr="004378F7">
              <w:rPr>
                <w:sz w:val="16"/>
                <w:szCs w:val="16"/>
              </w:rPr>
              <w:t xml:space="preserve"> Sum Sq. Dev.</w:t>
            </w:r>
          </w:p>
        </w:tc>
        <w:tc>
          <w:tcPr>
            <w:tcW w:w="940" w:type="dxa"/>
            <w:noWrap/>
          </w:tcPr>
          <w:p w:rsidR="0047083C" w:rsidRPr="004378F7" w:rsidRDefault="0047083C" w:rsidP="0017640B">
            <w:pPr>
              <w:jc w:val="right"/>
              <w:rPr>
                <w:sz w:val="16"/>
                <w:szCs w:val="16"/>
              </w:rPr>
            </w:pPr>
            <w:r w:rsidRPr="004378F7">
              <w:rPr>
                <w:sz w:val="16"/>
                <w:szCs w:val="16"/>
              </w:rPr>
              <w:t xml:space="preserve">5 840.07   </w:t>
            </w:r>
          </w:p>
        </w:tc>
        <w:tc>
          <w:tcPr>
            <w:tcW w:w="929" w:type="dxa"/>
            <w:noWrap/>
          </w:tcPr>
          <w:p w:rsidR="0047083C" w:rsidRPr="004378F7" w:rsidRDefault="0047083C" w:rsidP="0017640B">
            <w:pPr>
              <w:jc w:val="right"/>
              <w:rPr>
                <w:sz w:val="16"/>
                <w:szCs w:val="16"/>
              </w:rPr>
            </w:pPr>
            <w:r w:rsidRPr="004378F7">
              <w:rPr>
                <w:sz w:val="16"/>
                <w:szCs w:val="16"/>
              </w:rPr>
              <w:t xml:space="preserve">1 410.78   </w:t>
            </w:r>
          </w:p>
        </w:tc>
        <w:tc>
          <w:tcPr>
            <w:tcW w:w="1519" w:type="dxa"/>
            <w:noWrap/>
          </w:tcPr>
          <w:p w:rsidR="0047083C" w:rsidRPr="004378F7" w:rsidRDefault="0047083C" w:rsidP="0017640B">
            <w:pPr>
              <w:jc w:val="right"/>
              <w:rPr>
                <w:sz w:val="16"/>
                <w:szCs w:val="16"/>
              </w:rPr>
            </w:pPr>
            <w:r w:rsidRPr="004378F7">
              <w:rPr>
                <w:sz w:val="16"/>
                <w:szCs w:val="16"/>
              </w:rPr>
              <w:t xml:space="preserve">19 809 308 443.25   </w:t>
            </w:r>
          </w:p>
        </w:tc>
        <w:tc>
          <w:tcPr>
            <w:tcW w:w="1418" w:type="dxa"/>
            <w:noWrap/>
          </w:tcPr>
          <w:p w:rsidR="0047083C" w:rsidRPr="004378F7" w:rsidRDefault="0047083C" w:rsidP="0017640B">
            <w:pPr>
              <w:jc w:val="right"/>
              <w:rPr>
                <w:sz w:val="16"/>
                <w:szCs w:val="16"/>
              </w:rPr>
            </w:pPr>
            <w:r w:rsidRPr="004378F7">
              <w:rPr>
                <w:sz w:val="16"/>
                <w:szCs w:val="16"/>
              </w:rPr>
              <w:t xml:space="preserve">4 402 676 984.82   </w:t>
            </w:r>
          </w:p>
        </w:tc>
        <w:tc>
          <w:tcPr>
            <w:tcW w:w="1276" w:type="dxa"/>
            <w:noWrap/>
          </w:tcPr>
          <w:p w:rsidR="0047083C" w:rsidRPr="004378F7" w:rsidRDefault="0047083C" w:rsidP="0017640B">
            <w:pPr>
              <w:jc w:val="right"/>
              <w:rPr>
                <w:sz w:val="16"/>
                <w:szCs w:val="16"/>
              </w:rPr>
            </w:pPr>
            <w:r w:rsidRPr="004378F7">
              <w:rPr>
                <w:sz w:val="16"/>
                <w:szCs w:val="16"/>
              </w:rPr>
              <w:t xml:space="preserve">444 363.28   </w:t>
            </w:r>
          </w:p>
        </w:tc>
        <w:tc>
          <w:tcPr>
            <w:tcW w:w="992" w:type="dxa"/>
            <w:noWrap/>
          </w:tcPr>
          <w:p w:rsidR="0047083C" w:rsidRPr="004378F7" w:rsidRDefault="0047083C" w:rsidP="0017640B">
            <w:pPr>
              <w:jc w:val="right"/>
              <w:rPr>
                <w:sz w:val="16"/>
                <w:szCs w:val="16"/>
              </w:rPr>
            </w:pPr>
            <w:r w:rsidRPr="004378F7">
              <w:rPr>
                <w:sz w:val="16"/>
                <w:szCs w:val="16"/>
              </w:rPr>
              <w:t xml:space="preserve">11 818.01   </w:t>
            </w:r>
          </w:p>
        </w:tc>
      </w:tr>
      <w:tr w:rsidR="0047083C" w:rsidRPr="004378F7">
        <w:trPr>
          <w:trHeight w:val="300"/>
        </w:trPr>
        <w:tc>
          <w:tcPr>
            <w:tcW w:w="1256" w:type="dxa"/>
            <w:noWrap/>
          </w:tcPr>
          <w:p w:rsidR="0047083C" w:rsidRPr="004378F7" w:rsidRDefault="0047083C" w:rsidP="00C3043A">
            <w:pPr>
              <w:rPr>
                <w:sz w:val="16"/>
                <w:szCs w:val="16"/>
              </w:rPr>
            </w:pPr>
            <w:r w:rsidRPr="004378F7">
              <w:rPr>
                <w:sz w:val="16"/>
                <w:szCs w:val="16"/>
              </w:rPr>
              <w:t xml:space="preserve"> Observations</w:t>
            </w:r>
          </w:p>
        </w:tc>
        <w:tc>
          <w:tcPr>
            <w:tcW w:w="940" w:type="dxa"/>
            <w:noWrap/>
          </w:tcPr>
          <w:p w:rsidR="0047083C" w:rsidRPr="004378F7" w:rsidRDefault="0047083C" w:rsidP="0017640B">
            <w:pPr>
              <w:jc w:val="right"/>
              <w:rPr>
                <w:sz w:val="16"/>
                <w:szCs w:val="16"/>
              </w:rPr>
            </w:pPr>
            <w:r w:rsidRPr="004378F7">
              <w:rPr>
                <w:sz w:val="16"/>
                <w:szCs w:val="16"/>
              </w:rPr>
              <w:t>908</w:t>
            </w:r>
          </w:p>
        </w:tc>
        <w:tc>
          <w:tcPr>
            <w:tcW w:w="929" w:type="dxa"/>
            <w:noWrap/>
          </w:tcPr>
          <w:p w:rsidR="0047083C" w:rsidRPr="004378F7" w:rsidRDefault="0047083C" w:rsidP="0017640B">
            <w:pPr>
              <w:jc w:val="right"/>
              <w:rPr>
                <w:sz w:val="16"/>
                <w:szCs w:val="16"/>
              </w:rPr>
            </w:pPr>
            <w:r w:rsidRPr="004378F7">
              <w:rPr>
                <w:sz w:val="16"/>
                <w:szCs w:val="16"/>
              </w:rPr>
              <w:t>908</w:t>
            </w:r>
          </w:p>
        </w:tc>
        <w:tc>
          <w:tcPr>
            <w:tcW w:w="1519" w:type="dxa"/>
            <w:noWrap/>
          </w:tcPr>
          <w:p w:rsidR="0047083C" w:rsidRPr="004378F7" w:rsidRDefault="0047083C" w:rsidP="0017640B">
            <w:pPr>
              <w:jc w:val="right"/>
              <w:rPr>
                <w:sz w:val="16"/>
                <w:szCs w:val="16"/>
              </w:rPr>
            </w:pPr>
            <w:r w:rsidRPr="004378F7">
              <w:rPr>
                <w:sz w:val="16"/>
                <w:szCs w:val="16"/>
              </w:rPr>
              <w:t>908</w:t>
            </w:r>
          </w:p>
        </w:tc>
        <w:tc>
          <w:tcPr>
            <w:tcW w:w="1418" w:type="dxa"/>
            <w:noWrap/>
          </w:tcPr>
          <w:p w:rsidR="0047083C" w:rsidRPr="004378F7" w:rsidRDefault="0047083C" w:rsidP="0017640B">
            <w:pPr>
              <w:jc w:val="right"/>
              <w:rPr>
                <w:sz w:val="16"/>
                <w:szCs w:val="16"/>
              </w:rPr>
            </w:pPr>
            <w:r w:rsidRPr="004378F7">
              <w:rPr>
                <w:sz w:val="16"/>
                <w:szCs w:val="16"/>
              </w:rPr>
              <w:t>908</w:t>
            </w:r>
          </w:p>
        </w:tc>
        <w:tc>
          <w:tcPr>
            <w:tcW w:w="1276" w:type="dxa"/>
            <w:noWrap/>
          </w:tcPr>
          <w:p w:rsidR="0047083C" w:rsidRPr="004378F7" w:rsidRDefault="0047083C" w:rsidP="0017640B">
            <w:pPr>
              <w:jc w:val="right"/>
              <w:rPr>
                <w:sz w:val="16"/>
                <w:szCs w:val="16"/>
              </w:rPr>
            </w:pPr>
            <w:r w:rsidRPr="004378F7">
              <w:rPr>
                <w:sz w:val="16"/>
                <w:szCs w:val="16"/>
              </w:rPr>
              <w:t>908</w:t>
            </w:r>
          </w:p>
        </w:tc>
        <w:tc>
          <w:tcPr>
            <w:tcW w:w="992" w:type="dxa"/>
            <w:noWrap/>
          </w:tcPr>
          <w:p w:rsidR="0047083C" w:rsidRPr="004378F7" w:rsidRDefault="0047083C" w:rsidP="0017640B">
            <w:pPr>
              <w:jc w:val="right"/>
              <w:rPr>
                <w:sz w:val="16"/>
                <w:szCs w:val="16"/>
              </w:rPr>
            </w:pPr>
            <w:r w:rsidRPr="004378F7">
              <w:rPr>
                <w:sz w:val="16"/>
                <w:szCs w:val="16"/>
              </w:rPr>
              <w:t>908</w:t>
            </w:r>
          </w:p>
        </w:tc>
      </w:tr>
    </w:tbl>
    <w:p w:rsidR="0047083C" w:rsidRDefault="0047083C" w:rsidP="0047083C"/>
    <w:tbl>
      <w:tblPr>
        <w:tblStyle w:val="Tabellengitternetz"/>
        <w:tblW w:w="0" w:type="auto"/>
        <w:tblLook w:val="04A0"/>
      </w:tblPr>
      <w:tblGrid>
        <w:gridCol w:w="1228"/>
        <w:gridCol w:w="1429"/>
        <w:gridCol w:w="1274"/>
        <w:gridCol w:w="849"/>
        <w:gridCol w:w="991"/>
        <w:gridCol w:w="1133"/>
        <w:gridCol w:w="1274"/>
        <w:gridCol w:w="870"/>
        <w:gridCol w:w="2968"/>
      </w:tblGrid>
      <w:tr w:rsidR="0047083C" w:rsidRPr="004378F7">
        <w:trPr>
          <w:trHeight w:val="300"/>
        </w:trPr>
        <w:tc>
          <w:tcPr>
            <w:tcW w:w="1228" w:type="dxa"/>
            <w:noWrap/>
          </w:tcPr>
          <w:p w:rsidR="0047083C" w:rsidRPr="004378F7" w:rsidRDefault="0047083C" w:rsidP="00C3043A">
            <w:pPr>
              <w:rPr>
                <w:sz w:val="16"/>
                <w:szCs w:val="16"/>
              </w:rPr>
            </w:pPr>
          </w:p>
        </w:tc>
        <w:tc>
          <w:tcPr>
            <w:tcW w:w="1429" w:type="dxa"/>
            <w:noWrap/>
          </w:tcPr>
          <w:p w:rsidR="0047083C" w:rsidRPr="004378F7" w:rsidRDefault="0047083C" w:rsidP="0017640B">
            <w:pPr>
              <w:jc w:val="right"/>
              <w:rPr>
                <w:sz w:val="16"/>
                <w:szCs w:val="16"/>
              </w:rPr>
            </w:pPr>
            <w:r w:rsidRPr="004378F7">
              <w:rPr>
                <w:sz w:val="16"/>
                <w:szCs w:val="16"/>
              </w:rPr>
              <w:t>Restricted Stock</w:t>
            </w:r>
          </w:p>
        </w:tc>
        <w:tc>
          <w:tcPr>
            <w:tcW w:w="1274" w:type="dxa"/>
            <w:noWrap/>
          </w:tcPr>
          <w:p w:rsidR="0047083C" w:rsidRPr="004378F7" w:rsidRDefault="0047083C" w:rsidP="0017640B">
            <w:pPr>
              <w:jc w:val="right"/>
              <w:rPr>
                <w:sz w:val="16"/>
                <w:szCs w:val="16"/>
              </w:rPr>
            </w:pPr>
            <w:r w:rsidRPr="004378F7">
              <w:rPr>
                <w:sz w:val="16"/>
                <w:szCs w:val="16"/>
              </w:rPr>
              <w:t>Cash Compensation</w:t>
            </w:r>
          </w:p>
        </w:tc>
        <w:tc>
          <w:tcPr>
            <w:tcW w:w="849" w:type="dxa"/>
            <w:noWrap/>
          </w:tcPr>
          <w:p w:rsidR="0047083C" w:rsidRPr="004378F7" w:rsidRDefault="0047083C" w:rsidP="0017640B">
            <w:pPr>
              <w:jc w:val="right"/>
              <w:rPr>
                <w:sz w:val="16"/>
                <w:szCs w:val="16"/>
              </w:rPr>
            </w:pPr>
            <w:r w:rsidRPr="004378F7">
              <w:rPr>
                <w:sz w:val="16"/>
                <w:szCs w:val="16"/>
              </w:rPr>
              <w:t>Firm Size</w:t>
            </w:r>
          </w:p>
        </w:tc>
        <w:tc>
          <w:tcPr>
            <w:tcW w:w="991" w:type="dxa"/>
            <w:noWrap/>
          </w:tcPr>
          <w:p w:rsidR="0047083C" w:rsidRPr="004378F7" w:rsidRDefault="0047083C" w:rsidP="0017640B">
            <w:pPr>
              <w:jc w:val="right"/>
              <w:rPr>
                <w:sz w:val="16"/>
                <w:szCs w:val="16"/>
              </w:rPr>
            </w:pPr>
            <w:r w:rsidRPr="004378F7">
              <w:rPr>
                <w:sz w:val="16"/>
                <w:szCs w:val="16"/>
              </w:rPr>
              <w:t>D/E ratio</w:t>
            </w:r>
          </w:p>
        </w:tc>
        <w:tc>
          <w:tcPr>
            <w:tcW w:w="1133" w:type="dxa"/>
            <w:noWrap/>
          </w:tcPr>
          <w:p w:rsidR="0047083C" w:rsidRPr="004378F7" w:rsidRDefault="0047083C" w:rsidP="0017640B">
            <w:pPr>
              <w:jc w:val="right"/>
              <w:rPr>
                <w:sz w:val="16"/>
                <w:szCs w:val="16"/>
              </w:rPr>
            </w:pPr>
            <w:r w:rsidRPr="004378F7">
              <w:rPr>
                <w:sz w:val="16"/>
                <w:szCs w:val="16"/>
              </w:rPr>
              <w:t xml:space="preserve">R&amp;D </w:t>
            </w:r>
            <w:proofErr w:type="spellStart"/>
            <w:r w:rsidRPr="004378F7">
              <w:rPr>
                <w:sz w:val="16"/>
                <w:szCs w:val="16"/>
              </w:rPr>
              <w:t>Intesity</w:t>
            </w:r>
            <w:proofErr w:type="spellEnd"/>
          </w:p>
        </w:tc>
        <w:tc>
          <w:tcPr>
            <w:tcW w:w="1274" w:type="dxa"/>
            <w:noWrap/>
          </w:tcPr>
          <w:p w:rsidR="0047083C" w:rsidRPr="004378F7" w:rsidRDefault="0047083C" w:rsidP="0017640B">
            <w:pPr>
              <w:jc w:val="right"/>
              <w:rPr>
                <w:sz w:val="16"/>
                <w:szCs w:val="16"/>
              </w:rPr>
            </w:pPr>
            <w:r w:rsidRPr="004378F7">
              <w:rPr>
                <w:sz w:val="16"/>
                <w:szCs w:val="16"/>
              </w:rPr>
              <w:t xml:space="preserve">S&amp;P 500 Index </w:t>
            </w:r>
          </w:p>
        </w:tc>
        <w:tc>
          <w:tcPr>
            <w:tcW w:w="869" w:type="dxa"/>
            <w:noWrap/>
          </w:tcPr>
          <w:p w:rsidR="0047083C" w:rsidRPr="004378F7" w:rsidRDefault="0047083C" w:rsidP="0017640B">
            <w:pPr>
              <w:jc w:val="right"/>
              <w:rPr>
                <w:sz w:val="16"/>
                <w:szCs w:val="16"/>
              </w:rPr>
            </w:pPr>
            <w:r w:rsidRPr="004378F7">
              <w:rPr>
                <w:sz w:val="16"/>
                <w:szCs w:val="16"/>
              </w:rPr>
              <w:t>U.S. GDP (</w:t>
            </w:r>
            <w:proofErr w:type="gramStart"/>
            <w:r w:rsidRPr="004378F7">
              <w:rPr>
                <w:sz w:val="16"/>
                <w:szCs w:val="16"/>
              </w:rPr>
              <w:t>annual%</w:t>
            </w:r>
            <w:proofErr w:type="gramEnd"/>
            <w:r w:rsidRPr="004378F7">
              <w:rPr>
                <w:sz w:val="16"/>
                <w:szCs w:val="16"/>
              </w:rPr>
              <w:t>)</w:t>
            </w:r>
          </w:p>
        </w:tc>
        <w:tc>
          <w:tcPr>
            <w:tcW w:w="2968" w:type="dxa"/>
            <w:noWrap/>
          </w:tcPr>
          <w:p w:rsidR="0047083C" w:rsidRPr="004378F7" w:rsidRDefault="0047083C" w:rsidP="0017640B">
            <w:pPr>
              <w:jc w:val="right"/>
              <w:rPr>
                <w:sz w:val="16"/>
                <w:szCs w:val="16"/>
              </w:rPr>
            </w:pPr>
            <w:r w:rsidRPr="004378F7">
              <w:rPr>
                <w:sz w:val="16"/>
                <w:szCs w:val="16"/>
              </w:rPr>
              <w:t>U.S. GDP (annual US$)</w:t>
            </w:r>
          </w:p>
        </w:tc>
      </w:tr>
      <w:tr w:rsidR="007D12ED" w:rsidRPr="004378F7">
        <w:trPr>
          <w:trHeight w:val="300"/>
        </w:trPr>
        <w:tc>
          <w:tcPr>
            <w:tcW w:w="1228" w:type="dxa"/>
            <w:noWrap/>
          </w:tcPr>
          <w:p w:rsidR="0047083C" w:rsidRPr="004378F7" w:rsidRDefault="0047083C" w:rsidP="00C3043A">
            <w:pPr>
              <w:rPr>
                <w:sz w:val="16"/>
                <w:szCs w:val="16"/>
              </w:rPr>
            </w:pPr>
            <w:r w:rsidRPr="004378F7">
              <w:rPr>
                <w:sz w:val="16"/>
                <w:szCs w:val="16"/>
              </w:rPr>
              <w:t xml:space="preserve"> Mean</w:t>
            </w:r>
          </w:p>
        </w:tc>
        <w:tc>
          <w:tcPr>
            <w:tcW w:w="1429" w:type="dxa"/>
            <w:noWrap/>
          </w:tcPr>
          <w:p w:rsidR="0047083C" w:rsidRPr="004378F7" w:rsidRDefault="0047083C" w:rsidP="0017640B">
            <w:pPr>
              <w:jc w:val="right"/>
              <w:rPr>
                <w:sz w:val="16"/>
                <w:szCs w:val="16"/>
              </w:rPr>
            </w:pPr>
            <w:r w:rsidRPr="004378F7">
              <w:rPr>
                <w:sz w:val="16"/>
                <w:szCs w:val="16"/>
              </w:rPr>
              <w:t xml:space="preserve">434.55   </w:t>
            </w:r>
          </w:p>
        </w:tc>
        <w:tc>
          <w:tcPr>
            <w:tcW w:w="1274" w:type="dxa"/>
            <w:noWrap/>
          </w:tcPr>
          <w:p w:rsidR="0047083C" w:rsidRPr="004378F7" w:rsidRDefault="0047083C" w:rsidP="0017640B">
            <w:pPr>
              <w:jc w:val="right"/>
              <w:rPr>
                <w:sz w:val="16"/>
                <w:szCs w:val="16"/>
              </w:rPr>
            </w:pPr>
            <w:r w:rsidRPr="004378F7">
              <w:rPr>
                <w:sz w:val="16"/>
                <w:szCs w:val="16"/>
              </w:rPr>
              <w:t xml:space="preserve">1 005.40   </w:t>
            </w:r>
          </w:p>
        </w:tc>
        <w:tc>
          <w:tcPr>
            <w:tcW w:w="849" w:type="dxa"/>
            <w:noWrap/>
          </w:tcPr>
          <w:p w:rsidR="0047083C" w:rsidRPr="004378F7" w:rsidRDefault="0047083C" w:rsidP="0017640B">
            <w:pPr>
              <w:jc w:val="right"/>
              <w:rPr>
                <w:sz w:val="16"/>
                <w:szCs w:val="16"/>
              </w:rPr>
            </w:pPr>
            <w:r w:rsidRPr="004378F7">
              <w:rPr>
                <w:sz w:val="16"/>
                <w:szCs w:val="16"/>
              </w:rPr>
              <w:t xml:space="preserve">3.69   </w:t>
            </w:r>
          </w:p>
        </w:tc>
        <w:tc>
          <w:tcPr>
            <w:tcW w:w="991" w:type="dxa"/>
            <w:noWrap/>
          </w:tcPr>
          <w:p w:rsidR="0047083C" w:rsidRPr="004378F7" w:rsidRDefault="0047083C" w:rsidP="0017640B">
            <w:pPr>
              <w:jc w:val="right"/>
              <w:rPr>
                <w:sz w:val="16"/>
                <w:szCs w:val="16"/>
              </w:rPr>
            </w:pPr>
            <w:r w:rsidRPr="004378F7">
              <w:rPr>
                <w:sz w:val="16"/>
                <w:szCs w:val="16"/>
              </w:rPr>
              <w:t xml:space="preserve">3.30   </w:t>
            </w:r>
          </w:p>
        </w:tc>
        <w:tc>
          <w:tcPr>
            <w:tcW w:w="1133" w:type="dxa"/>
            <w:noWrap/>
          </w:tcPr>
          <w:p w:rsidR="0047083C" w:rsidRPr="004378F7" w:rsidRDefault="0047083C" w:rsidP="0017640B">
            <w:pPr>
              <w:jc w:val="right"/>
              <w:rPr>
                <w:sz w:val="16"/>
                <w:szCs w:val="16"/>
              </w:rPr>
            </w:pPr>
            <w:r>
              <w:rPr>
                <w:sz w:val="16"/>
                <w:szCs w:val="16"/>
              </w:rPr>
              <w:t>-</w:t>
            </w:r>
            <w:r w:rsidRPr="004378F7">
              <w:rPr>
                <w:sz w:val="16"/>
                <w:szCs w:val="16"/>
              </w:rPr>
              <w:t xml:space="preserve">0.01   </w:t>
            </w:r>
          </w:p>
        </w:tc>
        <w:tc>
          <w:tcPr>
            <w:tcW w:w="1274" w:type="dxa"/>
            <w:noWrap/>
          </w:tcPr>
          <w:p w:rsidR="0047083C" w:rsidRPr="004378F7" w:rsidRDefault="0047083C" w:rsidP="0017640B">
            <w:pPr>
              <w:jc w:val="right"/>
              <w:rPr>
                <w:sz w:val="16"/>
                <w:szCs w:val="16"/>
              </w:rPr>
            </w:pPr>
            <w:r w:rsidRPr="004378F7">
              <w:rPr>
                <w:sz w:val="16"/>
                <w:szCs w:val="16"/>
              </w:rPr>
              <w:t xml:space="preserve">1 157.15   </w:t>
            </w:r>
          </w:p>
        </w:tc>
        <w:tc>
          <w:tcPr>
            <w:tcW w:w="869" w:type="dxa"/>
            <w:noWrap/>
          </w:tcPr>
          <w:p w:rsidR="0047083C" w:rsidRPr="004378F7" w:rsidRDefault="0047083C" w:rsidP="0017640B">
            <w:pPr>
              <w:jc w:val="right"/>
              <w:rPr>
                <w:sz w:val="16"/>
                <w:szCs w:val="16"/>
              </w:rPr>
            </w:pPr>
            <w:r w:rsidRPr="004378F7">
              <w:rPr>
                <w:sz w:val="16"/>
                <w:szCs w:val="16"/>
              </w:rPr>
              <w:t xml:space="preserve">2.68   </w:t>
            </w:r>
          </w:p>
        </w:tc>
        <w:tc>
          <w:tcPr>
            <w:tcW w:w="2968" w:type="dxa"/>
            <w:noWrap/>
          </w:tcPr>
          <w:p w:rsidR="0047083C" w:rsidRPr="004378F7" w:rsidRDefault="0047083C" w:rsidP="0017640B">
            <w:pPr>
              <w:jc w:val="right"/>
              <w:rPr>
                <w:sz w:val="16"/>
                <w:szCs w:val="16"/>
              </w:rPr>
            </w:pPr>
            <w:r w:rsidRPr="004378F7">
              <w:rPr>
                <w:sz w:val="16"/>
                <w:szCs w:val="16"/>
              </w:rPr>
              <w:t xml:space="preserve">11 091 953 303 964.70   </w:t>
            </w:r>
          </w:p>
        </w:tc>
      </w:tr>
      <w:tr w:rsidR="007D12ED" w:rsidRPr="004378F7">
        <w:trPr>
          <w:trHeight w:val="300"/>
        </w:trPr>
        <w:tc>
          <w:tcPr>
            <w:tcW w:w="1228" w:type="dxa"/>
            <w:noWrap/>
          </w:tcPr>
          <w:p w:rsidR="0047083C" w:rsidRPr="004378F7" w:rsidRDefault="0047083C" w:rsidP="00C3043A">
            <w:pPr>
              <w:rPr>
                <w:sz w:val="16"/>
                <w:szCs w:val="16"/>
              </w:rPr>
            </w:pPr>
            <w:r w:rsidRPr="004378F7">
              <w:rPr>
                <w:sz w:val="16"/>
                <w:szCs w:val="16"/>
              </w:rPr>
              <w:t xml:space="preserve"> Median</w:t>
            </w:r>
          </w:p>
        </w:tc>
        <w:tc>
          <w:tcPr>
            <w:tcW w:w="1429" w:type="dxa"/>
            <w:noWrap/>
          </w:tcPr>
          <w:p w:rsidR="0047083C" w:rsidRPr="004378F7" w:rsidRDefault="0047083C" w:rsidP="0017640B">
            <w:pPr>
              <w:jc w:val="right"/>
              <w:rPr>
                <w:sz w:val="16"/>
                <w:szCs w:val="16"/>
              </w:rPr>
            </w:pPr>
            <w:r w:rsidRPr="004378F7">
              <w:rPr>
                <w:sz w:val="16"/>
                <w:szCs w:val="16"/>
              </w:rPr>
              <w:t xml:space="preserve">-     </w:t>
            </w:r>
          </w:p>
        </w:tc>
        <w:tc>
          <w:tcPr>
            <w:tcW w:w="1274" w:type="dxa"/>
            <w:noWrap/>
          </w:tcPr>
          <w:p w:rsidR="0047083C" w:rsidRPr="004378F7" w:rsidRDefault="0047083C" w:rsidP="0017640B">
            <w:pPr>
              <w:jc w:val="right"/>
              <w:rPr>
                <w:sz w:val="16"/>
                <w:szCs w:val="16"/>
              </w:rPr>
            </w:pPr>
            <w:r w:rsidRPr="004378F7">
              <w:rPr>
                <w:sz w:val="16"/>
                <w:szCs w:val="16"/>
              </w:rPr>
              <w:t xml:space="preserve">794.92   </w:t>
            </w:r>
          </w:p>
        </w:tc>
        <w:tc>
          <w:tcPr>
            <w:tcW w:w="849" w:type="dxa"/>
            <w:noWrap/>
          </w:tcPr>
          <w:p w:rsidR="0047083C" w:rsidRPr="004378F7" w:rsidRDefault="0047083C" w:rsidP="0017640B">
            <w:pPr>
              <w:jc w:val="right"/>
              <w:rPr>
                <w:sz w:val="16"/>
                <w:szCs w:val="16"/>
              </w:rPr>
            </w:pPr>
            <w:r w:rsidRPr="004378F7">
              <w:rPr>
                <w:sz w:val="16"/>
                <w:szCs w:val="16"/>
              </w:rPr>
              <w:t xml:space="preserve">3.68   </w:t>
            </w:r>
          </w:p>
        </w:tc>
        <w:tc>
          <w:tcPr>
            <w:tcW w:w="991" w:type="dxa"/>
            <w:noWrap/>
          </w:tcPr>
          <w:p w:rsidR="0047083C" w:rsidRPr="004378F7" w:rsidRDefault="0047083C" w:rsidP="0017640B">
            <w:pPr>
              <w:jc w:val="right"/>
              <w:rPr>
                <w:sz w:val="16"/>
                <w:szCs w:val="16"/>
              </w:rPr>
            </w:pPr>
            <w:r w:rsidRPr="004378F7">
              <w:rPr>
                <w:sz w:val="16"/>
                <w:szCs w:val="16"/>
              </w:rPr>
              <w:t xml:space="preserve">1.38   </w:t>
            </w:r>
          </w:p>
        </w:tc>
        <w:tc>
          <w:tcPr>
            <w:tcW w:w="1133" w:type="dxa"/>
            <w:noWrap/>
          </w:tcPr>
          <w:p w:rsidR="0047083C" w:rsidRPr="004378F7" w:rsidRDefault="0047083C" w:rsidP="0017640B">
            <w:pPr>
              <w:jc w:val="right"/>
              <w:rPr>
                <w:sz w:val="16"/>
                <w:szCs w:val="16"/>
              </w:rPr>
            </w:pPr>
            <w:r w:rsidRPr="004378F7">
              <w:rPr>
                <w:sz w:val="16"/>
                <w:szCs w:val="16"/>
              </w:rPr>
              <w:t xml:space="preserve">-     </w:t>
            </w:r>
          </w:p>
        </w:tc>
        <w:tc>
          <w:tcPr>
            <w:tcW w:w="1274" w:type="dxa"/>
            <w:noWrap/>
          </w:tcPr>
          <w:p w:rsidR="0047083C" w:rsidRPr="004378F7" w:rsidRDefault="0047083C" w:rsidP="0017640B">
            <w:pPr>
              <w:jc w:val="right"/>
              <w:rPr>
                <w:sz w:val="16"/>
                <w:szCs w:val="16"/>
              </w:rPr>
            </w:pPr>
            <w:r w:rsidRPr="004378F7">
              <w:rPr>
                <w:sz w:val="16"/>
                <w:szCs w:val="16"/>
              </w:rPr>
              <w:t xml:space="preserve">1 211.92   </w:t>
            </w:r>
          </w:p>
        </w:tc>
        <w:tc>
          <w:tcPr>
            <w:tcW w:w="869" w:type="dxa"/>
            <w:noWrap/>
          </w:tcPr>
          <w:p w:rsidR="0047083C" w:rsidRPr="004378F7" w:rsidRDefault="0047083C" w:rsidP="0017640B">
            <w:pPr>
              <w:jc w:val="right"/>
              <w:rPr>
                <w:sz w:val="16"/>
                <w:szCs w:val="16"/>
              </w:rPr>
            </w:pPr>
            <w:r w:rsidRPr="004378F7">
              <w:rPr>
                <w:sz w:val="16"/>
                <w:szCs w:val="16"/>
              </w:rPr>
              <w:t xml:space="preserve">2.66   </w:t>
            </w:r>
          </w:p>
        </w:tc>
        <w:tc>
          <w:tcPr>
            <w:tcW w:w="2968" w:type="dxa"/>
            <w:noWrap/>
          </w:tcPr>
          <w:p w:rsidR="0047083C" w:rsidRPr="004378F7" w:rsidRDefault="0047083C" w:rsidP="0017640B">
            <w:pPr>
              <w:jc w:val="right"/>
              <w:rPr>
                <w:sz w:val="16"/>
                <w:szCs w:val="16"/>
              </w:rPr>
            </w:pPr>
            <w:r w:rsidRPr="004378F7">
              <w:rPr>
                <w:sz w:val="16"/>
                <w:szCs w:val="16"/>
              </w:rPr>
              <w:t xml:space="preserve">11 089 300 000 000.00   </w:t>
            </w:r>
          </w:p>
        </w:tc>
      </w:tr>
      <w:tr w:rsidR="007D12ED" w:rsidRPr="004378F7">
        <w:trPr>
          <w:trHeight w:val="300"/>
        </w:trPr>
        <w:tc>
          <w:tcPr>
            <w:tcW w:w="1228" w:type="dxa"/>
            <w:noWrap/>
          </w:tcPr>
          <w:p w:rsidR="0047083C" w:rsidRPr="004378F7" w:rsidRDefault="0047083C" w:rsidP="00C3043A">
            <w:pPr>
              <w:rPr>
                <w:sz w:val="16"/>
                <w:szCs w:val="16"/>
              </w:rPr>
            </w:pPr>
            <w:r w:rsidRPr="004378F7">
              <w:rPr>
                <w:sz w:val="16"/>
                <w:szCs w:val="16"/>
              </w:rPr>
              <w:t xml:space="preserve"> Maximum</w:t>
            </w:r>
          </w:p>
        </w:tc>
        <w:tc>
          <w:tcPr>
            <w:tcW w:w="1429" w:type="dxa"/>
            <w:noWrap/>
          </w:tcPr>
          <w:p w:rsidR="0047083C" w:rsidRPr="004378F7" w:rsidRDefault="0047083C" w:rsidP="0017640B">
            <w:pPr>
              <w:jc w:val="right"/>
              <w:rPr>
                <w:sz w:val="16"/>
                <w:szCs w:val="16"/>
              </w:rPr>
            </w:pPr>
            <w:r w:rsidRPr="004378F7">
              <w:rPr>
                <w:sz w:val="16"/>
                <w:szCs w:val="16"/>
              </w:rPr>
              <w:t xml:space="preserve">14 436.13   </w:t>
            </w:r>
          </w:p>
        </w:tc>
        <w:tc>
          <w:tcPr>
            <w:tcW w:w="1274" w:type="dxa"/>
            <w:noWrap/>
          </w:tcPr>
          <w:p w:rsidR="0047083C" w:rsidRPr="004378F7" w:rsidRDefault="0047083C" w:rsidP="0017640B">
            <w:pPr>
              <w:jc w:val="right"/>
              <w:rPr>
                <w:sz w:val="16"/>
                <w:szCs w:val="16"/>
              </w:rPr>
            </w:pPr>
            <w:r w:rsidRPr="004378F7">
              <w:rPr>
                <w:sz w:val="16"/>
                <w:szCs w:val="16"/>
              </w:rPr>
              <w:t xml:space="preserve">7 500.00   </w:t>
            </w:r>
          </w:p>
        </w:tc>
        <w:tc>
          <w:tcPr>
            <w:tcW w:w="849" w:type="dxa"/>
            <w:noWrap/>
          </w:tcPr>
          <w:p w:rsidR="0047083C" w:rsidRPr="004378F7" w:rsidRDefault="0047083C" w:rsidP="0017640B">
            <w:pPr>
              <w:jc w:val="right"/>
              <w:rPr>
                <w:sz w:val="16"/>
                <w:szCs w:val="16"/>
              </w:rPr>
            </w:pPr>
            <w:r w:rsidRPr="004378F7">
              <w:rPr>
                <w:sz w:val="16"/>
                <w:szCs w:val="16"/>
              </w:rPr>
              <w:t xml:space="preserve">5.27   </w:t>
            </w:r>
          </w:p>
        </w:tc>
        <w:tc>
          <w:tcPr>
            <w:tcW w:w="991" w:type="dxa"/>
            <w:noWrap/>
          </w:tcPr>
          <w:p w:rsidR="0047083C" w:rsidRPr="004378F7" w:rsidRDefault="0047083C" w:rsidP="0017640B">
            <w:pPr>
              <w:jc w:val="right"/>
              <w:rPr>
                <w:sz w:val="16"/>
                <w:szCs w:val="16"/>
              </w:rPr>
            </w:pPr>
            <w:r w:rsidRPr="004378F7">
              <w:rPr>
                <w:sz w:val="16"/>
                <w:szCs w:val="16"/>
              </w:rPr>
              <w:t xml:space="preserve">77.94   </w:t>
            </w:r>
          </w:p>
        </w:tc>
        <w:tc>
          <w:tcPr>
            <w:tcW w:w="1133" w:type="dxa"/>
            <w:noWrap/>
          </w:tcPr>
          <w:p w:rsidR="0047083C" w:rsidRPr="004378F7" w:rsidRDefault="0047083C" w:rsidP="0017640B">
            <w:pPr>
              <w:jc w:val="right"/>
              <w:rPr>
                <w:sz w:val="16"/>
                <w:szCs w:val="16"/>
              </w:rPr>
            </w:pPr>
            <w:r w:rsidRPr="004378F7">
              <w:rPr>
                <w:sz w:val="16"/>
                <w:szCs w:val="16"/>
              </w:rPr>
              <w:t xml:space="preserve">7.34   </w:t>
            </w:r>
          </w:p>
        </w:tc>
        <w:tc>
          <w:tcPr>
            <w:tcW w:w="1274" w:type="dxa"/>
            <w:noWrap/>
          </w:tcPr>
          <w:p w:rsidR="0047083C" w:rsidRPr="004378F7" w:rsidRDefault="0047083C" w:rsidP="0017640B">
            <w:pPr>
              <w:jc w:val="right"/>
              <w:rPr>
                <w:sz w:val="16"/>
                <w:szCs w:val="16"/>
              </w:rPr>
            </w:pPr>
            <w:r w:rsidRPr="004378F7">
              <w:rPr>
                <w:sz w:val="16"/>
                <w:szCs w:val="16"/>
              </w:rPr>
              <w:t xml:space="preserve">1 418.30   </w:t>
            </w:r>
          </w:p>
        </w:tc>
        <w:tc>
          <w:tcPr>
            <w:tcW w:w="869" w:type="dxa"/>
            <w:noWrap/>
          </w:tcPr>
          <w:p w:rsidR="0047083C" w:rsidRPr="004378F7" w:rsidRDefault="0047083C" w:rsidP="0017640B">
            <w:pPr>
              <w:jc w:val="right"/>
              <w:rPr>
                <w:sz w:val="16"/>
                <w:szCs w:val="16"/>
              </w:rPr>
            </w:pPr>
            <w:r w:rsidRPr="004378F7">
              <w:rPr>
                <w:sz w:val="16"/>
                <w:szCs w:val="16"/>
              </w:rPr>
              <w:t xml:space="preserve">4.17   </w:t>
            </w:r>
          </w:p>
        </w:tc>
        <w:tc>
          <w:tcPr>
            <w:tcW w:w="2968" w:type="dxa"/>
            <w:noWrap/>
          </w:tcPr>
          <w:p w:rsidR="0047083C" w:rsidRPr="004378F7" w:rsidRDefault="0047083C" w:rsidP="0017640B">
            <w:pPr>
              <w:jc w:val="right"/>
              <w:rPr>
                <w:sz w:val="16"/>
                <w:szCs w:val="16"/>
              </w:rPr>
            </w:pPr>
            <w:r w:rsidRPr="004378F7">
              <w:rPr>
                <w:sz w:val="16"/>
                <w:szCs w:val="16"/>
              </w:rPr>
              <w:t xml:space="preserve">13 314 500 000 000.00   </w:t>
            </w:r>
          </w:p>
        </w:tc>
      </w:tr>
      <w:tr w:rsidR="007D12ED" w:rsidRPr="004378F7">
        <w:trPr>
          <w:trHeight w:val="300"/>
        </w:trPr>
        <w:tc>
          <w:tcPr>
            <w:tcW w:w="1228" w:type="dxa"/>
            <w:noWrap/>
          </w:tcPr>
          <w:p w:rsidR="0047083C" w:rsidRPr="004378F7" w:rsidRDefault="0047083C" w:rsidP="00C3043A">
            <w:pPr>
              <w:rPr>
                <w:sz w:val="16"/>
                <w:szCs w:val="16"/>
              </w:rPr>
            </w:pPr>
            <w:r w:rsidRPr="004378F7">
              <w:rPr>
                <w:sz w:val="16"/>
                <w:szCs w:val="16"/>
              </w:rPr>
              <w:t xml:space="preserve"> Minimum</w:t>
            </w:r>
          </w:p>
        </w:tc>
        <w:tc>
          <w:tcPr>
            <w:tcW w:w="1429" w:type="dxa"/>
            <w:noWrap/>
          </w:tcPr>
          <w:p w:rsidR="0047083C" w:rsidRPr="004378F7" w:rsidRDefault="0047083C" w:rsidP="0017640B">
            <w:pPr>
              <w:jc w:val="right"/>
              <w:rPr>
                <w:sz w:val="16"/>
                <w:szCs w:val="16"/>
              </w:rPr>
            </w:pPr>
            <w:r w:rsidRPr="004378F7">
              <w:rPr>
                <w:sz w:val="16"/>
                <w:szCs w:val="16"/>
              </w:rPr>
              <w:t xml:space="preserve">-     </w:t>
            </w:r>
          </w:p>
        </w:tc>
        <w:tc>
          <w:tcPr>
            <w:tcW w:w="1274" w:type="dxa"/>
            <w:noWrap/>
          </w:tcPr>
          <w:p w:rsidR="0047083C" w:rsidRPr="004378F7" w:rsidRDefault="0047083C" w:rsidP="0017640B">
            <w:pPr>
              <w:jc w:val="right"/>
              <w:rPr>
                <w:sz w:val="16"/>
                <w:szCs w:val="16"/>
              </w:rPr>
            </w:pPr>
            <w:r w:rsidRPr="004378F7">
              <w:rPr>
                <w:sz w:val="16"/>
                <w:szCs w:val="16"/>
              </w:rPr>
              <w:t xml:space="preserve">110.00   </w:t>
            </w:r>
          </w:p>
        </w:tc>
        <w:tc>
          <w:tcPr>
            <w:tcW w:w="849" w:type="dxa"/>
            <w:noWrap/>
          </w:tcPr>
          <w:p w:rsidR="0047083C" w:rsidRPr="004378F7" w:rsidRDefault="0047083C" w:rsidP="0017640B">
            <w:pPr>
              <w:jc w:val="right"/>
              <w:rPr>
                <w:sz w:val="16"/>
                <w:szCs w:val="16"/>
              </w:rPr>
            </w:pPr>
            <w:r w:rsidRPr="004378F7">
              <w:rPr>
                <w:sz w:val="16"/>
                <w:szCs w:val="16"/>
              </w:rPr>
              <w:t xml:space="preserve">1.95   </w:t>
            </w:r>
          </w:p>
        </w:tc>
        <w:tc>
          <w:tcPr>
            <w:tcW w:w="991" w:type="dxa"/>
            <w:noWrap/>
          </w:tcPr>
          <w:p w:rsidR="0047083C" w:rsidRPr="004378F7" w:rsidRDefault="0047083C" w:rsidP="0017640B">
            <w:pPr>
              <w:jc w:val="right"/>
              <w:rPr>
                <w:sz w:val="16"/>
                <w:szCs w:val="16"/>
              </w:rPr>
            </w:pPr>
            <w:r w:rsidRPr="004378F7">
              <w:rPr>
                <w:sz w:val="16"/>
                <w:szCs w:val="16"/>
              </w:rPr>
              <w:t xml:space="preserve">0.05   </w:t>
            </w:r>
          </w:p>
        </w:tc>
        <w:tc>
          <w:tcPr>
            <w:tcW w:w="1133" w:type="dxa"/>
            <w:noWrap/>
          </w:tcPr>
          <w:p w:rsidR="0047083C" w:rsidRPr="004378F7" w:rsidRDefault="0047083C" w:rsidP="0017640B">
            <w:pPr>
              <w:jc w:val="right"/>
              <w:rPr>
                <w:sz w:val="16"/>
                <w:szCs w:val="16"/>
              </w:rPr>
            </w:pPr>
            <w:r>
              <w:rPr>
                <w:sz w:val="16"/>
                <w:szCs w:val="16"/>
              </w:rPr>
              <w:t>-</w:t>
            </w:r>
            <w:r w:rsidRPr="004378F7">
              <w:rPr>
                <w:sz w:val="16"/>
                <w:szCs w:val="16"/>
              </w:rPr>
              <w:t xml:space="preserve">4.88   </w:t>
            </w:r>
          </w:p>
        </w:tc>
        <w:tc>
          <w:tcPr>
            <w:tcW w:w="1274" w:type="dxa"/>
            <w:noWrap/>
          </w:tcPr>
          <w:p w:rsidR="0047083C" w:rsidRPr="004378F7" w:rsidRDefault="0047083C" w:rsidP="0017640B">
            <w:pPr>
              <w:jc w:val="right"/>
              <w:rPr>
                <w:sz w:val="16"/>
                <w:szCs w:val="16"/>
              </w:rPr>
            </w:pPr>
            <w:r w:rsidRPr="004378F7">
              <w:rPr>
                <w:sz w:val="16"/>
                <w:szCs w:val="16"/>
              </w:rPr>
              <w:t xml:space="preserve">879.82   </w:t>
            </w:r>
          </w:p>
        </w:tc>
        <w:tc>
          <w:tcPr>
            <w:tcW w:w="869" w:type="dxa"/>
            <w:noWrap/>
          </w:tcPr>
          <w:p w:rsidR="0047083C" w:rsidRPr="004378F7" w:rsidRDefault="0047083C" w:rsidP="0017640B">
            <w:pPr>
              <w:jc w:val="right"/>
              <w:rPr>
                <w:sz w:val="16"/>
                <w:szCs w:val="16"/>
              </w:rPr>
            </w:pPr>
            <w:r w:rsidRPr="004378F7">
              <w:rPr>
                <w:sz w:val="16"/>
                <w:szCs w:val="16"/>
              </w:rPr>
              <w:t xml:space="preserve">1.09   </w:t>
            </w:r>
          </w:p>
        </w:tc>
        <w:tc>
          <w:tcPr>
            <w:tcW w:w="2968" w:type="dxa"/>
            <w:noWrap/>
          </w:tcPr>
          <w:p w:rsidR="0047083C" w:rsidRPr="004378F7" w:rsidRDefault="0047083C" w:rsidP="0017640B">
            <w:pPr>
              <w:jc w:val="right"/>
              <w:rPr>
                <w:sz w:val="16"/>
                <w:szCs w:val="16"/>
              </w:rPr>
            </w:pPr>
            <w:r w:rsidRPr="004378F7">
              <w:rPr>
                <w:sz w:val="16"/>
                <w:szCs w:val="16"/>
              </w:rPr>
              <w:t xml:space="preserve">9 898 800 000 000.00   </w:t>
            </w:r>
          </w:p>
        </w:tc>
      </w:tr>
      <w:tr w:rsidR="007D12ED" w:rsidRPr="004378F7">
        <w:trPr>
          <w:trHeight w:val="300"/>
        </w:trPr>
        <w:tc>
          <w:tcPr>
            <w:tcW w:w="1228" w:type="dxa"/>
            <w:noWrap/>
          </w:tcPr>
          <w:p w:rsidR="0047083C" w:rsidRPr="004378F7" w:rsidRDefault="0047083C" w:rsidP="00C3043A">
            <w:pPr>
              <w:rPr>
                <w:sz w:val="16"/>
                <w:szCs w:val="16"/>
              </w:rPr>
            </w:pPr>
            <w:r w:rsidRPr="004378F7">
              <w:rPr>
                <w:sz w:val="16"/>
                <w:szCs w:val="16"/>
              </w:rPr>
              <w:t xml:space="preserve"> Std. Dev.</w:t>
            </w:r>
          </w:p>
        </w:tc>
        <w:tc>
          <w:tcPr>
            <w:tcW w:w="1429" w:type="dxa"/>
            <w:noWrap/>
          </w:tcPr>
          <w:p w:rsidR="0047083C" w:rsidRPr="004378F7" w:rsidRDefault="0047083C" w:rsidP="0017640B">
            <w:pPr>
              <w:jc w:val="right"/>
              <w:rPr>
                <w:sz w:val="16"/>
                <w:szCs w:val="16"/>
              </w:rPr>
            </w:pPr>
            <w:r w:rsidRPr="004378F7">
              <w:rPr>
                <w:sz w:val="16"/>
                <w:szCs w:val="16"/>
              </w:rPr>
              <w:t xml:space="preserve">1 131.44   </w:t>
            </w:r>
          </w:p>
        </w:tc>
        <w:tc>
          <w:tcPr>
            <w:tcW w:w="1274" w:type="dxa"/>
            <w:noWrap/>
          </w:tcPr>
          <w:p w:rsidR="0047083C" w:rsidRPr="004378F7" w:rsidRDefault="0047083C" w:rsidP="0017640B">
            <w:pPr>
              <w:jc w:val="right"/>
              <w:rPr>
                <w:sz w:val="16"/>
                <w:szCs w:val="16"/>
              </w:rPr>
            </w:pPr>
            <w:r w:rsidRPr="004378F7">
              <w:rPr>
                <w:sz w:val="16"/>
                <w:szCs w:val="16"/>
              </w:rPr>
              <w:t xml:space="preserve">846.37   </w:t>
            </w:r>
          </w:p>
        </w:tc>
        <w:tc>
          <w:tcPr>
            <w:tcW w:w="849" w:type="dxa"/>
            <w:noWrap/>
          </w:tcPr>
          <w:p w:rsidR="0047083C" w:rsidRPr="004378F7" w:rsidRDefault="0047083C" w:rsidP="0017640B">
            <w:pPr>
              <w:jc w:val="right"/>
              <w:rPr>
                <w:sz w:val="16"/>
                <w:szCs w:val="16"/>
              </w:rPr>
            </w:pPr>
            <w:r w:rsidRPr="004378F7">
              <w:rPr>
                <w:sz w:val="16"/>
                <w:szCs w:val="16"/>
              </w:rPr>
              <w:t xml:space="preserve">0.57   </w:t>
            </w:r>
          </w:p>
        </w:tc>
        <w:tc>
          <w:tcPr>
            <w:tcW w:w="991" w:type="dxa"/>
            <w:noWrap/>
          </w:tcPr>
          <w:p w:rsidR="0047083C" w:rsidRPr="004378F7" w:rsidRDefault="0047083C" w:rsidP="0017640B">
            <w:pPr>
              <w:jc w:val="right"/>
              <w:rPr>
                <w:sz w:val="16"/>
                <w:szCs w:val="16"/>
              </w:rPr>
            </w:pPr>
            <w:r w:rsidRPr="004378F7">
              <w:rPr>
                <w:sz w:val="16"/>
                <w:szCs w:val="16"/>
              </w:rPr>
              <w:t xml:space="preserve">6.94   </w:t>
            </w:r>
          </w:p>
        </w:tc>
        <w:tc>
          <w:tcPr>
            <w:tcW w:w="1133" w:type="dxa"/>
            <w:noWrap/>
          </w:tcPr>
          <w:p w:rsidR="0047083C" w:rsidRPr="004378F7" w:rsidRDefault="0047083C" w:rsidP="0017640B">
            <w:pPr>
              <w:jc w:val="right"/>
              <w:rPr>
                <w:sz w:val="16"/>
                <w:szCs w:val="16"/>
              </w:rPr>
            </w:pPr>
            <w:r w:rsidRPr="004378F7">
              <w:rPr>
                <w:sz w:val="16"/>
                <w:szCs w:val="16"/>
              </w:rPr>
              <w:t xml:space="preserve">0.34   </w:t>
            </w:r>
          </w:p>
        </w:tc>
        <w:tc>
          <w:tcPr>
            <w:tcW w:w="1274" w:type="dxa"/>
            <w:noWrap/>
          </w:tcPr>
          <w:p w:rsidR="0047083C" w:rsidRPr="004378F7" w:rsidRDefault="0047083C" w:rsidP="0017640B">
            <w:pPr>
              <w:jc w:val="right"/>
              <w:rPr>
                <w:sz w:val="16"/>
                <w:szCs w:val="16"/>
              </w:rPr>
            </w:pPr>
            <w:r w:rsidRPr="004378F7">
              <w:rPr>
                <w:sz w:val="16"/>
                <w:szCs w:val="16"/>
              </w:rPr>
              <w:t xml:space="preserve">140.10   </w:t>
            </w:r>
          </w:p>
        </w:tc>
        <w:tc>
          <w:tcPr>
            <w:tcW w:w="869" w:type="dxa"/>
            <w:noWrap/>
          </w:tcPr>
          <w:p w:rsidR="0047083C" w:rsidRPr="004378F7" w:rsidRDefault="0047083C" w:rsidP="0017640B">
            <w:pPr>
              <w:jc w:val="right"/>
              <w:rPr>
                <w:sz w:val="16"/>
                <w:szCs w:val="16"/>
              </w:rPr>
            </w:pPr>
            <w:r w:rsidRPr="004378F7">
              <w:rPr>
                <w:sz w:val="16"/>
                <w:szCs w:val="16"/>
              </w:rPr>
              <w:t xml:space="preserve">1.01   </w:t>
            </w:r>
          </w:p>
        </w:tc>
        <w:tc>
          <w:tcPr>
            <w:tcW w:w="2968" w:type="dxa"/>
            <w:noWrap/>
          </w:tcPr>
          <w:p w:rsidR="0047083C" w:rsidRPr="004378F7" w:rsidRDefault="0047083C" w:rsidP="0017640B">
            <w:pPr>
              <w:jc w:val="right"/>
              <w:rPr>
                <w:sz w:val="16"/>
                <w:szCs w:val="16"/>
              </w:rPr>
            </w:pPr>
            <w:r w:rsidRPr="004378F7">
              <w:rPr>
                <w:sz w:val="16"/>
                <w:szCs w:val="16"/>
              </w:rPr>
              <w:t xml:space="preserve">953 394 034 943.36   </w:t>
            </w:r>
          </w:p>
        </w:tc>
      </w:tr>
      <w:tr w:rsidR="007D12ED" w:rsidRPr="004378F7">
        <w:trPr>
          <w:trHeight w:val="300"/>
        </w:trPr>
        <w:tc>
          <w:tcPr>
            <w:tcW w:w="1228" w:type="dxa"/>
            <w:noWrap/>
          </w:tcPr>
          <w:p w:rsidR="0047083C" w:rsidRPr="004378F7" w:rsidRDefault="0047083C" w:rsidP="00C3043A">
            <w:pPr>
              <w:rPr>
                <w:sz w:val="16"/>
                <w:szCs w:val="16"/>
              </w:rPr>
            </w:pPr>
            <w:r w:rsidRPr="004378F7">
              <w:rPr>
                <w:sz w:val="16"/>
                <w:szCs w:val="16"/>
              </w:rPr>
              <w:t xml:space="preserve"> </w:t>
            </w:r>
            <w:proofErr w:type="spellStart"/>
            <w:r w:rsidRPr="004378F7">
              <w:rPr>
                <w:sz w:val="16"/>
                <w:szCs w:val="16"/>
              </w:rPr>
              <w:t>Skewness</w:t>
            </w:r>
            <w:proofErr w:type="spellEnd"/>
          </w:p>
        </w:tc>
        <w:tc>
          <w:tcPr>
            <w:tcW w:w="1429" w:type="dxa"/>
            <w:noWrap/>
          </w:tcPr>
          <w:p w:rsidR="0047083C" w:rsidRPr="004378F7" w:rsidRDefault="0047083C" w:rsidP="0017640B">
            <w:pPr>
              <w:jc w:val="right"/>
              <w:rPr>
                <w:sz w:val="16"/>
                <w:szCs w:val="16"/>
              </w:rPr>
            </w:pPr>
            <w:r w:rsidRPr="004378F7">
              <w:rPr>
                <w:sz w:val="16"/>
                <w:szCs w:val="16"/>
              </w:rPr>
              <w:t xml:space="preserve">5.63   </w:t>
            </w:r>
          </w:p>
        </w:tc>
        <w:tc>
          <w:tcPr>
            <w:tcW w:w="1274" w:type="dxa"/>
            <w:noWrap/>
          </w:tcPr>
          <w:p w:rsidR="0047083C" w:rsidRPr="004378F7" w:rsidRDefault="0047083C" w:rsidP="0017640B">
            <w:pPr>
              <w:jc w:val="right"/>
              <w:rPr>
                <w:sz w:val="16"/>
                <w:szCs w:val="16"/>
              </w:rPr>
            </w:pPr>
            <w:r w:rsidRPr="004378F7">
              <w:rPr>
                <w:sz w:val="16"/>
                <w:szCs w:val="16"/>
              </w:rPr>
              <w:t xml:space="preserve">3.91   </w:t>
            </w:r>
          </w:p>
        </w:tc>
        <w:tc>
          <w:tcPr>
            <w:tcW w:w="849" w:type="dxa"/>
            <w:noWrap/>
          </w:tcPr>
          <w:p w:rsidR="0047083C" w:rsidRPr="004378F7" w:rsidRDefault="0047083C" w:rsidP="0017640B">
            <w:pPr>
              <w:jc w:val="right"/>
              <w:rPr>
                <w:sz w:val="16"/>
                <w:szCs w:val="16"/>
              </w:rPr>
            </w:pPr>
            <w:r w:rsidRPr="004378F7">
              <w:rPr>
                <w:sz w:val="16"/>
                <w:szCs w:val="16"/>
              </w:rPr>
              <w:t xml:space="preserve">0.00   </w:t>
            </w:r>
          </w:p>
        </w:tc>
        <w:tc>
          <w:tcPr>
            <w:tcW w:w="991" w:type="dxa"/>
            <w:noWrap/>
          </w:tcPr>
          <w:p w:rsidR="0047083C" w:rsidRPr="004378F7" w:rsidRDefault="0047083C" w:rsidP="0017640B">
            <w:pPr>
              <w:jc w:val="right"/>
              <w:rPr>
                <w:sz w:val="16"/>
                <w:szCs w:val="16"/>
              </w:rPr>
            </w:pPr>
            <w:r w:rsidRPr="004378F7">
              <w:rPr>
                <w:sz w:val="16"/>
                <w:szCs w:val="16"/>
              </w:rPr>
              <w:t xml:space="preserve">5.19   </w:t>
            </w:r>
          </w:p>
        </w:tc>
        <w:tc>
          <w:tcPr>
            <w:tcW w:w="1133" w:type="dxa"/>
            <w:noWrap/>
          </w:tcPr>
          <w:p w:rsidR="0047083C" w:rsidRPr="004378F7" w:rsidRDefault="0047083C" w:rsidP="0017640B">
            <w:pPr>
              <w:jc w:val="right"/>
              <w:rPr>
                <w:sz w:val="16"/>
                <w:szCs w:val="16"/>
              </w:rPr>
            </w:pPr>
            <w:r w:rsidRPr="004378F7">
              <w:rPr>
                <w:sz w:val="16"/>
                <w:szCs w:val="16"/>
              </w:rPr>
              <w:t xml:space="preserve">5.44   </w:t>
            </w:r>
          </w:p>
        </w:tc>
        <w:tc>
          <w:tcPr>
            <w:tcW w:w="1274" w:type="dxa"/>
            <w:noWrap/>
          </w:tcPr>
          <w:p w:rsidR="0047083C" w:rsidRPr="004378F7" w:rsidRDefault="0047083C" w:rsidP="0017640B">
            <w:pPr>
              <w:jc w:val="right"/>
              <w:rPr>
                <w:sz w:val="16"/>
                <w:szCs w:val="16"/>
              </w:rPr>
            </w:pPr>
            <w:r>
              <w:rPr>
                <w:sz w:val="16"/>
                <w:szCs w:val="16"/>
              </w:rPr>
              <w:t>-</w:t>
            </w:r>
            <w:r w:rsidRPr="004378F7">
              <w:rPr>
                <w:sz w:val="16"/>
                <w:szCs w:val="16"/>
              </w:rPr>
              <w:t xml:space="preserve">0.83   </w:t>
            </w:r>
          </w:p>
        </w:tc>
        <w:tc>
          <w:tcPr>
            <w:tcW w:w="869" w:type="dxa"/>
            <w:noWrap/>
          </w:tcPr>
          <w:p w:rsidR="0047083C" w:rsidRPr="004378F7" w:rsidRDefault="0047083C" w:rsidP="0017640B">
            <w:pPr>
              <w:jc w:val="right"/>
              <w:rPr>
                <w:sz w:val="16"/>
                <w:szCs w:val="16"/>
              </w:rPr>
            </w:pPr>
            <w:r>
              <w:rPr>
                <w:sz w:val="16"/>
                <w:szCs w:val="16"/>
              </w:rPr>
              <w:t>-</w:t>
            </w:r>
            <w:r w:rsidRPr="004378F7">
              <w:rPr>
                <w:sz w:val="16"/>
                <w:szCs w:val="16"/>
              </w:rPr>
              <w:t xml:space="preserve">0.17   </w:t>
            </w:r>
          </w:p>
        </w:tc>
        <w:tc>
          <w:tcPr>
            <w:tcW w:w="2968" w:type="dxa"/>
            <w:noWrap/>
          </w:tcPr>
          <w:p w:rsidR="0047083C" w:rsidRPr="004378F7" w:rsidRDefault="0047083C" w:rsidP="0017640B">
            <w:pPr>
              <w:jc w:val="right"/>
              <w:rPr>
                <w:sz w:val="16"/>
                <w:szCs w:val="16"/>
              </w:rPr>
            </w:pPr>
            <w:r w:rsidRPr="004378F7">
              <w:rPr>
                <w:sz w:val="16"/>
                <w:szCs w:val="16"/>
              </w:rPr>
              <w:t xml:space="preserve">0.47   </w:t>
            </w:r>
          </w:p>
        </w:tc>
      </w:tr>
      <w:tr w:rsidR="007D12ED" w:rsidRPr="004378F7">
        <w:trPr>
          <w:trHeight w:val="300"/>
        </w:trPr>
        <w:tc>
          <w:tcPr>
            <w:tcW w:w="1228" w:type="dxa"/>
            <w:noWrap/>
          </w:tcPr>
          <w:p w:rsidR="0047083C" w:rsidRPr="004378F7" w:rsidRDefault="0047083C" w:rsidP="00C3043A">
            <w:pPr>
              <w:rPr>
                <w:sz w:val="16"/>
                <w:szCs w:val="16"/>
              </w:rPr>
            </w:pPr>
            <w:r w:rsidRPr="004378F7">
              <w:rPr>
                <w:sz w:val="16"/>
                <w:szCs w:val="16"/>
              </w:rPr>
              <w:t xml:space="preserve"> Kurtosis</w:t>
            </w:r>
          </w:p>
        </w:tc>
        <w:tc>
          <w:tcPr>
            <w:tcW w:w="1429" w:type="dxa"/>
            <w:noWrap/>
          </w:tcPr>
          <w:p w:rsidR="0047083C" w:rsidRPr="004378F7" w:rsidRDefault="0047083C" w:rsidP="0017640B">
            <w:pPr>
              <w:jc w:val="right"/>
              <w:rPr>
                <w:sz w:val="16"/>
                <w:szCs w:val="16"/>
              </w:rPr>
            </w:pPr>
            <w:r w:rsidRPr="004378F7">
              <w:rPr>
                <w:sz w:val="16"/>
                <w:szCs w:val="16"/>
              </w:rPr>
              <w:t xml:space="preserve">47.74   </w:t>
            </w:r>
          </w:p>
        </w:tc>
        <w:tc>
          <w:tcPr>
            <w:tcW w:w="1274" w:type="dxa"/>
            <w:noWrap/>
          </w:tcPr>
          <w:p w:rsidR="0047083C" w:rsidRPr="004378F7" w:rsidRDefault="0047083C" w:rsidP="0017640B">
            <w:pPr>
              <w:jc w:val="right"/>
              <w:rPr>
                <w:sz w:val="16"/>
                <w:szCs w:val="16"/>
              </w:rPr>
            </w:pPr>
            <w:r w:rsidRPr="004378F7">
              <w:rPr>
                <w:sz w:val="16"/>
                <w:szCs w:val="16"/>
              </w:rPr>
              <w:t xml:space="preserve">23.73   </w:t>
            </w:r>
          </w:p>
        </w:tc>
        <w:tc>
          <w:tcPr>
            <w:tcW w:w="849" w:type="dxa"/>
            <w:noWrap/>
          </w:tcPr>
          <w:p w:rsidR="0047083C" w:rsidRPr="004378F7" w:rsidRDefault="0047083C" w:rsidP="0017640B">
            <w:pPr>
              <w:jc w:val="right"/>
              <w:rPr>
                <w:sz w:val="16"/>
                <w:szCs w:val="16"/>
              </w:rPr>
            </w:pPr>
            <w:r w:rsidRPr="004378F7">
              <w:rPr>
                <w:sz w:val="16"/>
                <w:szCs w:val="16"/>
              </w:rPr>
              <w:t xml:space="preserve">2.68   </w:t>
            </w:r>
          </w:p>
        </w:tc>
        <w:tc>
          <w:tcPr>
            <w:tcW w:w="991" w:type="dxa"/>
            <w:noWrap/>
          </w:tcPr>
          <w:p w:rsidR="0047083C" w:rsidRPr="004378F7" w:rsidRDefault="0047083C" w:rsidP="0017640B">
            <w:pPr>
              <w:jc w:val="right"/>
              <w:rPr>
                <w:sz w:val="16"/>
                <w:szCs w:val="16"/>
              </w:rPr>
            </w:pPr>
            <w:r w:rsidRPr="004378F7">
              <w:rPr>
                <w:sz w:val="16"/>
                <w:szCs w:val="16"/>
              </w:rPr>
              <w:t xml:space="preserve">36.53   </w:t>
            </w:r>
          </w:p>
        </w:tc>
        <w:tc>
          <w:tcPr>
            <w:tcW w:w="1133" w:type="dxa"/>
            <w:noWrap/>
          </w:tcPr>
          <w:p w:rsidR="0047083C" w:rsidRPr="004378F7" w:rsidRDefault="0047083C" w:rsidP="0017640B">
            <w:pPr>
              <w:jc w:val="right"/>
              <w:rPr>
                <w:sz w:val="16"/>
                <w:szCs w:val="16"/>
              </w:rPr>
            </w:pPr>
            <w:r w:rsidRPr="004378F7">
              <w:rPr>
                <w:sz w:val="16"/>
                <w:szCs w:val="16"/>
              </w:rPr>
              <w:t xml:space="preserve">297.50   </w:t>
            </w:r>
          </w:p>
        </w:tc>
        <w:tc>
          <w:tcPr>
            <w:tcW w:w="1274" w:type="dxa"/>
            <w:noWrap/>
          </w:tcPr>
          <w:p w:rsidR="0047083C" w:rsidRPr="004378F7" w:rsidRDefault="0047083C" w:rsidP="0017640B">
            <w:pPr>
              <w:jc w:val="right"/>
              <w:rPr>
                <w:sz w:val="16"/>
                <w:szCs w:val="16"/>
              </w:rPr>
            </w:pPr>
            <w:r w:rsidRPr="004378F7">
              <w:rPr>
                <w:sz w:val="16"/>
                <w:szCs w:val="16"/>
              </w:rPr>
              <w:t xml:space="preserve">2.96   </w:t>
            </w:r>
          </w:p>
        </w:tc>
        <w:tc>
          <w:tcPr>
            <w:tcW w:w="869" w:type="dxa"/>
            <w:noWrap/>
          </w:tcPr>
          <w:p w:rsidR="0047083C" w:rsidRPr="004378F7" w:rsidRDefault="0047083C" w:rsidP="0017640B">
            <w:pPr>
              <w:jc w:val="right"/>
              <w:rPr>
                <w:sz w:val="16"/>
                <w:szCs w:val="16"/>
              </w:rPr>
            </w:pPr>
            <w:r w:rsidRPr="004378F7">
              <w:rPr>
                <w:sz w:val="16"/>
                <w:szCs w:val="16"/>
              </w:rPr>
              <w:t xml:space="preserve">1.93   </w:t>
            </w:r>
          </w:p>
        </w:tc>
        <w:tc>
          <w:tcPr>
            <w:tcW w:w="2968" w:type="dxa"/>
            <w:noWrap/>
          </w:tcPr>
          <w:p w:rsidR="0047083C" w:rsidRPr="004378F7" w:rsidRDefault="0047083C" w:rsidP="0017640B">
            <w:pPr>
              <w:jc w:val="right"/>
              <w:rPr>
                <w:sz w:val="16"/>
                <w:szCs w:val="16"/>
              </w:rPr>
            </w:pPr>
            <w:r w:rsidRPr="004378F7">
              <w:rPr>
                <w:sz w:val="16"/>
                <w:szCs w:val="16"/>
              </w:rPr>
              <w:t xml:space="preserve">2.01   </w:t>
            </w:r>
          </w:p>
        </w:tc>
      </w:tr>
      <w:tr w:rsidR="007D12ED" w:rsidRPr="004378F7">
        <w:trPr>
          <w:trHeight w:val="300"/>
        </w:trPr>
        <w:tc>
          <w:tcPr>
            <w:tcW w:w="1228" w:type="dxa"/>
            <w:noWrap/>
          </w:tcPr>
          <w:p w:rsidR="0047083C" w:rsidRPr="004378F7" w:rsidRDefault="0047083C" w:rsidP="00C3043A">
            <w:pPr>
              <w:rPr>
                <w:sz w:val="16"/>
                <w:szCs w:val="16"/>
              </w:rPr>
            </w:pPr>
            <w:r w:rsidRPr="004378F7">
              <w:rPr>
                <w:sz w:val="16"/>
                <w:szCs w:val="16"/>
              </w:rPr>
              <w:t xml:space="preserve"> </w:t>
            </w:r>
            <w:proofErr w:type="spellStart"/>
            <w:r w:rsidRPr="004378F7">
              <w:rPr>
                <w:sz w:val="16"/>
                <w:szCs w:val="16"/>
              </w:rPr>
              <w:t>Jarque-Bera</w:t>
            </w:r>
            <w:proofErr w:type="spellEnd"/>
          </w:p>
        </w:tc>
        <w:tc>
          <w:tcPr>
            <w:tcW w:w="1429" w:type="dxa"/>
            <w:noWrap/>
          </w:tcPr>
          <w:p w:rsidR="0047083C" w:rsidRPr="004378F7" w:rsidRDefault="0047083C" w:rsidP="0017640B">
            <w:pPr>
              <w:jc w:val="right"/>
              <w:rPr>
                <w:sz w:val="16"/>
                <w:szCs w:val="16"/>
              </w:rPr>
            </w:pPr>
            <w:r w:rsidRPr="004378F7">
              <w:rPr>
                <w:sz w:val="16"/>
                <w:szCs w:val="16"/>
              </w:rPr>
              <w:t xml:space="preserve">80 530.14   </w:t>
            </w:r>
          </w:p>
        </w:tc>
        <w:tc>
          <w:tcPr>
            <w:tcW w:w="1274" w:type="dxa"/>
            <w:noWrap/>
          </w:tcPr>
          <w:p w:rsidR="0047083C" w:rsidRPr="004378F7" w:rsidRDefault="0047083C" w:rsidP="0017640B">
            <w:pPr>
              <w:jc w:val="right"/>
              <w:rPr>
                <w:sz w:val="16"/>
                <w:szCs w:val="16"/>
              </w:rPr>
            </w:pPr>
            <w:r w:rsidRPr="004378F7">
              <w:rPr>
                <w:sz w:val="16"/>
                <w:szCs w:val="16"/>
              </w:rPr>
              <w:t xml:space="preserve">18 573.41   </w:t>
            </w:r>
          </w:p>
        </w:tc>
        <w:tc>
          <w:tcPr>
            <w:tcW w:w="849" w:type="dxa"/>
            <w:noWrap/>
          </w:tcPr>
          <w:p w:rsidR="0047083C" w:rsidRPr="004378F7" w:rsidRDefault="0047083C" w:rsidP="0017640B">
            <w:pPr>
              <w:jc w:val="right"/>
              <w:rPr>
                <w:sz w:val="16"/>
                <w:szCs w:val="16"/>
              </w:rPr>
            </w:pPr>
            <w:r w:rsidRPr="004378F7">
              <w:rPr>
                <w:sz w:val="16"/>
                <w:szCs w:val="16"/>
              </w:rPr>
              <w:t xml:space="preserve">3.91   </w:t>
            </w:r>
          </w:p>
        </w:tc>
        <w:tc>
          <w:tcPr>
            <w:tcW w:w="991" w:type="dxa"/>
            <w:noWrap/>
          </w:tcPr>
          <w:p w:rsidR="0047083C" w:rsidRPr="004378F7" w:rsidRDefault="0047083C" w:rsidP="0017640B">
            <w:pPr>
              <w:jc w:val="right"/>
              <w:rPr>
                <w:sz w:val="16"/>
                <w:szCs w:val="16"/>
              </w:rPr>
            </w:pPr>
            <w:r w:rsidRPr="004378F7">
              <w:rPr>
                <w:sz w:val="16"/>
                <w:szCs w:val="16"/>
              </w:rPr>
              <w:t xml:space="preserve">46 618.36   </w:t>
            </w:r>
          </w:p>
        </w:tc>
        <w:tc>
          <w:tcPr>
            <w:tcW w:w="1133" w:type="dxa"/>
            <w:noWrap/>
          </w:tcPr>
          <w:p w:rsidR="0047083C" w:rsidRPr="004378F7" w:rsidRDefault="0047083C" w:rsidP="0017640B">
            <w:pPr>
              <w:jc w:val="right"/>
              <w:rPr>
                <w:sz w:val="16"/>
                <w:szCs w:val="16"/>
              </w:rPr>
            </w:pPr>
            <w:r w:rsidRPr="004378F7">
              <w:rPr>
                <w:sz w:val="16"/>
                <w:szCs w:val="16"/>
              </w:rPr>
              <w:t xml:space="preserve">3 285 727.14   </w:t>
            </w:r>
          </w:p>
        </w:tc>
        <w:tc>
          <w:tcPr>
            <w:tcW w:w="1274" w:type="dxa"/>
            <w:noWrap/>
          </w:tcPr>
          <w:p w:rsidR="0047083C" w:rsidRPr="004378F7" w:rsidRDefault="0047083C" w:rsidP="0017640B">
            <w:pPr>
              <w:jc w:val="right"/>
              <w:rPr>
                <w:sz w:val="16"/>
                <w:szCs w:val="16"/>
              </w:rPr>
            </w:pPr>
            <w:r w:rsidRPr="004378F7">
              <w:rPr>
                <w:sz w:val="16"/>
                <w:szCs w:val="16"/>
              </w:rPr>
              <w:t xml:space="preserve">104.97   </w:t>
            </w:r>
          </w:p>
        </w:tc>
        <w:tc>
          <w:tcPr>
            <w:tcW w:w="869" w:type="dxa"/>
            <w:noWrap/>
          </w:tcPr>
          <w:p w:rsidR="0047083C" w:rsidRPr="004378F7" w:rsidRDefault="0047083C" w:rsidP="0017640B">
            <w:pPr>
              <w:jc w:val="right"/>
              <w:rPr>
                <w:sz w:val="16"/>
                <w:szCs w:val="16"/>
              </w:rPr>
            </w:pPr>
            <w:r w:rsidRPr="004378F7">
              <w:rPr>
                <w:sz w:val="16"/>
                <w:szCs w:val="16"/>
              </w:rPr>
              <w:t xml:space="preserve">47.82   </w:t>
            </w:r>
          </w:p>
        </w:tc>
        <w:tc>
          <w:tcPr>
            <w:tcW w:w="2968" w:type="dxa"/>
            <w:noWrap/>
          </w:tcPr>
          <w:p w:rsidR="0047083C" w:rsidRPr="004378F7" w:rsidRDefault="0047083C" w:rsidP="0017640B">
            <w:pPr>
              <w:jc w:val="right"/>
              <w:rPr>
                <w:sz w:val="16"/>
                <w:szCs w:val="16"/>
              </w:rPr>
            </w:pPr>
            <w:r w:rsidRPr="004378F7">
              <w:rPr>
                <w:sz w:val="16"/>
                <w:szCs w:val="16"/>
              </w:rPr>
              <w:t xml:space="preserve">70.08   </w:t>
            </w:r>
          </w:p>
        </w:tc>
      </w:tr>
      <w:tr w:rsidR="007D12ED" w:rsidRPr="004378F7">
        <w:trPr>
          <w:trHeight w:val="300"/>
        </w:trPr>
        <w:tc>
          <w:tcPr>
            <w:tcW w:w="1228" w:type="dxa"/>
            <w:noWrap/>
          </w:tcPr>
          <w:p w:rsidR="0047083C" w:rsidRPr="004378F7" w:rsidRDefault="0047083C" w:rsidP="00C3043A">
            <w:pPr>
              <w:rPr>
                <w:sz w:val="16"/>
                <w:szCs w:val="16"/>
              </w:rPr>
            </w:pPr>
            <w:r w:rsidRPr="004378F7">
              <w:rPr>
                <w:sz w:val="16"/>
                <w:szCs w:val="16"/>
              </w:rPr>
              <w:t xml:space="preserve"> Probability</w:t>
            </w:r>
          </w:p>
        </w:tc>
        <w:tc>
          <w:tcPr>
            <w:tcW w:w="1429" w:type="dxa"/>
            <w:noWrap/>
          </w:tcPr>
          <w:p w:rsidR="0047083C" w:rsidRPr="004378F7" w:rsidRDefault="0047083C" w:rsidP="0017640B">
            <w:pPr>
              <w:jc w:val="right"/>
              <w:rPr>
                <w:sz w:val="16"/>
                <w:szCs w:val="16"/>
              </w:rPr>
            </w:pPr>
            <w:r w:rsidRPr="004378F7">
              <w:rPr>
                <w:sz w:val="16"/>
                <w:szCs w:val="16"/>
              </w:rPr>
              <w:t xml:space="preserve">-     </w:t>
            </w:r>
          </w:p>
        </w:tc>
        <w:tc>
          <w:tcPr>
            <w:tcW w:w="1274" w:type="dxa"/>
            <w:noWrap/>
          </w:tcPr>
          <w:p w:rsidR="0047083C" w:rsidRPr="004378F7" w:rsidRDefault="0047083C" w:rsidP="0017640B">
            <w:pPr>
              <w:jc w:val="right"/>
              <w:rPr>
                <w:sz w:val="16"/>
                <w:szCs w:val="16"/>
              </w:rPr>
            </w:pPr>
            <w:r w:rsidRPr="004378F7">
              <w:rPr>
                <w:sz w:val="16"/>
                <w:szCs w:val="16"/>
              </w:rPr>
              <w:t xml:space="preserve">-     </w:t>
            </w:r>
          </w:p>
        </w:tc>
        <w:tc>
          <w:tcPr>
            <w:tcW w:w="849" w:type="dxa"/>
            <w:noWrap/>
          </w:tcPr>
          <w:p w:rsidR="0047083C" w:rsidRPr="004378F7" w:rsidRDefault="0047083C" w:rsidP="0017640B">
            <w:pPr>
              <w:jc w:val="right"/>
              <w:rPr>
                <w:sz w:val="16"/>
                <w:szCs w:val="16"/>
              </w:rPr>
            </w:pPr>
            <w:r w:rsidRPr="004378F7">
              <w:rPr>
                <w:sz w:val="16"/>
                <w:szCs w:val="16"/>
              </w:rPr>
              <w:t xml:space="preserve">0.14   </w:t>
            </w:r>
          </w:p>
        </w:tc>
        <w:tc>
          <w:tcPr>
            <w:tcW w:w="991" w:type="dxa"/>
            <w:noWrap/>
          </w:tcPr>
          <w:p w:rsidR="0047083C" w:rsidRPr="004378F7" w:rsidRDefault="0047083C" w:rsidP="0017640B">
            <w:pPr>
              <w:jc w:val="right"/>
              <w:rPr>
                <w:sz w:val="16"/>
                <w:szCs w:val="16"/>
              </w:rPr>
            </w:pPr>
            <w:r w:rsidRPr="004378F7">
              <w:rPr>
                <w:sz w:val="16"/>
                <w:szCs w:val="16"/>
              </w:rPr>
              <w:t xml:space="preserve">-     </w:t>
            </w:r>
          </w:p>
        </w:tc>
        <w:tc>
          <w:tcPr>
            <w:tcW w:w="1133" w:type="dxa"/>
            <w:noWrap/>
          </w:tcPr>
          <w:p w:rsidR="0047083C" w:rsidRPr="004378F7" w:rsidRDefault="0047083C" w:rsidP="0017640B">
            <w:pPr>
              <w:jc w:val="right"/>
              <w:rPr>
                <w:sz w:val="16"/>
                <w:szCs w:val="16"/>
              </w:rPr>
            </w:pPr>
            <w:r w:rsidRPr="004378F7">
              <w:rPr>
                <w:sz w:val="16"/>
                <w:szCs w:val="16"/>
              </w:rPr>
              <w:t xml:space="preserve">-     </w:t>
            </w:r>
          </w:p>
        </w:tc>
        <w:tc>
          <w:tcPr>
            <w:tcW w:w="1274" w:type="dxa"/>
            <w:noWrap/>
          </w:tcPr>
          <w:p w:rsidR="0047083C" w:rsidRPr="004378F7" w:rsidRDefault="0047083C" w:rsidP="0017640B">
            <w:pPr>
              <w:jc w:val="right"/>
              <w:rPr>
                <w:sz w:val="16"/>
                <w:szCs w:val="16"/>
              </w:rPr>
            </w:pPr>
            <w:r w:rsidRPr="004378F7">
              <w:rPr>
                <w:sz w:val="16"/>
                <w:szCs w:val="16"/>
              </w:rPr>
              <w:t xml:space="preserve">-     </w:t>
            </w:r>
          </w:p>
        </w:tc>
        <w:tc>
          <w:tcPr>
            <w:tcW w:w="869" w:type="dxa"/>
            <w:noWrap/>
          </w:tcPr>
          <w:p w:rsidR="0047083C" w:rsidRPr="004378F7" w:rsidRDefault="0047083C" w:rsidP="0017640B">
            <w:pPr>
              <w:jc w:val="right"/>
              <w:rPr>
                <w:sz w:val="16"/>
                <w:szCs w:val="16"/>
              </w:rPr>
            </w:pPr>
            <w:r w:rsidRPr="004378F7">
              <w:rPr>
                <w:sz w:val="16"/>
                <w:szCs w:val="16"/>
              </w:rPr>
              <w:t xml:space="preserve">0.00   </w:t>
            </w:r>
          </w:p>
        </w:tc>
        <w:tc>
          <w:tcPr>
            <w:tcW w:w="2968" w:type="dxa"/>
            <w:noWrap/>
          </w:tcPr>
          <w:p w:rsidR="0047083C" w:rsidRPr="004378F7" w:rsidRDefault="0047083C" w:rsidP="0017640B">
            <w:pPr>
              <w:jc w:val="right"/>
              <w:rPr>
                <w:sz w:val="16"/>
                <w:szCs w:val="16"/>
              </w:rPr>
            </w:pPr>
            <w:r w:rsidRPr="004378F7">
              <w:rPr>
                <w:sz w:val="16"/>
                <w:szCs w:val="16"/>
              </w:rPr>
              <w:t xml:space="preserve">0.00   </w:t>
            </w:r>
          </w:p>
        </w:tc>
      </w:tr>
      <w:tr w:rsidR="007D12ED" w:rsidRPr="004378F7">
        <w:trPr>
          <w:trHeight w:val="300"/>
        </w:trPr>
        <w:tc>
          <w:tcPr>
            <w:tcW w:w="1228" w:type="dxa"/>
            <w:noWrap/>
          </w:tcPr>
          <w:p w:rsidR="0047083C" w:rsidRPr="004378F7" w:rsidRDefault="0047083C" w:rsidP="00C3043A">
            <w:pPr>
              <w:rPr>
                <w:sz w:val="16"/>
                <w:szCs w:val="16"/>
              </w:rPr>
            </w:pPr>
            <w:r w:rsidRPr="004378F7">
              <w:rPr>
                <w:sz w:val="16"/>
                <w:szCs w:val="16"/>
              </w:rPr>
              <w:t xml:space="preserve"> Sum</w:t>
            </w:r>
          </w:p>
        </w:tc>
        <w:tc>
          <w:tcPr>
            <w:tcW w:w="1429" w:type="dxa"/>
            <w:noWrap/>
          </w:tcPr>
          <w:p w:rsidR="0047083C" w:rsidRPr="004378F7" w:rsidRDefault="0047083C" w:rsidP="0017640B">
            <w:pPr>
              <w:jc w:val="right"/>
              <w:rPr>
                <w:sz w:val="16"/>
                <w:szCs w:val="16"/>
              </w:rPr>
            </w:pPr>
            <w:r w:rsidRPr="004378F7">
              <w:rPr>
                <w:sz w:val="16"/>
                <w:szCs w:val="16"/>
              </w:rPr>
              <w:t xml:space="preserve">394 570.33   </w:t>
            </w:r>
          </w:p>
        </w:tc>
        <w:tc>
          <w:tcPr>
            <w:tcW w:w="1274" w:type="dxa"/>
            <w:noWrap/>
          </w:tcPr>
          <w:p w:rsidR="0047083C" w:rsidRPr="004378F7" w:rsidRDefault="0047083C" w:rsidP="0017640B">
            <w:pPr>
              <w:jc w:val="right"/>
              <w:rPr>
                <w:sz w:val="16"/>
                <w:szCs w:val="16"/>
              </w:rPr>
            </w:pPr>
            <w:r w:rsidRPr="004378F7">
              <w:rPr>
                <w:sz w:val="16"/>
                <w:szCs w:val="16"/>
              </w:rPr>
              <w:t xml:space="preserve">912 907.65   </w:t>
            </w:r>
          </w:p>
        </w:tc>
        <w:tc>
          <w:tcPr>
            <w:tcW w:w="849" w:type="dxa"/>
            <w:noWrap/>
          </w:tcPr>
          <w:p w:rsidR="0047083C" w:rsidRPr="004378F7" w:rsidRDefault="0047083C" w:rsidP="0017640B">
            <w:pPr>
              <w:jc w:val="right"/>
              <w:rPr>
                <w:sz w:val="16"/>
                <w:szCs w:val="16"/>
              </w:rPr>
            </w:pPr>
            <w:r w:rsidRPr="004378F7">
              <w:rPr>
                <w:sz w:val="16"/>
                <w:szCs w:val="16"/>
              </w:rPr>
              <w:t xml:space="preserve">3 350.54   </w:t>
            </w:r>
          </w:p>
        </w:tc>
        <w:tc>
          <w:tcPr>
            <w:tcW w:w="991" w:type="dxa"/>
            <w:noWrap/>
          </w:tcPr>
          <w:p w:rsidR="0047083C" w:rsidRPr="004378F7" w:rsidRDefault="0047083C" w:rsidP="0017640B">
            <w:pPr>
              <w:jc w:val="right"/>
              <w:rPr>
                <w:sz w:val="16"/>
                <w:szCs w:val="16"/>
              </w:rPr>
            </w:pPr>
            <w:r w:rsidRPr="004378F7">
              <w:rPr>
                <w:sz w:val="16"/>
                <w:szCs w:val="16"/>
              </w:rPr>
              <w:t xml:space="preserve">2 995.78   </w:t>
            </w:r>
          </w:p>
        </w:tc>
        <w:tc>
          <w:tcPr>
            <w:tcW w:w="1133" w:type="dxa"/>
            <w:noWrap/>
          </w:tcPr>
          <w:p w:rsidR="0047083C" w:rsidRPr="004378F7" w:rsidRDefault="0047083C" w:rsidP="0017640B">
            <w:pPr>
              <w:jc w:val="right"/>
              <w:rPr>
                <w:sz w:val="16"/>
                <w:szCs w:val="16"/>
              </w:rPr>
            </w:pPr>
            <w:r>
              <w:rPr>
                <w:sz w:val="16"/>
                <w:szCs w:val="16"/>
              </w:rPr>
              <w:t>-</w:t>
            </w:r>
            <w:r w:rsidRPr="004378F7">
              <w:rPr>
                <w:sz w:val="16"/>
                <w:szCs w:val="16"/>
              </w:rPr>
              <w:t xml:space="preserve">11.40   </w:t>
            </w:r>
          </w:p>
        </w:tc>
        <w:tc>
          <w:tcPr>
            <w:tcW w:w="1274" w:type="dxa"/>
            <w:noWrap/>
          </w:tcPr>
          <w:p w:rsidR="0047083C" w:rsidRPr="004378F7" w:rsidRDefault="0047083C" w:rsidP="0017640B">
            <w:pPr>
              <w:jc w:val="right"/>
              <w:rPr>
                <w:sz w:val="16"/>
                <w:szCs w:val="16"/>
              </w:rPr>
            </w:pPr>
            <w:r w:rsidRPr="004378F7">
              <w:rPr>
                <w:sz w:val="16"/>
                <w:szCs w:val="16"/>
              </w:rPr>
              <w:t xml:space="preserve">1 050 692.15   </w:t>
            </w:r>
          </w:p>
        </w:tc>
        <w:tc>
          <w:tcPr>
            <w:tcW w:w="869" w:type="dxa"/>
            <w:noWrap/>
          </w:tcPr>
          <w:p w:rsidR="0047083C" w:rsidRPr="004378F7" w:rsidRDefault="0047083C" w:rsidP="0017640B">
            <w:pPr>
              <w:jc w:val="right"/>
              <w:rPr>
                <w:sz w:val="16"/>
                <w:szCs w:val="16"/>
              </w:rPr>
            </w:pPr>
            <w:r w:rsidRPr="004378F7">
              <w:rPr>
                <w:sz w:val="16"/>
                <w:szCs w:val="16"/>
              </w:rPr>
              <w:t xml:space="preserve">2 430.02   </w:t>
            </w:r>
          </w:p>
        </w:tc>
        <w:tc>
          <w:tcPr>
            <w:tcW w:w="2968" w:type="dxa"/>
            <w:noWrap/>
          </w:tcPr>
          <w:p w:rsidR="0047083C" w:rsidRPr="004378F7" w:rsidRDefault="0047083C" w:rsidP="0017640B">
            <w:pPr>
              <w:jc w:val="right"/>
              <w:rPr>
                <w:sz w:val="16"/>
                <w:szCs w:val="16"/>
              </w:rPr>
            </w:pPr>
            <w:r w:rsidRPr="004378F7">
              <w:rPr>
                <w:sz w:val="16"/>
                <w:szCs w:val="16"/>
              </w:rPr>
              <w:t xml:space="preserve">10 071 493 600 000 000.00   </w:t>
            </w:r>
          </w:p>
        </w:tc>
      </w:tr>
      <w:tr w:rsidR="007D12ED" w:rsidRPr="004378F7">
        <w:trPr>
          <w:trHeight w:val="300"/>
        </w:trPr>
        <w:tc>
          <w:tcPr>
            <w:tcW w:w="1228" w:type="dxa"/>
            <w:noWrap/>
          </w:tcPr>
          <w:p w:rsidR="0047083C" w:rsidRPr="004378F7" w:rsidRDefault="0047083C" w:rsidP="00C3043A">
            <w:pPr>
              <w:rPr>
                <w:sz w:val="16"/>
                <w:szCs w:val="16"/>
              </w:rPr>
            </w:pPr>
            <w:r w:rsidRPr="004378F7">
              <w:rPr>
                <w:sz w:val="16"/>
                <w:szCs w:val="16"/>
              </w:rPr>
              <w:t xml:space="preserve"> Sum Sq. Dev.</w:t>
            </w:r>
          </w:p>
        </w:tc>
        <w:tc>
          <w:tcPr>
            <w:tcW w:w="1429" w:type="dxa"/>
            <w:noWrap/>
          </w:tcPr>
          <w:p w:rsidR="0047083C" w:rsidRPr="004378F7" w:rsidRDefault="0047083C" w:rsidP="0017640B">
            <w:pPr>
              <w:jc w:val="right"/>
              <w:rPr>
                <w:sz w:val="16"/>
                <w:szCs w:val="16"/>
              </w:rPr>
            </w:pPr>
            <w:r w:rsidRPr="004378F7">
              <w:rPr>
                <w:sz w:val="16"/>
                <w:szCs w:val="16"/>
              </w:rPr>
              <w:t xml:space="preserve">1 161 099 000.98   </w:t>
            </w:r>
          </w:p>
        </w:tc>
        <w:tc>
          <w:tcPr>
            <w:tcW w:w="1274" w:type="dxa"/>
            <w:noWrap/>
          </w:tcPr>
          <w:p w:rsidR="0047083C" w:rsidRPr="004378F7" w:rsidRDefault="0047083C" w:rsidP="0017640B">
            <w:pPr>
              <w:jc w:val="right"/>
              <w:rPr>
                <w:sz w:val="16"/>
                <w:szCs w:val="16"/>
              </w:rPr>
            </w:pPr>
            <w:r w:rsidRPr="004378F7">
              <w:rPr>
                <w:sz w:val="16"/>
                <w:szCs w:val="16"/>
              </w:rPr>
              <w:t xml:space="preserve">649 726 150.65   </w:t>
            </w:r>
          </w:p>
        </w:tc>
        <w:tc>
          <w:tcPr>
            <w:tcW w:w="849" w:type="dxa"/>
            <w:noWrap/>
          </w:tcPr>
          <w:p w:rsidR="0047083C" w:rsidRPr="004378F7" w:rsidRDefault="0047083C" w:rsidP="0017640B">
            <w:pPr>
              <w:jc w:val="right"/>
              <w:rPr>
                <w:sz w:val="16"/>
                <w:szCs w:val="16"/>
              </w:rPr>
            </w:pPr>
            <w:r w:rsidRPr="004378F7">
              <w:rPr>
                <w:sz w:val="16"/>
                <w:szCs w:val="16"/>
              </w:rPr>
              <w:t xml:space="preserve">292.77   </w:t>
            </w:r>
          </w:p>
        </w:tc>
        <w:tc>
          <w:tcPr>
            <w:tcW w:w="991" w:type="dxa"/>
            <w:noWrap/>
          </w:tcPr>
          <w:p w:rsidR="0047083C" w:rsidRPr="004378F7" w:rsidRDefault="0047083C" w:rsidP="0017640B">
            <w:pPr>
              <w:jc w:val="right"/>
              <w:rPr>
                <w:sz w:val="16"/>
                <w:szCs w:val="16"/>
              </w:rPr>
            </w:pPr>
            <w:r w:rsidRPr="004378F7">
              <w:rPr>
                <w:sz w:val="16"/>
                <w:szCs w:val="16"/>
              </w:rPr>
              <w:t xml:space="preserve">43 709.58   </w:t>
            </w:r>
          </w:p>
        </w:tc>
        <w:tc>
          <w:tcPr>
            <w:tcW w:w="1133" w:type="dxa"/>
            <w:noWrap/>
          </w:tcPr>
          <w:p w:rsidR="0047083C" w:rsidRPr="004378F7" w:rsidRDefault="0047083C" w:rsidP="0017640B">
            <w:pPr>
              <w:jc w:val="right"/>
              <w:rPr>
                <w:sz w:val="16"/>
                <w:szCs w:val="16"/>
              </w:rPr>
            </w:pPr>
            <w:r w:rsidRPr="004378F7">
              <w:rPr>
                <w:sz w:val="16"/>
                <w:szCs w:val="16"/>
              </w:rPr>
              <w:t xml:space="preserve">106.99   </w:t>
            </w:r>
          </w:p>
        </w:tc>
        <w:tc>
          <w:tcPr>
            <w:tcW w:w="1274" w:type="dxa"/>
            <w:noWrap/>
          </w:tcPr>
          <w:p w:rsidR="0047083C" w:rsidRPr="004378F7" w:rsidRDefault="0047083C" w:rsidP="0017640B">
            <w:pPr>
              <w:jc w:val="right"/>
              <w:rPr>
                <w:sz w:val="16"/>
                <w:szCs w:val="16"/>
              </w:rPr>
            </w:pPr>
            <w:r w:rsidRPr="004378F7">
              <w:rPr>
                <w:sz w:val="16"/>
                <w:szCs w:val="16"/>
              </w:rPr>
              <w:t xml:space="preserve">17 802 049.63   </w:t>
            </w:r>
          </w:p>
        </w:tc>
        <w:tc>
          <w:tcPr>
            <w:tcW w:w="869" w:type="dxa"/>
            <w:noWrap/>
          </w:tcPr>
          <w:p w:rsidR="0047083C" w:rsidRPr="004378F7" w:rsidRDefault="0047083C" w:rsidP="0017640B">
            <w:pPr>
              <w:jc w:val="right"/>
              <w:rPr>
                <w:sz w:val="16"/>
                <w:szCs w:val="16"/>
              </w:rPr>
            </w:pPr>
            <w:r w:rsidRPr="004378F7">
              <w:rPr>
                <w:sz w:val="16"/>
                <w:szCs w:val="16"/>
              </w:rPr>
              <w:t xml:space="preserve">917.23   </w:t>
            </w:r>
          </w:p>
        </w:tc>
        <w:tc>
          <w:tcPr>
            <w:tcW w:w="2968" w:type="dxa"/>
            <w:noWrap/>
          </w:tcPr>
          <w:p w:rsidR="0047083C" w:rsidRPr="004378F7" w:rsidRDefault="0047083C" w:rsidP="0017640B">
            <w:pPr>
              <w:jc w:val="right"/>
              <w:rPr>
                <w:sz w:val="16"/>
                <w:szCs w:val="16"/>
              </w:rPr>
            </w:pPr>
            <w:r w:rsidRPr="004378F7">
              <w:rPr>
                <w:sz w:val="16"/>
                <w:szCs w:val="16"/>
              </w:rPr>
              <w:t xml:space="preserve">824 426 888 580 079 000 </w:t>
            </w:r>
            <w:proofErr w:type="spellStart"/>
            <w:r w:rsidRPr="004378F7">
              <w:rPr>
                <w:sz w:val="16"/>
                <w:szCs w:val="16"/>
              </w:rPr>
              <w:t>000</w:t>
            </w:r>
            <w:proofErr w:type="spellEnd"/>
            <w:r w:rsidRPr="004378F7">
              <w:rPr>
                <w:sz w:val="16"/>
                <w:szCs w:val="16"/>
              </w:rPr>
              <w:t xml:space="preserve"> </w:t>
            </w:r>
            <w:proofErr w:type="spellStart"/>
            <w:r w:rsidRPr="004378F7">
              <w:rPr>
                <w:sz w:val="16"/>
                <w:szCs w:val="16"/>
              </w:rPr>
              <w:t>000</w:t>
            </w:r>
            <w:proofErr w:type="spellEnd"/>
            <w:r w:rsidRPr="004378F7">
              <w:rPr>
                <w:sz w:val="16"/>
                <w:szCs w:val="16"/>
              </w:rPr>
              <w:t xml:space="preserve"> 000.00   </w:t>
            </w:r>
          </w:p>
        </w:tc>
      </w:tr>
      <w:tr w:rsidR="007D12ED" w:rsidRPr="004378F7">
        <w:trPr>
          <w:trHeight w:val="300"/>
        </w:trPr>
        <w:tc>
          <w:tcPr>
            <w:tcW w:w="1228" w:type="dxa"/>
            <w:noWrap/>
          </w:tcPr>
          <w:p w:rsidR="0047083C" w:rsidRPr="004378F7" w:rsidRDefault="0047083C" w:rsidP="00C3043A">
            <w:pPr>
              <w:rPr>
                <w:sz w:val="16"/>
                <w:szCs w:val="16"/>
              </w:rPr>
            </w:pPr>
            <w:r w:rsidRPr="004378F7">
              <w:rPr>
                <w:sz w:val="16"/>
                <w:szCs w:val="16"/>
              </w:rPr>
              <w:t xml:space="preserve"> Observations</w:t>
            </w:r>
          </w:p>
        </w:tc>
        <w:tc>
          <w:tcPr>
            <w:tcW w:w="1429" w:type="dxa"/>
            <w:noWrap/>
          </w:tcPr>
          <w:p w:rsidR="0047083C" w:rsidRPr="004378F7" w:rsidRDefault="0047083C" w:rsidP="0017640B">
            <w:pPr>
              <w:jc w:val="right"/>
              <w:rPr>
                <w:sz w:val="16"/>
                <w:szCs w:val="16"/>
              </w:rPr>
            </w:pPr>
            <w:r w:rsidRPr="004378F7">
              <w:rPr>
                <w:sz w:val="16"/>
                <w:szCs w:val="16"/>
              </w:rPr>
              <w:t>908</w:t>
            </w:r>
          </w:p>
        </w:tc>
        <w:tc>
          <w:tcPr>
            <w:tcW w:w="1274" w:type="dxa"/>
            <w:noWrap/>
          </w:tcPr>
          <w:p w:rsidR="0047083C" w:rsidRPr="004378F7" w:rsidRDefault="0047083C" w:rsidP="0017640B">
            <w:pPr>
              <w:jc w:val="right"/>
              <w:rPr>
                <w:sz w:val="16"/>
                <w:szCs w:val="16"/>
              </w:rPr>
            </w:pPr>
            <w:r w:rsidRPr="004378F7">
              <w:rPr>
                <w:sz w:val="16"/>
                <w:szCs w:val="16"/>
              </w:rPr>
              <w:t>908</w:t>
            </w:r>
          </w:p>
        </w:tc>
        <w:tc>
          <w:tcPr>
            <w:tcW w:w="849" w:type="dxa"/>
            <w:noWrap/>
          </w:tcPr>
          <w:p w:rsidR="0047083C" w:rsidRPr="004378F7" w:rsidRDefault="0047083C" w:rsidP="0017640B">
            <w:pPr>
              <w:jc w:val="right"/>
              <w:rPr>
                <w:sz w:val="16"/>
                <w:szCs w:val="16"/>
              </w:rPr>
            </w:pPr>
            <w:r w:rsidRPr="004378F7">
              <w:rPr>
                <w:sz w:val="16"/>
                <w:szCs w:val="16"/>
              </w:rPr>
              <w:t>908</w:t>
            </w:r>
          </w:p>
        </w:tc>
        <w:tc>
          <w:tcPr>
            <w:tcW w:w="991" w:type="dxa"/>
            <w:noWrap/>
          </w:tcPr>
          <w:p w:rsidR="0047083C" w:rsidRPr="004378F7" w:rsidRDefault="0047083C" w:rsidP="0017640B">
            <w:pPr>
              <w:jc w:val="right"/>
              <w:rPr>
                <w:sz w:val="16"/>
                <w:szCs w:val="16"/>
              </w:rPr>
            </w:pPr>
            <w:r w:rsidRPr="004378F7">
              <w:rPr>
                <w:sz w:val="16"/>
                <w:szCs w:val="16"/>
              </w:rPr>
              <w:t>908</w:t>
            </w:r>
          </w:p>
        </w:tc>
        <w:tc>
          <w:tcPr>
            <w:tcW w:w="1133" w:type="dxa"/>
            <w:noWrap/>
          </w:tcPr>
          <w:p w:rsidR="0047083C" w:rsidRPr="004378F7" w:rsidRDefault="0047083C" w:rsidP="0017640B">
            <w:pPr>
              <w:jc w:val="right"/>
              <w:rPr>
                <w:sz w:val="16"/>
                <w:szCs w:val="16"/>
              </w:rPr>
            </w:pPr>
            <w:r w:rsidRPr="004378F7">
              <w:rPr>
                <w:sz w:val="16"/>
                <w:szCs w:val="16"/>
              </w:rPr>
              <w:t>908</w:t>
            </w:r>
          </w:p>
        </w:tc>
        <w:tc>
          <w:tcPr>
            <w:tcW w:w="1274" w:type="dxa"/>
            <w:noWrap/>
          </w:tcPr>
          <w:p w:rsidR="0047083C" w:rsidRPr="004378F7" w:rsidRDefault="0047083C" w:rsidP="0017640B">
            <w:pPr>
              <w:jc w:val="right"/>
              <w:rPr>
                <w:sz w:val="16"/>
                <w:szCs w:val="16"/>
              </w:rPr>
            </w:pPr>
            <w:r w:rsidRPr="004378F7">
              <w:rPr>
                <w:sz w:val="16"/>
                <w:szCs w:val="16"/>
              </w:rPr>
              <w:t>908</w:t>
            </w:r>
          </w:p>
        </w:tc>
        <w:tc>
          <w:tcPr>
            <w:tcW w:w="869" w:type="dxa"/>
            <w:noWrap/>
          </w:tcPr>
          <w:p w:rsidR="0047083C" w:rsidRPr="004378F7" w:rsidRDefault="0047083C" w:rsidP="0017640B">
            <w:pPr>
              <w:jc w:val="right"/>
              <w:rPr>
                <w:sz w:val="16"/>
                <w:szCs w:val="16"/>
              </w:rPr>
            </w:pPr>
            <w:r w:rsidRPr="004378F7">
              <w:rPr>
                <w:sz w:val="16"/>
                <w:szCs w:val="16"/>
              </w:rPr>
              <w:t>908</w:t>
            </w:r>
          </w:p>
        </w:tc>
        <w:tc>
          <w:tcPr>
            <w:tcW w:w="2968" w:type="dxa"/>
            <w:noWrap/>
          </w:tcPr>
          <w:p w:rsidR="0047083C" w:rsidRPr="004378F7" w:rsidRDefault="0047083C" w:rsidP="0017640B">
            <w:pPr>
              <w:jc w:val="right"/>
              <w:rPr>
                <w:sz w:val="16"/>
                <w:szCs w:val="16"/>
              </w:rPr>
            </w:pPr>
            <w:r w:rsidRPr="004378F7">
              <w:rPr>
                <w:sz w:val="16"/>
                <w:szCs w:val="16"/>
              </w:rPr>
              <w:t>908</w:t>
            </w:r>
          </w:p>
        </w:tc>
      </w:tr>
    </w:tbl>
    <w:p w:rsidR="0047083C" w:rsidRPr="00A3777D" w:rsidRDefault="0047083C" w:rsidP="0047083C"/>
    <w:p w:rsidR="0047083C" w:rsidRDefault="0047083C" w:rsidP="00691A22">
      <w:pPr>
        <w:ind w:firstLine="0"/>
        <w:rPr>
          <w:color w:val="000000" w:themeColor="text1"/>
        </w:rPr>
      </w:pPr>
    </w:p>
    <w:p w:rsidR="00732ED1" w:rsidRDefault="001F3A00" w:rsidP="00732ED1">
      <w:pPr>
        <w:pStyle w:val="Beschriftung"/>
        <w:keepNext/>
      </w:pPr>
      <w:fldSimple w:instr=" SEQ Tabell \* ARABIC ">
        <w:r w:rsidR="00DE6F9F">
          <w:rPr>
            <w:noProof/>
          </w:rPr>
          <w:t>13</w:t>
        </w:r>
      </w:fldSimple>
      <w:r w:rsidR="00732ED1">
        <w:t xml:space="preserve">. </w:t>
      </w:r>
      <w:proofErr w:type="spellStart"/>
      <w:r w:rsidR="00732ED1">
        <w:t>Bivariate</w:t>
      </w:r>
      <w:proofErr w:type="spellEnd"/>
      <w:r w:rsidR="00732ED1">
        <w:t xml:space="preserve"> correlations-CEO-92-99</w:t>
      </w:r>
    </w:p>
    <w:tbl>
      <w:tblPr>
        <w:tblStyle w:val="Tabellengitternetz"/>
        <w:tblW w:w="0" w:type="auto"/>
        <w:tblLook w:val="04A0"/>
      </w:tblPr>
      <w:tblGrid>
        <w:gridCol w:w="1668"/>
        <w:gridCol w:w="564"/>
        <w:gridCol w:w="853"/>
        <w:gridCol w:w="853"/>
        <w:gridCol w:w="853"/>
        <w:gridCol w:w="853"/>
        <w:gridCol w:w="853"/>
        <w:gridCol w:w="853"/>
        <w:gridCol w:w="853"/>
        <w:gridCol w:w="853"/>
        <w:gridCol w:w="853"/>
        <w:gridCol w:w="853"/>
        <w:gridCol w:w="853"/>
        <w:gridCol w:w="853"/>
        <w:gridCol w:w="853"/>
        <w:gridCol w:w="853"/>
      </w:tblGrid>
      <w:tr w:rsidR="00C3043A" w:rsidRPr="00C3043A">
        <w:trPr>
          <w:trHeight w:val="300"/>
        </w:trPr>
        <w:tc>
          <w:tcPr>
            <w:tcW w:w="1668" w:type="dxa"/>
            <w:noWrap/>
          </w:tcPr>
          <w:p w:rsidR="00C3043A" w:rsidRPr="00C3043A" w:rsidRDefault="00C3043A" w:rsidP="00C3043A">
            <w:pPr>
              <w:rPr>
                <w:color w:val="000000" w:themeColor="text1"/>
                <w:sz w:val="16"/>
                <w:szCs w:val="16"/>
              </w:rPr>
            </w:pPr>
          </w:p>
        </w:tc>
        <w:tc>
          <w:tcPr>
            <w:tcW w:w="564"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Y1</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Y2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X1</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X2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X3</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X4</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X5</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X6</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Z1</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Z2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Z3</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Z4</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Z6</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Z7</w:t>
            </w: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Acquisition Activity</w:t>
            </w:r>
          </w:p>
        </w:tc>
        <w:tc>
          <w:tcPr>
            <w:tcW w:w="564" w:type="dxa"/>
            <w:noWrap/>
          </w:tcPr>
          <w:p w:rsidR="00C3043A" w:rsidRPr="00C3043A" w:rsidRDefault="00C3043A" w:rsidP="00C3043A">
            <w:pPr>
              <w:rPr>
                <w:color w:val="000000" w:themeColor="text1"/>
                <w:sz w:val="16"/>
                <w:szCs w:val="16"/>
              </w:rPr>
            </w:pPr>
            <w:r w:rsidRPr="00C3043A">
              <w:rPr>
                <w:color w:val="000000" w:themeColor="text1"/>
                <w:sz w:val="16"/>
                <w:szCs w:val="16"/>
              </w:rPr>
              <w:t>Y1</w:t>
            </w: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Divestiture Activity</w:t>
            </w:r>
          </w:p>
        </w:tc>
        <w:tc>
          <w:tcPr>
            <w:tcW w:w="564" w:type="dxa"/>
            <w:noWrap/>
          </w:tcPr>
          <w:p w:rsidR="00C3043A" w:rsidRPr="00C3043A" w:rsidRDefault="00C3043A" w:rsidP="00C3043A">
            <w:pPr>
              <w:rPr>
                <w:color w:val="000000" w:themeColor="text1"/>
                <w:sz w:val="16"/>
                <w:szCs w:val="16"/>
              </w:rPr>
            </w:pPr>
            <w:r w:rsidRPr="00C3043A">
              <w:rPr>
                <w:color w:val="000000" w:themeColor="text1"/>
                <w:sz w:val="16"/>
                <w:szCs w:val="16"/>
              </w:rPr>
              <w:t>Y2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0.16</w:t>
            </w: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Stock Option Pay</w:t>
            </w:r>
          </w:p>
        </w:tc>
        <w:tc>
          <w:tcPr>
            <w:tcW w:w="564" w:type="dxa"/>
            <w:noWrap/>
          </w:tcPr>
          <w:p w:rsidR="00C3043A" w:rsidRPr="00C3043A" w:rsidRDefault="00C3043A" w:rsidP="00C3043A">
            <w:pPr>
              <w:rPr>
                <w:color w:val="000000" w:themeColor="text1"/>
                <w:sz w:val="16"/>
                <w:szCs w:val="16"/>
              </w:rPr>
            </w:pPr>
            <w:r w:rsidRPr="00C3043A">
              <w:rPr>
                <w:color w:val="000000" w:themeColor="text1"/>
                <w:sz w:val="16"/>
                <w:szCs w:val="16"/>
              </w:rPr>
              <w:t>X1</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Stock Ownership</w:t>
            </w:r>
          </w:p>
        </w:tc>
        <w:tc>
          <w:tcPr>
            <w:tcW w:w="564" w:type="dxa"/>
            <w:noWrap/>
          </w:tcPr>
          <w:p w:rsidR="00C3043A" w:rsidRPr="00C3043A" w:rsidRDefault="00C3043A" w:rsidP="00C3043A">
            <w:pPr>
              <w:rPr>
                <w:color w:val="000000" w:themeColor="text1"/>
                <w:sz w:val="16"/>
                <w:szCs w:val="16"/>
              </w:rPr>
            </w:pPr>
            <w:r w:rsidRPr="00C3043A">
              <w:rPr>
                <w:color w:val="000000" w:themeColor="text1"/>
                <w:sz w:val="16"/>
                <w:szCs w:val="16"/>
              </w:rPr>
              <w:t>X2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CEO Tenure</w:t>
            </w:r>
          </w:p>
        </w:tc>
        <w:tc>
          <w:tcPr>
            <w:tcW w:w="564" w:type="dxa"/>
            <w:noWrap/>
          </w:tcPr>
          <w:p w:rsidR="00C3043A" w:rsidRPr="00C3043A" w:rsidRDefault="00C3043A" w:rsidP="00C3043A">
            <w:pPr>
              <w:rPr>
                <w:color w:val="000000" w:themeColor="text1"/>
                <w:sz w:val="16"/>
                <w:szCs w:val="16"/>
              </w:rPr>
            </w:pPr>
            <w:r w:rsidRPr="00C3043A">
              <w:rPr>
                <w:color w:val="000000" w:themeColor="text1"/>
                <w:sz w:val="16"/>
                <w:szCs w:val="16"/>
              </w:rPr>
              <w:t>X3</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0.30</w:t>
            </w: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CEO Hubris</w:t>
            </w:r>
          </w:p>
        </w:tc>
        <w:tc>
          <w:tcPr>
            <w:tcW w:w="564" w:type="dxa"/>
            <w:noWrap/>
          </w:tcPr>
          <w:p w:rsidR="00C3043A" w:rsidRPr="00C3043A" w:rsidRDefault="00C3043A" w:rsidP="00C3043A">
            <w:pPr>
              <w:rPr>
                <w:color w:val="000000" w:themeColor="text1"/>
                <w:sz w:val="16"/>
                <w:szCs w:val="16"/>
              </w:rPr>
            </w:pPr>
            <w:r w:rsidRPr="00C3043A">
              <w:rPr>
                <w:color w:val="000000" w:themeColor="text1"/>
                <w:sz w:val="16"/>
                <w:szCs w:val="16"/>
              </w:rPr>
              <w:t>X4</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ROA</w:t>
            </w:r>
          </w:p>
        </w:tc>
        <w:tc>
          <w:tcPr>
            <w:tcW w:w="564" w:type="dxa"/>
            <w:noWrap/>
          </w:tcPr>
          <w:p w:rsidR="00C3043A" w:rsidRPr="00C3043A" w:rsidRDefault="00C3043A" w:rsidP="00C3043A">
            <w:pPr>
              <w:rPr>
                <w:color w:val="000000" w:themeColor="text1"/>
                <w:sz w:val="16"/>
                <w:szCs w:val="16"/>
              </w:rPr>
            </w:pPr>
            <w:r w:rsidRPr="00C3043A">
              <w:rPr>
                <w:color w:val="000000" w:themeColor="text1"/>
                <w:sz w:val="16"/>
                <w:szCs w:val="16"/>
              </w:rPr>
              <w:t>X5</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0.17</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EPS</w:t>
            </w:r>
          </w:p>
        </w:tc>
        <w:tc>
          <w:tcPr>
            <w:tcW w:w="564" w:type="dxa"/>
            <w:noWrap/>
          </w:tcPr>
          <w:p w:rsidR="00C3043A" w:rsidRPr="00C3043A" w:rsidRDefault="00C3043A" w:rsidP="00C3043A">
            <w:pPr>
              <w:rPr>
                <w:color w:val="000000" w:themeColor="text1"/>
                <w:sz w:val="16"/>
                <w:szCs w:val="16"/>
              </w:rPr>
            </w:pPr>
            <w:r w:rsidRPr="00C3043A">
              <w:rPr>
                <w:color w:val="000000" w:themeColor="text1"/>
                <w:sz w:val="16"/>
                <w:szCs w:val="16"/>
              </w:rPr>
              <w:t>X6</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0.45</w:t>
            </w: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Restricted Stock</w:t>
            </w:r>
          </w:p>
        </w:tc>
        <w:tc>
          <w:tcPr>
            <w:tcW w:w="564" w:type="dxa"/>
            <w:noWrap/>
          </w:tcPr>
          <w:p w:rsidR="00C3043A" w:rsidRPr="00C3043A" w:rsidRDefault="00C3043A" w:rsidP="00C3043A">
            <w:pPr>
              <w:rPr>
                <w:color w:val="000000" w:themeColor="text1"/>
                <w:sz w:val="16"/>
                <w:szCs w:val="16"/>
              </w:rPr>
            </w:pPr>
            <w:r w:rsidRPr="00C3043A">
              <w:rPr>
                <w:color w:val="000000" w:themeColor="text1"/>
                <w:sz w:val="16"/>
                <w:szCs w:val="16"/>
              </w:rPr>
              <w:t>Z1</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0.22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Cash Compensation</w:t>
            </w:r>
          </w:p>
        </w:tc>
        <w:tc>
          <w:tcPr>
            <w:tcW w:w="564" w:type="dxa"/>
            <w:noWrap/>
          </w:tcPr>
          <w:p w:rsidR="00C3043A" w:rsidRPr="00C3043A" w:rsidRDefault="00C3043A" w:rsidP="00C3043A">
            <w:pPr>
              <w:rPr>
                <w:color w:val="000000" w:themeColor="text1"/>
                <w:sz w:val="16"/>
                <w:szCs w:val="16"/>
              </w:rPr>
            </w:pPr>
            <w:r w:rsidRPr="00C3043A">
              <w:rPr>
                <w:color w:val="000000" w:themeColor="text1"/>
                <w:sz w:val="16"/>
                <w:szCs w:val="16"/>
              </w:rPr>
              <w:t>Z2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0.26</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0.14</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0.31</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0.24</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0.27</w:t>
            </w: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Firm Size</w:t>
            </w:r>
          </w:p>
        </w:tc>
        <w:tc>
          <w:tcPr>
            <w:tcW w:w="564" w:type="dxa"/>
            <w:noWrap/>
          </w:tcPr>
          <w:p w:rsidR="00C3043A" w:rsidRPr="00C3043A" w:rsidRDefault="00C3043A" w:rsidP="00C3043A">
            <w:pPr>
              <w:rPr>
                <w:color w:val="000000" w:themeColor="text1"/>
                <w:sz w:val="16"/>
                <w:szCs w:val="16"/>
              </w:rPr>
            </w:pPr>
            <w:r w:rsidRPr="00C3043A">
              <w:rPr>
                <w:color w:val="000000" w:themeColor="text1"/>
                <w:sz w:val="16"/>
                <w:szCs w:val="16"/>
              </w:rPr>
              <w:t>Z3</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0.15</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0.18</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0.33</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0.19</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0.48</w:t>
            </w: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D/E ratio</w:t>
            </w:r>
          </w:p>
        </w:tc>
        <w:tc>
          <w:tcPr>
            <w:tcW w:w="564" w:type="dxa"/>
            <w:noWrap/>
          </w:tcPr>
          <w:p w:rsidR="00C3043A" w:rsidRPr="00C3043A" w:rsidRDefault="00C3043A" w:rsidP="00C3043A">
            <w:pPr>
              <w:rPr>
                <w:color w:val="000000" w:themeColor="text1"/>
                <w:sz w:val="16"/>
                <w:szCs w:val="16"/>
              </w:rPr>
            </w:pPr>
            <w:r w:rsidRPr="00C3043A">
              <w:rPr>
                <w:color w:val="000000" w:themeColor="text1"/>
                <w:sz w:val="16"/>
                <w:szCs w:val="16"/>
              </w:rPr>
              <w:t>Z4</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-0.22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0.15</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0.40</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0.27</w:t>
            </w: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 xml:space="preserve">S&amp;P 500 Index </w:t>
            </w:r>
          </w:p>
        </w:tc>
        <w:tc>
          <w:tcPr>
            <w:tcW w:w="564" w:type="dxa"/>
            <w:noWrap/>
          </w:tcPr>
          <w:p w:rsidR="00C3043A" w:rsidRPr="00C3043A" w:rsidRDefault="00C3043A" w:rsidP="00C3043A">
            <w:pPr>
              <w:rPr>
                <w:color w:val="000000" w:themeColor="text1"/>
                <w:sz w:val="16"/>
                <w:szCs w:val="16"/>
              </w:rPr>
            </w:pPr>
            <w:r w:rsidRPr="00C3043A">
              <w:rPr>
                <w:color w:val="000000" w:themeColor="text1"/>
                <w:sz w:val="16"/>
                <w:szCs w:val="16"/>
              </w:rPr>
              <w:t>Z6</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0.29</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0.22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53" w:type="dxa"/>
            <w:noWrap/>
          </w:tcPr>
          <w:p w:rsidR="00C3043A" w:rsidRPr="00C3043A" w:rsidRDefault="00C3043A" w:rsidP="00C3043A">
            <w:pPr>
              <w:rPr>
                <w:color w:val="000000" w:themeColor="text1"/>
                <w:sz w:val="16"/>
                <w:szCs w:val="16"/>
              </w:rPr>
            </w:pPr>
          </w:p>
        </w:tc>
        <w:tc>
          <w:tcPr>
            <w:tcW w:w="853"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U.S. GDP (</w:t>
            </w:r>
            <w:proofErr w:type="gramStart"/>
            <w:r w:rsidRPr="00C3043A">
              <w:rPr>
                <w:color w:val="000000" w:themeColor="text1"/>
                <w:sz w:val="16"/>
                <w:szCs w:val="16"/>
              </w:rPr>
              <w:t>annual%</w:t>
            </w:r>
            <w:proofErr w:type="gramEnd"/>
            <w:r w:rsidRPr="00C3043A">
              <w:rPr>
                <w:color w:val="000000" w:themeColor="text1"/>
                <w:sz w:val="16"/>
                <w:szCs w:val="16"/>
              </w:rPr>
              <w:t>)</w:t>
            </w:r>
          </w:p>
        </w:tc>
        <w:tc>
          <w:tcPr>
            <w:tcW w:w="564" w:type="dxa"/>
            <w:noWrap/>
          </w:tcPr>
          <w:p w:rsidR="00C3043A" w:rsidRPr="00C3043A" w:rsidRDefault="00C3043A" w:rsidP="00C3043A">
            <w:pPr>
              <w:rPr>
                <w:color w:val="000000" w:themeColor="text1"/>
                <w:sz w:val="16"/>
                <w:szCs w:val="16"/>
              </w:rPr>
            </w:pPr>
            <w:r w:rsidRPr="00C3043A">
              <w:rPr>
                <w:color w:val="000000" w:themeColor="text1"/>
                <w:sz w:val="16"/>
                <w:szCs w:val="16"/>
              </w:rPr>
              <w:t>Z7</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0.26</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0.15</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0.62</w:t>
            </w:r>
          </w:p>
        </w:tc>
        <w:tc>
          <w:tcPr>
            <w:tcW w:w="853"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U.S. GDP (annual US$)</w:t>
            </w:r>
          </w:p>
        </w:tc>
        <w:tc>
          <w:tcPr>
            <w:tcW w:w="564" w:type="dxa"/>
            <w:noWrap/>
          </w:tcPr>
          <w:p w:rsidR="00C3043A" w:rsidRPr="00C3043A" w:rsidRDefault="00C3043A" w:rsidP="00C3043A">
            <w:pPr>
              <w:rPr>
                <w:color w:val="000000" w:themeColor="text1"/>
                <w:sz w:val="16"/>
                <w:szCs w:val="16"/>
              </w:rPr>
            </w:pPr>
            <w:r w:rsidRPr="00C3043A">
              <w:rPr>
                <w:color w:val="000000" w:themeColor="text1"/>
                <w:sz w:val="16"/>
                <w:szCs w:val="16"/>
              </w:rPr>
              <w:t>Z8</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0.30</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0.22</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1.00</w:t>
            </w:r>
          </w:p>
        </w:tc>
        <w:tc>
          <w:tcPr>
            <w:tcW w:w="853" w:type="dxa"/>
            <w:noWrap/>
          </w:tcPr>
          <w:p w:rsidR="00C3043A" w:rsidRPr="00C3043A" w:rsidRDefault="00C3043A" w:rsidP="00C3043A">
            <w:pPr>
              <w:rPr>
                <w:color w:val="000000" w:themeColor="text1"/>
                <w:sz w:val="16"/>
                <w:szCs w:val="16"/>
              </w:rPr>
            </w:pPr>
            <w:r w:rsidRPr="00C3043A">
              <w:rPr>
                <w:color w:val="000000" w:themeColor="text1"/>
                <w:sz w:val="16"/>
                <w:szCs w:val="16"/>
              </w:rPr>
              <w:t>0.63</w:t>
            </w:r>
          </w:p>
        </w:tc>
      </w:tr>
    </w:tbl>
    <w:p w:rsidR="00C3043A" w:rsidRDefault="00C3043A" w:rsidP="00691A22">
      <w:pPr>
        <w:ind w:firstLine="0"/>
        <w:rPr>
          <w:color w:val="000000" w:themeColor="text1"/>
        </w:rPr>
      </w:pPr>
    </w:p>
    <w:p w:rsidR="00C3043A" w:rsidRDefault="00C3043A" w:rsidP="00691A22">
      <w:pPr>
        <w:ind w:firstLine="0"/>
        <w:rPr>
          <w:color w:val="000000" w:themeColor="text1"/>
        </w:rPr>
      </w:pPr>
    </w:p>
    <w:p w:rsidR="00C3043A" w:rsidRDefault="00C3043A" w:rsidP="00691A22">
      <w:pPr>
        <w:ind w:firstLine="0"/>
        <w:rPr>
          <w:color w:val="000000" w:themeColor="text1"/>
        </w:rPr>
      </w:pPr>
    </w:p>
    <w:p w:rsidR="00C3043A" w:rsidRDefault="00C3043A" w:rsidP="00691A22">
      <w:pPr>
        <w:ind w:firstLine="0"/>
        <w:rPr>
          <w:color w:val="000000" w:themeColor="text1"/>
        </w:rPr>
      </w:pPr>
    </w:p>
    <w:p w:rsidR="00C3043A" w:rsidRDefault="00C3043A" w:rsidP="00691A22">
      <w:pPr>
        <w:ind w:firstLine="0"/>
        <w:rPr>
          <w:color w:val="000000" w:themeColor="text1"/>
        </w:rPr>
      </w:pPr>
    </w:p>
    <w:p w:rsidR="00C3043A" w:rsidRDefault="00C3043A" w:rsidP="00691A22">
      <w:pPr>
        <w:ind w:firstLine="0"/>
        <w:rPr>
          <w:color w:val="000000" w:themeColor="text1"/>
        </w:rPr>
      </w:pPr>
    </w:p>
    <w:p w:rsidR="00C3043A" w:rsidRDefault="00C3043A" w:rsidP="00691A22">
      <w:pPr>
        <w:ind w:firstLine="0"/>
        <w:rPr>
          <w:color w:val="000000" w:themeColor="text1"/>
        </w:rPr>
      </w:pPr>
    </w:p>
    <w:p w:rsidR="00C3043A" w:rsidRDefault="00C3043A" w:rsidP="00691A22">
      <w:pPr>
        <w:ind w:firstLine="0"/>
        <w:rPr>
          <w:color w:val="000000" w:themeColor="text1"/>
        </w:rPr>
      </w:pPr>
    </w:p>
    <w:p w:rsidR="00C3043A" w:rsidRDefault="00C3043A" w:rsidP="00691A22">
      <w:pPr>
        <w:ind w:firstLine="0"/>
        <w:rPr>
          <w:color w:val="000000" w:themeColor="text1"/>
        </w:rPr>
      </w:pPr>
    </w:p>
    <w:p w:rsidR="00C3043A" w:rsidRDefault="00C3043A" w:rsidP="00691A22">
      <w:pPr>
        <w:ind w:firstLine="0"/>
        <w:rPr>
          <w:color w:val="000000" w:themeColor="text1"/>
        </w:rPr>
      </w:pPr>
    </w:p>
    <w:p w:rsidR="00C3043A" w:rsidRDefault="00C3043A" w:rsidP="00691A22">
      <w:pPr>
        <w:ind w:firstLine="0"/>
        <w:rPr>
          <w:color w:val="000000" w:themeColor="text1"/>
        </w:rPr>
      </w:pPr>
    </w:p>
    <w:p w:rsidR="00C3043A" w:rsidRDefault="00C3043A" w:rsidP="00691A22">
      <w:pPr>
        <w:ind w:firstLine="0"/>
        <w:rPr>
          <w:color w:val="000000" w:themeColor="text1"/>
        </w:rPr>
      </w:pPr>
    </w:p>
    <w:p w:rsidR="00C3043A" w:rsidRDefault="00C3043A" w:rsidP="00691A22">
      <w:pPr>
        <w:ind w:firstLine="0"/>
        <w:rPr>
          <w:color w:val="000000" w:themeColor="text1"/>
        </w:rPr>
      </w:pPr>
    </w:p>
    <w:p w:rsidR="00732ED1" w:rsidRDefault="001F3A00" w:rsidP="00732ED1">
      <w:pPr>
        <w:pStyle w:val="Beschriftung"/>
        <w:keepNext/>
      </w:pPr>
      <w:fldSimple w:instr=" SEQ Tabell \* ARABIC ">
        <w:r w:rsidR="00DE6F9F">
          <w:rPr>
            <w:noProof/>
          </w:rPr>
          <w:t>14</w:t>
        </w:r>
      </w:fldSimple>
      <w:r w:rsidR="00732ED1">
        <w:t xml:space="preserve">. </w:t>
      </w:r>
      <w:proofErr w:type="spellStart"/>
      <w:r w:rsidR="00732ED1">
        <w:t>Bivariate</w:t>
      </w:r>
      <w:proofErr w:type="spellEnd"/>
      <w:r w:rsidR="00732ED1">
        <w:t xml:space="preserve"> correlations-1st</w:t>
      </w:r>
      <w:r w:rsidR="00732ED1" w:rsidRPr="000E4331">
        <w:t>-92-99</w:t>
      </w:r>
    </w:p>
    <w:tbl>
      <w:tblPr>
        <w:tblStyle w:val="Tabellengitternetz"/>
        <w:tblW w:w="0" w:type="auto"/>
        <w:tblLook w:val="04A0"/>
      </w:tblPr>
      <w:tblGrid>
        <w:gridCol w:w="1951"/>
        <w:gridCol w:w="607"/>
        <w:gridCol w:w="968"/>
        <w:gridCol w:w="968"/>
        <w:gridCol w:w="968"/>
        <w:gridCol w:w="968"/>
        <w:gridCol w:w="968"/>
        <w:gridCol w:w="968"/>
        <w:gridCol w:w="968"/>
        <w:gridCol w:w="968"/>
        <w:gridCol w:w="968"/>
        <w:gridCol w:w="968"/>
        <w:gridCol w:w="968"/>
        <w:gridCol w:w="968"/>
      </w:tblGrid>
      <w:tr w:rsidR="00C3043A" w:rsidRPr="00C3043A">
        <w:trPr>
          <w:trHeight w:val="300"/>
        </w:trPr>
        <w:tc>
          <w:tcPr>
            <w:tcW w:w="1951" w:type="dxa"/>
            <w:noWrap/>
          </w:tcPr>
          <w:p w:rsidR="00C3043A" w:rsidRPr="00C3043A" w:rsidRDefault="00C3043A" w:rsidP="00C3043A">
            <w:pPr>
              <w:rPr>
                <w:color w:val="000000" w:themeColor="text1"/>
                <w:sz w:val="16"/>
                <w:szCs w:val="16"/>
              </w:rPr>
            </w:pPr>
          </w:p>
        </w:tc>
        <w:tc>
          <w:tcPr>
            <w:tcW w:w="607"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Y1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Y2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X1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X2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X5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X6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Z7</w:t>
            </w: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Acquisition Activity</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Y1</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Divestiture Activity</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Y2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0.16</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Stock Option Pay</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X1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Stock Ownership</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X2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ROA</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X5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0.15</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EPS</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X6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0.45</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Restricted Stock</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Z1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Cash Compensation</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Z2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0.30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0.28</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Firm Size</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Z3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0.31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0.45</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D/E ratio</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Z4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0.39</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0.26</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 xml:space="preserve">S&amp;P 500 Index </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Z6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U.S. GDP (</w:t>
            </w:r>
            <w:proofErr w:type="gramStart"/>
            <w:r w:rsidRPr="00C3043A">
              <w:rPr>
                <w:color w:val="000000" w:themeColor="text1"/>
                <w:sz w:val="16"/>
                <w:szCs w:val="16"/>
              </w:rPr>
              <w:t>annual%</w:t>
            </w:r>
            <w:proofErr w:type="gramEnd"/>
            <w:r w:rsidRPr="00C3043A">
              <w:rPr>
                <w:color w:val="000000" w:themeColor="text1"/>
                <w:sz w:val="16"/>
                <w:szCs w:val="16"/>
              </w:rPr>
              <w:t>)</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Z7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0.65</w:t>
            </w: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U.S. GDP (annual US$)</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Z8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1.00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0.67</w:t>
            </w:r>
          </w:p>
        </w:tc>
      </w:tr>
    </w:tbl>
    <w:p w:rsidR="005B16F6" w:rsidRDefault="005B16F6" w:rsidP="00732ED1">
      <w:pPr>
        <w:pStyle w:val="Beschriftung"/>
        <w:keepNext/>
      </w:pPr>
    </w:p>
    <w:p w:rsidR="005B16F6" w:rsidRDefault="005B16F6" w:rsidP="005B16F6"/>
    <w:p w:rsidR="005B16F6" w:rsidRDefault="005B16F6" w:rsidP="005B16F6"/>
    <w:p w:rsidR="005B16F6" w:rsidRDefault="005B16F6" w:rsidP="005B16F6"/>
    <w:p w:rsidR="005B16F6" w:rsidRDefault="005B16F6" w:rsidP="005B16F6"/>
    <w:p w:rsidR="005B16F6" w:rsidRDefault="005B16F6" w:rsidP="005B16F6"/>
    <w:p w:rsidR="005B16F6" w:rsidRDefault="005B16F6" w:rsidP="005B16F6"/>
    <w:p w:rsidR="005B16F6" w:rsidRDefault="005B16F6" w:rsidP="005B16F6"/>
    <w:p w:rsidR="005B16F6" w:rsidRDefault="005B16F6" w:rsidP="005B16F6"/>
    <w:p w:rsidR="005B16F6" w:rsidRDefault="005B16F6" w:rsidP="005B16F6"/>
    <w:p w:rsidR="005B16F6" w:rsidRDefault="005B16F6" w:rsidP="005B16F6"/>
    <w:p w:rsidR="005B16F6" w:rsidRPr="005B16F6" w:rsidRDefault="005B16F6" w:rsidP="005B16F6"/>
    <w:p w:rsidR="005B16F6" w:rsidRDefault="005B16F6" w:rsidP="00732ED1">
      <w:pPr>
        <w:pStyle w:val="Beschriftung"/>
        <w:keepNext/>
      </w:pPr>
    </w:p>
    <w:p w:rsidR="005B16F6" w:rsidRDefault="005B16F6" w:rsidP="00732ED1">
      <w:pPr>
        <w:pStyle w:val="Beschriftung"/>
        <w:keepNext/>
      </w:pPr>
    </w:p>
    <w:p w:rsidR="005B16F6" w:rsidRDefault="005B16F6" w:rsidP="00732ED1">
      <w:pPr>
        <w:pStyle w:val="Beschriftung"/>
        <w:keepNext/>
      </w:pPr>
    </w:p>
    <w:p w:rsidR="00732ED1" w:rsidRDefault="001F3A00" w:rsidP="00732ED1">
      <w:pPr>
        <w:pStyle w:val="Beschriftung"/>
        <w:keepNext/>
      </w:pPr>
      <w:fldSimple w:instr=" SEQ Tabell \* ARABIC ">
        <w:r w:rsidR="00DE6F9F">
          <w:rPr>
            <w:noProof/>
          </w:rPr>
          <w:t>15</w:t>
        </w:r>
      </w:fldSimple>
      <w:r w:rsidR="00732ED1">
        <w:t xml:space="preserve">. </w:t>
      </w:r>
      <w:proofErr w:type="spellStart"/>
      <w:r w:rsidR="00732ED1">
        <w:t>Bivariate</w:t>
      </w:r>
      <w:proofErr w:type="spellEnd"/>
      <w:r w:rsidR="00732ED1">
        <w:t xml:space="preserve"> correlations-2nd</w:t>
      </w:r>
      <w:r w:rsidR="00732ED1" w:rsidRPr="009D6B40">
        <w:t>-92-99</w:t>
      </w:r>
    </w:p>
    <w:tbl>
      <w:tblPr>
        <w:tblStyle w:val="Tabellengitternetz"/>
        <w:tblW w:w="0" w:type="auto"/>
        <w:tblLook w:val="04A0"/>
      </w:tblPr>
      <w:tblGrid>
        <w:gridCol w:w="1951"/>
        <w:gridCol w:w="607"/>
        <w:gridCol w:w="968"/>
        <w:gridCol w:w="968"/>
        <w:gridCol w:w="968"/>
        <w:gridCol w:w="968"/>
        <w:gridCol w:w="968"/>
        <w:gridCol w:w="968"/>
        <w:gridCol w:w="968"/>
        <w:gridCol w:w="968"/>
        <w:gridCol w:w="968"/>
        <w:gridCol w:w="968"/>
        <w:gridCol w:w="968"/>
        <w:gridCol w:w="968"/>
      </w:tblGrid>
      <w:tr w:rsidR="00C3043A" w:rsidRPr="00C3043A">
        <w:trPr>
          <w:trHeight w:val="300"/>
        </w:trPr>
        <w:tc>
          <w:tcPr>
            <w:tcW w:w="1951" w:type="dxa"/>
            <w:noWrap/>
          </w:tcPr>
          <w:p w:rsidR="00C3043A" w:rsidRPr="00C3043A" w:rsidRDefault="00C3043A" w:rsidP="00C3043A">
            <w:pPr>
              <w:rPr>
                <w:color w:val="000000" w:themeColor="text1"/>
                <w:sz w:val="16"/>
                <w:szCs w:val="16"/>
              </w:rPr>
            </w:pPr>
          </w:p>
        </w:tc>
        <w:tc>
          <w:tcPr>
            <w:tcW w:w="607"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Y1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Y2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X1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X2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X5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X6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Z7</w:t>
            </w: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Acquisition Activity</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Y1</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Divestiture Activity</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Y2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0.16</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Stock Option Pay</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X1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Stock Ownership</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X2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ROA</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X5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EPS</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X6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0.44</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Restricted Stock</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Z1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Cash Compensation</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Z2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0.39</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0.31</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Firm Size</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Z3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0.19</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0.31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0.36</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D/E ratio</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Z4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0.42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0.25</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 xml:space="preserve">S&amp;P 500 Index </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Z6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U.S. GDP (</w:t>
            </w:r>
            <w:proofErr w:type="gramStart"/>
            <w:r w:rsidRPr="00C3043A">
              <w:rPr>
                <w:color w:val="000000" w:themeColor="text1"/>
                <w:sz w:val="16"/>
                <w:szCs w:val="16"/>
              </w:rPr>
              <w:t>annual%</w:t>
            </w:r>
            <w:proofErr w:type="gramEnd"/>
            <w:r w:rsidRPr="00C3043A">
              <w:rPr>
                <w:color w:val="000000" w:themeColor="text1"/>
                <w:sz w:val="16"/>
                <w:szCs w:val="16"/>
              </w:rPr>
              <w:t>)</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Z7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0.65</w:t>
            </w: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951" w:type="dxa"/>
            <w:noWrap/>
          </w:tcPr>
          <w:p w:rsidR="00C3043A" w:rsidRPr="00C3043A" w:rsidRDefault="00C3043A" w:rsidP="00C3043A">
            <w:pPr>
              <w:rPr>
                <w:color w:val="000000" w:themeColor="text1"/>
                <w:sz w:val="16"/>
                <w:szCs w:val="16"/>
              </w:rPr>
            </w:pPr>
            <w:r w:rsidRPr="00C3043A">
              <w:rPr>
                <w:color w:val="000000" w:themeColor="text1"/>
                <w:sz w:val="16"/>
                <w:szCs w:val="16"/>
              </w:rPr>
              <w:t>U.S. GDP (annual US$)</w:t>
            </w:r>
          </w:p>
        </w:tc>
        <w:tc>
          <w:tcPr>
            <w:tcW w:w="607" w:type="dxa"/>
            <w:noWrap/>
          </w:tcPr>
          <w:p w:rsidR="00C3043A" w:rsidRPr="00C3043A" w:rsidRDefault="00C3043A" w:rsidP="00C3043A">
            <w:pPr>
              <w:rPr>
                <w:color w:val="000000" w:themeColor="text1"/>
                <w:sz w:val="16"/>
                <w:szCs w:val="16"/>
              </w:rPr>
            </w:pPr>
            <w:r w:rsidRPr="00C3043A">
              <w:rPr>
                <w:color w:val="000000" w:themeColor="text1"/>
                <w:sz w:val="16"/>
                <w:szCs w:val="16"/>
              </w:rPr>
              <w:t>Z8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1.00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0.67</w:t>
            </w:r>
          </w:p>
        </w:tc>
      </w:tr>
    </w:tbl>
    <w:p w:rsidR="00C3043A" w:rsidRDefault="00C3043A" w:rsidP="00691A22">
      <w:pPr>
        <w:ind w:firstLine="0"/>
        <w:rPr>
          <w:color w:val="000000" w:themeColor="text1"/>
        </w:rPr>
      </w:pPr>
    </w:p>
    <w:p w:rsidR="005B16F6" w:rsidRDefault="005B16F6" w:rsidP="00691A22">
      <w:pPr>
        <w:ind w:firstLine="0"/>
        <w:rPr>
          <w:color w:val="000000" w:themeColor="text1"/>
        </w:rPr>
      </w:pPr>
    </w:p>
    <w:p w:rsidR="005B16F6" w:rsidRDefault="005B16F6" w:rsidP="00691A22">
      <w:pPr>
        <w:ind w:firstLine="0"/>
        <w:rPr>
          <w:color w:val="000000" w:themeColor="text1"/>
        </w:rPr>
      </w:pPr>
    </w:p>
    <w:p w:rsidR="005B16F6" w:rsidRDefault="005B16F6" w:rsidP="00691A22">
      <w:pPr>
        <w:ind w:firstLine="0"/>
        <w:rPr>
          <w:color w:val="000000" w:themeColor="text1"/>
        </w:rPr>
      </w:pPr>
    </w:p>
    <w:p w:rsidR="005B16F6" w:rsidRDefault="005B16F6" w:rsidP="00691A22">
      <w:pPr>
        <w:ind w:firstLine="0"/>
        <w:rPr>
          <w:color w:val="000000" w:themeColor="text1"/>
        </w:rPr>
      </w:pPr>
    </w:p>
    <w:p w:rsidR="005B16F6" w:rsidRDefault="005B16F6" w:rsidP="00691A22">
      <w:pPr>
        <w:ind w:firstLine="0"/>
        <w:rPr>
          <w:color w:val="000000" w:themeColor="text1"/>
        </w:rPr>
      </w:pPr>
    </w:p>
    <w:p w:rsidR="005B16F6" w:rsidRDefault="005B16F6" w:rsidP="00691A22">
      <w:pPr>
        <w:ind w:firstLine="0"/>
        <w:rPr>
          <w:color w:val="000000" w:themeColor="text1"/>
        </w:rPr>
      </w:pPr>
    </w:p>
    <w:p w:rsidR="005B16F6" w:rsidRDefault="005B16F6" w:rsidP="00691A22">
      <w:pPr>
        <w:ind w:firstLine="0"/>
        <w:rPr>
          <w:color w:val="000000" w:themeColor="text1"/>
        </w:rPr>
      </w:pPr>
    </w:p>
    <w:p w:rsidR="005B16F6" w:rsidRDefault="005B16F6" w:rsidP="00691A22">
      <w:pPr>
        <w:ind w:firstLine="0"/>
        <w:rPr>
          <w:color w:val="000000" w:themeColor="text1"/>
        </w:rPr>
      </w:pPr>
    </w:p>
    <w:p w:rsidR="005B16F6" w:rsidRDefault="005B16F6" w:rsidP="00691A22">
      <w:pPr>
        <w:ind w:firstLine="0"/>
        <w:rPr>
          <w:color w:val="000000" w:themeColor="text1"/>
        </w:rPr>
      </w:pPr>
    </w:p>
    <w:p w:rsidR="005B16F6" w:rsidRDefault="005B16F6" w:rsidP="00691A22">
      <w:pPr>
        <w:ind w:firstLine="0"/>
        <w:rPr>
          <w:color w:val="000000" w:themeColor="text1"/>
        </w:rPr>
      </w:pPr>
    </w:p>
    <w:p w:rsidR="005B16F6" w:rsidRDefault="005B16F6" w:rsidP="00691A22">
      <w:pPr>
        <w:ind w:firstLine="0"/>
        <w:rPr>
          <w:color w:val="000000" w:themeColor="text1"/>
        </w:rPr>
      </w:pPr>
    </w:p>
    <w:p w:rsidR="005B16F6" w:rsidRDefault="005B16F6" w:rsidP="00691A22">
      <w:pPr>
        <w:ind w:firstLine="0"/>
        <w:rPr>
          <w:color w:val="000000" w:themeColor="text1"/>
        </w:rPr>
      </w:pPr>
    </w:p>
    <w:p w:rsidR="005B16F6" w:rsidRDefault="005B16F6" w:rsidP="00691A22">
      <w:pPr>
        <w:ind w:firstLine="0"/>
        <w:rPr>
          <w:color w:val="000000" w:themeColor="text1"/>
        </w:rPr>
      </w:pPr>
    </w:p>
    <w:p w:rsidR="005B16F6" w:rsidRDefault="005B16F6" w:rsidP="00691A22">
      <w:pPr>
        <w:ind w:firstLine="0"/>
        <w:rPr>
          <w:color w:val="000000" w:themeColor="text1"/>
        </w:rPr>
      </w:pPr>
    </w:p>
    <w:p w:rsidR="00732ED1" w:rsidRDefault="001F3A00" w:rsidP="00732ED1">
      <w:pPr>
        <w:pStyle w:val="Beschriftung"/>
        <w:keepNext/>
      </w:pPr>
      <w:fldSimple w:instr=" SEQ Tabell \* ARABIC ">
        <w:r w:rsidR="00DE6F9F">
          <w:rPr>
            <w:noProof/>
          </w:rPr>
          <w:t>16</w:t>
        </w:r>
      </w:fldSimple>
      <w:r w:rsidR="00732ED1">
        <w:t xml:space="preserve">. </w:t>
      </w:r>
      <w:proofErr w:type="spellStart"/>
      <w:r w:rsidR="00732ED1">
        <w:t>Bivariate</w:t>
      </w:r>
      <w:proofErr w:type="spellEnd"/>
      <w:r w:rsidR="00732ED1">
        <w:t xml:space="preserve"> correlations-3rd</w:t>
      </w:r>
      <w:r w:rsidR="00732ED1" w:rsidRPr="006C2359">
        <w:t>-92-99</w:t>
      </w:r>
    </w:p>
    <w:tbl>
      <w:tblPr>
        <w:tblStyle w:val="Tabellengitternetz"/>
        <w:tblW w:w="0" w:type="auto"/>
        <w:tblLook w:val="04A0"/>
      </w:tblPr>
      <w:tblGrid>
        <w:gridCol w:w="1809"/>
        <w:gridCol w:w="749"/>
        <w:gridCol w:w="968"/>
        <w:gridCol w:w="968"/>
        <w:gridCol w:w="968"/>
        <w:gridCol w:w="968"/>
        <w:gridCol w:w="968"/>
        <w:gridCol w:w="968"/>
        <w:gridCol w:w="968"/>
        <w:gridCol w:w="968"/>
        <w:gridCol w:w="968"/>
        <w:gridCol w:w="968"/>
        <w:gridCol w:w="968"/>
        <w:gridCol w:w="968"/>
      </w:tblGrid>
      <w:tr w:rsidR="00C3043A" w:rsidRPr="00C3043A">
        <w:trPr>
          <w:trHeight w:val="300"/>
        </w:trPr>
        <w:tc>
          <w:tcPr>
            <w:tcW w:w="1809" w:type="dxa"/>
            <w:noWrap/>
          </w:tcPr>
          <w:p w:rsidR="00C3043A" w:rsidRPr="00C3043A" w:rsidRDefault="00C3043A" w:rsidP="00C3043A">
            <w:pPr>
              <w:rPr>
                <w:color w:val="000000" w:themeColor="text1"/>
                <w:sz w:val="16"/>
                <w:szCs w:val="16"/>
              </w:rPr>
            </w:pPr>
          </w:p>
        </w:tc>
        <w:tc>
          <w:tcPr>
            <w:tcW w:w="749"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Y1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Y2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X1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X2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X5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X6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Z7</w:t>
            </w:r>
          </w:p>
        </w:tc>
      </w:tr>
      <w:tr w:rsidR="00C3043A" w:rsidRPr="00C3043A">
        <w:trPr>
          <w:trHeight w:val="300"/>
        </w:trPr>
        <w:tc>
          <w:tcPr>
            <w:tcW w:w="1809" w:type="dxa"/>
            <w:noWrap/>
          </w:tcPr>
          <w:p w:rsidR="00C3043A" w:rsidRPr="00C3043A" w:rsidRDefault="00C3043A" w:rsidP="00C3043A">
            <w:pPr>
              <w:rPr>
                <w:color w:val="000000" w:themeColor="text1"/>
                <w:sz w:val="16"/>
                <w:szCs w:val="16"/>
              </w:rPr>
            </w:pPr>
            <w:r w:rsidRPr="00C3043A">
              <w:rPr>
                <w:color w:val="000000" w:themeColor="text1"/>
                <w:sz w:val="16"/>
                <w:szCs w:val="16"/>
              </w:rPr>
              <w:t>Acquisition Activity</w:t>
            </w:r>
          </w:p>
        </w:tc>
        <w:tc>
          <w:tcPr>
            <w:tcW w:w="749" w:type="dxa"/>
            <w:noWrap/>
          </w:tcPr>
          <w:p w:rsidR="00C3043A" w:rsidRPr="00C3043A" w:rsidRDefault="00C3043A" w:rsidP="00C3043A">
            <w:pPr>
              <w:rPr>
                <w:color w:val="000000" w:themeColor="text1"/>
                <w:sz w:val="16"/>
                <w:szCs w:val="16"/>
              </w:rPr>
            </w:pPr>
            <w:r w:rsidRPr="00C3043A">
              <w:rPr>
                <w:color w:val="000000" w:themeColor="text1"/>
                <w:sz w:val="16"/>
                <w:szCs w:val="16"/>
              </w:rPr>
              <w:t>Y1</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809" w:type="dxa"/>
            <w:noWrap/>
          </w:tcPr>
          <w:p w:rsidR="00C3043A" w:rsidRPr="00C3043A" w:rsidRDefault="00C3043A" w:rsidP="00C3043A">
            <w:pPr>
              <w:rPr>
                <w:color w:val="000000" w:themeColor="text1"/>
                <w:sz w:val="16"/>
                <w:szCs w:val="16"/>
              </w:rPr>
            </w:pPr>
            <w:r w:rsidRPr="00C3043A">
              <w:rPr>
                <w:color w:val="000000" w:themeColor="text1"/>
                <w:sz w:val="16"/>
                <w:szCs w:val="16"/>
              </w:rPr>
              <w:t>Divestiture Activity</w:t>
            </w:r>
          </w:p>
        </w:tc>
        <w:tc>
          <w:tcPr>
            <w:tcW w:w="749" w:type="dxa"/>
            <w:noWrap/>
          </w:tcPr>
          <w:p w:rsidR="00C3043A" w:rsidRPr="00C3043A" w:rsidRDefault="00C3043A" w:rsidP="00C3043A">
            <w:pPr>
              <w:rPr>
                <w:color w:val="000000" w:themeColor="text1"/>
                <w:sz w:val="16"/>
                <w:szCs w:val="16"/>
              </w:rPr>
            </w:pPr>
            <w:r w:rsidRPr="00C3043A">
              <w:rPr>
                <w:color w:val="000000" w:themeColor="text1"/>
                <w:sz w:val="16"/>
                <w:szCs w:val="16"/>
              </w:rPr>
              <w:t>Y2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0.16</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809" w:type="dxa"/>
            <w:noWrap/>
          </w:tcPr>
          <w:p w:rsidR="00C3043A" w:rsidRPr="00C3043A" w:rsidRDefault="00C3043A" w:rsidP="00C3043A">
            <w:pPr>
              <w:rPr>
                <w:color w:val="000000" w:themeColor="text1"/>
                <w:sz w:val="16"/>
                <w:szCs w:val="16"/>
              </w:rPr>
            </w:pPr>
            <w:r w:rsidRPr="00C3043A">
              <w:rPr>
                <w:color w:val="000000" w:themeColor="text1"/>
                <w:sz w:val="16"/>
                <w:szCs w:val="16"/>
              </w:rPr>
              <w:t>Stock Option Pay</w:t>
            </w:r>
          </w:p>
        </w:tc>
        <w:tc>
          <w:tcPr>
            <w:tcW w:w="749" w:type="dxa"/>
            <w:noWrap/>
          </w:tcPr>
          <w:p w:rsidR="00C3043A" w:rsidRPr="00C3043A" w:rsidRDefault="00C3043A" w:rsidP="00C3043A">
            <w:pPr>
              <w:rPr>
                <w:color w:val="000000" w:themeColor="text1"/>
                <w:sz w:val="16"/>
                <w:szCs w:val="16"/>
              </w:rPr>
            </w:pPr>
            <w:r w:rsidRPr="00C3043A">
              <w:rPr>
                <w:color w:val="000000" w:themeColor="text1"/>
                <w:sz w:val="16"/>
                <w:szCs w:val="16"/>
              </w:rPr>
              <w:t>X1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809" w:type="dxa"/>
            <w:noWrap/>
          </w:tcPr>
          <w:p w:rsidR="00C3043A" w:rsidRPr="00C3043A" w:rsidRDefault="00C3043A" w:rsidP="00C3043A">
            <w:pPr>
              <w:rPr>
                <w:color w:val="000000" w:themeColor="text1"/>
                <w:sz w:val="16"/>
                <w:szCs w:val="16"/>
              </w:rPr>
            </w:pPr>
            <w:r w:rsidRPr="00C3043A">
              <w:rPr>
                <w:color w:val="000000" w:themeColor="text1"/>
                <w:sz w:val="16"/>
                <w:szCs w:val="16"/>
              </w:rPr>
              <w:t>Stock Ownership</w:t>
            </w:r>
          </w:p>
        </w:tc>
        <w:tc>
          <w:tcPr>
            <w:tcW w:w="749" w:type="dxa"/>
            <w:noWrap/>
          </w:tcPr>
          <w:p w:rsidR="00C3043A" w:rsidRPr="00C3043A" w:rsidRDefault="00C3043A" w:rsidP="00C3043A">
            <w:pPr>
              <w:rPr>
                <w:color w:val="000000" w:themeColor="text1"/>
                <w:sz w:val="16"/>
                <w:szCs w:val="16"/>
              </w:rPr>
            </w:pPr>
            <w:r w:rsidRPr="00C3043A">
              <w:rPr>
                <w:color w:val="000000" w:themeColor="text1"/>
                <w:sz w:val="16"/>
                <w:szCs w:val="16"/>
              </w:rPr>
              <w:t>X2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809" w:type="dxa"/>
            <w:noWrap/>
          </w:tcPr>
          <w:p w:rsidR="00C3043A" w:rsidRPr="00C3043A" w:rsidRDefault="00C3043A" w:rsidP="00C3043A">
            <w:pPr>
              <w:rPr>
                <w:color w:val="000000" w:themeColor="text1"/>
                <w:sz w:val="16"/>
                <w:szCs w:val="16"/>
              </w:rPr>
            </w:pPr>
            <w:r w:rsidRPr="00C3043A">
              <w:rPr>
                <w:color w:val="000000" w:themeColor="text1"/>
                <w:sz w:val="16"/>
                <w:szCs w:val="16"/>
              </w:rPr>
              <w:t>ROA</w:t>
            </w:r>
          </w:p>
        </w:tc>
        <w:tc>
          <w:tcPr>
            <w:tcW w:w="749" w:type="dxa"/>
            <w:noWrap/>
          </w:tcPr>
          <w:p w:rsidR="00C3043A" w:rsidRPr="00C3043A" w:rsidRDefault="00C3043A" w:rsidP="00C3043A">
            <w:pPr>
              <w:rPr>
                <w:color w:val="000000" w:themeColor="text1"/>
                <w:sz w:val="16"/>
                <w:szCs w:val="16"/>
              </w:rPr>
            </w:pPr>
            <w:r w:rsidRPr="00C3043A">
              <w:rPr>
                <w:color w:val="000000" w:themeColor="text1"/>
                <w:sz w:val="16"/>
                <w:szCs w:val="16"/>
              </w:rPr>
              <w:t>X5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809" w:type="dxa"/>
            <w:noWrap/>
          </w:tcPr>
          <w:p w:rsidR="00C3043A" w:rsidRPr="00C3043A" w:rsidRDefault="00C3043A" w:rsidP="00C3043A">
            <w:pPr>
              <w:rPr>
                <w:color w:val="000000" w:themeColor="text1"/>
                <w:sz w:val="16"/>
                <w:szCs w:val="16"/>
              </w:rPr>
            </w:pPr>
            <w:r w:rsidRPr="00C3043A">
              <w:rPr>
                <w:color w:val="000000" w:themeColor="text1"/>
                <w:sz w:val="16"/>
                <w:szCs w:val="16"/>
              </w:rPr>
              <w:t>EPS</w:t>
            </w:r>
          </w:p>
        </w:tc>
        <w:tc>
          <w:tcPr>
            <w:tcW w:w="749" w:type="dxa"/>
            <w:noWrap/>
          </w:tcPr>
          <w:p w:rsidR="00C3043A" w:rsidRPr="00C3043A" w:rsidRDefault="00C3043A" w:rsidP="00C3043A">
            <w:pPr>
              <w:rPr>
                <w:color w:val="000000" w:themeColor="text1"/>
                <w:sz w:val="16"/>
                <w:szCs w:val="16"/>
              </w:rPr>
            </w:pPr>
            <w:r w:rsidRPr="00C3043A">
              <w:rPr>
                <w:color w:val="000000" w:themeColor="text1"/>
                <w:sz w:val="16"/>
                <w:szCs w:val="16"/>
              </w:rPr>
              <w:t>X6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0.45</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809" w:type="dxa"/>
            <w:noWrap/>
          </w:tcPr>
          <w:p w:rsidR="00C3043A" w:rsidRPr="00C3043A" w:rsidRDefault="00C3043A" w:rsidP="00C3043A">
            <w:pPr>
              <w:rPr>
                <w:color w:val="000000" w:themeColor="text1"/>
                <w:sz w:val="16"/>
                <w:szCs w:val="16"/>
              </w:rPr>
            </w:pPr>
            <w:r w:rsidRPr="00C3043A">
              <w:rPr>
                <w:color w:val="000000" w:themeColor="text1"/>
                <w:sz w:val="16"/>
                <w:szCs w:val="16"/>
              </w:rPr>
              <w:t>Restricted Stock</w:t>
            </w:r>
          </w:p>
        </w:tc>
        <w:tc>
          <w:tcPr>
            <w:tcW w:w="749" w:type="dxa"/>
            <w:noWrap/>
          </w:tcPr>
          <w:p w:rsidR="00C3043A" w:rsidRPr="00C3043A" w:rsidRDefault="00C3043A" w:rsidP="00C3043A">
            <w:pPr>
              <w:rPr>
                <w:color w:val="000000" w:themeColor="text1"/>
                <w:sz w:val="16"/>
                <w:szCs w:val="16"/>
              </w:rPr>
            </w:pPr>
            <w:r w:rsidRPr="00C3043A">
              <w:rPr>
                <w:color w:val="000000" w:themeColor="text1"/>
                <w:sz w:val="16"/>
                <w:szCs w:val="16"/>
              </w:rPr>
              <w:t>Z1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809" w:type="dxa"/>
            <w:noWrap/>
          </w:tcPr>
          <w:p w:rsidR="00C3043A" w:rsidRPr="00C3043A" w:rsidRDefault="00C3043A" w:rsidP="00C3043A">
            <w:pPr>
              <w:rPr>
                <w:color w:val="000000" w:themeColor="text1"/>
                <w:sz w:val="16"/>
                <w:szCs w:val="16"/>
              </w:rPr>
            </w:pPr>
            <w:r w:rsidRPr="00C3043A">
              <w:rPr>
                <w:color w:val="000000" w:themeColor="text1"/>
                <w:sz w:val="16"/>
                <w:szCs w:val="16"/>
              </w:rPr>
              <w:t>Cash Compensation</w:t>
            </w:r>
          </w:p>
        </w:tc>
        <w:tc>
          <w:tcPr>
            <w:tcW w:w="749" w:type="dxa"/>
            <w:noWrap/>
          </w:tcPr>
          <w:p w:rsidR="00C3043A" w:rsidRPr="00C3043A" w:rsidRDefault="00C3043A" w:rsidP="00C3043A">
            <w:pPr>
              <w:rPr>
                <w:color w:val="000000" w:themeColor="text1"/>
                <w:sz w:val="16"/>
                <w:szCs w:val="16"/>
              </w:rPr>
            </w:pPr>
            <w:r w:rsidRPr="00C3043A">
              <w:rPr>
                <w:color w:val="000000" w:themeColor="text1"/>
                <w:sz w:val="16"/>
                <w:szCs w:val="16"/>
              </w:rPr>
              <w:t>Z2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0.48</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809" w:type="dxa"/>
            <w:noWrap/>
          </w:tcPr>
          <w:p w:rsidR="00C3043A" w:rsidRPr="00C3043A" w:rsidRDefault="00C3043A" w:rsidP="00C3043A">
            <w:pPr>
              <w:rPr>
                <w:color w:val="000000" w:themeColor="text1"/>
                <w:sz w:val="16"/>
                <w:szCs w:val="16"/>
              </w:rPr>
            </w:pPr>
            <w:r w:rsidRPr="00C3043A">
              <w:rPr>
                <w:color w:val="000000" w:themeColor="text1"/>
                <w:sz w:val="16"/>
                <w:szCs w:val="16"/>
              </w:rPr>
              <w:t>Firm Size</w:t>
            </w:r>
          </w:p>
        </w:tc>
        <w:tc>
          <w:tcPr>
            <w:tcW w:w="749" w:type="dxa"/>
            <w:noWrap/>
          </w:tcPr>
          <w:p w:rsidR="00C3043A" w:rsidRPr="00C3043A" w:rsidRDefault="00C3043A" w:rsidP="00C3043A">
            <w:pPr>
              <w:rPr>
                <w:color w:val="000000" w:themeColor="text1"/>
                <w:sz w:val="16"/>
                <w:szCs w:val="16"/>
              </w:rPr>
            </w:pPr>
            <w:r w:rsidRPr="00C3043A">
              <w:rPr>
                <w:color w:val="000000" w:themeColor="text1"/>
                <w:sz w:val="16"/>
                <w:szCs w:val="16"/>
              </w:rPr>
              <w:t>Z3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0.19</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0.31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0.19</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0.43</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809" w:type="dxa"/>
            <w:noWrap/>
          </w:tcPr>
          <w:p w:rsidR="00C3043A" w:rsidRPr="00C3043A" w:rsidRDefault="00C3043A" w:rsidP="00C3043A">
            <w:pPr>
              <w:rPr>
                <w:color w:val="000000" w:themeColor="text1"/>
                <w:sz w:val="16"/>
                <w:szCs w:val="16"/>
              </w:rPr>
            </w:pPr>
            <w:r w:rsidRPr="00C3043A">
              <w:rPr>
                <w:color w:val="000000" w:themeColor="text1"/>
                <w:sz w:val="16"/>
                <w:szCs w:val="16"/>
              </w:rPr>
              <w:t>D/E ratio</w:t>
            </w:r>
          </w:p>
        </w:tc>
        <w:tc>
          <w:tcPr>
            <w:tcW w:w="749" w:type="dxa"/>
            <w:noWrap/>
          </w:tcPr>
          <w:p w:rsidR="00C3043A" w:rsidRPr="00C3043A" w:rsidRDefault="00C3043A" w:rsidP="00C3043A">
            <w:pPr>
              <w:rPr>
                <w:color w:val="000000" w:themeColor="text1"/>
                <w:sz w:val="16"/>
                <w:szCs w:val="16"/>
              </w:rPr>
            </w:pPr>
            <w:r w:rsidRPr="00C3043A">
              <w:rPr>
                <w:color w:val="000000" w:themeColor="text1"/>
                <w:sz w:val="16"/>
                <w:szCs w:val="16"/>
              </w:rPr>
              <w:t>Z4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0.14</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0.46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0.26</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809" w:type="dxa"/>
            <w:noWrap/>
          </w:tcPr>
          <w:p w:rsidR="00C3043A" w:rsidRPr="00C3043A" w:rsidRDefault="00C3043A" w:rsidP="00C3043A">
            <w:pPr>
              <w:rPr>
                <w:color w:val="000000" w:themeColor="text1"/>
                <w:sz w:val="16"/>
                <w:szCs w:val="16"/>
              </w:rPr>
            </w:pPr>
            <w:r w:rsidRPr="00C3043A">
              <w:rPr>
                <w:color w:val="000000" w:themeColor="text1"/>
                <w:sz w:val="16"/>
                <w:szCs w:val="16"/>
              </w:rPr>
              <w:t xml:space="preserve">S&amp;P 500 Index </w:t>
            </w:r>
          </w:p>
        </w:tc>
        <w:tc>
          <w:tcPr>
            <w:tcW w:w="749" w:type="dxa"/>
            <w:noWrap/>
          </w:tcPr>
          <w:p w:rsidR="00C3043A" w:rsidRPr="00C3043A" w:rsidRDefault="00C3043A" w:rsidP="00C3043A">
            <w:pPr>
              <w:rPr>
                <w:color w:val="000000" w:themeColor="text1"/>
                <w:sz w:val="16"/>
                <w:szCs w:val="16"/>
              </w:rPr>
            </w:pPr>
            <w:r w:rsidRPr="00C3043A">
              <w:rPr>
                <w:color w:val="000000" w:themeColor="text1"/>
                <w:sz w:val="16"/>
                <w:szCs w:val="16"/>
              </w:rPr>
              <w:t>Z6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809" w:type="dxa"/>
            <w:noWrap/>
          </w:tcPr>
          <w:p w:rsidR="00C3043A" w:rsidRPr="00C3043A" w:rsidRDefault="00C3043A" w:rsidP="00C3043A">
            <w:pPr>
              <w:rPr>
                <w:color w:val="000000" w:themeColor="text1"/>
                <w:sz w:val="16"/>
                <w:szCs w:val="16"/>
              </w:rPr>
            </w:pPr>
            <w:r w:rsidRPr="00C3043A">
              <w:rPr>
                <w:color w:val="000000" w:themeColor="text1"/>
                <w:sz w:val="16"/>
                <w:szCs w:val="16"/>
              </w:rPr>
              <w:t>U.S. GDP (</w:t>
            </w:r>
            <w:proofErr w:type="gramStart"/>
            <w:r w:rsidRPr="00C3043A">
              <w:rPr>
                <w:color w:val="000000" w:themeColor="text1"/>
                <w:sz w:val="16"/>
                <w:szCs w:val="16"/>
              </w:rPr>
              <w:t>annual%</w:t>
            </w:r>
            <w:proofErr w:type="gramEnd"/>
            <w:r w:rsidRPr="00C3043A">
              <w:rPr>
                <w:color w:val="000000" w:themeColor="text1"/>
                <w:sz w:val="16"/>
                <w:szCs w:val="16"/>
              </w:rPr>
              <w:t>)</w:t>
            </w:r>
          </w:p>
        </w:tc>
        <w:tc>
          <w:tcPr>
            <w:tcW w:w="749" w:type="dxa"/>
            <w:noWrap/>
          </w:tcPr>
          <w:p w:rsidR="00C3043A" w:rsidRPr="00C3043A" w:rsidRDefault="00C3043A" w:rsidP="00C3043A">
            <w:pPr>
              <w:rPr>
                <w:color w:val="000000" w:themeColor="text1"/>
                <w:sz w:val="16"/>
                <w:szCs w:val="16"/>
              </w:rPr>
            </w:pPr>
            <w:r w:rsidRPr="00C3043A">
              <w:rPr>
                <w:color w:val="000000" w:themeColor="text1"/>
                <w:sz w:val="16"/>
                <w:szCs w:val="16"/>
              </w:rPr>
              <w:t>Z7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0.65</w:t>
            </w:r>
          </w:p>
        </w:tc>
        <w:tc>
          <w:tcPr>
            <w:tcW w:w="968" w:type="dxa"/>
            <w:noWrap/>
          </w:tcPr>
          <w:p w:rsidR="00C3043A" w:rsidRPr="00C3043A" w:rsidRDefault="00C3043A" w:rsidP="00C3043A">
            <w:pPr>
              <w:rPr>
                <w:color w:val="000000" w:themeColor="text1"/>
                <w:sz w:val="16"/>
                <w:szCs w:val="16"/>
              </w:rPr>
            </w:pPr>
          </w:p>
        </w:tc>
      </w:tr>
      <w:tr w:rsidR="00C3043A" w:rsidRPr="00C3043A">
        <w:trPr>
          <w:trHeight w:val="300"/>
        </w:trPr>
        <w:tc>
          <w:tcPr>
            <w:tcW w:w="1809" w:type="dxa"/>
            <w:noWrap/>
          </w:tcPr>
          <w:p w:rsidR="00C3043A" w:rsidRPr="00C3043A" w:rsidRDefault="00C3043A" w:rsidP="00C3043A">
            <w:pPr>
              <w:rPr>
                <w:color w:val="000000" w:themeColor="text1"/>
                <w:sz w:val="16"/>
                <w:szCs w:val="16"/>
              </w:rPr>
            </w:pPr>
            <w:r w:rsidRPr="00C3043A">
              <w:rPr>
                <w:color w:val="000000" w:themeColor="text1"/>
                <w:sz w:val="16"/>
                <w:szCs w:val="16"/>
              </w:rPr>
              <w:t>U.S. GDP (annual US$)</w:t>
            </w:r>
          </w:p>
        </w:tc>
        <w:tc>
          <w:tcPr>
            <w:tcW w:w="749" w:type="dxa"/>
            <w:noWrap/>
          </w:tcPr>
          <w:p w:rsidR="00C3043A" w:rsidRPr="00C3043A" w:rsidRDefault="00C3043A" w:rsidP="00C3043A">
            <w:pPr>
              <w:rPr>
                <w:color w:val="000000" w:themeColor="text1"/>
                <w:sz w:val="16"/>
                <w:szCs w:val="16"/>
              </w:rPr>
            </w:pPr>
            <w:r w:rsidRPr="00C3043A">
              <w:rPr>
                <w:color w:val="000000" w:themeColor="text1"/>
                <w:sz w:val="16"/>
                <w:szCs w:val="16"/>
              </w:rPr>
              <w:t>Z8</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0.17</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0.16</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1.00</w:t>
            </w:r>
          </w:p>
        </w:tc>
        <w:tc>
          <w:tcPr>
            <w:tcW w:w="968" w:type="dxa"/>
            <w:noWrap/>
          </w:tcPr>
          <w:p w:rsidR="00C3043A" w:rsidRPr="00C3043A" w:rsidRDefault="00C3043A" w:rsidP="00C3043A">
            <w:pPr>
              <w:rPr>
                <w:color w:val="000000" w:themeColor="text1"/>
                <w:sz w:val="16"/>
                <w:szCs w:val="16"/>
              </w:rPr>
            </w:pPr>
            <w:r w:rsidRPr="00C3043A">
              <w:rPr>
                <w:color w:val="000000" w:themeColor="text1"/>
                <w:sz w:val="16"/>
                <w:szCs w:val="16"/>
              </w:rPr>
              <w:t>0.67</w:t>
            </w:r>
          </w:p>
        </w:tc>
      </w:tr>
    </w:tbl>
    <w:p w:rsidR="00C3043A" w:rsidRDefault="00C3043A"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1F3A00" w:rsidP="00B74F5D">
      <w:pPr>
        <w:pStyle w:val="Beschriftung"/>
        <w:keepNext/>
      </w:pPr>
      <w:fldSimple w:instr=" SEQ Tabell \* ARABIC ">
        <w:r w:rsidR="00DE6F9F">
          <w:rPr>
            <w:noProof/>
          </w:rPr>
          <w:t>17</w:t>
        </w:r>
      </w:fldSimple>
      <w:r w:rsidR="00B74F5D">
        <w:t xml:space="preserve">. </w:t>
      </w:r>
      <w:proofErr w:type="spellStart"/>
      <w:r w:rsidR="00B74F5D" w:rsidRPr="0051647D">
        <w:t>Bivariate</w:t>
      </w:r>
      <w:proofErr w:type="spellEnd"/>
      <w:r w:rsidR="00B74F5D" w:rsidRPr="0051647D">
        <w:t xml:space="preserve"> correlation</w:t>
      </w:r>
      <w:r w:rsidR="00B74F5D">
        <w:t>s-CEO-2000-10</w:t>
      </w:r>
    </w:p>
    <w:tbl>
      <w:tblPr>
        <w:tblStyle w:val="Tabellengitternetz"/>
        <w:tblW w:w="0" w:type="auto"/>
        <w:tblLook w:val="04A0"/>
      </w:tblPr>
      <w:tblGrid>
        <w:gridCol w:w="1668"/>
        <w:gridCol w:w="505"/>
        <w:gridCol w:w="801"/>
        <w:gridCol w:w="800"/>
        <w:gridCol w:w="800"/>
        <w:gridCol w:w="800"/>
        <w:gridCol w:w="800"/>
        <w:gridCol w:w="800"/>
        <w:gridCol w:w="800"/>
        <w:gridCol w:w="800"/>
        <w:gridCol w:w="800"/>
        <w:gridCol w:w="800"/>
        <w:gridCol w:w="800"/>
        <w:gridCol w:w="800"/>
        <w:gridCol w:w="800"/>
        <w:gridCol w:w="800"/>
        <w:gridCol w:w="800"/>
      </w:tblGrid>
      <w:tr w:rsidR="00C3043A" w:rsidRPr="00C3043A">
        <w:trPr>
          <w:trHeight w:val="300"/>
        </w:trPr>
        <w:tc>
          <w:tcPr>
            <w:tcW w:w="1668" w:type="dxa"/>
            <w:noWrap/>
          </w:tcPr>
          <w:p w:rsidR="00C3043A" w:rsidRPr="00C3043A" w:rsidRDefault="00C3043A" w:rsidP="00C3043A">
            <w:pPr>
              <w:rPr>
                <w:color w:val="000000" w:themeColor="text1"/>
                <w:sz w:val="16"/>
                <w:szCs w:val="16"/>
              </w:rPr>
            </w:pPr>
          </w:p>
        </w:tc>
        <w:tc>
          <w:tcPr>
            <w:tcW w:w="505" w:type="dxa"/>
            <w:noWrap/>
          </w:tcPr>
          <w:p w:rsidR="00C3043A" w:rsidRPr="00C3043A" w:rsidRDefault="00C3043A" w:rsidP="00C3043A">
            <w:pPr>
              <w:rPr>
                <w:color w:val="000000" w:themeColor="text1"/>
                <w:sz w:val="16"/>
                <w:szCs w:val="16"/>
              </w:rPr>
            </w:pPr>
          </w:p>
        </w:tc>
        <w:tc>
          <w:tcPr>
            <w:tcW w:w="801" w:type="dxa"/>
            <w:noWrap/>
          </w:tcPr>
          <w:p w:rsidR="00C3043A" w:rsidRPr="00C3043A" w:rsidRDefault="00C3043A" w:rsidP="00C3043A">
            <w:pPr>
              <w:rPr>
                <w:color w:val="000000" w:themeColor="text1"/>
                <w:sz w:val="16"/>
                <w:szCs w:val="16"/>
              </w:rPr>
            </w:pPr>
            <w:r w:rsidRPr="00C3043A">
              <w:rPr>
                <w:color w:val="000000" w:themeColor="text1"/>
                <w:sz w:val="16"/>
                <w:szCs w:val="16"/>
              </w:rPr>
              <w:t>Y1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Y2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X1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X2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X3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X4</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X5</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X6</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Z1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Z2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Z3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Z4</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Z5</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Z6</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Z7</w:t>
            </w: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Acquisition Activity</w:t>
            </w:r>
          </w:p>
        </w:tc>
        <w:tc>
          <w:tcPr>
            <w:tcW w:w="505" w:type="dxa"/>
            <w:noWrap/>
          </w:tcPr>
          <w:p w:rsidR="00C3043A" w:rsidRPr="00C3043A" w:rsidRDefault="00C3043A" w:rsidP="00C3043A">
            <w:pPr>
              <w:rPr>
                <w:color w:val="000000" w:themeColor="text1"/>
                <w:sz w:val="16"/>
                <w:szCs w:val="16"/>
              </w:rPr>
            </w:pPr>
            <w:r w:rsidRPr="00C3043A">
              <w:rPr>
                <w:color w:val="000000" w:themeColor="text1"/>
                <w:sz w:val="16"/>
                <w:szCs w:val="16"/>
              </w:rPr>
              <w:t>Y1</w:t>
            </w:r>
          </w:p>
        </w:tc>
        <w:tc>
          <w:tcPr>
            <w:tcW w:w="801"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Divestiture Activity</w:t>
            </w:r>
          </w:p>
        </w:tc>
        <w:tc>
          <w:tcPr>
            <w:tcW w:w="505" w:type="dxa"/>
            <w:noWrap/>
          </w:tcPr>
          <w:p w:rsidR="00C3043A" w:rsidRPr="00C3043A" w:rsidRDefault="00C3043A" w:rsidP="00C3043A">
            <w:pPr>
              <w:rPr>
                <w:color w:val="000000" w:themeColor="text1"/>
                <w:sz w:val="16"/>
                <w:szCs w:val="16"/>
              </w:rPr>
            </w:pPr>
            <w:r w:rsidRPr="00C3043A">
              <w:rPr>
                <w:color w:val="000000" w:themeColor="text1"/>
                <w:sz w:val="16"/>
                <w:szCs w:val="16"/>
              </w:rPr>
              <w:t>Y2</w:t>
            </w:r>
          </w:p>
        </w:tc>
        <w:tc>
          <w:tcPr>
            <w:tcW w:w="801" w:type="dxa"/>
            <w:noWrap/>
          </w:tcPr>
          <w:p w:rsidR="00C3043A" w:rsidRPr="00C3043A" w:rsidRDefault="00C3043A" w:rsidP="00C3043A">
            <w:pPr>
              <w:rPr>
                <w:color w:val="000000" w:themeColor="text1"/>
                <w:sz w:val="16"/>
                <w:szCs w:val="16"/>
              </w:rPr>
            </w:pPr>
            <w:r w:rsidRPr="00C3043A">
              <w:rPr>
                <w:color w:val="000000" w:themeColor="text1"/>
                <w:sz w:val="16"/>
                <w:szCs w:val="16"/>
              </w:rPr>
              <w:t>0.17</w:t>
            </w: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Stock Option Pay</w:t>
            </w:r>
          </w:p>
        </w:tc>
        <w:tc>
          <w:tcPr>
            <w:tcW w:w="505" w:type="dxa"/>
            <w:noWrap/>
          </w:tcPr>
          <w:p w:rsidR="00C3043A" w:rsidRPr="00C3043A" w:rsidRDefault="00C3043A" w:rsidP="00C3043A">
            <w:pPr>
              <w:rPr>
                <w:color w:val="000000" w:themeColor="text1"/>
                <w:sz w:val="16"/>
                <w:szCs w:val="16"/>
              </w:rPr>
            </w:pPr>
            <w:r w:rsidRPr="00C3043A">
              <w:rPr>
                <w:color w:val="000000" w:themeColor="text1"/>
                <w:sz w:val="16"/>
                <w:szCs w:val="16"/>
              </w:rPr>
              <w:t>X1</w:t>
            </w:r>
          </w:p>
        </w:tc>
        <w:tc>
          <w:tcPr>
            <w:tcW w:w="801" w:type="dxa"/>
            <w:noWrap/>
          </w:tcPr>
          <w:p w:rsidR="00C3043A" w:rsidRPr="00C3043A" w:rsidRDefault="00C3043A" w:rsidP="00C3043A">
            <w:pPr>
              <w:rPr>
                <w:color w:val="000000" w:themeColor="text1"/>
                <w:sz w:val="16"/>
                <w:szCs w:val="16"/>
              </w:rPr>
            </w:pPr>
            <w:r w:rsidRPr="00C3043A">
              <w:rPr>
                <w:color w:val="000000" w:themeColor="text1"/>
                <w:sz w:val="16"/>
                <w:szCs w:val="16"/>
              </w:rPr>
              <w:t>0.14</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Stock Ownership</w:t>
            </w:r>
          </w:p>
        </w:tc>
        <w:tc>
          <w:tcPr>
            <w:tcW w:w="505" w:type="dxa"/>
            <w:noWrap/>
          </w:tcPr>
          <w:p w:rsidR="00C3043A" w:rsidRPr="00C3043A" w:rsidRDefault="00C3043A" w:rsidP="00C3043A">
            <w:pPr>
              <w:rPr>
                <w:color w:val="000000" w:themeColor="text1"/>
                <w:sz w:val="16"/>
                <w:szCs w:val="16"/>
              </w:rPr>
            </w:pPr>
            <w:r w:rsidRPr="00C3043A">
              <w:rPr>
                <w:color w:val="000000" w:themeColor="text1"/>
                <w:sz w:val="16"/>
                <w:szCs w:val="16"/>
              </w:rPr>
              <w:t>X2</w:t>
            </w:r>
          </w:p>
        </w:tc>
        <w:tc>
          <w:tcPr>
            <w:tcW w:w="801"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CEO Tenure</w:t>
            </w:r>
          </w:p>
        </w:tc>
        <w:tc>
          <w:tcPr>
            <w:tcW w:w="505" w:type="dxa"/>
            <w:noWrap/>
          </w:tcPr>
          <w:p w:rsidR="00C3043A" w:rsidRPr="00C3043A" w:rsidRDefault="00C3043A" w:rsidP="00C3043A">
            <w:pPr>
              <w:rPr>
                <w:color w:val="000000" w:themeColor="text1"/>
                <w:sz w:val="16"/>
                <w:szCs w:val="16"/>
              </w:rPr>
            </w:pPr>
            <w:r w:rsidRPr="00C3043A">
              <w:rPr>
                <w:color w:val="000000" w:themeColor="text1"/>
                <w:sz w:val="16"/>
                <w:szCs w:val="16"/>
              </w:rPr>
              <w:t>X3</w:t>
            </w:r>
          </w:p>
        </w:tc>
        <w:tc>
          <w:tcPr>
            <w:tcW w:w="801"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0.30</w:t>
            </w: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CEO Hubris</w:t>
            </w:r>
          </w:p>
        </w:tc>
        <w:tc>
          <w:tcPr>
            <w:tcW w:w="505" w:type="dxa"/>
            <w:noWrap/>
          </w:tcPr>
          <w:p w:rsidR="00C3043A" w:rsidRPr="00C3043A" w:rsidRDefault="00C3043A" w:rsidP="00C3043A">
            <w:pPr>
              <w:rPr>
                <w:color w:val="000000" w:themeColor="text1"/>
                <w:sz w:val="16"/>
                <w:szCs w:val="16"/>
              </w:rPr>
            </w:pPr>
            <w:r w:rsidRPr="00C3043A">
              <w:rPr>
                <w:color w:val="000000" w:themeColor="text1"/>
                <w:sz w:val="16"/>
                <w:szCs w:val="16"/>
              </w:rPr>
              <w:t>X4</w:t>
            </w:r>
          </w:p>
        </w:tc>
        <w:tc>
          <w:tcPr>
            <w:tcW w:w="801"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ROA</w:t>
            </w:r>
          </w:p>
        </w:tc>
        <w:tc>
          <w:tcPr>
            <w:tcW w:w="505" w:type="dxa"/>
            <w:noWrap/>
          </w:tcPr>
          <w:p w:rsidR="00C3043A" w:rsidRPr="00C3043A" w:rsidRDefault="00C3043A" w:rsidP="00C3043A">
            <w:pPr>
              <w:rPr>
                <w:color w:val="000000" w:themeColor="text1"/>
                <w:sz w:val="16"/>
                <w:szCs w:val="16"/>
              </w:rPr>
            </w:pPr>
            <w:r w:rsidRPr="00C3043A">
              <w:rPr>
                <w:color w:val="000000" w:themeColor="text1"/>
                <w:sz w:val="16"/>
                <w:szCs w:val="16"/>
              </w:rPr>
              <w:t>X5</w:t>
            </w:r>
          </w:p>
        </w:tc>
        <w:tc>
          <w:tcPr>
            <w:tcW w:w="801"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EPS</w:t>
            </w:r>
          </w:p>
        </w:tc>
        <w:tc>
          <w:tcPr>
            <w:tcW w:w="505" w:type="dxa"/>
            <w:noWrap/>
          </w:tcPr>
          <w:p w:rsidR="00C3043A" w:rsidRPr="00C3043A" w:rsidRDefault="00C3043A" w:rsidP="00C3043A">
            <w:pPr>
              <w:rPr>
                <w:color w:val="000000" w:themeColor="text1"/>
                <w:sz w:val="16"/>
                <w:szCs w:val="16"/>
              </w:rPr>
            </w:pPr>
            <w:r w:rsidRPr="00C3043A">
              <w:rPr>
                <w:color w:val="000000" w:themeColor="text1"/>
                <w:sz w:val="16"/>
                <w:szCs w:val="16"/>
              </w:rPr>
              <w:t>X6</w:t>
            </w:r>
          </w:p>
        </w:tc>
        <w:tc>
          <w:tcPr>
            <w:tcW w:w="801"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0.47</w:t>
            </w: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Restricted Stock</w:t>
            </w:r>
          </w:p>
        </w:tc>
        <w:tc>
          <w:tcPr>
            <w:tcW w:w="505" w:type="dxa"/>
            <w:noWrap/>
          </w:tcPr>
          <w:p w:rsidR="00C3043A" w:rsidRPr="00C3043A" w:rsidRDefault="00C3043A" w:rsidP="00C3043A">
            <w:pPr>
              <w:rPr>
                <w:color w:val="000000" w:themeColor="text1"/>
                <w:sz w:val="16"/>
                <w:szCs w:val="16"/>
              </w:rPr>
            </w:pPr>
            <w:r w:rsidRPr="00C3043A">
              <w:rPr>
                <w:color w:val="000000" w:themeColor="text1"/>
                <w:sz w:val="16"/>
                <w:szCs w:val="16"/>
              </w:rPr>
              <w:t>Z1</w:t>
            </w:r>
          </w:p>
        </w:tc>
        <w:tc>
          <w:tcPr>
            <w:tcW w:w="801" w:type="dxa"/>
            <w:noWrap/>
          </w:tcPr>
          <w:p w:rsidR="00C3043A" w:rsidRPr="00C3043A" w:rsidRDefault="00C3043A" w:rsidP="00C3043A">
            <w:pPr>
              <w:rPr>
                <w:color w:val="000000" w:themeColor="text1"/>
                <w:sz w:val="16"/>
                <w:szCs w:val="16"/>
              </w:rPr>
            </w:pPr>
            <w:r w:rsidRPr="00C3043A">
              <w:rPr>
                <w:color w:val="000000" w:themeColor="text1"/>
                <w:sz w:val="16"/>
                <w:szCs w:val="16"/>
              </w:rPr>
              <w:t>0.15</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Cash Compensation</w:t>
            </w:r>
          </w:p>
        </w:tc>
        <w:tc>
          <w:tcPr>
            <w:tcW w:w="505" w:type="dxa"/>
            <w:noWrap/>
          </w:tcPr>
          <w:p w:rsidR="00C3043A" w:rsidRPr="00C3043A" w:rsidRDefault="00C3043A" w:rsidP="00C3043A">
            <w:pPr>
              <w:rPr>
                <w:color w:val="000000" w:themeColor="text1"/>
                <w:sz w:val="16"/>
                <w:szCs w:val="16"/>
              </w:rPr>
            </w:pPr>
            <w:r w:rsidRPr="00C3043A">
              <w:rPr>
                <w:color w:val="000000" w:themeColor="text1"/>
                <w:sz w:val="16"/>
                <w:szCs w:val="16"/>
              </w:rPr>
              <w:t>Z2</w:t>
            </w:r>
          </w:p>
        </w:tc>
        <w:tc>
          <w:tcPr>
            <w:tcW w:w="801"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0.38</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0.26</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0.21</w:t>
            </w: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Firm Size</w:t>
            </w:r>
          </w:p>
        </w:tc>
        <w:tc>
          <w:tcPr>
            <w:tcW w:w="505" w:type="dxa"/>
            <w:noWrap/>
          </w:tcPr>
          <w:p w:rsidR="00C3043A" w:rsidRPr="00C3043A" w:rsidRDefault="00C3043A" w:rsidP="00C3043A">
            <w:pPr>
              <w:rPr>
                <w:color w:val="000000" w:themeColor="text1"/>
                <w:sz w:val="16"/>
                <w:szCs w:val="16"/>
              </w:rPr>
            </w:pPr>
            <w:r w:rsidRPr="00C3043A">
              <w:rPr>
                <w:color w:val="000000" w:themeColor="text1"/>
                <w:sz w:val="16"/>
                <w:szCs w:val="16"/>
              </w:rPr>
              <w:t>Z3</w:t>
            </w:r>
          </w:p>
        </w:tc>
        <w:tc>
          <w:tcPr>
            <w:tcW w:w="801" w:type="dxa"/>
            <w:noWrap/>
          </w:tcPr>
          <w:p w:rsidR="00C3043A" w:rsidRPr="00C3043A" w:rsidRDefault="00C3043A" w:rsidP="00C3043A">
            <w:pPr>
              <w:rPr>
                <w:color w:val="000000" w:themeColor="text1"/>
                <w:sz w:val="16"/>
                <w:szCs w:val="16"/>
              </w:rPr>
            </w:pPr>
            <w:r w:rsidRPr="00C3043A">
              <w:rPr>
                <w:color w:val="000000" w:themeColor="text1"/>
                <w:sz w:val="16"/>
                <w:szCs w:val="16"/>
              </w:rPr>
              <w:t>0.23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0.23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0.20</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0.17</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0.43</w:t>
            </w: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D/E ratio</w:t>
            </w:r>
          </w:p>
        </w:tc>
        <w:tc>
          <w:tcPr>
            <w:tcW w:w="505" w:type="dxa"/>
            <w:noWrap/>
          </w:tcPr>
          <w:p w:rsidR="00C3043A" w:rsidRPr="00C3043A" w:rsidRDefault="00C3043A" w:rsidP="00C3043A">
            <w:pPr>
              <w:rPr>
                <w:color w:val="000000" w:themeColor="text1"/>
                <w:sz w:val="16"/>
                <w:szCs w:val="16"/>
              </w:rPr>
            </w:pPr>
            <w:r w:rsidRPr="00C3043A">
              <w:rPr>
                <w:color w:val="000000" w:themeColor="text1"/>
                <w:sz w:val="16"/>
                <w:szCs w:val="16"/>
              </w:rPr>
              <w:t>Z4</w:t>
            </w:r>
          </w:p>
        </w:tc>
        <w:tc>
          <w:tcPr>
            <w:tcW w:w="801"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0.14</w:t>
            </w: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 xml:space="preserve">R&amp;D </w:t>
            </w:r>
            <w:proofErr w:type="spellStart"/>
            <w:r w:rsidRPr="00C3043A">
              <w:rPr>
                <w:color w:val="000000" w:themeColor="text1"/>
                <w:sz w:val="16"/>
                <w:szCs w:val="16"/>
              </w:rPr>
              <w:t>Intesity</w:t>
            </w:r>
            <w:proofErr w:type="spellEnd"/>
          </w:p>
        </w:tc>
        <w:tc>
          <w:tcPr>
            <w:tcW w:w="505" w:type="dxa"/>
            <w:noWrap/>
          </w:tcPr>
          <w:p w:rsidR="00C3043A" w:rsidRPr="00C3043A" w:rsidRDefault="00C3043A" w:rsidP="00C3043A">
            <w:pPr>
              <w:rPr>
                <w:color w:val="000000" w:themeColor="text1"/>
                <w:sz w:val="16"/>
                <w:szCs w:val="16"/>
              </w:rPr>
            </w:pPr>
            <w:r w:rsidRPr="00C3043A">
              <w:rPr>
                <w:color w:val="000000" w:themeColor="text1"/>
                <w:sz w:val="16"/>
                <w:szCs w:val="16"/>
              </w:rPr>
              <w:t>Z5</w:t>
            </w:r>
          </w:p>
        </w:tc>
        <w:tc>
          <w:tcPr>
            <w:tcW w:w="801"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-0.17</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 xml:space="preserve">S&amp;P 500 Index </w:t>
            </w:r>
          </w:p>
        </w:tc>
        <w:tc>
          <w:tcPr>
            <w:tcW w:w="505" w:type="dxa"/>
            <w:noWrap/>
          </w:tcPr>
          <w:p w:rsidR="00C3043A" w:rsidRPr="00C3043A" w:rsidRDefault="00C3043A" w:rsidP="00C3043A">
            <w:pPr>
              <w:rPr>
                <w:color w:val="000000" w:themeColor="text1"/>
                <w:sz w:val="16"/>
                <w:szCs w:val="16"/>
              </w:rPr>
            </w:pPr>
            <w:r w:rsidRPr="00C3043A">
              <w:rPr>
                <w:color w:val="000000" w:themeColor="text1"/>
                <w:sz w:val="16"/>
                <w:szCs w:val="16"/>
              </w:rPr>
              <w:t>Z6</w:t>
            </w:r>
          </w:p>
        </w:tc>
        <w:tc>
          <w:tcPr>
            <w:tcW w:w="801"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00" w:type="dxa"/>
            <w:noWrap/>
          </w:tcPr>
          <w:p w:rsidR="00C3043A" w:rsidRPr="00C3043A" w:rsidRDefault="00C3043A" w:rsidP="00C3043A">
            <w:pPr>
              <w:rPr>
                <w:color w:val="000000" w:themeColor="text1"/>
                <w:sz w:val="16"/>
                <w:szCs w:val="16"/>
              </w:rPr>
            </w:pPr>
          </w:p>
        </w:tc>
        <w:tc>
          <w:tcPr>
            <w:tcW w:w="800"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U.S. GDP (</w:t>
            </w:r>
            <w:proofErr w:type="gramStart"/>
            <w:r w:rsidRPr="00C3043A">
              <w:rPr>
                <w:color w:val="000000" w:themeColor="text1"/>
                <w:sz w:val="16"/>
                <w:szCs w:val="16"/>
              </w:rPr>
              <w:t>annual%</w:t>
            </w:r>
            <w:proofErr w:type="gramEnd"/>
            <w:r w:rsidRPr="00C3043A">
              <w:rPr>
                <w:color w:val="000000" w:themeColor="text1"/>
                <w:sz w:val="16"/>
                <w:szCs w:val="16"/>
              </w:rPr>
              <w:t>)</w:t>
            </w:r>
          </w:p>
        </w:tc>
        <w:tc>
          <w:tcPr>
            <w:tcW w:w="505" w:type="dxa"/>
            <w:noWrap/>
          </w:tcPr>
          <w:p w:rsidR="00C3043A" w:rsidRPr="00C3043A" w:rsidRDefault="00C3043A" w:rsidP="00C3043A">
            <w:pPr>
              <w:rPr>
                <w:color w:val="000000" w:themeColor="text1"/>
                <w:sz w:val="16"/>
                <w:szCs w:val="16"/>
              </w:rPr>
            </w:pPr>
            <w:r w:rsidRPr="00C3043A">
              <w:rPr>
                <w:color w:val="000000" w:themeColor="text1"/>
                <w:sz w:val="16"/>
                <w:szCs w:val="16"/>
              </w:rPr>
              <w:t>Z7</w:t>
            </w:r>
          </w:p>
        </w:tc>
        <w:tc>
          <w:tcPr>
            <w:tcW w:w="801"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0.50</w:t>
            </w:r>
          </w:p>
        </w:tc>
        <w:tc>
          <w:tcPr>
            <w:tcW w:w="800"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U.S. GDP (annual US$)</w:t>
            </w:r>
          </w:p>
        </w:tc>
        <w:tc>
          <w:tcPr>
            <w:tcW w:w="505" w:type="dxa"/>
            <w:noWrap/>
          </w:tcPr>
          <w:p w:rsidR="00C3043A" w:rsidRPr="00C3043A" w:rsidRDefault="00C3043A" w:rsidP="00C3043A">
            <w:pPr>
              <w:rPr>
                <w:color w:val="000000" w:themeColor="text1"/>
                <w:sz w:val="16"/>
                <w:szCs w:val="16"/>
              </w:rPr>
            </w:pPr>
            <w:r w:rsidRPr="00C3043A">
              <w:rPr>
                <w:color w:val="000000" w:themeColor="text1"/>
                <w:sz w:val="16"/>
                <w:szCs w:val="16"/>
              </w:rPr>
              <w:t>Z8</w:t>
            </w:r>
          </w:p>
        </w:tc>
        <w:tc>
          <w:tcPr>
            <w:tcW w:w="801"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-0.18</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0.15</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0.13</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0.16</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0.18</w:t>
            </w:r>
          </w:p>
        </w:tc>
        <w:tc>
          <w:tcPr>
            <w:tcW w:w="800" w:type="dxa"/>
            <w:noWrap/>
          </w:tcPr>
          <w:p w:rsidR="00C3043A" w:rsidRPr="00C3043A" w:rsidRDefault="00C3043A" w:rsidP="00C3043A">
            <w:pPr>
              <w:rPr>
                <w:color w:val="000000" w:themeColor="text1"/>
                <w:sz w:val="16"/>
                <w:szCs w:val="16"/>
              </w:rPr>
            </w:pPr>
            <w:r w:rsidRPr="00C3043A">
              <w:rPr>
                <w:color w:val="000000" w:themeColor="text1"/>
                <w:sz w:val="16"/>
                <w:szCs w:val="16"/>
              </w:rPr>
              <w:t>0.21</w:t>
            </w:r>
          </w:p>
        </w:tc>
      </w:tr>
    </w:tbl>
    <w:p w:rsidR="00C3043A" w:rsidRDefault="00C3043A"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1F3A00" w:rsidP="00B74F5D">
      <w:pPr>
        <w:pStyle w:val="Beschriftung"/>
        <w:keepNext/>
      </w:pPr>
      <w:fldSimple w:instr=" SEQ Tabell \* ARABIC ">
        <w:r w:rsidR="00DE6F9F">
          <w:rPr>
            <w:noProof/>
          </w:rPr>
          <w:t>18</w:t>
        </w:r>
      </w:fldSimple>
      <w:r w:rsidR="00B74F5D">
        <w:t xml:space="preserve">. </w:t>
      </w:r>
      <w:proofErr w:type="spellStart"/>
      <w:r w:rsidR="00B74F5D">
        <w:t>Bivariate</w:t>
      </w:r>
      <w:proofErr w:type="spellEnd"/>
      <w:r w:rsidR="00B74F5D">
        <w:t xml:space="preserve"> correlations-1st</w:t>
      </w:r>
      <w:r w:rsidR="00B74F5D" w:rsidRPr="00B9353F">
        <w:t>-2000-10</w:t>
      </w:r>
    </w:p>
    <w:tbl>
      <w:tblPr>
        <w:tblStyle w:val="Tabellengitternetz"/>
        <w:tblW w:w="0" w:type="auto"/>
        <w:tblLook w:val="04A0"/>
      </w:tblPr>
      <w:tblGrid>
        <w:gridCol w:w="1668"/>
        <w:gridCol w:w="715"/>
        <w:gridCol w:w="907"/>
        <w:gridCol w:w="907"/>
        <w:gridCol w:w="907"/>
        <w:gridCol w:w="907"/>
        <w:gridCol w:w="907"/>
        <w:gridCol w:w="907"/>
        <w:gridCol w:w="907"/>
        <w:gridCol w:w="907"/>
        <w:gridCol w:w="907"/>
        <w:gridCol w:w="907"/>
        <w:gridCol w:w="907"/>
        <w:gridCol w:w="907"/>
        <w:gridCol w:w="907"/>
      </w:tblGrid>
      <w:tr w:rsidR="00C3043A" w:rsidRPr="00C3043A">
        <w:trPr>
          <w:trHeight w:val="300"/>
        </w:trPr>
        <w:tc>
          <w:tcPr>
            <w:tcW w:w="1668" w:type="dxa"/>
            <w:noWrap/>
          </w:tcPr>
          <w:p w:rsidR="00C3043A" w:rsidRPr="00C3043A" w:rsidRDefault="00C3043A" w:rsidP="00C3043A">
            <w:pPr>
              <w:rPr>
                <w:color w:val="000000" w:themeColor="text1"/>
                <w:sz w:val="16"/>
                <w:szCs w:val="16"/>
              </w:rPr>
            </w:pPr>
          </w:p>
        </w:tc>
        <w:tc>
          <w:tcPr>
            <w:tcW w:w="715"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Y1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Y2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X1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X2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X5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X6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Z7</w:t>
            </w: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Acquisition Activity</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Y1</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Divestiture Activity</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Y2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0.17</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Stock Option Pay</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X1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Stock Ownership</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X2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ROA</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X5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EPS</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X6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0.44</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Restricted Stock</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Cash Compensation</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0.19</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Firm Size</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0.41</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D/E ratio</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0.17</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 xml:space="preserve">R&amp;D </w:t>
            </w:r>
            <w:proofErr w:type="spellStart"/>
            <w:r w:rsidRPr="00C3043A">
              <w:rPr>
                <w:color w:val="000000" w:themeColor="text1"/>
                <w:sz w:val="16"/>
                <w:szCs w:val="16"/>
              </w:rPr>
              <w:t>Intesity</w:t>
            </w:r>
            <w:proofErr w:type="spellEnd"/>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 xml:space="preserve">S&amp;P 500 Index </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U.S. GDP (</w:t>
            </w:r>
            <w:proofErr w:type="gramStart"/>
            <w:r w:rsidRPr="00C3043A">
              <w:rPr>
                <w:color w:val="000000" w:themeColor="text1"/>
                <w:sz w:val="16"/>
                <w:szCs w:val="16"/>
              </w:rPr>
              <w:t>annual%</w:t>
            </w:r>
            <w:proofErr w:type="gramEnd"/>
            <w:r w:rsidRPr="00C3043A">
              <w:rPr>
                <w:color w:val="000000" w:themeColor="text1"/>
                <w:sz w:val="16"/>
                <w:szCs w:val="16"/>
              </w:rPr>
              <w:t>)</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0.64</w:t>
            </w: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U.S. GDP (annual US$)</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Z8</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-0.19</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0.23</w:t>
            </w:r>
          </w:p>
        </w:tc>
      </w:tr>
    </w:tbl>
    <w:p w:rsidR="00C3043A" w:rsidRDefault="00C3043A"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1F3A00" w:rsidP="00B74F5D">
      <w:pPr>
        <w:pStyle w:val="Beschriftung"/>
        <w:keepNext/>
      </w:pPr>
      <w:fldSimple w:instr=" SEQ Tabell \* ARABIC ">
        <w:r w:rsidR="00DE6F9F">
          <w:rPr>
            <w:noProof/>
          </w:rPr>
          <w:t>19</w:t>
        </w:r>
      </w:fldSimple>
      <w:r w:rsidR="00B74F5D">
        <w:t xml:space="preserve">. </w:t>
      </w:r>
      <w:proofErr w:type="spellStart"/>
      <w:r w:rsidR="00B74F5D">
        <w:t>Bivariate</w:t>
      </w:r>
      <w:proofErr w:type="spellEnd"/>
      <w:r w:rsidR="00B74F5D">
        <w:t xml:space="preserve"> correlations-2nd</w:t>
      </w:r>
      <w:r w:rsidR="00B74F5D" w:rsidRPr="00A124EF">
        <w:t>-2000-10</w:t>
      </w:r>
    </w:p>
    <w:tbl>
      <w:tblPr>
        <w:tblStyle w:val="Tabellengitternetz"/>
        <w:tblW w:w="0" w:type="auto"/>
        <w:tblLook w:val="04A0"/>
      </w:tblPr>
      <w:tblGrid>
        <w:gridCol w:w="1668"/>
        <w:gridCol w:w="715"/>
        <w:gridCol w:w="907"/>
        <w:gridCol w:w="907"/>
        <w:gridCol w:w="907"/>
        <w:gridCol w:w="907"/>
        <w:gridCol w:w="907"/>
        <w:gridCol w:w="907"/>
        <w:gridCol w:w="907"/>
        <w:gridCol w:w="907"/>
        <w:gridCol w:w="907"/>
        <w:gridCol w:w="907"/>
        <w:gridCol w:w="907"/>
        <w:gridCol w:w="907"/>
        <w:gridCol w:w="907"/>
      </w:tblGrid>
      <w:tr w:rsidR="00C3043A" w:rsidRPr="00C3043A">
        <w:trPr>
          <w:trHeight w:val="300"/>
        </w:trPr>
        <w:tc>
          <w:tcPr>
            <w:tcW w:w="1668" w:type="dxa"/>
            <w:noWrap/>
          </w:tcPr>
          <w:p w:rsidR="00C3043A" w:rsidRPr="00C3043A" w:rsidRDefault="00C3043A" w:rsidP="00C3043A">
            <w:pPr>
              <w:rPr>
                <w:color w:val="000000" w:themeColor="text1"/>
                <w:sz w:val="16"/>
                <w:szCs w:val="16"/>
              </w:rPr>
            </w:pPr>
          </w:p>
        </w:tc>
        <w:tc>
          <w:tcPr>
            <w:tcW w:w="715"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Y1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Y2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X1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X2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X5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X6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Z7</w:t>
            </w: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Acquisition Activity</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Y1</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Divestiture Activity</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Y2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0.17</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Stock Option Pay</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X1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Stock Ownership</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X2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ROA</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X5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EPS</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X6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0.44</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Restricted Stock</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Cash Compensation</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0.37</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Firm Size</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0.40</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D/E ratio</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0.18</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0.24</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 xml:space="preserve">R&amp;D </w:t>
            </w:r>
            <w:proofErr w:type="spellStart"/>
            <w:r w:rsidRPr="00C3043A">
              <w:rPr>
                <w:color w:val="000000" w:themeColor="text1"/>
                <w:sz w:val="16"/>
                <w:szCs w:val="16"/>
              </w:rPr>
              <w:t>Intesity</w:t>
            </w:r>
            <w:proofErr w:type="spellEnd"/>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 xml:space="preserve">S&amp;P 500 Index </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U.S. GDP (</w:t>
            </w:r>
            <w:proofErr w:type="gramStart"/>
            <w:r w:rsidRPr="00C3043A">
              <w:rPr>
                <w:color w:val="000000" w:themeColor="text1"/>
                <w:sz w:val="16"/>
                <w:szCs w:val="16"/>
              </w:rPr>
              <w:t>annual%</w:t>
            </w:r>
            <w:proofErr w:type="gramEnd"/>
            <w:r w:rsidRPr="00C3043A">
              <w:rPr>
                <w:color w:val="000000" w:themeColor="text1"/>
                <w:sz w:val="16"/>
                <w:szCs w:val="16"/>
              </w:rPr>
              <w:t>)</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0.64</w:t>
            </w: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U.S. GDP (annual US$)</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Z8</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0.24</w:t>
            </w:r>
          </w:p>
        </w:tc>
      </w:tr>
    </w:tbl>
    <w:p w:rsidR="00C3043A" w:rsidRDefault="00C3043A"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B74F5D" w:rsidP="00691A22">
      <w:pPr>
        <w:ind w:firstLine="0"/>
        <w:rPr>
          <w:color w:val="000000" w:themeColor="text1"/>
        </w:rPr>
      </w:pPr>
    </w:p>
    <w:p w:rsidR="00B74F5D" w:rsidRDefault="001F3A00" w:rsidP="00B74F5D">
      <w:pPr>
        <w:pStyle w:val="Beschriftung"/>
        <w:keepNext/>
      </w:pPr>
      <w:fldSimple w:instr=" SEQ Tabell \* ARABIC ">
        <w:r w:rsidR="00DE6F9F">
          <w:rPr>
            <w:noProof/>
          </w:rPr>
          <w:t>20</w:t>
        </w:r>
      </w:fldSimple>
      <w:r w:rsidR="00B74F5D">
        <w:t xml:space="preserve">. </w:t>
      </w:r>
      <w:proofErr w:type="spellStart"/>
      <w:r w:rsidR="00B74F5D">
        <w:t>Bivariate</w:t>
      </w:r>
      <w:proofErr w:type="spellEnd"/>
      <w:r w:rsidR="00B74F5D">
        <w:t xml:space="preserve"> correlations-3rd</w:t>
      </w:r>
      <w:r w:rsidR="00B74F5D" w:rsidRPr="00936704">
        <w:t>-2000-10</w:t>
      </w:r>
    </w:p>
    <w:tbl>
      <w:tblPr>
        <w:tblStyle w:val="Tabellengitternetz"/>
        <w:tblW w:w="0" w:type="auto"/>
        <w:tblLook w:val="04A0"/>
      </w:tblPr>
      <w:tblGrid>
        <w:gridCol w:w="1668"/>
        <w:gridCol w:w="715"/>
        <w:gridCol w:w="907"/>
        <w:gridCol w:w="907"/>
        <w:gridCol w:w="907"/>
        <w:gridCol w:w="907"/>
        <w:gridCol w:w="907"/>
        <w:gridCol w:w="907"/>
        <w:gridCol w:w="907"/>
        <w:gridCol w:w="907"/>
        <w:gridCol w:w="907"/>
        <w:gridCol w:w="907"/>
        <w:gridCol w:w="907"/>
        <w:gridCol w:w="907"/>
        <w:gridCol w:w="907"/>
      </w:tblGrid>
      <w:tr w:rsidR="00C3043A" w:rsidRPr="00C3043A">
        <w:trPr>
          <w:trHeight w:val="300"/>
        </w:trPr>
        <w:tc>
          <w:tcPr>
            <w:tcW w:w="1668" w:type="dxa"/>
            <w:noWrap/>
          </w:tcPr>
          <w:p w:rsidR="00C3043A" w:rsidRPr="00C3043A" w:rsidRDefault="00C3043A" w:rsidP="00C3043A">
            <w:pPr>
              <w:rPr>
                <w:color w:val="000000" w:themeColor="text1"/>
                <w:sz w:val="16"/>
                <w:szCs w:val="16"/>
              </w:rPr>
            </w:pPr>
          </w:p>
        </w:tc>
        <w:tc>
          <w:tcPr>
            <w:tcW w:w="715"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Y1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Y2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X1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X2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X5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X6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Z7</w:t>
            </w: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Acquisition Activity</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Y1</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Divestiture Activity</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Y2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0.17</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Stock Option Pay</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X1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Stock Ownership</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X2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ROA</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X5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EPS</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X6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0.44</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Restricted Stock</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Cash Compensation</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0.30</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Firm Size</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0.43</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D/E ratio</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0.24</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 xml:space="preserve">R&amp;D </w:t>
            </w:r>
            <w:proofErr w:type="spellStart"/>
            <w:r w:rsidRPr="00C3043A">
              <w:rPr>
                <w:color w:val="000000" w:themeColor="text1"/>
                <w:sz w:val="16"/>
                <w:szCs w:val="16"/>
              </w:rPr>
              <w:t>Intesity</w:t>
            </w:r>
            <w:proofErr w:type="spellEnd"/>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 xml:space="preserve">S&amp;P 500 Index </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0.06</w:t>
            </w:r>
          </w:p>
        </w:tc>
        <w:tc>
          <w:tcPr>
            <w:tcW w:w="907" w:type="dxa"/>
            <w:noWrap/>
          </w:tcPr>
          <w:p w:rsidR="00C3043A" w:rsidRPr="00C3043A" w:rsidRDefault="00C3043A" w:rsidP="00C3043A">
            <w:pPr>
              <w:rPr>
                <w:color w:val="000000" w:themeColor="text1"/>
                <w:sz w:val="16"/>
                <w:szCs w:val="16"/>
              </w:rPr>
            </w:pP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U.S. GDP (</w:t>
            </w:r>
            <w:proofErr w:type="gramStart"/>
            <w:r w:rsidRPr="00C3043A">
              <w:rPr>
                <w:color w:val="000000" w:themeColor="text1"/>
                <w:sz w:val="16"/>
                <w:szCs w:val="16"/>
              </w:rPr>
              <w:t>annual%</w:t>
            </w:r>
            <w:proofErr w:type="gramEnd"/>
            <w:r w:rsidRPr="00C3043A">
              <w:rPr>
                <w:color w:val="000000" w:themeColor="text1"/>
                <w:sz w:val="16"/>
                <w:szCs w:val="16"/>
              </w:rPr>
              <w:t>)</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0.08</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0.07</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0.64</w:t>
            </w:r>
          </w:p>
        </w:tc>
        <w:tc>
          <w:tcPr>
            <w:tcW w:w="907" w:type="dxa"/>
            <w:noWrap/>
          </w:tcPr>
          <w:p w:rsidR="00C3043A" w:rsidRPr="00C3043A" w:rsidRDefault="00C3043A" w:rsidP="00C3043A">
            <w:pPr>
              <w:rPr>
                <w:color w:val="000000" w:themeColor="text1"/>
                <w:sz w:val="16"/>
                <w:szCs w:val="16"/>
              </w:rPr>
            </w:pPr>
          </w:p>
        </w:tc>
      </w:tr>
      <w:tr w:rsidR="00C3043A" w:rsidRPr="00C3043A">
        <w:trPr>
          <w:trHeight w:val="300"/>
        </w:trPr>
        <w:tc>
          <w:tcPr>
            <w:tcW w:w="1668" w:type="dxa"/>
            <w:noWrap/>
          </w:tcPr>
          <w:p w:rsidR="00C3043A" w:rsidRPr="00C3043A" w:rsidRDefault="00C3043A" w:rsidP="00C3043A">
            <w:pPr>
              <w:rPr>
                <w:color w:val="000000" w:themeColor="text1"/>
                <w:sz w:val="16"/>
                <w:szCs w:val="16"/>
              </w:rPr>
            </w:pPr>
            <w:r w:rsidRPr="00C3043A">
              <w:rPr>
                <w:color w:val="000000" w:themeColor="text1"/>
                <w:sz w:val="16"/>
                <w:szCs w:val="16"/>
              </w:rPr>
              <w:t>U.S. GDP (annual US$)</w:t>
            </w:r>
          </w:p>
        </w:tc>
        <w:tc>
          <w:tcPr>
            <w:tcW w:w="715" w:type="dxa"/>
            <w:noWrap/>
          </w:tcPr>
          <w:p w:rsidR="00C3043A" w:rsidRPr="00C3043A" w:rsidRDefault="00C3043A" w:rsidP="00C3043A">
            <w:pPr>
              <w:rPr>
                <w:color w:val="000000" w:themeColor="text1"/>
                <w:sz w:val="16"/>
                <w:szCs w:val="16"/>
              </w:rPr>
            </w:pPr>
            <w:r w:rsidRPr="00C3043A">
              <w:rPr>
                <w:color w:val="000000" w:themeColor="text1"/>
                <w:sz w:val="16"/>
                <w:szCs w:val="16"/>
              </w:rPr>
              <w:t>Z8</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-0.03</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0.00</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0.16</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0.14</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0.15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0.09</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-0.01</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-0.02</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0.25</w:t>
            </w:r>
          </w:p>
        </w:tc>
        <w:tc>
          <w:tcPr>
            <w:tcW w:w="907" w:type="dxa"/>
            <w:noWrap/>
          </w:tcPr>
          <w:p w:rsidR="00C3043A" w:rsidRPr="00C3043A" w:rsidRDefault="00C3043A" w:rsidP="00C3043A">
            <w:pPr>
              <w:rPr>
                <w:color w:val="000000" w:themeColor="text1"/>
                <w:sz w:val="16"/>
                <w:szCs w:val="16"/>
              </w:rPr>
            </w:pPr>
            <w:r w:rsidRPr="00C3043A">
              <w:rPr>
                <w:color w:val="000000" w:themeColor="text1"/>
                <w:sz w:val="16"/>
                <w:szCs w:val="16"/>
              </w:rPr>
              <w:t>0.23</w:t>
            </w:r>
          </w:p>
        </w:tc>
      </w:tr>
    </w:tbl>
    <w:p w:rsidR="0015159D" w:rsidRDefault="0015159D" w:rsidP="00691A22">
      <w:pPr>
        <w:ind w:firstLine="0"/>
        <w:rPr>
          <w:color w:val="000000" w:themeColor="text1"/>
        </w:rPr>
      </w:pPr>
    </w:p>
    <w:p w:rsidR="0015159D" w:rsidRDefault="0015159D">
      <w:pPr>
        <w:rPr>
          <w:color w:val="000000" w:themeColor="text1"/>
        </w:rPr>
      </w:pPr>
      <w:r>
        <w:rPr>
          <w:color w:val="000000" w:themeColor="text1"/>
        </w:rPr>
        <w:br w:type="page"/>
      </w:r>
    </w:p>
    <w:p w:rsidR="0015159D" w:rsidRDefault="0015159D" w:rsidP="00691A22">
      <w:pPr>
        <w:ind w:firstLine="0"/>
        <w:rPr>
          <w:color w:val="000000" w:themeColor="text1"/>
        </w:rPr>
        <w:sectPr w:rsidR="0015159D" w:rsidSect="005B16F6">
          <w:pgSz w:w="16838" w:h="11906" w:orient="landscape"/>
          <w:pgMar w:top="567" w:right="1440" w:bottom="1440" w:left="1440" w:header="720" w:footer="720" w:gutter="0"/>
          <w:cols w:space="720"/>
          <w:titlePg/>
          <w:docGrid w:linePitch="360"/>
        </w:sectPr>
      </w:pPr>
    </w:p>
    <w:p w:rsidR="005D3C95" w:rsidRDefault="001F3A00" w:rsidP="005D3C95">
      <w:pPr>
        <w:pStyle w:val="Beschriftung"/>
        <w:keepNext/>
      </w:pPr>
      <w:fldSimple w:instr=" SEQ Tabell \* ARABIC ">
        <w:r w:rsidR="00DE6F9F">
          <w:rPr>
            <w:noProof/>
          </w:rPr>
          <w:t>21</w:t>
        </w:r>
      </w:fldSimple>
      <w:r w:rsidR="005D3C95">
        <w:t>. Results of negative binomial regression analysis -Step 1- 1995-99</w:t>
      </w:r>
    </w:p>
    <w:tbl>
      <w:tblPr>
        <w:tblStyle w:val="HelleSchattierung1"/>
        <w:tblW w:w="0" w:type="auto"/>
        <w:tblLook w:val="04A0"/>
      </w:tblPr>
      <w:tblGrid>
        <w:gridCol w:w="1161"/>
        <w:gridCol w:w="1064"/>
        <w:gridCol w:w="826"/>
        <w:gridCol w:w="1065"/>
        <w:gridCol w:w="826"/>
        <w:gridCol w:w="1065"/>
        <w:gridCol w:w="826"/>
        <w:gridCol w:w="1065"/>
        <w:gridCol w:w="907"/>
      </w:tblGrid>
      <w:tr w:rsidR="0015159D" w:rsidRPr="00097C55">
        <w:trPr>
          <w:cnfStyle w:val="100000000000"/>
          <w:trHeight w:val="300"/>
        </w:trPr>
        <w:tc>
          <w:tcPr>
            <w:cnfStyle w:val="001000000000"/>
            <w:tcW w:w="1161" w:type="dxa"/>
            <w:noWrap/>
          </w:tcPr>
          <w:p w:rsidR="0015159D" w:rsidRPr="00097C55" w:rsidRDefault="0015159D" w:rsidP="005D3C95">
            <w:pPr>
              <w:rPr>
                <w:sz w:val="16"/>
                <w:szCs w:val="16"/>
              </w:rPr>
            </w:pPr>
            <w:r w:rsidRPr="00097C55">
              <w:rPr>
                <w:sz w:val="16"/>
                <w:szCs w:val="16"/>
              </w:rPr>
              <w:t>Acquisition activity</w:t>
            </w:r>
          </w:p>
        </w:tc>
        <w:tc>
          <w:tcPr>
            <w:tcW w:w="1064" w:type="dxa"/>
            <w:noWrap/>
          </w:tcPr>
          <w:p w:rsidR="0015159D" w:rsidRPr="00097C55" w:rsidRDefault="0015159D" w:rsidP="005D3C95">
            <w:pPr>
              <w:cnfStyle w:val="100000000000"/>
              <w:rPr>
                <w:sz w:val="16"/>
                <w:szCs w:val="16"/>
              </w:rPr>
            </w:pPr>
            <w:r w:rsidRPr="00097C55">
              <w:rPr>
                <w:sz w:val="16"/>
                <w:szCs w:val="16"/>
              </w:rPr>
              <w:t>CEO</w:t>
            </w:r>
          </w:p>
        </w:tc>
        <w:tc>
          <w:tcPr>
            <w:tcW w:w="826" w:type="dxa"/>
            <w:noWrap/>
          </w:tcPr>
          <w:p w:rsidR="0015159D" w:rsidRPr="00097C55" w:rsidRDefault="0015159D" w:rsidP="005D3C95">
            <w:pPr>
              <w:cnfStyle w:val="100000000000"/>
              <w:rPr>
                <w:sz w:val="16"/>
                <w:szCs w:val="16"/>
              </w:rPr>
            </w:pPr>
          </w:p>
        </w:tc>
        <w:tc>
          <w:tcPr>
            <w:tcW w:w="1065" w:type="dxa"/>
            <w:noWrap/>
          </w:tcPr>
          <w:p w:rsidR="0015159D" w:rsidRPr="00097C55" w:rsidRDefault="0015159D" w:rsidP="005D3C95">
            <w:pPr>
              <w:cnfStyle w:val="100000000000"/>
              <w:rPr>
                <w:sz w:val="16"/>
                <w:szCs w:val="16"/>
              </w:rPr>
            </w:pPr>
            <w:r w:rsidRPr="00097C55">
              <w:rPr>
                <w:sz w:val="16"/>
                <w:szCs w:val="16"/>
              </w:rPr>
              <w:t>1</w:t>
            </w:r>
            <w:r w:rsidR="007B56F3" w:rsidRPr="007B56F3">
              <w:rPr>
                <w:sz w:val="16"/>
                <w:szCs w:val="16"/>
                <w:vertAlign w:val="superscript"/>
              </w:rPr>
              <w:t>st</w:t>
            </w:r>
            <w:r w:rsidR="007B56F3">
              <w:rPr>
                <w:sz w:val="16"/>
                <w:szCs w:val="16"/>
              </w:rPr>
              <w:t xml:space="preserve"> </w:t>
            </w:r>
          </w:p>
        </w:tc>
        <w:tc>
          <w:tcPr>
            <w:tcW w:w="826" w:type="dxa"/>
            <w:noWrap/>
          </w:tcPr>
          <w:p w:rsidR="0015159D" w:rsidRPr="00097C55" w:rsidRDefault="0015159D" w:rsidP="005D3C95">
            <w:pPr>
              <w:cnfStyle w:val="100000000000"/>
              <w:rPr>
                <w:sz w:val="16"/>
                <w:szCs w:val="16"/>
              </w:rPr>
            </w:pPr>
          </w:p>
        </w:tc>
        <w:tc>
          <w:tcPr>
            <w:tcW w:w="1065" w:type="dxa"/>
            <w:noWrap/>
          </w:tcPr>
          <w:p w:rsidR="0015159D" w:rsidRPr="00097C55" w:rsidRDefault="0015159D" w:rsidP="005D3C95">
            <w:pPr>
              <w:cnfStyle w:val="100000000000"/>
              <w:rPr>
                <w:sz w:val="16"/>
                <w:szCs w:val="16"/>
              </w:rPr>
            </w:pPr>
            <w:r w:rsidRPr="00097C55">
              <w:rPr>
                <w:sz w:val="16"/>
                <w:szCs w:val="16"/>
              </w:rPr>
              <w:t>2</w:t>
            </w:r>
            <w:r w:rsidR="007B56F3" w:rsidRPr="007B56F3">
              <w:rPr>
                <w:sz w:val="16"/>
                <w:szCs w:val="16"/>
                <w:vertAlign w:val="superscript"/>
              </w:rPr>
              <w:t>nd</w:t>
            </w:r>
            <w:r w:rsidR="007B56F3">
              <w:rPr>
                <w:sz w:val="16"/>
                <w:szCs w:val="16"/>
              </w:rPr>
              <w:t xml:space="preserve"> </w:t>
            </w:r>
          </w:p>
        </w:tc>
        <w:tc>
          <w:tcPr>
            <w:tcW w:w="826" w:type="dxa"/>
            <w:noWrap/>
          </w:tcPr>
          <w:p w:rsidR="0015159D" w:rsidRPr="00097C55" w:rsidRDefault="0015159D" w:rsidP="005D3C95">
            <w:pPr>
              <w:cnfStyle w:val="100000000000"/>
              <w:rPr>
                <w:sz w:val="16"/>
                <w:szCs w:val="16"/>
              </w:rPr>
            </w:pPr>
          </w:p>
        </w:tc>
        <w:tc>
          <w:tcPr>
            <w:tcW w:w="1065" w:type="dxa"/>
            <w:noWrap/>
          </w:tcPr>
          <w:p w:rsidR="0015159D" w:rsidRPr="00097C55" w:rsidRDefault="0015159D" w:rsidP="005D3C95">
            <w:pPr>
              <w:cnfStyle w:val="100000000000"/>
              <w:rPr>
                <w:sz w:val="16"/>
                <w:szCs w:val="16"/>
              </w:rPr>
            </w:pPr>
            <w:r w:rsidRPr="00097C55">
              <w:rPr>
                <w:sz w:val="16"/>
                <w:szCs w:val="16"/>
              </w:rPr>
              <w:t>3</w:t>
            </w:r>
            <w:r w:rsidR="007B56F3" w:rsidRPr="007B56F3">
              <w:rPr>
                <w:sz w:val="16"/>
                <w:szCs w:val="16"/>
                <w:vertAlign w:val="superscript"/>
              </w:rPr>
              <w:t>rd</w:t>
            </w:r>
            <w:r w:rsidR="007B56F3">
              <w:rPr>
                <w:sz w:val="16"/>
                <w:szCs w:val="16"/>
              </w:rPr>
              <w:t xml:space="preserve"> </w:t>
            </w:r>
          </w:p>
        </w:tc>
        <w:tc>
          <w:tcPr>
            <w:tcW w:w="907" w:type="dxa"/>
            <w:noWrap/>
          </w:tcPr>
          <w:p w:rsidR="0015159D" w:rsidRPr="00097C55" w:rsidRDefault="0015159D" w:rsidP="005D3C95">
            <w:pPr>
              <w:cnfStyle w:val="100000000000"/>
              <w:rPr>
                <w:sz w:val="16"/>
                <w:szCs w:val="16"/>
              </w:rPr>
            </w:pPr>
          </w:p>
        </w:tc>
      </w:tr>
      <w:tr w:rsidR="0015159D" w:rsidRPr="00097C55">
        <w:trPr>
          <w:cnfStyle w:val="000000100000"/>
          <w:trHeight w:val="300"/>
        </w:trPr>
        <w:tc>
          <w:tcPr>
            <w:cnfStyle w:val="001000000000"/>
            <w:tcW w:w="1161" w:type="dxa"/>
            <w:noWrap/>
          </w:tcPr>
          <w:p w:rsidR="0015159D" w:rsidRPr="00097C55" w:rsidRDefault="0015159D" w:rsidP="005D3C95">
            <w:pPr>
              <w:rPr>
                <w:sz w:val="16"/>
                <w:szCs w:val="16"/>
              </w:rPr>
            </w:pPr>
          </w:p>
        </w:tc>
        <w:tc>
          <w:tcPr>
            <w:tcW w:w="1064" w:type="dxa"/>
            <w:noWrap/>
          </w:tcPr>
          <w:p w:rsidR="0015159D" w:rsidRPr="00097C55" w:rsidRDefault="0015159D" w:rsidP="005D3C95">
            <w:pPr>
              <w:cnfStyle w:val="000000100000"/>
              <w:rPr>
                <w:sz w:val="16"/>
                <w:szCs w:val="16"/>
              </w:rPr>
            </w:pPr>
            <w:r w:rsidRPr="00097C55">
              <w:rPr>
                <w:sz w:val="16"/>
                <w:szCs w:val="16"/>
              </w:rPr>
              <w:t>Coefficient</w:t>
            </w:r>
          </w:p>
        </w:tc>
        <w:tc>
          <w:tcPr>
            <w:tcW w:w="826" w:type="dxa"/>
            <w:noWrap/>
          </w:tcPr>
          <w:p w:rsidR="0015159D" w:rsidRPr="00097C55" w:rsidRDefault="0015159D" w:rsidP="005D3C95">
            <w:pPr>
              <w:cnfStyle w:val="000000100000"/>
              <w:rPr>
                <w:sz w:val="16"/>
                <w:szCs w:val="16"/>
              </w:rPr>
            </w:pPr>
            <w:r w:rsidRPr="00097C55">
              <w:rPr>
                <w:sz w:val="16"/>
                <w:szCs w:val="16"/>
              </w:rPr>
              <w:t>Std error</w:t>
            </w:r>
          </w:p>
        </w:tc>
        <w:tc>
          <w:tcPr>
            <w:tcW w:w="1065" w:type="dxa"/>
            <w:noWrap/>
          </w:tcPr>
          <w:p w:rsidR="0015159D" w:rsidRPr="00097C55" w:rsidRDefault="0015159D" w:rsidP="005D3C95">
            <w:pPr>
              <w:cnfStyle w:val="000000100000"/>
              <w:rPr>
                <w:sz w:val="16"/>
                <w:szCs w:val="16"/>
              </w:rPr>
            </w:pPr>
            <w:r w:rsidRPr="00097C55">
              <w:rPr>
                <w:sz w:val="16"/>
                <w:szCs w:val="16"/>
              </w:rPr>
              <w:t>Coefficient</w:t>
            </w:r>
          </w:p>
        </w:tc>
        <w:tc>
          <w:tcPr>
            <w:tcW w:w="826" w:type="dxa"/>
            <w:noWrap/>
          </w:tcPr>
          <w:p w:rsidR="0015159D" w:rsidRPr="00097C55" w:rsidRDefault="0015159D" w:rsidP="005D3C95">
            <w:pPr>
              <w:cnfStyle w:val="000000100000"/>
              <w:rPr>
                <w:sz w:val="16"/>
                <w:szCs w:val="16"/>
              </w:rPr>
            </w:pPr>
            <w:r w:rsidRPr="00097C55">
              <w:rPr>
                <w:sz w:val="16"/>
                <w:szCs w:val="16"/>
              </w:rPr>
              <w:t>Std error</w:t>
            </w:r>
          </w:p>
        </w:tc>
        <w:tc>
          <w:tcPr>
            <w:tcW w:w="1065" w:type="dxa"/>
            <w:noWrap/>
          </w:tcPr>
          <w:p w:rsidR="0015159D" w:rsidRPr="00097C55" w:rsidRDefault="0015159D" w:rsidP="005D3C95">
            <w:pPr>
              <w:cnfStyle w:val="000000100000"/>
              <w:rPr>
                <w:sz w:val="16"/>
                <w:szCs w:val="16"/>
              </w:rPr>
            </w:pPr>
            <w:r w:rsidRPr="00097C55">
              <w:rPr>
                <w:sz w:val="16"/>
                <w:szCs w:val="16"/>
              </w:rPr>
              <w:t>Coefficient</w:t>
            </w:r>
          </w:p>
        </w:tc>
        <w:tc>
          <w:tcPr>
            <w:tcW w:w="826" w:type="dxa"/>
            <w:noWrap/>
          </w:tcPr>
          <w:p w:rsidR="0015159D" w:rsidRPr="00097C55" w:rsidRDefault="0015159D" w:rsidP="005D3C95">
            <w:pPr>
              <w:cnfStyle w:val="000000100000"/>
              <w:rPr>
                <w:sz w:val="16"/>
                <w:szCs w:val="16"/>
              </w:rPr>
            </w:pPr>
            <w:r w:rsidRPr="00097C55">
              <w:rPr>
                <w:sz w:val="16"/>
                <w:szCs w:val="16"/>
              </w:rPr>
              <w:t>Std error</w:t>
            </w:r>
          </w:p>
        </w:tc>
        <w:tc>
          <w:tcPr>
            <w:tcW w:w="1065" w:type="dxa"/>
            <w:noWrap/>
          </w:tcPr>
          <w:p w:rsidR="0015159D" w:rsidRPr="00097C55" w:rsidRDefault="0015159D" w:rsidP="005D3C95">
            <w:pPr>
              <w:cnfStyle w:val="000000100000"/>
              <w:rPr>
                <w:sz w:val="16"/>
                <w:szCs w:val="16"/>
              </w:rPr>
            </w:pPr>
            <w:r w:rsidRPr="00097C55">
              <w:rPr>
                <w:sz w:val="16"/>
                <w:szCs w:val="16"/>
              </w:rPr>
              <w:t>Coefficient</w:t>
            </w:r>
          </w:p>
        </w:tc>
        <w:tc>
          <w:tcPr>
            <w:tcW w:w="907" w:type="dxa"/>
            <w:noWrap/>
          </w:tcPr>
          <w:p w:rsidR="0015159D" w:rsidRPr="00097C55" w:rsidRDefault="0015159D" w:rsidP="005D3C95">
            <w:pPr>
              <w:cnfStyle w:val="000000100000"/>
              <w:rPr>
                <w:sz w:val="16"/>
                <w:szCs w:val="16"/>
              </w:rPr>
            </w:pPr>
            <w:r w:rsidRPr="00097C55">
              <w:rPr>
                <w:sz w:val="16"/>
                <w:szCs w:val="16"/>
              </w:rPr>
              <w:t>Std error</w:t>
            </w:r>
          </w:p>
        </w:tc>
      </w:tr>
      <w:tr w:rsidR="0015159D" w:rsidRPr="00097C55">
        <w:trPr>
          <w:trHeight w:val="300"/>
        </w:trPr>
        <w:tc>
          <w:tcPr>
            <w:cnfStyle w:val="001000000000"/>
            <w:tcW w:w="1161" w:type="dxa"/>
            <w:noWrap/>
          </w:tcPr>
          <w:p w:rsidR="0015159D" w:rsidRPr="00097C55" w:rsidRDefault="0015159D" w:rsidP="005D3C95">
            <w:pPr>
              <w:rPr>
                <w:sz w:val="16"/>
                <w:szCs w:val="16"/>
              </w:rPr>
            </w:pPr>
            <w:r w:rsidRPr="00097C55">
              <w:rPr>
                <w:sz w:val="16"/>
                <w:szCs w:val="16"/>
              </w:rPr>
              <w:t>C</w:t>
            </w:r>
          </w:p>
        </w:tc>
        <w:tc>
          <w:tcPr>
            <w:tcW w:w="1064" w:type="dxa"/>
            <w:noWrap/>
          </w:tcPr>
          <w:p w:rsidR="0015159D" w:rsidRPr="00097C55" w:rsidRDefault="0015159D" w:rsidP="005D3C95">
            <w:pPr>
              <w:cnfStyle w:val="000000000000"/>
              <w:rPr>
                <w:sz w:val="16"/>
                <w:szCs w:val="16"/>
              </w:rPr>
            </w:pPr>
            <w:r w:rsidRPr="00097C55">
              <w:rPr>
                <w:sz w:val="16"/>
                <w:szCs w:val="16"/>
              </w:rPr>
              <w:t xml:space="preserve">-   0.890249   </w:t>
            </w:r>
          </w:p>
        </w:tc>
        <w:tc>
          <w:tcPr>
            <w:tcW w:w="826" w:type="dxa"/>
            <w:noWrap/>
          </w:tcPr>
          <w:p w:rsidR="0015159D" w:rsidRPr="00097C55" w:rsidRDefault="0015159D" w:rsidP="005D3C95">
            <w:pPr>
              <w:cnfStyle w:val="000000000000"/>
              <w:rPr>
                <w:sz w:val="16"/>
                <w:szCs w:val="16"/>
              </w:rPr>
            </w:pPr>
            <w:r w:rsidRPr="00097C55">
              <w:rPr>
                <w:sz w:val="16"/>
                <w:szCs w:val="16"/>
              </w:rPr>
              <w:t xml:space="preserve">7.194088   </w:t>
            </w:r>
          </w:p>
        </w:tc>
        <w:tc>
          <w:tcPr>
            <w:tcW w:w="1065" w:type="dxa"/>
            <w:noWrap/>
          </w:tcPr>
          <w:p w:rsidR="0015159D" w:rsidRPr="00097C55" w:rsidRDefault="0015159D" w:rsidP="005D3C95">
            <w:pPr>
              <w:cnfStyle w:val="000000000000"/>
              <w:rPr>
                <w:sz w:val="16"/>
                <w:szCs w:val="16"/>
              </w:rPr>
            </w:pPr>
            <w:r w:rsidRPr="00097C55">
              <w:rPr>
                <w:sz w:val="16"/>
                <w:szCs w:val="16"/>
              </w:rPr>
              <w:t xml:space="preserve">     2.152669   </w:t>
            </w:r>
          </w:p>
        </w:tc>
        <w:tc>
          <w:tcPr>
            <w:tcW w:w="826" w:type="dxa"/>
            <w:noWrap/>
          </w:tcPr>
          <w:p w:rsidR="0015159D" w:rsidRPr="00097C55" w:rsidRDefault="0015159D" w:rsidP="005D3C95">
            <w:pPr>
              <w:cnfStyle w:val="000000000000"/>
              <w:rPr>
                <w:sz w:val="16"/>
                <w:szCs w:val="16"/>
              </w:rPr>
            </w:pPr>
            <w:r w:rsidRPr="00097C55">
              <w:rPr>
                <w:sz w:val="16"/>
                <w:szCs w:val="16"/>
              </w:rPr>
              <w:t xml:space="preserve">5.393104   </w:t>
            </w:r>
          </w:p>
        </w:tc>
        <w:tc>
          <w:tcPr>
            <w:tcW w:w="1065" w:type="dxa"/>
            <w:noWrap/>
          </w:tcPr>
          <w:p w:rsidR="0015159D" w:rsidRPr="00097C55" w:rsidRDefault="0015159D" w:rsidP="005D3C95">
            <w:pPr>
              <w:cnfStyle w:val="000000000000"/>
              <w:rPr>
                <w:sz w:val="16"/>
                <w:szCs w:val="16"/>
              </w:rPr>
            </w:pPr>
            <w:r w:rsidRPr="00097C55">
              <w:rPr>
                <w:sz w:val="16"/>
                <w:szCs w:val="16"/>
              </w:rPr>
              <w:t xml:space="preserve">-   1.368475   </w:t>
            </w:r>
          </w:p>
        </w:tc>
        <w:tc>
          <w:tcPr>
            <w:tcW w:w="826" w:type="dxa"/>
            <w:noWrap/>
          </w:tcPr>
          <w:p w:rsidR="0015159D" w:rsidRPr="00097C55" w:rsidRDefault="0015159D" w:rsidP="005D3C95">
            <w:pPr>
              <w:cnfStyle w:val="000000000000"/>
              <w:rPr>
                <w:sz w:val="16"/>
                <w:szCs w:val="16"/>
              </w:rPr>
            </w:pPr>
            <w:r w:rsidRPr="00097C55">
              <w:rPr>
                <w:sz w:val="16"/>
                <w:szCs w:val="16"/>
              </w:rPr>
              <w:t xml:space="preserve">5.722218   </w:t>
            </w:r>
          </w:p>
        </w:tc>
        <w:tc>
          <w:tcPr>
            <w:tcW w:w="1065" w:type="dxa"/>
            <w:noWrap/>
          </w:tcPr>
          <w:p w:rsidR="0015159D" w:rsidRPr="00097C55" w:rsidRDefault="0015159D" w:rsidP="005D3C95">
            <w:pPr>
              <w:cnfStyle w:val="000000000000"/>
              <w:rPr>
                <w:sz w:val="16"/>
                <w:szCs w:val="16"/>
              </w:rPr>
            </w:pPr>
            <w:r w:rsidRPr="00097C55">
              <w:rPr>
                <w:sz w:val="16"/>
                <w:szCs w:val="16"/>
              </w:rPr>
              <w:t xml:space="preserve">    8.100953   </w:t>
            </w:r>
          </w:p>
        </w:tc>
        <w:tc>
          <w:tcPr>
            <w:tcW w:w="907" w:type="dxa"/>
            <w:noWrap/>
          </w:tcPr>
          <w:p w:rsidR="0015159D" w:rsidRPr="00097C55" w:rsidRDefault="0015159D" w:rsidP="005D3C95">
            <w:pPr>
              <w:cnfStyle w:val="000000000000"/>
              <w:rPr>
                <w:sz w:val="16"/>
                <w:szCs w:val="16"/>
              </w:rPr>
            </w:pPr>
            <w:r w:rsidRPr="00097C55">
              <w:rPr>
                <w:sz w:val="16"/>
                <w:szCs w:val="16"/>
              </w:rPr>
              <w:t xml:space="preserve">11.094954   </w:t>
            </w:r>
          </w:p>
        </w:tc>
      </w:tr>
      <w:tr w:rsidR="0015159D" w:rsidRPr="00097C55">
        <w:trPr>
          <w:cnfStyle w:val="000000100000"/>
          <w:trHeight w:val="300"/>
        </w:trPr>
        <w:tc>
          <w:tcPr>
            <w:cnfStyle w:val="001000000000"/>
            <w:tcW w:w="1161" w:type="dxa"/>
            <w:noWrap/>
          </w:tcPr>
          <w:p w:rsidR="0015159D" w:rsidRPr="00097C55" w:rsidRDefault="0015159D" w:rsidP="005D3C95">
            <w:pPr>
              <w:rPr>
                <w:sz w:val="16"/>
                <w:szCs w:val="16"/>
              </w:rPr>
            </w:pPr>
            <w:r w:rsidRPr="00097C55">
              <w:rPr>
                <w:sz w:val="16"/>
                <w:szCs w:val="16"/>
              </w:rPr>
              <w:t>Stock option pay</w:t>
            </w:r>
          </w:p>
        </w:tc>
        <w:tc>
          <w:tcPr>
            <w:tcW w:w="1064" w:type="dxa"/>
            <w:noWrap/>
          </w:tcPr>
          <w:p w:rsidR="0015159D" w:rsidRPr="00097C55" w:rsidRDefault="0015159D" w:rsidP="005D3C95">
            <w:pPr>
              <w:cnfStyle w:val="000000100000"/>
              <w:rPr>
                <w:sz w:val="16"/>
                <w:szCs w:val="16"/>
              </w:rPr>
            </w:pPr>
            <w:r w:rsidRPr="00097C55">
              <w:rPr>
                <w:sz w:val="16"/>
                <w:szCs w:val="16"/>
              </w:rPr>
              <w:t xml:space="preserve">     0.000023   </w:t>
            </w:r>
          </w:p>
        </w:tc>
        <w:tc>
          <w:tcPr>
            <w:tcW w:w="826" w:type="dxa"/>
            <w:noWrap/>
          </w:tcPr>
          <w:p w:rsidR="0015159D" w:rsidRPr="00097C55" w:rsidRDefault="0015159D" w:rsidP="005D3C95">
            <w:pPr>
              <w:cnfStyle w:val="000000100000"/>
              <w:rPr>
                <w:sz w:val="16"/>
                <w:szCs w:val="16"/>
              </w:rPr>
            </w:pPr>
            <w:r w:rsidRPr="00097C55">
              <w:rPr>
                <w:sz w:val="16"/>
                <w:szCs w:val="16"/>
              </w:rPr>
              <w:t xml:space="preserve">0.000025   </w:t>
            </w:r>
          </w:p>
        </w:tc>
        <w:tc>
          <w:tcPr>
            <w:tcW w:w="1065" w:type="dxa"/>
            <w:noWrap/>
          </w:tcPr>
          <w:p w:rsidR="0015159D" w:rsidRPr="00097C55" w:rsidRDefault="0015159D" w:rsidP="005D3C95">
            <w:pPr>
              <w:cnfStyle w:val="000000100000"/>
              <w:rPr>
                <w:sz w:val="16"/>
                <w:szCs w:val="16"/>
              </w:rPr>
            </w:pPr>
            <w:r w:rsidRPr="00097C55">
              <w:rPr>
                <w:sz w:val="16"/>
                <w:szCs w:val="16"/>
              </w:rPr>
              <w:t xml:space="preserve">     0.000002   </w:t>
            </w:r>
          </w:p>
        </w:tc>
        <w:tc>
          <w:tcPr>
            <w:tcW w:w="826" w:type="dxa"/>
            <w:noWrap/>
          </w:tcPr>
          <w:p w:rsidR="0015159D" w:rsidRPr="00097C55" w:rsidRDefault="0015159D" w:rsidP="005D3C95">
            <w:pPr>
              <w:cnfStyle w:val="000000100000"/>
              <w:rPr>
                <w:sz w:val="16"/>
                <w:szCs w:val="16"/>
              </w:rPr>
            </w:pPr>
            <w:r w:rsidRPr="00097C55">
              <w:rPr>
                <w:sz w:val="16"/>
                <w:szCs w:val="16"/>
              </w:rPr>
              <w:t xml:space="preserve">0.000007   </w:t>
            </w:r>
          </w:p>
        </w:tc>
        <w:tc>
          <w:tcPr>
            <w:tcW w:w="1065" w:type="dxa"/>
            <w:noWrap/>
          </w:tcPr>
          <w:p w:rsidR="0015159D" w:rsidRPr="00097C55" w:rsidRDefault="0015159D" w:rsidP="005D3C95">
            <w:pPr>
              <w:cnfStyle w:val="000000100000"/>
              <w:rPr>
                <w:sz w:val="16"/>
                <w:szCs w:val="16"/>
              </w:rPr>
            </w:pPr>
            <w:r w:rsidRPr="00097C55">
              <w:rPr>
                <w:sz w:val="16"/>
                <w:szCs w:val="16"/>
              </w:rPr>
              <w:t xml:space="preserve">    0.000023</w:t>
            </w:r>
            <w:r w:rsidRPr="00097C55">
              <w:rPr>
                <w:rFonts w:cstheme="minorHAnsi"/>
                <w:sz w:val="16"/>
                <w:szCs w:val="16"/>
              </w:rPr>
              <w:t>⁺</w:t>
            </w:r>
            <w:r w:rsidRPr="00097C55">
              <w:rPr>
                <w:sz w:val="16"/>
                <w:szCs w:val="16"/>
              </w:rPr>
              <w:t xml:space="preserve">   </w:t>
            </w:r>
          </w:p>
        </w:tc>
        <w:tc>
          <w:tcPr>
            <w:tcW w:w="826" w:type="dxa"/>
            <w:noWrap/>
          </w:tcPr>
          <w:p w:rsidR="0015159D" w:rsidRPr="00097C55" w:rsidRDefault="0015159D" w:rsidP="005D3C95">
            <w:pPr>
              <w:cnfStyle w:val="000000100000"/>
              <w:rPr>
                <w:sz w:val="16"/>
                <w:szCs w:val="16"/>
              </w:rPr>
            </w:pPr>
            <w:r w:rsidRPr="00097C55">
              <w:rPr>
                <w:sz w:val="16"/>
                <w:szCs w:val="16"/>
              </w:rPr>
              <w:t xml:space="preserve">0.000012   </w:t>
            </w:r>
          </w:p>
        </w:tc>
        <w:tc>
          <w:tcPr>
            <w:tcW w:w="1065" w:type="dxa"/>
            <w:noWrap/>
          </w:tcPr>
          <w:p w:rsidR="0015159D" w:rsidRPr="00097C55" w:rsidRDefault="0015159D" w:rsidP="005D3C95">
            <w:pPr>
              <w:cnfStyle w:val="000000100000"/>
              <w:rPr>
                <w:sz w:val="16"/>
                <w:szCs w:val="16"/>
              </w:rPr>
            </w:pPr>
            <w:r w:rsidRPr="00097C55">
              <w:rPr>
                <w:sz w:val="16"/>
                <w:szCs w:val="16"/>
              </w:rPr>
              <w:t xml:space="preserve">    0.000024   </w:t>
            </w:r>
          </w:p>
        </w:tc>
        <w:tc>
          <w:tcPr>
            <w:tcW w:w="907" w:type="dxa"/>
            <w:noWrap/>
          </w:tcPr>
          <w:p w:rsidR="0015159D" w:rsidRPr="00097C55" w:rsidRDefault="0015159D" w:rsidP="005D3C95">
            <w:pPr>
              <w:cnfStyle w:val="000000100000"/>
              <w:rPr>
                <w:sz w:val="16"/>
                <w:szCs w:val="16"/>
              </w:rPr>
            </w:pPr>
            <w:r w:rsidRPr="00097C55">
              <w:rPr>
                <w:sz w:val="16"/>
                <w:szCs w:val="16"/>
              </w:rPr>
              <w:t xml:space="preserve">  0.000040   </w:t>
            </w:r>
          </w:p>
        </w:tc>
      </w:tr>
      <w:tr w:rsidR="0015159D" w:rsidRPr="00097C55">
        <w:trPr>
          <w:trHeight w:val="300"/>
        </w:trPr>
        <w:tc>
          <w:tcPr>
            <w:cnfStyle w:val="001000000000"/>
            <w:tcW w:w="1161" w:type="dxa"/>
            <w:noWrap/>
          </w:tcPr>
          <w:p w:rsidR="0015159D" w:rsidRPr="00097C55" w:rsidRDefault="0015159D" w:rsidP="005D3C95">
            <w:pPr>
              <w:rPr>
                <w:sz w:val="16"/>
                <w:szCs w:val="16"/>
              </w:rPr>
            </w:pPr>
            <w:r w:rsidRPr="00097C55">
              <w:rPr>
                <w:sz w:val="16"/>
                <w:szCs w:val="16"/>
              </w:rPr>
              <w:t>Stock ownership</w:t>
            </w:r>
          </w:p>
        </w:tc>
        <w:tc>
          <w:tcPr>
            <w:tcW w:w="1064" w:type="dxa"/>
            <w:noWrap/>
          </w:tcPr>
          <w:p w:rsidR="0015159D" w:rsidRPr="00097C55" w:rsidRDefault="0015159D" w:rsidP="005D3C95">
            <w:pPr>
              <w:cnfStyle w:val="000000000000"/>
              <w:rPr>
                <w:sz w:val="16"/>
                <w:szCs w:val="16"/>
              </w:rPr>
            </w:pPr>
            <w:r w:rsidRPr="00097C55">
              <w:rPr>
                <w:sz w:val="16"/>
                <w:szCs w:val="16"/>
              </w:rPr>
              <w:t xml:space="preserve">     0.000002   </w:t>
            </w:r>
          </w:p>
        </w:tc>
        <w:tc>
          <w:tcPr>
            <w:tcW w:w="826" w:type="dxa"/>
            <w:noWrap/>
          </w:tcPr>
          <w:p w:rsidR="0015159D" w:rsidRPr="00097C55" w:rsidRDefault="0015159D" w:rsidP="005D3C95">
            <w:pPr>
              <w:cnfStyle w:val="000000000000"/>
              <w:rPr>
                <w:sz w:val="16"/>
                <w:szCs w:val="16"/>
              </w:rPr>
            </w:pPr>
            <w:r w:rsidRPr="00097C55">
              <w:rPr>
                <w:sz w:val="16"/>
                <w:szCs w:val="16"/>
              </w:rPr>
              <w:t xml:space="preserve">0.000007   </w:t>
            </w:r>
          </w:p>
        </w:tc>
        <w:tc>
          <w:tcPr>
            <w:tcW w:w="1065" w:type="dxa"/>
            <w:noWrap/>
          </w:tcPr>
          <w:p w:rsidR="0015159D" w:rsidRPr="00097C55" w:rsidRDefault="0015159D" w:rsidP="005D3C95">
            <w:pPr>
              <w:cnfStyle w:val="000000000000"/>
              <w:rPr>
                <w:sz w:val="16"/>
                <w:szCs w:val="16"/>
              </w:rPr>
            </w:pPr>
            <w:r w:rsidRPr="00097C55">
              <w:rPr>
                <w:sz w:val="16"/>
                <w:szCs w:val="16"/>
              </w:rPr>
              <w:t xml:space="preserve">     0.000002   </w:t>
            </w:r>
          </w:p>
        </w:tc>
        <w:tc>
          <w:tcPr>
            <w:tcW w:w="826" w:type="dxa"/>
            <w:noWrap/>
          </w:tcPr>
          <w:p w:rsidR="0015159D" w:rsidRPr="00097C55" w:rsidRDefault="0015159D" w:rsidP="005D3C95">
            <w:pPr>
              <w:cnfStyle w:val="000000000000"/>
              <w:rPr>
                <w:sz w:val="16"/>
                <w:szCs w:val="16"/>
              </w:rPr>
            </w:pPr>
            <w:r w:rsidRPr="00097C55">
              <w:rPr>
                <w:sz w:val="16"/>
                <w:szCs w:val="16"/>
              </w:rPr>
              <w:t xml:space="preserve">0.000007   </w:t>
            </w:r>
          </w:p>
        </w:tc>
        <w:tc>
          <w:tcPr>
            <w:tcW w:w="1065" w:type="dxa"/>
            <w:noWrap/>
          </w:tcPr>
          <w:p w:rsidR="0015159D" w:rsidRPr="00097C55" w:rsidRDefault="0015159D" w:rsidP="005D3C95">
            <w:pPr>
              <w:cnfStyle w:val="000000000000"/>
              <w:rPr>
                <w:sz w:val="16"/>
                <w:szCs w:val="16"/>
              </w:rPr>
            </w:pPr>
            <w:r w:rsidRPr="00097C55">
              <w:rPr>
                <w:sz w:val="16"/>
                <w:szCs w:val="16"/>
              </w:rPr>
              <w:t xml:space="preserve">-   0.000010   </w:t>
            </w:r>
          </w:p>
        </w:tc>
        <w:tc>
          <w:tcPr>
            <w:tcW w:w="826" w:type="dxa"/>
            <w:noWrap/>
          </w:tcPr>
          <w:p w:rsidR="0015159D" w:rsidRPr="00097C55" w:rsidRDefault="0015159D" w:rsidP="005D3C95">
            <w:pPr>
              <w:cnfStyle w:val="000000000000"/>
              <w:rPr>
                <w:sz w:val="16"/>
                <w:szCs w:val="16"/>
              </w:rPr>
            </w:pPr>
            <w:r w:rsidRPr="00097C55">
              <w:rPr>
                <w:sz w:val="16"/>
                <w:szCs w:val="16"/>
              </w:rPr>
              <w:t xml:space="preserve">0.000017   </w:t>
            </w:r>
          </w:p>
        </w:tc>
        <w:tc>
          <w:tcPr>
            <w:tcW w:w="1065" w:type="dxa"/>
            <w:noWrap/>
          </w:tcPr>
          <w:p w:rsidR="0015159D" w:rsidRPr="00097C55" w:rsidRDefault="0015159D" w:rsidP="005D3C95">
            <w:pPr>
              <w:cnfStyle w:val="000000000000"/>
              <w:rPr>
                <w:sz w:val="16"/>
                <w:szCs w:val="16"/>
              </w:rPr>
            </w:pPr>
            <w:r w:rsidRPr="00097C55">
              <w:rPr>
                <w:sz w:val="16"/>
                <w:szCs w:val="16"/>
              </w:rPr>
              <w:t xml:space="preserve">-   0.000013   </w:t>
            </w:r>
          </w:p>
        </w:tc>
        <w:tc>
          <w:tcPr>
            <w:tcW w:w="907" w:type="dxa"/>
            <w:noWrap/>
          </w:tcPr>
          <w:p w:rsidR="0015159D" w:rsidRPr="00097C55" w:rsidRDefault="0015159D" w:rsidP="005D3C95">
            <w:pPr>
              <w:cnfStyle w:val="000000000000"/>
              <w:rPr>
                <w:sz w:val="16"/>
                <w:szCs w:val="16"/>
              </w:rPr>
            </w:pPr>
            <w:r w:rsidRPr="00097C55">
              <w:rPr>
                <w:sz w:val="16"/>
                <w:szCs w:val="16"/>
              </w:rPr>
              <w:t xml:space="preserve">  0.000031   </w:t>
            </w:r>
          </w:p>
        </w:tc>
      </w:tr>
      <w:tr w:rsidR="0015159D" w:rsidRPr="00097C55">
        <w:trPr>
          <w:cnfStyle w:val="000000100000"/>
          <w:trHeight w:val="300"/>
        </w:trPr>
        <w:tc>
          <w:tcPr>
            <w:cnfStyle w:val="001000000000"/>
            <w:tcW w:w="1161" w:type="dxa"/>
            <w:noWrap/>
          </w:tcPr>
          <w:p w:rsidR="0015159D" w:rsidRPr="00097C55" w:rsidRDefault="0015159D" w:rsidP="005D3C95">
            <w:pPr>
              <w:rPr>
                <w:sz w:val="16"/>
                <w:szCs w:val="16"/>
              </w:rPr>
            </w:pPr>
            <w:r w:rsidRPr="00097C55">
              <w:rPr>
                <w:sz w:val="16"/>
                <w:szCs w:val="16"/>
              </w:rPr>
              <w:t>CEO tenure</w:t>
            </w:r>
          </w:p>
        </w:tc>
        <w:tc>
          <w:tcPr>
            <w:tcW w:w="1064" w:type="dxa"/>
            <w:noWrap/>
          </w:tcPr>
          <w:p w:rsidR="0015159D" w:rsidRPr="00097C55" w:rsidRDefault="0015159D" w:rsidP="005D3C95">
            <w:pPr>
              <w:cnfStyle w:val="000000100000"/>
              <w:rPr>
                <w:sz w:val="16"/>
                <w:szCs w:val="16"/>
              </w:rPr>
            </w:pPr>
            <w:r w:rsidRPr="00097C55">
              <w:rPr>
                <w:sz w:val="16"/>
                <w:szCs w:val="16"/>
              </w:rPr>
              <w:t xml:space="preserve">-   0.006860   </w:t>
            </w:r>
          </w:p>
        </w:tc>
        <w:tc>
          <w:tcPr>
            <w:tcW w:w="826" w:type="dxa"/>
            <w:noWrap/>
          </w:tcPr>
          <w:p w:rsidR="0015159D" w:rsidRPr="00097C55" w:rsidRDefault="0015159D" w:rsidP="005D3C95">
            <w:pPr>
              <w:cnfStyle w:val="000000100000"/>
              <w:rPr>
                <w:sz w:val="16"/>
                <w:szCs w:val="16"/>
              </w:rPr>
            </w:pPr>
            <w:r w:rsidRPr="00097C55">
              <w:rPr>
                <w:sz w:val="16"/>
                <w:szCs w:val="16"/>
              </w:rPr>
              <w:t xml:space="preserve">0.006910   </w:t>
            </w:r>
          </w:p>
        </w:tc>
        <w:tc>
          <w:tcPr>
            <w:tcW w:w="1065" w:type="dxa"/>
            <w:noWrap/>
          </w:tcPr>
          <w:p w:rsidR="0015159D" w:rsidRPr="00097C55" w:rsidRDefault="0015159D" w:rsidP="005D3C95">
            <w:pPr>
              <w:cnfStyle w:val="000000100000"/>
              <w:rPr>
                <w:sz w:val="16"/>
                <w:szCs w:val="16"/>
              </w:rPr>
            </w:pPr>
          </w:p>
        </w:tc>
        <w:tc>
          <w:tcPr>
            <w:tcW w:w="826" w:type="dxa"/>
            <w:noWrap/>
          </w:tcPr>
          <w:p w:rsidR="0015159D" w:rsidRPr="00097C55" w:rsidRDefault="0015159D" w:rsidP="005D3C95">
            <w:pPr>
              <w:cnfStyle w:val="000000100000"/>
              <w:rPr>
                <w:sz w:val="16"/>
                <w:szCs w:val="16"/>
              </w:rPr>
            </w:pPr>
          </w:p>
        </w:tc>
        <w:tc>
          <w:tcPr>
            <w:tcW w:w="1065" w:type="dxa"/>
            <w:noWrap/>
          </w:tcPr>
          <w:p w:rsidR="0015159D" w:rsidRPr="00097C55" w:rsidRDefault="0015159D" w:rsidP="005D3C95">
            <w:pPr>
              <w:cnfStyle w:val="000000100000"/>
              <w:rPr>
                <w:sz w:val="16"/>
                <w:szCs w:val="16"/>
              </w:rPr>
            </w:pPr>
          </w:p>
        </w:tc>
        <w:tc>
          <w:tcPr>
            <w:tcW w:w="826" w:type="dxa"/>
            <w:noWrap/>
          </w:tcPr>
          <w:p w:rsidR="0015159D" w:rsidRPr="00097C55" w:rsidRDefault="0015159D" w:rsidP="005D3C95">
            <w:pPr>
              <w:cnfStyle w:val="000000100000"/>
              <w:rPr>
                <w:sz w:val="16"/>
                <w:szCs w:val="16"/>
              </w:rPr>
            </w:pPr>
          </w:p>
        </w:tc>
        <w:tc>
          <w:tcPr>
            <w:tcW w:w="1065" w:type="dxa"/>
            <w:noWrap/>
          </w:tcPr>
          <w:p w:rsidR="0015159D" w:rsidRPr="00097C55" w:rsidRDefault="0015159D" w:rsidP="005D3C95">
            <w:pPr>
              <w:cnfStyle w:val="000000100000"/>
              <w:rPr>
                <w:sz w:val="16"/>
                <w:szCs w:val="16"/>
              </w:rPr>
            </w:pPr>
          </w:p>
        </w:tc>
        <w:tc>
          <w:tcPr>
            <w:tcW w:w="907" w:type="dxa"/>
            <w:noWrap/>
          </w:tcPr>
          <w:p w:rsidR="0015159D" w:rsidRPr="00097C55" w:rsidRDefault="0015159D" w:rsidP="005D3C95">
            <w:pPr>
              <w:cnfStyle w:val="000000100000"/>
              <w:rPr>
                <w:sz w:val="16"/>
                <w:szCs w:val="16"/>
              </w:rPr>
            </w:pPr>
          </w:p>
        </w:tc>
      </w:tr>
      <w:tr w:rsidR="0015159D" w:rsidRPr="00097C55">
        <w:trPr>
          <w:trHeight w:val="300"/>
        </w:trPr>
        <w:tc>
          <w:tcPr>
            <w:cnfStyle w:val="001000000000"/>
            <w:tcW w:w="1161" w:type="dxa"/>
            <w:noWrap/>
          </w:tcPr>
          <w:p w:rsidR="0015159D" w:rsidRPr="00097C55" w:rsidRDefault="0015159D" w:rsidP="005D3C95">
            <w:pPr>
              <w:rPr>
                <w:sz w:val="16"/>
                <w:szCs w:val="16"/>
              </w:rPr>
            </w:pPr>
            <w:r w:rsidRPr="00097C55">
              <w:rPr>
                <w:sz w:val="16"/>
                <w:szCs w:val="16"/>
              </w:rPr>
              <w:t>CEO Hubris</w:t>
            </w:r>
          </w:p>
        </w:tc>
        <w:tc>
          <w:tcPr>
            <w:tcW w:w="1064" w:type="dxa"/>
            <w:noWrap/>
          </w:tcPr>
          <w:p w:rsidR="0015159D" w:rsidRPr="00097C55" w:rsidRDefault="0015159D" w:rsidP="005D3C95">
            <w:pPr>
              <w:cnfStyle w:val="000000000000"/>
              <w:rPr>
                <w:sz w:val="16"/>
                <w:szCs w:val="16"/>
              </w:rPr>
            </w:pPr>
            <w:r w:rsidRPr="00097C55">
              <w:rPr>
                <w:sz w:val="16"/>
                <w:szCs w:val="16"/>
              </w:rPr>
              <w:t xml:space="preserve">     0.034391   </w:t>
            </w:r>
          </w:p>
        </w:tc>
        <w:tc>
          <w:tcPr>
            <w:tcW w:w="826" w:type="dxa"/>
            <w:noWrap/>
          </w:tcPr>
          <w:p w:rsidR="0015159D" w:rsidRPr="00097C55" w:rsidRDefault="0015159D" w:rsidP="005D3C95">
            <w:pPr>
              <w:cnfStyle w:val="000000000000"/>
              <w:rPr>
                <w:sz w:val="16"/>
                <w:szCs w:val="16"/>
              </w:rPr>
            </w:pPr>
            <w:r w:rsidRPr="00097C55">
              <w:rPr>
                <w:sz w:val="16"/>
                <w:szCs w:val="16"/>
              </w:rPr>
              <w:t xml:space="preserve">0.079787   </w:t>
            </w:r>
          </w:p>
        </w:tc>
        <w:tc>
          <w:tcPr>
            <w:tcW w:w="1065" w:type="dxa"/>
            <w:noWrap/>
          </w:tcPr>
          <w:p w:rsidR="0015159D" w:rsidRPr="00097C55" w:rsidRDefault="0015159D" w:rsidP="005D3C95">
            <w:pPr>
              <w:cnfStyle w:val="000000000000"/>
              <w:rPr>
                <w:sz w:val="16"/>
                <w:szCs w:val="16"/>
              </w:rPr>
            </w:pPr>
          </w:p>
        </w:tc>
        <w:tc>
          <w:tcPr>
            <w:tcW w:w="826" w:type="dxa"/>
            <w:noWrap/>
          </w:tcPr>
          <w:p w:rsidR="0015159D" w:rsidRPr="00097C55" w:rsidRDefault="0015159D" w:rsidP="005D3C95">
            <w:pPr>
              <w:cnfStyle w:val="000000000000"/>
              <w:rPr>
                <w:sz w:val="16"/>
                <w:szCs w:val="16"/>
              </w:rPr>
            </w:pPr>
          </w:p>
        </w:tc>
        <w:tc>
          <w:tcPr>
            <w:tcW w:w="1065" w:type="dxa"/>
            <w:noWrap/>
          </w:tcPr>
          <w:p w:rsidR="0015159D" w:rsidRPr="00097C55" w:rsidRDefault="0015159D" w:rsidP="005D3C95">
            <w:pPr>
              <w:cnfStyle w:val="000000000000"/>
              <w:rPr>
                <w:sz w:val="16"/>
                <w:szCs w:val="16"/>
              </w:rPr>
            </w:pPr>
          </w:p>
        </w:tc>
        <w:tc>
          <w:tcPr>
            <w:tcW w:w="826" w:type="dxa"/>
            <w:noWrap/>
          </w:tcPr>
          <w:p w:rsidR="0015159D" w:rsidRPr="00097C55" w:rsidRDefault="0015159D" w:rsidP="005D3C95">
            <w:pPr>
              <w:cnfStyle w:val="000000000000"/>
              <w:rPr>
                <w:sz w:val="16"/>
                <w:szCs w:val="16"/>
              </w:rPr>
            </w:pPr>
          </w:p>
        </w:tc>
        <w:tc>
          <w:tcPr>
            <w:tcW w:w="1065" w:type="dxa"/>
            <w:noWrap/>
          </w:tcPr>
          <w:p w:rsidR="0015159D" w:rsidRPr="00097C55" w:rsidRDefault="0015159D" w:rsidP="005D3C95">
            <w:pPr>
              <w:cnfStyle w:val="000000000000"/>
              <w:rPr>
                <w:sz w:val="16"/>
                <w:szCs w:val="16"/>
              </w:rPr>
            </w:pPr>
          </w:p>
        </w:tc>
        <w:tc>
          <w:tcPr>
            <w:tcW w:w="907" w:type="dxa"/>
            <w:noWrap/>
          </w:tcPr>
          <w:p w:rsidR="0015159D" w:rsidRPr="00097C55" w:rsidRDefault="0015159D" w:rsidP="005D3C95">
            <w:pPr>
              <w:cnfStyle w:val="000000000000"/>
              <w:rPr>
                <w:sz w:val="16"/>
                <w:szCs w:val="16"/>
              </w:rPr>
            </w:pPr>
          </w:p>
        </w:tc>
      </w:tr>
      <w:tr w:rsidR="0015159D" w:rsidRPr="00097C55">
        <w:trPr>
          <w:cnfStyle w:val="000000100000"/>
          <w:trHeight w:val="300"/>
        </w:trPr>
        <w:tc>
          <w:tcPr>
            <w:cnfStyle w:val="001000000000"/>
            <w:tcW w:w="1161" w:type="dxa"/>
            <w:noWrap/>
          </w:tcPr>
          <w:p w:rsidR="0015159D" w:rsidRPr="00097C55" w:rsidRDefault="0015159D" w:rsidP="005D3C95">
            <w:pPr>
              <w:rPr>
                <w:sz w:val="16"/>
                <w:szCs w:val="16"/>
              </w:rPr>
            </w:pPr>
            <w:r w:rsidRPr="00097C55">
              <w:rPr>
                <w:sz w:val="16"/>
                <w:szCs w:val="16"/>
              </w:rPr>
              <w:t>ROA</w:t>
            </w:r>
          </w:p>
        </w:tc>
        <w:tc>
          <w:tcPr>
            <w:tcW w:w="1064" w:type="dxa"/>
            <w:noWrap/>
          </w:tcPr>
          <w:p w:rsidR="0015159D" w:rsidRPr="00097C55" w:rsidRDefault="0015159D" w:rsidP="005D3C95">
            <w:pPr>
              <w:cnfStyle w:val="000000100000"/>
              <w:rPr>
                <w:sz w:val="16"/>
                <w:szCs w:val="16"/>
              </w:rPr>
            </w:pPr>
            <w:r w:rsidRPr="00097C55">
              <w:rPr>
                <w:sz w:val="16"/>
                <w:szCs w:val="16"/>
              </w:rPr>
              <w:t xml:space="preserve">     0.006508   </w:t>
            </w:r>
          </w:p>
        </w:tc>
        <w:tc>
          <w:tcPr>
            <w:tcW w:w="826" w:type="dxa"/>
            <w:noWrap/>
          </w:tcPr>
          <w:p w:rsidR="0015159D" w:rsidRPr="00097C55" w:rsidRDefault="0015159D" w:rsidP="005D3C95">
            <w:pPr>
              <w:cnfStyle w:val="000000100000"/>
              <w:rPr>
                <w:sz w:val="16"/>
                <w:szCs w:val="16"/>
              </w:rPr>
            </w:pPr>
            <w:r w:rsidRPr="00097C55">
              <w:rPr>
                <w:sz w:val="16"/>
                <w:szCs w:val="16"/>
              </w:rPr>
              <w:t xml:space="preserve">0.009684   </w:t>
            </w:r>
          </w:p>
        </w:tc>
        <w:tc>
          <w:tcPr>
            <w:tcW w:w="1065" w:type="dxa"/>
            <w:noWrap/>
          </w:tcPr>
          <w:p w:rsidR="0015159D" w:rsidRPr="00097C55" w:rsidRDefault="0015159D" w:rsidP="005D3C95">
            <w:pPr>
              <w:cnfStyle w:val="000000100000"/>
              <w:rPr>
                <w:sz w:val="16"/>
                <w:szCs w:val="16"/>
              </w:rPr>
            </w:pPr>
            <w:r w:rsidRPr="00097C55">
              <w:rPr>
                <w:sz w:val="16"/>
                <w:szCs w:val="16"/>
              </w:rPr>
              <w:t xml:space="preserve">     0.005902   </w:t>
            </w:r>
          </w:p>
        </w:tc>
        <w:tc>
          <w:tcPr>
            <w:tcW w:w="826" w:type="dxa"/>
            <w:noWrap/>
          </w:tcPr>
          <w:p w:rsidR="0015159D" w:rsidRPr="00097C55" w:rsidRDefault="0015159D" w:rsidP="005D3C95">
            <w:pPr>
              <w:cnfStyle w:val="000000100000"/>
              <w:rPr>
                <w:sz w:val="16"/>
                <w:szCs w:val="16"/>
              </w:rPr>
            </w:pPr>
            <w:r w:rsidRPr="00097C55">
              <w:rPr>
                <w:sz w:val="16"/>
                <w:szCs w:val="16"/>
              </w:rPr>
              <w:t xml:space="preserve">0.008850   </w:t>
            </w:r>
          </w:p>
        </w:tc>
        <w:tc>
          <w:tcPr>
            <w:tcW w:w="1065" w:type="dxa"/>
            <w:noWrap/>
          </w:tcPr>
          <w:p w:rsidR="0015159D" w:rsidRPr="00097C55" w:rsidRDefault="0015159D" w:rsidP="005D3C95">
            <w:pPr>
              <w:cnfStyle w:val="000000100000"/>
              <w:rPr>
                <w:sz w:val="16"/>
                <w:szCs w:val="16"/>
              </w:rPr>
            </w:pPr>
            <w:r w:rsidRPr="00097C55">
              <w:rPr>
                <w:sz w:val="16"/>
                <w:szCs w:val="16"/>
              </w:rPr>
              <w:t xml:space="preserve">    0.007468   </w:t>
            </w:r>
          </w:p>
        </w:tc>
        <w:tc>
          <w:tcPr>
            <w:tcW w:w="826" w:type="dxa"/>
            <w:noWrap/>
          </w:tcPr>
          <w:p w:rsidR="0015159D" w:rsidRPr="00097C55" w:rsidRDefault="0015159D" w:rsidP="005D3C95">
            <w:pPr>
              <w:cnfStyle w:val="000000100000"/>
              <w:rPr>
                <w:sz w:val="16"/>
                <w:szCs w:val="16"/>
              </w:rPr>
            </w:pPr>
            <w:r w:rsidRPr="00097C55">
              <w:rPr>
                <w:sz w:val="16"/>
                <w:szCs w:val="16"/>
              </w:rPr>
              <w:t xml:space="preserve">0.008886   </w:t>
            </w:r>
          </w:p>
        </w:tc>
        <w:tc>
          <w:tcPr>
            <w:tcW w:w="1065" w:type="dxa"/>
            <w:noWrap/>
          </w:tcPr>
          <w:p w:rsidR="0015159D" w:rsidRPr="00097C55" w:rsidRDefault="0015159D" w:rsidP="005D3C95">
            <w:pPr>
              <w:cnfStyle w:val="000000100000"/>
              <w:rPr>
                <w:sz w:val="16"/>
                <w:szCs w:val="16"/>
              </w:rPr>
            </w:pPr>
            <w:r w:rsidRPr="00097C55">
              <w:rPr>
                <w:sz w:val="16"/>
                <w:szCs w:val="16"/>
              </w:rPr>
              <w:t xml:space="preserve">    0.008804   </w:t>
            </w:r>
          </w:p>
        </w:tc>
        <w:tc>
          <w:tcPr>
            <w:tcW w:w="907" w:type="dxa"/>
            <w:noWrap/>
          </w:tcPr>
          <w:p w:rsidR="0015159D" w:rsidRPr="00097C55" w:rsidRDefault="0015159D" w:rsidP="005D3C95">
            <w:pPr>
              <w:cnfStyle w:val="000000100000"/>
              <w:rPr>
                <w:sz w:val="16"/>
                <w:szCs w:val="16"/>
              </w:rPr>
            </w:pPr>
            <w:r w:rsidRPr="00097C55">
              <w:rPr>
                <w:sz w:val="16"/>
                <w:szCs w:val="16"/>
              </w:rPr>
              <w:t xml:space="preserve">  0.009387   </w:t>
            </w:r>
          </w:p>
        </w:tc>
      </w:tr>
      <w:tr w:rsidR="0015159D" w:rsidRPr="00097C55">
        <w:trPr>
          <w:trHeight w:val="300"/>
        </w:trPr>
        <w:tc>
          <w:tcPr>
            <w:cnfStyle w:val="001000000000"/>
            <w:tcW w:w="1161" w:type="dxa"/>
            <w:noWrap/>
          </w:tcPr>
          <w:p w:rsidR="0015159D" w:rsidRPr="00097C55" w:rsidRDefault="0015159D" w:rsidP="005D3C95">
            <w:pPr>
              <w:rPr>
                <w:sz w:val="16"/>
                <w:szCs w:val="16"/>
              </w:rPr>
            </w:pPr>
            <w:r w:rsidRPr="00097C55">
              <w:rPr>
                <w:sz w:val="16"/>
                <w:szCs w:val="16"/>
              </w:rPr>
              <w:t>EPS</w:t>
            </w:r>
          </w:p>
        </w:tc>
        <w:tc>
          <w:tcPr>
            <w:tcW w:w="1064" w:type="dxa"/>
            <w:noWrap/>
          </w:tcPr>
          <w:p w:rsidR="0015159D" w:rsidRPr="00097C55" w:rsidRDefault="0015159D" w:rsidP="005D3C95">
            <w:pPr>
              <w:cnfStyle w:val="000000000000"/>
              <w:rPr>
                <w:sz w:val="16"/>
                <w:szCs w:val="16"/>
              </w:rPr>
            </w:pPr>
            <w:r w:rsidRPr="00097C55">
              <w:rPr>
                <w:sz w:val="16"/>
                <w:szCs w:val="16"/>
              </w:rPr>
              <w:t xml:space="preserve">     0.030041   </w:t>
            </w:r>
          </w:p>
        </w:tc>
        <w:tc>
          <w:tcPr>
            <w:tcW w:w="826" w:type="dxa"/>
            <w:noWrap/>
          </w:tcPr>
          <w:p w:rsidR="0015159D" w:rsidRPr="00097C55" w:rsidRDefault="0015159D" w:rsidP="005D3C95">
            <w:pPr>
              <w:cnfStyle w:val="000000000000"/>
              <w:rPr>
                <w:sz w:val="16"/>
                <w:szCs w:val="16"/>
              </w:rPr>
            </w:pPr>
            <w:r w:rsidRPr="00097C55">
              <w:rPr>
                <w:sz w:val="16"/>
                <w:szCs w:val="16"/>
              </w:rPr>
              <w:t xml:space="preserve">0.029537   </w:t>
            </w:r>
          </w:p>
        </w:tc>
        <w:tc>
          <w:tcPr>
            <w:tcW w:w="1065" w:type="dxa"/>
            <w:noWrap/>
          </w:tcPr>
          <w:p w:rsidR="0015159D" w:rsidRPr="00097C55" w:rsidRDefault="0015159D" w:rsidP="005D3C95">
            <w:pPr>
              <w:cnfStyle w:val="000000000000"/>
              <w:rPr>
                <w:sz w:val="16"/>
                <w:szCs w:val="16"/>
              </w:rPr>
            </w:pPr>
            <w:r w:rsidRPr="00097C55">
              <w:rPr>
                <w:sz w:val="16"/>
                <w:szCs w:val="16"/>
              </w:rPr>
              <w:t xml:space="preserve">     0.035162   </w:t>
            </w:r>
          </w:p>
        </w:tc>
        <w:tc>
          <w:tcPr>
            <w:tcW w:w="826" w:type="dxa"/>
            <w:noWrap/>
          </w:tcPr>
          <w:p w:rsidR="0015159D" w:rsidRPr="00097C55" w:rsidRDefault="0015159D" w:rsidP="005D3C95">
            <w:pPr>
              <w:cnfStyle w:val="000000000000"/>
              <w:rPr>
                <w:sz w:val="16"/>
                <w:szCs w:val="16"/>
              </w:rPr>
            </w:pPr>
            <w:r w:rsidRPr="00097C55">
              <w:rPr>
                <w:sz w:val="16"/>
                <w:szCs w:val="16"/>
              </w:rPr>
              <w:t xml:space="preserve">0.027097   </w:t>
            </w:r>
          </w:p>
        </w:tc>
        <w:tc>
          <w:tcPr>
            <w:tcW w:w="1065" w:type="dxa"/>
            <w:noWrap/>
          </w:tcPr>
          <w:p w:rsidR="0015159D" w:rsidRPr="00097C55" w:rsidRDefault="0015159D" w:rsidP="005D3C95">
            <w:pPr>
              <w:cnfStyle w:val="000000000000"/>
              <w:rPr>
                <w:sz w:val="16"/>
                <w:szCs w:val="16"/>
              </w:rPr>
            </w:pPr>
            <w:r w:rsidRPr="00097C55">
              <w:rPr>
                <w:sz w:val="16"/>
                <w:szCs w:val="16"/>
              </w:rPr>
              <w:t xml:space="preserve">    0.039684   </w:t>
            </w:r>
          </w:p>
        </w:tc>
        <w:tc>
          <w:tcPr>
            <w:tcW w:w="826" w:type="dxa"/>
            <w:noWrap/>
          </w:tcPr>
          <w:p w:rsidR="0015159D" w:rsidRPr="00097C55" w:rsidRDefault="0015159D" w:rsidP="005D3C95">
            <w:pPr>
              <w:cnfStyle w:val="000000000000"/>
              <w:rPr>
                <w:sz w:val="16"/>
                <w:szCs w:val="16"/>
              </w:rPr>
            </w:pPr>
            <w:r w:rsidRPr="00097C55">
              <w:rPr>
                <w:sz w:val="16"/>
                <w:szCs w:val="16"/>
              </w:rPr>
              <w:t xml:space="preserve">0.027967   </w:t>
            </w:r>
          </w:p>
        </w:tc>
        <w:tc>
          <w:tcPr>
            <w:tcW w:w="1065" w:type="dxa"/>
            <w:noWrap/>
          </w:tcPr>
          <w:p w:rsidR="0015159D" w:rsidRPr="00097C55" w:rsidRDefault="0015159D" w:rsidP="005D3C95">
            <w:pPr>
              <w:cnfStyle w:val="000000000000"/>
              <w:rPr>
                <w:sz w:val="16"/>
                <w:szCs w:val="16"/>
              </w:rPr>
            </w:pPr>
            <w:r w:rsidRPr="00097C55">
              <w:rPr>
                <w:sz w:val="16"/>
                <w:szCs w:val="16"/>
              </w:rPr>
              <w:t xml:space="preserve">    0.023716   </w:t>
            </w:r>
          </w:p>
        </w:tc>
        <w:tc>
          <w:tcPr>
            <w:tcW w:w="907" w:type="dxa"/>
            <w:noWrap/>
          </w:tcPr>
          <w:p w:rsidR="0015159D" w:rsidRPr="00097C55" w:rsidRDefault="0015159D" w:rsidP="005D3C95">
            <w:pPr>
              <w:cnfStyle w:val="000000000000"/>
              <w:rPr>
                <w:sz w:val="16"/>
                <w:szCs w:val="16"/>
              </w:rPr>
            </w:pPr>
            <w:r w:rsidRPr="00097C55">
              <w:rPr>
                <w:sz w:val="16"/>
                <w:szCs w:val="16"/>
              </w:rPr>
              <w:t xml:space="preserve">  0.029340   </w:t>
            </w:r>
          </w:p>
        </w:tc>
      </w:tr>
      <w:tr w:rsidR="0015159D" w:rsidRPr="00097C55">
        <w:trPr>
          <w:cnfStyle w:val="000000100000"/>
          <w:trHeight w:val="300"/>
        </w:trPr>
        <w:tc>
          <w:tcPr>
            <w:cnfStyle w:val="001000000000"/>
            <w:tcW w:w="1161" w:type="dxa"/>
            <w:noWrap/>
          </w:tcPr>
          <w:p w:rsidR="0015159D" w:rsidRPr="00097C55" w:rsidRDefault="0015159D" w:rsidP="005D3C95">
            <w:pPr>
              <w:rPr>
                <w:sz w:val="16"/>
                <w:szCs w:val="16"/>
              </w:rPr>
            </w:pPr>
            <w:r w:rsidRPr="00097C55">
              <w:rPr>
                <w:sz w:val="16"/>
                <w:szCs w:val="16"/>
              </w:rPr>
              <w:t>Restricted Stock</w:t>
            </w:r>
          </w:p>
        </w:tc>
        <w:tc>
          <w:tcPr>
            <w:tcW w:w="1064" w:type="dxa"/>
            <w:noWrap/>
          </w:tcPr>
          <w:p w:rsidR="0015159D" w:rsidRPr="00097C55" w:rsidRDefault="0015159D" w:rsidP="005D3C95">
            <w:pPr>
              <w:cnfStyle w:val="000000100000"/>
              <w:rPr>
                <w:sz w:val="16"/>
                <w:szCs w:val="16"/>
              </w:rPr>
            </w:pPr>
            <w:r w:rsidRPr="00097C55">
              <w:rPr>
                <w:sz w:val="16"/>
                <w:szCs w:val="16"/>
              </w:rPr>
              <w:t xml:space="preserve">-   0.000042   </w:t>
            </w:r>
          </w:p>
        </w:tc>
        <w:tc>
          <w:tcPr>
            <w:tcW w:w="826" w:type="dxa"/>
            <w:noWrap/>
          </w:tcPr>
          <w:p w:rsidR="0015159D" w:rsidRPr="00097C55" w:rsidRDefault="0015159D" w:rsidP="005D3C95">
            <w:pPr>
              <w:cnfStyle w:val="000000100000"/>
              <w:rPr>
                <w:sz w:val="16"/>
                <w:szCs w:val="16"/>
              </w:rPr>
            </w:pPr>
            <w:r w:rsidRPr="00097C55">
              <w:rPr>
                <w:sz w:val="16"/>
                <w:szCs w:val="16"/>
              </w:rPr>
              <w:t xml:space="preserve">0.000036   </w:t>
            </w:r>
          </w:p>
        </w:tc>
        <w:tc>
          <w:tcPr>
            <w:tcW w:w="1065" w:type="dxa"/>
            <w:noWrap/>
          </w:tcPr>
          <w:p w:rsidR="0015159D" w:rsidRPr="00097C55" w:rsidRDefault="0015159D" w:rsidP="005D3C95">
            <w:pPr>
              <w:cnfStyle w:val="000000100000"/>
              <w:rPr>
                <w:sz w:val="16"/>
                <w:szCs w:val="16"/>
              </w:rPr>
            </w:pPr>
            <w:r w:rsidRPr="00097C55">
              <w:rPr>
                <w:sz w:val="16"/>
                <w:szCs w:val="16"/>
              </w:rPr>
              <w:t xml:space="preserve">-   0.000017   </w:t>
            </w:r>
          </w:p>
        </w:tc>
        <w:tc>
          <w:tcPr>
            <w:tcW w:w="826" w:type="dxa"/>
            <w:noWrap/>
          </w:tcPr>
          <w:p w:rsidR="0015159D" w:rsidRPr="00097C55" w:rsidRDefault="0015159D" w:rsidP="005D3C95">
            <w:pPr>
              <w:cnfStyle w:val="000000100000"/>
              <w:rPr>
                <w:sz w:val="16"/>
                <w:szCs w:val="16"/>
              </w:rPr>
            </w:pPr>
            <w:r w:rsidRPr="00097C55">
              <w:rPr>
                <w:sz w:val="16"/>
                <w:szCs w:val="16"/>
              </w:rPr>
              <w:t xml:space="preserve">0.000031   </w:t>
            </w:r>
          </w:p>
        </w:tc>
        <w:tc>
          <w:tcPr>
            <w:tcW w:w="1065" w:type="dxa"/>
            <w:noWrap/>
          </w:tcPr>
          <w:p w:rsidR="0015159D" w:rsidRPr="00097C55" w:rsidRDefault="0015159D" w:rsidP="005D3C95">
            <w:pPr>
              <w:cnfStyle w:val="000000100000"/>
              <w:rPr>
                <w:sz w:val="16"/>
                <w:szCs w:val="16"/>
              </w:rPr>
            </w:pPr>
            <w:r w:rsidRPr="00097C55">
              <w:rPr>
                <w:sz w:val="16"/>
                <w:szCs w:val="16"/>
              </w:rPr>
              <w:t xml:space="preserve">    0.000012   </w:t>
            </w:r>
          </w:p>
        </w:tc>
        <w:tc>
          <w:tcPr>
            <w:tcW w:w="826" w:type="dxa"/>
            <w:noWrap/>
          </w:tcPr>
          <w:p w:rsidR="0015159D" w:rsidRPr="00097C55" w:rsidRDefault="0015159D" w:rsidP="005D3C95">
            <w:pPr>
              <w:cnfStyle w:val="000000100000"/>
              <w:rPr>
                <w:sz w:val="16"/>
                <w:szCs w:val="16"/>
              </w:rPr>
            </w:pPr>
            <w:r w:rsidRPr="00097C55">
              <w:rPr>
                <w:sz w:val="16"/>
                <w:szCs w:val="16"/>
              </w:rPr>
              <w:t xml:space="preserve">0.000055   </w:t>
            </w:r>
          </w:p>
        </w:tc>
        <w:tc>
          <w:tcPr>
            <w:tcW w:w="1065" w:type="dxa"/>
            <w:noWrap/>
          </w:tcPr>
          <w:p w:rsidR="0015159D" w:rsidRPr="00097C55" w:rsidRDefault="0015159D" w:rsidP="005D3C95">
            <w:pPr>
              <w:cnfStyle w:val="000000100000"/>
              <w:rPr>
                <w:sz w:val="16"/>
                <w:szCs w:val="16"/>
              </w:rPr>
            </w:pPr>
            <w:r w:rsidRPr="00097C55">
              <w:rPr>
                <w:sz w:val="16"/>
                <w:szCs w:val="16"/>
              </w:rPr>
              <w:t xml:space="preserve">-   0.000091   </w:t>
            </w:r>
          </w:p>
        </w:tc>
        <w:tc>
          <w:tcPr>
            <w:tcW w:w="907" w:type="dxa"/>
            <w:noWrap/>
          </w:tcPr>
          <w:p w:rsidR="0015159D" w:rsidRPr="00097C55" w:rsidRDefault="0015159D" w:rsidP="005D3C95">
            <w:pPr>
              <w:cnfStyle w:val="000000100000"/>
              <w:rPr>
                <w:sz w:val="16"/>
                <w:szCs w:val="16"/>
              </w:rPr>
            </w:pPr>
            <w:r w:rsidRPr="00097C55">
              <w:rPr>
                <w:sz w:val="16"/>
                <w:szCs w:val="16"/>
              </w:rPr>
              <w:t xml:space="preserve">  0.000113   </w:t>
            </w:r>
          </w:p>
        </w:tc>
      </w:tr>
      <w:tr w:rsidR="0015159D" w:rsidRPr="00097C55">
        <w:trPr>
          <w:trHeight w:val="300"/>
        </w:trPr>
        <w:tc>
          <w:tcPr>
            <w:cnfStyle w:val="001000000000"/>
            <w:tcW w:w="1161" w:type="dxa"/>
            <w:noWrap/>
          </w:tcPr>
          <w:p w:rsidR="0015159D" w:rsidRPr="00097C55" w:rsidRDefault="0015159D" w:rsidP="005D3C95">
            <w:pPr>
              <w:rPr>
                <w:sz w:val="16"/>
                <w:szCs w:val="16"/>
              </w:rPr>
            </w:pPr>
            <w:r w:rsidRPr="00097C55">
              <w:rPr>
                <w:sz w:val="16"/>
                <w:szCs w:val="16"/>
              </w:rPr>
              <w:t xml:space="preserve">CEO cash compensation </w:t>
            </w:r>
          </w:p>
        </w:tc>
        <w:tc>
          <w:tcPr>
            <w:tcW w:w="1064" w:type="dxa"/>
            <w:noWrap/>
          </w:tcPr>
          <w:p w:rsidR="0015159D" w:rsidRPr="00097C55" w:rsidRDefault="0015159D" w:rsidP="005D3C95">
            <w:pPr>
              <w:cnfStyle w:val="000000000000"/>
              <w:rPr>
                <w:sz w:val="16"/>
                <w:szCs w:val="16"/>
              </w:rPr>
            </w:pPr>
            <w:r w:rsidRPr="00097C55">
              <w:rPr>
                <w:sz w:val="16"/>
                <w:szCs w:val="16"/>
              </w:rPr>
              <w:t xml:space="preserve">     0.000092</w:t>
            </w:r>
            <w:r w:rsidRPr="00097C55">
              <w:rPr>
                <w:rFonts w:cstheme="minorHAnsi"/>
                <w:sz w:val="16"/>
                <w:szCs w:val="16"/>
              </w:rPr>
              <w:t>⁺</w:t>
            </w:r>
            <w:r w:rsidRPr="00097C55">
              <w:rPr>
                <w:sz w:val="16"/>
                <w:szCs w:val="16"/>
              </w:rPr>
              <w:t xml:space="preserve">   </w:t>
            </w:r>
          </w:p>
        </w:tc>
        <w:tc>
          <w:tcPr>
            <w:tcW w:w="826" w:type="dxa"/>
            <w:noWrap/>
          </w:tcPr>
          <w:p w:rsidR="0015159D" w:rsidRPr="00097C55" w:rsidRDefault="0015159D" w:rsidP="005D3C95">
            <w:pPr>
              <w:cnfStyle w:val="000000000000"/>
              <w:rPr>
                <w:sz w:val="16"/>
                <w:szCs w:val="16"/>
              </w:rPr>
            </w:pPr>
            <w:r w:rsidRPr="00097C55">
              <w:rPr>
                <w:sz w:val="16"/>
                <w:szCs w:val="16"/>
              </w:rPr>
              <w:t xml:space="preserve">0.000053   </w:t>
            </w:r>
          </w:p>
        </w:tc>
        <w:tc>
          <w:tcPr>
            <w:tcW w:w="1065" w:type="dxa"/>
            <w:noWrap/>
          </w:tcPr>
          <w:p w:rsidR="0015159D" w:rsidRPr="00097C55" w:rsidRDefault="0015159D" w:rsidP="005D3C95">
            <w:pPr>
              <w:cnfStyle w:val="000000000000"/>
              <w:rPr>
                <w:sz w:val="16"/>
                <w:szCs w:val="16"/>
              </w:rPr>
            </w:pPr>
            <w:r w:rsidRPr="00097C55">
              <w:rPr>
                <w:sz w:val="16"/>
                <w:szCs w:val="16"/>
              </w:rPr>
              <w:t xml:space="preserve">     0.000040   </w:t>
            </w:r>
          </w:p>
        </w:tc>
        <w:tc>
          <w:tcPr>
            <w:tcW w:w="826" w:type="dxa"/>
            <w:noWrap/>
          </w:tcPr>
          <w:p w:rsidR="0015159D" w:rsidRPr="00097C55" w:rsidRDefault="0015159D" w:rsidP="005D3C95">
            <w:pPr>
              <w:cnfStyle w:val="000000000000"/>
              <w:rPr>
                <w:sz w:val="16"/>
                <w:szCs w:val="16"/>
              </w:rPr>
            </w:pPr>
            <w:r w:rsidRPr="00097C55">
              <w:rPr>
                <w:sz w:val="16"/>
                <w:szCs w:val="16"/>
              </w:rPr>
              <w:t xml:space="preserve">0.000049   </w:t>
            </w:r>
          </w:p>
        </w:tc>
        <w:tc>
          <w:tcPr>
            <w:tcW w:w="1065" w:type="dxa"/>
            <w:noWrap/>
          </w:tcPr>
          <w:p w:rsidR="0015159D" w:rsidRPr="00097C55" w:rsidRDefault="0015159D" w:rsidP="005D3C95">
            <w:pPr>
              <w:cnfStyle w:val="000000000000"/>
              <w:rPr>
                <w:sz w:val="16"/>
                <w:szCs w:val="16"/>
              </w:rPr>
            </w:pPr>
            <w:r w:rsidRPr="00097C55">
              <w:rPr>
                <w:sz w:val="16"/>
                <w:szCs w:val="16"/>
              </w:rPr>
              <w:t xml:space="preserve">    0.000010   </w:t>
            </w:r>
          </w:p>
        </w:tc>
        <w:tc>
          <w:tcPr>
            <w:tcW w:w="826" w:type="dxa"/>
            <w:noWrap/>
          </w:tcPr>
          <w:p w:rsidR="0015159D" w:rsidRPr="00097C55" w:rsidRDefault="0015159D" w:rsidP="005D3C95">
            <w:pPr>
              <w:cnfStyle w:val="000000000000"/>
              <w:rPr>
                <w:sz w:val="16"/>
                <w:szCs w:val="16"/>
              </w:rPr>
            </w:pPr>
            <w:r w:rsidRPr="00097C55">
              <w:rPr>
                <w:sz w:val="16"/>
                <w:szCs w:val="16"/>
              </w:rPr>
              <w:t xml:space="preserve">0.000065   </w:t>
            </w:r>
          </w:p>
        </w:tc>
        <w:tc>
          <w:tcPr>
            <w:tcW w:w="1065" w:type="dxa"/>
            <w:noWrap/>
          </w:tcPr>
          <w:p w:rsidR="0015159D" w:rsidRPr="00097C55" w:rsidRDefault="0015159D" w:rsidP="005D3C95">
            <w:pPr>
              <w:cnfStyle w:val="000000000000"/>
              <w:rPr>
                <w:sz w:val="16"/>
                <w:szCs w:val="16"/>
              </w:rPr>
            </w:pPr>
            <w:r w:rsidRPr="00097C55">
              <w:rPr>
                <w:sz w:val="16"/>
                <w:szCs w:val="16"/>
              </w:rPr>
              <w:t xml:space="preserve">    0.000138   </w:t>
            </w:r>
          </w:p>
        </w:tc>
        <w:tc>
          <w:tcPr>
            <w:tcW w:w="907" w:type="dxa"/>
            <w:noWrap/>
          </w:tcPr>
          <w:p w:rsidR="0015159D" w:rsidRPr="00097C55" w:rsidRDefault="0015159D" w:rsidP="005D3C95">
            <w:pPr>
              <w:cnfStyle w:val="000000000000"/>
              <w:rPr>
                <w:sz w:val="16"/>
                <w:szCs w:val="16"/>
              </w:rPr>
            </w:pPr>
            <w:r w:rsidRPr="00097C55">
              <w:rPr>
                <w:sz w:val="16"/>
                <w:szCs w:val="16"/>
              </w:rPr>
              <w:t xml:space="preserve">  0.000120   </w:t>
            </w:r>
          </w:p>
        </w:tc>
      </w:tr>
      <w:tr w:rsidR="0015159D" w:rsidRPr="00097C55">
        <w:trPr>
          <w:cnfStyle w:val="000000100000"/>
          <w:trHeight w:val="300"/>
        </w:trPr>
        <w:tc>
          <w:tcPr>
            <w:cnfStyle w:val="001000000000"/>
            <w:tcW w:w="1161" w:type="dxa"/>
            <w:noWrap/>
          </w:tcPr>
          <w:p w:rsidR="0015159D" w:rsidRPr="00097C55" w:rsidRDefault="0015159D" w:rsidP="005D3C95">
            <w:pPr>
              <w:rPr>
                <w:sz w:val="16"/>
                <w:szCs w:val="16"/>
              </w:rPr>
            </w:pPr>
            <w:r w:rsidRPr="00097C55">
              <w:rPr>
                <w:sz w:val="16"/>
                <w:szCs w:val="16"/>
              </w:rPr>
              <w:t>Firm size</w:t>
            </w:r>
          </w:p>
        </w:tc>
        <w:tc>
          <w:tcPr>
            <w:tcW w:w="1064" w:type="dxa"/>
            <w:noWrap/>
          </w:tcPr>
          <w:p w:rsidR="0015159D" w:rsidRPr="00097C55" w:rsidRDefault="0015159D" w:rsidP="005D3C95">
            <w:pPr>
              <w:cnfStyle w:val="000000100000"/>
              <w:rPr>
                <w:sz w:val="16"/>
                <w:szCs w:val="16"/>
              </w:rPr>
            </w:pPr>
            <w:r w:rsidRPr="00097C55">
              <w:rPr>
                <w:sz w:val="16"/>
                <w:szCs w:val="16"/>
              </w:rPr>
              <w:t xml:space="preserve">     0.018783   </w:t>
            </w:r>
          </w:p>
        </w:tc>
        <w:tc>
          <w:tcPr>
            <w:tcW w:w="826" w:type="dxa"/>
            <w:noWrap/>
          </w:tcPr>
          <w:p w:rsidR="0015159D" w:rsidRPr="00097C55" w:rsidRDefault="0015159D" w:rsidP="005D3C95">
            <w:pPr>
              <w:cnfStyle w:val="000000100000"/>
              <w:rPr>
                <w:sz w:val="16"/>
                <w:szCs w:val="16"/>
              </w:rPr>
            </w:pPr>
            <w:r w:rsidRPr="00097C55">
              <w:rPr>
                <w:sz w:val="16"/>
                <w:szCs w:val="16"/>
              </w:rPr>
              <w:t xml:space="preserve">0.124454   </w:t>
            </w:r>
          </w:p>
        </w:tc>
        <w:tc>
          <w:tcPr>
            <w:tcW w:w="1065" w:type="dxa"/>
            <w:noWrap/>
          </w:tcPr>
          <w:p w:rsidR="0015159D" w:rsidRPr="00097C55" w:rsidRDefault="0015159D" w:rsidP="005D3C95">
            <w:pPr>
              <w:cnfStyle w:val="000000100000"/>
              <w:rPr>
                <w:sz w:val="16"/>
                <w:szCs w:val="16"/>
              </w:rPr>
            </w:pPr>
            <w:r w:rsidRPr="00097C55">
              <w:rPr>
                <w:sz w:val="16"/>
                <w:szCs w:val="16"/>
              </w:rPr>
              <w:t xml:space="preserve">     0.069338   </w:t>
            </w:r>
          </w:p>
        </w:tc>
        <w:tc>
          <w:tcPr>
            <w:tcW w:w="826" w:type="dxa"/>
            <w:noWrap/>
          </w:tcPr>
          <w:p w:rsidR="0015159D" w:rsidRPr="00097C55" w:rsidRDefault="0015159D" w:rsidP="005D3C95">
            <w:pPr>
              <w:cnfStyle w:val="000000100000"/>
              <w:rPr>
                <w:sz w:val="16"/>
                <w:szCs w:val="16"/>
              </w:rPr>
            </w:pPr>
            <w:r w:rsidRPr="00097C55">
              <w:rPr>
                <w:sz w:val="16"/>
                <w:szCs w:val="16"/>
              </w:rPr>
              <w:t xml:space="preserve">0.112335   </w:t>
            </w:r>
          </w:p>
        </w:tc>
        <w:tc>
          <w:tcPr>
            <w:tcW w:w="1065" w:type="dxa"/>
            <w:noWrap/>
          </w:tcPr>
          <w:p w:rsidR="0015159D" w:rsidRPr="00097C55" w:rsidRDefault="0015159D" w:rsidP="005D3C95">
            <w:pPr>
              <w:cnfStyle w:val="000000100000"/>
              <w:rPr>
                <w:sz w:val="16"/>
                <w:szCs w:val="16"/>
              </w:rPr>
            </w:pPr>
            <w:r w:rsidRPr="00097C55">
              <w:rPr>
                <w:sz w:val="16"/>
                <w:szCs w:val="16"/>
              </w:rPr>
              <w:t xml:space="preserve">    0.063960   </w:t>
            </w:r>
          </w:p>
        </w:tc>
        <w:tc>
          <w:tcPr>
            <w:tcW w:w="826" w:type="dxa"/>
            <w:noWrap/>
          </w:tcPr>
          <w:p w:rsidR="0015159D" w:rsidRPr="00097C55" w:rsidRDefault="0015159D" w:rsidP="005D3C95">
            <w:pPr>
              <w:cnfStyle w:val="000000100000"/>
              <w:rPr>
                <w:sz w:val="16"/>
                <w:szCs w:val="16"/>
              </w:rPr>
            </w:pPr>
            <w:r w:rsidRPr="00097C55">
              <w:rPr>
                <w:sz w:val="16"/>
                <w:szCs w:val="16"/>
              </w:rPr>
              <w:t xml:space="preserve">0.109199   </w:t>
            </w:r>
          </w:p>
        </w:tc>
        <w:tc>
          <w:tcPr>
            <w:tcW w:w="1065" w:type="dxa"/>
            <w:noWrap/>
          </w:tcPr>
          <w:p w:rsidR="0015159D" w:rsidRPr="00097C55" w:rsidRDefault="0015159D" w:rsidP="005D3C95">
            <w:pPr>
              <w:cnfStyle w:val="000000100000"/>
              <w:rPr>
                <w:sz w:val="16"/>
                <w:szCs w:val="16"/>
              </w:rPr>
            </w:pPr>
            <w:r w:rsidRPr="00097C55">
              <w:rPr>
                <w:sz w:val="16"/>
                <w:szCs w:val="16"/>
              </w:rPr>
              <w:t xml:space="preserve">    0.019187   </w:t>
            </w:r>
          </w:p>
        </w:tc>
        <w:tc>
          <w:tcPr>
            <w:tcW w:w="907" w:type="dxa"/>
            <w:noWrap/>
          </w:tcPr>
          <w:p w:rsidR="0015159D" w:rsidRPr="00097C55" w:rsidRDefault="0015159D" w:rsidP="005D3C95">
            <w:pPr>
              <w:cnfStyle w:val="000000100000"/>
              <w:rPr>
                <w:sz w:val="16"/>
                <w:szCs w:val="16"/>
              </w:rPr>
            </w:pPr>
            <w:r w:rsidRPr="00097C55">
              <w:rPr>
                <w:sz w:val="16"/>
                <w:szCs w:val="16"/>
              </w:rPr>
              <w:t xml:space="preserve">  0.111969   </w:t>
            </w:r>
          </w:p>
        </w:tc>
      </w:tr>
      <w:tr w:rsidR="0015159D" w:rsidRPr="00097C55">
        <w:trPr>
          <w:trHeight w:val="300"/>
        </w:trPr>
        <w:tc>
          <w:tcPr>
            <w:cnfStyle w:val="001000000000"/>
            <w:tcW w:w="1161" w:type="dxa"/>
            <w:noWrap/>
          </w:tcPr>
          <w:p w:rsidR="0015159D" w:rsidRPr="00097C55" w:rsidRDefault="0015159D" w:rsidP="005D3C95">
            <w:pPr>
              <w:rPr>
                <w:sz w:val="16"/>
                <w:szCs w:val="16"/>
              </w:rPr>
            </w:pPr>
            <w:r w:rsidRPr="00097C55">
              <w:rPr>
                <w:sz w:val="16"/>
                <w:szCs w:val="16"/>
              </w:rPr>
              <w:t>D/E ratio</w:t>
            </w:r>
          </w:p>
        </w:tc>
        <w:tc>
          <w:tcPr>
            <w:tcW w:w="1064" w:type="dxa"/>
            <w:noWrap/>
          </w:tcPr>
          <w:p w:rsidR="0015159D" w:rsidRPr="00097C55" w:rsidRDefault="0015159D" w:rsidP="005D3C95">
            <w:pPr>
              <w:cnfStyle w:val="000000000000"/>
              <w:rPr>
                <w:sz w:val="16"/>
                <w:szCs w:val="16"/>
              </w:rPr>
            </w:pPr>
            <w:r w:rsidRPr="00097C55">
              <w:rPr>
                <w:sz w:val="16"/>
                <w:szCs w:val="16"/>
              </w:rPr>
              <w:t xml:space="preserve">-   0.015700   </w:t>
            </w:r>
          </w:p>
        </w:tc>
        <w:tc>
          <w:tcPr>
            <w:tcW w:w="826" w:type="dxa"/>
            <w:noWrap/>
          </w:tcPr>
          <w:p w:rsidR="0015159D" w:rsidRPr="00097C55" w:rsidRDefault="0015159D" w:rsidP="005D3C95">
            <w:pPr>
              <w:cnfStyle w:val="000000000000"/>
              <w:rPr>
                <w:sz w:val="16"/>
                <w:szCs w:val="16"/>
              </w:rPr>
            </w:pPr>
            <w:r w:rsidRPr="00097C55">
              <w:rPr>
                <w:sz w:val="16"/>
                <w:szCs w:val="16"/>
              </w:rPr>
              <w:t xml:space="preserve">0.017300   </w:t>
            </w:r>
          </w:p>
        </w:tc>
        <w:tc>
          <w:tcPr>
            <w:tcW w:w="1065" w:type="dxa"/>
            <w:noWrap/>
          </w:tcPr>
          <w:p w:rsidR="0015159D" w:rsidRPr="00097C55" w:rsidRDefault="0015159D" w:rsidP="005D3C95">
            <w:pPr>
              <w:cnfStyle w:val="000000000000"/>
              <w:rPr>
                <w:sz w:val="16"/>
                <w:szCs w:val="16"/>
              </w:rPr>
            </w:pPr>
            <w:r w:rsidRPr="00097C55">
              <w:rPr>
                <w:sz w:val="16"/>
                <w:szCs w:val="16"/>
              </w:rPr>
              <w:t xml:space="preserve">-   0.015174   </w:t>
            </w:r>
          </w:p>
        </w:tc>
        <w:tc>
          <w:tcPr>
            <w:tcW w:w="826" w:type="dxa"/>
            <w:noWrap/>
          </w:tcPr>
          <w:p w:rsidR="0015159D" w:rsidRPr="00097C55" w:rsidRDefault="0015159D" w:rsidP="005D3C95">
            <w:pPr>
              <w:cnfStyle w:val="000000000000"/>
              <w:rPr>
                <w:sz w:val="16"/>
                <w:szCs w:val="16"/>
              </w:rPr>
            </w:pPr>
            <w:r w:rsidRPr="00097C55">
              <w:rPr>
                <w:sz w:val="16"/>
                <w:szCs w:val="16"/>
              </w:rPr>
              <w:t xml:space="preserve">0.015214   </w:t>
            </w:r>
          </w:p>
        </w:tc>
        <w:tc>
          <w:tcPr>
            <w:tcW w:w="1065" w:type="dxa"/>
            <w:noWrap/>
          </w:tcPr>
          <w:p w:rsidR="0015159D" w:rsidRPr="00097C55" w:rsidRDefault="0015159D" w:rsidP="005D3C95">
            <w:pPr>
              <w:cnfStyle w:val="000000000000"/>
              <w:rPr>
                <w:sz w:val="16"/>
                <w:szCs w:val="16"/>
              </w:rPr>
            </w:pPr>
            <w:r w:rsidRPr="00097C55">
              <w:rPr>
                <w:sz w:val="16"/>
                <w:szCs w:val="16"/>
              </w:rPr>
              <w:t xml:space="preserve">-   0.013858   </w:t>
            </w:r>
          </w:p>
        </w:tc>
        <w:tc>
          <w:tcPr>
            <w:tcW w:w="826" w:type="dxa"/>
            <w:noWrap/>
          </w:tcPr>
          <w:p w:rsidR="0015159D" w:rsidRPr="00097C55" w:rsidRDefault="0015159D" w:rsidP="005D3C95">
            <w:pPr>
              <w:cnfStyle w:val="000000000000"/>
              <w:rPr>
                <w:sz w:val="16"/>
                <w:szCs w:val="16"/>
              </w:rPr>
            </w:pPr>
            <w:r w:rsidRPr="00097C55">
              <w:rPr>
                <w:sz w:val="16"/>
                <w:szCs w:val="16"/>
              </w:rPr>
              <w:t xml:space="preserve">0.016778   </w:t>
            </w:r>
          </w:p>
        </w:tc>
        <w:tc>
          <w:tcPr>
            <w:tcW w:w="1065" w:type="dxa"/>
            <w:noWrap/>
          </w:tcPr>
          <w:p w:rsidR="0015159D" w:rsidRPr="00097C55" w:rsidRDefault="0015159D" w:rsidP="005D3C95">
            <w:pPr>
              <w:cnfStyle w:val="000000000000"/>
              <w:rPr>
                <w:sz w:val="16"/>
                <w:szCs w:val="16"/>
              </w:rPr>
            </w:pPr>
            <w:r w:rsidRPr="00097C55">
              <w:rPr>
                <w:sz w:val="16"/>
                <w:szCs w:val="16"/>
              </w:rPr>
              <w:t xml:space="preserve">-   0.018131   </w:t>
            </w:r>
          </w:p>
        </w:tc>
        <w:tc>
          <w:tcPr>
            <w:tcW w:w="907" w:type="dxa"/>
            <w:noWrap/>
          </w:tcPr>
          <w:p w:rsidR="0015159D" w:rsidRPr="00097C55" w:rsidRDefault="0015159D" w:rsidP="005D3C95">
            <w:pPr>
              <w:cnfStyle w:val="000000000000"/>
              <w:rPr>
                <w:sz w:val="16"/>
                <w:szCs w:val="16"/>
              </w:rPr>
            </w:pPr>
            <w:r w:rsidRPr="00097C55">
              <w:rPr>
                <w:sz w:val="16"/>
                <w:szCs w:val="16"/>
              </w:rPr>
              <w:t xml:space="preserve">  0.018107   </w:t>
            </w:r>
          </w:p>
        </w:tc>
      </w:tr>
      <w:tr w:rsidR="0015159D" w:rsidRPr="00097C55">
        <w:trPr>
          <w:cnfStyle w:val="000000100000"/>
          <w:trHeight w:val="300"/>
        </w:trPr>
        <w:tc>
          <w:tcPr>
            <w:cnfStyle w:val="001000000000"/>
            <w:tcW w:w="1161" w:type="dxa"/>
            <w:noWrap/>
          </w:tcPr>
          <w:p w:rsidR="0015159D" w:rsidRPr="00097C55" w:rsidRDefault="0015159D" w:rsidP="005D3C95">
            <w:pPr>
              <w:rPr>
                <w:sz w:val="16"/>
                <w:szCs w:val="16"/>
              </w:rPr>
            </w:pPr>
            <w:r w:rsidRPr="00097C55">
              <w:rPr>
                <w:sz w:val="16"/>
                <w:szCs w:val="16"/>
              </w:rPr>
              <w:t>S&amp;P 500 Index</w:t>
            </w:r>
          </w:p>
        </w:tc>
        <w:tc>
          <w:tcPr>
            <w:tcW w:w="1064" w:type="dxa"/>
            <w:noWrap/>
          </w:tcPr>
          <w:p w:rsidR="0015159D" w:rsidRPr="00097C55" w:rsidRDefault="0015159D" w:rsidP="005D3C95">
            <w:pPr>
              <w:cnfStyle w:val="000000100000"/>
              <w:rPr>
                <w:sz w:val="16"/>
                <w:szCs w:val="16"/>
              </w:rPr>
            </w:pPr>
            <w:r w:rsidRPr="00097C55">
              <w:rPr>
                <w:sz w:val="16"/>
                <w:szCs w:val="16"/>
              </w:rPr>
              <w:t xml:space="preserve">-   0.000058   </w:t>
            </w:r>
          </w:p>
        </w:tc>
        <w:tc>
          <w:tcPr>
            <w:tcW w:w="826" w:type="dxa"/>
            <w:noWrap/>
          </w:tcPr>
          <w:p w:rsidR="0015159D" w:rsidRPr="00097C55" w:rsidRDefault="0015159D" w:rsidP="005D3C95">
            <w:pPr>
              <w:cnfStyle w:val="000000100000"/>
              <w:rPr>
                <w:sz w:val="16"/>
                <w:szCs w:val="16"/>
              </w:rPr>
            </w:pPr>
            <w:r w:rsidRPr="00097C55">
              <w:rPr>
                <w:sz w:val="16"/>
                <w:szCs w:val="16"/>
              </w:rPr>
              <w:t xml:space="preserve">0.002527   </w:t>
            </w:r>
          </w:p>
        </w:tc>
        <w:tc>
          <w:tcPr>
            <w:tcW w:w="1065" w:type="dxa"/>
            <w:noWrap/>
          </w:tcPr>
          <w:p w:rsidR="0015159D" w:rsidRPr="00097C55" w:rsidRDefault="0015159D" w:rsidP="005D3C95">
            <w:pPr>
              <w:cnfStyle w:val="000000100000"/>
              <w:rPr>
                <w:sz w:val="16"/>
                <w:szCs w:val="16"/>
              </w:rPr>
            </w:pPr>
            <w:r w:rsidRPr="00097C55">
              <w:rPr>
                <w:sz w:val="16"/>
                <w:szCs w:val="16"/>
              </w:rPr>
              <w:t xml:space="preserve">     0.001291   </w:t>
            </w:r>
          </w:p>
        </w:tc>
        <w:tc>
          <w:tcPr>
            <w:tcW w:w="826" w:type="dxa"/>
            <w:noWrap/>
          </w:tcPr>
          <w:p w:rsidR="0015159D" w:rsidRPr="00097C55" w:rsidRDefault="0015159D" w:rsidP="005D3C95">
            <w:pPr>
              <w:cnfStyle w:val="000000100000"/>
              <w:rPr>
                <w:sz w:val="16"/>
                <w:szCs w:val="16"/>
              </w:rPr>
            </w:pPr>
            <w:r w:rsidRPr="00097C55">
              <w:rPr>
                <w:sz w:val="16"/>
                <w:szCs w:val="16"/>
              </w:rPr>
              <w:t xml:space="preserve">0.001989   </w:t>
            </w:r>
          </w:p>
        </w:tc>
        <w:tc>
          <w:tcPr>
            <w:tcW w:w="1065" w:type="dxa"/>
            <w:noWrap/>
          </w:tcPr>
          <w:p w:rsidR="0015159D" w:rsidRPr="00097C55" w:rsidRDefault="0015159D" w:rsidP="005D3C95">
            <w:pPr>
              <w:cnfStyle w:val="000000100000"/>
              <w:rPr>
                <w:sz w:val="16"/>
                <w:szCs w:val="16"/>
              </w:rPr>
            </w:pPr>
            <w:r w:rsidRPr="00097C55">
              <w:rPr>
                <w:sz w:val="16"/>
                <w:szCs w:val="16"/>
              </w:rPr>
              <w:t xml:space="preserve">-   0.000018   </w:t>
            </w:r>
          </w:p>
        </w:tc>
        <w:tc>
          <w:tcPr>
            <w:tcW w:w="826" w:type="dxa"/>
            <w:noWrap/>
          </w:tcPr>
          <w:p w:rsidR="0015159D" w:rsidRPr="00097C55" w:rsidRDefault="0015159D" w:rsidP="005D3C95">
            <w:pPr>
              <w:cnfStyle w:val="000000100000"/>
              <w:rPr>
                <w:sz w:val="16"/>
                <w:szCs w:val="16"/>
              </w:rPr>
            </w:pPr>
            <w:r w:rsidRPr="00097C55">
              <w:rPr>
                <w:sz w:val="16"/>
                <w:szCs w:val="16"/>
              </w:rPr>
              <w:t xml:space="preserve">0.002089   </w:t>
            </w:r>
          </w:p>
        </w:tc>
        <w:tc>
          <w:tcPr>
            <w:tcW w:w="1065" w:type="dxa"/>
            <w:noWrap/>
          </w:tcPr>
          <w:p w:rsidR="0015159D" w:rsidRPr="00097C55" w:rsidRDefault="0015159D" w:rsidP="005D3C95">
            <w:pPr>
              <w:cnfStyle w:val="000000100000"/>
              <w:rPr>
                <w:sz w:val="16"/>
                <w:szCs w:val="16"/>
              </w:rPr>
            </w:pPr>
            <w:r w:rsidRPr="00097C55">
              <w:rPr>
                <w:sz w:val="16"/>
                <w:szCs w:val="16"/>
              </w:rPr>
              <w:t xml:space="preserve">    0.003066   </w:t>
            </w:r>
          </w:p>
        </w:tc>
        <w:tc>
          <w:tcPr>
            <w:tcW w:w="907" w:type="dxa"/>
            <w:noWrap/>
          </w:tcPr>
          <w:p w:rsidR="0015159D" w:rsidRPr="00097C55" w:rsidRDefault="0015159D" w:rsidP="005D3C95">
            <w:pPr>
              <w:cnfStyle w:val="000000100000"/>
              <w:rPr>
                <w:sz w:val="16"/>
                <w:szCs w:val="16"/>
              </w:rPr>
            </w:pPr>
            <w:r w:rsidRPr="00097C55">
              <w:rPr>
                <w:sz w:val="16"/>
                <w:szCs w:val="16"/>
              </w:rPr>
              <w:t xml:space="preserve">  0.003688   </w:t>
            </w:r>
          </w:p>
        </w:tc>
      </w:tr>
      <w:tr w:rsidR="0015159D" w:rsidRPr="00097C55">
        <w:trPr>
          <w:trHeight w:val="300"/>
        </w:trPr>
        <w:tc>
          <w:tcPr>
            <w:cnfStyle w:val="001000000000"/>
            <w:tcW w:w="1161" w:type="dxa"/>
            <w:noWrap/>
          </w:tcPr>
          <w:p w:rsidR="0015159D" w:rsidRPr="00097C55" w:rsidRDefault="0015159D" w:rsidP="005D3C95">
            <w:pPr>
              <w:rPr>
                <w:sz w:val="16"/>
                <w:szCs w:val="16"/>
              </w:rPr>
            </w:pPr>
            <w:r w:rsidRPr="00097C55">
              <w:rPr>
                <w:sz w:val="16"/>
                <w:szCs w:val="16"/>
              </w:rPr>
              <w:t xml:space="preserve">US GDP (annual %) </w:t>
            </w:r>
          </w:p>
        </w:tc>
        <w:tc>
          <w:tcPr>
            <w:tcW w:w="1064" w:type="dxa"/>
            <w:noWrap/>
          </w:tcPr>
          <w:p w:rsidR="0015159D" w:rsidRPr="00097C55" w:rsidRDefault="0015159D" w:rsidP="005D3C95">
            <w:pPr>
              <w:cnfStyle w:val="000000000000"/>
              <w:rPr>
                <w:sz w:val="16"/>
                <w:szCs w:val="16"/>
              </w:rPr>
            </w:pPr>
            <w:r w:rsidRPr="00097C55">
              <w:rPr>
                <w:sz w:val="16"/>
                <w:szCs w:val="16"/>
              </w:rPr>
              <w:t xml:space="preserve">-   0.067258   </w:t>
            </w:r>
          </w:p>
        </w:tc>
        <w:tc>
          <w:tcPr>
            <w:tcW w:w="826" w:type="dxa"/>
            <w:noWrap/>
          </w:tcPr>
          <w:p w:rsidR="0015159D" w:rsidRPr="00097C55" w:rsidRDefault="0015159D" w:rsidP="005D3C95">
            <w:pPr>
              <w:cnfStyle w:val="000000000000"/>
              <w:rPr>
                <w:sz w:val="16"/>
                <w:szCs w:val="16"/>
              </w:rPr>
            </w:pPr>
            <w:r w:rsidRPr="00097C55">
              <w:rPr>
                <w:sz w:val="16"/>
                <w:szCs w:val="16"/>
              </w:rPr>
              <w:t xml:space="preserve">0.142634   </w:t>
            </w:r>
          </w:p>
        </w:tc>
        <w:tc>
          <w:tcPr>
            <w:tcW w:w="1065" w:type="dxa"/>
            <w:noWrap/>
          </w:tcPr>
          <w:p w:rsidR="0015159D" w:rsidRPr="00097C55" w:rsidRDefault="0015159D" w:rsidP="005D3C95">
            <w:pPr>
              <w:cnfStyle w:val="000000000000"/>
              <w:rPr>
                <w:sz w:val="16"/>
                <w:szCs w:val="16"/>
              </w:rPr>
            </w:pPr>
            <w:r w:rsidRPr="00097C55">
              <w:rPr>
                <w:sz w:val="16"/>
                <w:szCs w:val="16"/>
              </w:rPr>
              <w:t xml:space="preserve">-   0.023310   </w:t>
            </w:r>
          </w:p>
        </w:tc>
        <w:tc>
          <w:tcPr>
            <w:tcW w:w="826" w:type="dxa"/>
            <w:noWrap/>
          </w:tcPr>
          <w:p w:rsidR="0015159D" w:rsidRPr="00097C55" w:rsidRDefault="0015159D" w:rsidP="005D3C95">
            <w:pPr>
              <w:cnfStyle w:val="000000000000"/>
              <w:rPr>
                <w:sz w:val="16"/>
                <w:szCs w:val="16"/>
              </w:rPr>
            </w:pPr>
            <w:r w:rsidRPr="00097C55">
              <w:rPr>
                <w:sz w:val="16"/>
                <w:szCs w:val="16"/>
              </w:rPr>
              <w:t xml:space="preserve">0.095483   </w:t>
            </w:r>
          </w:p>
        </w:tc>
        <w:tc>
          <w:tcPr>
            <w:tcW w:w="1065" w:type="dxa"/>
            <w:noWrap/>
          </w:tcPr>
          <w:p w:rsidR="0015159D" w:rsidRPr="00097C55" w:rsidRDefault="0015159D" w:rsidP="005D3C95">
            <w:pPr>
              <w:cnfStyle w:val="000000000000"/>
              <w:rPr>
                <w:sz w:val="16"/>
                <w:szCs w:val="16"/>
              </w:rPr>
            </w:pPr>
            <w:r w:rsidRPr="00097C55">
              <w:rPr>
                <w:sz w:val="16"/>
                <w:szCs w:val="16"/>
              </w:rPr>
              <w:t xml:space="preserve">-   0.103128   </w:t>
            </w:r>
          </w:p>
        </w:tc>
        <w:tc>
          <w:tcPr>
            <w:tcW w:w="826" w:type="dxa"/>
            <w:noWrap/>
          </w:tcPr>
          <w:p w:rsidR="0015159D" w:rsidRPr="00097C55" w:rsidRDefault="0015159D" w:rsidP="005D3C95">
            <w:pPr>
              <w:cnfStyle w:val="000000000000"/>
              <w:rPr>
                <w:sz w:val="16"/>
                <w:szCs w:val="16"/>
              </w:rPr>
            </w:pPr>
            <w:r w:rsidRPr="00097C55">
              <w:rPr>
                <w:sz w:val="16"/>
                <w:szCs w:val="16"/>
              </w:rPr>
              <w:t xml:space="preserve">0.103622   </w:t>
            </w:r>
          </w:p>
        </w:tc>
        <w:tc>
          <w:tcPr>
            <w:tcW w:w="1065" w:type="dxa"/>
            <w:noWrap/>
          </w:tcPr>
          <w:p w:rsidR="0015159D" w:rsidRPr="00097C55" w:rsidRDefault="0015159D" w:rsidP="005D3C95">
            <w:pPr>
              <w:cnfStyle w:val="000000000000"/>
              <w:rPr>
                <w:sz w:val="16"/>
                <w:szCs w:val="16"/>
              </w:rPr>
            </w:pPr>
            <w:r w:rsidRPr="00097C55">
              <w:rPr>
                <w:sz w:val="16"/>
                <w:szCs w:val="16"/>
              </w:rPr>
              <w:t xml:space="preserve">    0.119208   </w:t>
            </w:r>
          </w:p>
        </w:tc>
        <w:tc>
          <w:tcPr>
            <w:tcW w:w="907" w:type="dxa"/>
            <w:noWrap/>
          </w:tcPr>
          <w:p w:rsidR="0015159D" w:rsidRPr="00097C55" w:rsidRDefault="0015159D" w:rsidP="005D3C95">
            <w:pPr>
              <w:cnfStyle w:val="000000000000"/>
              <w:rPr>
                <w:sz w:val="16"/>
                <w:szCs w:val="16"/>
              </w:rPr>
            </w:pPr>
            <w:r w:rsidRPr="00097C55">
              <w:rPr>
                <w:sz w:val="16"/>
                <w:szCs w:val="16"/>
              </w:rPr>
              <w:t xml:space="preserve">  0.244005   </w:t>
            </w:r>
          </w:p>
        </w:tc>
      </w:tr>
      <w:tr w:rsidR="0015159D" w:rsidRPr="00097C55">
        <w:trPr>
          <w:cnfStyle w:val="000000100000"/>
          <w:trHeight w:val="300"/>
        </w:trPr>
        <w:tc>
          <w:tcPr>
            <w:cnfStyle w:val="001000000000"/>
            <w:tcW w:w="1161" w:type="dxa"/>
            <w:noWrap/>
          </w:tcPr>
          <w:p w:rsidR="0015159D" w:rsidRPr="00097C55" w:rsidRDefault="0015159D" w:rsidP="005D3C95">
            <w:pPr>
              <w:rPr>
                <w:sz w:val="16"/>
                <w:szCs w:val="16"/>
              </w:rPr>
            </w:pPr>
            <w:r w:rsidRPr="00097C55">
              <w:rPr>
                <w:sz w:val="16"/>
                <w:szCs w:val="16"/>
              </w:rPr>
              <w:t xml:space="preserve">US GDP (annual US$) </w:t>
            </w:r>
          </w:p>
        </w:tc>
        <w:tc>
          <w:tcPr>
            <w:tcW w:w="1064" w:type="dxa"/>
            <w:noWrap/>
          </w:tcPr>
          <w:p w:rsidR="0015159D" w:rsidRPr="00097C55" w:rsidRDefault="0015159D" w:rsidP="005D3C95">
            <w:pPr>
              <w:cnfStyle w:val="000000100000"/>
              <w:rPr>
                <w:sz w:val="16"/>
                <w:szCs w:val="16"/>
              </w:rPr>
            </w:pPr>
            <w:r w:rsidRPr="00097C55">
              <w:rPr>
                <w:sz w:val="16"/>
                <w:szCs w:val="16"/>
              </w:rPr>
              <w:t xml:space="preserve">     0.000000   </w:t>
            </w:r>
          </w:p>
        </w:tc>
        <w:tc>
          <w:tcPr>
            <w:tcW w:w="826" w:type="dxa"/>
            <w:noWrap/>
          </w:tcPr>
          <w:p w:rsidR="0015159D" w:rsidRPr="00097C55" w:rsidRDefault="0015159D" w:rsidP="005D3C95">
            <w:pPr>
              <w:cnfStyle w:val="000000100000"/>
              <w:rPr>
                <w:sz w:val="16"/>
                <w:szCs w:val="16"/>
              </w:rPr>
            </w:pPr>
            <w:r w:rsidRPr="00097C55">
              <w:rPr>
                <w:sz w:val="16"/>
                <w:szCs w:val="16"/>
              </w:rPr>
              <w:t xml:space="preserve">0.000000   </w:t>
            </w:r>
          </w:p>
        </w:tc>
        <w:tc>
          <w:tcPr>
            <w:tcW w:w="1065" w:type="dxa"/>
            <w:noWrap/>
          </w:tcPr>
          <w:p w:rsidR="0015159D" w:rsidRPr="00097C55" w:rsidRDefault="0015159D" w:rsidP="005D3C95">
            <w:pPr>
              <w:cnfStyle w:val="000000100000"/>
              <w:rPr>
                <w:sz w:val="16"/>
                <w:szCs w:val="16"/>
              </w:rPr>
            </w:pPr>
            <w:r w:rsidRPr="00097C55">
              <w:rPr>
                <w:sz w:val="16"/>
                <w:szCs w:val="16"/>
              </w:rPr>
              <w:t xml:space="preserve">-   0.000000   </w:t>
            </w:r>
          </w:p>
        </w:tc>
        <w:tc>
          <w:tcPr>
            <w:tcW w:w="826" w:type="dxa"/>
            <w:noWrap/>
          </w:tcPr>
          <w:p w:rsidR="0015159D" w:rsidRPr="00097C55" w:rsidRDefault="0015159D" w:rsidP="005D3C95">
            <w:pPr>
              <w:cnfStyle w:val="000000100000"/>
              <w:rPr>
                <w:sz w:val="16"/>
                <w:szCs w:val="16"/>
              </w:rPr>
            </w:pPr>
            <w:r w:rsidRPr="00097C55">
              <w:rPr>
                <w:sz w:val="16"/>
                <w:szCs w:val="16"/>
              </w:rPr>
              <w:t xml:space="preserve">0.000000   </w:t>
            </w:r>
          </w:p>
        </w:tc>
        <w:tc>
          <w:tcPr>
            <w:tcW w:w="1065" w:type="dxa"/>
            <w:noWrap/>
          </w:tcPr>
          <w:p w:rsidR="0015159D" w:rsidRPr="00097C55" w:rsidRDefault="0015159D" w:rsidP="005D3C95">
            <w:pPr>
              <w:cnfStyle w:val="000000100000"/>
              <w:rPr>
                <w:sz w:val="16"/>
                <w:szCs w:val="16"/>
              </w:rPr>
            </w:pPr>
            <w:r w:rsidRPr="00097C55">
              <w:rPr>
                <w:sz w:val="16"/>
                <w:szCs w:val="16"/>
              </w:rPr>
              <w:t xml:space="preserve">    0.000000   </w:t>
            </w:r>
          </w:p>
        </w:tc>
        <w:tc>
          <w:tcPr>
            <w:tcW w:w="826" w:type="dxa"/>
            <w:noWrap/>
          </w:tcPr>
          <w:p w:rsidR="0015159D" w:rsidRPr="00097C55" w:rsidRDefault="0015159D" w:rsidP="005D3C95">
            <w:pPr>
              <w:cnfStyle w:val="000000100000"/>
              <w:rPr>
                <w:sz w:val="16"/>
                <w:szCs w:val="16"/>
              </w:rPr>
            </w:pPr>
            <w:r w:rsidRPr="00097C55">
              <w:rPr>
                <w:sz w:val="16"/>
                <w:szCs w:val="16"/>
              </w:rPr>
              <w:t xml:space="preserve">0.000000   </w:t>
            </w:r>
          </w:p>
        </w:tc>
        <w:tc>
          <w:tcPr>
            <w:tcW w:w="1065" w:type="dxa"/>
            <w:noWrap/>
          </w:tcPr>
          <w:p w:rsidR="0015159D" w:rsidRPr="00097C55" w:rsidRDefault="0015159D" w:rsidP="005D3C95">
            <w:pPr>
              <w:cnfStyle w:val="000000100000"/>
              <w:rPr>
                <w:sz w:val="16"/>
                <w:szCs w:val="16"/>
              </w:rPr>
            </w:pPr>
            <w:r w:rsidRPr="00097C55">
              <w:rPr>
                <w:sz w:val="16"/>
                <w:szCs w:val="16"/>
              </w:rPr>
              <w:t xml:space="preserve">-   0.000000   </w:t>
            </w:r>
          </w:p>
        </w:tc>
        <w:tc>
          <w:tcPr>
            <w:tcW w:w="907" w:type="dxa"/>
            <w:noWrap/>
          </w:tcPr>
          <w:p w:rsidR="0015159D" w:rsidRPr="00097C55" w:rsidRDefault="0015159D" w:rsidP="005D3C95">
            <w:pPr>
              <w:cnfStyle w:val="000000100000"/>
              <w:rPr>
                <w:sz w:val="16"/>
                <w:szCs w:val="16"/>
              </w:rPr>
            </w:pPr>
            <w:r w:rsidRPr="00097C55">
              <w:rPr>
                <w:sz w:val="16"/>
                <w:szCs w:val="16"/>
              </w:rPr>
              <w:t xml:space="preserve">  0.000000   </w:t>
            </w:r>
          </w:p>
        </w:tc>
      </w:tr>
      <w:tr w:rsidR="0015159D" w:rsidRPr="00097C55">
        <w:trPr>
          <w:trHeight w:val="300"/>
        </w:trPr>
        <w:tc>
          <w:tcPr>
            <w:cnfStyle w:val="001000000000"/>
            <w:tcW w:w="1161" w:type="dxa"/>
            <w:noWrap/>
          </w:tcPr>
          <w:p w:rsidR="0015159D" w:rsidRPr="00097C55" w:rsidRDefault="0015159D" w:rsidP="005D3C95">
            <w:pPr>
              <w:rPr>
                <w:sz w:val="16"/>
                <w:szCs w:val="16"/>
              </w:rPr>
            </w:pPr>
            <w:r w:rsidRPr="00097C55">
              <w:rPr>
                <w:sz w:val="16"/>
                <w:szCs w:val="16"/>
              </w:rPr>
              <w:t>Recent acquisition activity</w:t>
            </w:r>
          </w:p>
        </w:tc>
        <w:tc>
          <w:tcPr>
            <w:tcW w:w="1064" w:type="dxa"/>
            <w:noWrap/>
          </w:tcPr>
          <w:p w:rsidR="0015159D" w:rsidRPr="00097C55" w:rsidRDefault="0015159D" w:rsidP="005D3C95">
            <w:pPr>
              <w:cnfStyle w:val="000000000000"/>
              <w:rPr>
                <w:sz w:val="16"/>
                <w:szCs w:val="16"/>
              </w:rPr>
            </w:pPr>
            <w:r w:rsidRPr="00097C55">
              <w:rPr>
                <w:sz w:val="16"/>
                <w:szCs w:val="16"/>
              </w:rPr>
              <w:t xml:space="preserve">0.074349***   </w:t>
            </w:r>
          </w:p>
        </w:tc>
        <w:tc>
          <w:tcPr>
            <w:tcW w:w="826" w:type="dxa"/>
            <w:noWrap/>
          </w:tcPr>
          <w:p w:rsidR="0015159D" w:rsidRPr="00097C55" w:rsidRDefault="0015159D" w:rsidP="005D3C95">
            <w:pPr>
              <w:cnfStyle w:val="000000000000"/>
              <w:rPr>
                <w:sz w:val="16"/>
                <w:szCs w:val="16"/>
              </w:rPr>
            </w:pPr>
            <w:r w:rsidRPr="00097C55">
              <w:rPr>
                <w:sz w:val="16"/>
                <w:szCs w:val="16"/>
              </w:rPr>
              <w:t xml:space="preserve">0.008535   </w:t>
            </w:r>
          </w:p>
        </w:tc>
        <w:tc>
          <w:tcPr>
            <w:tcW w:w="1065" w:type="dxa"/>
            <w:noWrap/>
          </w:tcPr>
          <w:p w:rsidR="0015159D" w:rsidRPr="00097C55" w:rsidRDefault="0015159D" w:rsidP="005D3C95">
            <w:pPr>
              <w:cnfStyle w:val="000000000000"/>
              <w:rPr>
                <w:sz w:val="16"/>
                <w:szCs w:val="16"/>
              </w:rPr>
            </w:pPr>
            <w:r w:rsidRPr="00097C55">
              <w:rPr>
                <w:sz w:val="16"/>
                <w:szCs w:val="16"/>
              </w:rPr>
              <w:t xml:space="preserve">0.077016***   </w:t>
            </w:r>
          </w:p>
        </w:tc>
        <w:tc>
          <w:tcPr>
            <w:tcW w:w="826" w:type="dxa"/>
            <w:noWrap/>
          </w:tcPr>
          <w:p w:rsidR="0015159D" w:rsidRPr="00097C55" w:rsidRDefault="0015159D" w:rsidP="005D3C95">
            <w:pPr>
              <w:cnfStyle w:val="000000000000"/>
              <w:rPr>
                <w:sz w:val="16"/>
                <w:szCs w:val="16"/>
              </w:rPr>
            </w:pPr>
            <w:r w:rsidRPr="00097C55">
              <w:rPr>
                <w:sz w:val="16"/>
                <w:szCs w:val="16"/>
              </w:rPr>
              <w:t xml:space="preserve">0.007863   </w:t>
            </w:r>
          </w:p>
        </w:tc>
        <w:tc>
          <w:tcPr>
            <w:tcW w:w="1065" w:type="dxa"/>
            <w:noWrap/>
          </w:tcPr>
          <w:p w:rsidR="0015159D" w:rsidRPr="00097C55" w:rsidRDefault="0015159D" w:rsidP="005D3C95">
            <w:pPr>
              <w:cnfStyle w:val="000000000000"/>
              <w:rPr>
                <w:sz w:val="16"/>
                <w:szCs w:val="16"/>
              </w:rPr>
            </w:pPr>
            <w:r w:rsidRPr="00097C55">
              <w:rPr>
                <w:sz w:val="16"/>
                <w:szCs w:val="16"/>
              </w:rPr>
              <w:t xml:space="preserve">0.075804***   </w:t>
            </w:r>
          </w:p>
        </w:tc>
        <w:tc>
          <w:tcPr>
            <w:tcW w:w="826" w:type="dxa"/>
            <w:noWrap/>
          </w:tcPr>
          <w:p w:rsidR="0015159D" w:rsidRPr="00097C55" w:rsidRDefault="0015159D" w:rsidP="005D3C95">
            <w:pPr>
              <w:cnfStyle w:val="000000000000"/>
              <w:rPr>
                <w:sz w:val="16"/>
                <w:szCs w:val="16"/>
              </w:rPr>
            </w:pPr>
            <w:r w:rsidRPr="00097C55">
              <w:rPr>
                <w:sz w:val="16"/>
                <w:szCs w:val="16"/>
              </w:rPr>
              <w:t xml:space="preserve">0.008025   </w:t>
            </w:r>
          </w:p>
        </w:tc>
        <w:tc>
          <w:tcPr>
            <w:tcW w:w="1065" w:type="dxa"/>
            <w:noWrap/>
          </w:tcPr>
          <w:p w:rsidR="0015159D" w:rsidRPr="00097C55" w:rsidRDefault="0015159D" w:rsidP="005D3C95">
            <w:pPr>
              <w:cnfStyle w:val="000000000000"/>
              <w:rPr>
                <w:sz w:val="16"/>
                <w:szCs w:val="16"/>
              </w:rPr>
            </w:pPr>
            <w:r w:rsidRPr="00097C55">
              <w:rPr>
                <w:sz w:val="16"/>
                <w:szCs w:val="16"/>
              </w:rPr>
              <w:t xml:space="preserve">0.073168***   </w:t>
            </w:r>
          </w:p>
        </w:tc>
        <w:tc>
          <w:tcPr>
            <w:tcW w:w="907" w:type="dxa"/>
            <w:noWrap/>
          </w:tcPr>
          <w:p w:rsidR="0015159D" w:rsidRPr="00097C55" w:rsidRDefault="0015159D" w:rsidP="005D3C95">
            <w:pPr>
              <w:cnfStyle w:val="000000000000"/>
              <w:rPr>
                <w:sz w:val="16"/>
                <w:szCs w:val="16"/>
              </w:rPr>
            </w:pPr>
            <w:r w:rsidRPr="00097C55">
              <w:rPr>
                <w:sz w:val="16"/>
                <w:szCs w:val="16"/>
              </w:rPr>
              <w:t xml:space="preserve">  0.008004   </w:t>
            </w:r>
          </w:p>
        </w:tc>
      </w:tr>
    </w:tbl>
    <w:p w:rsidR="005D3C95" w:rsidRDefault="005D3C95" w:rsidP="005D3C95">
      <w:pPr>
        <w:pStyle w:val="Beschriftung"/>
        <w:keepNext/>
      </w:pPr>
    </w:p>
    <w:p w:rsidR="005D3C95" w:rsidRDefault="001F3A00" w:rsidP="005D3C95">
      <w:pPr>
        <w:pStyle w:val="Beschriftung"/>
        <w:keepNext/>
      </w:pPr>
      <w:fldSimple w:instr=" SEQ Tabell \* ARABIC ">
        <w:r w:rsidR="00DE6F9F">
          <w:rPr>
            <w:noProof/>
          </w:rPr>
          <w:t>22</w:t>
        </w:r>
      </w:fldSimple>
      <w:r w:rsidR="005D3C95">
        <w:t xml:space="preserve">. </w:t>
      </w:r>
      <w:r w:rsidR="005D3C95" w:rsidRPr="00DB6360">
        <w:t>Results of negative binomial regression analysis -Step 1- 1995-99</w:t>
      </w:r>
    </w:p>
    <w:tbl>
      <w:tblPr>
        <w:tblStyle w:val="HelleSchattierung1"/>
        <w:tblW w:w="0" w:type="auto"/>
        <w:tblLook w:val="04A0"/>
      </w:tblPr>
      <w:tblGrid>
        <w:gridCol w:w="1208"/>
        <w:gridCol w:w="1040"/>
        <w:gridCol w:w="869"/>
        <w:gridCol w:w="1040"/>
        <w:gridCol w:w="869"/>
        <w:gridCol w:w="1040"/>
        <w:gridCol w:w="869"/>
        <w:gridCol w:w="973"/>
        <w:gridCol w:w="956"/>
      </w:tblGrid>
      <w:tr w:rsidR="007B56F3" w:rsidRPr="00097C55">
        <w:trPr>
          <w:cnfStyle w:val="100000000000"/>
          <w:trHeight w:val="300"/>
        </w:trPr>
        <w:tc>
          <w:tcPr>
            <w:cnfStyle w:val="001000000000"/>
            <w:tcW w:w="1208" w:type="dxa"/>
            <w:noWrap/>
          </w:tcPr>
          <w:p w:rsidR="007B56F3" w:rsidRPr="00097C55" w:rsidRDefault="007B56F3" w:rsidP="005D3C95">
            <w:pPr>
              <w:rPr>
                <w:sz w:val="16"/>
                <w:szCs w:val="16"/>
              </w:rPr>
            </w:pPr>
            <w:r w:rsidRPr="00097C55">
              <w:rPr>
                <w:sz w:val="16"/>
                <w:szCs w:val="16"/>
              </w:rPr>
              <w:t>Divestiture activity</w:t>
            </w:r>
          </w:p>
        </w:tc>
        <w:tc>
          <w:tcPr>
            <w:tcW w:w="1040" w:type="dxa"/>
            <w:noWrap/>
          </w:tcPr>
          <w:p w:rsidR="007B56F3" w:rsidRPr="00097C55" w:rsidRDefault="007B56F3" w:rsidP="005D3C95">
            <w:pPr>
              <w:cnfStyle w:val="100000000000"/>
              <w:rPr>
                <w:sz w:val="16"/>
                <w:szCs w:val="16"/>
              </w:rPr>
            </w:pPr>
            <w:r w:rsidRPr="00097C55">
              <w:rPr>
                <w:sz w:val="16"/>
                <w:szCs w:val="16"/>
              </w:rPr>
              <w:t>CEO</w:t>
            </w:r>
          </w:p>
        </w:tc>
        <w:tc>
          <w:tcPr>
            <w:tcW w:w="869" w:type="dxa"/>
            <w:noWrap/>
          </w:tcPr>
          <w:p w:rsidR="007B56F3" w:rsidRPr="00097C55" w:rsidRDefault="007B56F3" w:rsidP="005D3C95">
            <w:pPr>
              <w:cnfStyle w:val="100000000000"/>
              <w:rPr>
                <w:sz w:val="16"/>
                <w:szCs w:val="16"/>
              </w:rPr>
            </w:pPr>
          </w:p>
        </w:tc>
        <w:tc>
          <w:tcPr>
            <w:tcW w:w="1040" w:type="dxa"/>
            <w:noWrap/>
          </w:tcPr>
          <w:p w:rsidR="007B56F3" w:rsidRPr="00097C55" w:rsidRDefault="007B56F3" w:rsidP="00EB4D66">
            <w:pPr>
              <w:cnfStyle w:val="100000000000"/>
              <w:rPr>
                <w:sz w:val="16"/>
                <w:szCs w:val="16"/>
              </w:rPr>
            </w:pPr>
            <w:r w:rsidRPr="00097C55">
              <w:rPr>
                <w:sz w:val="16"/>
                <w:szCs w:val="16"/>
              </w:rPr>
              <w:t>1</w:t>
            </w:r>
            <w:r w:rsidRPr="007B56F3">
              <w:rPr>
                <w:sz w:val="16"/>
                <w:szCs w:val="16"/>
                <w:vertAlign w:val="superscript"/>
              </w:rPr>
              <w:t>st</w:t>
            </w:r>
            <w:r>
              <w:rPr>
                <w:sz w:val="16"/>
                <w:szCs w:val="16"/>
              </w:rPr>
              <w:t xml:space="preserve"> </w:t>
            </w:r>
          </w:p>
        </w:tc>
        <w:tc>
          <w:tcPr>
            <w:tcW w:w="869" w:type="dxa"/>
            <w:noWrap/>
          </w:tcPr>
          <w:p w:rsidR="007B56F3" w:rsidRPr="00097C55" w:rsidRDefault="007B56F3" w:rsidP="00EB4D66">
            <w:pPr>
              <w:cnfStyle w:val="100000000000"/>
              <w:rPr>
                <w:sz w:val="16"/>
                <w:szCs w:val="16"/>
              </w:rPr>
            </w:pPr>
          </w:p>
        </w:tc>
        <w:tc>
          <w:tcPr>
            <w:tcW w:w="1040" w:type="dxa"/>
            <w:noWrap/>
          </w:tcPr>
          <w:p w:rsidR="007B56F3" w:rsidRPr="00097C55" w:rsidRDefault="007B56F3" w:rsidP="00EB4D66">
            <w:pPr>
              <w:cnfStyle w:val="100000000000"/>
              <w:rPr>
                <w:sz w:val="16"/>
                <w:szCs w:val="16"/>
              </w:rPr>
            </w:pPr>
            <w:r w:rsidRPr="00097C55">
              <w:rPr>
                <w:sz w:val="16"/>
                <w:szCs w:val="16"/>
              </w:rPr>
              <w:t>2</w:t>
            </w:r>
            <w:r w:rsidRPr="007B56F3">
              <w:rPr>
                <w:sz w:val="16"/>
                <w:szCs w:val="16"/>
                <w:vertAlign w:val="superscript"/>
              </w:rPr>
              <w:t>nd</w:t>
            </w:r>
            <w:r>
              <w:rPr>
                <w:sz w:val="16"/>
                <w:szCs w:val="16"/>
              </w:rPr>
              <w:t xml:space="preserve"> </w:t>
            </w:r>
          </w:p>
        </w:tc>
        <w:tc>
          <w:tcPr>
            <w:tcW w:w="869" w:type="dxa"/>
            <w:noWrap/>
          </w:tcPr>
          <w:p w:rsidR="007B56F3" w:rsidRPr="00097C55" w:rsidRDefault="007B56F3" w:rsidP="00EB4D66">
            <w:pPr>
              <w:cnfStyle w:val="100000000000"/>
              <w:rPr>
                <w:sz w:val="16"/>
                <w:szCs w:val="16"/>
              </w:rPr>
            </w:pPr>
          </w:p>
        </w:tc>
        <w:tc>
          <w:tcPr>
            <w:tcW w:w="973" w:type="dxa"/>
            <w:noWrap/>
          </w:tcPr>
          <w:p w:rsidR="007B56F3" w:rsidRPr="00097C55" w:rsidRDefault="007B56F3" w:rsidP="00EB4D66">
            <w:pPr>
              <w:cnfStyle w:val="100000000000"/>
              <w:rPr>
                <w:sz w:val="16"/>
                <w:szCs w:val="16"/>
              </w:rPr>
            </w:pPr>
            <w:r w:rsidRPr="00097C55">
              <w:rPr>
                <w:sz w:val="16"/>
                <w:szCs w:val="16"/>
              </w:rPr>
              <w:t>3</w:t>
            </w:r>
            <w:r w:rsidRPr="007B56F3">
              <w:rPr>
                <w:sz w:val="16"/>
                <w:szCs w:val="16"/>
                <w:vertAlign w:val="superscript"/>
              </w:rPr>
              <w:t>rd</w:t>
            </w:r>
            <w:r>
              <w:rPr>
                <w:sz w:val="16"/>
                <w:szCs w:val="16"/>
              </w:rPr>
              <w:t xml:space="preserve"> </w:t>
            </w:r>
          </w:p>
        </w:tc>
        <w:tc>
          <w:tcPr>
            <w:tcW w:w="956" w:type="dxa"/>
            <w:noWrap/>
          </w:tcPr>
          <w:p w:rsidR="007B56F3" w:rsidRPr="00097C55" w:rsidRDefault="007B56F3" w:rsidP="005D3C95">
            <w:pPr>
              <w:cnfStyle w:val="100000000000"/>
              <w:rPr>
                <w:sz w:val="16"/>
                <w:szCs w:val="16"/>
              </w:rPr>
            </w:pPr>
          </w:p>
        </w:tc>
      </w:tr>
      <w:tr w:rsidR="0015159D" w:rsidRPr="00097C55">
        <w:trPr>
          <w:cnfStyle w:val="000000100000"/>
          <w:trHeight w:val="300"/>
        </w:trPr>
        <w:tc>
          <w:tcPr>
            <w:cnfStyle w:val="001000000000"/>
            <w:tcW w:w="1208" w:type="dxa"/>
            <w:noWrap/>
          </w:tcPr>
          <w:p w:rsidR="0015159D" w:rsidRPr="00097C55" w:rsidRDefault="0015159D" w:rsidP="005D3C95">
            <w:pPr>
              <w:rPr>
                <w:sz w:val="16"/>
                <w:szCs w:val="16"/>
              </w:rPr>
            </w:pPr>
          </w:p>
        </w:tc>
        <w:tc>
          <w:tcPr>
            <w:tcW w:w="1040" w:type="dxa"/>
            <w:noWrap/>
          </w:tcPr>
          <w:p w:rsidR="0015159D" w:rsidRPr="00097C55" w:rsidRDefault="0015159D" w:rsidP="005D3C95">
            <w:pPr>
              <w:cnfStyle w:val="000000100000"/>
              <w:rPr>
                <w:sz w:val="16"/>
                <w:szCs w:val="16"/>
              </w:rPr>
            </w:pPr>
            <w:r w:rsidRPr="00097C55">
              <w:rPr>
                <w:sz w:val="16"/>
                <w:szCs w:val="16"/>
              </w:rPr>
              <w:t>Coefficient</w:t>
            </w:r>
          </w:p>
        </w:tc>
        <w:tc>
          <w:tcPr>
            <w:tcW w:w="869" w:type="dxa"/>
            <w:noWrap/>
          </w:tcPr>
          <w:p w:rsidR="0015159D" w:rsidRPr="00097C55" w:rsidRDefault="0015159D" w:rsidP="005D3C95">
            <w:pPr>
              <w:cnfStyle w:val="000000100000"/>
              <w:rPr>
                <w:sz w:val="16"/>
                <w:szCs w:val="16"/>
              </w:rPr>
            </w:pPr>
            <w:r w:rsidRPr="00097C55">
              <w:rPr>
                <w:sz w:val="16"/>
                <w:szCs w:val="16"/>
              </w:rPr>
              <w:t>Std error</w:t>
            </w:r>
          </w:p>
        </w:tc>
        <w:tc>
          <w:tcPr>
            <w:tcW w:w="1040" w:type="dxa"/>
            <w:noWrap/>
          </w:tcPr>
          <w:p w:rsidR="0015159D" w:rsidRPr="00097C55" w:rsidRDefault="0015159D" w:rsidP="005D3C95">
            <w:pPr>
              <w:cnfStyle w:val="000000100000"/>
              <w:rPr>
                <w:sz w:val="16"/>
                <w:szCs w:val="16"/>
              </w:rPr>
            </w:pPr>
            <w:r w:rsidRPr="00097C55">
              <w:rPr>
                <w:sz w:val="16"/>
                <w:szCs w:val="16"/>
              </w:rPr>
              <w:t>Coefficient</w:t>
            </w:r>
          </w:p>
        </w:tc>
        <w:tc>
          <w:tcPr>
            <w:tcW w:w="869" w:type="dxa"/>
            <w:noWrap/>
          </w:tcPr>
          <w:p w:rsidR="0015159D" w:rsidRPr="00097C55" w:rsidRDefault="0015159D" w:rsidP="005D3C95">
            <w:pPr>
              <w:cnfStyle w:val="000000100000"/>
              <w:rPr>
                <w:sz w:val="16"/>
                <w:szCs w:val="16"/>
              </w:rPr>
            </w:pPr>
            <w:r w:rsidRPr="00097C55">
              <w:rPr>
                <w:sz w:val="16"/>
                <w:szCs w:val="16"/>
              </w:rPr>
              <w:t>Std error</w:t>
            </w:r>
          </w:p>
        </w:tc>
        <w:tc>
          <w:tcPr>
            <w:tcW w:w="1040" w:type="dxa"/>
            <w:noWrap/>
          </w:tcPr>
          <w:p w:rsidR="0015159D" w:rsidRPr="00097C55" w:rsidRDefault="0015159D" w:rsidP="005D3C95">
            <w:pPr>
              <w:cnfStyle w:val="000000100000"/>
              <w:rPr>
                <w:sz w:val="16"/>
                <w:szCs w:val="16"/>
              </w:rPr>
            </w:pPr>
            <w:r w:rsidRPr="00097C55">
              <w:rPr>
                <w:sz w:val="16"/>
                <w:szCs w:val="16"/>
              </w:rPr>
              <w:t>Coefficient</w:t>
            </w:r>
          </w:p>
        </w:tc>
        <w:tc>
          <w:tcPr>
            <w:tcW w:w="869" w:type="dxa"/>
            <w:noWrap/>
          </w:tcPr>
          <w:p w:rsidR="0015159D" w:rsidRPr="00097C55" w:rsidRDefault="0015159D" w:rsidP="005D3C95">
            <w:pPr>
              <w:cnfStyle w:val="000000100000"/>
              <w:rPr>
                <w:sz w:val="16"/>
                <w:szCs w:val="16"/>
              </w:rPr>
            </w:pPr>
            <w:r w:rsidRPr="00097C55">
              <w:rPr>
                <w:sz w:val="16"/>
                <w:szCs w:val="16"/>
              </w:rPr>
              <w:t>Std error</w:t>
            </w:r>
          </w:p>
        </w:tc>
        <w:tc>
          <w:tcPr>
            <w:tcW w:w="973" w:type="dxa"/>
            <w:noWrap/>
          </w:tcPr>
          <w:p w:rsidR="0015159D" w:rsidRPr="00097C55" w:rsidRDefault="0015159D" w:rsidP="005D3C95">
            <w:pPr>
              <w:cnfStyle w:val="000000100000"/>
              <w:rPr>
                <w:sz w:val="16"/>
                <w:szCs w:val="16"/>
              </w:rPr>
            </w:pPr>
            <w:r w:rsidRPr="00097C55">
              <w:rPr>
                <w:sz w:val="16"/>
                <w:szCs w:val="16"/>
              </w:rPr>
              <w:t>Coefficient</w:t>
            </w:r>
          </w:p>
        </w:tc>
        <w:tc>
          <w:tcPr>
            <w:tcW w:w="956" w:type="dxa"/>
            <w:noWrap/>
          </w:tcPr>
          <w:p w:rsidR="0015159D" w:rsidRPr="00097C55" w:rsidRDefault="0015159D" w:rsidP="005D3C95">
            <w:pPr>
              <w:cnfStyle w:val="000000100000"/>
              <w:rPr>
                <w:sz w:val="16"/>
                <w:szCs w:val="16"/>
              </w:rPr>
            </w:pPr>
            <w:r w:rsidRPr="00097C55">
              <w:rPr>
                <w:sz w:val="16"/>
                <w:szCs w:val="16"/>
              </w:rPr>
              <w:t>Std error</w:t>
            </w:r>
          </w:p>
        </w:tc>
      </w:tr>
      <w:tr w:rsidR="0015159D" w:rsidRPr="00097C55">
        <w:trPr>
          <w:trHeight w:val="300"/>
        </w:trPr>
        <w:tc>
          <w:tcPr>
            <w:cnfStyle w:val="001000000000"/>
            <w:tcW w:w="1208" w:type="dxa"/>
            <w:noWrap/>
          </w:tcPr>
          <w:p w:rsidR="0015159D" w:rsidRPr="00097C55" w:rsidRDefault="0015159D" w:rsidP="005D3C95">
            <w:pPr>
              <w:rPr>
                <w:sz w:val="16"/>
                <w:szCs w:val="16"/>
              </w:rPr>
            </w:pPr>
            <w:r w:rsidRPr="00097C55">
              <w:rPr>
                <w:sz w:val="16"/>
                <w:szCs w:val="16"/>
              </w:rPr>
              <w:t>C</w:t>
            </w:r>
          </w:p>
        </w:tc>
        <w:tc>
          <w:tcPr>
            <w:tcW w:w="1040" w:type="dxa"/>
            <w:noWrap/>
          </w:tcPr>
          <w:p w:rsidR="0015159D" w:rsidRPr="00097C55" w:rsidRDefault="0015159D" w:rsidP="005D3C95">
            <w:pPr>
              <w:cnfStyle w:val="000000000000"/>
              <w:rPr>
                <w:sz w:val="16"/>
                <w:szCs w:val="16"/>
              </w:rPr>
            </w:pPr>
            <w:r w:rsidRPr="00097C55">
              <w:rPr>
                <w:sz w:val="16"/>
                <w:szCs w:val="16"/>
              </w:rPr>
              <w:t xml:space="preserve">-   5.077866   </w:t>
            </w:r>
          </w:p>
        </w:tc>
        <w:tc>
          <w:tcPr>
            <w:tcW w:w="869" w:type="dxa"/>
            <w:noWrap/>
          </w:tcPr>
          <w:p w:rsidR="0015159D" w:rsidRPr="00097C55" w:rsidRDefault="0015159D" w:rsidP="005D3C95">
            <w:pPr>
              <w:cnfStyle w:val="000000000000"/>
              <w:rPr>
                <w:sz w:val="16"/>
                <w:szCs w:val="16"/>
              </w:rPr>
            </w:pPr>
            <w:r w:rsidRPr="00097C55">
              <w:rPr>
                <w:sz w:val="16"/>
                <w:szCs w:val="16"/>
              </w:rPr>
              <w:t xml:space="preserve"> 8.767056   </w:t>
            </w:r>
          </w:p>
        </w:tc>
        <w:tc>
          <w:tcPr>
            <w:tcW w:w="1040" w:type="dxa"/>
            <w:noWrap/>
          </w:tcPr>
          <w:p w:rsidR="0015159D" w:rsidRPr="00097C55" w:rsidRDefault="0015159D" w:rsidP="005D3C95">
            <w:pPr>
              <w:cnfStyle w:val="000000000000"/>
              <w:rPr>
                <w:sz w:val="16"/>
                <w:szCs w:val="16"/>
              </w:rPr>
            </w:pPr>
            <w:r w:rsidRPr="00097C55">
              <w:rPr>
                <w:sz w:val="16"/>
                <w:szCs w:val="16"/>
              </w:rPr>
              <w:t xml:space="preserve">-   3.970842   </w:t>
            </w:r>
          </w:p>
        </w:tc>
        <w:tc>
          <w:tcPr>
            <w:tcW w:w="869" w:type="dxa"/>
            <w:noWrap/>
          </w:tcPr>
          <w:p w:rsidR="0015159D" w:rsidRPr="00097C55" w:rsidRDefault="0015159D" w:rsidP="005D3C95">
            <w:pPr>
              <w:cnfStyle w:val="000000000000"/>
              <w:rPr>
                <w:sz w:val="16"/>
                <w:szCs w:val="16"/>
              </w:rPr>
            </w:pPr>
            <w:r w:rsidRPr="00097C55">
              <w:rPr>
                <w:sz w:val="16"/>
                <w:szCs w:val="16"/>
              </w:rPr>
              <w:t xml:space="preserve"> 6.588437   </w:t>
            </w:r>
          </w:p>
        </w:tc>
        <w:tc>
          <w:tcPr>
            <w:tcW w:w="1040" w:type="dxa"/>
            <w:noWrap/>
          </w:tcPr>
          <w:p w:rsidR="0015159D" w:rsidRPr="00097C55" w:rsidRDefault="0015159D" w:rsidP="005D3C95">
            <w:pPr>
              <w:cnfStyle w:val="000000000000"/>
              <w:rPr>
                <w:sz w:val="16"/>
                <w:szCs w:val="16"/>
              </w:rPr>
            </w:pPr>
            <w:r w:rsidRPr="00097C55">
              <w:rPr>
                <w:sz w:val="16"/>
                <w:szCs w:val="16"/>
              </w:rPr>
              <w:t xml:space="preserve">-   2.803888   </w:t>
            </w:r>
          </w:p>
        </w:tc>
        <w:tc>
          <w:tcPr>
            <w:tcW w:w="869" w:type="dxa"/>
            <w:noWrap/>
          </w:tcPr>
          <w:p w:rsidR="0015159D" w:rsidRPr="00097C55" w:rsidRDefault="0015159D" w:rsidP="005D3C95">
            <w:pPr>
              <w:cnfStyle w:val="000000000000"/>
              <w:rPr>
                <w:sz w:val="16"/>
                <w:szCs w:val="16"/>
              </w:rPr>
            </w:pPr>
            <w:r w:rsidRPr="00097C55">
              <w:rPr>
                <w:sz w:val="16"/>
                <w:szCs w:val="16"/>
              </w:rPr>
              <w:t xml:space="preserve"> 6.826286   </w:t>
            </w:r>
          </w:p>
        </w:tc>
        <w:tc>
          <w:tcPr>
            <w:tcW w:w="973" w:type="dxa"/>
            <w:noWrap/>
          </w:tcPr>
          <w:p w:rsidR="0015159D" w:rsidRPr="00097C55" w:rsidRDefault="0015159D" w:rsidP="005D3C95">
            <w:pPr>
              <w:cnfStyle w:val="000000000000"/>
              <w:rPr>
                <w:sz w:val="16"/>
                <w:szCs w:val="16"/>
              </w:rPr>
            </w:pPr>
            <w:r w:rsidRPr="00097C55">
              <w:rPr>
                <w:sz w:val="16"/>
                <w:szCs w:val="16"/>
              </w:rPr>
              <w:t xml:space="preserve">-  0.806194   </w:t>
            </w:r>
          </w:p>
        </w:tc>
        <w:tc>
          <w:tcPr>
            <w:tcW w:w="956" w:type="dxa"/>
            <w:noWrap/>
          </w:tcPr>
          <w:p w:rsidR="0015159D" w:rsidRPr="00097C55" w:rsidRDefault="0015159D" w:rsidP="005D3C95">
            <w:pPr>
              <w:cnfStyle w:val="000000000000"/>
              <w:rPr>
                <w:sz w:val="16"/>
                <w:szCs w:val="16"/>
              </w:rPr>
            </w:pPr>
            <w:r w:rsidRPr="00097C55">
              <w:rPr>
                <w:sz w:val="16"/>
                <w:szCs w:val="16"/>
              </w:rPr>
              <w:t xml:space="preserve"> 13.451139   </w:t>
            </w:r>
          </w:p>
        </w:tc>
      </w:tr>
      <w:tr w:rsidR="0015159D" w:rsidRPr="00097C55">
        <w:trPr>
          <w:cnfStyle w:val="000000100000"/>
          <w:trHeight w:val="300"/>
        </w:trPr>
        <w:tc>
          <w:tcPr>
            <w:cnfStyle w:val="001000000000"/>
            <w:tcW w:w="1208" w:type="dxa"/>
            <w:noWrap/>
          </w:tcPr>
          <w:p w:rsidR="0015159D" w:rsidRPr="00097C55" w:rsidRDefault="0015159D" w:rsidP="005D3C95">
            <w:pPr>
              <w:rPr>
                <w:sz w:val="16"/>
                <w:szCs w:val="16"/>
              </w:rPr>
            </w:pPr>
            <w:r w:rsidRPr="00097C55">
              <w:rPr>
                <w:sz w:val="16"/>
                <w:szCs w:val="16"/>
              </w:rPr>
              <w:t>Stock option pay</w:t>
            </w:r>
          </w:p>
        </w:tc>
        <w:tc>
          <w:tcPr>
            <w:tcW w:w="1040" w:type="dxa"/>
            <w:noWrap/>
          </w:tcPr>
          <w:p w:rsidR="0015159D" w:rsidRPr="00097C55" w:rsidRDefault="0015159D" w:rsidP="005D3C95">
            <w:pPr>
              <w:cnfStyle w:val="000000100000"/>
              <w:rPr>
                <w:sz w:val="16"/>
                <w:szCs w:val="16"/>
              </w:rPr>
            </w:pPr>
            <w:r w:rsidRPr="00097C55">
              <w:rPr>
                <w:sz w:val="16"/>
                <w:szCs w:val="16"/>
              </w:rPr>
              <w:t xml:space="preserve">-   0.000022   </w:t>
            </w:r>
          </w:p>
        </w:tc>
        <w:tc>
          <w:tcPr>
            <w:tcW w:w="869" w:type="dxa"/>
            <w:noWrap/>
          </w:tcPr>
          <w:p w:rsidR="0015159D" w:rsidRPr="00097C55" w:rsidRDefault="0015159D" w:rsidP="005D3C95">
            <w:pPr>
              <w:cnfStyle w:val="000000100000"/>
              <w:rPr>
                <w:sz w:val="16"/>
                <w:szCs w:val="16"/>
              </w:rPr>
            </w:pPr>
            <w:r w:rsidRPr="00097C55">
              <w:rPr>
                <w:sz w:val="16"/>
                <w:szCs w:val="16"/>
              </w:rPr>
              <w:t xml:space="preserve"> 0.000033   </w:t>
            </w:r>
          </w:p>
        </w:tc>
        <w:tc>
          <w:tcPr>
            <w:tcW w:w="1040" w:type="dxa"/>
            <w:noWrap/>
          </w:tcPr>
          <w:p w:rsidR="0015159D" w:rsidRPr="00097C55" w:rsidRDefault="0015159D" w:rsidP="005D3C95">
            <w:pPr>
              <w:cnfStyle w:val="000000100000"/>
              <w:rPr>
                <w:sz w:val="16"/>
                <w:szCs w:val="16"/>
              </w:rPr>
            </w:pPr>
            <w:r w:rsidRPr="00097C55">
              <w:rPr>
                <w:sz w:val="16"/>
                <w:szCs w:val="16"/>
              </w:rPr>
              <w:t xml:space="preserve">    0.000001   </w:t>
            </w:r>
          </w:p>
        </w:tc>
        <w:tc>
          <w:tcPr>
            <w:tcW w:w="869" w:type="dxa"/>
            <w:noWrap/>
          </w:tcPr>
          <w:p w:rsidR="0015159D" w:rsidRPr="00097C55" w:rsidRDefault="0015159D" w:rsidP="005D3C95">
            <w:pPr>
              <w:cnfStyle w:val="000000100000"/>
              <w:rPr>
                <w:sz w:val="16"/>
                <w:szCs w:val="16"/>
              </w:rPr>
            </w:pPr>
            <w:r w:rsidRPr="00097C55">
              <w:rPr>
                <w:sz w:val="16"/>
                <w:szCs w:val="16"/>
              </w:rPr>
              <w:t xml:space="preserve">0.000009   </w:t>
            </w:r>
          </w:p>
        </w:tc>
        <w:tc>
          <w:tcPr>
            <w:tcW w:w="1040" w:type="dxa"/>
            <w:noWrap/>
          </w:tcPr>
          <w:p w:rsidR="0015159D" w:rsidRPr="00097C55" w:rsidRDefault="0015159D" w:rsidP="005D3C95">
            <w:pPr>
              <w:cnfStyle w:val="000000100000"/>
              <w:rPr>
                <w:sz w:val="16"/>
                <w:szCs w:val="16"/>
              </w:rPr>
            </w:pPr>
            <w:r w:rsidRPr="00097C55">
              <w:rPr>
                <w:sz w:val="16"/>
                <w:szCs w:val="16"/>
              </w:rPr>
              <w:t xml:space="preserve">-   0.000001   </w:t>
            </w:r>
          </w:p>
        </w:tc>
        <w:tc>
          <w:tcPr>
            <w:tcW w:w="869" w:type="dxa"/>
            <w:noWrap/>
          </w:tcPr>
          <w:p w:rsidR="0015159D" w:rsidRPr="00097C55" w:rsidRDefault="0015159D" w:rsidP="005D3C95">
            <w:pPr>
              <w:cnfStyle w:val="000000100000"/>
              <w:rPr>
                <w:sz w:val="16"/>
                <w:szCs w:val="16"/>
              </w:rPr>
            </w:pPr>
            <w:r w:rsidRPr="00097C55">
              <w:rPr>
                <w:sz w:val="16"/>
                <w:szCs w:val="16"/>
              </w:rPr>
              <w:t xml:space="preserve"> 0.000016   </w:t>
            </w:r>
          </w:p>
        </w:tc>
        <w:tc>
          <w:tcPr>
            <w:tcW w:w="973" w:type="dxa"/>
            <w:noWrap/>
          </w:tcPr>
          <w:p w:rsidR="0015159D" w:rsidRPr="00097C55" w:rsidRDefault="0015159D" w:rsidP="005D3C95">
            <w:pPr>
              <w:cnfStyle w:val="000000100000"/>
              <w:rPr>
                <w:sz w:val="16"/>
                <w:szCs w:val="16"/>
              </w:rPr>
            </w:pPr>
            <w:r w:rsidRPr="00097C55">
              <w:rPr>
                <w:sz w:val="16"/>
                <w:szCs w:val="16"/>
              </w:rPr>
              <w:t xml:space="preserve">-  0.000016   </w:t>
            </w:r>
          </w:p>
        </w:tc>
        <w:tc>
          <w:tcPr>
            <w:tcW w:w="956" w:type="dxa"/>
            <w:noWrap/>
          </w:tcPr>
          <w:p w:rsidR="0015159D" w:rsidRPr="00097C55" w:rsidRDefault="0015159D" w:rsidP="005D3C95">
            <w:pPr>
              <w:cnfStyle w:val="000000100000"/>
              <w:rPr>
                <w:sz w:val="16"/>
                <w:szCs w:val="16"/>
              </w:rPr>
            </w:pPr>
            <w:r w:rsidRPr="00097C55">
              <w:rPr>
                <w:sz w:val="16"/>
                <w:szCs w:val="16"/>
              </w:rPr>
              <w:t xml:space="preserve">   0.000054   </w:t>
            </w:r>
          </w:p>
        </w:tc>
      </w:tr>
      <w:tr w:rsidR="0015159D" w:rsidRPr="00097C55">
        <w:trPr>
          <w:trHeight w:val="300"/>
        </w:trPr>
        <w:tc>
          <w:tcPr>
            <w:cnfStyle w:val="001000000000"/>
            <w:tcW w:w="1208" w:type="dxa"/>
            <w:noWrap/>
          </w:tcPr>
          <w:p w:rsidR="0015159D" w:rsidRPr="00097C55" w:rsidRDefault="0015159D" w:rsidP="005D3C95">
            <w:pPr>
              <w:rPr>
                <w:sz w:val="16"/>
                <w:szCs w:val="16"/>
              </w:rPr>
            </w:pPr>
            <w:r w:rsidRPr="00097C55">
              <w:rPr>
                <w:sz w:val="16"/>
                <w:szCs w:val="16"/>
              </w:rPr>
              <w:t>Stock ownership</w:t>
            </w:r>
          </w:p>
        </w:tc>
        <w:tc>
          <w:tcPr>
            <w:tcW w:w="1040" w:type="dxa"/>
            <w:noWrap/>
          </w:tcPr>
          <w:p w:rsidR="0015159D" w:rsidRPr="00097C55" w:rsidRDefault="0015159D" w:rsidP="005D3C95">
            <w:pPr>
              <w:cnfStyle w:val="000000000000"/>
              <w:rPr>
                <w:sz w:val="16"/>
                <w:szCs w:val="16"/>
              </w:rPr>
            </w:pPr>
            <w:r w:rsidRPr="00097C55">
              <w:rPr>
                <w:sz w:val="16"/>
                <w:szCs w:val="16"/>
              </w:rPr>
              <w:t xml:space="preserve">    0.000002   </w:t>
            </w:r>
          </w:p>
        </w:tc>
        <w:tc>
          <w:tcPr>
            <w:tcW w:w="869" w:type="dxa"/>
            <w:noWrap/>
          </w:tcPr>
          <w:p w:rsidR="0015159D" w:rsidRPr="00097C55" w:rsidRDefault="0015159D" w:rsidP="005D3C95">
            <w:pPr>
              <w:cnfStyle w:val="000000000000"/>
              <w:rPr>
                <w:sz w:val="16"/>
                <w:szCs w:val="16"/>
              </w:rPr>
            </w:pPr>
            <w:r w:rsidRPr="00097C55">
              <w:rPr>
                <w:sz w:val="16"/>
                <w:szCs w:val="16"/>
              </w:rPr>
              <w:t xml:space="preserve"> 0.000008   </w:t>
            </w:r>
          </w:p>
        </w:tc>
        <w:tc>
          <w:tcPr>
            <w:tcW w:w="1040" w:type="dxa"/>
            <w:noWrap/>
          </w:tcPr>
          <w:p w:rsidR="0015159D" w:rsidRPr="00097C55" w:rsidRDefault="0015159D" w:rsidP="005D3C95">
            <w:pPr>
              <w:cnfStyle w:val="000000000000"/>
              <w:rPr>
                <w:sz w:val="16"/>
                <w:szCs w:val="16"/>
              </w:rPr>
            </w:pPr>
            <w:r w:rsidRPr="00097C55">
              <w:rPr>
                <w:sz w:val="16"/>
                <w:szCs w:val="16"/>
              </w:rPr>
              <w:t xml:space="preserve">    0.000001   </w:t>
            </w:r>
          </w:p>
        </w:tc>
        <w:tc>
          <w:tcPr>
            <w:tcW w:w="869" w:type="dxa"/>
            <w:noWrap/>
          </w:tcPr>
          <w:p w:rsidR="0015159D" w:rsidRPr="00097C55" w:rsidRDefault="0015159D" w:rsidP="005D3C95">
            <w:pPr>
              <w:cnfStyle w:val="000000000000"/>
              <w:rPr>
                <w:sz w:val="16"/>
                <w:szCs w:val="16"/>
              </w:rPr>
            </w:pPr>
            <w:r w:rsidRPr="00097C55">
              <w:rPr>
                <w:sz w:val="16"/>
                <w:szCs w:val="16"/>
              </w:rPr>
              <w:t xml:space="preserve">0.000008   </w:t>
            </w:r>
          </w:p>
        </w:tc>
        <w:tc>
          <w:tcPr>
            <w:tcW w:w="1040" w:type="dxa"/>
            <w:noWrap/>
          </w:tcPr>
          <w:p w:rsidR="0015159D" w:rsidRPr="00097C55" w:rsidRDefault="0015159D" w:rsidP="005D3C95">
            <w:pPr>
              <w:cnfStyle w:val="000000000000"/>
              <w:rPr>
                <w:sz w:val="16"/>
                <w:szCs w:val="16"/>
              </w:rPr>
            </w:pPr>
            <w:r w:rsidRPr="00097C55">
              <w:rPr>
                <w:sz w:val="16"/>
                <w:szCs w:val="16"/>
              </w:rPr>
              <w:t xml:space="preserve">-   0.000005   </w:t>
            </w:r>
          </w:p>
        </w:tc>
        <w:tc>
          <w:tcPr>
            <w:tcW w:w="869" w:type="dxa"/>
            <w:noWrap/>
          </w:tcPr>
          <w:p w:rsidR="0015159D" w:rsidRPr="00097C55" w:rsidRDefault="0015159D" w:rsidP="005D3C95">
            <w:pPr>
              <w:cnfStyle w:val="000000000000"/>
              <w:rPr>
                <w:sz w:val="16"/>
                <w:szCs w:val="16"/>
              </w:rPr>
            </w:pPr>
            <w:r w:rsidRPr="00097C55">
              <w:rPr>
                <w:sz w:val="16"/>
                <w:szCs w:val="16"/>
              </w:rPr>
              <w:t xml:space="preserve"> 0.000021   </w:t>
            </w:r>
          </w:p>
        </w:tc>
        <w:tc>
          <w:tcPr>
            <w:tcW w:w="973" w:type="dxa"/>
            <w:noWrap/>
          </w:tcPr>
          <w:p w:rsidR="0015159D" w:rsidRPr="00097C55" w:rsidRDefault="0015159D" w:rsidP="005D3C95">
            <w:pPr>
              <w:cnfStyle w:val="000000000000"/>
              <w:rPr>
                <w:sz w:val="16"/>
                <w:szCs w:val="16"/>
              </w:rPr>
            </w:pPr>
            <w:r w:rsidRPr="00097C55">
              <w:rPr>
                <w:sz w:val="16"/>
                <w:szCs w:val="16"/>
              </w:rPr>
              <w:t xml:space="preserve">-  0.000013   </w:t>
            </w:r>
          </w:p>
        </w:tc>
        <w:tc>
          <w:tcPr>
            <w:tcW w:w="956" w:type="dxa"/>
            <w:noWrap/>
          </w:tcPr>
          <w:p w:rsidR="0015159D" w:rsidRPr="00097C55" w:rsidRDefault="0015159D" w:rsidP="005D3C95">
            <w:pPr>
              <w:cnfStyle w:val="000000000000"/>
              <w:rPr>
                <w:sz w:val="16"/>
                <w:szCs w:val="16"/>
              </w:rPr>
            </w:pPr>
            <w:r w:rsidRPr="00097C55">
              <w:rPr>
                <w:sz w:val="16"/>
                <w:szCs w:val="16"/>
              </w:rPr>
              <w:t xml:space="preserve">   0.000041   </w:t>
            </w:r>
          </w:p>
        </w:tc>
      </w:tr>
      <w:tr w:rsidR="0015159D" w:rsidRPr="00097C55">
        <w:trPr>
          <w:cnfStyle w:val="000000100000"/>
          <w:trHeight w:val="300"/>
        </w:trPr>
        <w:tc>
          <w:tcPr>
            <w:cnfStyle w:val="001000000000"/>
            <w:tcW w:w="1208" w:type="dxa"/>
            <w:noWrap/>
          </w:tcPr>
          <w:p w:rsidR="0015159D" w:rsidRPr="00097C55" w:rsidRDefault="0015159D" w:rsidP="005D3C95">
            <w:pPr>
              <w:rPr>
                <w:sz w:val="16"/>
                <w:szCs w:val="16"/>
              </w:rPr>
            </w:pPr>
            <w:r w:rsidRPr="00097C55">
              <w:rPr>
                <w:sz w:val="16"/>
                <w:szCs w:val="16"/>
              </w:rPr>
              <w:t>CEO tenure</w:t>
            </w:r>
          </w:p>
        </w:tc>
        <w:tc>
          <w:tcPr>
            <w:tcW w:w="1040" w:type="dxa"/>
            <w:noWrap/>
          </w:tcPr>
          <w:p w:rsidR="0015159D" w:rsidRPr="00097C55" w:rsidRDefault="0015159D" w:rsidP="005D3C95">
            <w:pPr>
              <w:cnfStyle w:val="000000100000"/>
              <w:rPr>
                <w:sz w:val="16"/>
                <w:szCs w:val="16"/>
              </w:rPr>
            </w:pPr>
            <w:r w:rsidRPr="00097C55">
              <w:rPr>
                <w:sz w:val="16"/>
                <w:szCs w:val="16"/>
              </w:rPr>
              <w:t xml:space="preserve">-   0.004209   </w:t>
            </w:r>
          </w:p>
        </w:tc>
        <w:tc>
          <w:tcPr>
            <w:tcW w:w="869" w:type="dxa"/>
            <w:noWrap/>
          </w:tcPr>
          <w:p w:rsidR="0015159D" w:rsidRPr="00097C55" w:rsidRDefault="0015159D" w:rsidP="005D3C95">
            <w:pPr>
              <w:cnfStyle w:val="000000100000"/>
              <w:rPr>
                <w:sz w:val="16"/>
                <w:szCs w:val="16"/>
              </w:rPr>
            </w:pPr>
            <w:r w:rsidRPr="00097C55">
              <w:rPr>
                <w:sz w:val="16"/>
                <w:szCs w:val="16"/>
              </w:rPr>
              <w:t xml:space="preserve"> 0.009563   </w:t>
            </w:r>
          </w:p>
        </w:tc>
        <w:tc>
          <w:tcPr>
            <w:tcW w:w="1040" w:type="dxa"/>
            <w:noWrap/>
          </w:tcPr>
          <w:p w:rsidR="0015159D" w:rsidRPr="00097C55" w:rsidRDefault="0015159D" w:rsidP="005D3C95">
            <w:pPr>
              <w:cnfStyle w:val="000000100000"/>
              <w:rPr>
                <w:sz w:val="16"/>
                <w:szCs w:val="16"/>
              </w:rPr>
            </w:pPr>
          </w:p>
        </w:tc>
        <w:tc>
          <w:tcPr>
            <w:tcW w:w="869" w:type="dxa"/>
            <w:noWrap/>
          </w:tcPr>
          <w:p w:rsidR="0015159D" w:rsidRPr="00097C55" w:rsidRDefault="0015159D" w:rsidP="005D3C95">
            <w:pPr>
              <w:cnfStyle w:val="000000100000"/>
              <w:rPr>
                <w:sz w:val="16"/>
                <w:szCs w:val="16"/>
              </w:rPr>
            </w:pPr>
          </w:p>
        </w:tc>
        <w:tc>
          <w:tcPr>
            <w:tcW w:w="1040" w:type="dxa"/>
            <w:noWrap/>
          </w:tcPr>
          <w:p w:rsidR="0015159D" w:rsidRPr="00097C55" w:rsidRDefault="0015159D" w:rsidP="005D3C95">
            <w:pPr>
              <w:cnfStyle w:val="000000100000"/>
              <w:rPr>
                <w:sz w:val="16"/>
                <w:szCs w:val="16"/>
              </w:rPr>
            </w:pPr>
          </w:p>
        </w:tc>
        <w:tc>
          <w:tcPr>
            <w:tcW w:w="869" w:type="dxa"/>
            <w:noWrap/>
          </w:tcPr>
          <w:p w:rsidR="0015159D" w:rsidRPr="00097C55" w:rsidRDefault="0015159D" w:rsidP="005D3C95">
            <w:pPr>
              <w:cnfStyle w:val="000000100000"/>
              <w:rPr>
                <w:sz w:val="16"/>
                <w:szCs w:val="16"/>
              </w:rPr>
            </w:pPr>
          </w:p>
        </w:tc>
        <w:tc>
          <w:tcPr>
            <w:tcW w:w="973" w:type="dxa"/>
            <w:noWrap/>
          </w:tcPr>
          <w:p w:rsidR="0015159D" w:rsidRPr="00097C55" w:rsidRDefault="0015159D" w:rsidP="005D3C95">
            <w:pPr>
              <w:cnfStyle w:val="000000100000"/>
              <w:rPr>
                <w:sz w:val="16"/>
                <w:szCs w:val="16"/>
              </w:rPr>
            </w:pPr>
          </w:p>
        </w:tc>
        <w:tc>
          <w:tcPr>
            <w:tcW w:w="956" w:type="dxa"/>
            <w:noWrap/>
          </w:tcPr>
          <w:p w:rsidR="0015159D" w:rsidRPr="00097C55" w:rsidRDefault="0015159D" w:rsidP="005D3C95">
            <w:pPr>
              <w:cnfStyle w:val="000000100000"/>
              <w:rPr>
                <w:sz w:val="16"/>
                <w:szCs w:val="16"/>
              </w:rPr>
            </w:pPr>
          </w:p>
        </w:tc>
      </w:tr>
      <w:tr w:rsidR="0015159D" w:rsidRPr="00097C55">
        <w:trPr>
          <w:trHeight w:val="300"/>
        </w:trPr>
        <w:tc>
          <w:tcPr>
            <w:cnfStyle w:val="001000000000"/>
            <w:tcW w:w="1208" w:type="dxa"/>
            <w:noWrap/>
          </w:tcPr>
          <w:p w:rsidR="0015159D" w:rsidRPr="00097C55" w:rsidRDefault="0015159D" w:rsidP="005D3C95">
            <w:pPr>
              <w:rPr>
                <w:sz w:val="16"/>
                <w:szCs w:val="16"/>
              </w:rPr>
            </w:pPr>
            <w:r w:rsidRPr="00097C55">
              <w:rPr>
                <w:sz w:val="16"/>
                <w:szCs w:val="16"/>
              </w:rPr>
              <w:t>CEO Hubris</w:t>
            </w:r>
          </w:p>
        </w:tc>
        <w:tc>
          <w:tcPr>
            <w:tcW w:w="1040" w:type="dxa"/>
            <w:noWrap/>
          </w:tcPr>
          <w:p w:rsidR="0015159D" w:rsidRPr="00097C55" w:rsidRDefault="0015159D" w:rsidP="005D3C95">
            <w:pPr>
              <w:cnfStyle w:val="000000000000"/>
              <w:rPr>
                <w:sz w:val="16"/>
                <w:szCs w:val="16"/>
              </w:rPr>
            </w:pPr>
            <w:r w:rsidRPr="00097C55">
              <w:rPr>
                <w:sz w:val="16"/>
                <w:szCs w:val="16"/>
              </w:rPr>
              <w:t xml:space="preserve">-   0.132870   </w:t>
            </w:r>
          </w:p>
        </w:tc>
        <w:tc>
          <w:tcPr>
            <w:tcW w:w="869" w:type="dxa"/>
            <w:noWrap/>
          </w:tcPr>
          <w:p w:rsidR="0015159D" w:rsidRPr="00097C55" w:rsidRDefault="0015159D" w:rsidP="005D3C95">
            <w:pPr>
              <w:cnfStyle w:val="000000000000"/>
              <w:rPr>
                <w:sz w:val="16"/>
                <w:szCs w:val="16"/>
              </w:rPr>
            </w:pPr>
            <w:r w:rsidRPr="00097C55">
              <w:rPr>
                <w:sz w:val="16"/>
                <w:szCs w:val="16"/>
              </w:rPr>
              <w:t xml:space="preserve"> 0.105648   </w:t>
            </w:r>
          </w:p>
        </w:tc>
        <w:tc>
          <w:tcPr>
            <w:tcW w:w="1040" w:type="dxa"/>
            <w:noWrap/>
          </w:tcPr>
          <w:p w:rsidR="0015159D" w:rsidRPr="00097C55" w:rsidRDefault="0015159D" w:rsidP="005D3C95">
            <w:pPr>
              <w:cnfStyle w:val="000000000000"/>
              <w:rPr>
                <w:sz w:val="16"/>
                <w:szCs w:val="16"/>
              </w:rPr>
            </w:pPr>
          </w:p>
        </w:tc>
        <w:tc>
          <w:tcPr>
            <w:tcW w:w="869" w:type="dxa"/>
            <w:noWrap/>
          </w:tcPr>
          <w:p w:rsidR="0015159D" w:rsidRPr="00097C55" w:rsidRDefault="0015159D" w:rsidP="005D3C95">
            <w:pPr>
              <w:cnfStyle w:val="000000000000"/>
              <w:rPr>
                <w:sz w:val="16"/>
                <w:szCs w:val="16"/>
              </w:rPr>
            </w:pPr>
          </w:p>
        </w:tc>
        <w:tc>
          <w:tcPr>
            <w:tcW w:w="1040" w:type="dxa"/>
            <w:noWrap/>
          </w:tcPr>
          <w:p w:rsidR="0015159D" w:rsidRPr="00097C55" w:rsidRDefault="0015159D" w:rsidP="005D3C95">
            <w:pPr>
              <w:cnfStyle w:val="000000000000"/>
              <w:rPr>
                <w:sz w:val="16"/>
                <w:szCs w:val="16"/>
              </w:rPr>
            </w:pPr>
          </w:p>
        </w:tc>
        <w:tc>
          <w:tcPr>
            <w:tcW w:w="869" w:type="dxa"/>
            <w:noWrap/>
          </w:tcPr>
          <w:p w:rsidR="0015159D" w:rsidRPr="00097C55" w:rsidRDefault="0015159D" w:rsidP="005D3C95">
            <w:pPr>
              <w:cnfStyle w:val="000000000000"/>
              <w:rPr>
                <w:sz w:val="16"/>
                <w:szCs w:val="16"/>
              </w:rPr>
            </w:pPr>
          </w:p>
        </w:tc>
        <w:tc>
          <w:tcPr>
            <w:tcW w:w="973" w:type="dxa"/>
            <w:noWrap/>
          </w:tcPr>
          <w:p w:rsidR="0015159D" w:rsidRPr="00097C55" w:rsidRDefault="0015159D" w:rsidP="005D3C95">
            <w:pPr>
              <w:cnfStyle w:val="000000000000"/>
              <w:rPr>
                <w:sz w:val="16"/>
                <w:szCs w:val="16"/>
              </w:rPr>
            </w:pPr>
          </w:p>
        </w:tc>
        <w:tc>
          <w:tcPr>
            <w:tcW w:w="956" w:type="dxa"/>
            <w:noWrap/>
          </w:tcPr>
          <w:p w:rsidR="0015159D" w:rsidRPr="00097C55" w:rsidRDefault="0015159D" w:rsidP="005D3C95">
            <w:pPr>
              <w:cnfStyle w:val="000000000000"/>
              <w:rPr>
                <w:sz w:val="16"/>
                <w:szCs w:val="16"/>
              </w:rPr>
            </w:pPr>
          </w:p>
        </w:tc>
      </w:tr>
      <w:tr w:rsidR="0015159D" w:rsidRPr="00097C55">
        <w:trPr>
          <w:cnfStyle w:val="000000100000"/>
          <w:trHeight w:val="300"/>
        </w:trPr>
        <w:tc>
          <w:tcPr>
            <w:cnfStyle w:val="001000000000"/>
            <w:tcW w:w="1208" w:type="dxa"/>
            <w:noWrap/>
          </w:tcPr>
          <w:p w:rsidR="0015159D" w:rsidRPr="00097C55" w:rsidRDefault="0015159D" w:rsidP="005D3C95">
            <w:pPr>
              <w:rPr>
                <w:sz w:val="16"/>
                <w:szCs w:val="16"/>
              </w:rPr>
            </w:pPr>
            <w:r w:rsidRPr="00097C55">
              <w:rPr>
                <w:sz w:val="16"/>
                <w:szCs w:val="16"/>
              </w:rPr>
              <w:t>ROA</w:t>
            </w:r>
          </w:p>
        </w:tc>
        <w:tc>
          <w:tcPr>
            <w:tcW w:w="1040" w:type="dxa"/>
            <w:noWrap/>
          </w:tcPr>
          <w:p w:rsidR="0015159D" w:rsidRPr="00097C55" w:rsidRDefault="0015159D" w:rsidP="005D3C95">
            <w:pPr>
              <w:cnfStyle w:val="000000100000"/>
              <w:rPr>
                <w:sz w:val="16"/>
                <w:szCs w:val="16"/>
              </w:rPr>
            </w:pPr>
            <w:r w:rsidRPr="00097C55">
              <w:rPr>
                <w:sz w:val="16"/>
                <w:szCs w:val="16"/>
              </w:rPr>
              <w:t xml:space="preserve">-   0.009982   </w:t>
            </w:r>
          </w:p>
        </w:tc>
        <w:tc>
          <w:tcPr>
            <w:tcW w:w="869" w:type="dxa"/>
            <w:noWrap/>
          </w:tcPr>
          <w:p w:rsidR="0015159D" w:rsidRPr="00097C55" w:rsidRDefault="0015159D" w:rsidP="005D3C95">
            <w:pPr>
              <w:cnfStyle w:val="000000100000"/>
              <w:rPr>
                <w:sz w:val="16"/>
                <w:szCs w:val="16"/>
              </w:rPr>
            </w:pPr>
            <w:r w:rsidRPr="00097C55">
              <w:rPr>
                <w:sz w:val="16"/>
                <w:szCs w:val="16"/>
              </w:rPr>
              <w:t xml:space="preserve"> 0.009721   </w:t>
            </w:r>
          </w:p>
        </w:tc>
        <w:tc>
          <w:tcPr>
            <w:tcW w:w="1040" w:type="dxa"/>
            <w:noWrap/>
          </w:tcPr>
          <w:p w:rsidR="0015159D" w:rsidRPr="00097C55" w:rsidRDefault="0015159D" w:rsidP="005D3C95">
            <w:pPr>
              <w:cnfStyle w:val="000000100000"/>
              <w:rPr>
                <w:sz w:val="16"/>
                <w:szCs w:val="16"/>
              </w:rPr>
            </w:pPr>
            <w:r w:rsidRPr="00097C55">
              <w:rPr>
                <w:sz w:val="16"/>
                <w:szCs w:val="16"/>
              </w:rPr>
              <w:t xml:space="preserve">-   0.008585   </w:t>
            </w:r>
          </w:p>
        </w:tc>
        <w:tc>
          <w:tcPr>
            <w:tcW w:w="869" w:type="dxa"/>
            <w:noWrap/>
          </w:tcPr>
          <w:p w:rsidR="0015159D" w:rsidRPr="00097C55" w:rsidRDefault="0015159D" w:rsidP="005D3C95">
            <w:pPr>
              <w:cnfStyle w:val="000000100000"/>
              <w:rPr>
                <w:sz w:val="16"/>
                <w:szCs w:val="16"/>
              </w:rPr>
            </w:pPr>
            <w:r w:rsidRPr="00097C55">
              <w:rPr>
                <w:sz w:val="16"/>
                <w:szCs w:val="16"/>
              </w:rPr>
              <w:t xml:space="preserve"> 0.009019   </w:t>
            </w:r>
          </w:p>
        </w:tc>
        <w:tc>
          <w:tcPr>
            <w:tcW w:w="1040" w:type="dxa"/>
            <w:noWrap/>
          </w:tcPr>
          <w:p w:rsidR="0015159D" w:rsidRPr="00097C55" w:rsidRDefault="0015159D" w:rsidP="005D3C95">
            <w:pPr>
              <w:cnfStyle w:val="000000100000"/>
              <w:rPr>
                <w:sz w:val="16"/>
                <w:szCs w:val="16"/>
              </w:rPr>
            </w:pPr>
            <w:r w:rsidRPr="00097C55">
              <w:rPr>
                <w:sz w:val="16"/>
                <w:szCs w:val="16"/>
              </w:rPr>
              <w:t xml:space="preserve">-   0.010380   </w:t>
            </w:r>
          </w:p>
        </w:tc>
        <w:tc>
          <w:tcPr>
            <w:tcW w:w="869" w:type="dxa"/>
            <w:noWrap/>
          </w:tcPr>
          <w:p w:rsidR="0015159D" w:rsidRPr="00097C55" w:rsidRDefault="0015159D" w:rsidP="005D3C95">
            <w:pPr>
              <w:cnfStyle w:val="000000100000"/>
              <w:rPr>
                <w:sz w:val="16"/>
                <w:szCs w:val="16"/>
              </w:rPr>
            </w:pPr>
            <w:r w:rsidRPr="00097C55">
              <w:rPr>
                <w:sz w:val="16"/>
                <w:szCs w:val="16"/>
              </w:rPr>
              <w:t xml:space="preserve"> 0.008932   </w:t>
            </w:r>
          </w:p>
        </w:tc>
        <w:tc>
          <w:tcPr>
            <w:tcW w:w="973" w:type="dxa"/>
            <w:noWrap/>
          </w:tcPr>
          <w:p w:rsidR="0015159D" w:rsidRPr="00097C55" w:rsidRDefault="0015159D" w:rsidP="005D3C95">
            <w:pPr>
              <w:cnfStyle w:val="000000100000"/>
              <w:rPr>
                <w:sz w:val="16"/>
                <w:szCs w:val="16"/>
              </w:rPr>
            </w:pPr>
            <w:r w:rsidRPr="00097C55">
              <w:rPr>
                <w:sz w:val="16"/>
                <w:szCs w:val="16"/>
              </w:rPr>
              <w:t xml:space="preserve">-  0.009467   </w:t>
            </w:r>
          </w:p>
        </w:tc>
        <w:tc>
          <w:tcPr>
            <w:tcW w:w="956" w:type="dxa"/>
            <w:noWrap/>
          </w:tcPr>
          <w:p w:rsidR="0015159D" w:rsidRPr="00097C55" w:rsidRDefault="0015159D" w:rsidP="005D3C95">
            <w:pPr>
              <w:cnfStyle w:val="000000100000"/>
              <w:rPr>
                <w:sz w:val="16"/>
                <w:szCs w:val="16"/>
              </w:rPr>
            </w:pPr>
            <w:r w:rsidRPr="00097C55">
              <w:rPr>
                <w:sz w:val="16"/>
                <w:szCs w:val="16"/>
              </w:rPr>
              <w:t xml:space="preserve">   0.011419   </w:t>
            </w:r>
          </w:p>
        </w:tc>
      </w:tr>
      <w:tr w:rsidR="0015159D" w:rsidRPr="00097C55">
        <w:trPr>
          <w:trHeight w:val="300"/>
        </w:trPr>
        <w:tc>
          <w:tcPr>
            <w:cnfStyle w:val="001000000000"/>
            <w:tcW w:w="1208" w:type="dxa"/>
            <w:noWrap/>
          </w:tcPr>
          <w:p w:rsidR="0015159D" w:rsidRPr="00097C55" w:rsidRDefault="0015159D" w:rsidP="005D3C95">
            <w:pPr>
              <w:rPr>
                <w:sz w:val="16"/>
                <w:szCs w:val="16"/>
              </w:rPr>
            </w:pPr>
            <w:r w:rsidRPr="00097C55">
              <w:rPr>
                <w:sz w:val="16"/>
                <w:szCs w:val="16"/>
              </w:rPr>
              <w:t>EPS</w:t>
            </w:r>
          </w:p>
        </w:tc>
        <w:tc>
          <w:tcPr>
            <w:tcW w:w="1040" w:type="dxa"/>
            <w:noWrap/>
          </w:tcPr>
          <w:p w:rsidR="0015159D" w:rsidRPr="00097C55" w:rsidRDefault="0015159D" w:rsidP="005D3C95">
            <w:pPr>
              <w:cnfStyle w:val="000000000000"/>
              <w:rPr>
                <w:sz w:val="16"/>
                <w:szCs w:val="16"/>
              </w:rPr>
            </w:pPr>
            <w:r w:rsidRPr="00097C55">
              <w:rPr>
                <w:sz w:val="16"/>
                <w:szCs w:val="16"/>
              </w:rPr>
              <w:t xml:space="preserve">    0.002693   </w:t>
            </w:r>
          </w:p>
        </w:tc>
        <w:tc>
          <w:tcPr>
            <w:tcW w:w="869" w:type="dxa"/>
            <w:noWrap/>
          </w:tcPr>
          <w:p w:rsidR="0015159D" w:rsidRPr="00097C55" w:rsidRDefault="0015159D" w:rsidP="005D3C95">
            <w:pPr>
              <w:cnfStyle w:val="000000000000"/>
              <w:rPr>
                <w:sz w:val="16"/>
                <w:szCs w:val="16"/>
              </w:rPr>
            </w:pPr>
            <w:r w:rsidRPr="00097C55">
              <w:rPr>
                <w:sz w:val="16"/>
                <w:szCs w:val="16"/>
              </w:rPr>
              <w:t xml:space="preserve"> 0.034622   </w:t>
            </w:r>
          </w:p>
        </w:tc>
        <w:tc>
          <w:tcPr>
            <w:tcW w:w="1040" w:type="dxa"/>
            <w:noWrap/>
          </w:tcPr>
          <w:p w:rsidR="0015159D" w:rsidRPr="00097C55" w:rsidRDefault="0015159D" w:rsidP="005D3C95">
            <w:pPr>
              <w:cnfStyle w:val="000000000000"/>
              <w:rPr>
                <w:sz w:val="16"/>
                <w:szCs w:val="16"/>
              </w:rPr>
            </w:pPr>
            <w:r w:rsidRPr="00097C55">
              <w:rPr>
                <w:sz w:val="16"/>
                <w:szCs w:val="16"/>
              </w:rPr>
              <w:t xml:space="preserve">    0.001928   </w:t>
            </w:r>
          </w:p>
        </w:tc>
        <w:tc>
          <w:tcPr>
            <w:tcW w:w="869" w:type="dxa"/>
            <w:noWrap/>
          </w:tcPr>
          <w:p w:rsidR="0015159D" w:rsidRPr="00097C55" w:rsidRDefault="0015159D" w:rsidP="005D3C95">
            <w:pPr>
              <w:cnfStyle w:val="000000000000"/>
              <w:rPr>
                <w:sz w:val="16"/>
                <w:szCs w:val="16"/>
              </w:rPr>
            </w:pPr>
            <w:r w:rsidRPr="00097C55">
              <w:rPr>
                <w:sz w:val="16"/>
                <w:szCs w:val="16"/>
              </w:rPr>
              <w:t xml:space="preserve"> 0.030611   </w:t>
            </w:r>
          </w:p>
        </w:tc>
        <w:tc>
          <w:tcPr>
            <w:tcW w:w="1040" w:type="dxa"/>
            <w:noWrap/>
          </w:tcPr>
          <w:p w:rsidR="0015159D" w:rsidRPr="00097C55" w:rsidRDefault="0015159D" w:rsidP="005D3C95">
            <w:pPr>
              <w:cnfStyle w:val="000000000000"/>
              <w:rPr>
                <w:sz w:val="16"/>
                <w:szCs w:val="16"/>
              </w:rPr>
            </w:pPr>
            <w:r w:rsidRPr="00097C55">
              <w:rPr>
                <w:sz w:val="16"/>
                <w:szCs w:val="16"/>
              </w:rPr>
              <w:t xml:space="preserve">    0.014501   </w:t>
            </w:r>
          </w:p>
        </w:tc>
        <w:tc>
          <w:tcPr>
            <w:tcW w:w="869" w:type="dxa"/>
            <w:noWrap/>
          </w:tcPr>
          <w:p w:rsidR="0015159D" w:rsidRPr="00097C55" w:rsidRDefault="0015159D" w:rsidP="005D3C95">
            <w:pPr>
              <w:cnfStyle w:val="000000000000"/>
              <w:rPr>
                <w:sz w:val="16"/>
                <w:szCs w:val="16"/>
              </w:rPr>
            </w:pPr>
            <w:r w:rsidRPr="00097C55">
              <w:rPr>
                <w:sz w:val="16"/>
                <w:szCs w:val="16"/>
              </w:rPr>
              <w:t xml:space="preserve"> 0.032394   </w:t>
            </w:r>
          </w:p>
        </w:tc>
        <w:tc>
          <w:tcPr>
            <w:tcW w:w="973" w:type="dxa"/>
            <w:noWrap/>
          </w:tcPr>
          <w:p w:rsidR="0015159D" w:rsidRPr="00097C55" w:rsidRDefault="0015159D" w:rsidP="005D3C95">
            <w:pPr>
              <w:cnfStyle w:val="000000000000"/>
              <w:rPr>
                <w:sz w:val="16"/>
                <w:szCs w:val="16"/>
              </w:rPr>
            </w:pPr>
            <w:r w:rsidRPr="00097C55">
              <w:rPr>
                <w:sz w:val="16"/>
                <w:szCs w:val="16"/>
              </w:rPr>
              <w:t xml:space="preserve">    0.002966   </w:t>
            </w:r>
          </w:p>
        </w:tc>
        <w:tc>
          <w:tcPr>
            <w:tcW w:w="956" w:type="dxa"/>
            <w:noWrap/>
          </w:tcPr>
          <w:p w:rsidR="0015159D" w:rsidRPr="00097C55" w:rsidRDefault="0015159D" w:rsidP="005D3C95">
            <w:pPr>
              <w:cnfStyle w:val="000000000000"/>
              <w:rPr>
                <w:sz w:val="16"/>
                <w:szCs w:val="16"/>
              </w:rPr>
            </w:pPr>
            <w:r w:rsidRPr="00097C55">
              <w:rPr>
                <w:sz w:val="16"/>
                <w:szCs w:val="16"/>
              </w:rPr>
              <w:t xml:space="preserve">   0.036456   </w:t>
            </w:r>
          </w:p>
        </w:tc>
      </w:tr>
      <w:tr w:rsidR="0015159D" w:rsidRPr="00097C55">
        <w:trPr>
          <w:cnfStyle w:val="000000100000"/>
          <w:trHeight w:val="300"/>
        </w:trPr>
        <w:tc>
          <w:tcPr>
            <w:cnfStyle w:val="001000000000"/>
            <w:tcW w:w="1208" w:type="dxa"/>
            <w:noWrap/>
          </w:tcPr>
          <w:p w:rsidR="0015159D" w:rsidRPr="00097C55" w:rsidRDefault="0015159D" w:rsidP="005D3C95">
            <w:pPr>
              <w:rPr>
                <w:sz w:val="16"/>
                <w:szCs w:val="16"/>
              </w:rPr>
            </w:pPr>
            <w:r w:rsidRPr="00097C55">
              <w:rPr>
                <w:sz w:val="16"/>
                <w:szCs w:val="16"/>
              </w:rPr>
              <w:t>Restricted Stock</w:t>
            </w:r>
          </w:p>
        </w:tc>
        <w:tc>
          <w:tcPr>
            <w:tcW w:w="1040" w:type="dxa"/>
            <w:noWrap/>
          </w:tcPr>
          <w:p w:rsidR="0015159D" w:rsidRPr="00097C55" w:rsidRDefault="0015159D" w:rsidP="005D3C95">
            <w:pPr>
              <w:cnfStyle w:val="000000100000"/>
              <w:rPr>
                <w:sz w:val="16"/>
                <w:szCs w:val="16"/>
              </w:rPr>
            </w:pPr>
            <w:r w:rsidRPr="00097C55">
              <w:rPr>
                <w:sz w:val="16"/>
                <w:szCs w:val="16"/>
              </w:rPr>
              <w:t xml:space="preserve">-   0.000036   </w:t>
            </w:r>
          </w:p>
        </w:tc>
        <w:tc>
          <w:tcPr>
            <w:tcW w:w="869" w:type="dxa"/>
            <w:noWrap/>
          </w:tcPr>
          <w:p w:rsidR="0015159D" w:rsidRPr="00097C55" w:rsidRDefault="0015159D" w:rsidP="005D3C95">
            <w:pPr>
              <w:cnfStyle w:val="000000100000"/>
              <w:rPr>
                <w:sz w:val="16"/>
                <w:szCs w:val="16"/>
              </w:rPr>
            </w:pPr>
            <w:r w:rsidRPr="00097C55">
              <w:rPr>
                <w:sz w:val="16"/>
                <w:szCs w:val="16"/>
              </w:rPr>
              <w:t xml:space="preserve"> 0.000047   </w:t>
            </w:r>
          </w:p>
        </w:tc>
        <w:tc>
          <w:tcPr>
            <w:tcW w:w="1040" w:type="dxa"/>
            <w:noWrap/>
          </w:tcPr>
          <w:p w:rsidR="0015159D" w:rsidRPr="00097C55" w:rsidRDefault="0015159D" w:rsidP="005D3C95">
            <w:pPr>
              <w:cnfStyle w:val="000000100000"/>
              <w:rPr>
                <w:sz w:val="16"/>
                <w:szCs w:val="16"/>
              </w:rPr>
            </w:pPr>
            <w:r w:rsidRPr="00097C55">
              <w:rPr>
                <w:sz w:val="16"/>
                <w:szCs w:val="16"/>
              </w:rPr>
              <w:t xml:space="preserve">-   0.000019   </w:t>
            </w:r>
          </w:p>
        </w:tc>
        <w:tc>
          <w:tcPr>
            <w:tcW w:w="869" w:type="dxa"/>
            <w:noWrap/>
          </w:tcPr>
          <w:p w:rsidR="0015159D" w:rsidRPr="00097C55" w:rsidRDefault="0015159D" w:rsidP="005D3C95">
            <w:pPr>
              <w:cnfStyle w:val="000000100000"/>
              <w:rPr>
                <w:sz w:val="16"/>
                <w:szCs w:val="16"/>
              </w:rPr>
            </w:pPr>
            <w:r w:rsidRPr="00097C55">
              <w:rPr>
                <w:sz w:val="16"/>
                <w:szCs w:val="16"/>
              </w:rPr>
              <w:t xml:space="preserve"> 0.000042   </w:t>
            </w:r>
          </w:p>
        </w:tc>
        <w:tc>
          <w:tcPr>
            <w:tcW w:w="1040" w:type="dxa"/>
            <w:noWrap/>
          </w:tcPr>
          <w:p w:rsidR="0015159D" w:rsidRPr="00097C55" w:rsidRDefault="0015159D" w:rsidP="005D3C95">
            <w:pPr>
              <w:cnfStyle w:val="000000100000"/>
              <w:rPr>
                <w:sz w:val="16"/>
                <w:szCs w:val="16"/>
              </w:rPr>
            </w:pPr>
            <w:r w:rsidRPr="00097C55">
              <w:rPr>
                <w:sz w:val="16"/>
                <w:szCs w:val="16"/>
              </w:rPr>
              <w:t xml:space="preserve">    0.000022   </w:t>
            </w:r>
          </w:p>
        </w:tc>
        <w:tc>
          <w:tcPr>
            <w:tcW w:w="869" w:type="dxa"/>
            <w:noWrap/>
          </w:tcPr>
          <w:p w:rsidR="0015159D" w:rsidRPr="00097C55" w:rsidRDefault="0015159D" w:rsidP="005D3C95">
            <w:pPr>
              <w:cnfStyle w:val="000000100000"/>
              <w:rPr>
                <w:sz w:val="16"/>
                <w:szCs w:val="16"/>
              </w:rPr>
            </w:pPr>
            <w:r w:rsidRPr="00097C55">
              <w:rPr>
                <w:sz w:val="16"/>
                <w:szCs w:val="16"/>
              </w:rPr>
              <w:t xml:space="preserve"> 0.000067   </w:t>
            </w:r>
          </w:p>
        </w:tc>
        <w:tc>
          <w:tcPr>
            <w:tcW w:w="973" w:type="dxa"/>
            <w:noWrap/>
          </w:tcPr>
          <w:p w:rsidR="0015159D" w:rsidRPr="00097C55" w:rsidRDefault="0015159D" w:rsidP="005D3C95">
            <w:pPr>
              <w:cnfStyle w:val="000000100000"/>
              <w:rPr>
                <w:sz w:val="16"/>
                <w:szCs w:val="16"/>
              </w:rPr>
            </w:pPr>
            <w:r w:rsidRPr="00097C55">
              <w:rPr>
                <w:sz w:val="16"/>
                <w:szCs w:val="16"/>
              </w:rPr>
              <w:t xml:space="preserve">-  0.000046   </w:t>
            </w:r>
          </w:p>
        </w:tc>
        <w:tc>
          <w:tcPr>
            <w:tcW w:w="956" w:type="dxa"/>
            <w:noWrap/>
          </w:tcPr>
          <w:p w:rsidR="0015159D" w:rsidRPr="00097C55" w:rsidRDefault="0015159D" w:rsidP="005D3C95">
            <w:pPr>
              <w:cnfStyle w:val="000000100000"/>
              <w:rPr>
                <w:sz w:val="16"/>
                <w:szCs w:val="16"/>
              </w:rPr>
            </w:pPr>
            <w:r w:rsidRPr="00097C55">
              <w:rPr>
                <w:sz w:val="16"/>
                <w:szCs w:val="16"/>
              </w:rPr>
              <w:t xml:space="preserve">   0.000131   </w:t>
            </w:r>
          </w:p>
        </w:tc>
      </w:tr>
      <w:tr w:rsidR="0015159D" w:rsidRPr="00097C55">
        <w:trPr>
          <w:trHeight w:val="300"/>
        </w:trPr>
        <w:tc>
          <w:tcPr>
            <w:cnfStyle w:val="001000000000"/>
            <w:tcW w:w="1208" w:type="dxa"/>
            <w:noWrap/>
          </w:tcPr>
          <w:p w:rsidR="0015159D" w:rsidRPr="00097C55" w:rsidRDefault="0015159D" w:rsidP="005D3C95">
            <w:pPr>
              <w:rPr>
                <w:sz w:val="16"/>
                <w:szCs w:val="16"/>
              </w:rPr>
            </w:pPr>
            <w:r w:rsidRPr="00097C55">
              <w:rPr>
                <w:sz w:val="16"/>
                <w:szCs w:val="16"/>
              </w:rPr>
              <w:t xml:space="preserve">CEO cash compensation </w:t>
            </w:r>
          </w:p>
        </w:tc>
        <w:tc>
          <w:tcPr>
            <w:tcW w:w="1040" w:type="dxa"/>
            <w:noWrap/>
          </w:tcPr>
          <w:p w:rsidR="0015159D" w:rsidRPr="00097C55" w:rsidRDefault="0015159D" w:rsidP="005D3C95">
            <w:pPr>
              <w:cnfStyle w:val="000000000000"/>
              <w:rPr>
                <w:sz w:val="16"/>
                <w:szCs w:val="16"/>
              </w:rPr>
            </w:pPr>
            <w:r w:rsidRPr="00097C55">
              <w:rPr>
                <w:sz w:val="16"/>
                <w:szCs w:val="16"/>
              </w:rPr>
              <w:t xml:space="preserve">    0.000060   </w:t>
            </w:r>
          </w:p>
        </w:tc>
        <w:tc>
          <w:tcPr>
            <w:tcW w:w="869" w:type="dxa"/>
            <w:noWrap/>
          </w:tcPr>
          <w:p w:rsidR="0015159D" w:rsidRPr="00097C55" w:rsidRDefault="0015159D" w:rsidP="005D3C95">
            <w:pPr>
              <w:cnfStyle w:val="000000000000"/>
              <w:rPr>
                <w:sz w:val="16"/>
                <w:szCs w:val="16"/>
              </w:rPr>
            </w:pPr>
            <w:r w:rsidRPr="00097C55">
              <w:rPr>
                <w:sz w:val="16"/>
                <w:szCs w:val="16"/>
              </w:rPr>
              <w:t xml:space="preserve"> 0.000061   </w:t>
            </w:r>
          </w:p>
        </w:tc>
        <w:tc>
          <w:tcPr>
            <w:tcW w:w="1040" w:type="dxa"/>
            <w:noWrap/>
          </w:tcPr>
          <w:p w:rsidR="0015159D" w:rsidRPr="00097C55" w:rsidRDefault="0015159D" w:rsidP="005D3C95">
            <w:pPr>
              <w:cnfStyle w:val="000000000000"/>
              <w:rPr>
                <w:sz w:val="16"/>
                <w:szCs w:val="16"/>
              </w:rPr>
            </w:pPr>
            <w:r w:rsidRPr="00097C55">
              <w:rPr>
                <w:sz w:val="16"/>
                <w:szCs w:val="16"/>
              </w:rPr>
              <w:t xml:space="preserve">    0.000002   </w:t>
            </w:r>
          </w:p>
        </w:tc>
        <w:tc>
          <w:tcPr>
            <w:tcW w:w="869" w:type="dxa"/>
            <w:noWrap/>
          </w:tcPr>
          <w:p w:rsidR="0015159D" w:rsidRPr="00097C55" w:rsidRDefault="0015159D" w:rsidP="005D3C95">
            <w:pPr>
              <w:cnfStyle w:val="000000000000"/>
              <w:rPr>
                <w:sz w:val="16"/>
                <w:szCs w:val="16"/>
              </w:rPr>
            </w:pPr>
            <w:r w:rsidRPr="00097C55">
              <w:rPr>
                <w:sz w:val="16"/>
                <w:szCs w:val="16"/>
              </w:rPr>
              <w:t xml:space="preserve"> 0.000053   </w:t>
            </w:r>
          </w:p>
        </w:tc>
        <w:tc>
          <w:tcPr>
            <w:tcW w:w="1040" w:type="dxa"/>
            <w:noWrap/>
          </w:tcPr>
          <w:p w:rsidR="0015159D" w:rsidRPr="00097C55" w:rsidRDefault="0015159D" w:rsidP="005D3C95">
            <w:pPr>
              <w:cnfStyle w:val="000000000000"/>
              <w:rPr>
                <w:sz w:val="16"/>
                <w:szCs w:val="16"/>
              </w:rPr>
            </w:pPr>
            <w:r w:rsidRPr="00097C55">
              <w:rPr>
                <w:sz w:val="16"/>
                <w:szCs w:val="16"/>
              </w:rPr>
              <w:t xml:space="preserve">    0.000040   </w:t>
            </w:r>
          </w:p>
        </w:tc>
        <w:tc>
          <w:tcPr>
            <w:tcW w:w="869" w:type="dxa"/>
            <w:noWrap/>
          </w:tcPr>
          <w:p w:rsidR="0015159D" w:rsidRPr="00097C55" w:rsidRDefault="0015159D" w:rsidP="005D3C95">
            <w:pPr>
              <w:cnfStyle w:val="000000000000"/>
              <w:rPr>
                <w:sz w:val="16"/>
                <w:szCs w:val="16"/>
              </w:rPr>
            </w:pPr>
            <w:r w:rsidRPr="00097C55">
              <w:rPr>
                <w:sz w:val="16"/>
                <w:szCs w:val="16"/>
              </w:rPr>
              <w:t xml:space="preserve">0.000069   </w:t>
            </w:r>
          </w:p>
        </w:tc>
        <w:tc>
          <w:tcPr>
            <w:tcW w:w="973" w:type="dxa"/>
            <w:noWrap/>
          </w:tcPr>
          <w:p w:rsidR="0015159D" w:rsidRPr="00097C55" w:rsidRDefault="0015159D" w:rsidP="005D3C95">
            <w:pPr>
              <w:cnfStyle w:val="000000000000"/>
              <w:rPr>
                <w:sz w:val="16"/>
                <w:szCs w:val="16"/>
              </w:rPr>
            </w:pPr>
            <w:r w:rsidRPr="00097C55">
              <w:rPr>
                <w:sz w:val="16"/>
                <w:szCs w:val="16"/>
              </w:rPr>
              <w:t xml:space="preserve">    0.000079   </w:t>
            </w:r>
          </w:p>
        </w:tc>
        <w:tc>
          <w:tcPr>
            <w:tcW w:w="956" w:type="dxa"/>
            <w:noWrap/>
          </w:tcPr>
          <w:p w:rsidR="0015159D" w:rsidRPr="00097C55" w:rsidRDefault="0015159D" w:rsidP="005D3C95">
            <w:pPr>
              <w:cnfStyle w:val="000000000000"/>
              <w:rPr>
                <w:sz w:val="16"/>
                <w:szCs w:val="16"/>
              </w:rPr>
            </w:pPr>
            <w:r w:rsidRPr="00097C55">
              <w:rPr>
                <w:sz w:val="16"/>
                <w:szCs w:val="16"/>
              </w:rPr>
              <w:t xml:space="preserve">   0.000135   </w:t>
            </w:r>
          </w:p>
        </w:tc>
      </w:tr>
      <w:tr w:rsidR="0015159D" w:rsidRPr="00097C55">
        <w:trPr>
          <w:cnfStyle w:val="000000100000"/>
          <w:trHeight w:val="70"/>
        </w:trPr>
        <w:tc>
          <w:tcPr>
            <w:cnfStyle w:val="001000000000"/>
            <w:tcW w:w="1208" w:type="dxa"/>
            <w:noWrap/>
          </w:tcPr>
          <w:p w:rsidR="0015159D" w:rsidRPr="00097C55" w:rsidRDefault="0015159D" w:rsidP="005D3C95">
            <w:pPr>
              <w:rPr>
                <w:sz w:val="16"/>
                <w:szCs w:val="16"/>
              </w:rPr>
            </w:pPr>
            <w:r w:rsidRPr="00097C55">
              <w:rPr>
                <w:sz w:val="16"/>
                <w:szCs w:val="16"/>
              </w:rPr>
              <w:t>Firm size</w:t>
            </w:r>
          </w:p>
        </w:tc>
        <w:tc>
          <w:tcPr>
            <w:tcW w:w="1040" w:type="dxa"/>
            <w:noWrap/>
          </w:tcPr>
          <w:p w:rsidR="0015159D" w:rsidRPr="00097C55" w:rsidRDefault="0015159D" w:rsidP="005D3C95">
            <w:pPr>
              <w:cnfStyle w:val="000000100000"/>
              <w:rPr>
                <w:sz w:val="16"/>
                <w:szCs w:val="16"/>
              </w:rPr>
            </w:pPr>
            <w:r w:rsidRPr="00097C55">
              <w:rPr>
                <w:sz w:val="16"/>
                <w:szCs w:val="16"/>
              </w:rPr>
              <w:t xml:space="preserve">    0.186512   </w:t>
            </w:r>
          </w:p>
        </w:tc>
        <w:tc>
          <w:tcPr>
            <w:tcW w:w="869" w:type="dxa"/>
            <w:noWrap/>
          </w:tcPr>
          <w:p w:rsidR="0015159D" w:rsidRPr="00097C55" w:rsidRDefault="0015159D" w:rsidP="005D3C95">
            <w:pPr>
              <w:cnfStyle w:val="000000100000"/>
              <w:rPr>
                <w:sz w:val="16"/>
                <w:szCs w:val="16"/>
              </w:rPr>
            </w:pPr>
            <w:r w:rsidRPr="00097C55">
              <w:rPr>
                <w:sz w:val="16"/>
                <w:szCs w:val="16"/>
              </w:rPr>
              <w:t xml:space="preserve"> 0.140180   </w:t>
            </w:r>
          </w:p>
        </w:tc>
        <w:tc>
          <w:tcPr>
            <w:tcW w:w="1040" w:type="dxa"/>
            <w:noWrap/>
          </w:tcPr>
          <w:p w:rsidR="0015159D" w:rsidRPr="00097C55" w:rsidRDefault="0015159D" w:rsidP="005D3C95">
            <w:pPr>
              <w:cnfStyle w:val="000000100000"/>
              <w:rPr>
                <w:sz w:val="16"/>
                <w:szCs w:val="16"/>
              </w:rPr>
            </w:pPr>
            <w:r w:rsidRPr="00097C55">
              <w:rPr>
                <w:sz w:val="16"/>
                <w:szCs w:val="16"/>
              </w:rPr>
              <w:t xml:space="preserve">    0.171554   </w:t>
            </w:r>
          </w:p>
        </w:tc>
        <w:tc>
          <w:tcPr>
            <w:tcW w:w="869" w:type="dxa"/>
            <w:noWrap/>
          </w:tcPr>
          <w:p w:rsidR="0015159D" w:rsidRPr="00097C55" w:rsidRDefault="0015159D" w:rsidP="005D3C95">
            <w:pPr>
              <w:cnfStyle w:val="000000100000"/>
              <w:rPr>
                <w:sz w:val="16"/>
                <w:szCs w:val="16"/>
              </w:rPr>
            </w:pPr>
            <w:r w:rsidRPr="00097C55">
              <w:rPr>
                <w:sz w:val="16"/>
                <w:szCs w:val="16"/>
              </w:rPr>
              <w:t xml:space="preserve"> 0.127430   </w:t>
            </w:r>
          </w:p>
        </w:tc>
        <w:tc>
          <w:tcPr>
            <w:tcW w:w="1040" w:type="dxa"/>
            <w:noWrap/>
          </w:tcPr>
          <w:p w:rsidR="0015159D" w:rsidRPr="00097C55" w:rsidRDefault="0015159D" w:rsidP="005D3C95">
            <w:pPr>
              <w:cnfStyle w:val="000000100000"/>
              <w:rPr>
                <w:sz w:val="16"/>
                <w:szCs w:val="16"/>
              </w:rPr>
            </w:pPr>
            <w:r w:rsidRPr="00097C55">
              <w:rPr>
                <w:sz w:val="16"/>
                <w:szCs w:val="16"/>
              </w:rPr>
              <w:t xml:space="preserve">    0.167421   </w:t>
            </w:r>
          </w:p>
        </w:tc>
        <w:tc>
          <w:tcPr>
            <w:tcW w:w="869" w:type="dxa"/>
            <w:noWrap/>
          </w:tcPr>
          <w:p w:rsidR="0015159D" w:rsidRPr="00097C55" w:rsidRDefault="0015159D" w:rsidP="005D3C95">
            <w:pPr>
              <w:cnfStyle w:val="000000100000"/>
              <w:rPr>
                <w:sz w:val="16"/>
                <w:szCs w:val="16"/>
              </w:rPr>
            </w:pPr>
            <w:r w:rsidRPr="00097C55">
              <w:rPr>
                <w:sz w:val="16"/>
                <w:szCs w:val="16"/>
              </w:rPr>
              <w:t xml:space="preserve"> 0.126968   </w:t>
            </w:r>
          </w:p>
        </w:tc>
        <w:tc>
          <w:tcPr>
            <w:tcW w:w="973" w:type="dxa"/>
            <w:noWrap/>
          </w:tcPr>
          <w:p w:rsidR="0015159D" w:rsidRPr="00097C55" w:rsidRDefault="0015159D" w:rsidP="005D3C95">
            <w:pPr>
              <w:cnfStyle w:val="000000100000"/>
              <w:rPr>
                <w:sz w:val="16"/>
                <w:szCs w:val="16"/>
              </w:rPr>
            </w:pPr>
            <w:r w:rsidRPr="00097C55">
              <w:rPr>
                <w:sz w:val="16"/>
                <w:szCs w:val="16"/>
              </w:rPr>
              <w:t xml:space="preserve">    0.181348   </w:t>
            </w:r>
          </w:p>
        </w:tc>
        <w:tc>
          <w:tcPr>
            <w:tcW w:w="956" w:type="dxa"/>
            <w:noWrap/>
          </w:tcPr>
          <w:p w:rsidR="0015159D" w:rsidRPr="00097C55" w:rsidRDefault="0015159D" w:rsidP="005D3C95">
            <w:pPr>
              <w:cnfStyle w:val="000000100000"/>
              <w:rPr>
                <w:sz w:val="16"/>
                <w:szCs w:val="16"/>
              </w:rPr>
            </w:pPr>
            <w:r w:rsidRPr="00097C55">
              <w:rPr>
                <w:sz w:val="16"/>
                <w:szCs w:val="16"/>
              </w:rPr>
              <w:t xml:space="preserve">   0.137296   </w:t>
            </w:r>
          </w:p>
        </w:tc>
      </w:tr>
      <w:tr w:rsidR="0015159D" w:rsidRPr="00097C55">
        <w:trPr>
          <w:trHeight w:val="300"/>
        </w:trPr>
        <w:tc>
          <w:tcPr>
            <w:cnfStyle w:val="001000000000"/>
            <w:tcW w:w="1208" w:type="dxa"/>
            <w:noWrap/>
          </w:tcPr>
          <w:p w:rsidR="0015159D" w:rsidRPr="00097C55" w:rsidRDefault="0015159D" w:rsidP="005D3C95">
            <w:pPr>
              <w:rPr>
                <w:sz w:val="16"/>
                <w:szCs w:val="16"/>
              </w:rPr>
            </w:pPr>
            <w:r w:rsidRPr="00097C55">
              <w:rPr>
                <w:sz w:val="16"/>
                <w:szCs w:val="16"/>
              </w:rPr>
              <w:t>D/E ratio</w:t>
            </w:r>
          </w:p>
        </w:tc>
        <w:tc>
          <w:tcPr>
            <w:tcW w:w="1040" w:type="dxa"/>
            <w:noWrap/>
          </w:tcPr>
          <w:p w:rsidR="0015159D" w:rsidRPr="00097C55" w:rsidRDefault="0015159D" w:rsidP="005D3C95">
            <w:pPr>
              <w:cnfStyle w:val="000000000000"/>
              <w:rPr>
                <w:sz w:val="16"/>
                <w:szCs w:val="16"/>
              </w:rPr>
            </w:pPr>
            <w:r w:rsidRPr="00097C55">
              <w:rPr>
                <w:sz w:val="16"/>
                <w:szCs w:val="16"/>
              </w:rPr>
              <w:t xml:space="preserve">-   0.021766   </w:t>
            </w:r>
          </w:p>
        </w:tc>
        <w:tc>
          <w:tcPr>
            <w:tcW w:w="869" w:type="dxa"/>
            <w:noWrap/>
          </w:tcPr>
          <w:p w:rsidR="0015159D" w:rsidRPr="00097C55" w:rsidRDefault="0015159D" w:rsidP="005D3C95">
            <w:pPr>
              <w:cnfStyle w:val="000000000000"/>
              <w:rPr>
                <w:sz w:val="16"/>
                <w:szCs w:val="16"/>
              </w:rPr>
            </w:pPr>
            <w:r w:rsidRPr="00097C55">
              <w:rPr>
                <w:sz w:val="16"/>
                <w:szCs w:val="16"/>
              </w:rPr>
              <w:t xml:space="preserve"> 0.021555   </w:t>
            </w:r>
          </w:p>
        </w:tc>
        <w:tc>
          <w:tcPr>
            <w:tcW w:w="1040" w:type="dxa"/>
            <w:noWrap/>
          </w:tcPr>
          <w:p w:rsidR="0015159D" w:rsidRPr="00097C55" w:rsidRDefault="0015159D" w:rsidP="005D3C95">
            <w:pPr>
              <w:cnfStyle w:val="000000000000"/>
              <w:rPr>
                <w:sz w:val="16"/>
                <w:szCs w:val="16"/>
              </w:rPr>
            </w:pPr>
            <w:r w:rsidRPr="00097C55">
              <w:rPr>
                <w:sz w:val="16"/>
                <w:szCs w:val="16"/>
              </w:rPr>
              <w:t xml:space="preserve">-   0.008451   </w:t>
            </w:r>
          </w:p>
        </w:tc>
        <w:tc>
          <w:tcPr>
            <w:tcW w:w="869" w:type="dxa"/>
            <w:noWrap/>
          </w:tcPr>
          <w:p w:rsidR="0015159D" w:rsidRPr="00097C55" w:rsidRDefault="0015159D" w:rsidP="005D3C95">
            <w:pPr>
              <w:cnfStyle w:val="000000000000"/>
              <w:rPr>
                <w:sz w:val="16"/>
                <w:szCs w:val="16"/>
              </w:rPr>
            </w:pPr>
            <w:r w:rsidRPr="00097C55">
              <w:rPr>
                <w:sz w:val="16"/>
                <w:szCs w:val="16"/>
              </w:rPr>
              <w:t xml:space="preserve"> 0.017654   </w:t>
            </w:r>
          </w:p>
        </w:tc>
        <w:tc>
          <w:tcPr>
            <w:tcW w:w="1040" w:type="dxa"/>
            <w:noWrap/>
          </w:tcPr>
          <w:p w:rsidR="0015159D" w:rsidRPr="00097C55" w:rsidRDefault="0015159D" w:rsidP="005D3C95">
            <w:pPr>
              <w:cnfStyle w:val="000000000000"/>
              <w:rPr>
                <w:sz w:val="16"/>
                <w:szCs w:val="16"/>
              </w:rPr>
            </w:pPr>
            <w:r w:rsidRPr="00097C55">
              <w:rPr>
                <w:sz w:val="16"/>
                <w:szCs w:val="16"/>
              </w:rPr>
              <w:t xml:space="preserve">-   0.015527   </w:t>
            </w:r>
          </w:p>
        </w:tc>
        <w:tc>
          <w:tcPr>
            <w:tcW w:w="869" w:type="dxa"/>
            <w:noWrap/>
          </w:tcPr>
          <w:p w:rsidR="0015159D" w:rsidRPr="00097C55" w:rsidRDefault="0015159D" w:rsidP="005D3C95">
            <w:pPr>
              <w:cnfStyle w:val="000000000000"/>
              <w:rPr>
                <w:sz w:val="16"/>
                <w:szCs w:val="16"/>
              </w:rPr>
            </w:pPr>
            <w:r w:rsidRPr="00097C55">
              <w:rPr>
                <w:sz w:val="16"/>
                <w:szCs w:val="16"/>
              </w:rPr>
              <w:t xml:space="preserve"> 0.019362   </w:t>
            </w:r>
          </w:p>
        </w:tc>
        <w:tc>
          <w:tcPr>
            <w:tcW w:w="973" w:type="dxa"/>
            <w:noWrap/>
          </w:tcPr>
          <w:p w:rsidR="0015159D" w:rsidRPr="00097C55" w:rsidRDefault="0015159D" w:rsidP="005D3C95">
            <w:pPr>
              <w:cnfStyle w:val="000000000000"/>
              <w:rPr>
                <w:sz w:val="16"/>
                <w:szCs w:val="16"/>
              </w:rPr>
            </w:pPr>
            <w:r w:rsidRPr="00097C55">
              <w:rPr>
                <w:sz w:val="16"/>
                <w:szCs w:val="16"/>
              </w:rPr>
              <w:t xml:space="preserve">-  0.012466   </w:t>
            </w:r>
          </w:p>
        </w:tc>
        <w:tc>
          <w:tcPr>
            <w:tcW w:w="956" w:type="dxa"/>
            <w:noWrap/>
          </w:tcPr>
          <w:p w:rsidR="0015159D" w:rsidRPr="00097C55" w:rsidRDefault="0015159D" w:rsidP="005D3C95">
            <w:pPr>
              <w:cnfStyle w:val="000000000000"/>
              <w:rPr>
                <w:sz w:val="16"/>
                <w:szCs w:val="16"/>
              </w:rPr>
            </w:pPr>
            <w:r w:rsidRPr="00097C55">
              <w:rPr>
                <w:sz w:val="16"/>
                <w:szCs w:val="16"/>
              </w:rPr>
              <w:t xml:space="preserve">   0.020946   </w:t>
            </w:r>
          </w:p>
        </w:tc>
      </w:tr>
      <w:tr w:rsidR="0015159D" w:rsidRPr="00097C55">
        <w:trPr>
          <w:cnfStyle w:val="000000100000"/>
          <w:trHeight w:val="300"/>
        </w:trPr>
        <w:tc>
          <w:tcPr>
            <w:cnfStyle w:val="001000000000"/>
            <w:tcW w:w="1208" w:type="dxa"/>
            <w:noWrap/>
          </w:tcPr>
          <w:p w:rsidR="0015159D" w:rsidRPr="00097C55" w:rsidRDefault="0015159D" w:rsidP="005D3C95">
            <w:pPr>
              <w:rPr>
                <w:sz w:val="16"/>
                <w:szCs w:val="16"/>
              </w:rPr>
            </w:pPr>
            <w:r w:rsidRPr="00097C55">
              <w:rPr>
                <w:sz w:val="16"/>
                <w:szCs w:val="16"/>
              </w:rPr>
              <w:t>S&amp;P 500 Index</w:t>
            </w:r>
          </w:p>
        </w:tc>
        <w:tc>
          <w:tcPr>
            <w:tcW w:w="1040" w:type="dxa"/>
            <w:noWrap/>
          </w:tcPr>
          <w:p w:rsidR="0015159D" w:rsidRPr="00097C55" w:rsidRDefault="0015159D" w:rsidP="005D3C95">
            <w:pPr>
              <w:cnfStyle w:val="000000100000"/>
              <w:rPr>
                <w:sz w:val="16"/>
                <w:szCs w:val="16"/>
              </w:rPr>
            </w:pPr>
            <w:r w:rsidRPr="00097C55">
              <w:rPr>
                <w:sz w:val="16"/>
                <w:szCs w:val="16"/>
              </w:rPr>
              <w:t xml:space="preserve">-   0.001570   </w:t>
            </w:r>
          </w:p>
        </w:tc>
        <w:tc>
          <w:tcPr>
            <w:tcW w:w="869" w:type="dxa"/>
            <w:noWrap/>
          </w:tcPr>
          <w:p w:rsidR="0015159D" w:rsidRPr="00097C55" w:rsidRDefault="0015159D" w:rsidP="005D3C95">
            <w:pPr>
              <w:cnfStyle w:val="000000100000"/>
              <w:rPr>
                <w:sz w:val="16"/>
                <w:szCs w:val="16"/>
              </w:rPr>
            </w:pPr>
            <w:r w:rsidRPr="00097C55">
              <w:rPr>
                <w:sz w:val="16"/>
                <w:szCs w:val="16"/>
              </w:rPr>
              <w:t xml:space="preserve"> 0.003097   </w:t>
            </w:r>
          </w:p>
        </w:tc>
        <w:tc>
          <w:tcPr>
            <w:tcW w:w="1040" w:type="dxa"/>
            <w:noWrap/>
          </w:tcPr>
          <w:p w:rsidR="0015159D" w:rsidRPr="00097C55" w:rsidRDefault="0015159D" w:rsidP="005D3C95">
            <w:pPr>
              <w:cnfStyle w:val="000000100000"/>
              <w:rPr>
                <w:sz w:val="16"/>
                <w:szCs w:val="16"/>
              </w:rPr>
            </w:pPr>
            <w:r w:rsidRPr="00097C55">
              <w:rPr>
                <w:sz w:val="16"/>
                <w:szCs w:val="16"/>
              </w:rPr>
              <w:t xml:space="preserve">-   0.001284   </w:t>
            </w:r>
          </w:p>
        </w:tc>
        <w:tc>
          <w:tcPr>
            <w:tcW w:w="869" w:type="dxa"/>
            <w:noWrap/>
          </w:tcPr>
          <w:p w:rsidR="0015159D" w:rsidRPr="00097C55" w:rsidRDefault="0015159D" w:rsidP="005D3C95">
            <w:pPr>
              <w:cnfStyle w:val="000000100000"/>
              <w:rPr>
                <w:sz w:val="16"/>
                <w:szCs w:val="16"/>
              </w:rPr>
            </w:pPr>
            <w:r w:rsidRPr="00097C55">
              <w:rPr>
                <w:sz w:val="16"/>
                <w:szCs w:val="16"/>
              </w:rPr>
              <w:t xml:space="preserve"> 0.002452   </w:t>
            </w:r>
          </w:p>
        </w:tc>
        <w:tc>
          <w:tcPr>
            <w:tcW w:w="1040" w:type="dxa"/>
            <w:noWrap/>
          </w:tcPr>
          <w:p w:rsidR="0015159D" w:rsidRPr="00097C55" w:rsidRDefault="0015159D" w:rsidP="005D3C95">
            <w:pPr>
              <w:cnfStyle w:val="000000100000"/>
              <w:rPr>
                <w:sz w:val="16"/>
                <w:szCs w:val="16"/>
              </w:rPr>
            </w:pPr>
            <w:r w:rsidRPr="00097C55">
              <w:rPr>
                <w:sz w:val="16"/>
                <w:szCs w:val="16"/>
              </w:rPr>
              <w:t xml:space="preserve">-   0.000855   </w:t>
            </w:r>
          </w:p>
        </w:tc>
        <w:tc>
          <w:tcPr>
            <w:tcW w:w="869" w:type="dxa"/>
            <w:noWrap/>
          </w:tcPr>
          <w:p w:rsidR="0015159D" w:rsidRPr="00097C55" w:rsidRDefault="0015159D" w:rsidP="005D3C95">
            <w:pPr>
              <w:cnfStyle w:val="000000100000"/>
              <w:rPr>
                <w:sz w:val="16"/>
                <w:szCs w:val="16"/>
              </w:rPr>
            </w:pPr>
            <w:r w:rsidRPr="00097C55">
              <w:rPr>
                <w:sz w:val="16"/>
                <w:szCs w:val="16"/>
              </w:rPr>
              <w:t xml:space="preserve">0.002532   </w:t>
            </w:r>
          </w:p>
        </w:tc>
        <w:tc>
          <w:tcPr>
            <w:tcW w:w="973" w:type="dxa"/>
            <w:noWrap/>
          </w:tcPr>
          <w:p w:rsidR="0015159D" w:rsidRPr="00097C55" w:rsidRDefault="0015159D" w:rsidP="005D3C95">
            <w:pPr>
              <w:cnfStyle w:val="000000100000"/>
              <w:rPr>
                <w:sz w:val="16"/>
                <w:szCs w:val="16"/>
              </w:rPr>
            </w:pPr>
            <w:r w:rsidRPr="00097C55">
              <w:rPr>
                <w:sz w:val="16"/>
                <w:szCs w:val="16"/>
              </w:rPr>
              <w:t xml:space="preserve">- 0.000249   </w:t>
            </w:r>
          </w:p>
        </w:tc>
        <w:tc>
          <w:tcPr>
            <w:tcW w:w="956" w:type="dxa"/>
            <w:noWrap/>
          </w:tcPr>
          <w:p w:rsidR="0015159D" w:rsidRPr="00097C55" w:rsidRDefault="0015159D" w:rsidP="005D3C95">
            <w:pPr>
              <w:cnfStyle w:val="000000100000"/>
              <w:rPr>
                <w:sz w:val="16"/>
                <w:szCs w:val="16"/>
              </w:rPr>
            </w:pPr>
            <w:r w:rsidRPr="00097C55">
              <w:rPr>
                <w:sz w:val="16"/>
                <w:szCs w:val="16"/>
              </w:rPr>
              <w:t xml:space="preserve">   0.004484   </w:t>
            </w:r>
          </w:p>
        </w:tc>
      </w:tr>
      <w:tr w:rsidR="0015159D" w:rsidRPr="00097C55">
        <w:trPr>
          <w:trHeight w:val="300"/>
        </w:trPr>
        <w:tc>
          <w:tcPr>
            <w:cnfStyle w:val="001000000000"/>
            <w:tcW w:w="1208" w:type="dxa"/>
            <w:noWrap/>
          </w:tcPr>
          <w:p w:rsidR="0015159D" w:rsidRPr="00097C55" w:rsidRDefault="0015159D" w:rsidP="005D3C95">
            <w:pPr>
              <w:rPr>
                <w:sz w:val="16"/>
                <w:szCs w:val="16"/>
              </w:rPr>
            </w:pPr>
            <w:r w:rsidRPr="00097C55">
              <w:rPr>
                <w:sz w:val="16"/>
                <w:szCs w:val="16"/>
              </w:rPr>
              <w:t xml:space="preserve">US GDP (annual %) </w:t>
            </w:r>
          </w:p>
        </w:tc>
        <w:tc>
          <w:tcPr>
            <w:tcW w:w="1040" w:type="dxa"/>
            <w:noWrap/>
          </w:tcPr>
          <w:p w:rsidR="0015159D" w:rsidRPr="00097C55" w:rsidRDefault="0015159D" w:rsidP="005D3C95">
            <w:pPr>
              <w:cnfStyle w:val="000000000000"/>
              <w:rPr>
                <w:sz w:val="16"/>
                <w:szCs w:val="16"/>
              </w:rPr>
            </w:pPr>
            <w:r w:rsidRPr="00097C55">
              <w:rPr>
                <w:sz w:val="16"/>
                <w:szCs w:val="16"/>
              </w:rPr>
              <w:t xml:space="preserve">-   0.048121   </w:t>
            </w:r>
          </w:p>
        </w:tc>
        <w:tc>
          <w:tcPr>
            <w:tcW w:w="869" w:type="dxa"/>
            <w:noWrap/>
          </w:tcPr>
          <w:p w:rsidR="0015159D" w:rsidRPr="00097C55" w:rsidRDefault="0015159D" w:rsidP="005D3C95">
            <w:pPr>
              <w:cnfStyle w:val="000000000000"/>
              <w:rPr>
                <w:sz w:val="16"/>
                <w:szCs w:val="16"/>
              </w:rPr>
            </w:pPr>
            <w:r w:rsidRPr="00097C55">
              <w:rPr>
                <w:sz w:val="16"/>
                <w:szCs w:val="16"/>
              </w:rPr>
              <w:t xml:space="preserve"> 0.172448   </w:t>
            </w:r>
          </w:p>
        </w:tc>
        <w:tc>
          <w:tcPr>
            <w:tcW w:w="1040" w:type="dxa"/>
            <w:noWrap/>
          </w:tcPr>
          <w:p w:rsidR="0015159D" w:rsidRPr="00097C55" w:rsidRDefault="0015159D" w:rsidP="005D3C95">
            <w:pPr>
              <w:cnfStyle w:val="000000000000"/>
              <w:rPr>
                <w:sz w:val="16"/>
                <w:szCs w:val="16"/>
              </w:rPr>
            </w:pPr>
            <w:r w:rsidRPr="00097C55">
              <w:rPr>
                <w:sz w:val="16"/>
                <w:szCs w:val="16"/>
              </w:rPr>
              <w:t xml:space="preserve">-   0.022616   </w:t>
            </w:r>
          </w:p>
        </w:tc>
        <w:tc>
          <w:tcPr>
            <w:tcW w:w="869" w:type="dxa"/>
            <w:noWrap/>
          </w:tcPr>
          <w:p w:rsidR="0015159D" w:rsidRPr="00097C55" w:rsidRDefault="0015159D" w:rsidP="005D3C95">
            <w:pPr>
              <w:cnfStyle w:val="000000000000"/>
              <w:rPr>
                <w:sz w:val="16"/>
                <w:szCs w:val="16"/>
              </w:rPr>
            </w:pPr>
            <w:r w:rsidRPr="00097C55">
              <w:rPr>
                <w:sz w:val="16"/>
                <w:szCs w:val="16"/>
              </w:rPr>
              <w:t xml:space="preserve"> 0.115005   </w:t>
            </w:r>
          </w:p>
        </w:tc>
        <w:tc>
          <w:tcPr>
            <w:tcW w:w="1040" w:type="dxa"/>
            <w:noWrap/>
          </w:tcPr>
          <w:p w:rsidR="0015159D" w:rsidRPr="00097C55" w:rsidRDefault="0015159D" w:rsidP="005D3C95">
            <w:pPr>
              <w:cnfStyle w:val="000000000000"/>
              <w:rPr>
                <w:sz w:val="16"/>
                <w:szCs w:val="16"/>
              </w:rPr>
            </w:pPr>
            <w:r w:rsidRPr="00097C55">
              <w:rPr>
                <w:sz w:val="16"/>
                <w:szCs w:val="16"/>
              </w:rPr>
              <w:t xml:space="preserve">-   0.023024   </w:t>
            </w:r>
          </w:p>
        </w:tc>
        <w:tc>
          <w:tcPr>
            <w:tcW w:w="869" w:type="dxa"/>
            <w:noWrap/>
          </w:tcPr>
          <w:p w:rsidR="0015159D" w:rsidRPr="00097C55" w:rsidRDefault="0015159D" w:rsidP="005D3C95">
            <w:pPr>
              <w:cnfStyle w:val="000000000000"/>
              <w:rPr>
                <w:sz w:val="16"/>
                <w:szCs w:val="16"/>
              </w:rPr>
            </w:pPr>
            <w:r w:rsidRPr="00097C55">
              <w:rPr>
                <w:sz w:val="16"/>
                <w:szCs w:val="16"/>
              </w:rPr>
              <w:t xml:space="preserve"> 0.120002   </w:t>
            </w:r>
          </w:p>
        </w:tc>
        <w:tc>
          <w:tcPr>
            <w:tcW w:w="973" w:type="dxa"/>
            <w:noWrap/>
          </w:tcPr>
          <w:p w:rsidR="0015159D" w:rsidRPr="00097C55" w:rsidRDefault="0015159D" w:rsidP="005D3C95">
            <w:pPr>
              <w:cnfStyle w:val="000000000000"/>
              <w:rPr>
                <w:sz w:val="16"/>
                <w:szCs w:val="16"/>
              </w:rPr>
            </w:pPr>
            <w:r w:rsidRPr="00097C55">
              <w:rPr>
                <w:sz w:val="16"/>
                <w:szCs w:val="16"/>
              </w:rPr>
              <w:t xml:space="preserve">    0.049379   </w:t>
            </w:r>
          </w:p>
        </w:tc>
        <w:tc>
          <w:tcPr>
            <w:tcW w:w="956" w:type="dxa"/>
            <w:noWrap/>
          </w:tcPr>
          <w:p w:rsidR="0015159D" w:rsidRPr="00097C55" w:rsidRDefault="0015159D" w:rsidP="005D3C95">
            <w:pPr>
              <w:cnfStyle w:val="000000000000"/>
              <w:rPr>
                <w:sz w:val="16"/>
                <w:szCs w:val="16"/>
              </w:rPr>
            </w:pPr>
            <w:r w:rsidRPr="00097C55">
              <w:rPr>
                <w:sz w:val="16"/>
                <w:szCs w:val="16"/>
              </w:rPr>
              <w:t xml:space="preserve">   0.294672   </w:t>
            </w:r>
          </w:p>
        </w:tc>
      </w:tr>
      <w:tr w:rsidR="0015159D" w:rsidRPr="00097C55">
        <w:trPr>
          <w:cnfStyle w:val="000000100000"/>
          <w:trHeight w:val="300"/>
        </w:trPr>
        <w:tc>
          <w:tcPr>
            <w:cnfStyle w:val="001000000000"/>
            <w:tcW w:w="1208" w:type="dxa"/>
            <w:noWrap/>
          </w:tcPr>
          <w:p w:rsidR="0015159D" w:rsidRPr="00097C55" w:rsidRDefault="0015159D" w:rsidP="005D3C95">
            <w:pPr>
              <w:rPr>
                <w:sz w:val="16"/>
                <w:szCs w:val="16"/>
              </w:rPr>
            </w:pPr>
            <w:r w:rsidRPr="00097C55">
              <w:rPr>
                <w:sz w:val="16"/>
                <w:szCs w:val="16"/>
              </w:rPr>
              <w:t xml:space="preserve">US GDP (annual US$) </w:t>
            </w:r>
          </w:p>
        </w:tc>
        <w:tc>
          <w:tcPr>
            <w:tcW w:w="1040" w:type="dxa"/>
            <w:noWrap/>
          </w:tcPr>
          <w:p w:rsidR="0015159D" w:rsidRPr="00097C55" w:rsidRDefault="0015159D" w:rsidP="005D3C95">
            <w:pPr>
              <w:cnfStyle w:val="000000100000"/>
              <w:rPr>
                <w:sz w:val="16"/>
                <w:szCs w:val="16"/>
              </w:rPr>
            </w:pPr>
            <w:r w:rsidRPr="00097C55">
              <w:rPr>
                <w:sz w:val="16"/>
                <w:szCs w:val="16"/>
              </w:rPr>
              <w:t xml:space="preserve">    0.000000   </w:t>
            </w:r>
          </w:p>
        </w:tc>
        <w:tc>
          <w:tcPr>
            <w:tcW w:w="869" w:type="dxa"/>
            <w:noWrap/>
          </w:tcPr>
          <w:p w:rsidR="0015159D" w:rsidRPr="00097C55" w:rsidRDefault="0015159D" w:rsidP="005D3C95">
            <w:pPr>
              <w:cnfStyle w:val="000000100000"/>
              <w:rPr>
                <w:sz w:val="16"/>
                <w:szCs w:val="16"/>
              </w:rPr>
            </w:pPr>
            <w:r w:rsidRPr="00097C55">
              <w:rPr>
                <w:sz w:val="16"/>
                <w:szCs w:val="16"/>
              </w:rPr>
              <w:t xml:space="preserve"> 0.000000   </w:t>
            </w:r>
          </w:p>
        </w:tc>
        <w:tc>
          <w:tcPr>
            <w:tcW w:w="1040" w:type="dxa"/>
            <w:noWrap/>
          </w:tcPr>
          <w:p w:rsidR="0015159D" w:rsidRPr="00097C55" w:rsidRDefault="0015159D" w:rsidP="005D3C95">
            <w:pPr>
              <w:cnfStyle w:val="000000100000"/>
              <w:rPr>
                <w:sz w:val="16"/>
                <w:szCs w:val="16"/>
              </w:rPr>
            </w:pPr>
            <w:r w:rsidRPr="00097C55">
              <w:rPr>
                <w:sz w:val="16"/>
                <w:szCs w:val="16"/>
              </w:rPr>
              <w:t xml:space="preserve">    0.000000   </w:t>
            </w:r>
          </w:p>
        </w:tc>
        <w:tc>
          <w:tcPr>
            <w:tcW w:w="869" w:type="dxa"/>
            <w:noWrap/>
          </w:tcPr>
          <w:p w:rsidR="0015159D" w:rsidRPr="00097C55" w:rsidRDefault="0015159D" w:rsidP="005D3C95">
            <w:pPr>
              <w:cnfStyle w:val="000000100000"/>
              <w:rPr>
                <w:sz w:val="16"/>
                <w:szCs w:val="16"/>
              </w:rPr>
            </w:pPr>
            <w:r w:rsidRPr="00097C55">
              <w:rPr>
                <w:sz w:val="16"/>
                <w:szCs w:val="16"/>
              </w:rPr>
              <w:t xml:space="preserve"> 0.000000   </w:t>
            </w:r>
          </w:p>
        </w:tc>
        <w:tc>
          <w:tcPr>
            <w:tcW w:w="1040" w:type="dxa"/>
            <w:noWrap/>
          </w:tcPr>
          <w:p w:rsidR="0015159D" w:rsidRPr="00097C55" w:rsidRDefault="0015159D" w:rsidP="005D3C95">
            <w:pPr>
              <w:cnfStyle w:val="000000100000"/>
              <w:rPr>
                <w:sz w:val="16"/>
                <w:szCs w:val="16"/>
              </w:rPr>
            </w:pPr>
            <w:r w:rsidRPr="00097C55">
              <w:rPr>
                <w:sz w:val="16"/>
                <w:szCs w:val="16"/>
              </w:rPr>
              <w:t xml:space="preserve">    0.000000   </w:t>
            </w:r>
          </w:p>
        </w:tc>
        <w:tc>
          <w:tcPr>
            <w:tcW w:w="869" w:type="dxa"/>
            <w:noWrap/>
          </w:tcPr>
          <w:p w:rsidR="0015159D" w:rsidRPr="00097C55" w:rsidRDefault="0015159D" w:rsidP="005D3C95">
            <w:pPr>
              <w:cnfStyle w:val="000000100000"/>
              <w:rPr>
                <w:sz w:val="16"/>
                <w:szCs w:val="16"/>
              </w:rPr>
            </w:pPr>
            <w:r w:rsidRPr="00097C55">
              <w:rPr>
                <w:sz w:val="16"/>
                <w:szCs w:val="16"/>
              </w:rPr>
              <w:t xml:space="preserve"> 0.000000   </w:t>
            </w:r>
          </w:p>
        </w:tc>
        <w:tc>
          <w:tcPr>
            <w:tcW w:w="973" w:type="dxa"/>
            <w:noWrap/>
          </w:tcPr>
          <w:p w:rsidR="0015159D" w:rsidRPr="00097C55" w:rsidRDefault="0015159D" w:rsidP="005D3C95">
            <w:pPr>
              <w:cnfStyle w:val="000000100000"/>
              <w:rPr>
                <w:sz w:val="16"/>
                <w:szCs w:val="16"/>
              </w:rPr>
            </w:pPr>
            <w:r w:rsidRPr="00097C55">
              <w:rPr>
                <w:sz w:val="16"/>
                <w:szCs w:val="16"/>
              </w:rPr>
              <w:t xml:space="preserve">-  0.000000   </w:t>
            </w:r>
          </w:p>
        </w:tc>
        <w:tc>
          <w:tcPr>
            <w:tcW w:w="956" w:type="dxa"/>
            <w:noWrap/>
          </w:tcPr>
          <w:p w:rsidR="0015159D" w:rsidRPr="00097C55" w:rsidRDefault="0015159D" w:rsidP="005D3C95">
            <w:pPr>
              <w:cnfStyle w:val="000000100000"/>
              <w:rPr>
                <w:sz w:val="16"/>
                <w:szCs w:val="16"/>
              </w:rPr>
            </w:pPr>
            <w:r w:rsidRPr="00097C55">
              <w:rPr>
                <w:sz w:val="16"/>
                <w:szCs w:val="16"/>
              </w:rPr>
              <w:t xml:space="preserve">   0.000000   </w:t>
            </w:r>
          </w:p>
        </w:tc>
      </w:tr>
      <w:tr w:rsidR="0015159D" w:rsidRPr="00097C55">
        <w:trPr>
          <w:trHeight w:val="300"/>
        </w:trPr>
        <w:tc>
          <w:tcPr>
            <w:cnfStyle w:val="001000000000"/>
            <w:tcW w:w="1208" w:type="dxa"/>
            <w:noWrap/>
          </w:tcPr>
          <w:p w:rsidR="0015159D" w:rsidRPr="00097C55" w:rsidRDefault="0015159D" w:rsidP="005D3C95">
            <w:pPr>
              <w:rPr>
                <w:sz w:val="16"/>
                <w:szCs w:val="16"/>
              </w:rPr>
            </w:pPr>
            <w:r w:rsidRPr="00097C55">
              <w:rPr>
                <w:sz w:val="16"/>
                <w:szCs w:val="16"/>
              </w:rPr>
              <w:t>Recent acquisition activity</w:t>
            </w:r>
          </w:p>
        </w:tc>
        <w:tc>
          <w:tcPr>
            <w:tcW w:w="1040" w:type="dxa"/>
            <w:noWrap/>
          </w:tcPr>
          <w:p w:rsidR="0015159D" w:rsidRPr="00097C55" w:rsidRDefault="0015159D" w:rsidP="005D3C95">
            <w:pPr>
              <w:cnfStyle w:val="000000000000"/>
              <w:rPr>
                <w:sz w:val="16"/>
                <w:szCs w:val="16"/>
              </w:rPr>
            </w:pPr>
            <w:r w:rsidRPr="00097C55">
              <w:rPr>
                <w:sz w:val="16"/>
                <w:szCs w:val="16"/>
              </w:rPr>
              <w:t xml:space="preserve"> 0.024780**   </w:t>
            </w:r>
          </w:p>
        </w:tc>
        <w:tc>
          <w:tcPr>
            <w:tcW w:w="869" w:type="dxa"/>
            <w:noWrap/>
          </w:tcPr>
          <w:p w:rsidR="0015159D" w:rsidRPr="00097C55" w:rsidRDefault="0015159D" w:rsidP="005D3C95">
            <w:pPr>
              <w:cnfStyle w:val="000000000000"/>
              <w:rPr>
                <w:sz w:val="16"/>
                <w:szCs w:val="16"/>
              </w:rPr>
            </w:pPr>
            <w:r w:rsidRPr="00097C55">
              <w:rPr>
                <w:sz w:val="16"/>
                <w:szCs w:val="16"/>
              </w:rPr>
              <w:t xml:space="preserve"> 0.009346   </w:t>
            </w:r>
          </w:p>
        </w:tc>
        <w:tc>
          <w:tcPr>
            <w:tcW w:w="1040" w:type="dxa"/>
            <w:noWrap/>
          </w:tcPr>
          <w:p w:rsidR="0015159D" w:rsidRPr="00097C55" w:rsidRDefault="0015159D" w:rsidP="005D3C95">
            <w:pPr>
              <w:cnfStyle w:val="000000000000"/>
              <w:rPr>
                <w:sz w:val="16"/>
                <w:szCs w:val="16"/>
              </w:rPr>
            </w:pPr>
            <w:r w:rsidRPr="00097C55">
              <w:rPr>
                <w:sz w:val="16"/>
                <w:szCs w:val="16"/>
              </w:rPr>
              <w:t xml:space="preserve"> 0.024569**   </w:t>
            </w:r>
          </w:p>
        </w:tc>
        <w:tc>
          <w:tcPr>
            <w:tcW w:w="869" w:type="dxa"/>
            <w:noWrap/>
          </w:tcPr>
          <w:p w:rsidR="0015159D" w:rsidRPr="00097C55" w:rsidRDefault="0015159D" w:rsidP="005D3C95">
            <w:pPr>
              <w:cnfStyle w:val="000000000000"/>
              <w:rPr>
                <w:sz w:val="16"/>
                <w:szCs w:val="16"/>
              </w:rPr>
            </w:pPr>
            <w:r w:rsidRPr="00097C55">
              <w:rPr>
                <w:sz w:val="16"/>
                <w:szCs w:val="16"/>
              </w:rPr>
              <w:t xml:space="preserve"> 0.008966   </w:t>
            </w:r>
          </w:p>
        </w:tc>
        <w:tc>
          <w:tcPr>
            <w:tcW w:w="1040" w:type="dxa"/>
            <w:noWrap/>
          </w:tcPr>
          <w:p w:rsidR="0015159D" w:rsidRPr="00097C55" w:rsidRDefault="0015159D" w:rsidP="005D3C95">
            <w:pPr>
              <w:cnfStyle w:val="000000000000"/>
              <w:rPr>
                <w:sz w:val="16"/>
                <w:szCs w:val="16"/>
              </w:rPr>
            </w:pPr>
            <w:r w:rsidRPr="00097C55">
              <w:rPr>
                <w:sz w:val="16"/>
                <w:szCs w:val="16"/>
              </w:rPr>
              <w:t xml:space="preserve"> 0.023862**   </w:t>
            </w:r>
          </w:p>
        </w:tc>
        <w:tc>
          <w:tcPr>
            <w:tcW w:w="869" w:type="dxa"/>
            <w:noWrap/>
          </w:tcPr>
          <w:p w:rsidR="0015159D" w:rsidRPr="00097C55" w:rsidRDefault="0015159D" w:rsidP="005D3C95">
            <w:pPr>
              <w:cnfStyle w:val="000000000000"/>
              <w:rPr>
                <w:sz w:val="16"/>
                <w:szCs w:val="16"/>
              </w:rPr>
            </w:pPr>
            <w:r w:rsidRPr="00097C55">
              <w:rPr>
                <w:sz w:val="16"/>
                <w:szCs w:val="16"/>
              </w:rPr>
              <w:t xml:space="preserve"> 0.009168   </w:t>
            </w:r>
          </w:p>
        </w:tc>
        <w:tc>
          <w:tcPr>
            <w:tcW w:w="973" w:type="dxa"/>
            <w:noWrap/>
          </w:tcPr>
          <w:p w:rsidR="0015159D" w:rsidRPr="00097C55" w:rsidRDefault="0015159D" w:rsidP="005D3C95">
            <w:pPr>
              <w:cnfStyle w:val="000000000000"/>
              <w:rPr>
                <w:sz w:val="16"/>
                <w:szCs w:val="16"/>
              </w:rPr>
            </w:pPr>
            <w:r w:rsidRPr="00097C55">
              <w:rPr>
                <w:sz w:val="16"/>
                <w:szCs w:val="16"/>
              </w:rPr>
              <w:t xml:space="preserve"> 0.023566*   </w:t>
            </w:r>
          </w:p>
        </w:tc>
        <w:tc>
          <w:tcPr>
            <w:tcW w:w="956" w:type="dxa"/>
            <w:noWrap/>
          </w:tcPr>
          <w:p w:rsidR="0015159D" w:rsidRPr="00097C55" w:rsidRDefault="0015159D" w:rsidP="005D3C95">
            <w:pPr>
              <w:cnfStyle w:val="000000000000"/>
              <w:rPr>
                <w:sz w:val="16"/>
                <w:szCs w:val="16"/>
              </w:rPr>
            </w:pPr>
            <w:r w:rsidRPr="00097C55">
              <w:rPr>
                <w:sz w:val="16"/>
                <w:szCs w:val="16"/>
              </w:rPr>
              <w:t xml:space="preserve">   0.009245   </w:t>
            </w:r>
          </w:p>
        </w:tc>
      </w:tr>
    </w:tbl>
    <w:p w:rsidR="005D3C95" w:rsidRDefault="005D3C95" w:rsidP="005D3C95">
      <w:pPr>
        <w:pStyle w:val="Beschriftung"/>
        <w:keepNext/>
      </w:pPr>
    </w:p>
    <w:p w:rsidR="003C358C" w:rsidRDefault="003C358C" w:rsidP="003C358C"/>
    <w:p w:rsidR="003C358C" w:rsidRDefault="003C358C" w:rsidP="003C358C"/>
    <w:p w:rsidR="003C358C" w:rsidRPr="003C358C" w:rsidRDefault="003C358C" w:rsidP="003C358C"/>
    <w:p w:rsidR="005D3C95" w:rsidRDefault="001F3A00" w:rsidP="005D3C95">
      <w:pPr>
        <w:pStyle w:val="Beschriftung"/>
        <w:keepNext/>
      </w:pPr>
      <w:fldSimple w:instr=" SEQ Tabell \* ARABIC ">
        <w:r w:rsidR="00DE6F9F">
          <w:rPr>
            <w:noProof/>
          </w:rPr>
          <w:t>23</w:t>
        </w:r>
      </w:fldSimple>
      <w:r w:rsidR="005D3C95">
        <w:t xml:space="preserve">. </w:t>
      </w:r>
      <w:r w:rsidR="005D3C95" w:rsidRPr="005E2C4B">
        <w:t>Results of negative binomial regr</w:t>
      </w:r>
      <w:r w:rsidR="005D3C95">
        <w:t>ession analysis -Step 1- 2003-07</w:t>
      </w:r>
    </w:p>
    <w:tbl>
      <w:tblPr>
        <w:tblStyle w:val="HelleSchattierung1"/>
        <w:tblW w:w="0" w:type="auto"/>
        <w:tblLook w:val="04A0"/>
      </w:tblPr>
      <w:tblGrid>
        <w:gridCol w:w="1161"/>
        <w:gridCol w:w="1073"/>
        <w:gridCol w:w="832"/>
        <w:gridCol w:w="1073"/>
        <w:gridCol w:w="832"/>
        <w:gridCol w:w="1073"/>
        <w:gridCol w:w="832"/>
        <w:gridCol w:w="1073"/>
        <w:gridCol w:w="832"/>
      </w:tblGrid>
      <w:tr w:rsidR="007B56F3" w:rsidRPr="00097C55">
        <w:trPr>
          <w:cnfStyle w:val="100000000000"/>
          <w:trHeight w:val="300"/>
        </w:trPr>
        <w:tc>
          <w:tcPr>
            <w:cnfStyle w:val="001000000000"/>
            <w:tcW w:w="1161" w:type="dxa"/>
            <w:noWrap/>
          </w:tcPr>
          <w:p w:rsidR="007B56F3" w:rsidRPr="00097C55" w:rsidRDefault="007B56F3" w:rsidP="005D3C95">
            <w:pPr>
              <w:rPr>
                <w:sz w:val="16"/>
                <w:szCs w:val="16"/>
              </w:rPr>
            </w:pPr>
            <w:r w:rsidRPr="00097C55">
              <w:rPr>
                <w:sz w:val="16"/>
                <w:szCs w:val="16"/>
              </w:rPr>
              <w:t>Acquisition activity</w:t>
            </w:r>
          </w:p>
        </w:tc>
        <w:tc>
          <w:tcPr>
            <w:tcW w:w="1073" w:type="dxa"/>
            <w:noWrap/>
          </w:tcPr>
          <w:p w:rsidR="007B56F3" w:rsidRPr="00097C55" w:rsidRDefault="007B56F3" w:rsidP="005D3C95">
            <w:pPr>
              <w:cnfStyle w:val="100000000000"/>
              <w:rPr>
                <w:sz w:val="16"/>
                <w:szCs w:val="16"/>
              </w:rPr>
            </w:pPr>
            <w:r w:rsidRPr="00097C55">
              <w:rPr>
                <w:sz w:val="16"/>
                <w:szCs w:val="16"/>
              </w:rPr>
              <w:t>CEO</w:t>
            </w:r>
          </w:p>
        </w:tc>
        <w:tc>
          <w:tcPr>
            <w:tcW w:w="832" w:type="dxa"/>
            <w:noWrap/>
          </w:tcPr>
          <w:p w:rsidR="007B56F3" w:rsidRPr="00097C55" w:rsidRDefault="007B56F3" w:rsidP="005D3C95">
            <w:pPr>
              <w:cnfStyle w:val="100000000000"/>
              <w:rPr>
                <w:sz w:val="16"/>
                <w:szCs w:val="16"/>
              </w:rPr>
            </w:pPr>
          </w:p>
        </w:tc>
        <w:tc>
          <w:tcPr>
            <w:tcW w:w="1073" w:type="dxa"/>
            <w:noWrap/>
          </w:tcPr>
          <w:p w:rsidR="007B56F3" w:rsidRPr="00097C55" w:rsidRDefault="007B56F3" w:rsidP="00EB4D66">
            <w:pPr>
              <w:cnfStyle w:val="100000000000"/>
              <w:rPr>
                <w:sz w:val="16"/>
                <w:szCs w:val="16"/>
              </w:rPr>
            </w:pPr>
            <w:r w:rsidRPr="00097C55">
              <w:rPr>
                <w:sz w:val="16"/>
                <w:szCs w:val="16"/>
              </w:rPr>
              <w:t>1</w:t>
            </w:r>
            <w:r w:rsidRPr="007B56F3">
              <w:rPr>
                <w:sz w:val="16"/>
                <w:szCs w:val="16"/>
                <w:vertAlign w:val="superscript"/>
              </w:rPr>
              <w:t>st</w:t>
            </w:r>
            <w:r>
              <w:rPr>
                <w:sz w:val="16"/>
                <w:szCs w:val="16"/>
              </w:rPr>
              <w:t xml:space="preserve"> </w:t>
            </w:r>
          </w:p>
        </w:tc>
        <w:tc>
          <w:tcPr>
            <w:tcW w:w="832" w:type="dxa"/>
            <w:noWrap/>
          </w:tcPr>
          <w:p w:rsidR="007B56F3" w:rsidRPr="00097C55" w:rsidRDefault="007B56F3" w:rsidP="00EB4D66">
            <w:pPr>
              <w:cnfStyle w:val="100000000000"/>
              <w:rPr>
                <w:sz w:val="16"/>
                <w:szCs w:val="16"/>
              </w:rPr>
            </w:pPr>
          </w:p>
        </w:tc>
        <w:tc>
          <w:tcPr>
            <w:tcW w:w="1073" w:type="dxa"/>
            <w:noWrap/>
          </w:tcPr>
          <w:p w:rsidR="007B56F3" w:rsidRPr="00097C55" w:rsidRDefault="007B56F3" w:rsidP="00EB4D66">
            <w:pPr>
              <w:cnfStyle w:val="100000000000"/>
              <w:rPr>
                <w:sz w:val="16"/>
                <w:szCs w:val="16"/>
              </w:rPr>
            </w:pPr>
            <w:r w:rsidRPr="00097C55">
              <w:rPr>
                <w:sz w:val="16"/>
                <w:szCs w:val="16"/>
              </w:rPr>
              <w:t>2</w:t>
            </w:r>
            <w:r w:rsidRPr="007B56F3">
              <w:rPr>
                <w:sz w:val="16"/>
                <w:szCs w:val="16"/>
                <w:vertAlign w:val="superscript"/>
              </w:rPr>
              <w:t>nd</w:t>
            </w:r>
            <w:r>
              <w:rPr>
                <w:sz w:val="16"/>
                <w:szCs w:val="16"/>
              </w:rPr>
              <w:t xml:space="preserve"> </w:t>
            </w:r>
          </w:p>
        </w:tc>
        <w:tc>
          <w:tcPr>
            <w:tcW w:w="832" w:type="dxa"/>
            <w:noWrap/>
          </w:tcPr>
          <w:p w:rsidR="007B56F3" w:rsidRPr="00097C55" w:rsidRDefault="007B56F3" w:rsidP="00EB4D66">
            <w:pPr>
              <w:cnfStyle w:val="100000000000"/>
              <w:rPr>
                <w:sz w:val="16"/>
                <w:szCs w:val="16"/>
              </w:rPr>
            </w:pPr>
          </w:p>
        </w:tc>
        <w:tc>
          <w:tcPr>
            <w:tcW w:w="1073" w:type="dxa"/>
            <w:noWrap/>
          </w:tcPr>
          <w:p w:rsidR="007B56F3" w:rsidRPr="00097C55" w:rsidRDefault="007B56F3" w:rsidP="00EB4D66">
            <w:pPr>
              <w:cnfStyle w:val="100000000000"/>
              <w:rPr>
                <w:sz w:val="16"/>
                <w:szCs w:val="16"/>
              </w:rPr>
            </w:pPr>
            <w:r w:rsidRPr="00097C55">
              <w:rPr>
                <w:sz w:val="16"/>
                <w:szCs w:val="16"/>
              </w:rPr>
              <w:t>3</w:t>
            </w:r>
            <w:r w:rsidRPr="007B56F3">
              <w:rPr>
                <w:sz w:val="16"/>
                <w:szCs w:val="16"/>
                <w:vertAlign w:val="superscript"/>
              </w:rPr>
              <w:t>rd</w:t>
            </w:r>
            <w:r>
              <w:rPr>
                <w:sz w:val="16"/>
                <w:szCs w:val="16"/>
              </w:rPr>
              <w:t xml:space="preserve"> </w:t>
            </w:r>
          </w:p>
        </w:tc>
        <w:tc>
          <w:tcPr>
            <w:tcW w:w="832" w:type="dxa"/>
            <w:noWrap/>
          </w:tcPr>
          <w:p w:rsidR="007B56F3" w:rsidRPr="00097C55" w:rsidRDefault="007B56F3" w:rsidP="005D3C95">
            <w:pPr>
              <w:cnfStyle w:val="100000000000"/>
              <w:rPr>
                <w:sz w:val="16"/>
                <w:szCs w:val="16"/>
              </w:rPr>
            </w:pPr>
          </w:p>
        </w:tc>
      </w:tr>
      <w:tr w:rsidR="0015159D" w:rsidRPr="00097C55">
        <w:trPr>
          <w:cnfStyle w:val="000000100000"/>
          <w:trHeight w:val="300"/>
        </w:trPr>
        <w:tc>
          <w:tcPr>
            <w:cnfStyle w:val="001000000000"/>
            <w:tcW w:w="1161" w:type="dxa"/>
            <w:noWrap/>
          </w:tcPr>
          <w:p w:rsidR="0015159D" w:rsidRPr="00097C55" w:rsidRDefault="0015159D" w:rsidP="005D3C95">
            <w:pPr>
              <w:rPr>
                <w:sz w:val="16"/>
                <w:szCs w:val="16"/>
              </w:rPr>
            </w:pPr>
          </w:p>
        </w:tc>
        <w:tc>
          <w:tcPr>
            <w:tcW w:w="1073" w:type="dxa"/>
            <w:noWrap/>
          </w:tcPr>
          <w:p w:rsidR="0015159D" w:rsidRPr="00097C55" w:rsidRDefault="0015159D" w:rsidP="005D3C95">
            <w:pPr>
              <w:cnfStyle w:val="000000100000"/>
              <w:rPr>
                <w:sz w:val="16"/>
                <w:szCs w:val="16"/>
              </w:rPr>
            </w:pPr>
            <w:r w:rsidRPr="00097C55">
              <w:rPr>
                <w:sz w:val="16"/>
                <w:szCs w:val="16"/>
              </w:rPr>
              <w:t>Coefficient</w:t>
            </w:r>
          </w:p>
        </w:tc>
        <w:tc>
          <w:tcPr>
            <w:tcW w:w="832" w:type="dxa"/>
            <w:noWrap/>
          </w:tcPr>
          <w:p w:rsidR="0015159D" w:rsidRPr="00097C55" w:rsidRDefault="0015159D" w:rsidP="005D3C95">
            <w:pPr>
              <w:cnfStyle w:val="000000100000"/>
              <w:rPr>
                <w:sz w:val="16"/>
                <w:szCs w:val="16"/>
              </w:rPr>
            </w:pPr>
            <w:r w:rsidRPr="00097C55">
              <w:rPr>
                <w:sz w:val="16"/>
                <w:szCs w:val="16"/>
              </w:rPr>
              <w:t>Std error</w:t>
            </w:r>
          </w:p>
        </w:tc>
        <w:tc>
          <w:tcPr>
            <w:tcW w:w="1073" w:type="dxa"/>
            <w:noWrap/>
          </w:tcPr>
          <w:p w:rsidR="0015159D" w:rsidRPr="00097C55" w:rsidRDefault="0015159D" w:rsidP="005D3C95">
            <w:pPr>
              <w:cnfStyle w:val="000000100000"/>
              <w:rPr>
                <w:sz w:val="16"/>
                <w:szCs w:val="16"/>
              </w:rPr>
            </w:pPr>
            <w:r w:rsidRPr="00097C55">
              <w:rPr>
                <w:sz w:val="16"/>
                <w:szCs w:val="16"/>
              </w:rPr>
              <w:t>Coefficient</w:t>
            </w:r>
          </w:p>
        </w:tc>
        <w:tc>
          <w:tcPr>
            <w:tcW w:w="832" w:type="dxa"/>
            <w:noWrap/>
          </w:tcPr>
          <w:p w:rsidR="0015159D" w:rsidRPr="00097C55" w:rsidRDefault="0015159D" w:rsidP="005D3C95">
            <w:pPr>
              <w:cnfStyle w:val="000000100000"/>
              <w:rPr>
                <w:sz w:val="16"/>
                <w:szCs w:val="16"/>
              </w:rPr>
            </w:pPr>
            <w:r w:rsidRPr="00097C55">
              <w:rPr>
                <w:sz w:val="16"/>
                <w:szCs w:val="16"/>
              </w:rPr>
              <w:t>Std error</w:t>
            </w:r>
          </w:p>
        </w:tc>
        <w:tc>
          <w:tcPr>
            <w:tcW w:w="1073" w:type="dxa"/>
            <w:noWrap/>
          </w:tcPr>
          <w:p w:rsidR="0015159D" w:rsidRPr="00097C55" w:rsidRDefault="0015159D" w:rsidP="005D3C95">
            <w:pPr>
              <w:cnfStyle w:val="000000100000"/>
              <w:rPr>
                <w:sz w:val="16"/>
                <w:szCs w:val="16"/>
              </w:rPr>
            </w:pPr>
            <w:r w:rsidRPr="00097C55">
              <w:rPr>
                <w:sz w:val="16"/>
                <w:szCs w:val="16"/>
              </w:rPr>
              <w:t>Coefficient</w:t>
            </w:r>
          </w:p>
        </w:tc>
        <w:tc>
          <w:tcPr>
            <w:tcW w:w="832" w:type="dxa"/>
            <w:noWrap/>
          </w:tcPr>
          <w:p w:rsidR="0015159D" w:rsidRPr="00097C55" w:rsidRDefault="0015159D" w:rsidP="005D3C95">
            <w:pPr>
              <w:cnfStyle w:val="000000100000"/>
              <w:rPr>
                <w:sz w:val="16"/>
                <w:szCs w:val="16"/>
              </w:rPr>
            </w:pPr>
            <w:r w:rsidRPr="00097C55">
              <w:rPr>
                <w:sz w:val="16"/>
                <w:szCs w:val="16"/>
              </w:rPr>
              <w:t>Std error</w:t>
            </w:r>
          </w:p>
        </w:tc>
        <w:tc>
          <w:tcPr>
            <w:tcW w:w="1073" w:type="dxa"/>
            <w:noWrap/>
          </w:tcPr>
          <w:p w:rsidR="0015159D" w:rsidRPr="00097C55" w:rsidRDefault="0015159D" w:rsidP="005D3C95">
            <w:pPr>
              <w:cnfStyle w:val="000000100000"/>
              <w:rPr>
                <w:sz w:val="16"/>
                <w:szCs w:val="16"/>
              </w:rPr>
            </w:pPr>
            <w:r w:rsidRPr="00097C55">
              <w:rPr>
                <w:sz w:val="16"/>
                <w:szCs w:val="16"/>
              </w:rPr>
              <w:t>Coefficient</w:t>
            </w:r>
          </w:p>
        </w:tc>
        <w:tc>
          <w:tcPr>
            <w:tcW w:w="832" w:type="dxa"/>
            <w:noWrap/>
          </w:tcPr>
          <w:p w:rsidR="0015159D" w:rsidRPr="00097C55" w:rsidRDefault="0015159D" w:rsidP="005D3C95">
            <w:pPr>
              <w:cnfStyle w:val="000000100000"/>
              <w:rPr>
                <w:sz w:val="16"/>
                <w:szCs w:val="16"/>
              </w:rPr>
            </w:pPr>
            <w:r w:rsidRPr="00097C55">
              <w:rPr>
                <w:sz w:val="16"/>
                <w:szCs w:val="16"/>
              </w:rPr>
              <w:t>Std error</w:t>
            </w:r>
          </w:p>
        </w:tc>
      </w:tr>
      <w:tr w:rsidR="0015159D" w:rsidRPr="00097C55">
        <w:trPr>
          <w:trHeight w:val="300"/>
        </w:trPr>
        <w:tc>
          <w:tcPr>
            <w:cnfStyle w:val="001000000000"/>
            <w:tcW w:w="1161" w:type="dxa"/>
            <w:noWrap/>
          </w:tcPr>
          <w:p w:rsidR="0015159D" w:rsidRPr="00097C55" w:rsidRDefault="0015159D" w:rsidP="005D3C95">
            <w:pPr>
              <w:rPr>
                <w:sz w:val="16"/>
                <w:szCs w:val="16"/>
              </w:rPr>
            </w:pPr>
            <w:r w:rsidRPr="00097C55">
              <w:rPr>
                <w:sz w:val="16"/>
                <w:szCs w:val="16"/>
              </w:rPr>
              <w:t>C</w:t>
            </w:r>
          </w:p>
        </w:tc>
        <w:tc>
          <w:tcPr>
            <w:tcW w:w="1073" w:type="dxa"/>
            <w:noWrap/>
          </w:tcPr>
          <w:p w:rsidR="0015159D" w:rsidRPr="00097C55" w:rsidRDefault="0015159D" w:rsidP="005D3C95">
            <w:pPr>
              <w:cnfStyle w:val="000000000000"/>
              <w:rPr>
                <w:sz w:val="16"/>
                <w:szCs w:val="16"/>
              </w:rPr>
            </w:pPr>
            <w:r w:rsidRPr="00097C55">
              <w:rPr>
                <w:sz w:val="16"/>
                <w:szCs w:val="16"/>
              </w:rPr>
              <w:t xml:space="preserve">-  0.678339   </w:t>
            </w:r>
          </w:p>
        </w:tc>
        <w:tc>
          <w:tcPr>
            <w:tcW w:w="832" w:type="dxa"/>
            <w:noWrap/>
          </w:tcPr>
          <w:p w:rsidR="0015159D" w:rsidRPr="00097C55" w:rsidRDefault="0015159D" w:rsidP="005D3C95">
            <w:pPr>
              <w:cnfStyle w:val="000000000000"/>
              <w:rPr>
                <w:sz w:val="16"/>
                <w:szCs w:val="16"/>
              </w:rPr>
            </w:pPr>
            <w:r w:rsidRPr="00097C55">
              <w:rPr>
                <w:sz w:val="16"/>
                <w:szCs w:val="16"/>
              </w:rPr>
              <w:t xml:space="preserve">1.136947   </w:t>
            </w:r>
          </w:p>
        </w:tc>
        <w:tc>
          <w:tcPr>
            <w:tcW w:w="1073" w:type="dxa"/>
            <w:noWrap/>
          </w:tcPr>
          <w:p w:rsidR="0015159D" w:rsidRPr="00097C55" w:rsidRDefault="0015159D" w:rsidP="005D3C95">
            <w:pPr>
              <w:cnfStyle w:val="000000000000"/>
              <w:rPr>
                <w:sz w:val="16"/>
                <w:szCs w:val="16"/>
              </w:rPr>
            </w:pPr>
            <w:r w:rsidRPr="00097C55">
              <w:rPr>
                <w:sz w:val="16"/>
                <w:szCs w:val="16"/>
              </w:rPr>
              <w:t xml:space="preserve">-  0.239336   </w:t>
            </w:r>
          </w:p>
        </w:tc>
        <w:tc>
          <w:tcPr>
            <w:tcW w:w="832" w:type="dxa"/>
            <w:noWrap/>
          </w:tcPr>
          <w:p w:rsidR="0015159D" w:rsidRPr="00097C55" w:rsidRDefault="0015159D" w:rsidP="005D3C95">
            <w:pPr>
              <w:cnfStyle w:val="000000000000"/>
              <w:rPr>
                <w:sz w:val="16"/>
                <w:szCs w:val="16"/>
              </w:rPr>
            </w:pPr>
            <w:r w:rsidRPr="00097C55">
              <w:rPr>
                <w:sz w:val="16"/>
                <w:szCs w:val="16"/>
              </w:rPr>
              <w:t xml:space="preserve">1.167542   </w:t>
            </w:r>
          </w:p>
        </w:tc>
        <w:tc>
          <w:tcPr>
            <w:tcW w:w="1073" w:type="dxa"/>
            <w:noWrap/>
          </w:tcPr>
          <w:p w:rsidR="0015159D" w:rsidRPr="00097C55" w:rsidRDefault="0015159D" w:rsidP="005D3C95">
            <w:pPr>
              <w:cnfStyle w:val="000000000000"/>
              <w:rPr>
                <w:sz w:val="16"/>
                <w:szCs w:val="16"/>
              </w:rPr>
            </w:pPr>
            <w:r w:rsidRPr="00097C55">
              <w:rPr>
                <w:sz w:val="16"/>
                <w:szCs w:val="16"/>
              </w:rPr>
              <w:t xml:space="preserve">-  0.350246   </w:t>
            </w:r>
          </w:p>
        </w:tc>
        <w:tc>
          <w:tcPr>
            <w:tcW w:w="832" w:type="dxa"/>
            <w:noWrap/>
          </w:tcPr>
          <w:p w:rsidR="0015159D" w:rsidRPr="00097C55" w:rsidRDefault="0015159D" w:rsidP="005D3C95">
            <w:pPr>
              <w:cnfStyle w:val="000000000000"/>
              <w:rPr>
                <w:sz w:val="16"/>
                <w:szCs w:val="16"/>
              </w:rPr>
            </w:pPr>
            <w:r w:rsidRPr="00097C55">
              <w:rPr>
                <w:sz w:val="16"/>
                <w:szCs w:val="16"/>
              </w:rPr>
              <w:t xml:space="preserve">1.148843   </w:t>
            </w:r>
          </w:p>
        </w:tc>
        <w:tc>
          <w:tcPr>
            <w:tcW w:w="1073" w:type="dxa"/>
            <w:noWrap/>
          </w:tcPr>
          <w:p w:rsidR="0015159D" w:rsidRPr="00097C55" w:rsidRDefault="0015159D" w:rsidP="005D3C95">
            <w:pPr>
              <w:cnfStyle w:val="000000000000"/>
              <w:rPr>
                <w:sz w:val="16"/>
                <w:szCs w:val="16"/>
              </w:rPr>
            </w:pPr>
            <w:r w:rsidRPr="00097C55">
              <w:rPr>
                <w:sz w:val="16"/>
                <w:szCs w:val="16"/>
              </w:rPr>
              <w:t xml:space="preserve">-  0.318376   </w:t>
            </w:r>
          </w:p>
        </w:tc>
        <w:tc>
          <w:tcPr>
            <w:tcW w:w="832" w:type="dxa"/>
            <w:noWrap/>
          </w:tcPr>
          <w:p w:rsidR="0015159D" w:rsidRPr="00097C55" w:rsidRDefault="0015159D" w:rsidP="005D3C95">
            <w:pPr>
              <w:cnfStyle w:val="000000000000"/>
              <w:rPr>
                <w:sz w:val="16"/>
                <w:szCs w:val="16"/>
              </w:rPr>
            </w:pPr>
            <w:r w:rsidRPr="00097C55">
              <w:rPr>
                <w:sz w:val="16"/>
                <w:szCs w:val="16"/>
              </w:rPr>
              <w:t xml:space="preserve">1.168240   </w:t>
            </w:r>
          </w:p>
        </w:tc>
      </w:tr>
      <w:tr w:rsidR="0015159D" w:rsidRPr="00097C55">
        <w:trPr>
          <w:cnfStyle w:val="000000100000"/>
          <w:trHeight w:val="300"/>
        </w:trPr>
        <w:tc>
          <w:tcPr>
            <w:cnfStyle w:val="001000000000"/>
            <w:tcW w:w="1161" w:type="dxa"/>
            <w:noWrap/>
          </w:tcPr>
          <w:p w:rsidR="0015159D" w:rsidRPr="00097C55" w:rsidRDefault="0015159D" w:rsidP="005D3C95">
            <w:pPr>
              <w:rPr>
                <w:sz w:val="16"/>
                <w:szCs w:val="16"/>
              </w:rPr>
            </w:pPr>
            <w:r w:rsidRPr="00097C55">
              <w:rPr>
                <w:sz w:val="16"/>
                <w:szCs w:val="16"/>
              </w:rPr>
              <w:t>Stock option pay</w:t>
            </w:r>
          </w:p>
        </w:tc>
        <w:tc>
          <w:tcPr>
            <w:tcW w:w="1073" w:type="dxa"/>
            <w:noWrap/>
          </w:tcPr>
          <w:p w:rsidR="0015159D" w:rsidRPr="00097C55" w:rsidRDefault="0015159D" w:rsidP="005D3C95">
            <w:pPr>
              <w:cnfStyle w:val="000000100000"/>
              <w:rPr>
                <w:sz w:val="16"/>
                <w:szCs w:val="16"/>
              </w:rPr>
            </w:pPr>
            <w:r w:rsidRPr="00097C55">
              <w:rPr>
                <w:sz w:val="16"/>
                <w:szCs w:val="16"/>
              </w:rPr>
              <w:t xml:space="preserve">    0.000005   </w:t>
            </w:r>
          </w:p>
        </w:tc>
        <w:tc>
          <w:tcPr>
            <w:tcW w:w="832" w:type="dxa"/>
            <w:noWrap/>
          </w:tcPr>
          <w:p w:rsidR="0015159D" w:rsidRPr="00097C55" w:rsidRDefault="0015159D" w:rsidP="005D3C95">
            <w:pPr>
              <w:cnfStyle w:val="000000100000"/>
              <w:rPr>
                <w:sz w:val="16"/>
                <w:szCs w:val="16"/>
              </w:rPr>
            </w:pPr>
            <w:r w:rsidRPr="00097C55">
              <w:rPr>
                <w:sz w:val="16"/>
                <w:szCs w:val="16"/>
              </w:rPr>
              <w:t xml:space="preserve">0.000012   </w:t>
            </w:r>
          </w:p>
        </w:tc>
        <w:tc>
          <w:tcPr>
            <w:tcW w:w="1073" w:type="dxa"/>
            <w:noWrap/>
          </w:tcPr>
          <w:p w:rsidR="0015159D" w:rsidRPr="00097C55" w:rsidRDefault="0015159D" w:rsidP="005D3C95">
            <w:pPr>
              <w:cnfStyle w:val="000000100000"/>
              <w:rPr>
                <w:sz w:val="16"/>
                <w:szCs w:val="16"/>
              </w:rPr>
            </w:pPr>
            <w:r w:rsidRPr="00097C55">
              <w:rPr>
                <w:sz w:val="16"/>
                <w:szCs w:val="16"/>
              </w:rPr>
              <w:t xml:space="preserve">    0.000008   </w:t>
            </w:r>
          </w:p>
        </w:tc>
        <w:tc>
          <w:tcPr>
            <w:tcW w:w="832" w:type="dxa"/>
            <w:noWrap/>
          </w:tcPr>
          <w:p w:rsidR="0015159D" w:rsidRPr="00097C55" w:rsidRDefault="0015159D" w:rsidP="005D3C95">
            <w:pPr>
              <w:cnfStyle w:val="000000100000"/>
              <w:rPr>
                <w:sz w:val="16"/>
                <w:szCs w:val="16"/>
              </w:rPr>
            </w:pPr>
            <w:r w:rsidRPr="00097C55">
              <w:rPr>
                <w:sz w:val="16"/>
                <w:szCs w:val="16"/>
              </w:rPr>
              <w:t xml:space="preserve">0.000011   </w:t>
            </w:r>
          </w:p>
        </w:tc>
        <w:tc>
          <w:tcPr>
            <w:tcW w:w="1073" w:type="dxa"/>
            <w:noWrap/>
          </w:tcPr>
          <w:p w:rsidR="0015159D" w:rsidRPr="00097C55" w:rsidRDefault="0015159D" w:rsidP="005D3C95">
            <w:pPr>
              <w:cnfStyle w:val="000000100000"/>
              <w:rPr>
                <w:sz w:val="16"/>
                <w:szCs w:val="16"/>
              </w:rPr>
            </w:pPr>
            <w:r w:rsidRPr="00097C55">
              <w:rPr>
                <w:sz w:val="16"/>
                <w:szCs w:val="16"/>
              </w:rPr>
              <w:t xml:space="preserve">    0.000017   </w:t>
            </w:r>
          </w:p>
        </w:tc>
        <w:tc>
          <w:tcPr>
            <w:tcW w:w="832" w:type="dxa"/>
            <w:noWrap/>
          </w:tcPr>
          <w:p w:rsidR="0015159D" w:rsidRPr="00097C55" w:rsidRDefault="0015159D" w:rsidP="005D3C95">
            <w:pPr>
              <w:cnfStyle w:val="000000100000"/>
              <w:rPr>
                <w:sz w:val="16"/>
                <w:szCs w:val="16"/>
              </w:rPr>
            </w:pPr>
            <w:r w:rsidRPr="00097C55">
              <w:rPr>
                <w:sz w:val="16"/>
                <w:szCs w:val="16"/>
              </w:rPr>
              <w:t xml:space="preserve">0.000015   </w:t>
            </w:r>
          </w:p>
        </w:tc>
        <w:tc>
          <w:tcPr>
            <w:tcW w:w="1073" w:type="dxa"/>
            <w:noWrap/>
          </w:tcPr>
          <w:p w:rsidR="0015159D" w:rsidRPr="00097C55" w:rsidRDefault="0015159D" w:rsidP="005D3C95">
            <w:pPr>
              <w:cnfStyle w:val="000000100000"/>
              <w:rPr>
                <w:sz w:val="16"/>
                <w:szCs w:val="16"/>
              </w:rPr>
            </w:pPr>
            <w:r w:rsidRPr="00097C55">
              <w:rPr>
                <w:sz w:val="16"/>
                <w:szCs w:val="16"/>
              </w:rPr>
              <w:t xml:space="preserve">    0.000029   </w:t>
            </w:r>
          </w:p>
        </w:tc>
        <w:tc>
          <w:tcPr>
            <w:tcW w:w="832" w:type="dxa"/>
            <w:noWrap/>
          </w:tcPr>
          <w:p w:rsidR="0015159D" w:rsidRPr="00097C55" w:rsidRDefault="0015159D" w:rsidP="005D3C95">
            <w:pPr>
              <w:cnfStyle w:val="000000100000"/>
              <w:rPr>
                <w:sz w:val="16"/>
                <w:szCs w:val="16"/>
              </w:rPr>
            </w:pPr>
            <w:r w:rsidRPr="00097C55">
              <w:rPr>
                <w:sz w:val="16"/>
                <w:szCs w:val="16"/>
              </w:rPr>
              <w:t xml:space="preserve">0.000018   </w:t>
            </w:r>
          </w:p>
        </w:tc>
      </w:tr>
      <w:tr w:rsidR="0015159D" w:rsidRPr="00097C55">
        <w:trPr>
          <w:trHeight w:val="300"/>
        </w:trPr>
        <w:tc>
          <w:tcPr>
            <w:cnfStyle w:val="001000000000"/>
            <w:tcW w:w="1161" w:type="dxa"/>
            <w:noWrap/>
          </w:tcPr>
          <w:p w:rsidR="0015159D" w:rsidRPr="00097C55" w:rsidRDefault="0015159D" w:rsidP="005D3C95">
            <w:pPr>
              <w:rPr>
                <w:sz w:val="16"/>
                <w:szCs w:val="16"/>
              </w:rPr>
            </w:pPr>
            <w:r w:rsidRPr="00097C55">
              <w:rPr>
                <w:sz w:val="16"/>
                <w:szCs w:val="16"/>
              </w:rPr>
              <w:t>Stock ownership</w:t>
            </w:r>
          </w:p>
        </w:tc>
        <w:tc>
          <w:tcPr>
            <w:tcW w:w="1073" w:type="dxa"/>
            <w:noWrap/>
          </w:tcPr>
          <w:p w:rsidR="0015159D" w:rsidRPr="00097C55" w:rsidRDefault="0015159D" w:rsidP="005D3C95">
            <w:pPr>
              <w:cnfStyle w:val="000000000000"/>
              <w:rPr>
                <w:sz w:val="16"/>
                <w:szCs w:val="16"/>
              </w:rPr>
            </w:pPr>
            <w:r w:rsidRPr="00097C55">
              <w:rPr>
                <w:sz w:val="16"/>
                <w:szCs w:val="16"/>
              </w:rPr>
              <w:t xml:space="preserve">-  0.000003   </w:t>
            </w:r>
          </w:p>
        </w:tc>
        <w:tc>
          <w:tcPr>
            <w:tcW w:w="832" w:type="dxa"/>
            <w:noWrap/>
          </w:tcPr>
          <w:p w:rsidR="0015159D" w:rsidRPr="00097C55" w:rsidRDefault="0015159D" w:rsidP="005D3C95">
            <w:pPr>
              <w:cnfStyle w:val="000000000000"/>
              <w:rPr>
                <w:sz w:val="16"/>
                <w:szCs w:val="16"/>
              </w:rPr>
            </w:pPr>
            <w:r w:rsidRPr="00097C55">
              <w:rPr>
                <w:sz w:val="16"/>
                <w:szCs w:val="16"/>
              </w:rPr>
              <w:t xml:space="preserve">0.000016   </w:t>
            </w:r>
          </w:p>
        </w:tc>
        <w:tc>
          <w:tcPr>
            <w:tcW w:w="1073" w:type="dxa"/>
            <w:noWrap/>
          </w:tcPr>
          <w:p w:rsidR="0015159D" w:rsidRPr="00097C55" w:rsidRDefault="0015159D" w:rsidP="005D3C95">
            <w:pPr>
              <w:cnfStyle w:val="000000000000"/>
              <w:rPr>
                <w:sz w:val="16"/>
                <w:szCs w:val="16"/>
              </w:rPr>
            </w:pPr>
            <w:r w:rsidRPr="00097C55">
              <w:rPr>
                <w:sz w:val="16"/>
                <w:szCs w:val="16"/>
              </w:rPr>
              <w:t xml:space="preserve">-  0.000006   </w:t>
            </w:r>
          </w:p>
        </w:tc>
        <w:tc>
          <w:tcPr>
            <w:tcW w:w="832" w:type="dxa"/>
            <w:noWrap/>
          </w:tcPr>
          <w:p w:rsidR="0015159D" w:rsidRPr="00097C55" w:rsidRDefault="0015159D" w:rsidP="005D3C95">
            <w:pPr>
              <w:cnfStyle w:val="000000000000"/>
              <w:rPr>
                <w:sz w:val="16"/>
                <w:szCs w:val="16"/>
              </w:rPr>
            </w:pPr>
            <w:r w:rsidRPr="00097C55">
              <w:rPr>
                <w:sz w:val="16"/>
                <w:szCs w:val="16"/>
              </w:rPr>
              <w:t xml:space="preserve">0.000014   </w:t>
            </w:r>
          </w:p>
        </w:tc>
        <w:tc>
          <w:tcPr>
            <w:tcW w:w="1073" w:type="dxa"/>
            <w:noWrap/>
          </w:tcPr>
          <w:p w:rsidR="0015159D" w:rsidRPr="00097C55" w:rsidRDefault="0015159D" w:rsidP="005D3C95">
            <w:pPr>
              <w:cnfStyle w:val="000000000000"/>
              <w:rPr>
                <w:sz w:val="16"/>
                <w:szCs w:val="16"/>
              </w:rPr>
            </w:pPr>
            <w:r w:rsidRPr="00097C55">
              <w:rPr>
                <w:sz w:val="16"/>
                <w:szCs w:val="16"/>
              </w:rPr>
              <w:t xml:space="preserve">-  0.000008   </w:t>
            </w:r>
          </w:p>
        </w:tc>
        <w:tc>
          <w:tcPr>
            <w:tcW w:w="832" w:type="dxa"/>
            <w:noWrap/>
          </w:tcPr>
          <w:p w:rsidR="0015159D" w:rsidRPr="00097C55" w:rsidRDefault="0015159D" w:rsidP="005D3C95">
            <w:pPr>
              <w:cnfStyle w:val="000000000000"/>
              <w:rPr>
                <w:sz w:val="16"/>
                <w:szCs w:val="16"/>
              </w:rPr>
            </w:pPr>
            <w:r w:rsidRPr="00097C55">
              <w:rPr>
                <w:sz w:val="16"/>
                <w:szCs w:val="16"/>
              </w:rPr>
              <w:t xml:space="preserve">0.000020   </w:t>
            </w:r>
          </w:p>
        </w:tc>
        <w:tc>
          <w:tcPr>
            <w:tcW w:w="1073" w:type="dxa"/>
            <w:noWrap/>
          </w:tcPr>
          <w:p w:rsidR="0015159D" w:rsidRPr="00097C55" w:rsidRDefault="0015159D" w:rsidP="005D3C95">
            <w:pPr>
              <w:cnfStyle w:val="000000000000"/>
              <w:rPr>
                <w:sz w:val="16"/>
                <w:szCs w:val="16"/>
              </w:rPr>
            </w:pPr>
            <w:r w:rsidRPr="00097C55">
              <w:rPr>
                <w:sz w:val="16"/>
                <w:szCs w:val="16"/>
              </w:rPr>
              <w:t xml:space="preserve">-  0.000002   </w:t>
            </w:r>
          </w:p>
        </w:tc>
        <w:tc>
          <w:tcPr>
            <w:tcW w:w="832" w:type="dxa"/>
            <w:noWrap/>
          </w:tcPr>
          <w:p w:rsidR="0015159D" w:rsidRPr="00097C55" w:rsidRDefault="0015159D" w:rsidP="005D3C95">
            <w:pPr>
              <w:cnfStyle w:val="000000000000"/>
              <w:rPr>
                <w:sz w:val="16"/>
                <w:szCs w:val="16"/>
              </w:rPr>
            </w:pPr>
            <w:r w:rsidRPr="00097C55">
              <w:rPr>
                <w:sz w:val="16"/>
                <w:szCs w:val="16"/>
              </w:rPr>
              <w:t xml:space="preserve">0.000049   </w:t>
            </w:r>
          </w:p>
        </w:tc>
      </w:tr>
      <w:tr w:rsidR="0015159D" w:rsidRPr="00097C55">
        <w:trPr>
          <w:cnfStyle w:val="000000100000"/>
          <w:trHeight w:val="300"/>
        </w:trPr>
        <w:tc>
          <w:tcPr>
            <w:cnfStyle w:val="001000000000"/>
            <w:tcW w:w="1161" w:type="dxa"/>
            <w:noWrap/>
          </w:tcPr>
          <w:p w:rsidR="0015159D" w:rsidRPr="00097C55" w:rsidRDefault="0015159D" w:rsidP="005D3C95">
            <w:pPr>
              <w:rPr>
                <w:sz w:val="16"/>
                <w:szCs w:val="16"/>
              </w:rPr>
            </w:pPr>
            <w:r w:rsidRPr="00097C55">
              <w:rPr>
                <w:sz w:val="16"/>
                <w:szCs w:val="16"/>
              </w:rPr>
              <w:t>CEO tenure</w:t>
            </w:r>
          </w:p>
        </w:tc>
        <w:tc>
          <w:tcPr>
            <w:tcW w:w="1073" w:type="dxa"/>
            <w:noWrap/>
          </w:tcPr>
          <w:p w:rsidR="0015159D" w:rsidRPr="00097C55" w:rsidRDefault="0015159D" w:rsidP="005D3C95">
            <w:pPr>
              <w:cnfStyle w:val="000000100000"/>
              <w:rPr>
                <w:sz w:val="16"/>
                <w:szCs w:val="16"/>
              </w:rPr>
            </w:pPr>
            <w:r w:rsidRPr="00097C55">
              <w:rPr>
                <w:sz w:val="16"/>
                <w:szCs w:val="16"/>
              </w:rPr>
              <w:t xml:space="preserve">-  0.001159   </w:t>
            </w:r>
          </w:p>
        </w:tc>
        <w:tc>
          <w:tcPr>
            <w:tcW w:w="832" w:type="dxa"/>
            <w:noWrap/>
          </w:tcPr>
          <w:p w:rsidR="0015159D" w:rsidRPr="00097C55" w:rsidRDefault="0015159D" w:rsidP="005D3C95">
            <w:pPr>
              <w:cnfStyle w:val="000000100000"/>
              <w:rPr>
                <w:sz w:val="16"/>
                <w:szCs w:val="16"/>
              </w:rPr>
            </w:pPr>
            <w:r w:rsidRPr="00097C55">
              <w:rPr>
                <w:sz w:val="16"/>
                <w:szCs w:val="16"/>
              </w:rPr>
              <w:t xml:space="preserve">0.012354   </w:t>
            </w:r>
          </w:p>
        </w:tc>
        <w:tc>
          <w:tcPr>
            <w:tcW w:w="1073" w:type="dxa"/>
            <w:noWrap/>
          </w:tcPr>
          <w:p w:rsidR="0015159D" w:rsidRPr="00097C55" w:rsidRDefault="0015159D" w:rsidP="005D3C95">
            <w:pPr>
              <w:cnfStyle w:val="000000100000"/>
              <w:rPr>
                <w:sz w:val="16"/>
                <w:szCs w:val="16"/>
              </w:rPr>
            </w:pPr>
          </w:p>
        </w:tc>
        <w:tc>
          <w:tcPr>
            <w:tcW w:w="832" w:type="dxa"/>
            <w:noWrap/>
          </w:tcPr>
          <w:p w:rsidR="0015159D" w:rsidRPr="00097C55" w:rsidRDefault="0015159D" w:rsidP="005D3C95">
            <w:pPr>
              <w:cnfStyle w:val="000000100000"/>
              <w:rPr>
                <w:sz w:val="16"/>
                <w:szCs w:val="16"/>
              </w:rPr>
            </w:pPr>
          </w:p>
        </w:tc>
        <w:tc>
          <w:tcPr>
            <w:tcW w:w="1073" w:type="dxa"/>
            <w:noWrap/>
          </w:tcPr>
          <w:p w:rsidR="0015159D" w:rsidRPr="00097C55" w:rsidRDefault="0015159D" w:rsidP="005D3C95">
            <w:pPr>
              <w:cnfStyle w:val="000000100000"/>
              <w:rPr>
                <w:sz w:val="16"/>
                <w:szCs w:val="16"/>
              </w:rPr>
            </w:pPr>
          </w:p>
        </w:tc>
        <w:tc>
          <w:tcPr>
            <w:tcW w:w="832" w:type="dxa"/>
            <w:noWrap/>
          </w:tcPr>
          <w:p w:rsidR="0015159D" w:rsidRPr="00097C55" w:rsidRDefault="0015159D" w:rsidP="005D3C95">
            <w:pPr>
              <w:cnfStyle w:val="000000100000"/>
              <w:rPr>
                <w:sz w:val="16"/>
                <w:szCs w:val="16"/>
              </w:rPr>
            </w:pPr>
          </w:p>
        </w:tc>
        <w:tc>
          <w:tcPr>
            <w:tcW w:w="1073" w:type="dxa"/>
            <w:noWrap/>
          </w:tcPr>
          <w:p w:rsidR="0015159D" w:rsidRPr="00097C55" w:rsidRDefault="0015159D" w:rsidP="005D3C95">
            <w:pPr>
              <w:cnfStyle w:val="000000100000"/>
              <w:rPr>
                <w:sz w:val="16"/>
                <w:szCs w:val="16"/>
              </w:rPr>
            </w:pPr>
          </w:p>
        </w:tc>
        <w:tc>
          <w:tcPr>
            <w:tcW w:w="832" w:type="dxa"/>
            <w:noWrap/>
          </w:tcPr>
          <w:p w:rsidR="0015159D" w:rsidRPr="00097C55" w:rsidRDefault="0015159D" w:rsidP="005D3C95">
            <w:pPr>
              <w:cnfStyle w:val="000000100000"/>
              <w:rPr>
                <w:sz w:val="16"/>
                <w:szCs w:val="16"/>
              </w:rPr>
            </w:pPr>
          </w:p>
        </w:tc>
      </w:tr>
      <w:tr w:rsidR="0015159D" w:rsidRPr="00097C55">
        <w:trPr>
          <w:trHeight w:val="300"/>
        </w:trPr>
        <w:tc>
          <w:tcPr>
            <w:cnfStyle w:val="001000000000"/>
            <w:tcW w:w="1161" w:type="dxa"/>
            <w:noWrap/>
          </w:tcPr>
          <w:p w:rsidR="0015159D" w:rsidRPr="00097C55" w:rsidRDefault="0015159D" w:rsidP="005D3C95">
            <w:pPr>
              <w:rPr>
                <w:sz w:val="16"/>
                <w:szCs w:val="16"/>
              </w:rPr>
            </w:pPr>
            <w:r w:rsidRPr="00097C55">
              <w:rPr>
                <w:sz w:val="16"/>
                <w:szCs w:val="16"/>
              </w:rPr>
              <w:t>CEO Hubris</w:t>
            </w:r>
          </w:p>
        </w:tc>
        <w:tc>
          <w:tcPr>
            <w:tcW w:w="1073" w:type="dxa"/>
            <w:noWrap/>
          </w:tcPr>
          <w:p w:rsidR="0015159D" w:rsidRPr="00097C55" w:rsidRDefault="0015159D" w:rsidP="005D3C95">
            <w:pPr>
              <w:cnfStyle w:val="000000000000"/>
              <w:rPr>
                <w:sz w:val="16"/>
                <w:szCs w:val="16"/>
              </w:rPr>
            </w:pPr>
            <w:r w:rsidRPr="00097C55">
              <w:rPr>
                <w:sz w:val="16"/>
                <w:szCs w:val="16"/>
              </w:rPr>
              <w:t xml:space="preserve">-  0.022872   </w:t>
            </w:r>
          </w:p>
        </w:tc>
        <w:tc>
          <w:tcPr>
            <w:tcW w:w="832" w:type="dxa"/>
            <w:noWrap/>
          </w:tcPr>
          <w:p w:rsidR="0015159D" w:rsidRPr="00097C55" w:rsidRDefault="0015159D" w:rsidP="005D3C95">
            <w:pPr>
              <w:cnfStyle w:val="000000000000"/>
              <w:rPr>
                <w:sz w:val="16"/>
                <w:szCs w:val="16"/>
              </w:rPr>
            </w:pPr>
            <w:r w:rsidRPr="00097C55">
              <w:rPr>
                <w:sz w:val="16"/>
                <w:szCs w:val="16"/>
              </w:rPr>
              <w:t xml:space="preserve">0.059859   </w:t>
            </w:r>
          </w:p>
        </w:tc>
        <w:tc>
          <w:tcPr>
            <w:tcW w:w="1073" w:type="dxa"/>
            <w:noWrap/>
          </w:tcPr>
          <w:p w:rsidR="0015159D" w:rsidRPr="00097C55" w:rsidRDefault="0015159D" w:rsidP="005D3C95">
            <w:pPr>
              <w:cnfStyle w:val="000000000000"/>
              <w:rPr>
                <w:sz w:val="16"/>
                <w:szCs w:val="16"/>
              </w:rPr>
            </w:pPr>
          </w:p>
        </w:tc>
        <w:tc>
          <w:tcPr>
            <w:tcW w:w="832" w:type="dxa"/>
            <w:noWrap/>
          </w:tcPr>
          <w:p w:rsidR="0015159D" w:rsidRPr="00097C55" w:rsidRDefault="0015159D" w:rsidP="005D3C95">
            <w:pPr>
              <w:cnfStyle w:val="000000000000"/>
              <w:rPr>
                <w:sz w:val="16"/>
                <w:szCs w:val="16"/>
              </w:rPr>
            </w:pPr>
          </w:p>
        </w:tc>
        <w:tc>
          <w:tcPr>
            <w:tcW w:w="1073" w:type="dxa"/>
            <w:noWrap/>
          </w:tcPr>
          <w:p w:rsidR="0015159D" w:rsidRPr="00097C55" w:rsidRDefault="0015159D" w:rsidP="005D3C95">
            <w:pPr>
              <w:cnfStyle w:val="000000000000"/>
              <w:rPr>
                <w:sz w:val="16"/>
                <w:szCs w:val="16"/>
              </w:rPr>
            </w:pPr>
          </w:p>
        </w:tc>
        <w:tc>
          <w:tcPr>
            <w:tcW w:w="832" w:type="dxa"/>
            <w:noWrap/>
          </w:tcPr>
          <w:p w:rsidR="0015159D" w:rsidRPr="00097C55" w:rsidRDefault="0015159D" w:rsidP="005D3C95">
            <w:pPr>
              <w:cnfStyle w:val="000000000000"/>
              <w:rPr>
                <w:sz w:val="16"/>
                <w:szCs w:val="16"/>
              </w:rPr>
            </w:pPr>
          </w:p>
        </w:tc>
        <w:tc>
          <w:tcPr>
            <w:tcW w:w="1073" w:type="dxa"/>
            <w:noWrap/>
          </w:tcPr>
          <w:p w:rsidR="0015159D" w:rsidRPr="00097C55" w:rsidRDefault="0015159D" w:rsidP="005D3C95">
            <w:pPr>
              <w:cnfStyle w:val="000000000000"/>
              <w:rPr>
                <w:sz w:val="16"/>
                <w:szCs w:val="16"/>
              </w:rPr>
            </w:pPr>
          </w:p>
        </w:tc>
        <w:tc>
          <w:tcPr>
            <w:tcW w:w="832" w:type="dxa"/>
            <w:noWrap/>
          </w:tcPr>
          <w:p w:rsidR="0015159D" w:rsidRPr="00097C55" w:rsidRDefault="0015159D" w:rsidP="005D3C95">
            <w:pPr>
              <w:cnfStyle w:val="000000000000"/>
              <w:rPr>
                <w:sz w:val="16"/>
                <w:szCs w:val="16"/>
              </w:rPr>
            </w:pPr>
          </w:p>
        </w:tc>
      </w:tr>
      <w:tr w:rsidR="0015159D" w:rsidRPr="00097C55">
        <w:trPr>
          <w:cnfStyle w:val="000000100000"/>
          <w:trHeight w:val="300"/>
        </w:trPr>
        <w:tc>
          <w:tcPr>
            <w:cnfStyle w:val="001000000000"/>
            <w:tcW w:w="1161" w:type="dxa"/>
            <w:noWrap/>
          </w:tcPr>
          <w:p w:rsidR="0015159D" w:rsidRPr="00097C55" w:rsidRDefault="0015159D" w:rsidP="005D3C95">
            <w:pPr>
              <w:rPr>
                <w:sz w:val="16"/>
                <w:szCs w:val="16"/>
              </w:rPr>
            </w:pPr>
            <w:r w:rsidRPr="00097C55">
              <w:rPr>
                <w:sz w:val="16"/>
                <w:szCs w:val="16"/>
              </w:rPr>
              <w:t>ROA</w:t>
            </w:r>
          </w:p>
        </w:tc>
        <w:tc>
          <w:tcPr>
            <w:tcW w:w="1073" w:type="dxa"/>
            <w:noWrap/>
          </w:tcPr>
          <w:p w:rsidR="0015159D" w:rsidRPr="00097C55" w:rsidRDefault="0015159D" w:rsidP="005D3C95">
            <w:pPr>
              <w:cnfStyle w:val="000000100000"/>
              <w:rPr>
                <w:sz w:val="16"/>
                <w:szCs w:val="16"/>
              </w:rPr>
            </w:pPr>
            <w:r w:rsidRPr="00097C55">
              <w:rPr>
                <w:sz w:val="16"/>
                <w:szCs w:val="16"/>
              </w:rPr>
              <w:t xml:space="preserve">    0.004986   </w:t>
            </w:r>
          </w:p>
        </w:tc>
        <w:tc>
          <w:tcPr>
            <w:tcW w:w="832" w:type="dxa"/>
            <w:noWrap/>
          </w:tcPr>
          <w:p w:rsidR="0015159D" w:rsidRPr="00097C55" w:rsidRDefault="0015159D" w:rsidP="005D3C95">
            <w:pPr>
              <w:cnfStyle w:val="000000100000"/>
              <w:rPr>
                <w:sz w:val="16"/>
                <w:szCs w:val="16"/>
              </w:rPr>
            </w:pPr>
            <w:r w:rsidRPr="00097C55">
              <w:rPr>
                <w:sz w:val="16"/>
                <w:szCs w:val="16"/>
              </w:rPr>
              <w:t xml:space="preserve">0.008356   </w:t>
            </w:r>
          </w:p>
        </w:tc>
        <w:tc>
          <w:tcPr>
            <w:tcW w:w="1073" w:type="dxa"/>
            <w:noWrap/>
          </w:tcPr>
          <w:p w:rsidR="0015159D" w:rsidRPr="00097C55" w:rsidRDefault="0015159D" w:rsidP="005D3C95">
            <w:pPr>
              <w:cnfStyle w:val="000000100000"/>
              <w:rPr>
                <w:sz w:val="16"/>
                <w:szCs w:val="16"/>
              </w:rPr>
            </w:pPr>
            <w:r w:rsidRPr="00097C55">
              <w:rPr>
                <w:sz w:val="16"/>
                <w:szCs w:val="16"/>
              </w:rPr>
              <w:t xml:space="preserve">    0.002382   </w:t>
            </w:r>
          </w:p>
        </w:tc>
        <w:tc>
          <w:tcPr>
            <w:tcW w:w="832" w:type="dxa"/>
            <w:noWrap/>
          </w:tcPr>
          <w:p w:rsidR="0015159D" w:rsidRPr="00097C55" w:rsidRDefault="0015159D" w:rsidP="005D3C95">
            <w:pPr>
              <w:cnfStyle w:val="000000100000"/>
              <w:rPr>
                <w:sz w:val="16"/>
                <w:szCs w:val="16"/>
              </w:rPr>
            </w:pPr>
            <w:r w:rsidRPr="00097C55">
              <w:rPr>
                <w:sz w:val="16"/>
                <w:szCs w:val="16"/>
              </w:rPr>
              <w:t xml:space="preserve">0.005569   </w:t>
            </w:r>
          </w:p>
        </w:tc>
        <w:tc>
          <w:tcPr>
            <w:tcW w:w="1073" w:type="dxa"/>
            <w:noWrap/>
          </w:tcPr>
          <w:p w:rsidR="0015159D" w:rsidRPr="00097C55" w:rsidRDefault="0015159D" w:rsidP="005D3C95">
            <w:pPr>
              <w:cnfStyle w:val="000000100000"/>
              <w:rPr>
                <w:sz w:val="16"/>
                <w:szCs w:val="16"/>
              </w:rPr>
            </w:pPr>
            <w:r w:rsidRPr="00097C55">
              <w:rPr>
                <w:sz w:val="16"/>
                <w:szCs w:val="16"/>
              </w:rPr>
              <w:t xml:space="preserve">    0.002548   </w:t>
            </w:r>
          </w:p>
        </w:tc>
        <w:tc>
          <w:tcPr>
            <w:tcW w:w="832" w:type="dxa"/>
            <w:noWrap/>
          </w:tcPr>
          <w:p w:rsidR="0015159D" w:rsidRPr="00097C55" w:rsidRDefault="0015159D" w:rsidP="005D3C95">
            <w:pPr>
              <w:cnfStyle w:val="000000100000"/>
              <w:rPr>
                <w:sz w:val="16"/>
                <w:szCs w:val="16"/>
              </w:rPr>
            </w:pPr>
            <w:r w:rsidRPr="00097C55">
              <w:rPr>
                <w:sz w:val="16"/>
                <w:szCs w:val="16"/>
              </w:rPr>
              <w:t xml:space="preserve">0.005534   </w:t>
            </w:r>
          </w:p>
        </w:tc>
        <w:tc>
          <w:tcPr>
            <w:tcW w:w="1073" w:type="dxa"/>
            <w:noWrap/>
          </w:tcPr>
          <w:p w:rsidR="0015159D" w:rsidRPr="00097C55" w:rsidRDefault="0015159D" w:rsidP="005D3C95">
            <w:pPr>
              <w:cnfStyle w:val="000000100000"/>
              <w:rPr>
                <w:sz w:val="16"/>
                <w:szCs w:val="16"/>
              </w:rPr>
            </w:pPr>
            <w:r w:rsidRPr="00097C55">
              <w:rPr>
                <w:sz w:val="16"/>
                <w:szCs w:val="16"/>
              </w:rPr>
              <w:t xml:space="preserve">    0.003415   </w:t>
            </w:r>
          </w:p>
        </w:tc>
        <w:tc>
          <w:tcPr>
            <w:tcW w:w="832" w:type="dxa"/>
            <w:noWrap/>
          </w:tcPr>
          <w:p w:rsidR="0015159D" w:rsidRPr="00097C55" w:rsidRDefault="0015159D" w:rsidP="005D3C95">
            <w:pPr>
              <w:cnfStyle w:val="000000100000"/>
              <w:rPr>
                <w:sz w:val="16"/>
                <w:szCs w:val="16"/>
              </w:rPr>
            </w:pPr>
            <w:r w:rsidRPr="00097C55">
              <w:rPr>
                <w:sz w:val="16"/>
                <w:szCs w:val="16"/>
              </w:rPr>
              <w:t xml:space="preserve">0.005602   </w:t>
            </w:r>
          </w:p>
        </w:tc>
      </w:tr>
      <w:tr w:rsidR="0015159D" w:rsidRPr="00097C55">
        <w:trPr>
          <w:trHeight w:val="300"/>
        </w:trPr>
        <w:tc>
          <w:tcPr>
            <w:cnfStyle w:val="001000000000"/>
            <w:tcW w:w="1161" w:type="dxa"/>
            <w:noWrap/>
          </w:tcPr>
          <w:p w:rsidR="0015159D" w:rsidRPr="00097C55" w:rsidRDefault="0015159D" w:rsidP="005D3C95">
            <w:pPr>
              <w:rPr>
                <w:sz w:val="16"/>
                <w:szCs w:val="16"/>
              </w:rPr>
            </w:pPr>
            <w:r w:rsidRPr="00097C55">
              <w:rPr>
                <w:sz w:val="16"/>
                <w:szCs w:val="16"/>
              </w:rPr>
              <w:t>EPS</w:t>
            </w:r>
          </w:p>
        </w:tc>
        <w:tc>
          <w:tcPr>
            <w:tcW w:w="1073" w:type="dxa"/>
            <w:noWrap/>
          </w:tcPr>
          <w:p w:rsidR="0015159D" w:rsidRPr="00097C55" w:rsidRDefault="0015159D" w:rsidP="005D3C95">
            <w:pPr>
              <w:cnfStyle w:val="000000000000"/>
              <w:rPr>
                <w:sz w:val="16"/>
                <w:szCs w:val="16"/>
              </w:rPr>
            </w:pPr>
            <w:r w:rsidRPr="00097C55">
              <w:rPr>
                <w:sz w:val="16"/>
                <w:szCs w:val="16"/>
              </w:rPr>
              <w:t xml:space="preserve">    0.002654   </w:t>
            </w:r>
          </w:p>
        </w:tc>
        <w:tc>
          <w:tcPr>
            <w:tcW w:w="832" w:type="dxa"/>
            <w:noWrap/>
          </w:tcPr>
          <w:p w:rsidR="0015159D" w:rsidRPr="00097C55" w:rsidRDefault="0015159D" w:rsidP="005D3C95">
            <w:pPr>
              <w:cnfStyle w:val="000000000000"/>
              <w:rPr>
                <w:sz w:val="16"/>
                <w:szCs w:val="16"/>
              </w:rPr>
            </w:pPr>
            <w:r w:rsidRPr="00097C55">
              <w:rPr>
                <w:sz w:val="16"/>
                <w:szCs w:val="16"/>
              </w:rPr>
              <w:t xml:space="preserve">0.019788   </w:t>
            </w:r>
          </w:p>
        </w:tc>
        <w:tc>
          <w:tcPr>
            <w:tcW w:w="1073" w:type="dxa"/>
            <w:noWrap/>
          </w:tcPr>
          <w:p w:rsidR="0015159D" w:rsidRPr="00097C55" w:rsidRDefault="0015159D" w:rsidP="005D3C95">
            <w:pPr>
              <w:cnfStyle w:val="000000000000"/>
              <w:rPr>
                <w:sz w:val="16"/>
                <w:szCs w:val="16"/>
              </w:rPr>
            </w:pPr>
            <w:r w:rsidRPr="00097C55">
              <w:rPr>
                <w:sz w:val="16"/>
                <w:szCs w:val="16"/>
              </w:rPr>
              <w:t xml:space="preserve">    0.004096   </w:t>
            </w:r>
          </w:p>
        </w:tc>
        <w:tc>
          <w:tcPr>
            <w:tcW w:w="832" w:type="dxa"/>
            <w:noWrap/>
          </w:tcPr>
          <w:p w:rsidR="0015159D" w:rsidRPr="00097C55" w:rsidRDefault="0015159D" w:rsidP="005D3C95">
            <w:pPr>
              <w:cnfStyle w:val="000000000000"/>
              <w:rPr>
                <w:sz w:val="16"/>
                <w:szCs w:val="16"/>
              </w:rPr>
            </w:pPr>
            <w:r w:rsidRPr="00097C55">
              <w:rPr>
                <w:sz w:val="16"/>
                <w:szCs w:val="16"/>
              </w:rPr>
              <w:t xml:space="preserve">0.017876   </w:t>
            </w:r>
          </w:p>
        </w:tc>
        <w:tc>
          <w:tcPr>
            <w:tcW w:w="1073" w:type="dxa"/>
            <w:noWrap/>
          </w:tcPr>
          <w:p w:rsidR="0015159D" w:rsidRPr="00097C55" w:rsidRDefault="0015159D" w:rsidP="005D3C95">
            <w:pPr>
              <w:cnfStyle w:val="000000000000"/>
              <w:rPr>
                <w:sz w:val="16"/>
                <w:szCs w:val="16"/>
              </w:rPr>
            </w:pPr>
            <w:r w:rsidRPr="00097C55">
              <w:rPr>
                <w:sz w:val="16"/>
                <w:szCs w:val="16"/>
              </w:rPr>
              <w:t xml:space="preserve">    0.003434   </w:t>
            </w:r>
          </w:p>
        </w:tc>
        <w:tc>
          <w:tcPr>
            <w:tcW w:w="832" w:type="dxa"/>
            <w:noWrap/>
          </w:tcPr>
          <w:p w:rsidR="0015159D" w:rsidRPr="00097C55" w:rsidRDefault="0015159D" w:rsidP="005D3C95">
            <w:pPr>
              <w:cnfStyle w:val="000000000000"/>
              <w:rPr>
                <w:sz w:val="16"/>
                <w:szCs w:val="16"/>
              </w:rPr>
            </w:pPr>
            <w:r w:rsidRPr="00097C55">
              <w:rPr>
                <w:sz w:val="16"/>
                <w:szCs w:val="16"/>
              </w:rPr>
              <w:t xml:space="preserve">0.018089   </w:t>
            </w:r>
          </w:p>
        </w:tc>
        <w:tc>
          <w:tcPr>
            <w:tcW w:w="1073" w:type="dxa"/>
            <w:noWrap/>
          </w:tcPr>
          <w:p w:rsidR="0015159D" w:rsidRPr="00097C55" w:rsidRDefault="0015159D" w:rsidP="005D3C95">
            <w:pPr>
              <w:cnfStyle w:val="000000000000"/>
              <w:rPr>
                <w:sz w:val="16"/>
                <w:szCs w:val="16"/>
              </w:rPr>
            </w:pPr>
            <w:r w:rsidRPr="00097C55">
              <w:rPr>
                <w:sz w:val="16"/>
                <w:szCs w:val="16"/>
              </w:rPr>
              <w:t xml:space="preserve">    0.002344   </w:t>
            </w:r>
          </w:p>
        </w:tc>
        <w:tc>
          <w:tcPr>
            <w:tcW w:w="832" w:type="dxa"/>
            <w:noWrap/>
          </w:tcPr>
          <w:p w:rsidR="0015159D" w:rsidRPr="00097C55" w:rsidRDefault="0015159D" w:rsidP="005D3C95">
            <w:pPr>
              <w:cnfStyle w:val="000000000000"/>
              <w:rPr>
                <w:sz w:val="16"/>
                <w:szCs w:val="16"/>
              </w:rPr>
            </w:pPr>
            <w:r w:rsidRPr="00097C55">
              <w:rPr>
                <w:sz w:val="16"/>
                <w:szCs w:val="16"/>
              </w:rPr>
              <w:t xml:space="preserve">0.017726   </w:t>
            </w:r>
          </w:p>
        </w:tc>
      </w:tr>
      <w:tr w:rsidR="0015159D" w:rsidRPr="00097C55">
        <w:trPr>
          <w:cnfStyle w:val="000000100000"/>
          <w:trHeight w:val="300"/>
        </w:trPr>
        <w:tc>
          <w:tcPr>
            <w:cnfStyle w:val="001000000000"/>
            <w:tcW w:w="1161" w:type="dxa"/>
            <w:noWrap/>
          </w:tcPr>
          <w:p w:rsidR="0015159D" w:rsidRPr="00097C55" w:rsidRDefault="0015159D" w:rsidP="005D3C95">
            <w:pPr>
              <w:rPr>
                <w:sz w:val="16"/>
                <w:szCs w:val="16"/>
              </w:rPr>
            </w:pPr>
            <w:r w:rsidRPr="00097C55">
              <w:rPr>
                <w:sz w:val="16"/>
                <w:szCs w:val="16"/>
              </w:rPr>
              <w:t>Restricted Stock</w:t>
            </w:r>
          </w:p>
        </w:tc>
        <w:tc>
          <w:tcPr>
            <w:tcW w:w="1073" w:type="dxa"/>
            <w:noWrap/>
          </w:tcPr>
          <w:p w:rsidR="0015159D" w:rsidRPr="00097C55" w:rsidRDefault="0015159D" w:rsidP="005D3C95">
            <w:pPr>
              <w:cnfStyle w:val="000000100000"/>
              <w:rPr>
                <w:sz w:val="16"/>
                <w:szCs w:val="16"/>
              </w:rPr>
            </w:pPr>
            <w:r w:rsidRPr="00097C55">
              <w:rPr>
                <w:sz w:val="16"/>
                <w:szCs w:val="16"/>
              </w:rPr>
              <w:t xml:space="preserve">-  0.000013   </w:t>
            </w:r>
          </w:p>
        </w:tc>
        <w:tc>
          <w:tcPr>
            <w:tcW w:w="832" w:type="dxa"/>
            <w:noWrap/>
          </w:tcPr>
          <w:p w:rsidR="0015159D" w:rsidRPr="00097C55" w:rsidRDefault="0015159D" w:rsidP="005D3C95">
            <w:pPr>
              <w:cnfStyle w:val="000000100000"/>
              <w:rPr>
                <w:sz w:val="16"/>
                <w:szCs w:val="16"/>
              </w:rPr>
            </w:pPr>
            <w:r w:rsidRPr="00097C55">
              <w:rPr>
                <w:sz w:val="16"/>
                <w:szCs w:val="16"/>
              </w:rPr>
              <w:t xml:space="preserve">0.000022   </w:t>
            </w:r>
          </w:p>
        </w:tc>
        <w:tc>
          <w:tcPr>
            <w:tcW w:w="1073" w:type="dxa"/>
            <w:noWrap/>
          </w:tcPr>
          <w:p w:rsidR="0015159D" w:rsidRPr="00097C55" w:rsidRDefault="0015159D" w:rsidP="005D3C95">
            <w:pPr>
              <w:cnfStyle w:val="000000100000"/>
              <w:rPr>
                <w:sz w:val="16"/>
                <w:szCs w:val="16"/>
              </w:rPr>
            </w:pPr>
            <w:r w:rsidRPr="00097C55">
              <w:rPr>
                <w:sz w:val="16"/>
                <w:szCs w:val="16"/>
              </w:rPr>
              <w:t xml:space="preserve">-  0.000021   </w:t>
            </w:r>
          </w:p>
        </w:tc>
        <w:tc>
          <w:tcPr>
            <w:tcW w:w="832" w:type="dxa"/>
            <w:noWrap/>
          </w:tcPr>
          <w:p w:rsidR="0015159D" w:rsidRPr="00097C55" w:rsidRDefault="0015159D" w:rsidP="005D3C95">
            <w:pPr>
              <w:cnfStyle w:val="000000100000"/>
              <w:rPr>
                <w:sz w:val="16"/>
                <w:szCs w:val="16"/>
              </w:rPr>
            </w:pPr>
            <w:r w:rsidRPr="00097C55">
              <w:rPr>
                <w:sz w:val="16"/>
                <w:szCs w:val="16"/>
              </w:rPr>
              <w:t xml:space="preserve">0.000023   </w:t>
            </w:r>
          </w:p>
        </w:tc>
        <w:tc>
          <w:tcPr>
            <w:tcW w:w="1073" w:type="dxa"/>
            <w:noWrap/>
          </w:tcPr>
          <w:p w:rsidR="0015159D" w:rsidRPr="00097C55" w:rsidRDefault="0015159D" w:rsidP="005D3C95">
            <w:pPr>
              <w:cnfStyle w:val="000000100000"/>
              <w:rPr>
                <w:sz w:val="16"/>
                <w:szCs w:val="16"/>
              </w:rPr>
            </w:pPr>
            <w:r w:rsidRPr="00097C55">
              <w:rPr>
                <w:sz w:val="16"/>
                <w:szCs w:val="16"/>
              </w:rPr>
              <w:t xml:space="preserve">-  0.000008   </w:t>
            </w:r>
          </w:p>
        </w:tc>
        <w:tc>
          <w:tcPr>
            <w:tcW w:w="832" w:type="dxa"/>
            <w:noWrap/>
          </w:tcPr>
          <w:p w:rsidR="0015159D" w:rsidRPr="00097C55" w:rsidRDefault="0015159D" w:rsidP="005D3C95">
            <w:pPr>
              <w:cnfStyle w:val="000000100000"/>
              <w:rPr>
                <w:sz w:val="16"/>
                <w:szCs w:val="16"/>
              </w:rPr>
            </w:pPr>
            <w:r w:rsidRPr="00097C55">
              <w:rPr>
                <w:sz w:val="16"/>
                <w:szCs w:val="16"/>
              </w:rPr>
              <w:t xml:space="preserve">0.000032   </w:t>
            </w:r>
          </w:p>
        </w:tc>
        <w:tc>
          <w:tcPr>
            <w:tcW w:w="1073" w:type="dxa"/>
            <w:noWrap/>
          </w:tcPr>
          <w:p w:rsidR="0015159D" w:rsidRPr="00097C55" w:rsidRDefault="0015159D" w:rsidP="005D3C95">
            <w:pPr>
              <w:cnfStyle w:val="000000100000"/>
              <w:rPr>
                <w:sz w:val="16"/>
                <w:szCs w:val="16"/>
              </w:rPr>
            </w:pPr>
            <w:r w:rsidRPr="00097C55">
              <w:rPr>
                <w:sz w:val="16"/>
                <w:szCs w:val="16"/>
              </w:rPr>
              <w:t xml:space="preserve">-  0.000002   </w:t>
            </w:r>
          </w:p>
        </w:tc>
        <w:tc>
          <w:tcPr>
            <w:tcW w:w="832" w:type="dxa"/>
            <w:noWrap/>
          </w:tcPr>
          <w:p w:rsidR="0015159D" w:rsidRPr="00097C55" w:rsidRDefault="0015159D" w:rsidP="005D3C95">
            <w:pPr>
              <w:cnfStyle w:val="000000100000"/>
              <w:rPr>
                <w:sz w:val="16"/>
                <w:szCs w:val="16"/>
              </w:rPr>
            </w:pPr>
            <w:r w:rsidRPr="00097C55">
              <w:rPr>
                <w:sz w:val="16"/>
                <w:szCs w:val="16"/>
              </w:rPr>
              <w:t xml:space="preserve">0.000039   </w:t>
            </w:r>
          </w:p>
        </w:tc>
      </w:tr>
      <w:tr w:rsidR="0015159D" w:rsidRPr="00097C55">
        <w:trPr>
          <w:trHeight w:val="300"/>
        </w:trPr>
        <w:tc>
          <w:tcPr>
            <w:cnfStyle w:val="001000000000"/>
            <w:tcW w:w="1161" w:type="dxa"/>
            <w:noWrap/>
          </w:tcPr>
          <w:p w:rsidR="0015159D" w:rsidRPr="00097C55" w:rsidRDefault="0015159D" w:rsidP="005D3C95">
            <w:pPr>
              <w:rPr>
                <w:sz w:val="16"/>
                <w:szCs w:val="16"/>
              </w:rPr>
            </w:pPr>
            <w:r w:rsidRPr="00097C55">
              <w:rPr>
                <w:sz w:val="16"/>
                <w:szCs w:val="16"/>
              </w:rPr>
              <w:t xml:space="preserve">CEO cash compensation </w:t>
            </w:r>
          </w:p>
        </w:tc>
        <w:tc>
          <w:tcPr>
            <w:tcW w:w="1073" w:type="dxa"/>
            <w:noWrap/>
          </w:tcPr>
          <w:p w:rsidR="0015159D" w:rsidRPr="00097C55" w:rsidRDefault="0015159D" w:rsidP="005D3C95">
            <w:pPr>
              <w:cnfStyle w:val="000000000000"/>
              <w:rPr>
                <w:sz w:val="16"/>
                <w:szCs w:val="16"/>
              </w:rPr>
            </w:pPr>
            <w:r w:rsidRPr="00097C55">
              <w:rPr>
                <w:sz w:val="16"/>
                <w:szCs w:val="16"/>
              </w:rPr>
              <w:t xml:space="preserve">    0.000007   </w:t>
            </w:r>
          </w:p>
        </w:tc>
        <w:tc>
          <w:tcPr>
            <w:tcW w:w="832" w:type="dxa"/>
            <w:noWrap/>
          </w:tcPr>
          <w:p w:rsidR="0015159D" w:rsidRPr="00097C55" w:rsidRDefault="0015159D" w:rsidP="005D3C95">
            <w:pPr>
              <w:cnfStyle w:val="000000000000"/>
              <w:rPr>
                <w:sz w:val="16"/>
                <w:szCs w:val="16"/>
              </w:rPr>
            </w:pPr>
            <w:r w:rsidRPr="00097C55">
              <w:rPr>
                <w:sz w:val="16"/>
                <w:szCs w:val="16"/>
              </w:rPr>
              <w:t xml:space="preserve">0.000031   </w:t>
            </w:r>
          </w:p>
        </w:tc>
        <w:tc>
          <w:tcPr>
            <w:tcW w:w="1073" w:type="dxa"/>
            <w:noWrap/>
          </w:tcPr>
          <w:p w:rsidR="0015159D" w:rsidRPr="00097C55" w:rsidRDefault="0015159D" w:rsidP="005D3C95">
            <w:pPr>
              <w:cnfStyle w:val="000000000000"/>
              <w:rPr>
                <w:sz w:val="16"/>
                <w:szCs w:val="16"/>
              </w:rPr>
            </w:pPr>
            <w:r w:rsidRPr="00097C55">
              <w:rPr>
                <w:sz w:val="16"/>
                <w:szCs w:val="16"/>
              </w:rPr>
              <w:t xml:space="preserve">    0.000015   </w:t>
            </w:r>
          </w:p>
        </w:tc>
        <w:tc>
          <w:tcPr>
            <w:tcW w:w="832" w:type="dxa"/>
            <w:noWrap/>
          </w:tcPr>
          <w:p w:rsidR="0015159D" w:rsidRPr="00097C55" w:rsidRDefault="0015159D" w:rsidP="005D3C95">
            <w:pPr>
              <w:cnfStyle w:val="000000000000"/>
              <w:rPr>
                <w:sz w:val="16"/>
                <w:szCs w:val="16"/>
              </w:rPr>
            </w:pPr>
            <w:r w:rsidRPr="00097C55">
              <w:rPr>
                <w:sz w:val="16"/>
                <w:szCs w:val="16"/>
              </w:rPr>
              <w:t xml:space="preserve">0.000026   </w:t>
            </w:r>
          </w:p>
        </w:tc>
        <w:tc>
          <w:tcPr>
            <w:tcW w:w="1073" w:type="dxa"/>
            <w:noWrap/>
          </w:tcPr>
          <w:p w:rsidR="0015159D" w:rsidRPr="00097C55" w:rsidRDefault="0015159D" w:rsidP="005D3C95">
            <w:pPr>
              <w:cnfStyle w:val="000000000000"/>
              <w:rPr>
                <w:sz w:val="16"/>
                <w:szCs w:val="16"/>
              </w:rPr>
            </w:pPr>
            <w:r w:rsidRPr="00097C55">
              <w:rPr>
                <w:sz w:val="16"/>
                <w:szCs w:val="16"/>
              </w:rPr>
              <w:t xml:space="preserve">    0.000065   </w:t>
            </w:r>
          </w:p>
        </w:tc>
        <w:tc>
          <w:tcPr>
            <w:tcW w:w="832" w:type="dxa"/>
            <w:noWrap/>
          </w:tcPr>
          <w:p w:rsidR="0015159D" w:rsidRPr="00097C55" w:rsidRDefault="0015159D" w:rsidP="005D3C95">
            <w:pPr>
              <w:cnfStyle w:val="000000000000"/>
              <w:rPr>
                <w:sz w:val="16"/>
                <w:szCs w:val="16"/>
              </w:rPr>
            </w:pPr>
            <w:r w:rsidRPr="00097C55">
              <w:rPr>
                <w:sz w:val="16"/>
                <w:szCs w:val="16"/>
              </w:rPr>
              <w:t xml:space="preserve">0.000043   </w:t>
            </w:r>
          </w:p>
        </w:tc>
        <w:tc>
          <w:tcPr>
            <w:tcW w:w="1073" w:type="dxa"/>
            <w:noWrap/>
          </w:tcPr>
          <w:p w:rsidR="0015159D" w:rsidRPr="00097C55" w:rsidRDefault="0015159D" w:rsidP="005D3C95">
            <w:pPr>
              <w:cnfStyle w:val="000000000000"/>
              <w:rPr>
                <w:sz w:val="16"/>
                <w:szCs w:val="16"/>
              </w:rPr>
            </w:pPr>
            <w:r w:rsidRPr="00097C55">
              <w:rPr>
                <w:sz w:val="16"/>
                <w:szCs w:val="16"/>
              </w:rPr>
              <w:t xml:space="preserve">    0.000101   </w:t>
            </w:r>
          </w:p>
        </w:tc>
        <w:tc>
          <w:tcPr>
            <w:tcW w:w="832" w:type="dxa"/>
            <w:noWrap/>
          </w:tcPr>
          <w:p w:rsidR="0015159D" w:rsidRPr="00097C55" w:rsidRDefault="0015159D" w:rsidP="005D3C95">
            <w:pPr>
              <w:cnfStyle w:val="000000000000"/>
              <w:rPr>
                <w:sz w:val="16"/>
                <w:szCs w:val="16"/>
              </w:rPr>
            </w:pPr>
            <w:r w:rsidRPr="00097C55">
              <w:rPr>
                <w:sz w:val="16"/>
                <w:szCs w:val="16"/>
              </w:rPr>
              <w:t xml:space="preserve">0.000062   </w:t>
            </w:r>
          </w:p>
        </w:tc>
      </w:tr>
      <w:tr w:rsidR="0015159D" w:rsidRPr="00097C55">
        <w:trPr>
          <w:cnfStyle w:val="000000100000"/>
          <w:trHeight w:val="300"/>
        </w:trPr>
        <w:tc>
          <w:tcPr>
            <w:cnfStyle w:val="001000000000"/>
            <w:tcW w:w="1161" w:type="dxa"/>
            <w:noWrap/>
          </w:tcPr>
          <w:p w:rsidR="0015159D" w:rsidRPr="00097C55" w:rsidRDefault="0015159D" w:rsidP="005D3C95">
            <w:pPr>
              <w:rPr>
                <w:sz w:val="16"/>
                <w:szCs w:val="16"/>
              </w:rPr>
            </w:pPr>
            <w:r w:rsidRPr="00097C55">
              <w:rPr>
                <w:sz w:val="16"/>
                <w:szCs w:val="16"/>
              </w:rPr>
              <w:t>Firm size</w:t>
            </w:r>
          </w:p>
        </w:tc>
        <w:tc>
          <w:tcPr>
            <w:tcW w:w="1073" w:type="dxa"/>
            <w:noWrap/>
          </w:tcPr>
          <w:p w:rsidR="0015159D" w:rsidRPr="00097C55" w:rsidRDefault="0015159D" w:rsidP="005D3C95">
            <w:pPr>
              <w:cnfStyle w:val="000000100000"/>
              <w:rPr>
                <w:sz w:val="16"/>
                <w:szCs w:val="16"/>
              </w:rPr>
            </w:pPr>
            <w:r w:rsidRPr="00097C55">
              <w:rPr>
                <w:sz w:val="16"/>
                <w:szCs w:val="16"/>
              </w:rPr>
              <w:t xml:space="preserve">    0.014528   </w:t>
            </w:r>
          </w:p>
        </w:tc>
        <w:tc>
          <w:tcPr>
            <w:tcW w:w="832" w:type="dxa"/>
            <w:noWrap/>
          </w:tcPr>
          <w:p w:rsidR="0015159D" w:rsidRPr="00097C55" w:rsidRDefault="0015159D" w:rsidP="005D3C95">
            <w:pPr>
              <w:cnfStyle w:val="000000100000"/>
              <w:rPr>
                <w:sz w:val="16"/>
                <w:szCs w:val="16"/>
              </w:rPr>
            </w:pPr>
            <w:r w:rsidRPr="00097C55">
              <w:rPr>
                <w:sz w:val="16"/>
                <w:szCs w:val="16"/>
              </w:rPr>
              <w:t xml:space="preserve">0.129491   </w:t>
            </w:r>
          </w:p>
        </w:tc>
        <w:tc>
          <w:tcPr>
            <w:tcW w:w="1073" w:type="dxa"/>
            <w:noWrap/>
          </w:tcPr>
          <w:p w:rsidR="0015159D" w:rsidRPr="00097C55" w:rsidRDefault="0015159D" w:rsidP="005D3C95">
            <w:pPr>
              <w:cnfStyle w:val="000000100000"/>
              <w:rPr>
                <w:sz w:val="16"/>
                <w:szCs w:val="16"/>
              </w:rPr>
            </w:pPr>
            <w:r w:rsidRPr="00097C55">
              <w:rPr>
                <w:sz w:val="16"/>
                <w:szCs w:val="16"/>
              </w:rPr>
              <w:t xml:space="preserve">    0.000715   </w:t>
            </w:r>
          </w:p>
        </w:tc>
        <w:tc>
          <w:tcPr>
            <w:tcW w:w="832" w:type="dxa"/>
            <w:noWrap/>
          </w:tcPr>
          <w:p w:rsidR="0015159D" w:rsidRPr="00097C55" w:rsidRDefault="0015159D" w:rsidP="005D3C95">
            <w:pPr>
              <w:cnfStyle w:val="000000100000"/>
              <w:rPr>
                <w:sz w:val="16"/>
                <w:szCs w:val="16"/>
              </w:rPr>
            </w:pPr>
            <w:r w:rsidRPr="00097C55">
              <w:rPr>
                <w:sz w:val="16"/>
                <w:szCs w:val="16"/>
              </w:rPr>
              <w:t xml:space="preserve">0.109076   </w:t>
            </w:r>
          </w:p>
        </w:tc>
        <w:tc>
          <w:tcPr>
            <w:tcW w:w="1073" w:type="dxa"/>
            <w:noWrap/>
          </w:tcPr>
          <w:p w:rsidR="0015159D" w:rsidRPr="00097C55" w:rsidRDefault="0015159D" w:rsidP="005D3C95">
            <w:pPr>
              <w:cnfStyle w:val="000000100000"/>
              <w:rPr>
                <w:sz w:val="16"/>
                <w:szCs w:val="16"/>
              </w:rPr>
            </w:pPr>
            <w:r w:rsidRPr="00097C55">
              <w:rPr>
                <w:sz w:val="16"/>
                <w:szCs w:val="16"/>
              </w:rPr>
              <w:t xml:space="preserve">-  0.034456   </w:t>
            </w:r>
          </w:p>
        </w:tc>
        <w:tc>
          <w:tcPr>
            <w:tcW w:w="832" w:type="dxa"/>
            <w:noWrap/>
          </w:tcPr>
          <w:p w:rsidR="0015159D" w:rsidRPr="00097C55" w:rsidRDefault="0015159D" w:rsidP="005D3C95">
            <w:pPr>
              <w:cnfStyle w:val="000000100000"/>
              <w:rPr>
                <w:sz w:val="16"/>
                <w:szCs w:val="16"/>
              </w:rPr>
            </w:pPr>
            <w:r w:rsidRPr="00097C55">
              <w:rPr>
                <w:sz w:val="16"/>
                <w:szCs w:val="16"/>
              </w:rPr>
              <w:t xml:space="preserve">0.108238   </w:t>
            </w:r>
          </w:p>
        </w:tc>
        <w:tc>
          <w:tcPr>
            <w:tcW w:w="1073" w:type="dxa"/>
            <w:noWrap/>
          </w:tcPr>
          <w:p w:rsidR="0015159D" w:rsidRPr="00097C55" w:rsidRDefault="0015159D" w:rsidP="005D3C95">
            <w:pPr>
              <w:cnfStyle w:val="000000100000"/>
              <w:rPr>
                <w:sz w:val="16"/>
                <w:szCs w:val="16"/>
              </w:rPr>
            </w:pPr>
            <w:r w:rsidRPr="00097C55">
              <w:rPr>
                <w:sz w:val="16"/>
                <w:szCs w:val="16"/>
              </w:rPr>
              <w:t xml:space="preserve">-  0.021833   </w:t>
            </w:r>
          </w:p>
        </w:tc>
        <w:tc>
          <w:tcPr>
            <w:tcW w:w="832" w:type="dxa"/>
            <w:noWrap/>
          </w:tcPr>
          <w:p w:rsidR="0015159D" w:rsidRPr="00097C55" w:rsidRDefault="0015159D" w:rsidP="005D3C95">
            <w:pPr>
              <w:cnfStyle w:val="000000100000"/>
              <w:rPr>
                <w:sz w:val="16"/>
                <w:szCs w:val="16"/>
              </w:rPr>
            </w:pPr>
            <w:r w:rsidRPr="00097C55">
              <w:rPr>
                <w:sz w:val="16"/>
                <w:szCs w:val="16"/>
              </w:rPr>
              <w:t xml:space="preserve">0.110571   </w:t>
            </w:r>
          </w:p>
        </w:tc>
      </w:tr>
      <w:tr w:rsidR="0015159D" w:rsidRPr="00097C55">
        <w:trPr>
          <w:trHeight w:val="300"/>
        </w:trPr>
        <w:tc>
          <w:tcPr>
            <w:cnfStyle w:val="001000000000"/>
            <w:tcW w:w="1161" w:type="dxa"/>
            <w:noWrap/>
          </w:tcPr>
          <w:p w:rsidR="0015159D" w:rsidRPr="00097C55" w:rsidRDefault="0015159D" w:rsidP="005D3C95">
            <w:pPr>
              <w:rPr>
                <w:sz w:val="16"/>
                <w:szCs w:val="16"/>
              </w:rPr>
            </w:pPr>
            <w:r w:rsidRPr="00097C55">
              <w:rPr>
                <w:sz w:val="16"/>
                <w:szCs w:val="16"/>
              </w:rPr>
              <w:t>D/E ratio</w:t>
            </w:r>
          </w:p>
        </w:tc>
        <w:tc>
          <w:tcPr>
            <w:tcW w:w="1073" w:type="dxa"/>
            <w:noWrap/>
          </w:tcPr>
          <w:p w:rsidR="0015159D" w:rsidRPr="00097C55" w:rsidRDefault="0015159D" w:rsidP="005D3C95">
            <w:pPr>
              <w:cnfStyle w:val="000000000000"/>
              <w:rPr>
                <w:sz w:val="16"/>
                <w:szCs w:val="16"/>
              </w:rPr>
            </w:pPr>
            <w:r w:rsidRPr="00097C55">
              <w:rPr>
                <w:sz w:val="16"/>
                <w:szCs w:val="16"/>
              </w:rPr>
              <w:t xml:space="preserve">-  0.004578   </w:t>
            </w:r>
          </w:p>
        </w:tc>
        <w:tc>
          <w:tcPr>
            <w:tcW w:w="832" w:type="dxa"/>
            <w:noWrap/>
          </w:tcPr>
          <w:p w:rsidR="0015159D" w:rsidRPr="00097C55" w:rsidRDefault="0015159D" w:rsidP="005D3C95">
            <w:pPr>
              <w:cnfStyle w:val="000000000000"/>
              <w:rPr>
                <w:sz w:val="16"/>
                <w:szCs w:val="16"/>
              </w:rPr>
            </w:pPr>
            <w:r w:rsidRPr="00097C55">
              <w:rPr>
                <w:sz w:val="16"/>
                <w:szCs w:val="16"/>
              </w:rPr>
              <w:t xml:space="preserve">0.007782   </w:t>
            </w:r>
          </w:p>
        </w:tc>
        <w:tc>
          <w:tcPr>
            <w:tcW w:w="1073" w:type="dxa"/>
            <w:noWrap/>
          </w:tcPr>
          <w:p w:rsidR="0015159D" w:rsidRPr="00097C55" w:rsidRDefault="0015159D" w:rsidP="005D3C95">
            <w:pPr>
              <w:cnfStyle w:val="000000000000"/>
              <w:rPr>
                <w:sz w:val="16"/>
                <w:szCs w:val="16"/>
              </w:rPr>
            </w:pPr>
            <w:r w:rsidRPr="00097C55">
              <w:rPr>
                <w:sz w:val="16"/>
                <w:szCs w:val="16"/>
              </w:rPr>
              <w:t xml:space="preserve">-  0.006267   </w:t>
            </w:r>
          </w:p>
        </w:tc>
        <w:tc>
          <w:tcPr>
            <w:tcW w:w="832" w:type="dxa"/>
            <w:noWrap/>
          </w:tcPr>
          <w:p w:rsidR="0015159D" w:rsidRPr="00097C55" w:rsidRDefault="0015159D" w:rsidP="005D3C95">
            <w:pPr>
              <w:cnfStyle w:val="000000000000"/>
              <w:rPr>
                <w:sz w:val="16"/>
                <w:szCs w:val="16"/>
              </w:rPr>
            </w:pPr>
            <w:r w:rsidRPr="00097C55">
              <w:rPr>
                <w:sz w:val="16"/>
                <w:szCs w:val="16"/>
              </w:rPr>
              <w:t xml:space="preserve">0.007440   </w:t>
            </w:r>
          </w:p>
        </w:tc>
        <w:tc>
          <w:tcPr>
            <w:tcW w:w="1073" w:type="dxa"/>
            <w:noWrap/>
          </w:tcPr>
          <w:p w:rsidR="0015159D" w:rsidRPr="00097C55" w:rsidRDefault="0015159D" w:rsidP="005D3C95">
            <w:pPr>
              <w:cnfStyle w:val="000000000000"/>
              <w:rPr>
                <w:sz w:val="16"/>
                <w:szCs w:val="16"/>
              </w:rPr>
            </w:pPr>
            <w:r w:rsidRPr="00097C55">
              <w:rPr>
                <w:sz w:val="16"/>
                <w:szCs w:val="16"/>
              </w:rPr>
              <w:t xml:space="preserve">-  0.010640   </w:t>
            </w:r>
          </w:p>
        </w:tc>
        <w:tc>
          <w:tcPr>
            <w:tcW w:w="832" w:type="dxa"/>
            <w:noWrap/>
          </w:tcPr>
          <w:p w:rsidR="0015159D" w:rsidRPr="00097C55" w:rsidRDefault="0015159D" w:rsidP="005D3C95">
            <w:pPr>
              <w:cnfStyle w:val="000000000000"/>
              <w:rPr>
                <w:sz w:val="16"/>
                <w:szCs w:val="16"/>
              </w:rPr>
            </w:pPr>
            <w:r w:rsidRPr="00097C55">
              <w:rPr>
                <w:sz w:val="16"/>
                <w:szCs w:val="16"/>
              </w:rPr>
              <w:t xml:space="preserve">0.009137   </w:t>
            </w:r>
          </w:p>
        </w:tc>
        <w:tc>
          <w:tcPr>
            <w:tcW w:w="1073" w:type="dxa"/>
            <w:noWrap/>
          </w:tcPr>
          <w:p w:rsidR="0015159D" w:rsidRPr="00097C55" w:rsidRDefault="0015159D" w:rsidP="005D3C95">
            <w:pPr>
              <w:cnfStyle w:val="000000000000"/>
              <w:rPr>
                <w:sz w:val="16"/>
                <w:szCs w:val="16"/>
              </w:rPr>
            </w:pPr>
            <w:r w:rsidRPr="00097C55">
              <w:rPr>
                <w:sz w:val="16"/>
                <w:szCs w:val="16"/>
              </w:rPr>
              <w:t xml:space="preserve">-  0.012559   </w:t>
            </w:r>
          </w:p>
        </w:tc>
        <w:tc>
          <w:tcPr>
            <w:tcW w:w="832" w:type="dxa"/>
            <w:noWrap/>
          </w:tcPr>
          <w:p w:rsidR="0015159D" w:rsidRPr="00097C55" w:rsidRDefault="0015159D" w:rsidP="005D3C95">
            <w:pPr>
              <w:cnfStyle w:val="000000000000"/>
              <w:rPr>
                <w:sz w:val="16"/>
                <w:szCs w:val="16"/>
              </w:rPr>
            </w:pPr>
            <w:r w:rsidRPr="00097C55">
              <w:rPr>
                <w:sz w:val="16"/>
                <w:szCs w:val="16"/>
              </w:rPr>
              <w:t xml:space="preserve">0.009792   </w:t>
            </w:r>
          </w:p>
        </w:tc>
      </w:tr>
      <w:tr w:rsidR="0015159D" w:rsidRPr="00097C55">
        <w:trPr>
          <w:cnfStyle w:val="000000100000"/>
          <w:trHeight w:val="300"/>
        </w:trPr>
        <w:tc>
          <w:tcPr>
            <w:cnfStyle w:val="001000000000"/>
            <w:tcW w:w="1161" w:type="dxa"/>
            <w:noWrap/>
          </w:tcPr>
          <w:p w:rsidR="0015159D" w:rsidRPr="00097C55" w:rsidRDefault="0015159D" w:rsidP="005D3C95">
            <w:pPr>
              <w:rPr>
                <w:sz w:val="16"/>
                <w:szCs w:val="16"/>
              </w:rPr>
            </w:pPr>
            <w:r w:rsidRPr="00097C55">
              <w:rPr>
                <w:sz w:val="16"/>
                <w:szCs w:val="16"/>
              </w:rPr>
              <w:t>R&amp;D Intensity</w:t>
            </w:r>
          </w:p>
        </w:tc>
        <w:tc>
          <w:tcPr>
            <w:tcW w:w="1073" w:type="dxa"/>
            <w:noWrap/>
          </w:tcPr>
          <w:p w:rsidR="0015159D" w:rsidRPr="00097C55" w:rsidRDefault="0015159D" w:rsidP="005D3C95">
            <w:pPr>
              <w:cnfStyle w:val="000000100000"/>
              <w:rPr>
                <w:sz w:val="16"/>
                <w:szCs w:val="16"/>
              </w:rPr>
            </w:pPr>
            <w:r w:rsidRPr="00097C55">
              <w:rPr>
                <w:sz w:val="16"/>
                <w:szCs w:val="16"/>
              </w:rPr>
              <w:t xml:space="preserve">-  0.087377   </w:t>
            </w:r>
          </w:p>
        </w:tc>
        <w:tc>
          <w:tcPr>
            <w:tcW w:w="832" w:type="dxa"/>
            <w:noWrap/>
          </w:tcPr>
          <w:p w:rsidR="0015159D" w:rsidRPr="00097C55" w:rsidRDefault="0015159D" w:rsidP="005D3C95">
            <w:pPr>
              <w:cnfStyle w:val="000000100000"/>
              <w:rPr>
                <w:sz w:val="16"/>
                <w:szCs w:val="16"/>
              </w:rPr>
            </w:pPr>
            <w:r w:rsidRPr="00097C55">
              <w:rPr>
                <w:sz w:val="16"/>
                <w:szCs w:val="16"/>
              </w:rPr>
              <w:t xml:space="preserve">0.226284   </w:t>
            </w:r>
          </w:p>
        </w:tc>
        <w:tc>
          <w:tcPr>
            <w:tcW w:w="1073" w:type="dxa"/>
            <w:noWrap/>
          </w:tcPr>
          <w:p w:rsidR="0015159D" w:rsidRPr="00097C55" w:rsidRDefault="0015159D" w:rsidP="005D3C95">
            <w:pPr>
              <w:cnfStyle w:val="000000100000"/>
              <w:rPr>
                <w:sz w:val="16"/>
                <w:szCs w:val="16"/>
              </w:rPr>
            </w:pPr>
            <w:r w:rsidRPr="00097C55">
              <w:rPr>
                <w:sz w:val="16"/>
                <w:szCs w:val="16"/>
              </w:rPr>
              <w:t xml:space="preserve">-  0.113741   </w:t>
            </w:r>
          </w:p>
        </w:tc>
        <w:tc>
          <w:tcPr>
            <w:tcW w:w="832" w:type="dxa"/>
            <w:noWrap/>
          </w:tcPr>
          <w:p w:rsidR="0015159D" w:rsidRPr="00097C55" w:rsidRDefault="0015159D" w:rsidP="005D3C95">
            <w:pPr>
              <w:cnfStyle w:val="000000100000"/>
              <w:rPr>
                <w:sz w:val="16"/>
                <w:szCs w:val="16"/>
              </w:rPr>
            </w:pPr>
            <w:r w:rsidRPr="00097C55">
              <w:rPr>
                <w:sz w:val="16"/>
                <w:szCs w:val="16"/>
              </w:rPr>
              <w:t xml:space="preserve">0.221390   </w:t>
            </w:r>
          </w:p>
        </w:tc>
        <w:tc>
          <w:tcPr>
            <w:tcW w:w="1073" w:type="dxa"/>
            <w:noWrap/>
          </w:tcPr>
          <w:p w:rsidR="0015159D" w:rsidRPr="00097C55" w:rsidRDefault="0015159D" w:rsidP="005D3C95">
            <w:pPr>
              <w:cnfStyle w:val="000000100000"/>
              <w:rPr>
                <w:sz w:val="16"/>
                <w:szCs w:val="16"/>
              </w:rPr>
            </w:pPr>
            <w:r w:rsidRPr="00097C55">
              <w:rPr>
                <w:sz w:val="16"/>
                <w:szCs w:val="16"/>
              </w:rPr>
              <w:t xml:space="preserve">-  0.104217   </w:t>
            </w:r>
          </w:p>
        </w:tc>
        <w:tc>
          <w:tcPr>
            <w:tcW w:w="832" w:type="dxa"/>
            <w:noWrap/>
          </w:tcPr>
          <w:p w:rsidR="0015159D" w:rsidRPr="00097C55" w:rsidRDefault="0015159D" w:rsidP="005D3C95">
            <w:pPr>
              <w:cnfStyle w:val="000000100000"/>
              <w:rPr>
                <w:sz w:val="16"/>
                <w:szCs w:val="16"/>
              </w:rPr>
            </w:pPr>
            <w:r w:rsidRPr="00097C55">
              <w:rPr>
                <w:sz w:val="16"/>
                <w:szCs w:val="16"/>
              </w:rPr>
              <w:t xml:space="preserve">0.215311   </w:t>
            </w:r>
          </w:p>
        </w:tc>
        <w:tc>
          <w:tcPr>
            <w:tcW w:w="1073" w:type="dxa"/>
            <w:noWrap/>
          </w:tcPr>
          <w:p w:rsidR="0015159D" w:rsidRPr="00097C55" w:rsidRDefault="0015159D" w:rsidP="005D3C95">
            <w:pPr>
              <w:cnfStyle w:val="000000100000"/>
              <w:rPr>
                <w:sz w:val="16"/>
                <w:szCs w:val="16"/>
              </w:rPr>
            </w:pPr>
            <w:r w:rsidRPr="00097C55">
              <w:rPr>
                <w:sz w:val="16"/>
                <w:szCs w:val="16"/>
              </w:rPr>
              <w:t xml:space="preserve">-  0.101732   </w:t>
            </w:r>
          </w:p>
        </w:tc>
        <w:tc>
          <w:tcPr>
            <w:tcW w:w="832" w:type="dxa"/>
            <w:noWrap/>
          </w:tcPr>
          <w:p w:rsidR="0015159D" w:rsidRPr="00097C55" w:rsidRDefault="0015159D" w:rsidP="005D3C95">
            <w:pPr>
              <w:cnfStyle w:val="000000100000"/>
              <w:rPr>
                <w:sz w:val="16"/>
                <w:szCs w:val="16"/>
              </w:rPr>
            </w:pPr>
            <w:r w:rsidRPr="00097C55">
              <w:rPr>
                <w:sz w:val="16"/>
                <w:szCs w:val="16"/>
              </w:rPr>
              <w:t xml:space="preserve">0.220190   </w:t>
            </w:r>
          </w:p>
        </w:tc>
      </w:tr>
      <w:tr w:rsidR="0015159D" w:rsidRPr="00097C55">
        <w:trPr>
          <w:trHeight w:val="300"/>
        </w:trPr>
        <w:tc>
          <w:tcPr>
            <w:cnfStyle w:val="001000000000"/>
            <w:tcW w:w="1161" w:type="dxa"/>
            <w:noWrap/>
          </w:tcPr>
          <w:p w:rsidR="0015159D" w:rsidRPr="00097C55" w:rsidRDefault="0015159D" w:rsidP="005D3C95">
            <w:pPr>
              <w:rPr>
                <w:sz w:val="16"/>
                <w:szCs w:val="16"/>
              </w:rPr>
            </w:pPr>
            <w:r w:rsidRPr="00097C55">
              <w:rPr>
                <w:sz w:val="16"/>
                <w:szCs w:val="16"/>
              </w:rPr>
              <w:t>S&amp;P 500 Index</w:t>
            </w:r>
          </w:p>
        </w:tc>
        <w:tc>
          <w:tcPr>
            <w:tcW w:w="1073" w:type="dxa"/>
            <w:noWrap/>
          </w:tcPr>
          <w:p w:rsidR="0015159D" w:rsidRPr="00097C55" w:rsidRDefault="0015159D" w:rsidP="005D3C95">
            <w:pPr>
              <w:cnfStyle w:val="000000000000"/>
              <w:rPr>
                <w:sz w:val="16"/>
                <w:szCs w:val="16"/>
              </w:rPr>
            </w:pPr>
            <w:r w:rsidRPr="00097C55">
              <w:rPr>
                <w:sz w:val="16"/>
                <w:szCs w:val="16"/>
              </w:rPr>
              <w:t xml:space="preserve">    0.000124   </w:t>
            </w:r>
          </w:p>
        </w:tc>
        <w:tc>
          <w:tcPr>
            <w:tcW w:w="832" w:type="dxa"/>
            <w:noWrap/>
          </w:tcPr>
          <w:p w:rsidR="0015159D" w:rsidRPr="00097C55" w:rsidRDefault="0015159D" w:rsidP="005D3C95">
            <w:pPr>
              <w:cnfStyle w:val="000000000000"/>
              <w:rPr>
                <w:sz w:val="16"/>
                <w:szCs w:val="16"/>
              </w:rPr>
            </w:pPr>
            <w:r w:rsidRPr="00097C55">
              <w:rPr>
                <w:sz w:val="16"/>
                <w:szCs w:val="16"/>
              </w:rPr>
              <w:t xml:space="preserve">0.000532   </w:t>
            </w:r>
          </w:p>
        </w:tc>
        <w:tc>
          <w:tcPr>
            <w:tcW w:w="1073" w:type="dxa"/>
            <w:noWrap/>
          </w:tcPr>
          <w:p w:rsidR="0015159D" w:rsidRPr="00097C55" w:rsidRDefault="0015159D" w:rsidP="005D3C95">
            <w:pPr>
              <w:cnfStyle w:val="000000000000"/>
              <w:rPr>
                <w:sz w:val="16"/>
                <w:szCs w:val="16"/>
              </w:rPr>
            </w:pPr>
            <w:r w:rsidRPr="00097C55">
              <w:rPr>
                <w:sz w:val="16"/>
                <w:szCs w:val="16"/>
              </w:rPr>
              <w:t xml:space="preserve">-  0.000477   </w:t>
            </w:r>
          </w:p>
        </w:tc>
        <w:tc>
          <w:tcPr>
            <w:tcW w:w="832" w:type="dxa"/>
            <w:noWrap/>
          </w:tcPr>
          <w:p w:rsidR="0015159D" w:rsidRPr="00097C55" w:rsidRDefault="0015159D" w:rsidP="005D3C95">
            <w:pPr>
              <w:cnfStyle w:val="000000000000"/>
              <w:rPr>
                <w:sz w:val="16"/>
                <w:szCs w:val="16"/>
              </w:rPr>
            </w:pPr>
            <w:r w:rsidRPr="00097C55">
              <w:rPr>
                <w:sz w:val="16"/>
                <w:szCs w:val="16"/>
              </w:rPr>
              <w:t xml:space="preserve">0.001251   </w:t>
            </w:r>
          </w:p>
        </w:tc>
        <w:tc>
          <w:tcPr>
            <w:tcW w:w="1073" w:type="dxa"/>
            <w:noWrap/>
          </w:tcPr>
          <w:p w:rsidR="0015159D" w:rsidRPr="00097C55" w:rsidRDefault="0015159D" w:rsidP="005D3C95">
            <w:pPr>
              <w:cnfStyle w:val="000000000000"/>
              <w:rPr>
                <w:sz w:val="16"/>
                <w:szCs w:val="16"/>
              </w:rPr>
            </w:pPr>
            <w:r w:rsidRPr="00097C55">
              <w:rPr>
                <w:sz w:val="16"/>
                <w:szCs w:val="16"/>
              </w:rPr>
              <w:t xml:space="preserve">-  0.000428   </w:t>
            </w:r>
          </w:p>
        </w:tc>
        <w:tc>
          <w:tcPr>
            <w:tcW w:w="832" w:type="dxa"/>
            <w:noWrap/>
          </w:tcPr>
          <w:p w:rsidR="0015159D" w:rsidRPr="00097C55" w:rsidRDefault="0015159D" w:rsidP="005D3C95">
            <w:pPr>
              <w:cnfStyle w:val="000000000000"/>
              <w:rPr>
                <w:sz w:val="16"/>
                <w:szCs w:val="16"/>
              </w:rPr>
            </w:pPr>
            <w:r w:rsidRPr="00097C55">
              <w:rPr>
                <w:sz w:val="16"/>
                <w:szCs w:val="16"/>
              </w:rPr>
              <w:t xml:space="preserve">0.001248   </w:t>
            </w:r>
          </w:p>
        </w:tc>
        <w:tc>
          <w:tcPr>
            <w:tcW w:w="1073" w:type="dxa"/>
            <w:noWrap/>
          </w:tcPr>
          <w:p w:rsidR="0015159D" w:rsidRPr="00097C55" w:rsidRDefault="0015159D" w:rsidP="005D3C95">
            <w:pPr>
              <w:cnfStyle w:val="000000000000"/>
              <w:rPr>
                <w:sz w:val="16"/>
                <w:szCs w:val="16"/>
              </w:rPr>
            </w:pPr>
            <w:r w:rsidRPr="00097C55">
              <w:rPr>
                <w:sz w:val="16"/>
                <w:szCs w:val="16"/>
              </w:rPr>
              <w:t xml:space="preserve">-  0.000635   </w:t>
            </w:r>
          </w:p>
        </w:tc>
        <w:tc>
          <w:tcPr>
            <w:tcW w:w="832" w:type="dxa"/>
            <w:noWrap/>
          </w:tcPr>
          <w:p w:rsidR="0015159D" w:rsidRPr="00097C55" w:rsidRDefault="0015159D" w:rsidP="005D3C95">
            <w:pPr>
              <w:cnfStyle w:val="000000000000"/>
              <w:rPr>
                <w:sz w:val="16"/>
                <w:szCs w:val="16"/>
              </w:rPr>
            </w:pPr>
            <w:r w:rsidRPr="00097C55">
              <w:rPr>
                <w:sz w:val="16"/>
                <w:szCs w:val="16"/>
              </w:rPr>
              <w:t xml:space="preserve">0.001286   </w:t>
            </w:r>
          </w:p>
        </w:tc>
      </w:tr>
      <w:tr w:rsidR="0015159D" w:rsidRPr="00097C55">
        <w:trPr>
          <w:cnfStyle w:val="000000100000"/>
          <w:trHeight w:val="300"/>
        </w:trPr>
        <w:tc>
          <w:tcPr>
            <w:cnfStyle w:val="001000000000"/>
            <w:tcW w:w="1161" w:type="dxa"/>
            <w:noWrap/>
          </w:tcPr>
          <w:p w:rsidR="0015159D" w:rsidRPr="00097C55" w:rsidRDefault="0015159D" w:rsidP="005D3C95">
            <w:pPr>
              <w:rPr>
                <w:sz w:val="16"/>
                <w:szCs w:val="16"/>
              </w:rPr>
            </w:pPr>
            <w:r w:rsidRPr="00097C55">
              <w:rPr>
                <w:sz w:val="16"/>
                <w:szCs w:val="16"/>
              </w:rPr>
              <w:t xml:space="preserve">US GDP (annual %) </w:t>
            </w:r>
          </w:p>
        </w:tc>
        <w:tc>
          <w:tcPr>
            <w:tcW w:w="1073" w:type="dxa"/>
            <w:noWrap/>
          </w:tcPr>
          <w:p w:rsidR="0015159D" w:rsidRPr="00097C55" w:rsidRDefault="0015159D" w:rsidP="005D3C95">
            <w:pPr>
              <w:cnfStyle w:val="000000100000"/>
              <w:rPr>
                <w:sz w:val="16"/>
                <w:szCs w:val="16"/>
              </w:rPr>
            </w:pPr>
            <w:r w:rsidRPr="00097C55">
              <w:rPr>
                <w:sz w:val="16"/>
                <w:szCs w:val="16"/>
              </w:rPr>
              <w:t xml:space="preserve">    0.030456   </w:t>
            </w:r>
          </w:p>
        </w:tc>
        <w:tc>
          <w:tcPr>
            <w:tcW w:w="832" w:type="dxa"/>
            <w:noWrap/>
          </w:tcPr>
          <w:p w:rsidR="0015159D" w:rsidRPr="00097C55" w:rsidRDefault="0015159D" w:rsidP="005D3C95">
            <w:pPr>
              <w:cnfStyle w:val="000000100000"/>
              <w:rPr>
                <w:sz w:val="16"/>
                <w:szCs w:val="16"/>
              </w:rPr>
            </w:pPr>
            <w:r w:rsidRPr="00097C55">
              <w:rPr>
                <w:sz w:val="16"/>
                <w:szCs w:val="16"/>
              </w:rPr>
              <w:t xml:space="preserve">0.151273   </w:t>
            </w:r>
          </w:p>
        </w:tc>
        <w:tc>
          <w:tcPr>
            <w:tcW w:w="1073" w:type="dxa"/>
            <w:noWrap/>
          </w:tcPr>
          <w:p w:rsidR="0015159D" w:rsidRPr="00097C55" w:rsidRDefault="0015159D" w:rsidP="005D3C95">
            <w:pPr>
              <w:cnfStyle w:val="000000100000"/>
              <w:rPr>
                <w:sz w:val="16"/>
                <w:szCs w:val="16"/>
              </w:rPr>
            </w:pPr>
            <w:r w:rsidRPr="00097C55">
              <w:rPr>
                <w:sz w:val="16"/>
                <w:szCs w:val="16"/>
              </w:rPr>
              <w:t xml:space="preserve">    0.167461   </w:t>
            </w:r>
          </w:p>
        </w:tc>
        <w:tc>
          <w:tcPr>
            <w:tcW w:w="832" w:type="dxa"/>
            <w:noWrap/>
          </w:tcPr>
          <w:p w:rsidR="0015159D" w:rsidRPr="00097C55" w:rsidRDefault="0015159D" w:rsidP="005D3C95">
            <w:pPr>
              <w:cnfStyle w:val="000000100000"/>
              <w:rPr>
                <w:sz w:val="16"/>
                <w:szCs w:val="16"/>
              </w:rPr>
            </w:pPr>
            <w:r w:rsidRPr="00097C55">
              <w:rPr>
                <w:sz w:val="16"/>
                <w:szCs w:val="16"/>
              </w:rPr>
              <w:t xml:space="preserve">0.187128   </w:t>
            </w:r>
          </w:p>
        </w:tc>
        <w:tc>
          <w:tcPr>
            <w:tcW w:w="1073" w:type="dxa"/>
            <w:noWrap/>
          </w:tcPr>
          <w:p w:rsidR="0015159D" w:rsidRPr="00097C55" w:rsidRDefault="0015159D" w:rsidP="005D3C95">
            <w:pPr>
              <w:cnfStyle w:val="000000100000"/>
              <w:rPr>
                <w:sz w:val="16"/>
                <w:szCs w:val="16"/>
              </w:rPr>
            </w:pPr>
            <w:r w:rsidRPr="00097C55">
              <w:rPr>
                <w:sz w:val="16"/>
                <w:szCs w:val="16"/>
              </w:rPr>
              <w:t xml:space="preserve">    0.131769   </w:t>
            </w:r>
          </w:p>
        </w:tc>
        <w:tc>
          <w:tcPr>
            <w:tcW w:w="832" w:type="dxa"/>
            <w:noWrap/>
          </w:tcPr>
          <w:p w:rsidR="0015159D" w:rsidRPr="00097C55" w:rsidRDefault="0015159D" w:rsidP="005D3C95">
            <w:pPr>
              <w:cnfStyle w:val="000000100000"/>
              <w:rPr>
                <w:sz w:val="16"/>
                <w:szCs w:val="16"/>
              </w:rPr>
            </w:pPr>
            <w:r w:rsidRPr="00097C55">
              <w:rPr>
                <w:sz w:val="16"/>
                <w:szCs w:val="16"/>
              </w:rPr>
              <w:t xml:space="preserve">0.187520   </w:t>
            </w:r>
          </w:p>
        </w:tc>
        <w:tc>
          <w:tcPr>
            <w:tcW w:w="1073" w:type="dxa"/>
            <w:noWrap/>
          </w:tcPr>
          <w:p w:rsidR="0015159D" w:rsidRPr="00097C55" w:rsidRDefault="0015159D" w:rsidP="005D3C95">
            <w:pPr>
              <w:cnfStyle w:val="000000100000"/>
              <w:rPr>
                <w:sz w:val="16"/>
                <w:szCs w:val="16"/>
              </w:rPr>
            </w:pPr>
            <w:r w:rsidRPr="00097C55">
              <w:rPr>
                <w:sz w:val="16"/>
                <w:szCs w:val="16"/>
              </w:rPr>
              <w:t xml:space="preserve">    0.165656   </w:t>
            </w:r>
          </w:p>
        </w:tc>
        <w:tc>
          <w:tcPr>
            <w:tcW w:w="832" w:type="dxa"/>
            <w:noWrap/>
          </w:tcPr>
          <w:p w:rsidR="0015159D" w:rsidRPr="00097C55" w:rsidRDefault="0015159D" w:rsidP="005D3C95">
            <w:pPr>
              <w:cnfStyle w:val="000000100000"/>
              <w:rPr>
                <w:sz w:val="16"/>
                <w:szCs w:val="16"/>
              </w:rPr>
            </w:pPr>
            <w:r w:rsidRPr="00097C55">
              <w:rPr>
                <w:sz w:val="16"/>
                <w:szCs w:val="16"/>
              </w:rPr>
              <w:t xml:space="preserve">0.191456   </w:t>
            </w:r>
          </w:p>
        </w:tc>
      </w:tr>
      <w:tr w:rsidR="0015159D" w:rsidRPr="00097C55">
        <w:trPr>
          <w:trHeight w:val="300"/>
        </w:trPr>
        <w:tc>
          <w:tcPr>
            <w:cnfStyle w:val="001000000000"/>
            <w:tcW w:w="1161" w:type="dxa"/>
            <w:noWrap/>
          </w:tcPr>
          <w:p w:rsidR="0015159D" w:rsidRPr="00097C55" w:rsidRDefault="0015159D" w:rsidP="005D3C95">
            <w:pPr>
              <w:rPr>
                <w:sz w:val="16"/>
                <w:szCs w:val="16"/>
              </w:rPr>
            </w:pPr>
            <w:r w:rsidRPr="00097C55">
              <w:rPr>
                <w:sz w:val="16"/>
                <w:szCs w:val="16"/>
              </w:rPr>
              <w:t xml:space="preserve">US GDP (annual US$) </w:t>
            </w:r>
          </w:p>
        </w:tc>
        <w:tc>
          <w:tcPr>
            <w:tcW w:w="1073" w:type="dxa"/>
            <w:noWrap/>
          </w:tcPr>
          <w:p w:rsidR="0015159D" w:rsidRPr="00097C55" w:rsidRDefault="0015159D" w:rsidP="005D3C95">
            <w:pPr>
              <w:cnfStyle w:val="000000000000"/>
              <w:rPr>
                <w:sz w:val="16"/>
                <w:szCs w:val="16"/>
              </w:rPr>
            </w:pPr>
            <w:r w:rsidRPr="00097C55">
              <w:rPr>
                <w:sz w:val="16"/>
                <w:szCs w:val="16"/>
              </w:rPr>
              <w:t xml:space="preserve">    0.000000   </w:t>
            </w:r>
          </w:p>
        </w:tc>
        <w:tc>
          <w:tcPr>
            <w:tcW w:w="832" w:type="dxa"/>
            <w:noWrap/>
          </w:tcPr>
          <w:p w:rsidR="0015159D" w:rsidRPr="00097C55" w:rsidRDefault="0015159D" w:rsidP="005D3C95">
            <w:pPr>
              <w:cnfStyle w:val="000000000000"/>
              <w:rPr>
                <w:sz w:val="16"/>
                <w:szCs w:val="16"/>
              </w:rPr>
            </w:pPr>
            <w:r w:rsidRPr="00097C55">
              <w:rPr>
                <w:sz w:val="16"/>
                <w:szCs w:val="16"/>
              </w:rPr>
              <w:t xml:space="preserve">0.000000   </w:t>
            </w:r>
          </w:p>
        </w:tc>
        <w:tc>
          <w:tcPr>
            <w:tcW w:w="1073" w:type="dxa"/>
            <w:noWrap/>
          </w:tcPr>
          <w:p w:rsidR="0015159D" w:rsidRPr="00097C55" w:rsidRDefault="0015159D" w:rsidP="005D3C95">
            <w:pPr>
              <w:cnfStyle w:val="000000000000"/>
              <w:rPr>
                <w:sz w:val="16"/>
                <w:szCs w:val="16"/>
              </w:rPr>
            </w:pPr>
            <w:r w:rsidRPr="00097C55">
              <w:rPr>
                <w:sz w:val="16"/>
                <w:szCs w:val="16"/>
              </w:rPr>
              <w:t xml:space="preserve">    0.000000   </w:t>
            </w:r>
          </w:p>
        </w:tc>
        <w:tc>
          <w:tcPr>
            <w:tcW w:w="832" w:type="dxa"/>
            <w:noWrap/>
          </w:tcPr>
          <w:p w:rsidR="0015159D" w:rsidRPr="00097C55" w:rsidRDefault="0015159D" w:rsidP="005D3C95">
            <w:pPr>
              <w:cnfStyle w:val="000000000000"/>
              <w:rPr>
                <w:sz w:val="16"/>
                <w:szCs w:val="16"/>
              </w:rPr>
            </w:pPr>
            <w:r w:rsidRPr="00097C55">
              <w:rPr>
                <w:sz w:val="16"/>
                <w:szCs w:val="16"/>
              </w:rPr>
              <w:t xml:space="preserve">0.000000   </w:t>
            </w:r>
          </w:p>
        </w:tc>
        <w:tc>
          <w:tcPr>
            <w:tcW w:w="1073" w:type="dxa"/>
            <w:noWrap/>
          </w:tcPr>
          <w:p w:rsidR="0015159D" w:rsidRPr="00097C55" w:rsidRDefault="0015159D" w:rsidP="005D3C95">
            <w:pPr>
              <w:cnfStyle w:val="000000000000"/>
              <w:rPr>
                <w:sz w:val="16"/>
                <w:szCs w:val="16"/>
              </w:rPr>
            </w:pPr>
            <w:r w:rsidRPr="00097C55">
              <w:rPr>
                <w:sz w:val="16"/>
                <w:szCs w:val="16"/>
              </w:rPr>
              <w:t xml:space="preserve">    0.000000   </w:t>
            </w:r>
          </w:p>
        </w:tc>
        <w:tc>
          <w:tcPr>
            <w:tcW w:w="832" w:type="dxa"/>
            <w:noWrap/>
          </w:tcPr>
          <w:p w:rsidR="0015159D" w:rsidRPr="00097C55" w:rsidRDefault="0015159D" w:rsidP="005D3C95">
            <w:pPr>
              <w:cnfStyle w:val="000000000000"/>
              <w:rPr>
                <w:sz w:val="16"/>
                <w:szCs w:val="16"/>
              </w:rPr>
            </w:pPr>
            <w:r w:rsidRPr="00097C55">
              <w:rPr>
                <w:sz w:val="16"/>
                <w:szCs w:val="16"/>
              </w:rPr>
              <w:t xml:space="preserve">0.000000   </w:t>
            </w:r>
          </w:p>
        </w:tc>
        <w:tc>
          <w:tcPr>
            <w:tcW w:w="1073" w:type="dxa"/>
            <w:noWrap/>
          </w:tcPr>
          <w:p w:rsidR="0015159D" w:rsidRPr="00097C55" w:rsidRDefault="0015159D" w:rsidP="005D3C95">
            <w:pPr>
              <w:cnfStyle w:val="000000000000"/>
              <w:rPr>
                <w:sz w:val="16"/>
                <w:szCs w:val="16"/>
              </w:rPr>
            </w:pPr>
            <w:r w:rsidRPr="00097C55">
              <w:rPr>
                <w:sz w:val="16"/>
                <w:szCs w:val="16"/>
              </w:rPr>
              <w:t xml:space="preserve">    0.000000   </w:t>
            </w:r>
          </w:p>
        </w:tc>
        <w:tc>
          <w:tcPr>
            <w:tcW w:w="832" w:type="dxa"/>
            <w:noWrap/>
          </w:tcPr>
          <w:p w:rsidR="0015159D" w:rsidRPr="00097C55" w:rsidRDefault="0015159D" w:rsidP="005D3C95">
            <w:pPr>
              <w:cnfStyle w:val="000000000000"/>
              <w:rPr>
                <w:sz w:val="16"/>
                <w:szCs w:val="16"/>
              </w:rPr>
            </w:pPr>
            <w:r w:rsidRPr="00097C55">
              <w:rPr>
                <w:sz w:val="16"/>
                <w:szCs w:val="16"/>
              </w:rPr>
              <w:t xml:space="preserve">0.000000   </w:t>
            </w:r>
          </w:p>
        </w:tc>
      </w:tr>
      <w:tr w:rsidR="0015159D" w:rsidRPr="00097C55">
        <w:trPr>
          <w:cnfStyle w:val="000000100000"/>
          <w:trHeight w:val="300"/>
        </w:trPr>
        <w:tc>
          <w:tcPr>
            <w:cnfStyle w:val="001000000000"/>
            <w:tcW w:w="1161" w:type="dxa"/>
            <w:noWrap/>
          </w:tcPr>
          <w:p w:rsidR="0015159D" w:rsidRPr="00097C55" w:rsidRDefault="0015159D" w:rsidP="005D3C95">
            <w:pPr>
              <w:rPr>
                <w:sz w:val="16"/>
                <w:szCs w:val="16"/>
              </w:rPr>
            </w:pPr>
            <w:r w:rsidRPr="00097C55">
              <w:rPr>
                <w:sz w:val="16"/>
                <w:szCs w:val="16"/>
              </w:rPr>
              <w:t>Recent acquisition activity</w:t>
            </w:r>
          </w:p>
        </w:tc>
        <w:tc>
          <w:tcPr>
            <w:tcW w:w="1073" w:type="dxa"/>
            <w:noWrap/>
          </w:tcPr>
          <w:p w:rsidR="0015159D" w:rsidRPr="00097C55" w:rsidRDefault="0015159D" w:rsidP="005D3C95">
            <w:pPr>
              <w:cnfStyle w:val="000000100000"/>
              <w:rPr>
                <w:sz w:val="16"/>
                <w:szCs w:val="16"/>
              </w:rPr>
            </w:pPr>
            <w:r w:rsidRPr="00097C55">
              <w:rPr>
                <w:sz w:val="16"/>
                <w:szCs w:val="16"/>
              </w:rPr>
              <w:t xml:space="preserve">0.094680***   </w:t>
            </w:r>
          </w:p>
        </w:tc>
        <w:tc>
          <w:tcPr>
            <w:tcW w:w="832" w:type="dxa"/>
            <w:noWrap/>
          </w:tcPr>
          <w:p w:rsidR="0015159D" w:rsidRPr="00097C55" w:rsidRDefault="0015159D" w:rsidP="005D3C95">
            <w:pPr>
              <w:cnfStyle w:val="000000100000"/>
              <w:rPr>
                <w:sz w:val="16"/>
                <w:szCs w:val="16"/>
              </w:rPr>
            </w:pPr>
            <w:r w:rsidRPr="00097C55">
              <w:rPr>
                <w:sz w:val="16"/>
                <w:szCs w:val="16"/>
              </w:rPr>
              <w:t xml:space="preserve">0.011394   </w:t>
            </w:r>
          </w:p>
        </w:tc>
        <w:tc>
          <w:tcPr>
            <w:tcW w:w="1073" w:type="dxa"/>
            <w:noWrap/>
          </w:tcPr>
          <w:p w:rsidR="0015159D" w:rsidRPr="00097C55" w:rsidRDefault="0015159D" w:rsidP="005D3C95">
            <w:pPr>
              <w:cnfStyle w:val="000000100000"/>
              <w:rPr>
                <w:sz w:val="16"/>
                <w:szCs w:val="16"/>
              </w:rPr>
            </w:pPr>
            <w:r w:rsidRPr="00097C55">
              <w:rPr>
                <w:sz w:val="16"/>
                <w:szCs w:val="16"/>
              </w:rPr>
              <w:t xml:space="preserve">0.092643***   </w:t>
            </w:r>
          </w:p>
        </w:tc>
        <w:tc>
          <w:tcPr>
            <w:tcW w:w="832" w:type="dxa"/>
            <w:noWrap/>
          </w:tcPr>
          <w:p w:rsidR="0015159D" w:rsidRPr="00097C55" w:rsidRDefault="0015159D" w:rsidP="005D3C95">
            <w:pPr>
              <w:cnfStyle w:val="000000100000"/>
              <w:rPr>
                <w:sz w:val="16"/>
                <w:szCs w:val="16"/>
              </w:rPr>
            </w:pPr>
            <w:r w:rsidRPr="00097C55">
              <w:rPr>
                <w:sz w:val="16"/>
                <w:szCs w:val="16"/>
              </w:rPr>
              <w:t xml:space="preserve">0.010290   </w:t>
            </w:r>
          </w:p>
        </w:tc>
        <w:tc>
          <w:tcPr>
            <w:tcW w:w="1073" w:type="dxa"/>
            <w:noWrap/>
          </w:tcPr>
          <w:p w:rsidR="0015159D" w:rsidRPr="00097C55" w:rsidRDefault="0015159D" w:rsidP="005D3C95">
            <w:pPr>
              <w:cnfStyle w:val="000000100000"/>
              <w:rPr>
                <w:sz w:val="16"/>
                <w:szCs w:val="16"/>
              </w:rPr>
            </w:pPr>
            <w:r w:rsidRPr="00097C55">
              <w:rPr>
                <w:sz w:val="16"/>
                <w:szCs w:val="16"/>
              </w:rPr>
              <w:t xml:space="preserve">0.088482***   </w:t>
            </w:r>
          </w:p>
        </w:tc>
        <w:tc>
          <w:tcPr>
            <w:tcW w:w="832" w:type="dxa"/>
            <w:noWrap/>
          </w:tcPr>
          <w:p w:rsidR="0015159D" w:rsidRPr="00097C55" w:rsidRDefault="0015159D" w:rsidP="005D3C95">
            <w:pPr>
              <w:cnfStyle w:val="000000100000"/>
              <w:rPr>
                <w:sz w:val="16"/>
                <w:szCs w:val="16"/>
              </w:rPr>
            </w:pPr>
            <w:r w:rsidRPr="00097C55">
              <w:rPr>
                <w:sz w:val="16"/>
                <w:szCs w:val="16"/>
              </w:rPr>
              <w:t xml:space="preserve">0.009883   </w:t>
            </w:r>
          </w:p>
        </w:tc>
        <w:tc>
          <w:tcPr>
            <w:tcW w:w="1073" w:type="dxa"/>
            <w:noWrap/>
          </w:tcPr>
          <w:p w:rsidR="0015159D" w:rsidRPr="00097C55" w:rsidRDefault="0015159D" w:rsidP="005D3C95">
            <w:pPr>
              <w:cnfStyle w:val="000000100000"/>
              <w:rPr>
                <w:sz w:val="16"/>
                <w:szCs w:val="16"/>
              </w:rPr>
            </w:pPr>
            <w:r w:rsidRPr="00097C55">
              <w:rPr>
                <w:sz w:val="16"/>
                <w:szCs w:val="16"/>
              </w:rPr>
              <w:t xml:space="preserve">0.088127***   </w:t>
            </w:r>
          </w:p>
        </w:tc>
        <w:tc>
          <w:tcPr>
            <w:tcW w:w="832" w:type="dxa"/>
            <w:noWrap/>
          </w:tcPr>
          <w:p w:rsidR="0015159D" w:rsidRPr="00097C55" w:rsidRDefault="0015159D" w:rsidP="005D3C95">
            <w:pPr>
              <w:cnfStyle w:val="000000100000"/>
              <w:rPr>
                <w:sz w:val="16"/>
                <w:szCs w:val="16"/>
              </w:rPr>
            </w:pPr>
            <w:r w:rsidRPr="00097C55">
              <w:rPr>
                <w:sz w:val="16"/>
                <w:szCs w:val="16"/>
              </w:rPr>
              <w:t xml:space="preserve">0.010125   </w:t>
            </w:r>
          </w:p>
        </w:tc>
      </w:tr>
    </w:tbl>
    <w:p w:rsidR="005D3C95" w:rsidRDefault="005D3C95" w:rsidP="005D3C95">
      <w:pPr>
        <w:pStyle w:val="Beschriftung"/>
        <w:keepNext/>
      </w:pPr>
    </w:p>
    <w:p w:rsidR="005D3C95" w:rsidRDefault="001F3A00" w:rsidP="005D3C95">
      <w:pPr>
        <w:pStyle w:val="Beschriftung"/>
        <w:keepNext/>
      </w:pPr>
      <w:fldSimple w:instr=" SEQ Tabell \* ARABIC ">
        <w:r w:rsidR="00DE6F9F">
          <w:rPr>
            <w:noProof/>
          </w:rPr>
          <w:t>24</w:t>
        </w:r>
      </w:fldSimple>
      <w:r w:rsidR="005D3C95">
        <w:t xml:space="preserve">. </w:t>
      </w:r>
      <w:r w:rsidR="005D3C95" w:rsidRPr="00C048D1">
        <w:t>Results of negative binomial regression analysis -Step 1- 2003-07</w:t>
      </w:r>
    </w:p>
    <w:tbl>
      <w:tblPr>
        <w:tblStyle w:val="HelleSchattierung1"/>
        <w:tblW w:w="0" w:type="auto"/>
        <w:tblLook w:val="04A0"/>
      </w:tblPr>
      <w:tblGrid>
        <w:gridCol w:w="1237"/>
        <w:gridCol w:w="994"/>
        <w:gridCol w:w="887"/>
        <w:gridCol w:w="993"/>
        <w:gridCol w:w="887"/>
        <w:gridCol w:w="993"/>
        <w:gridCol w:w="887"/>
        <w:gridCol w:w="993"/>
        <w:gridCol w:w="974"/>
      </w:tblGrid>
      <w:tr w:rsidR="007B56F3" w:rsidRPr="00097C55">
        <w:trPr>
          <w:cnfStyle w:val="100000000000"/>
          <w:trHeight w:val="300"/>
        </w:trPr>
        <w:tc>
          <w:tcPr>
            <w:cnfStyle w:val="001000000000"/>
            <w:tcW w:w="1237" w:type="dxa"/>
            <w:noWrap/>
          </w:tcPr>
          <w:p w:rsidR="007B56F3" w:rsidRPr="00097C55" w:rsidRDefault="007B56F3" w:rsidP="005D3C95">
            <w:pPr>
              <w:rPr>
                <w:sz w:val="16"/>
                <w:szCs w:val="16"/>
              </w:rPr>
            </w:pPr>
            <w:r w:rsidRPr="00097C55">
              <w:rPr>
                <w:sz w:val="16"/>
                <w:szCs w:val="16"/>
              </w:rPr>
              <w:t>Divestiture activity</w:t>
            </w:r>
          </w:p>
        </w:tc>
        <w:tc>
          <w:tcPr>
            <w:tcW w:w="994" w:type="dxa"/>
            <w:noWrap/>
          </w:tcPr>
          <w:p w:rsidR="007B56F3" w:rsidRPr="00097C55" w:rsidRDefault="007B56F3" w:rsidP="005D3C95">
            <w:pPr>
              <w:cnfStyle w:val="100000000000"/>
              <w:rPr>
                <w:sz w:val="16"/>
                <w:szCs w:val="16"/>
              </w:rPr>
            </w:pPr>
            <w:r w:rsidRPr="00097C55">
              <w:rPr>
                <w:sz w:val="16"/>
                <w:szCs w:val="16"/>
              </w:rPr>
              <w:t>CEO</w:t>
            </w:r>
          </w:p>
        </w:tc>
        <w:tc>
          <w:tcPr>
            <w:tcW w:w="887" w:type="dxa"/>
            <w:noWrap/>
          </w:tcPr>
          <w:p w:rsidR="007B56F3" w:rsidRPr="00097C55" w:rsidRDefault="007B56F3" w:rsidP="005D3C95">
            <w:pPr>
              <w:cnfStyle w:val="100000000000"/>
              <w:rPr>
                <w:sz w:val="16"/>
                <w:szCs w:val="16"/>
              </w:rPr>
            </w:pPr>
          </w:p>
        </w:tc>
        <w:tc>
          <w:tcPr>
            <w:tcW w:w="993" w:type="dxa"/>
            <w:noWrap/>
          </w:tcPr>
          <w:p w:rsidR="007B56F3" w:rsidRPr="00097C55" w:rsidRDefault="007B56F3" w:rsidP="00EB4D66">
            <w:pPr>
              <w:cnfStyle w:val="100000000000"/>
              <w:rPr>
                <w:sz w:val="16"/>
                <w:szCs w:val="16"/>
              </w:rPr>
            </w:pPr>
            <w:r w:rsidRPr="00097C55">
              <w:rPr>
                <w:sz w:val="16"/>
                <w:szCs w:val="16"/>
              </w:rPr>
              <w:t>1</w:t>
            </w:r>
            <w:r w:rsidRPr="007B56F3">
              <w:rPr>
                <w:sz w:val="16"/>
                <w:szCs w:val="16"/>
                <w:vertAlign w:val="superscript"/>
              </w:rPr>
              <w:t>st</w:t>
            </w:r>
            <w:r>
              <w:rPr>
                <w:sz w:val="16"/>
                <w:szCs w:val="16"/>
              </w:rPr>
              <w:t xml:space="preserve"> </w:t>
            </w:r>
          </w:p>
        </w:tc>
        <w:tc>
          <w:tcPr>
            <w:tcW w:w="887" w:type="dxa"/>
            <w:noWrap/>
          </w:tcPr>
          <w:p w:rsidR="007B56F3" w:rsidRPr="00097C55" w:rsidRDefault="007B56F3" w:rsidP="00EB4D66">
            <w:pPr>
              <w:cnfStyle w:val="100000000000"/>
              <w:rPr>
                <w:sz w:val="16"/>
                <w:szCs w:val="16"/>
              </w:rPr>
            </w:pPr>
          </w:p>
        </w:tc>
        <w:tc>
          <w:tcPr>
            <w:tcW w:w="993" w:type="dxa"/>
            <w:noWrap/>
          </w:tcPr>
          <w:p w:rsidR="007B56F3" w:rsidRPr="00097C55" w:rsidRDefault="007B56F3" w:rsidP="00EB4D66">
            <w:pPr>
              <w:cnfStyle w:val="100000000000"/>
              <w:rPr>
                <w:sz w:val="16"/>
                <w:szCs w:val="16"/>
              </w:rPr>
            </w:pPr>
            <w:r w:rsidRPr="00097C55">
              <w:rPr>
                <w:sz w:val="16"/>
                <w:szCs w:val="16"/>
              </w:rPr>
              <w:t>2</w:t>
            </w:r>
            <w:r w:rsidRPr="007B56F3">
              <w:rPr>
                <w:sz w:val="16"/>
                <w:szCs w:val="16"/>
                <w:vertAlign w:val="superscript"/>
              </w:rPr>
              <w:t>nd</w:t>
            </w:r>
            <w:r>
              <w:rPr>
                <w:sz w:val="16"/>
                <w:szCs w:val="16"/>
              </w:rPr>
              <w:t xml:space="preserve"> </w:t>
            </w:r>
          </w:p>
        </w:tc>
        <w:tc>
          <w:tcPr>
            <w:tcW w:w="887" w:type="dxa"/>
            <w:noWrap/>
          </w:tcPr>
          <w:p w:rsidR="007B56F3" w:rsidRPr="00097C55" w:rsidRDefault="007B56F3" w:rsidP="00EB4D66">
            <w:pPr>
              <w:cnfStyle w:val="100000000000"/>
              <w:rPr>
                <w:sz w:val="16"/>
                <w:szCs w:val="16"/>
              </w:rPr>
            </w:pPr>
          </w:p>
        </w:tc>
        <w:tc>
          <w:tcPr>
            <w:tcW w:w="993" w:type="dxa"/>
            <w:noWrap/>
          </w:tcPr>
          <w:p w:rsidR="007B56F3" w:rsidRPr="00097C55" w:rsidRDefault="007B56F3" w:rsidP="00EB4D66">
            <w:pPr>
              <w:cnfStyle w:val="100000000000"/>
              <w:rPr>
                <w:sz w:val="16"/>
                <w:szCs w:val="16"/>
              </w:rPr>
            </w:pPr>
            <w:r w:rsidRPr="00097C55">
              <w:rPr>
                <w:sz w:val="16"/>
                <w:szCs w:val="16"/>
              </w:rPr>
              <w:t>3</w:t>
            </w:r>
            <w:r w:rsidRPr="007B56F3">
              <w:rPr>
                <w:sz w:val="16"/>
                <w:szCs w:val="16"/>
                <w:vertAlign w:val="superscript"/>
              </w:rPr>
              <w:t>rd</w:t>
            </w:r>
            <w:r>
              <w:rPr>
                <w:sz w:val="16"/>
                <w:szCs w:val="16"/>
              </w:rPr>
              <w:t xml:space="preserve"> </w:t>
            </w:r>
          </w:p>
        </w:tc>
        <w:tc>
          <w:tcPr>
            <w:tcW w:w="974" w:type="dxa"/>
            <w:noWrap/>
          </w:tcPr>
          <w:p w:rsidR="007B56F3" w:rsidRPr="00097C55" w:rsidRDefault="007B56F3" w:rsidP="005D3C95">
            <w:pPr>
              <w:cnfStyle w:val="100000000000"/>
              <w:rPr>
                <w:sz w:val="16"/>
                <w:szCs w:val="16"/>
              </w:rPr>
            </w:pPr>
          </w:p>
        </w:tc>
      </w:tr>
      <w:tr w:rsidR="0015159D" w:rsidRPr="00097C55">
        <w:trPr>
          <w:cnfStyle w:val="000000100000"/>
          <w:trHeight w:val="300"/>
        </w:trPr>
        <w:tc>
          <w:tcPr>
            <w:cnfStyle w:val="001000000000"/>
            <w:tcW w:w="1237" w:type="dxa"/>
            <w:noWrap/>
          </w:tcPr>
          <w:p w:rsidR="0015159D" w:rsidRPr="00097C55" w:rsidRDefault="0015159D" w:rsidP="005D3C95">
            <w:pPr>
              <w:rPr>
                <w:sz w:val="16"/>
                <w:szCs w:val="16"/>
              </w:rPr>
            </w:pPr>
          </w:p>
        </w:tc>
        <w:tc>
          <w:tcPr>
            <w:tcW w:w="994" w:type="dxa"/>
            <w:noWrap/>
          </w:tcPr>
          <w:p w:rsidR="0015159D" w:rsidRPr="00097C55" w:rsidRDefault="0015159D" w:rsidP="005D3C95">
            <w:pPr>
              <w:cnfStyle w:val="000000100000"/>
              <w:rPr>
                <w:sz w:val="16"/>
                <w:szCs w:val="16"/>
              </w:rPr>
            </w:pPr>
            <w:r w:rsidRPr="00097C55">
              <w:rPr>
                <w:sz w:val="16"/>
                <w:szCs w:val="16"/>
              </w:rPr>
              <w:t>Coefficient</w:t>
            </w:r>
          </w:p>
        </w:tc>
        <w:tc>
          <w:tcPr>
            <w:tcW w:w="887" w:type="dxa"/>
            <w:noWrap/>
          </w:tcPr>
          <w:p w:rsidR="0015159D" w:rsidRPr="00097C55" w:rsidRDefault="0015159D" w:rsidP="005D3C95">
            <w:pPr>
              <w:cnfStyle w:val="000000100000"/>
              <w:rPr>
                <w:sz w:val="16"/>
                <w:szCs w:val="16"/>
              </w:rPr>
            </w:pPr>
            <w:r w:rsidRPr="00097C55">
              <w:rPr>
                <w:sz w:val="16"/>
                <w:szCs w:val="16"/>
              </w:rPr>
              <w:t>Std error</w:t>
            </w:r>
          </w:p>
        </w:tc>
        <w:tc>
          <w:tcPr>
            <w:tcW w:w="993" w:type="dxa"/>
            <w:noWrap/>
          </w:tcPr>
          <w:p w:rsidR="0015159D" w:rsidRPr="00097C55" w:rsidRDefault="0015159D" w:rsidP="005D3C95">
            <w:pPr>
              <w:cnfStyle w:val="000000100000"/>
              <w:rPr>
                <w:sz w:val="16"/>
                <w:szCs w:val="16"/>
              </w:rPr>
            </w:pPr>
            <w:r w:rsidRPr="00097C55">
              <w:rPr>
                <w:sz w:val="16"/>
                <w:szCs w:val="16"/>
              </w:rPr>
              <w:t>Coefficient</w:t>
            </w:r>
          </w:p>
        </w:tc>
        <w:tc>
          <w:tcPr>
            <w:tcW w:w="887" w:type="dxa"/>
            <w:noWrap/>
          </w:tcPr>
          <w:p w:rsidR="0015159D" w:rsidRPr="00097C55" w:rsidRDefault="0015159D" w:rsidP="005D3C95">
            <w:pPr>
              <w:cnfStyle w:val="000000100000"/>
              <w:rPr>
                <w:sz w:val="16"/>
                <w:szCs w:val="16"/>
              </w:rPr>
            </w:pPr>
            <w:r w:rsidRPr="00097C55">
              <w:rPr>
                <w:sz w:val="16"/>
                <w:szCs w:val="16"/>
              </w:rPr>
              <w:t>Std error</w:t>
            </w:r>
          </w:p>
        </w:tc>
        <w:tc>
          <w:tcPr>
            <w:tcW w:w="993" w:type="dxa"/>
            <w:noWrap/>
          </w:tcPr>
          <w:p w:rsidR="0015159D" w:rsidRPr="00097C55" w:rsidRDefault="0015159D" w:rsidP="005D3C95">
            <w:pPr>
              <w:cnfStyle w:val="000000100000"/>
              <w:rPr>
                <w:sz w:val="16"/>
                <w:szCs w:val="16"/>
              </w:rPr>
            </w:pPr>
            <w:r w:rsidRPr="00097C55">
              <w:rPr>
                <w:sz w:val="16"/>
                <w:szCs w:val="16"/>
              </w:rPr>
              <w:t>Coefficient</w:t>
            </w:r>
          </w:p>
        </w:tc>
        <w:tc>
          <w:tcPr>
            <w:tcW w:w="887" w:type="dxa"/>
            <w:noWrap/>
          </w:tcPr>
          <w:p w:rsidR="0015159D" w:rsidRPr="00097C55" w:rsidRDefault="0015159D" w:rsidP="005D3C95">
            <w:pPr>
              <w:cnfStyle w:val="000000100000"/>
              <w:rPr>
                <w:sz w:val="16"/>
                <w:szCs w:val="16"/>
              </w:rPr>
            </w:pPr>
            <w:r w:rsidRPr="00097C55">
              <w:rPr>
                <w:sz w:val="16"/>
                <w:szCs w:val="16"/>
              </w:rPr>
              <w:t>Std error</w:t>
            </w:r>
          </w:p>
        </w:tc>
        <w:tc>
          <w:tcPr>
            <w:tcW w:w="993" w:type="dxa"/>
            <w:noWrap/>
          </w:tcPr>
          <w:p w:rsidR="0015159D" w:rsidRPr="00097C55" w:rsidRDefault="0015159D" w:rsidP="005D3C95">
            <w:pPr>
              <w:cnfStyle w:val="000000100000"/>
              <w:rPr>
                <w:sz w:val="16"/>
                <w:szCs w:val="16"/>
              </w:rPr>
            </w:pPr>
            <w:r w:rsidRPr="00097C55">
              <w:rPr>
                <w:sz w:val="16"/>
                <w:szCs w:val="16"/>
              </w:rPr>
              <w:t>Coefficient</w:t>
            </w:r>
          </w:p>
        </w:tc>
        <w:tc>
          <w:tcPr>
            <w:tcW w:w="974" w:type="dxa"/>
            <w:noWrap/>
          </w:tcPr>
          <w:p w:rsidR="0015159D" w:rsidRPr="00097C55" w:rsidRDefault="0015159D" w:rsidP="005D3C95">
            <w:pPr>
              <w:cnfStyle w:val="000000100000"/>
              <w:rPr>
                <w:sz w:val="16"/>
                <w:szCs w:val="16"/>
              </w:rPr>
            </w:pPr>
            <w:r w:rsidRPr="00097C55">
              <w:rPr>
                <w:sz w:val="16"/>
                <w:szCs w:val="16"/>
              </w:rPr>
              <w:t>Std error</w:t>
            </w:r>
          </w:p>
        </w:tc>
      </w:tr>
      <w:tr w:rsidR="0015159D" w:rsidRPr="00097C55">
        <w:trPr>
          <w:trHeight w:val="300"/>
        </w:trPr>
        <w:tc>
          <w:tcPr>
            <w:cnfStyle w:val="001000000000"/>
            <w:tcW w:w="1237" w:type="dxa"/>
            <w:noWrap/>
          </w:tcPr>
          <w:p w:rsidR="0015159D" w:rsidRPr="00097C55" w:rsidRDefault="0015159D" w:rsidP="005D3C95">
            <w:pPr>
              <w:rPr>
                <w:sz w:val="16"/>
                <w:szCs w:val="16"/>
              </w:rPr>
            </w:pPr>
            <w:r w:rsidRPr="00097C55">
              <w:rPr>
                <w:sz w:val="16"/>
                <w:szCs w:val="16"/>
              </w:rPr>
              <w:t>C</w:t>
            </w:r>
          </w:p>
        </w:tc>
        <w:tc>
          <w:tcPr>
            <w:tcW w:w="994" w:type="dxa"/>
            <w:noWrap/>
          </w:tcPr>
          <w:p w:rsidR="0015159D" w:rsidRPr="00097C55" w:rsidRDefault="0015159D" w:rsidP="005D3C95">
            <w:pPr>
              <w:cnfStyle w:val="000000000000"/>
              <w:rPr>
                <w:sz w:val="16"/>
                <w:szCs w:val="16"/>
              </w:rPr>
            </w:pPr>
            <w:r w:rsidRPr="00097C55">
              <w:rPr>
                <w:sz w:val="16"/>
                <w:szCs w:val="16"/>
              </w:rPr>
              <w:t>-  2.035909</w:t>
            </w:r>
          </w:p>
        </w:tc>
        <w:tc>
          <w:tcPr>
            <w:tcW w:w="887" w:type="dxa"/>
            <w:noWrap/>
          </w:tcPr>
          <w:p w:rsidR="0015159D" w:rsidRPr="00097C55" w:rsidRDefault="0015159D" w:rsidP="005D3C95">
            <w:pPr>
              <w:cnfStyle w:val="000000000000"/>
              <w:rPr>
                <w:sz w:val="16"/>
                <w:szCs w:val="16"/>
              </w:rPr>
            </w:pPr>
            <w:r w:rsidRPr="00097C55">
              <w:rPr>
                <w:sz w:val="16"/>
                <w:szCs w:val="16"/>
              </w:rPr>
              <w:t>1.631337</w:t>
            </w:r>
          </w:p>
        </w:tc>
        <w:tc>
          <w:tcPr>
            <w:tcW w:w="993" w:type="dxa"/>
            <w:noWrap/>
          </w:tcPr>
          <w:p w:rsidR="0015159D" w:rsidRPr="00097C55" w:rsidRDefault="0015159D" w:rsidP="005D3C95">
            <w:pPr>
              <w:cnfStyle w:val="000000000000"/>
              <w:rPr>
                <w:sz w:val="16"/>
                <w:szCs w:val="16"/>
              </w:rPr>
            </w:pPr>
            <w:r w:rsidRPr="00097C55">
              <w:rPr>
                <w:sz w:val="16"/>
                <w:szCs w:val="16"/>
              </w:rPr>
              <w:t>-  1.536784</w:t>
            </w:r>
          </w:p>
        </w:tc>
        <w:tc>
          <w:tcPr>
            <w:tcW w:w="887" w:type="dxa"/>
            <w:noWrap/>
          </w:tcPr>
          <w:p w:rsidR="0015159D" w:rsidRPr="00097C55" w:rsidRDefault="0015159D" w:rsidP="005D3C95">
            <w:pPr>
              <w:cnfStyle w:val="000000000000"/>
              <w:rPr>
                <w:sz w:val="16"/>
                <w:szCs w:val="16"/>
              </w:rPr>
            </w:pPr>
            <w:r w:rsidRPr="00097C55">
              <w:rPr>
                <w:sz w:val="16"/>
                <w:szCs w:val="16"/>
              </w:rPr>
              <w:t>1.604287</w:t>
            </w:r>
          </w:p>
        </w:tc>
        <w:tc>
          <w:tcPr>
            <w:tcW w:w="993" w:type="dxa"/>
            <w:noWrap/>
          </w:tcPr>
          <w:p w:rsidR="0015159D" w:rsidRPr="00097C55" w:rsidRDefault="0015159D" w:rsidP="005D3C95">
            <w:pPr>
              <w:cnfStyle w:val="000000000000"/>
              <w:rPr>
                <w:sz w:val="16"/>
                <w:szCs w:val="16"/>
              </w:rPr>
            </w:pPr>
            <w:r w:rsidRPr="00097C55">
              <w:rPr>
                <w:sz w:val="16"/>
                <w:szCs w:val="16"/>
              </w:rPr>
              <w:t>-  1.598635</w:t>
            </w:r>
          </w:p>
        </w:tc>
        <w:tc>
          <w:tcPr>
            <w:tcW w:w="887" w:type="dxa"/>
            <w:noWrap/>
          </w:tcPr>
          <w:p w:rsidR="0015159D" w:rsidRPr="00097C55" w:rsidRDefault="0015159D" w:rsidP="005D3C95">
            <w:pPr>
              <w:cnfStyle w:val="000000000000"/>
              <w:rPr>
                <w:sz w:val="16"/>
                <w:szCs w:val="16"/>
              </w:rPr>
            </w:pPr>
            <w:r w:rsidRPr="00097C55">
              <w:rPr>
                <w:sz w:val="16"/>
                <w:szCs w:val="16"/>
              </w:rPr>
              <w:t>1.612174</w:t>
            </w:r>
          </w:p>
        </w:tc>
        <w:tc>
          <w:tcPr>
            <w:tcW w:w="993" w:type="dxa"/>
            <w:noWrap/>
          </w:tcPr>
          <w:p w:rsidR="0015159D" w:rsidRPr="00097C55" w:rsidRDefault="0015159D" w:rsidP="005D3C95">
            <w:pPr>
              <w:cnfStyle w:val="000000000000"/>
              <w:rPr>
                <w:sz w:val="16"/>
                <w:szCs w:val="16"/>
              </w:rPr>
            </w:pPr>
            <w:r w:rsidRPr="00097C55">
              <w:rPr>
                <w:sz w:val="16"/>
                <w:szCs w:val="16"/>
              </w:rPr>
              <w:t>-  1.744123</w:t>
            </w:r>
          </w:p>
        </w:tc>
        <w:tc>
          <w:tcPr>
            <w:tcW w:w="974" w:type="dxa"/>
            <w:noWrap/>
          </w:tcPr>
          <w:p w:rsidR="0015159D" w:rsidRPr="00097C55" w:rsidRDefault="0015159D" w:rsidP="005D3C95">
            <w:pPr>
              <w:cnfStyle w:val="000000000000"/>
              <w:rPr>
                <w:sz w:val="16"/>
                <w:szCs w:val="16"/>
              </w:rPr>
            </w:pPr>
            <w:r w:rsidRPr="00097C55">
              <w:rPr>
                <w:sz w:val="16"/>
                <w:szCs w:val="16"/>
              </w:rPr>
              <w:t>1.626296</w:t>
            </w:r>
          </w:p>
        </w:tc>
      </w:tr>
      <w:tr w:rsidR="0015159D" w:rsidRPr="00097C55">
        <w:trPr>
          <w:cnfStyle w:val="000000100000"/>
          <w:trHeight w:val="300"/>
        </w:trPr>
        <w:tc>
          <w:tcPr>
            <w:cnfStyle w:val="001000000000"/>
            <w:tcW w:w="1237" w:type="dxa"/>
            <w:noWrap/>
          </w:tcPr>
          <w:p w:rsidR="0015159D" w:rsidRPr="00097C55" w:rsidRDefault="0015159D" w:rsidP="005D3C95">
            <w:pPr>
              <w:rPr>
                <w:sz w:val="16"/>
                <w:szCs w:val="16"/>
              </w:rPr>
            </w:pPr>
            <w:r w:rsidRPr="00097C55">
              <w:rPr>
                <w:sz w:val="16"/>
                <w:szCs w:val="16"/>
              </w:rPr>
              <w:t>Stock option pay</w:t>
            </w:r>
          </w:p>
        </w:tc>
        <w:tc>
          <w:tcPr>
            <w:tcW w:w="994" w:type="dxa"/>
            <w:noWrap/>
          </w:tcPr>
          <w:p w:rsidR="0015159D" w:rsidRPr="00097C55" w:rsidRDefault="0015159D" w:rsidP="005D3C95">
            <w:pPr>
              <w:cnfStyle w:val="000000100000"/>
              <w:rPr>
                <w:sz w:val="16"/>
                <w:szCs w:val="16"/>
              </w:rPr>
            </w:pPr>
            <w:r w:rsidRPr="00097C55">
              <w:rPr>
                <w:sz w:val="16"/>
                <w:szCs w:val="16"/>
              </w:rPr>
              <w:t>-  0.000001</w:t>
            </w:r>
          </w:p>
        </w:tc>
        <w:tc>
          <w:tcPr>
            <w:tcW w:w="887" w:type="dxa"/>
            <w:noWrap/>
          </w:tcPr>
          <w:p w:rsidR="0015159D" w:rsidRPr="00097C55" w:rsidRDefault="0015159D" w:rsidP="005D3C95">
            <w:pPr>
              <w:cnfStyle w:val="000000100000"/>
              <w:rPr>
                <w:sz w:val="16"/>
                <w:szCs w:val="16"/>
              </w:rPr>
            </w:pPr>
            <w:r w:rsidRPr="00097C55">
              <w:rPr>
                <w:sz w:val="16"/>
                <w:szCs w:val="16"/>
              </w:rPr>
              <w:t>0.000015</w:t>
            </w:r>
          </w:p>
        </w:tc>
        <w:tc>
          <w:tcPr>
            <w:tcW w:w="993" w:type="dxa"/>
            <w:noWrap/>
          </w:tcPr>
          <w:p w:rsidR="0015159D" w:rsidRPr="00097C55" w:rsidRDefault="0015159D" w:rsidP="005D3C95">
            <w:pPr>
              <w:cnfStyle w:val="000000100000"/>
              <w:rPr>
                <w:sz w:val="16"/>
                <w:szCs w:val="16"/>
              </w:rPr>
            </w:pPr>
            <w:r w:rsidRPr="00097C55">
              <w:rPr>
                <w:sz w:val="16"/>
                <w:szCs w:val="16"/>
              </w:rPr>
              <w:t>-  0.000002</w:t>
            </w:r>
          </w:p>
        </w:tc>
        <w:tc>
          <w:tcPr>
            <w:tcW w:w="887" w:type="dxa"/>
            <w:noWrap/>
          </w:tcPr>
          <w:p w:rsidR="0015159D" w:rsidRPr="00097C55" w:rsidRDefault="0015159D" w:rsidP="005D3C95">
            <w:pPr>
              <w:cnfStyle w:val="000000100000"/>
              <w:rPr>
                <w:sz w:val="16"/>
                <w:szCs w:val="16"/>
              </w:rPr>
            </w:pPr>
            <w:r w:rsidRPr="00097C55">
              <w:rPr>
                <w:sz w:val="16"/>
                <w:szCs w:val="16"/>
              </w:rPr>
              <w:t>0.000013</w:t>
            </w:r>
          </w:p>
        </w:tc>
        <w:tc>
          <w:tcPr>
            <w:tcW w:w="993" w:type="dxa"/>
            <w:noWrap/>
          </w:tcPr>
          <w:p w:rsidR="0015159D" w:rsidRPr="00097C55" w:rsidRDefault="0015159D" w:rsidP="005D3C95">
            <w:pPr>
              <w:cnfStyle w:val="000000100000"/>
              <w:rPr>
                <w:sz w:val="16"/>
                <w:szCs w:val="16"/>
              </w:rPr>
            </w:pPr>
            <w:r w:rsidRPr="00097C55">
              <w:rPr>
                <w:sz w:val="16"/>
                <w:szCs w:val="16"/>
              </w:rPr>
              <w:t>-  0.000000</w:t>
            </w:r>
          </w:p>
        </w:tc>
        <w:tc>
          <w:tcPr>
            <w:tcW w:w="887" w:type="dxa"/>
            <w:noWrap/>
          </w:tcPr>
          <w:p w:rsidR="0015159D" w:rsidRPr="00097C55" w:rsidRDefault="0015159D" w:rsidP="005D3C95">
            <w:pPr>
              <w:cnfStyle w:val="000000100000"/>
              <w:rPr>
                <w:sz w:val="16"/>
                <w:szCs w:val="16"/>
              </w:rPr>
            </w:pPr>
            <w:r w:rsidRPr="00097C55">
              <w:rPr>
                <w:sz w:val="16"/>
                <w:szCs w:val="16"/>
              </w:rPr>
              <w:t>0.000016</w:t>
            </w:r>
          </w:p>
        </w:tc>
        <w:tc>
          <w:tcPr>
            <w:tcW w:w="993" w:type="dxa"/>
            <w:noWrap/>
          </w:tcPr>
          <w:p w:rsidR="0015159D" w:rsidRPr="00097C55" w:rsidRDefault="0015159D" w:rsidP="005D3C95">
            <w:pPr>
              <w:cnfStyle w:val="000000100000"/>
              <w:rPr>
                <w:sz w:val="16"/>
                <w:szCs w:val="16"/>
              </w:rPr>
            </w:pPr>
            <w:r w:rsidRPr="00097C55">
              <w:rPr>
                <w:sz w:val="16"/>
                <w:szCs w:val="16"/>
              </w:rPr>
              <w:t>-  0.000008</w:t>
            </w:r>
          </w:p>
        </w:tc>
        <w:tc>
          <w:tcPr>
            <w:tcW w:w="974" w:type="dxa"/>
            <w:noWrap/>
          </w:tcPr>
          <w:p w:rsidR="0015159D" w:rsidRPr="00097C55" w:rsidRDefault="0015159D" w:rsidP="005D3C95">
            <w:pPr>
              <w:cnfStyle w:val="000000100000"/>
              <w:rPr>
                <w:sz w:val="16"/>
                <w:szCs w:val="16"/>
              </w:rPr>
            </w:pPr>
            <w:r w:rsidRPr="00097C55">
              <w:rPr>
                <w:sz w:val="16"/>
                <w:szCs w:val="16"/>
              </w:rPr>
              <w:t>0.000028</w:t>
            </w:r>
          </w:p>
        </w:tc>
      </w:tr>
      <w:tr w:rsidR="0015159D" w:rsidRPr="00097C55">
        <w:trPr>
          <w:trHeight w:val="300"/>
        </w:trPr>
        <w:tc>
          <w:tcPr>
            <w:cnfStyle w:val="001000000000"/>
            <w:tcW w:w="1237" w:type="dxa"/>
            <w:noWrap/>
          </w:tcPr>
          <w:p w:rsidR="0015159D" w:rsidRPr="00097C55" w:rsidRDefault="0015159D" w:rsidP="005D3C95">
            <w:pPr>
              <w:rPr>
                <w:sz w:val="16"/>
                <w:szCs w:val="16"/>
              </w:rPr>
            </w:pPr>
            <w:r w:rsidRPr="00097C55">
              <w:rPr>
                <w:sz w:val="16"/>
                <w:szCs w:val="16"/>
              </w:rPr>
              <w:t>Stock ownership</w:t>
            </w:r>
          </w:p>
        </w:tc>
        <w:tc>
          <w:tcPr>
            <w:tcW w:w="994" w:type="dxa"/>
            <w:noWrap/>
          </w:tcPr>
          <w:p w:rsidR="0015159D" w:rsidRPr="00097C55" w:rsidRDefault="0015159D" w:rsidP="005D3C95">
            <w:pPr>
              <w:cnfStyle w:val="000000000000"/>
              <w:rPr>
                <w:sz w:val="16"/>
                <w:szCs w:val="16"/>
              </w:rPr>
            </w:pPr>
            <w:r w:rsidRPr="00097C55">
              <w:rPr>
                <w:sz w:val="16"/>
                <w:szCs w:val="16"/>
              </w:rPr>
              <w:t>0.000015</w:t>
            </w:r>
          </w:p>
        </w:tc>
        <w:tc>
          <w:tcPr>
            <w:tcW w:w="887" w:type="dxa"/>
            <w:noWrap/>
          </w:tcPr>
          <w:p w:rsidR="0015159D" w:rsidRPr="00097C55" w:rsidRDefault="0015159D" w:rsidP="005D3C95">
            <w:pPr>
              <w:cnfStyle w:val="000000000000"/>
              <w:rPr>
                <w:sz w:val="16"/>
                <w:szCs w:val="16"/>
              </w:rPr>
            </w:pPr>
            <w:r w:rsidRPr="00097C55">
              <w:rPr>
                <w:sz w:val="16"/>
                <w:szCs w:val="16"/>
              </w:rPr>
              <w:t>0.000015</w:t>
            </w:r>
          </w:p>
        </w:tc>
        <w:tc>
          <w:tcPr>
            <w:tcW w:w="993" w:type="dxa"/>
            <w:noWrap/>
          </w:tcPr>
          <w:p w:rsidR="0015159D" w:rsidRPr="00097C55" w:rsidRDefault="0015159D" w:rsidP="005D3C95">
            <w:pPr>
              <w:cnfStyle w:val="000000000000"/>
              <w:rPr>
                <w:sz w:val="16"/>
                <w:szCs w:val="16"/>
              </w:rPr>
            </w:pPr>
            <w:r w:rsidRPr="00097C55">
              <w:rPr>
                <w:sz w:val="16"/>
                <w:szCs w:val="16"/>
              </w:rPr>
              <w:t>0.000008</w:t>
            </w:r>
          </w:p>
        </w:tc>
        <w:tc>
          <w:tcPr>
            <w:tcW w:w="887" w:type="dxa"/>
            <w:noWrap/>
          </w:tcPr>
          <w:p w:rsidR="0015159D" w:rsidRPr="00097C55" w:rsidRDefault="0015159D" w:rsidP="005D3C95">
            <w:pPr>
              <w:cnfStyle w:val="000000000000"/>
              <w:rPr>
                <w:sz w:val="16"/>
                <w:szCs w:val="16"/>
              </w:rPr>
            </w:pPr>
            <w:r w:rsidRPr="00097C55">
              <w:rPr>
                <w:sz w:val="16"/>
                <w:szCs w:val="16"/>
              </w:rPr>
              <w:t>0.000014</w:t>
            </w:r>
          </w:p>
        </w:tc>
        <w:tc>
          <w:tcPr>
            <w:tcW w:w="993" w:type="dxa"/>
            <w:noWrap/>
          </w:tcPr>
          <w:p w:rsidR="0015159D" w:rsidRPr="00097C55" w:rsidRDefault="0015159D" w:rsidP="005D3C95">
            <w:pPr>
              <w:cnfStyle w:val="000000000000"/>
              <w:rPr>
                <w:sz w:val="16"/>
                <w:szCs w:val="16"/>
              </w:rPr>
            </w:pPr>
            <w:r w:rsidRPr="00097C55">
              <w:rPr>
                <w:sz w:val="16"/>
                <w:szCs w:val="16"/>
              </w:rPr>
              <w:t>-  0.000008</w:t>
            </w:r>
          </w:p>
        </w:tc>
        <w:tc>
          <w:tcPr>
            <w:tcW w:w="887" w:type="dxa"/>
            <w:noWrap/>
          </w:tcPr>
          <w:p w:rsidR="0015159D" w:rsidRPr="00097C55" w:rsidRDefault="0015159D" w:rsidP="005D3C95">
            <w:pPr>
              <w:cnfStyle w:val="000000000000"/>
              <w:rPr>
                <w:sz w:val="16"/>
                <w:szCs w:val="16"/>
              </w:rPr>
            </w:pPr>
            <w:r w:rsidRPr="00097C55">
              <w:rPr>
                <w:sz w:val="16"/>
                <w:szCs w:val="16"/>
              </w:rPr>
              <w:t>0.000030</w:t>
            </w:r>
          </w:p>
        </w:tc>
        <w:tc>
          <w:tcPr>
            <w:tcW w:w="993" w:type="dxa"/>
            <w:noWrap/>
          </w:tcPr>
          <w:p w:rsidR="0015159D" w:rsidRPr="00097C55" w:rsidRDefault="0015159D" w:rsidP="005D3C95">
            <w:pPr>
              <w:cnfStyle w:val="000000000000"/>
              <w:rPr>
                <w:sz w:val="16"/>
                <w:szCs w:val="16"/>
              </w:rPr>
            </w:pPr>
            <w:r w:rsidRPr="00097C55">
              <w:rPr>
                <w:sz w:val="16"/>
                <w:szCs w:val="16"/>
              </w:rPr>
              <w:t>-  0.000014</w:t>
            </w:r>
          </w:p>
        </w:tc>
        <w:tc>
          <w:tcPr>
            <w:tcW w:w="974" w:type="dxa"/>
            <w:noWrap/>
          </w:tcPr>
          <w:p w:rsidR="0015159D" w:rsidRPr="00097C55" w:rsidRDefault="0015159D" w:rsidP="005D3C95">
            <w:pPr>
              <w:cnfStyle w:val="000000000000"/>
              <w:rPr>
                <w:sz w:val="16"/>
                <w:szCs w:val="16"/>
              </w:rPr>
            </w:pPr>
            <w:r w:rsidRPr="00097C55">
              <w:rPr>
                <w:sz w:val="16"/>
                <w:szCs w:val="16"/>
              </w:rPr>
              <w:t>0.000065</w:t>
            </w:r>
          </w:p>
        </w:tc>
      </w:tr>
      <w:tr w:rsidR="0015159D" w:rsidRPr="00097C55">
        <w:trPr>
          <w:cnfStyle w:val="000000100000"/>
          <w:trHeight w:val="300"/>
        </w:trPr>
        <w:tc>
          <w:tcPr>
            <w:cnfStyle w:val="001000000000"/>
            <w:tcW w:w="1237" w:type="dxa"/>
            <w:noWrap/>
          </w:tcPr>
          <w:p w:rsidR="0015159D" w:rsidRPr="00097C55" w:rsidRDefault="0015159D" w:rsidP="005D3C95">
            <w:pPr>
              <w:rPr>
                <w:sz w:val="16"/>
                <w:szCs w:val="16"/>
              </w:rPr>
            </w:pPr>
            <w:r w:rsidRPr="00097C55">
              <w:rPr>
                <w:sz w:val="16"/>
                <w:szCs w:val="16"/>
              </w:rPr>
              <w:t>CEO tenure</w:t>
            </w:r>
          </w:p>
        </w:tc>
        <w:tc>
          <w:tcPr>
            <w:tcW w:w="994" w:type="dxa"/>
            <w:noWrap/>
          </w:tcPr>
          <w:p w:rsidR="0015159D" w:rsidRPr="00097C55" w:rsidRDefault="0015159D" w:rsidP="005D3C95">
            <w:pPr>
              <w:cnfStyle w:val="000000100000"/>
              <w:rPr>
                <w:sz w:val="16"/>
                <w:szCs w:val="16"/>
              </w:rPr>
            </w:pPr>
            <w:r w:rsidRPr="00097C55">
              <w:rPr>
                <w:sz w:val="16"/>
                <w:szCs w:val="16"/>
              </w:rPr>
              <w:t>-  0.000766</w:t>
            </w:r>
          </w:p>
        </w:tc>
        <w:tc>
          <w:tcPr>
            <w:tcW w:w="887" w:type="dxa"/>
            <w:noWrap/>
          </w:tcPr>
          <w:p w:rsidR="0015159D" w:rsidRPr="00097C55" w:rsidRDefault="0015159D" w:rsidP="005D3C95">
            <w:pPr>
              <w:cnfStyle w:val="000000100000"/>
              <w:rPr>
                <w:sz w:val="16"/>
                <w:szCs w:val="16"/>
              </w:rPr>
            </w:pPr>
            <w:r w:rsidRPr="00097C55">
              <w:rPr>
                <w:sz w:val="16"/>
                <w:szCs w:val="16"/>
              </w:rPr>
              <w:t>0.016632</w:t>
            </w:r>
          </w:p>
        </w:tc>
        <w:tc>
          <w:tcPr>
            <w:tcW w:w="993" w:type="dxa"/>
            <w:noWrap/>
          </w:tcPr>
          <w:p w:rsidR="0015159D" w:rsidRPr="00097C55" w:rsidRDefault="0015159D" w:rsidP="005D3C95">
            <w:pPr>
              <w:cnfStyle w:val="000000100000"/>
              <w:rPr>
                <w:sz w:val="16"/>
                <w:szCs w:val="16"/>
              </w:rPr>
            </w:pPr>
          </w:p>
        </w:tc>
        <w:tc>
          <w:tcPr>
            <w:tcW w:w="887" w:type="dxa"/>
            <w:noWrap/>
          </w:tcPr>
          <w:p w:rsidR="0015159D" w:rsidRPr="00097C55" w:rsidRDefault="0015159D" w:rsidP="005D3C95">
            <w:pPr>
              <w:cnfStyle w:val="000000100000"/>
              <w:rPr>
                <w:sz w:val="16"/>
                <w:szCs w:val="16"/>
              </w:rPr>
            </w:pPr>
          </w:p>
        </w:tc>
        <w:tc>
          <w:tcPr>
            <w:tcW w:w="993" w:type="dxa"/>
            <w:noWrap/>
          </w:tcPr>
          <w:p w:rsidR="0015159D" w:rsidRPr="00097C55" w:rsidRDefault="0015159D" w:rsidP="005D3C95">
            <w:pPr>
              <w:cnfStyle w:val="000000100000"/>
              <w:rPr>
                <w:sz w:val="16"/>
                <w:szCs w:val="16"/>
              </w:rPr>
            </w:pPr>
          </w:p>
        </w:tc>
        <w:tc>
          <w:tcPr>
            <w:tcW w:w="887" w:type="dxa"/>
            <w:noWrap/>
          </w:tcPr>
          <w:p w:rsidR="0015159D" w:rsidRPr="00097C55" w:rsidRDefault="0015159D" w:rsidP="005D3C95">
            <w:pPr>
              <w:cnfStyle w:val="000000100000"/>
              <w:rPr>
                <w:sz w:val="16"/>
                <w:szCs w:val="16"/>
              </w:rPr>
            </w:pPr>
          </w:p>
        </w:tc>
        <w:tc>
          <w:tcPr>
            <w:tcW w:w="993" w:type="dxa"/>
            <w:noWrap/>
          </w:tcPr>
          <w:p w:rsidR="0015159D" w:rsidRPr="00097C55" w:rsidRDefault="0015159D" w:rsidP="005D3C95">
            <w:pPr>
              <w:cnfStyle w:val="000000100000"/>
              <w:rPr>
                <w:sz w:val="16"/>
                <w:szCs w:val="16"/>
              </w:rPr>
            </w:pPr>
          </w:p>
        </w:tc>
        <w:tc>
          <w:tcPr>
            <w:tcW w:w="974" w:type="dxa"/>
            <w:noWrap/>
          </w:tcPr>
          <w:p w:rsidR="0015159D" w:rsidRPr="00097C55" w:rsidRDefault="0015159D" w:rsidP="005D3C95">
            <w:pPr>
              <w:cnfStyle w:val="000000100000"/>
              <w:rPr>
                <w:sz w:val="16"/>
                <w:szCs w:val="16"/>
              </w:rPr>
            </w:pPr>
          </w:p>
        </w:tc>
      </w:tr>
      <w:tr w:rsidR="0015159D" w:rsidRPr="00097C55">
        <w:trPr>
          <w:trHeight w:val="300"/>
        </w:trPr>
        <w:tc>
          <w:tcPr>
            <w:cnfStyle w:val="001000000000"/>
            <w:tcW w:w="1237" w:type="dxa"/>
            <w:noWrap/>
          </w:tcPr>
          <w:p w:rsidR="0015159D" w:rsidRPr="00097C55" w:rsidRDefault="0015159D" w:rsidP="005D3C95">
            <w:pPr>
              <w:rPr>
                <w:sz w:val="16"/>
                <w:szCs w:val="16"/>
              </w:rPr>
            </w:pPr>
            <w:r w:rsidRPr="00097C55">
              <w:rPr>
                <w:sz w:val="16"/>
                <w:szCs w:val="16"/>
              </w:rPr>
              <w:t>CEO Hubris</w:t>
            </w:r>
          </w:p>
        </w:tc>
        <w:tc>
          <w:tcPr>
            <w:tcW w:w="994" w:type="dxa"/>
            <w:noWrap/>
          </w:tcPr>
          <w:p w:rsidR="0015159D" w:rsidRPr="00097C55" w:rsidRDefault="0015159D" w:rsidP="005D3C95">
            <w:pPr>
              <w:cnfStyle w:val="000000000000"/>
              <w:rPr>
                <w:sz w:val="16"/>
                <w:szCs w:val="16"/>
              </w:rPr>
            </w:pPr>
            <w:r w:rsidRPr="00097C55">
              <w:rPr>
                <w:sz w:val="16"/>
                <w:szCs w:val="16"/>
              </w:rPr>
              <w:t>0.042133</w:t>
            </w:r>
          </w:p>
        </w:tc>
        <w:tc>
          <w:tcPr>
            <w:tcW w:w="887" w:type="dxa"/>
            <w:noWrap/>
          </w:tcPr>
          <w:p w:rsidR="0015159D" w:rsidRPr="00097C55" w:rsidRDefault="0015159D" w:rsidP="005D3C95">
            <w:pPr>
              <w:cnfStyle w:val="000000000000"/>
              <w:rPr>
                <w:sz w:val="16"/>
                <w:szCs w:val="16"/>
              </w:rPr>
            </w:pPr>
            <w:r w:rsidRPr="00097C55">
              <w:rPr>
                <w:sz w:val="16"/>
                <w:szCs w:val="16"/>
              </w:rPr>
              <w:t>0.065339</w:t>
            </w:r>
          </w:p>
        </w:tc>
        <w:tc>
          <w:tcPr>
            <w:tcW w:w="993" w:type="dxa"/>
            <w:noWrap/>
          </w:tcPr>
          <w:p w:rsidR="0015159D" w:rsidRPr="00097C55" w:rsidRDefault="0015159D" w:rsidP="005D3C95">
            <w:pPr>
              <w:cnfStyle w:val="000000000000"/>
              <w:rPr>
                <w:sz w:val="16"/>
                <w:szCs w:val="16"/>
              </w:rPr>
            </w:pPr>
          </w:p>
        </w:tc>
        <w:tc>
          <w:tcPr>
            <w:tcW w:w="887" w:type="dxa"/>
            <w:noWrap/>
          </w:tcPr>
          <w:p w:rsidR="0015159D" w:rsidRPr="00097C55" w:rsidRDefault="0015159D" w:rsidP="005D3C95">
            <w:pPr>
              <w:cnfStyle w:val="000000000000"/>
              <w:rPr>
                <w:sz w:val="16"/>
                <w:szCs w:val="16"/>
              </w:rPr>
            </w:pPr>
          </w:p>
        </w:tc>
        <w:tc>
          <w:tcPr>
            <w:tcW w:w="993" w:type="dxa"/>
            <w:noWrap/>
          </w:tcPr>
          <w:p w:rsidR="0015159D" w:rsidRPr="00097C55" w:rsidRDefault="0015159D" w:rsidP="005D3C95">
            <w:pPr>
              <w:cnfStyle w:val="000000000000"/>
              <w:rPr>
                <w:sz w:val="16"/>
                <w:szCs w:val="16"/>
              </w:rPr>
            </w:pPr>
          </w:p>
        </w:tc>
        <w:tc>
          <w:tcPr>
            <w:tcW w:w="887" w:type="dxa"/>
            <w:noWrap/>
          </w:tcPr>
          <w:p w:rsidR="0015159D" w:rsidRPr="00097C55" w:rsidRDefault="0015159D" w:rsidP="005D3C95">
            <w:pPr>
              <w:cnfStyle w:val="000000000000"/>
              <w:rPr>
                <w:sz w:val="16"/>
                <w:szCs w:val="16"/>
              </w:rPr>
            </w:pPr>
          </w:p>
        </w:tc>
        <w:tc>
          <w:tcPr>
            <w:tcW w:w="993" w:type="dxa"/>
            <w:noWrap/>
          </w:tcPr>
          <w:p w:rsidR="0015159D" w:rsidRPr="00097C55" w:rsidRDefault="0015159D" w:rsidP="005D3C95">
            <w:pPr>
              <w:cnfStyle w:val="000000000000"/>
              <w:rPr>
                <w:sz w:val="16"/>
                <w:szCs w:val="16"/>
              </w:rPr>
            </w:pPr>
          </w:p>
        </w:tc>
        <w:tc>
          <w:tcPr>
            <w:tcW w:w="974" w:type="dxa"/>
            <w:noWrap/>
          </w:tcPr>
          <w:p w:rsidR="0015159D" w:rsidRPr="00097C55" w:rsidRDefault="0015159D" w:rsidP="005D3C95">
            <w:pPr>
              <w:cnfStyle w:val="000000000000"/>
              <w:rPr>
                <w:sz w:val="16"/>
                <w:szCs w:val="16"/>
              </w:rPr>
            </w:pPr>
          </w:p>
        </w:tc>
      </w:tr>
      <w:tr w:rsidR="0015159D" w:rsidRPr="00097C55">
        <w:trPr>
          <w:cnfStyle w:val="000000100000"/>
          <w:trHeight w:val="300"/>
        </w:trPr>
        <w:tc>
          <w:tcPr>
            <w:cnfStyle w:val="001000000000"/>
            <w:tcW w:w="1237" w:type="dxa"/>
            <w:noWrap/>
          </w:tcPr>
          <w:p w:rsidR="0015159D" w:rsidRPr="00097C55" w:rsidRDefault="0015159D" w:rsidP="005D3C95">
            <w:pPr>
              <w:rPr>
                <w:sz w:val="16"/>
                <w:szCs w:val="16"/>
              </w:rPr>
            </w:pPr>
            <w:r w:rsidRPr="00097C55">
              <w:rPr>
                <w:sz w:val="16"/>
                <w:szCs w:val="16"/>
              </w:rPr>
              <w:t>ROA</w:t>
            </w:r>
          </w:p>
        </w:tc>
        <w:tc>
          <w:tcPr>
            <w:tcW w:w="994" w:type="dxa"/>
            <w:noWrap/>
          </w:tcPr>
          <w:p w:rsidR="0015159D" w:rsidRPr="00097C55" w:rsidRDefault="0015159D" w:rsidP="005D3C95">
            <w:pPr>
              <w:cnfStyle w:val="000000100000"/>
              <w:rPr>
                <w:sz w:val="16"/>
                <w:szCs w:val="16"/>
              </w:rPr>
            </w:pPr>
            <w:r w:rsidRPr="00097C55">
              <w:rPr>
                <w:sz w:val="16"/>
                <w:szCs w:val="16"/>
              </w:rPr>
              <w:t>-  0.012086</w:t>
            </w:r>
          </w:p>
        </w:tc>
        <w:tc>
          <w:tcPr>
            <w:tcW w:w="887" w:type="dxa"/>
            <w:noWrap/>
          </w:tcPr>
          <w:p w:rsidR="0015159D" w:rsidRPr="00097C55" w:rsidRDefault="0015159D" w:rsidP="005D3C95">
            <w:pPr>
              <w:cnfStyle w:val="000000100000"/>
              <w:rPr>
                <w:sz w:val="16"/>
                <w:szCs w:val="16"/>
              </w:rPr>
            </w:pPr>
            <w:r w:rsidRPr="00097C55">
              <w:rPr>
                <w:sz w:val="16"/>
                <w:szCs w:val="16"/>
              </w:rPr>
              <w:t>0.013173</w:t>
            </w:r>
          </w:p>
        </w:tc>
        <w:tc>
          <w:tcPr>
            <w:tcW w:w="993" w:type="dxa"/>
            <w:noWrap/>
          </w:tcPr>
          <w:p w:rsidR="0015159D" w:rsidRPr="00097C55" w:rsidRDefault="0015159D" w:rsidP="005D3C95">
            <w:pPr>
              <w:cnfStyle w:val="000000100000"/>
              <w:rPr>
                <w:sz w:val="16"/>
                <w:szCs w:val="16"/>
              </w:rPr>
            </w:pPr>
            <w:r w:rsidRPr="00097C55">
              <w:rPr>
                <w:sz w:val="16"/>
                <w:szCs w:val="16"/>
              </w:rPr>
              <w:t>-  0.003698</w:t>
            </w:r>
          </w:p>
        </w:tc>
        <w:tc>
          <w:tcPr>
            <w:tcW w:w="887" w:type="dxa"/>
            <w:noWrap/>
          </w:tcPr>
          <w:p w:rsidR="0015159D" w:rsidRPr="00097C55" w:rsidRDefault="0015159D" w:rsidP="005D3C95">
            <w:pPr>
              <w:cnfStyle w:val="000000100000"/>
              <w:rPr>
                <w:sz w:val="16"/>
                <w:szCs w:val="16"/>
              </w:rPr>
            </w:pPr>
            <w:r w:rsidRPr="00097C55">
              <w:rPr>
                <w:sz w:val="16"/>
                <w:szCs w:val="16"/>
              </w:rPr>
              <w:t>0.008988</w:t>
            </w:r>
          </w:p>
        </w:tc>
        <w:tc>
          <w:tcPr>
            <w:tcW w:w="993" w:type="dxa"/>
            <w:noWrap/>
          </w:tcPr>
          <w:p w:rsidR="0015159D" w:rsidRPr="00097C55" w:rsidRDefault="0015159D" w:rsidP="005D3C95">
            <w:pPr>
              <w:cnfStyle w:val="000000100000"/>
              <w:rPr>
                <w:sz w:val="16"/>
                <w:szCs w:val="16"/>
              </w:rPr>
            </w:pPr>
            <w:r w:rsidRPr="00097C55">
              <w:rPr>
                <w:sz w:val="16"/>
                <w:szCs w:val="16"/>
              </w:rPr>
              <w:t>-  0.003404</w:t>
            </w:r>
          </w:p>
        </w:tc>
        <w:tc>
          <w:tcPr>
            <w:tcW w:w="887" w:type="dxa"/>
            <w:noWrap/>
          </w:tcPr>
          <w:p w:rsidR="0015159D" w:rsidRPr="00097C55" w:rsidRDefault="0015159D" w:rsidP="005D3C95">
            <w:pPr>
              <w:cnfStyle w:val="000000100000"/>
              <w:rPr>
                <w:sz w:val="16"/>
                <w:szCs w:val="16"/>
              </w:rPr>
            </w:pPr>
            <w:r w:rsidRPr="00097C55">
              <w:rPr>
                <w:sz w:val="16"/>
                <w:szCs w:val="16"/>
              </w:rPr>
              <w:t>0.009080</w:t>
            </w:r>
          </w:p>
        </w:tc>
        <w:tc>
          <w:tcPr>
            <w:tcW w:w="993" w:type="dxa"/>
            <w:noWrap/>
          </w:tcPr>
          <w:p w:rsidR="0015159D" w:rsidRPr="00097C55" w:rsidRDefault="0015159D" w:rsidP="005D3C95">
            <w:pPr>
              <w:cnfStyle w:val="000000100000"/>
              <w:rPr>
                <w:sz w:val="16"/>
                <w:szCs w:val="16"/>
              </w:rPr>
            </w:pPr>
            <w:r w:rsidRPr="00097C55">
              <w:rPr>
                <w:sz w:val="16"/>
                <w:szCs w:val="16"/>
              </w:rPr>
              <w:t>-  0.002731</w:t>
            </w:r>
          </w:p>
        </w:tc>
        <w:tc>
          <w:tcPr>
            <w:tcW w:w="974" w:type="dxa"/>
            <w:noWrap/>
          </w:tcPr>
          <w:p w:rsidR="0015159D" w:rsidRPr="00097C55" w:rsidRDefault="0015159D" w:rsidP="005D3C95">
            <w:pPr>
              <w:cnfStyle w:val="000000100000"/>
              <w:rPr>
                <w:sz w:val="16"/>
                <w:szCs w:val="16"/>
              </w:rPr>
            </w:pPr>
            <w:r w:rsidRPr="00097C55">
              <w:rPr>
                <w:sz w:val="16"/>
                <w:szCs w:val="16"/>
              </w:rPr>
              <w:t>0.009069</w:t>
            </w:r>
          </w:p>
        </w:tc>
      </w:tr>
      <w:tr w:rsidR="0015159D" w:rsidRPr="00097C55">
        <w:trPr>
          <w:trHeight w:val="300"/>
        </w:trPr>
        <w:tc>
          <w:tcPr>
            <w:cnfStyle w:val="001000000000"/>
            <w:tcW w:w="1237" w:type="dxa"/>
            <w:noWrap/>
          </w:tcPr>
          <w:p w:rsidR="0015159D" w:rsidRPr="00097C55" w:rsidRDefault="0015159D" w:rsidP="005D3C95">
            <w:pPr>
              <w:rPr>
                <w:sz w:val="16"/>
                <w:szCs w:val="16"/>
              </w:rPr>
            </w:pPr>
            <w:r w:rsidRPr="00097C55">
              <w:rPr>
                <w:sz w:val="16"/>
                <w:szCs w:val="16"/>
              </w:rPr>
              <w:t>EPS</w:t>
            </w:r>
          </w:p>
        </w:tc>
        <w:tc>
          <w:tcPr>
            <w:tcW w:w="994" w:type="dxa"/>
            <w:noWrap/>
          </w:tcPr>
          <w:p w:rsidR="0015159D" w:rsidRPr="00097C55" w:rsidRDefault="0015159D" w:rsidP="005D3C95">
            <w:pPr>
              <w:cnfStyle w:val="000000000000"/>
              <w:rPr>
                <w:sz w:val="16"/>
                <w:szCs w:val="16"/>
              </w:rPr>
            </w:pPr>
            <w:r w:rsidRPr="00097C55">
              <w:rPr>
                <w:sz w:val="16"/>
                <w:szCs w:val="16"/>
              </w:rPr>
              <w:t>0.003339</w:t>
            </w:r>
          </w:p>
        </w:tc>
        <w:tc>
          <w:tcPr>
            <w:tcW w:w="887" w:type="dxa"/>
            <w:noWrap/>
          </w:tcPr>
          <w:p w:rsidR="0015159D" w:rsidRPr="00097C55" w:rsidRDefault="0015159D" w:rsidP="005D3C95">
            <w:pPr>
              <w:cnfStyle w:val="000000000000"/>
              <w:rPr>
                <w:sz w:val="16"/>
                <w:szCs w:val="16"/>
              </w:rPr>
            </w:pPr>
            <w:r w:rsidRPr="00097C55">
              <w:rPr>
                <w:sz w:val="16"/>
                <w:szCs w:val="16"/>
              </w:rPr>
              <w:t>0.027748</w:t>
            </w:r>
          </w:p>
        </w:tc>
        <w:tc>
          <w:tcPr>
            <w:tcW w:w="993" w:type="dxa"/>
            <w:noWrap/>
          </w:tcPr>
          <w:p w:rsidR="0015159D" w:rsidRPr="00097C55" w:rsidRDefault="0015159D" w:rsidP="005D3C95">
            <w:pPr>
              <w:cnfStyle w:val="000000000000"/>
              <w:rPr>
                <w:sz w:val="16"/>
                <w:szCs w:val="16"/>
              </w:rPr>
            </w:pPr>
            <w:r w:rsidRPr="00097C55">
              <w:rPr>
                <w:sz w:val="16"/>
                <w:szCs w:val="16"/>
              </w:rPr>
              <w:t>-  0.000501</w:t>
            </w:r>
          </w:p>
        </w:tc>
        <w:tc>
          <w:tcPr>
            <w:tcW w:w="887" w:type="dxa"/>
            <w:noWrap/>
          </w:tcPr>
          <w:p w:rsidR="0015159D" w:rsidRPr="00097C55" w:rsidRDefault="0015159D" w:rsidP="005D3C95">
            <w:pPr>
              <w:cnfStyle w:val="000000000000"/>
              <w:rPr>
                <w:sz w:val="16"/>
                <w:szCs w:val="16"/>
              </w:rPr>
            </w:pPr>
            <w:r w:rsidRPr="00097C55">
              <w:rPr>
                <w:sz w:val="16"/>
                <w:szCs w:val="16"/>
              </w:rPr>
              <w:t>0.023292</w:t>
            </w:r>
          </w:p>
        </w:tc>
        <w:tc>
          <w:tcPr>
            <w:tcW w:w="993" w:type="dxa"/>
            <w:noWrap/>
          </w:tcPr>
          <w:p w:rsidR="0015159D" w:rsidRPr="00097C55" w:rsidRDefault="0015159D" w:rsidP="005D3C95">
            <w:pPr>
              <w:cnfStyle w:val="000000000000"/>
              <w:rPr>
                <w:sz w:val="16"/>
                <w:szCs w:val="16"/>
              </w:rPr>
            </w:pPr>
            <w:r w:rsidRPr="00097C55">
              <w:rPr>
                <w:sz w:val="16"/>
                <w:szCs w:val="16"/>
              </w:rPr>
              <w:t>-  0.002766</w:t>
            </w:r>
          </w:p>
        </w:tc>
        <w:tc>
          <w:tcPr>
            <w:tcW w:w="887" w:type="dxa"/>
            <w:noWrap/>
          </w:tcPr>
          <w:p w:rsidR="0015159D" w:rsidRPr="00097C55" w:rsidRDefault="0015159D" w:rsidP="005D3C95">
            <w:pPr>
              <w:cnfStyle w:val="000000000000"/>
              <w:rPr>
                <w:sz w:val="16"/>
                <w:szCs w:val="16"/>
              </w:rPr>
            </w:pPr>
            <w:r w:rsidRPr="00097C55">
              <w:rPr>
                <w:sz w:val="16"/>
                <w:szCs w:val="16"/>
              </w:rPr>
              <w:t>0.023945</w:t>
            </w:r>
          </w:p>
        </w:tc>
        <w:tc>
          <w:tcPr>
            <w:tcW w:w="993" w:type="dxa"/>
            <w:noWrap/>
          </w:tcPr>
          <w:p w:rsidR="0015159D" w:rsidRPr="00097C55" w:rsidRDefault="0015159D" w:rsidP="005D3C95">
            <w:pPr>
              <w:cnfStyle w:val="000000000000"/>
              <w:rPr>
                <w:sz w:val="16"/>
                <w:szCs w:val="16"/>
              </w:rPr>
            </w:pPr>
            <w:r w:rsidRPr="00097C55">
              <w:rPr>
                <w:sz w:val="16"/>
                <w:szCs w:val="16"/>
              </w:rPr>
              <w:t>-  0.003058</w:t>
            </w:r>
          </w:p>
        </w:tc>
        <w:tc>
          <w:tcPr>
            <w:tcW w:w="974" w:type="dxa"/>
            <w:noWrap/>
          </w:tcPr>
          <w:p w:rsidR="0015159D" w:rsidRPr="00097C55" w:rsidRDefault="0015159D" w:rsidP="005D3C95">
            <w:pPr>
              <w:cnfStyle w:val="000000000000"/>
              <w:rPr>
                <w:sz w:val="16"/>
                <w:szCs w:val="16"/>
              </w:rPr>
            </w:pPr>
            <w:r w:rsidRPr="00097C55">
              <w:rPr>
                <w:sz w:val="16"/>
                <w:szCs w:val="16"/>
              </w:rPr>
              <w:t>0.023224</w:t>
            </w:r>
          </w:p>
        </w:tc>
      </w:tr>
      <w:tr w:rsidR="0015159D" w:rsidRPr="00097C55">
        <w:trPr>
          <w:cnfStyle w:val="000000100000"/>
          <w:trHeight w:val="300"/>
        </w:trPr>
        <w:tc>
          <w:tcPr>
            <w:cnfStyle w:val="001000000000"/>
            <w:tcW w:w="1237" w:type="dxa"/>
            <w:noWrap/>
          </w:tcPr>
          <w:p w:rsidR="0015159D" w:rsidRPr="00097C55" w:rsidRDefault="0015159D" w:rsidP="005D3C95">
            <w:pPr>
              <w:rPr>
                <w:sz w:val="16"/>
                <w:szCs w:val="16"/>
              </w:rPr>
            </w:pPr>
            <w:r w:rsidRPr="00097C55">
              <w:rPr>
                <w:sz w:val="16"/>
                <w:szCs w:val="16"/>
              </w:rPr>
              <w:t>Restricted Stock</w:t>
            </w:r>
          </w:p>
        </w:tc>
        <w:tc>
          <w:tcPr>
            <w:tcW w:w="994" w:type="dxa"/>
            <w:noWrap/>
          </w:tcPr>
          <w:p w:rsidR="0015159D" w:rsidRPr="00097C55" w:rsidRDefault="0015159D" w:rsidP="005D3C95">
            <w:pPr>
              <w:cnfStyle w:val="000000100000"/>
              <w:rPr>
                <w:sz w:val="16"/>
                <w:szCs w:val="16"/>
              </w:rPr>
            </w:pPr>
            <w:r w:rsidRPr="00097C55">
              <w:rPr>
                <w:sz w:val="16"/>
                <w:szCs w:val="16"/>
              </w:rPr>
              <w:t>0.000004</w:t>
            </w:r>
          </w:p>
        </w:tc>
        <w:tc>
          <w:tcPr>
            <w:tcW w:w="887" w:type="dxa"/>
            <w:noWrap/>
          </w:tcPr>
          <w:p w:rsidR="0015159D" w:rsidRPr="00097C55" w:rsidRDefault="0015159D" w:rsidP="005D3C95">
            <w:pPr>
              <w:cnfStyle w:val="000000100000"/>
              <w:rPr>
                <w:sz w:val="16"/>
                <w:szCs w:val="16"/>
              </w:rPr>
            </w:pPr>
            <w:r w:rsidRPr="00097C55">
              <w:rPr>
                <w:sz w:val="16"/>
                <w:szCs w:val="16"/>
              </w:rPr>
              <w:t>0.000031</w:t>
            </w:r>
          </w:p>
        </w:tc>
        <w:tc>
          <w:tcPr>
            <w:tcW w:w="993" w:type="dxa"/>
            <w:noWrap/>
          </w:tcPr>
          <w:p w:rsidR="0015159D" w:rsidRPr="00097C55" w:rsidRDefault="0015159D" w:rsidP="005D3C95">
            <w:pPr>
              <w:cnfStyle w:val="000000100000"/>
              <w:rPr>
                <w:sz w:val="16"/>
                <w:szCs w:val="16"/>
              </w:rPr>
            </w:pPr>
            <w:r w:rsidRPr="00097C55">
              <w:rPr>
                <w:sz w:val="16"/>
                <w:szCs w:val="16"/>
              </w:rPr>
              <w:t>0.000000</w:t>
            </w:r>
          </w:p>
        </w:tc>
        <w:tc>
          <w:tcPr>
            <w:tcW w:w="887" w:type="dxa"/>
            <w:noWrap/>
          </w:tcPr>
          <w:p w:rsidR="0015159D" w:rsidRPr="00097C55" w:rsidRDefault="0015159D" w:rsidP="005D3C95">
            <w:pPr>
              <w:cnfStyle w:val="000000100000"/>
              <w:rPr>
                <w:sz w:val="16"/>
                <w:szCs w:val="16"/>
              </w:rPr>
            </w:pPr>
            <w:r w:rsidRPr="00097C55">
              <w:rPr>
                <w:sz w:val="16"/>
                <w:szCs w:val="16"/>
              </w:rPr>
              <w:t>0.000030</w:t>
            </w:r>
          </w:p>
        </w:tc>
        <w:tc>
          <w:tcPr>
            <w:tcW w:w="993" w:type="dxa"/>
            <w:noWrap/>
          </w:tcPr>
          <w:p w:rsidR="0015159D" w:rsidRPr="00097C55" w:rsidRDefault="0015159D" w:rsidP="005D3C95">
            <w:pPr>
              <w:cnfStyle w:val="000000100000"/>
              <w:rPr>
                <w:sz w:val="16"/>
                <w:szCs w:val="16"/>
              </w:rPr>
            </w:pPr>
            <w:r w:rsidRPr="00097C55">
              <w:rPr>
                <w:sz w:val="16"/>
                <w:szCs w:val="16"/>
              </w:rPr>
              <w:t>-  0.000009</w:t>
            </w:r>
          </w:p>
        </w:tc>
        <w:tc>
          <w:tcPr>
            <w:tcW w:w="887" w:type="dxa"/>
            <w:noWrap/>
          </w:tcPr>
          <w:p w:rsidR="0015159D" w:rsidRPr="00097C55" w:rsidRDefault="0015159D" w:rsidP="005D3C95">
            <w:pPr>
              <w:cnfStyle w:val="000000100000"/>
              <w:rPr>
                <w:sz w:val="16"/>
                <w:szCs w:val="16"/>
              </w:rPr>
            </w:pPr>
            <w:r w:rsidRPr="00097C55">
              <w:rPr>
                <w:sz w:val="16"/>
                <w:szCs w:val="16"/>
              </w:rPr>
              <w:t>0.000048</w:t>
            </w:r>
          </w:p>
        </w:tc>
        <w:tc>
          <w:tcPr>
            <w:tcW w:w="993" w:type="dxa"/>
            <w:noWrap/>
          </w:tcPr>
          <w:p w:rsidR="0015159D" w:rsidRPr="00097C55" w:rsidRDefault="0015159D" w:rsidP="005D3C95">
            <w:pPr>
              <w:cnfStyle w:val="000000100000"/>
              <w:rPr>
                <w:sz w:val="16"/>
                <w:szCs w:val="16"/>
              </w:rPr>
            </w:pPr>
            <w:r w:rsidRPr="00097C55">
              <w:rPr>
                <w:sz w:val="16"/>
                <w:szCs w:val="16"/>
              </w:rPr>
              <w:t>-  0.000010</w:t>
            </w:r>
          </w:p>
        </w:tc>
        <w:tc>
          <w:tcPr>
            <w:tcW w:w="974" w:type="dxa"/>
            <w:noWrap/>
          </w:tcPr>
          <w:p w:rsidR="0015159D" w:rsidRPr="00097C55" w:rsidRDefault="0015159D" w:rsidP="005D3C95">
            <w:pPr>
              <w:cnfStyle w:val="000000100000"/>
              <w:rPr>
                <w:sz w:val="16"/>
                <w:szCs w:val="16"/>
              </w:rPr>
            </w:pPr>
            <w:r w:rsidRPr="00097C55">
              <w:rPr>
                <w:sz w:val="16"/>
                <w:szCs w:val="16"/>
              </w:rPr>
              <w:t>0.000059</w:t>
            </w:r>
          </w:p>
        </w:tc>
      </w:tr>
      <w:tr w:rsidR="0015159D" w:rsidRPr="00097C55">
        <w:trPr>
          <w:trHeight w:val="300"/>
        </w:trPr>
        <w:tc>
          <w:tcPr>
            <w:cnfStyle w:val="001000000000"/>
            <w:tcW w:w="1237" w:type="dxa"/>
            <w:noWrap/>
          </w:tcPr>
          <w:p w:rsidR="0015159D" w:rsidRPr="00097C55" w:rsidRDefault="0015159D" w:rsidP="005D3C95">
            <w:pPr>
              <w:rPr>
                <w:sz w:val="16"/>
                <w:szCs w:val="16"/>
              </w:rPr>
            </w:pPr>
            <w:r w:rsidRPr="00097C55">
              <w:rPr>
                <w:sz w:val="16"/>
                <w:szCs w:val="16"/>
              </w:rPr>
              <w:t>CEO cash compensation</w:t>
            </w:r>
          </w:p>
        </w:tc>
        <w:tc>
          <w:tcPr>
            <w:tcW w:w="994" w:type="dxa"/>
            <w:noWrap/>
          </w:tcPr>
          <w:p w:rsidR="0015159D" w:rsidRPr="00097C55" w:rsidRDefault="0015159D" w:rsidP="005D3C95">
            <w:pPr>
              <w:cnfStyle w:val="000000000000"/>
              <w:rPr>
                <w:sz w:val="16"/>
                <w:szCs w:val="16"/>
              </w:rPr>
            </w:pPr>
            <w:r w:rsidRPr="00097C55">
              <w:rPr>
                <w:sz w:val="16"/>
                <w:szCs w:val="16"/>
              </w:rPr>
              <w:t>-  0.000019</w:t>
            </w:r>
          </w:p>
        </w:tc>
        <w:tc>
          <w:tcPr>
            <w:tcW w:w="887" w:type="dxa"/>
            <w:noWrap/>
          </w:tcPr>
          <w:p w:rsidR="0015159D" w:rsidRPr="00097C55" w:rsidRDefault="0015159D" w:rsidP="005D3C95">
            <w:pPr>
              <w:cnfStyle w:val="000000000000"/>
              <w:rPr>
                <w:sz w:val="16"/>
                <w:szCs w:val="16"/>
              </w:rPr>
            </w:pPr>
            <w:r w:rsidRPr="00097C55">
              <w:rPr>
                <w:sz w:val="16"/>
                <w:szCs w:val="16"/>
              </w:rPr>
              <w:t>0.000043</w:t>
            </w:r>
          </w:p>
        </w:tc>
        <w:tc>
          <w:tcPr>
            <w:tcW w:w="993" w:type="dxa"/>
            <w:noWrap/>
          </w:tcPr>
          <w:p w:rsidR="0015159D" w:rsidRPr="00097C55" w:rsidRDefault="0015159D" w:rsidP="005D3C95">
            <w:pPr>
              <w:cnfStyle w:val="000000000000"/>
              <w:rPr>
                <w:sz w:val="16"/>
                <w:szCs w:val="16"/>
              </w:rPr>
            </w:pPr>
            <w:r w:rsidRPr="00097C55">
              <w:rPr>
                <w:sz w:val="16"/>
                <w:szCs w:val="16"/>
              </w:rPr>
              <w:t>0.000005</w:t>
            </w:r>
          </w:p>
        </w:tc>
        <w:tc>
          <w:tcPr>
            <w:tcW w:w="887" w:type="dxa"/>
            <w:noWrap/>
          </w:tcPr>
          <w:p w:rsidR="0015159D" w:rsidRPr="00097C55" w:rsidRDefault="0015159D" w:rsidP="005D3C95">
            <w:pPr>
              <w:cnfStyle w:val="000000000000"/>
              <w:rPr>
                <w:sz w:val="16"/>
                <w:szCs w:val="16"/>
              </w:rPr>
            </w:pPr>
            <w:r w:rsidRPr="00097C55">
              <w:rPr>
                <w:sz w:val="16"/>
                <w:szCs w:val="16"/>
              </w:rPr>
              <w:t>0.000033</w:t>
            </w:r>
          </w:p>
        </w:tc>
        <w:tc>
          <w:tcPr>
            <w:tcW w:w="993" w:type="dxa"/>
            <w:noWrap/>
          </w:tcPr>
          <w:p w:rsidR="0015159D" w:rsidRPr="00097C55" w:rsidRDefault="0015159D" w:rsidP="005D3C95">
            <w:pPr>
              <w:cnfStyle w:val="000000000000"/>
              <w:rPr>
                <w:sz w:val="16"/>
                <w:szCs w:val="16"/>
              </w:rPr>
            </w:pPr>
            <w:r w:rsidRPr="00097C55">
              <w:rPr>
                <w:sz w:val="16"/>
                <w:szCs w:val="16"/>
              </w:rPr>
              <w:t>0.000029</w:t>
            </w:r>
          </w:p>
        </w:tc>
        <w:tc>
          <w:tcPr>
            <w:tcW w:w="887" w:type="dxa"/>
            <w:noWrap/>
          </w:tcPr>
          <w:p w:rsidR="0015159D" w:rsidRPr="00097C55" w:rsidRDefault="0015159D" w:rsidP="005D3C95">
            <w:pPr>
              <w:cnfStyle w:val="000000000000"/>
              <w:rPr>
                <w:sz w:val="16"/>
                <w:szCs w:val="16"/>
              </w:rPr>
            </w:pPr>
            <w:r w:rsidRPr="00097C55">
              <w:rPr>
                <w:sz w:val="16"/>
                <w:szCs w:val="16"/>
              </w:rPr>
              <w:t>0.000061</w:t>
            </w:r>
          </w:p>
        </w:tc>
        <w:tc>
          <w:tcPr>
            <w:tcW w:w="993" w:type="dxa"/>
            <w:noWrap/>
          </w:tcPr>
          <w:p w:rsidR="0015159D" w:rsidRPr="00097C55" w:rsidRDefault="0015159D" w:rsidP="005D3C95">
            <w:pPr>
              <w:cnfStyle w:val="000000000000"/>
              <w:rPr>
                <w:sz w:val="16"/>
                <w:szCs w:val="16"/>
              </w:rPr>
            </w:pPr>
            <w:r w:rsidRPr="00097C55">
              <w:rPr>
                <w:sz w:val="16"/>
                <w:szCs w:val="16"/>
              </w:rPr>
              <w:t>0.000039</w:t>
            </w:r>
          </w:p>
        </w:tc>
        <w:tc>
          <w:tcPr>
            <w:tcW w:w="974" w:type="dxa"/>
            <w:noWrap/>
          </w:tcPr>
          <w:p w:rsidR="0015159D" w:rsidRPr="00097C55" w:rsidRDefault="0015159D" w:rsidP="005D3C95">
            <w:pPr>
              <w:cnfStyle w:val="000000000000"/>
              <w:rPr>
                <w:sz w:val="16"/>
                <w:szCs w:val="16"/>
              </w:rPr>
            </w:pPr>
            <w:r w:rsidRPr="00097C55">
              <w:rPr>
                <w:sz w:val="16"/>
                <w:szCs w:val="16"/>
              </w:rPr>
              <w:t>0.000096</w:t>
            </w:r>
          </w:p>
        </w:tc>
      </w:tr>
      <w:tr w:rsidR="0015159D" w:rsidRPr="00097C55">
        <w:trPr>
          <w:cnfStyle w:val="000000100000"/>
          <w:trHeight w:val="300"/>
        </w:trPr>
        <w:tc>
          <w:tcPr>
            <w:cnfStyle w:val="001000000000"/>
            <w:tcW w:w="1237" w:type="dxa"/>
            <w:noWrap/>
          </w:tcPr>
          <w:p w:rsidR="0015159D" w:rsidRPr="00097C55" w:rsidRDefault="0015159D" w:rsidP="005D3C95">
            <w:pPr>
              <w:rPr>
                <w:sz w:val="16"/>
                <w:szCs w:val="16"/>
              </w:rPr>
            </w:pPr>
            <w:r w:rsidRPr="00097C55">
              <w:rPr>
                <w:sz w:val="16"/>
                <w:szCs w:val="16"/>
              </w:rPr>
              <w:t>Firm size</w:t>
            </w:r>
          </w:p>
        </w:tc>
        <w:tc>
          <w:tcPr>
            <w:tcW w:w="994" w:type="dxa"/>
            <w:noWrap/>
          </w:tcPr>
          <w:p w:rsidR="0015159D" w:rsidRPr="00097C55" w:rsidRDefault="0015159D" w:rsidP="005D3C95">
            <w:pPr>
              <w:cnfStyle w:val="000000100000"/>
              <w:rPr>
                <w:sz w:val="16"/>
                <w:szCs w:val="16"/>
              </w:rPr>
            </w:pPr>
            <w:r w:rsidRPr="00097C55">
              <w:rPr>
                <w:sz w:val="16"/>
                <w:szCs w:val="16"/>
              </w:rPr>
              <w:t>0.371371</w:t>
            </w:r>
            <w:r w:rsidRPr="00097C55">
              <w:rPr>
                <w:rFonts w:cstheme="minorHAnsi"/>
                <w:sz w:val="16"/>
                <w:szCs w:val="16"/>
              </w:rPr>
              <w:t>⁺</w:t>
            </w:r>
          </w:p>
        </w:tc>
        <w:tc>
          <w:tcPr>
            <w:tcW w:w="887" w:type="dxa"/>
            <w:noWrap/>
          </w:tcPr>
          <w:p w:rsidR="0015159D" w:rsidRPr="00097C55" w:rsidRDefault="0015159D" w:rsidP="005D3C95">
            <w:pPr>
              <w:cnfStyle w:val="000000100000"/>
              <w:rPr>
                <w:sz w:val="16"/>
                <w:szCs w:val="16"/>
              </w:rPr>
            </w:pPr>
            <w:r w:rsidRPr="00097C55">
              <w:rPr>
                <w:sz w:val="16"/>
                <w:szCs w:val="16"/>
              </w:rPr>
              <w:t>0.191637</w:t>
            </w:r>
          </w:p>
        </w:tc>
        <w:tc>
          <w:tcPr>
            <w:tcW w:w="993" w:type="dxa"/>
            <w:noWrap/>
          </w:tcPr>
          <w:p w:rsidR="0015159D" w:rsidRPr="00097C55" w:rsidRDefault="0015159D" w:rsidP="005D3C95">
            <w:pPr>
              <w:cnfStyle w:val="000000100000"/>
              <w:rPr>
                <w:sz w:val="16"/>
                <w:szCs w:val="16"/>
              </w:rPr>
            </w:pPr>
            <w:r w:rsidRPr="00097C55">
              <w:rPr>
                <w:sz w:val="16"/>
                <w:szCs w:val="16"/>
              </w:rPr>
              <w:t>0.319753*</w:t>
            </w:r>
          </w:p>
        </w:tc>
        <w:tc>
          <w:tcPr>
            <w:tcW w:w="887" w:type="dxa"/>
            <w:noWrap/>
          </w:tcPr>
          <w:p w:rsidR="0015159D" w:rsidRPr="00097C55" w:rsidRDefault="0015159D" w:rsidP="005D3C95">
            <w:pPr>
              <w:cnfStyle w:val="000000100000"/>
              <w:rPr>
                <w:sz w:val="16"/>
                <w:szCs w:val="16"/>
              </w:rPr>
            </w:pPr>
            <w:r w:rsidRPr="00097C55">
              <w:rPr>
                <w:sz w:val="16"/>
                <w:szCs w:val="16"/>
              </w:rPr>
              <w:t>0.154225</w:t>
            </w:r>
          </w:p>
        </w:tc>
        <w:tc>
          <w:tcPr>
            <w:tcW w:w="993" w:type="dxa"/>
            <w:noWrap/>
          </w:tcPr>
          <w:p w:rsidR="0015159D" w:rsidRPr="00097C55" w:rsidRDefault="0015159D" w:rsidP="005D3C95">
            <w:pPr>
              <w:cnfStyle w:val="000000100000"/>
              <w:rPr>
                <w:sz w:val="16"/>
                <w:szCs w:val="16"/>
              </w:rPr>
            </w:pPr>
            <w:r w:rsidRPr="00097C55">
              <w:rPr>
                <w:sz w:val="16"/>
                <w:szCs w:val="16"/>
              </w:rPr>
              <w:t>0.314299*</w:t>
            </w:r>
          </w:p>
        </w:tc>
        <w:tc>
          <w:tcPr>
            <w:tcW w:w="887" w:type="dxa"/>
            <w:noWrap/>
          </w:tcPr>
          <w:p w:rsidR="0015159D" w:rsidRPr="00097C55" w:rsidRDefault="0015159D" w:rsidP="005D3C95">
            <w:pPr>
              <w:cnfStyle w:val="000000100000"/>
              <w:rPr>
                <w:sz w:val="16"/>
                <w:szCs w:val="16"/>
              </w:rPr>
            </w:pPr>
            <w:r w:rsidRPr="00097C55">
              <w:rPr>
                <w:sz w:val="16"/>
                <w:szCs w:val="16"/>
              </w:rPr>
              <w:t>0.157420</w:t>
            </w:r>
          </w:p>
        </w:tc>
        <w:tc>
          <w:tcPr>
            <w:tcW w:w="993" w:type="dxa"/>
            <w:noWrap/>
          </w:tcPr>
          <w:p w:rsidR="0015159D" w:rsidRPr="00097C55" w:rsidRDefault="0015159D" w:rsidP="005D3C95">
            <w:pPr>
              <w:cnfStyle w:val="000000100000"/>
              <w:rPr>
                <w:sz w:val="16"/>
                <w:szCs w:val="16"/>
              </w:rPr>
            </w:pPr>
            <w:r w:rsidRPr="00097C55">
              <w:rPr>
                <w:sz w:val="16"/>
                <w:szCs w:val="16"/>
              </w:rPr>
              <w:t>0.338791*</w:t>
            </w:r>
          </w:p>
        </w:tc>
        <w:tc>
          <w:tcPr>
            <w:tcW w:w="974" w:type="dxa"/>
            <w:noWrap/>
          </w:tcPr>
          <w:p w:rsidR="0015159D" w:rsidRPr="00097C55" w:rsidRDefault="0015159D" w:rsidP="005D3C95">
            <w:pPr>
              <w:cnfStyle w:val="000000100000"/>
              <w:rPr>
                <w:sz w:val="16"/>
                <w:szCs w:val="16"/>
              </w:rPr>
            </w:pPr>
            <w:r w:rsidRPr="00097C55">
              <w:rPr>
                <w:sz w:val="16"/>
                <w:szCs w:val="16"/>
              </w:rPr>
              <w:t>0.161809</w:t>
            </w:r>
          </w:p>
        </w:tc>
      </w:tr>
      <w:tr w:rsidR="0015159D" w:rsidRPr="00097C55">
        <w:trPr>
          <w:trHeight w:val="300"/>
        </w:trPr>
        <w:tc>
          <w:tcPr>
            <w:cnfStyle w:val="001000000000"/>
            <w:tcW w:w="1237" w:type="dxa"/>
            <w:noWrap/>
          </w:tcPr>
          <w:p w:rsidR="0015159D" w:rsidRPr="00097C55" w:rsidRDefault="0015159D" w:rsidP="005D3C95">
            <w:pPr>
              <w:rPr>
                <w:sz w:val="16"/>
                <w:szCs w:val="16"/>
              </w:rPr>
            </w:pPr>
            <w:r w:rsidRPr="00097C55">
              <w:rPr>
                <w:sz w:val="16"/>
                <w:szCs w:val="16"/>
              </w:rPr>
              <w:t>D/E ratio</w:t>
            </w:r>
          </w:p>
        </w:tc>
        <w:tc>
          <w:tcPr>
            <w:tcW w:w="994" w:type="dxa"/>
            <w:noWrap/>
          </w:tcPr>
          <w:p w:rsidR="0015159D" w:rsidRPr="00097C55" w:rsidRDefault="0015159D" w:rsidP="005D3C95">
            <w:pPr>
              <w:cnfStyle w:val="000000000000"/>
              <w:rPr>
                <w:sz w:val="16"/>
                <w:szCs w:val="16"/>
              </w:rPr>
            </w:pPr>
            <w:r w:rsidRPr="00097C55">
              <w:rPr>
                <w:sz w:val="16"/>
                <w:szCs w:val="16"/>
              </w:rPr>
              <w:t>0.000125</w:t>
            </w:r>
          </w:p>
        </w:tc>
        <w:tc>
          <w:tcPr>
            <w:tcW w:w="887" w:type="dxa"/>
            <w:noWrap/>
          </w:tcPr>
          <w:p w:rsidR="0015159D" w:rsidRPr="00097C55" w:rsidRDefault="0015159D" w:rsidP="005D3C95">
            <w:pPr>
              <w:cnfStyle w:val="000000000000"/>
              <w:rPr>
                <w:sz w:val="16"/>
                <w:szCs w:val="16"/>
              </w:rPr>
            </w:pPr>
            <w:r w:rsidRPr="00097C55">
              <w:rPr>
                <w:sz w:val="16"/>
                <w:szCs w:val="16"/>
              </w:rPr>
              <w:t>0.010163</w:t>
            </w:r>
          </w:p>
        </w:tc>
        <w:tc>
          <w:tcPr>
            <w:tcW w:w="993" w:type="dxa"/>
            <w:noWrap/>
          </w:tcPr>
          <w:p w:rsidR="0015159D" w:rsidRPr="00097C55" w:rsidRDefault="0015159D" w:rsidP="005D3C95">
            <w:pPr>
              <w:cnfStyle w:val="000000000000"/>
              <w:rPr>
                <w:sz w:val="16"/>
                <w:szCs w:val="16"/>
              </w:rPr>
            </w:pPr>
            <w:r w:rsidRPr="00097C55">
              <w:rPr>
                <w:sz w:val="16"/>
                <w:szCs w:val="16"/>
              </w:rPr>
              <w:t>0.000690</w:t>
            </w:r>
          </w:p>
        </w:tc>
        <w:tc>
          <w:tcPr>
            <w:tcW w:w="887" w:type="dxa"/>
            <w:noWrap/>
          </w:tcPr>
          <w:p w:rsidR="0015159D" w:rsidRPr="00097C55" w:rsidRDefault="0015159D" w:rsidP="005D3C95">
            <w:pPr>
              <w:cnfStyle w:val="000000000000"/>
              <w:rPr>
                <w:sz w:val="16"/>
                <w:szCs w:val="16"/>
              </w:rPr>
            </w:pPr>
            <w:r w:rsidRPr="00097C55">
              <w:rPr>
                <w:sz w:val="16"/>
                <w:szCs w:val="16"/>
              </w:rPr>
              <w:t>0.008434</w:t>
            </w:r>
          </w:p>
        </w:tc>
        <w:tc>
          <w:tcPr>
            <w:tcW w:w="993" w:type="dxa"/>
            <w:noWrap/>
          </w:tcPr>
          <w:p w:rsidR="0015159D" w:rsidRPr="00097C55" w:rsidRDefault="0015159D" w:rsidP="005D3C95">
            <w:pPr>
              <w:cnfStyle w:val="000000000000"/>
              <w:rPr>
                <w:sz w:val="16"/>
                <w:szCs w:val="16"/>
              </w:rPr>
            </w:pPr>
            <w:r w:rsidRPr="00097C55">
              <w:rPr>
                <w:sz w:val="16"/>
                <w:szCs w:val="16"/>
              </w:rPr>
              <w:t>0.001686</w:t>
            </w:r>
          </w:p>
        </w:tc>
        <w:tc>
          <w:tcPr>
            <w:tcW w:w="887" w:type="dxa"/>
            <w:noWrap/>
          </w:tcPr>
          <w:p w:rsidR="0015159D" w:rsidRPr="00097C55" w:rsidRDefault="0015159D" w:rsidP="005D3C95">
            <w:pPr>
              <w:cnfStyle w:val="000000000000"/>
              <w:rPr>
                <w:sz w:val="16"/>
                <w:szCs w:val="16"/>
              </w:rPr>
            </w:pPr>
            <w:r w:rsidRPr="00097C55">
              <w:rPr>
                <w:sz w:val="16"/>
                <w:szCs w:val="16"/>
              </w:rPr>
              <w:t>0.011082</w:t>
            </w:r>
          </w:p>
        </w:tc>
        <w:tc>
          <w:tcPr>
            <w:tcW w:w="993" w:type="dxa"/>
            <w:noWrap/>
          </w:tcPr>
          <w:p w:rsidR="0015159D" w:rsidRPr="00097C55" w:rsidRDefault="0015159D" w:rsidP="005D3C95">
            <w:pPr>
              <w:cnfStyle w:val="000000000000"/>
              <w:rPr>
                <w:sz w:val="16"/>
                <w:szCs w:val="16"/>
              </w:rPr>
            </w:pPr>
            <w:r w:rsidRPr="00097C55">
              <w:rPr>
                <w:sz w:val="16"/>
                <w:szCs w:val="16"/>
              </w:rPr>
              <w:t>0.001311</w:t>
            </w:r>
          </w:p>
        </w:tc>
        <w:tc>
          <w:tcPr>
            <w:tcW w:w="974" w:type="dxa"/>
            <w:noWrap/>
          </w:tcPr>
          <w:p w:rsidR="0015159D" w:rsidRPr="00097C55" w:rsidRDefault="0015159D" w:rsidP="005D3C95">
            <w:pPr>
              <w:cnfStyle w:val="000000000000"/>
              <w:rPr>
                <w:sz w:val="16"/>
                <w:szCs w:val="16"/>
              </w:rPr>
            </w:pPr>
            <w:r w:rsidRPr="00097C55">
              <w:rPr>
                <w:sz w:val="16"/>
                <w:szCs w:val="16"/>
              </w:rPr>
              <w:t>0.011347</w:t>
            </w:r>
          </w:p>
        </w:tc>
      </w:tr>
      <w:tr w:rsidR="0015159D" w:rsidRPr="00097C55">
        <w:trPr>
          <w:cnfStyle w:val="000000100000"/>
          <w:trHeight w:val="300"/>
        </w:trPr>
        <w:tc>
          <w:tcPr>
            <w:cnfStyle w:val="001000000000"/>
            <w:tcW w:w="1237" w:type="dxa"/>
            <w:noWrap/>
          </w:tcPr>
          <w:p w:rsidR="0015159D" w:rsidRPr="00097C55" w:rsidRDefault="0015159D" w:rsidP="005D3C95">
            <w:pPr>
              <w:rPr>
                <w:sz w:val="16"/>
                <w:szCs w:val="16"/>
              </w:rPr>
            </w:pPr>
            <w:r w:rsidRPr="00097C55">
              <w:rPr>
                <w:sz w:val="16"/>
                <w:szCs w:val="16"/>
              </w:rPr>
              <w:t>R&amp;D Intensity</w:t>
            </w:r>
          </w:p>
        </w:tc>
        <w:tc>
          <w:tcPr>
            <w:tcW w:w="994" w:type="dxa"/>
            <w:noWrap/>
          </w:tcPr>
          <w:p w:rsidR="0015159D" w:rsidRPr="00097C55" w:rsidRDefault="0015159D" w:rsidP="005D3C95">
            <w:pPr>
              <w:cnfStyle w:val="000000100000"/>
              <w:rPr>
                <w:sz w:val="16"/>
                <w:szCs w:val="16"/>
              </w:rPr>
            </w:pPr>
            <w:r w:rsidRPr="00097C55">
              <w:rPr>
                <w:sz w:val="16"/>
                <w:szCs w:val="16"/>
              </w:rPr>
              <w:t>-  0.078886</w:t>
            </w:r>
          </w:p>
        </w:tc>
        <w:tc>
          <w:tcPr>
            <w:tcW w:w="887" w:type="dxa"/>
            <w:noWrap/>
          </w:tcPr>
          <w:p w:rsidR="0015159D" w:rsidRPr="00097C55" w:rsidRDefault="0015159D" w:rsidP="005D3C95">
            <w:pPr>
              <w:cnfStyle w:val="000000100000"/>
              <w:rPr>
                <w:sz w:val="16"/>
                <w:szCs w:val="16"/>
              </w:rPr>
            </w:pPr>
            <w:r w:rsidRPr="00097C55">
              <w:rPr>
                <w:sz w:val="16"/>
                <w:szCs w:val="16"/>
              </w:rPr>
              <w:t>0.344304</w:t>
            </w:r>
          </w:p>
        </w:tc>
        <w:tc>
          <w:tcPr>
            <w:tcW w:w="993" w:type="dxa"/>
            <w:noWrap/>
          </w:tcPr>
          <w:p w:rsidR="0015159D" w:rsidRPr="00097C55" w:rsidRDefault="0015159D" w:rsidP="005D3C95">
            <w:pPr>
              <w:cnfStyle w:val="000000100000"/>
              <w:rPr>
                <w:sz w:val="16"/>
                <w:szCs w:val="16"/>
              </w:rPr>
            </w:pPr>
            <w:r w:rsidRPr="00097C55">
              <w:rPr>
                <w:sz w:val="16"/>
                <w:szCs w:val="16"/>
              </w:rPr>
              <w:t>-  0.048139</w:t>
            </w:r>
          </w:p>
        </w:tc>
        <w:tc>
          <w:tcPr>
            <w:tcW w:w="887" w:type="dxa"/>
            <w:noWrap/>
          </w:tcPr>
          <w:p w:rsidR="0015159D" w:rsidRPr="00097C55" w:rsidRDefault="0015159D" w:rsidP="005D3C95">
            <w:pPr>
              <w:cnfStyle w:val="000000100000"/>
              <w:rPr>
                <w:sz w:val="16"/>
                <w:szCs w:val="16"/>
              </w:rPr>
            </w:pPr>
            <w:r w:rsidRPr="00097C55">
              <w:rPr>
                <w:sz w:val="16"/>
                <w:szCs w:val="16"/>
              </w:rPr>
              <w:t>0.322556</w:t>
            </w:r>
          </w:p>
        </w:tc>
        <w:tc>
          <w:tcPr>
            <w:tcW w:w="993" w:type="dxa"/>
            <w:noWrap/>
          </w:tcPr>
          <w:p w:rsidR="0015159D" w:rsidRPr="00097C55" w:rsidRDefault="0015159D" w:rsidP="005D3C95">
            <w:pPr>
              <w:cnfStyle w:val="000000100000"/>
              <w:rPr>
                <w:sz w:val="16"/>
                <w:szCs w:val="16"/>
              </w:rPr>
            </w:pPr>
            <w:r w:rsidRPr="00097C55">
              <w:rPr>
                <w:sz w:val="16"/>
                <w:szCs w:val="16"/>
              </w:rPr>
              <w:t>-  0.050588</w:t>
            </w:r>
          </w:p>
        </w:tc>
        <w:tc>
          <w:tcPr>
            <w:tcW w:w="887" w:type="dxa"/>
            <w:noWrap/>
          </w:tcPr>
          <w:p w:rsidR="0015159D" w:rsidRPr="00097C55" w:rsidRDefault="0015159D" w:rsidP="005D3C95">
            <w:pPr>
              <w:cnfStyle w:val="000000100000"/>
              <w:rPr>
                <w:sz w:val="16"/>
                <w:szCs w:val="16"/>
              </w:rPr>
            </w:pPr>
            <w:r w:rsidRPr="00097C55">
              <w:rPr>
                <w:sz w:val="16"/>
                <w:szCs w:val="16"/>
              </w:rPr>
              <w:t>0.320806</w:t>
            </w:r>
          </w:p>
        </w:tc>
        <w:tc>
          <w:tcPr>
            <w:tcW w:w="993" w:type="dxa"/>
            <w:noWrap/>
          </w:tcPr>
          <w:p w:rsidR="0015159D" w:rsidRPr="00097C55" w:rsidRDefault="0015159D" w:rsidP="005D3C95">
            <w:pPr>
              <w:cnfStyle w:val="000000100000"/>
              <w:rPr>
                <w:sz w:val="16"/>
                <w:szCs w:val="16"/>
              </w:rPr>
            </w:pPr>
            <w:r w:rsidRPr="00097C55">
              <w:rPr>
                <w:sz w:val="16"/>
                <w:szCs w:val="16"/>
              </w:rPr>
              <w:t>-  0.045165</w:t>
            </w:r>
          </w:p>
        </w:tc>
        <w:tc>
          <w:tcPr>
            <w:tcW w:w="974" w:type="dxa"/>
            <w:noWrap/>
          </w:tcPr>
          <w:p w:rsidR="0015159D" w:rsidRPr="00097C55" w:rsidRDefault="0015159D" w:rsidP="005D3C95">
            <w:pPr>
              <w:cnfStyle w:val="000000100000"/>
              <w:rPr>
                <w:sz w:val="16"/>
                <w:szCs w:val="16"/>
              </w:rPr>
            </w:pPr>
            <w:r w:rsidRPr="00097C55">
              <w:rPr>
                <w:sz w:val="16"/>
                <w:szCs w:val="16"/>
              </w:rPr>
              <w:t>0.323848</w:t>
            </w:r>
          </w:p>
        </w:tc>
      </w:tr>
      <w:tr w:rsidR="0015159D" w:rsidRPr="00097C55">
        <w:trPr>
          <w:trHeight w:val="300"/>
        </w:trPr>
        <w:tc>
          <w:tcPr>
            <w:cnfStyle w:val="001000000000"/>
            <w:tcW w:w="1237" w:type="dxa"/>
            <w:noWrap/>
          </w:tcPr>
          <w:p w:rsidR="0015159D" w:rsidRPr="00097C55" w:rsidRDefault="0015159D" w:rsidP="005D3C95">
            <w:pPr>
              <w:rPr>
                <w:sz w:val="16"/>
                <w:szCs w:val="16"/>
              </w:rPr>
            </w:pPr>
            <w:r w:rsidRPr="00097C55">
              <w:rPr>
                <w:sz w:val="16"/>
                <w:szCs w:val="16"/>
              </w:rPr>
              <w:t>S&amp;P 500 Index</w:t>
            </w:r>
          </w:p>
        </w:tc>
        <w:tc>
          <w:tcPr>
            <w:tcW w:w="994" w:type="dxa"/>
            <w:noWrap/>
          </w:tcPr>
          <w:p w:rsidR="0015159D" w:rsidRPr="00097C55" w:rsidRDefault="0015159D" w:rsidP="005D3C95">
            <w:pPr>
              <w:cnfStyle w:val="000000000000"/>
              <w:rPr>
                <w:sz w:val="16"/>
                <w:szCs w:val="16"/>
              </w:rPr>
            </w:pPr>
            <w:r w:rsidRPr="00097C55">
              <w:rPr>
                <w:sz w:val="16"/>
                <w:szCs w:val="16"/>
              </w:rPr>
              <w:t>0.000098</w:t>
            </w:r>
          </w:p>
        </w:tc>
        <w:tc>
          <w:tcPr>
            <w:tcW w:w="887" w:type="dxa"/>
            <w:noWrap/>
          </w:tcPr>
          <w:p w:rsidR="0015159D" w:rsidRPr="00097C55" w:rsidRDefault="0015159D" w:rsidP="005D3C95">
            <w:pPr>
              <w:cnfStyle w:val="000000000000"/>
              <w:rPr>
                <w:sz w:val="16"/>
                <w:szCs w:val="16"/>
              </w:rPr>
            </w:pPr>
            <w:r w:rsidRPr="00097C55">
              <w:rPr>
                <w:sz w:val="16"/>
                <w:szCs w:val="16"/>
              </w:rPr>
              <w:t>0.000732</w:t>
            </w:r>
          </w:p>
        </w:tc>
        <w:tc>
          <w:tcPr>
            <w:tcW w:w="993" w:type="dxa"/>
            <w:noWrap/>
          </w:tcPr>
          <w:p w:rsidR="0015159D" w:rsidRPr="00097C55" w:rsidRDefault="0015159D" w:rsidP="005D3C95">
            <w:pPr>
              <w:cnfStyle w:val="000000000000"/>
              <w:rPr>
                <w:sz w:val="16"/>
                <w:szCs w:val="16"/>
              </w:rPr>
            </w:pPr>
            <w:r w:rsidRPr="00097C55">
              <w:rPr>
                <w:sz w:val="16"/>
                <w:szCs w:val="16"/>
              </w:rPr>
              <w:t>0.000124</w:t>
            </w:r>
          </w:p>
        </w:tc>
        <w:tc>
          <w:tcPr>
            <w:tcW w:w="887" w:type="dxa"/>
            <w:noWrap/>
          </w:tcPr>
          <w:p w:rsidR="0015159D" w:rsidRPr="00097C55" w:rsidRDefault="0015159D" w:rsidP="005D3C95">
            <w:pPr>
              <w:cnfStyle w:val="000000000000"/>
              <w:rPr>
                <w:sz w:val="16"/>
                <w:szCs w:val="16"/>
              </w:rPr>
            </w:pPr>
            <w:r w:rsidRPr="00097C55">
              <w:rPr>
                <w:sz w:val="16"/>
                <w:szCs w:val="16"/>
              </w:rPr>
              <w:t>0.001685</w:t>
            </w:r>
          </w:p>
        </w:tc>
        <w:tc>
          <w:tcPr>
            <w:tcW w:w="993" w:type="dxa"/>
            <w:noWrap/>
          </w:tcPr>
          <w:p w:rsidR="0015159D" w:rsidRPr="00097C55" w:rsidRDefault="0015159D" w:rsidP="005D3C95">
            <w:pPr>
              <w:cnfStyle w:val="000000000000"/>
              <w:rPr>
                <w:sz w:val="16"/>
                <w:szCs w:val="16"/>
              </w:rPr>
            </w:pPr>
            <w:r w:rsidRPr="00097C55">
              <w:rPr>
                <w:sz w:val="16"/>
                <w:szCs w:val="16"/>
              </w:rPr>
              <w:t>0.000494</w:t>
            </w:r>
          </w:p>
        </w:tc>
        <w:tc>
          <w:tcPr>
            <w:tcW w:w="887" w:type="dxa"/>
            <w:noWrap/>
          </w:tcPr>
          <w:p w:rsidR="0015159D" w:rsidRPr="00097C55" w:rsidRDefault="0015159D" w:rsidP="005D3C95">
            <w:pPr>
              <w:cnfStyle w:val="000000000000"/>
              <w:rPr>
                <w:sz w:val="16"/>
                <w:szCs w:val="16"/>
              </w:rPr>
            </w:pPr>
            <w:r w:rsidRPr="00097C55">
              <w:rPr>
                <w:sz w:val="16"/>
                <w:szCs w:val="16"/>
              </w:rPr>
              <w:t>0.001703</w:t>
            </w:r>
          </w:p>
        </w:tc>
        <w:tc>
          <w:tcPr>
            <w:tcW w:w="993" w:type="dxa"/>
            <w:noWrap/>
          </w:tcPr>
          <w:p w:rsidR="0015159D" w:rsidRPr="00097C55" w:rsidRDefault="0015159D" w:rsidP="005D3C95">
            <w:pPr>
              <w:cnfStyle w:val="000000000000"/>
              <w:rPr>
                <w:sz w:val="16"/>
                <w:szCs w:val="16"/>
              </w:rPr>
            </w:pPr>
            <w:r w:rsidRPr="00097C55">
              <w:rPr>
                <w:sz w:val="16"/>
                <w:szCs w:val="16"/>
              </w:rPr>
              <w:t>0.000094</w:t>
            </w:r>
          </w:p>
        </w:tc>
        <w:tc>
          <w:tcPr>
            <w:tcW w:w="974" w:type="dxa"/>
            <w:noWrap/>
          </w:tcPr>
          <w:p w:rsidR="0015159D" w:rsidRPr="00097C55" w:rsidRDefault="0015159D" w:rsidP="005D3C95">
            <w:pPr>
              <w:cnfStyle w:val="000000000000"/>
              <w:rPr>
                <w:sz w:val="16"/>
                <w:szCs w:val="16"/>
              </w:rPr>
            </w:pPr>
            <w:r w:rsidRPr="00097C55">
              <w:rPr>
                <w:sz w:val="16"/>
                <w:szCs w:val="16"/>
              </w:rPr>
              <w:t>0.001731</w:t>
            </w:r>
          </w:p>
        </w:tc>
      </w:tr>
      <w:tr w:rsidR="0015159D" w:rsidRPr="00097C55">
        <w:trPr>
          <w:cnfStyle w:val="000000100000"/>
          <w:trHeight w:val="300"/>
        </w:trPr>
        <w:tc>
          <w:tcPr>
            <w:cnfStyle w:val="001000000000"/>
            <w:tcW w:w="1237" w:type="dxa"/>
            <w:noWrap/>
          </w:tcPr>
          <w:p w:rsidR="0015159D" w:rsidRPr="00097C55" w:rsidRDefault="0015159D" w:rsidP="005D3C95">
            <w:pPr>
              <w:rPr>
                <w:sz w:val="16"/>
                <w:szCs w:val="16"/>
              </w:rPr>
            </w:pPr>
            <w:r w:rsidRPr="00097C55">
              <w:rPr>
                <w:sz w:val="16"/>
                <w:szCs w:val="16"/>
              </w:rPr>
              <w:t>US GDP (annual %)</w:t>
            </w:r>
          </w:p>
        </w:tc>
        <w:tc>
          <w:tcPr>
            <w:tcW w:w="994" w:type="dxa"/>
            <w:noWrap/>
          </w:tcPr>
          <w:p w:rsidR="0015159D" w:rsidRPr="00097C55" w:rsidRDefault="0015159D" w:rsidP="005D3C95">
            <w:pPr>
              <w:cnfStyle w:val="000000100000"/>
              <w:rPr>
                <w:sz w:val="16"/>
                <w:szCs w:val="16"/>
              </w:rPr>
            </w:pPr>
            <w:r w:rsidRPr="00097C55">
              <w:rPr>
                <w:sz w:val="16"/>
                <w:szCs w:val="16"/>
              </w:rPr>
              <w:t>0.017731</w:t>
            </w:r>
          </w:p>
        </w:tc>
        <w:tc>
          <w:tcPr>
            <w:tcW w:w="887" w:type="dxa"/>
            <w:noWrap/>
          </w:tcPr>
          <w:p w:rsidR="0015159D" w:rsidRPr="00097C55" w:rsidRDefault="0015159D" w:rsidP="005D3C95">
            <w:pPr>
              <w:cnfStyle w:val="000000100000"/>
              <w:rPr>
                <w:sz w:val="16"/>
                <w:szCs w:val="16"/>
              </w:rPr>
            </w:pPr>
            <w:r w:rsidRPr="00097C55">
              <w:rPr>
                <w:sz w:val="16"/>
                <w:szCs w:val="16"/>
              </w:rPr>
              <w:t>0.209343</w:t>
            </w:r>
          </w:p>
        </w:tc>
        <w:tc>
          <w:tcPr>
            <w:tcW w:w="993" w:type="dxa"/>
            <w:noWrap/>
          </w:tcPr>
          <w:p w:rsidR="0015159D" w:rsidRPr="00097C55" w:rsidRDefault="0015159D" w:rsidP="005D3C95">
            <w:pPr>
              <w:cnfStyle w:val="000000100000"/>
              <w:rPr>
                <w:sz w:val="16"/>
                <w:szCs w:val="16"/>
              </w:rPr>
            </w:pPr>
            <w:r w:rsidRPr="00097C55">
              <w:rPr>
                <w:sz w:val="16"/>
                <w:szCs w:val="16"/>
              </w:rPr>
              <w:t>0.026842</w:t>
            </w:r>
          </w:p>
        </w:tc>
        <w:tc>
          <w:tcPr>
            <w:tcW w:w="887" w:type="dxa"/>
            <w:noWrap/>
          </w:tcPr>
          <w:p w:rsidR="0015159D" w:rsidRPr="00097C55" w:rsidRDefault="0015159D" w:rsidP="005D3C95">
            <w:pPr>
              <w:cnfStyle w:val="000000100000"/>
              <w:rPr>
                <w:sz w:val="16"/>
                <w:szCs w:val="16"/>
              </w:rPr>
            </w:pPr>
            <w:r w:rsidRPr="00097C55">
              <w:rPr>
                <w:sz w:val="16"/>
                <w:szCs w:val="16"/>
              </w:rPr>
              <w:t>0.252943</w:t>
            </w:r>
          </w:p>
        </w:tc>
        <w:tc>
          <w:tcPr>
            <w:tcW w:w="993" w:type="dxa"/>
            <w:noWrap/>
          </w:tcPr>
          <w:p w:rsidR="0015159D" w:rsidRPr="00097C55" w:rsidRDefault="0015159D" w:rsidP="005D3C95">
            <w:pPr>
              <w:cnfStyle w:val="000000100000"/>
              <w:rPr>
                <w:sz w:val="16"/>
                <w:szCs w:val="16"/>
              </w:rPr>
            </w:pPr>
            <w:r w:rsidRPr="00097C55">
              <w:rPr>
                <w:sz w:val="16"/>
                <w:szCs w:val="16"/>
              </w:rPr>
              <w:t>-  0.006580</w:t>
            </w:r>
          </w:p>
        </w:tc>
        <w:tc>
          <w:tcPr>
            <w:tcW w:w="887" w:type="dxa"/>
            <w:noWrap/>
          </w:tcPr>
          <w:p w:rsidR="0015159D" w:rsidRPr="00097C55" w:rsidRDefault="0015159D" w:rsidP="005D3C95">
            <w:pPr>
              <w:cnfStyle w:val="000000100000"/>
              <w:rPr>
                <w:sz w:val="16"/>
                <w:szCs w:val="16"/>
              </w:rPr>
            </w:pPr>
            <w:r w:rsidRPr="00097C55">
              <w:rPr>
                <w:sz w:val="16"/>
                <w:szCs w:val="16"/>
              </w:rPr>
              <w:t>0.255390</w:t>
            </w:r>
          </w:p>
        </w:tc>
        <w:tc>
          <w:tcPr>
            <w:tcW w:w="993" w:type="dxa"/>
            <w:noWrap/>
          </w:tcPr>
          <w:p w:rsidR="0015159D" w:rsidRPr="00097C55" w:rsidRDefault="0015159D" w:rsidP="005D3C95">
            <w:pPr>
              <w:cnfStyle w:val="000000100000"/>
              <w:rPr>
                <w:sz w:val="16"/>
                <w:szCs w:val="16"/>
              </w:rPr>
            </w:pPr>
            <w:r w:rsidRPr="00097C55">
              <w:rPr>
                <w:sz w:val="16"/>
                <w:szCs w:val="16"/>
              </w:rPr>
              <w:t>0.022990</w:t>
            </w:r>
          </w:p>
        </w:tc>
        <w:tc>
          <w:tcPr>
            <w:tcW w:w="974" w:type="dxa"/>
            <w:noWrap/>
          </w:tcPr>
          <w:p w:rsidR="0015159D" w:rsidRPr="00097C55" w:rsidRDefault="0015159D" w:rsidP="005D3C95">
            <w:pPr>
              <w:cnfStyle w:val="000000100000"/>
              <w:rPr>
                <w:sz w:val="16"/>
                <w:szCs w:val="16"/>
              </w:rPr>
            </w:pPr>
            <w:r w:rsidRPr="00097C55">
              <w:rPr>
                <w:sz w:val="16"/>
                <w:szCs w:val="16"/>
              </w:rPr>
              <w:t>0.258402</w:t>
            </w:r>
          </w:p>
        </w:tc>
      </w:tr>
      <w:tr w:rsidR="0015159D" w:rsidRPr="00097C55">
        <w:trPr>
          <w:trHeight w:val="300"/>
        </w:trPr>
        <w:tc>
          <w:tcPr>
            <w:cnfStyle w:val="001000000000"/>
            <w:tcW w:w="1237" w:type="dxa"/>
            <w:noWrap/>
          </w:tcPr>
          <w:p w:rsidR="0015159D" w:rsidRPr="00097C55" w:rsidRDefault="0015159D" w:rsidP="005D3C95">
            <w:pPr>
              <w:rPr>
                <w:sz w:val="16"/>
                <w:szCs w:val="16"/>
              </w:rPr>
            </w:pPr>
            <w:r w:rsidRPr="00097C55">
              <w:rPr>
                <w:sz w:val="16"/>
                <w:szCs w:val="16"/>
              </w:rPr>
              <w:t>US GDP (annual US$)</w:t>
            </w:r>
          </w:p>
        </w:tc>
        <w:tc>
          <w:tcPr>
            <w:tcW w:w="994" w:type="dxa"/>
            <w:noWrap/>
          </w:tcPr>
          <w:p w:rsidR="0015159D" w:rsidRPr="00097C55" w:rsidRDefault="0015159D" w:rsidP="005D3C95">
            <w:pPr>
              <w:cnfStyle w:val="000000000000"/>
              <w:rPr>
                <w:sz w:val="16"/>
                <w:szCs w:val="16"/>
              </w:rPr>
            </w:pPr>
            <w:r w:rsidRPr="00097C55">
              <w:rPr>
                <w:sz w:val="16"/>
                <w:szCs w:val="16"/>
              </w:rPr>
              <w:t>-  0.000000</w:t>
            </w:r>
          </w:p>
        </w:tc>
        <w:tc>
          <w:tcPr>
            <w:tcW w:w="887" w:type="dxa"/>
            <w:noWrap/>
          </w:tcPr>
          <w:p w:rsidR="0015159D" w:rsidRPr="00097C55" w:rsidRDefault="0015159D" w:rsidP="005D3C95">
            <w:pPr>
              <w:cnfStyle w:val="000000000000"/>
              <w:rPr>
                <w:sz w:val="16"/>
                <w:szCs w:val="16"/>
              </w:rPr>
            </w:pPr>
            <w:r w:rsidRPr="00097C55">
              <w:rPr>
                <w:sz w:val="16"/>
                <w:szCs w:val="16"/>
              </w:rPr>
              <w:t>0.000000</w:t>
            </w:r>
          </w:p>
        </w:tc>
        <w:tc>
          <w:tcPr>
            <w:tcW w:w="993" w:type="dxa"/>
            <w:noWrap/>
          </w:tcPr>
          <w:p w:rsidR="0015159D" w:rsidRPr="00097C55" w:rsidRDefault="0015159D" w:rsidP="005D3C95">
            <w:pPr>
              <w:cnfStyle w:val="000000000000"/>
              <w:rPr>
                <w:sz w:val="16"/>
                <w:szCs w:val="16"/>
              </w:rPr>
            </w:pPr>
            <w:r w:rsidRPr="00097C55">
              <w:rPr>
                <w:sz w:val="16"/>
                <w:szCs w:val="16"/>
              </w:rPr>
              <w:t>-  0.000000</w:t>
            </w:r>
          </w:p>
        </w:tc>
        <w:tc>
          <w:tcPr>
            <w:tcW w:w="887" w:type="dxa"/>
            <w:noWrap/>
          </w:tcPr>
          <w:p w:rsidR="0015159D" w:rsidRPr="00097C55" w:rsidRDefault="0015159D" w:rsidP="005D3C95">
            <w:pPr>
              <w:cnfStyle w:val="000000000000"/>
              <w:rPr>
                <w:sz w:val="16"/>
                <w:szCs w:val="16"/>
              </w:rPr>
            </w:pPr>
            <w:r w:rsidRPr="00097C55">
              <w:rPr>
                <w:sz w:val="16"/>
                <w:szCs w:val="16"/>
              </w:rPr>
              <w:t>0.000000</w:t>
            </w:r>
          </w:p>
        </w:tc>
        <w:tc>
          <w:tcPr>
            <w:tcW w:w="993" w:type="dxa"/>
            <w:noWrap/>
          </w:tcPr>
          <w:p w:rsidR="0015159D" w:rsidRPr="00097C55" w:rsidRDefault="0015159D" w:rsidP="005D3C95">
            <w:pPr>
              <w:cnfStyle w:val="000000000000"/>
              <w:rPr>
                <w:sz w:val="16"/>
                <w:szCs w:val="16"/>
              </w:rPr>
            </w:pPr>
            <w:r w:rsidRPr="00097C55">
              <w:rPr>
                <w:sz w:val="16"/>
                <w:szCs w:val="16"/>
              </w:rPr>
              <w:t>-  0.000000</w:t>
            </w:r>
          </w:p>
        </w:tc>
        <w:tc>
          <w:tcPr>
            <w:tcW w:w="887" w:type="dxa"/>
            <w:noWrap/>
          </w:tcPr>
          <w:p w:rsidR="0015159D" w:rsidRPr="00097C55" w:rsidRDefault="0015159D" w:rsidP="005D3C95">
            <w:pPr>
              <w:cnfStyle w:val="000000000000"/>
              <w:rPr>
                <w:sz w:val="16"/>
                <w:szCs w:val="16"/>
              </w:rPr>
            </w:pPr>
            <w:r w:rsidRPr="00097C55">
              <w:rPr>
                <w:sz w:val="16"/>
                <w:szCs w:val="16"/>
              </w:rPr>
              <w:t>0.000000</w:t>
            </w:r>
          </w:p>
        </w:tc>
        <w:tc>
          <w:tcPr>
            <w:tcW w:w="993" w:type="dxa"/>
            <w:noWrap/>
          </w:tcPr>
          <w:p w:rsidR="0015159D" w:rsidRPr="00097C55" w:rsidRDefault="0015159D" w:rsidP="005D3C95">
            <w:pPr>
              <w:cnfStyle w:val="000000000000"/>
              <w:rPr>
                <w:sz w:val="16"/>
                <w:szCs w:val="16"/>
              </w:rPr>
            </w:pPr>
            <w:r w:rsidRPr="00097C55">
              <w:rPr>
                <w:sz w:val="16"/>
                <w:szCs w:val="16"/>
              </w:rPr>
              <w:t>-  0.000000</w:t>
            </w:r>
          </w:p>
        </w:tc>
        <w:tc>
          <w:tcPr>
            <w:tcW w:w="974" w:type="dxa"/>
            <w:noWrap/>
          </w:tcPr>
          <w:p w:rsidR="0015159D" w:rsidRPr="00097C55" w:rsidRDefault="0015159D" w:rsidP="005D3C95">
            <w:pPr>
              <w:cnfStyle w:val="000000000000"/>
              <w:rPr>
                <w:sz w:val="16"/>
                <w:szCs w:val="16"/>
              </w:rPr>
            </w:pPr>
            <w:r w:rsidRPr="00097C55">
              <w:rPr>
                <w:sz w:val="16"/>
                <w:szCs w:val="16"/>
              </w:rPr>
              <w:t>0.000000</w:t>
            </w:r>
          </w:p>
        </w:tc>
      </w:tr>
      <w:tr w:rsidR="0015159D" w:rsidRPr="00097C55">
        <w:trPr>
          <w:cnfStyle w:val="000000100000"/>
          <w:trHeight w:val="300"/>
        </w:trPr>
        <w:tc>
          <w:tcPr>
            <w:cnfStyle w:val="001000000000"/>
            <w:tcW w:w="1237" w:type="dxa"/>
            <w:noWrap/>
          </w:tcPr>
          <w:p w:rsidR="0015159D" w:rsidRPr="00097C55" w:rsidRDefault="0015159D" w:rsidP="005D3C95">
            <w:pPr>
              <w:rPr>
                <w:sz w:val="16"/>
                <w:szCs w:val="16"/>
              </w:rPr>
            </w:pPr>
            <w:r w:rsidRPr="00097C55">
              <w:rPr>
                <w:sz w:val="16"/>
                <w:szCs w:val="16"/>
              </w:rPr>
              <w:t>Recent acquisition activity</w:t>
            </w:r>
          </w:p>
        </w:tc>
        <w:tc>
          <w:tcPr>
            <w:tcW w:w="994" w:type="dxa"/>
            <w:noWrap/>
          </w:tcPr>
          <w:p w:rsidR="0015159D" w:rsidRPr="00097C55" w:rsidRDefault="0015159D" w:rsidP="005D3C95">
            <w:pPr>
              <w:cnfStyle w:val="000000100000"/>
              <w:rPr>
                <w:sz w:val="16"/>
                <w:szCs w:val="16"/>
              </w:rPr>
            </w:pPr>
            <w:r w:rsidRPr="00097C55">
              <w:rPr>
                <w:sz w:val="16"/>
                <w:szCs w:val="16"/>
              </w:rPr>
              <w:t>0.022585</w:t>
            </w:r>
          </w:p>
        </w:tc>
        <w:tc>
          <w:tcPr>
            <w:tcW w:w="887" w:type="dxa"/>
            <w:noWrap/>
          </w:tcPr>
          <w:p w:rsidR="0015159D" w:rsidRPr="00097C55" w:rsidRDefault="0015159D" w:rsidP="005D3C95">
            <w:pPr>
              <w:cnfStyle w:val="000000100000"/>
              <w:rPr>
                <w:sz w:val="16"/>
                <w:szCs w:val="16"/>
              </w:rPr>
            </w:pPr>
            <w:r w:rsidRPr="00097C55">
              <w:rPr>
                <w:sz w:val="16"/>
                <w:szCs w:val="16"/>
              </w:rPr>
              <w:t>0.014916</w:t>
            </w:r>
          </w:p>
        </w:tc>
        <w:tc>
          <w:tcPr>
            <w:tcW w:w="993" w:type="dxa"/>
            <w:noWrap/>
          </w:tcPr>
          <w:p w:rsidR="0015159D" w:rsidRPr="00097C55" w:rsidRDefault="0015159D" w:rsidP="005D3C95">
            <w:pPr>
              <w:cnfStyle w:val="000000100000"/>
              <w:rPr>
                <w:sz w:val="16"/>
                <w:szCs w:val="16"/>
              </w:rPr>
            </w:pPr>
            <w:r w:rsidRPr="00097C55">
              <w:rPr>
                <w:sz w:val="16"/>
                <w:szCs w:val="16"/>
              </w:rPr>
              <w:t>0.022838+</w:t>
            </w:r>
          </w:p>
        </w:tc>
        <w:tc>
          <w:tcPr>
            <w:tcW w:w="887" w:type="dxa"/>
            <w:noWrap/>
          </w:tcPr>
          <w:p w:rsidR="0015159D" w:rsidRPr="00097C55" w:rsidRDefault="0015159D" w:rsidP="005D3C95">
            <w:pPr>
              <w:cnfStyle w:val="000000100000"/>
              <w:rPr>
                <w:sz w:val="16"/>
                <w:szCs w:val="16"/>
              </w:rPr>
            </w:pPr>
            <w:r w:rsidRPr="00097C55">
              <w:rPr>
                <w:sz w:val="16"/>
                <w:szCs w:val="16"/>
              </w:rPr>
              <w:t>0.013056</w:t>
            </w:r>
          </w:p>
        </w:tc>
        <w:tc>
          <w:tcPr>
            <w:tcW w:w="993" w:type="dxa"/>
            <w:noWrap/>
          </w:tcPr>
          <w:p w:rsidR="0015159D" w:rsidRPr="00097C55" w:rsidRDefault="0015159D" w:rsidP="005D3C95">
            <w:pPr>
              <w:cnfStyle w:val="000000100000"/>
              <w:rPr>
                <w:sz w:val="16"/>
                <w:szCs w:val="16"/>
              </w:rPr>
            </w:pPr>
            <w:r w:rsidRPr="00097C55">
              <w:rPr>
                <w:sz w:val="16"/>
                <w:szCs w:val="16"/>
              </w:rPr>
              <w:t>0.021097</w:t>
            </w:r>
          </w:p>
        </w:tc>
        <w:tc>
          <w:tcPr>
            <w:tcW w:w="887" w:type="dxa"/>
            <w:noWrap/>
          </w:tcPr>
          <w:p w:rsidR="0015159D" w:rsidRPr="00097C55" w:rsidRDefault="0015159D" w:rsidP="005D3C95">
            <w:pPr>
              <w:cnfStyle w:val="000000100000"/>
              <w:rPr>
                <w:sz w:val="16"/>
                <w:szCs w:val="16"/>
              </w:rPr>
            </w:pPr>
            <w:r w:rsidRPr="00097C55">
              <w:rPr>
                <w:sz w:val="16"/>
                <w:szCs w:val="16"/>
              </w:rPr>
              <w:t>0.012885</w:t>
            </w:r>
          </w:p>
        </w:tc>
        <w:tc>
          <w:tcPr>
            <w:tcW w:w="993" w:type="dxa"/>
            <w:noWrap/>
          </w:tcPr>
          <w:p w:rsidR="0015159D" w:rsidRPr="00097C55" w:rsidRDefault="0015159D" w:rsidP="005D3C95">
            <w:pPr>
              <w:cnfStyle w:val="000000100000"/>
              <w:rPr>
                <w:sz w:val="16"/>
                <w:szCs w:val="16"/>
              </w:rPr>
            </w:pPr>
            <w:r w:rsidRPr="00097C55">
              <w:rPr>
                <w:sz w:val="16"/>
                <w:szCs w:val="16"/>
              </w:rPr>
              <w:t>0.020239</w:t>
            </w:r>
          </w:p>
        </w:tc>
        <w:tc>
          <w:tcPr>
            <w:tcW w:w="974" w:type="dxa"/>
            <w:noWrap/>
          </w:tcPr>
          <w:p w:rsidR="0015159D" w:rsidRPr="00097C55" w:rsidRDefault="0015159D" w:rsidP="005D3C95">
            <w:pPr>
              <w:cnfStyle w:val="000000100000"/>
              <w:rPr>
                <w:sz w:val="16"/>
                <w:szCs w:val="16"/>
              </w:rPr>
            </w:pPr>
            <w:r w:rsidRPr="00097C55">
              <w:rPr>
                <w:sz w:val="16"/>
                <w:szCs w:val="16"/>
              </w:rPr>
              <w:t>0.013003</w:t>
            </w:r>
          </w:p>
        </w:tc>
      </w:tr>
    </w:tbl>
    <w:p w:rsidR="0015159D" w:rsidRPr="00097C55" w:rsidRDefault="0015159D" w:rsidP="0015159D">
      <w:pPr>
        <w:rPr>
          <w:sz w:val="16"/>
          <w:szCs w:val="16"/>
        </w:rPr>
      </w:pPr>
    </w:p>
    <w:p w:rsidR="005D3C95" w:rsidRDefault="001F3A00" w:rsidP="005D3C95">
      <w:pPr>
        <w:pStyle w:val="Beschriftung"/>
        <w:keepNext/>
      </w:pPr>
      <w:fldSimple w:instr=" SEQ Tabell \* ARABIC ">
        <w:r w:rsidR="00DE6F9F">
          <w:rPr>
            <w:noProof/>
          </w:rPr>
          <w:t>25</w:t>
        </w:r>
      </w:fldSimple>
      <w:r w:rsidR="005D3C95">
        <w:t xml:space="preserve">. </w:t>
      </w:r>
      <w:r w:rsidR="005D3C95" w:rsidRPr="00A31C09">
        <w:t>Results of negative bino</w:t>
      </w:r>
      <w:r w:rsidR="005D3C95">
        <w:t>mial regression analysis -Step 2- 1995-99</w:t>
      </w:r>
    </w:p>
    <w:tbl>
      <w:tblPr>
        <w:tblStyle w:val="HelleSchattierung1"/>
        <w:tblW w:w="0" w:type="auto"/>
        <w:tblLook w:val="04A0"/>
      </w:tblPr>
      <w:tblGrid>
        <w:gridCol w:w="961"/>
        <w:gridCol w:w="1064"/>
        <w:gridCol w:w="825"/>
        <w:gridCol w:w="1064"/>
        <w:gridCol w:w="1064"/>
        <w:gridCol w:w="1064"/>
        <w:gridCol w:w="1064"/>
        <w:gridCol w:w="1064"/>
        <w:gridCol w:w="1064"/>
      </w:tblGrid>
      <w:tr w:rsidR="007B56F3" w:rsidRPr="00097C55">
        <w:trPr>
          <w:cnfStyle w:val="100000000000"/>
          <w:trHeight w:val="300"/>
        </w:trPr>
        <w:tc>
          <w:tcPr>
            <w:cnfStyle w:val="001000000000"/>
            <w:tcW w:w="961" w:type="dxa"/>
            <w:noWrap/>
          </w:tcPr>
          <w:p w:rsidR="007B56F3" w:rsidRPr="00097C55" w:rsidRDefault="007B56F3" w:rsidP="005D3C95">
            <w:pPr>
              <w:rPr>
                <w:sz w:val="16"/>
                <w:szCs w:val="16"/>
              </w:rPr>
            </w:pPr>
            <w:r w:rsidRPr="00097C55">
              <w:rPr>
                <w:sz w:val="16"/>
                <w:szCs w:val="16"/>
              </w:rPr>
              <w:t>Acquisition activity</w:t>
            </w:r>
          </w:p>
        </w:tc>
        <w:tc>
          <w:tcPr>
            <w:tcW w:w="1064" w:type="dxa"/>
            <w:noWrap/>
          </w:tcPr>
          <w:p w:rsidR="007B56F3" w:rsidRPr="00097C55" w:rsidRDefault="007B56F3" w:rsidP="005D3C95">
            <w:pPr>
              <w:cnfStyle w:val="100000000000"/>
              <w:rPr>
                <w:sz w:val="16"/>
                <w:szCs w:val="16"/>
              </w:rPr>
            </w:pPr>
            <w:r w:rsidRPr="00097C55">
              <w:rPr>
                <w:sz w:val="16"/>
                <w:szCs w:val="16"/>
              </w:rPr>
              <w:t>CEO</w:t>
            </w:r>
          </w:p>
        </w:tc>
        <w:tc>
          <w:tcPr>
            <w:tcW w:w="825" w:type="dxa"/>
            <w:noWrap/>
          </w:tcPr>
          <w:p w:rsidR="007B56F3" w:rsidRPr="00097C55" w:rsidRDefault="007B56F3" w:rsidP="005D3C95">
            <w:pPr>
              <w:cnfStyle w:val="100000000000"/>
              <w:rPr>
                <w:sz w:val="16"/>
                <w:szCs w:val="16"/>
              </w:rPr>
            </w:pPr>
          </w:p>
        </w:tc>
        <w:tc>
          <w:tcPr>
            <w:tcW w:w="1064" w:type="dxa"/>
            <w:noWrap/>
          </w:tcPr>
          <w:p w:rsidR="007B56F3" w:rsidRPr="00097C55" w:rsidRDefault="007B56F3" w:rsidP="00EB4D66">
            <w:pPr>
              <w:cnfStyle w:val="100000000000"/>
              <w:rPr>
                <w:sz w:val="16"/>
                <w:szCs w:val="16"/>
              </w:rPr>
            </w:pPr>
            <w:r w:rsidRPr="00097C55">
              <w:rPr>
                <w:sz w:val="16"/>
                <w:szCs w:val="16"/>
              </w:rPr>
              <w:t>1</w:t>
            </w:r>
            <w:r w:rsidRPr="007B56F3">
              <w:rPr>
                <w:sz w:val="16"/>
                <w:szCs w:val="16"/>
                <w:vertAlign w:val="superscript"/>
              </w:rPr>
              <w:t>st</w:t>
            </w:r>
            <w:r>
              <w:rPr>
                <w:sz w:val="16"/>
                <w:szCs w:val="16"/>
              </w:rPr>
              <w:t xml:space="preserve"> </w:t>
            </w:r>
          </w:p>
        </w:tc>
        <w:tc>
          <w:tcPr>
            <w:tcW w:w="1064" w:type="dxa"/>
            <w:noWrap/>
          </w:tcPr>
          <w:p w:rsidR="007B56F3" w:rsidRPr="00097C55" w:rsidRDefault="007B56F3" w:rsidP="00EB4D66">
            <w:pPr>
              <w:cnfStyle w:val="100000000000"/>
              <w:rPr>
                <w:sz w:val="16"/>
                <w:szCs w:val="16"/>
              </w:rPr>
            </w:pPr>
          </w:p>
        </w:tc>
        <w:tc>
          <w:tcPr>
            <w:tcW w:w="1064" w:type="dxa"/>
            <w:noWrap/>
          </w:tcPr>
          <w:p w:rsidR="007B56F3" w:rsidRPr="00097C55" w:rsidRDefault="007B56F3" w:rsidP="00EB4D66">
            <w:pPr>
              <w:cnfStyle w:val="100000000000"/>
              <w:rPr>
                <w:sz w:val="16"/>
                <w:szCs w:val="16"/>
              </w:rPr>
            </w:pPr>
            <w:r w:rsidRPr="00097C55">
              <w:rPr>
                <w:sz w:val="16"/>
                <w:szCs w:val="16"/>
              </w:rPr>
              <w:t>2</w:t>
            </w:r>
            <w:r w:rsidRPr="007B56F3">
              <w:rPr>
                <w:sz w:val="16"/>
                <w:szCs w:val="16"/>
                <w:vertAlign w:val="superscript"/>
              </w:rPr>
              <w:t>nd</w:t>
            </w:r>
            <w:r>
              <w:rPr>
                <w:sz w:val="16"/>
                <w:szCs w:val="16"/>
              </w:rPr>
              <w:t xml:space="preserve"> </w:t>
            </w:r>
          </w:p>
        </w:tc>
        <w:tc>
          <w:tcPr>
            <w:tcW w:w="1064" w:type="dxa"/>
            <w:noWrap/>
          </w:tcPr>
          <w:p w:rsidR="007B56F3" w:rsidRPr="00097C55" w:rsidRDefault="007B56F3" w:rsidP="00EB4D66">
            <w:pPr>
              <w:cnfStyle w:val="100000000000"/>
              <w:rPr>
                <w:sz w:val="16"/>
                <w:szCs w:val="16"/>
              </w:rPr>
            </w:pPr>
          </w:p>
        </w:tc>
        <w:tc>
          <w:tcPr>
            <w:tcW w:w="1064" w:type="dxa"/>
            <w:noWrap/>
          </w:tcPr>
          <w:p w:rsidR="007B56F3" w:rsidRPr="00097C55" w:rsidRDefault="007B56F3" w:rsidP="00EB4D66">
            <w:pPr>
              <w:cnfStyle w:val="100000000000"/>
              <w:rPr>
                <w:sz w:val="16"/>
                <w:szCs w:val="16"/>
              </w:rPr>
            </w:pPr>
            <w:r w:rsidRPr="00097C55">
              <w:rPr>
                <w:sz w:val="16"/>
                <w:szCs w:val="16"/>
              </w:rPr>
              <w:t>3</w:t>
            </w:r>
            <w:r w:rsidRPr="007B56F3">
              <w:rPr>
                <w:sz w:val="16"/>
                <w:szCs w:val="16"/>
                <w:vertAlign w:val="superscript"/>
              </w:rPr>
              <w:t>rd</w:t>
            </w:r>
            <w:r>
              <w:rPr>
                <w:sz w:val="16"/>
                <w:szCs w:val="16"/>
              </w:rPr>
              <w:t xml:space="preserve"> </w:t>
            </w:r>
          </w:p>
        </w:tc>
        <w:tc>
          <w:tcPr>
            <w:tcW w:w="1064" w:type="dxa"/>
            <w:noWrap/>
          </w:tcPr>
          <w:p w:rsidR="007B56F3" w:rsidRPr="00097C55" w:rsidRDefault="007B56F3" w:rsidP="005D3C95">
            <w:pPr>
              <w:cnfStyle w:val="100000000000"/>
              <w:rPr>
                <w:sz w:val="16"/>
                <w:szCs w:val="16"/>
              </w:rPr>
            </w:pPr>
          </w:p>
        </w:tc>
      </w:tr>
      <w:tr w:rsidR="0015159D" w:rsidRPr="00097C55">
        <w:trPr>
          <w:cnfStyle w:val="000000100000"/>
          <w:trHeight w:val="300"/>
        </w:trPr>
        <w:tc>
          <w:tcPr>
            <w:cnfStyle w:val="001000000000"/>
            <w:tcW w:w="961" w:type="dxa"/>
            <w:noWrap/>
          </w:tcPr>
          <w:p w:rsidR="0015159D" w:rsidRPr="00097C55" w:rsidRDefault="0015159D" w:rsidP="005D3C95">
            <w:pPr>
              <w:rPr>
                <w:sz w:val="16"/>
                <w:szCs w:val="16"/>
              </w:rPr>
            </w:pPr>
          </w:p>
        </w:tc>
        <w:tc>
          <w:tcPr>
            <w:tcW w:w="1064" w:type="dxa"/>
            <w:noWrap/>
          </w:tcPr>
          <w:p w:rsidR="0015159D" w:rsidRPr="00097C55" w:rsidRDefault="0015159D" w:rsidP="005D3C95">
            <w:pPr>
              <w:cnfStyle w:val="000000100000"/>
              <w:rPr>
                <w:sz w:val="16"/>
                <w:szCs w:val="16"/>
              </w:rPr>
            </w:pPr>
            <w:r w:rsidRPr="00097C55">
              <w:rPr>
                <w:sz w:val="16"/>
                <w:szCs w:val="16"/>
              </w:rPr>
              <w:t>Coefficient</w:t>
            </w:r>
          </w:p>
        </w:tc>
        <w:tc>
          <w:tcPr>
            <w:tcW w:w="825" w:type="dxa"/>
            <w:noWrap/>
          </w:tcPr>
          <w:p w:rsidR="0015159D" w:rsidRPr="00097C55" w:rsidRDefault="0015159D" w:rsidP="005D3C95">
            <w:pPr>
              <w:cnfStyle w:val="000000100000"/>
              <w:rPr>
                <w:sz w:val="16"/>
                <w:szCs w:val="16"/>
              </w:rPr>
            </w:pPr>
            <w:r w:rsidRPr="00097C55">
              <w:rPr>
                <w:sz w:val="16"/>
                <w:szCs w:val="16"/>
              </w:rPr>
              <w:t>Std error</w:t>
            </w:r>
          </w:p>
        </w:tc>
        <w:tc>
          <w:tcPr>
            <w:tcW w:w="1064" w:type="dxa"/>
            <w:noWrap/>
          </w:tcPr>
          <w:p w:rsidR="0015159D" w:rsidRPr="00097C55" w:rsidRDefault="0015159D" w:rsidP="005D3C95">
            <w:pPr>
              <w:cnfStyle w:val="000000100000"/>
              <w:rPr>
                <w:sz w:val="16"/>
                <w:szCs w:val="16"/>
              </w:rPr>
            </w:pPr>
            <w:r w:rsidRPr="00097C55">
              <w:rPr>
                <w:sz w:val="16"/>
                <w:szCs w:val="16"/>
              </w:rPr>
              <w:t>Coefficient</w:t>
            </w:r>
          </w:p>
        </w:tc>
        <w:tc>
          <w:tcPr>
            <w:tcW w:w="1064" w:type="dxa"/>
            <w:noWrap/>
          </w:tcPr>
          <w:p w:rsidR="0015159D" w:rsidRPr="00097C55" w:rsidRDefault="0015159D" w:rsidP="005D3C95">
            <w:pPr>
              <w:cnfStyle w:val="000000100000"/>
              <w:rPr>
                <w:sz w:val="16"/>
                <w:szCs w:val="16"/>
              </w:rPr>
            </w:pPr>
            <w:r w:rsidRPr="00097C55">
              <w:rPr>
                <w:sz w:val="16"/>
                <w:szCs w:val="16"/>
              </w:rPr>
              <w:t>Std error</w:t>
            </w:r>
          </w:p>
        </w:tc>
        <w:tc>
          <w:tcPr>
            <w:tcW w:w="1064" w:type="dxa"/>
            <w:noWrap/>
          </w:tcPr>
          <w:p w:rsidR="0015159D" w:rsidRPr="00097C55" w:rsidRDefault="0015159D" w:rsidP="005D3C95">
            <w:pPr>
              <w:cnfStyle w:val="000000100000"/>
              <w:rPr>
                <w:sz w:val="16"/>
                <w:szCs w:val="16"/>
              </w:rPr>
            </w:pPr>
            <w:r w:rsidRPr="00097C55">
              <w:rPr>
                <w:sz w:val="16"/>
                <w:szCs w:val="16"/>
              </w:rPr>
              <w:t>Coefficient</w:t>
            </w:r>
          </w:p>
        </w:tc>
        <w:tc>
          <w:tcPr>
            <w:tcW w:w="1064" w:type="dxa"/>
            <w:noWrap/>
          </w:tcPr>
          <w:p w:rsidR="0015159D" w:rsidRPr="00097C55" w:rsidRDefault="0015159D" w:rsidP="005D3C95">
            <w:pPr>
              <w:cnfStyle w:val="000000100000"/>
              <w:rPr>
                <w:sz w:val="16"/>
                <w:szCs w:val="16"/>
              </w:rPr>
            </w:pPr>
            <w:r w:rsidRPr="00097C55">
              <w:rPr>
                <w:sz w:val="16"/>
                <w:szCs w:val="16"/>
              </w:rPr>
              <w:t>Std error</w:t>
            </w:r>
          </w:p>
        </w:tc>
        <w:tc>
          <w:tcPr>
            <w:tcW w:w="1064" w:type="dxa"/>
            <w:noWrap/>
          </w:tcPr>
          <w:p w:rsidR="0015159D" w:rsidRPr="00097C55" w:rsidRDefault="0015159D" w:rsidP="005D3C95">
            <w:pPr>
              <w:cnfStyle w:val="000000100000"/>
              <w:rPr>
                <w:sz w:val="16"/>
                <w:szCs w:val="16"/>
              </w:rPr>
            </w:pPr>
            <w:r w:rsidRPr="00097C55">
              <w:rPr>
                <w:sz w:val="16"/>
                <w:szCs w:val="16"/>
              </w:rPr>
              <w:t>Coefficient</w:t>
            </w:r>
          </w:p>
        </w:tc>
        <w:tc>
          <w:tcPr>
            <w:tcW w:w="1064" w:type="dxa"/>
            <w:noWrap/>
          </w:tcPr>
          <w:p w:rsidR="0015159D" w:rsidRPr="00097C55" w:rsidRDefault="0015159D" w:rsidP="005D3C95">
            <w:pPr>
              <w:cnfStyle w:val="000000100000"/>
              <w:rPr>
                <w:sz w:val="16"/>
                <w:szCs w:val="16"/>
              </w:rPr>
            </w:pPr>
            <w:r w:rsidRPr="00097C55">
              <w:rPr>
                <w:sz w:val="16"/>
                <w:szCs w:val="16"/>
              </w:rPr>
              <w:t>Std error</w:t>
            </w:r>
          </w:p>
        </w:tc>
      </w:tr>
      <w:tr w:rsidR="0015159D" w:rsidRPr="00097C55">
        <w:trPr>
          <w:trHeight w:val="300"/>
        </w:trPr>
        <w:tc>
          <w:tcPr>
            <w:cnfStyle w:val="001000000000"/>
            <w:tcW w:w="961" w:type="dxa"/>
            <w:noWrap/>
          </w:tcPr>
          <w:p w:rsidR="0015159D" w:rsidRPr="00097C55" w:rsidRDefault="0015159D" w:rsidP="005D3C95">
            <w:pPr>
              <w:rPr>
                <w:sz w:val="16"/>
                <w:szCs w:val="16"/>
              </w:rPr>
            </w:pPr>
            <w:r w:rsidRPr="00097C55">
              <w:rPr>
                <w:sz w:val="16"/>
                <w:szCs w:val="16"/>
              </w:rPr>
              <w:t>C</w:t>
            </w:r>
          </w:p>
        </w:tc>
        <w:tc>
          <w:tcPr>
            <w:tcW w:w="1064" w:type="dxa"/>
            <w:noWrap/>
          </w:tcPr>
          <w:p w:rsidR="0015159D" w:rsidRPr="00097C55" w:rsidRDefault="0015159D" w:rsidP="005D3C95">
            <w:pPr>
              <w:cnfStyle w:val="000000000000"/>
              <w:rPr>
                <w:sz w:val="16"/>
                <w:szCs w:val="16"/>
              </w:rPr>
            </w:pPr>
            <w:r w:rsidRPr="00097C55">
              <w:rPr>
                <w:sz w:val="16"/>
                <w:szCs w:val="16"/>
              </w:rPr>
              <w:t xml:space="preserve">-   1.097475*   </w:t>
            </w:r>
          </w:p>
        </w:tc>
        <w:tc>
          <w:tcPr>
            <w:tcW w:w="825" w:type="dxa"/>
            <w:noWrap/>
          </w:tcPr>
          <w:p w:rsidR="0015159D" w:rsidRPr="00097C55" w:rsidRDefault="0015159D" w:rsidP="005D3C95">
            <w:pPr>
              <w:cnfStyle w:val="000000000000"/>
              <w:rPr>
                <w:sz w:val="16"/>
                <w:szCs w:val="16"/>
              </w:rPr>
            </w:pPr>
            <w:r w:rsidRPr="00097C55">
              <w:rPr>
                <w:sz w:val="16"/>
                <w:szCs w:val="16"/>
              </w:rPr>
              <w:t xml:space="preserve">0.450220   </w:t>
            </w:r>
          </w:p>
        </w:tc>
        <w:tc>
          <w:tcPr>
            <w:tcW w:w="1064" w:type="dxa"/>
            <w:noWrap/>
          </w:tcPr>
          <w:p w:rsidR="0015159D" w:rsidRPr="00097C55" w:rsidRDefault="0015159D" w:rsidP="005D3C95">
            <w:pPr>
              <w:cnfStyle w:val="000000000000"/>
              <w:rPr>
                <w:sz w:val="16"/>
                <w:szCs w:val="16"/>
              </w:rPr>
            </w:pPr>
            <w:r w:rsidRPr="00097C55">
              <w:rPr>
                <w:sz w:val="16"/>
                <w:szCs w:val="16"/>
              </w:rPr>
              <w:t xml:space="preserve">-1.308891**   </w:t>
            </w:r>
          </w:p>
        </w:tc>
        <w:tc>
          <w:tcPr>
            <w:tcW w:w="1064" w:type="dxa"/>
            <w:noWrap/>
          </w:tcPr>
          <w:p w:rsidR="0015159D" w:rsidRPr="00097C55" w:rsidRDefault="0015159D" w:rsidP="005D3C95">
            <w:pPr>
              <w:cnfStyle w:val="000000000000"/>
              <w:rPr>
                <w:sz w:val="16"/>
                <w:szCs w:val="16"/>
              </w:rPr>
            </w:pPr>
            <w:r w:rsidRPr="00097C55">
              <w:rPr>
                <w:sz w:val="16"/>
                <w:szCs w:val="16"/>
              </w:rPr>
              <w:t xml:space="preserve">0.416690  </w:t>
            </w:r>
          </w:p>
        </w:tc>
        <w:tc>
          <w:tcPr>
            <w:tcW w:w="1064" w:type="dxa"/>
            <w:noWrap/>
          </w:tcPr>
          <w:p w:rsidR="0015159D" w:rsidRPr="00097C55" w:rsidRDefault="0015159D" w:rsidP="005D3C95">
            <w:pPr>
              <w:cnfStyle w:val="000000000000"/>
              <w:rPr>
                <w:sz w:val="16"/>
                <w:szCs w:val="16"/>
              </w:rPr>
            </w:pPr>
            <w:r w:rsidRPr="00097C55">
              <w:rPr>
                <w:sz w:val="16"/>
                <w:szCs w:val="16"/>
              </w:rPr>
              <w:t xml:space="preserve">-0.896585*   </w:t>
            </w:r>
          </w:p>
        </w:tc>
        <w:tc>
          <w:tcPr>
            <w:tcW w:w="1064" w:type="dxa"/>
            <w:noWrap/>
          </w:tcPr>
          <w:p w:rsidR="0015159D" w:rsidRPr="00097C55" w:rsidRDefault="0015159D" w:rsidP="005D3C95">
            <w:pPr>
              <w:cnfStyle w:val="000000000000"/>
              <w:rPr>
                <w:sz w:val="16"/>
                <w:szCs w:val="16"/>
              </w:rPr>
            </w:pPr>
            <w:r w:rsidRPr="00097C55">
              <w:rPr>
                <w:sz w:val="16"/>
                <w:szCs w:val="16"/>
              </w:rPr>
              <w:t xml:space="preserve">0.424835   </w:t>
            </w:r>
          </w:p>
        </w:tc>
        <w:tc>
          <w:tcPr>
            <w:tcW w:w="1064" w:type="dxa"/>
            <w:noWrap/>
          </w:tcPr>
          <w:p w:rsidR="0015159D" w:rsidRPr="00097C55" w:rsidRDefault="0015159D" w:rsidP="005D3C95">
            <w:pPr>
              <w:cnfStyle w:val="000000000000"/>
              <w:rPr>
                <w:sz w:val="16"/>
                <w:szCs w:val="16"/>
              </w:rPr>
            </w:pPr>
            <w:r w:rsidRPr="00097C55">
              <w:rPr>
                <w:sz w:val="16"/>
                <w:szCs w:val="16"/>
              </w:rPr>
              <w:t xml:space="preserve">- 0.935808*   </w:t>
            </w:r>
          </w:p>
        </w:tc>
        <w:tc>
          <w:tcPr>
            <w:tcW w:w="1064" w:type="dxa"/>
            <w:noWrap/>
          </w:tcPr>
          <w:p w:rsidR="0015159D" w:rsidRPr="00097C55" w:rsidRDefault="0015159D" w:rsidP="005D3C95">
            <w:pPr>
              <w:cnfStyle w:val="000000000000"/>
              <w:rPr>
                <w:sz w:val="16"/>
                <w:szCs w:val="16"/>
              </w:rPr>
            </w:pPr>
            <w:r w:rsidRPr="00097C55">
              <w:rPr>
                <w:sz w:val="16"/>
                <w:szCs w:val="16"/>
              </w:rPr>
              <w:t xml:space="preserve">0.437492   </w:t>
            </w:r>
          </w:p>
        </w:tc>
      </w:tr>
      <w:tr w:rsidR="0015159D" w:rsidRPr="00097C55">
        <w:trPr>
          <w:cnfStyle w:val="000000100000"/>
          <w:trHeight w:val="300"/>
        </w:trPr>
        <w:tc>
          <w:tcPr>
            <w:cnfStyle w:val="001000000000"/>
            <w:tcW w:w="961" w:type="dxa"/>
            <w:noWrap/>
          </w:tcPr>
          <w:p w:rsidR="0015159D" w:rsidRPr="00097C55" w:rsidRDefault="0015159D" w:rsidP="005D3C95">
            <w:pPr>
              <w:rPr>
                <w:sz w:val="16"/>
                <w:szCs w:val="16"/>
              </w:rPr>
            </w:pPr>
            <w:r w:rsidRPr="00097C55">
              <w:rPr>
                <w:sz w:val="16"/>
                <w:szCs w:val="16"/>
              </w:rPr>
              <w:t>Stock option pay</w:t>
            </w:r>
          </w:p>
        </w:tc>
        <w:tc>
          <w:tcPr>
            <w:tcW w:w="1064" w:type="dxa"/>
            <w:noWrap/>
          </w:tcPr>
          <w:p w:rsidR="0015159D" w:rsidRPr="00097C55" w:rsidRDefault="0015159D" w:rsidP="005D3C95">
            <w:pPr>
              <w:cnfStyle w:val="000000100000"/>
              <w:rPr>
                <w:sz w:val="16"/>
                <w:szCs w:val="16"/>
              </w:rPr>
            </w:pPr>
            <w:r w:rsidRPr="00097C55">
              <w:rPr>
                <w:sz w:val="16"/>
                <w:szCs w:val="16"/>
              </w:rPr>
              <w:t xml:space="preserve">-   0.000012   </w:t>
            </w:r>
          </w:p>
        </w:tc>
        <w:tc>
          <w:tcPr>
            <w:tcW w:w="825" w:type="dxa"/>
            <w:noWrap/>
          </w:tcPr>
          <w:p w:rsidR="0015159D" w:rsidRPr="00097C55" w:rsidRDefault="0015159D" w:rsidP="005D3C95">
            <w:pPr>
              <w:cnfStyle w:val="000000100000"/>
              <w:rPr>
                <w:sz w:val="16"/>
                <w:szCs w:val="16"/>
              </w:rPr>
            </w:pPr>
            <w:r w:rsidRPr="00097C55">
              <w:rPr>
                <w:sz w:val="16"/>
                <w:szCs w:val="16"/>
              </w:rPr>
              <w:t xml:space="preserve">0.000026   </w:t>
            </w:r>
          </w:p>
        </w:tc>
        <w:tc>
          <w:tcPr>
            <w:tcW w:w="1064" w:type="dxa"/>
            <w:noWrap/>
          </w:tcPr>
          <w:p w:rsidR="0015159D" w:rsidRPr="00097C55" w:rsidRDefault="0015159D" w:rsidP="005D3C95">
            <w:pPr>
              <w:cnfStyle w:val="000000100000"/>
              <w:rPr>
                <w:sz w:val="16"/>
                <w:szCs w:val="16"/>
              </w:rPr>
            </w:pPr>
            <w:r w:rsidRPr="00097C55">
              <w:rPr>
                <w:sz w:val="16"/>
                <w:szCs w:val="16"/>
              </w:rPr>
              <w:t xml:space="preserve">  0.000011   </w:t>
            </w:r>
          </w:p>
        </w:tc>
        <w:tc>
          <w:tcPr>
            <w:tcW w:w="1064" w:type="dxa"/>
            <w:noWrap/>
          </w:tcPr>
          <w:p w:rsidR="0015159D" w:rsidRPr="00097C55" w:rsidRDefault="0015159D" w:rsidP="005D3C95">
            <w:pPr>
              <w:cnfStyle w:val="000000100000"/>
              <w:rPr>
                <w:sz w:val="16"/>
                <w:szCs w:val="16"/>
              </w:rPr>
            </w:pPr>
            <w:r w:rsidRPr="00097C55">
              <w:rPr>
                <w:sz w:val="16"/>
                <w:szCs w:val="16"/>
              </w:rPr>
              <w:t xml:space="preserve">0.000007   </w:t>
            </w:r>
          </w:p>
        </w:tc>
        <w:tc>
          <w:tcPr>
            <w:tcW w:w="1064" w:type="dxa"/>
            <w:noWrap/>
          </w:tcPr>
          <w:p w:rsidR="0015159D" w:rsidRPr="00097C55" w:rsidRDefault="0015159D" w:rsidP="005D3C95">
            <w:pPr>
              <w:cnfStyle w:val="000000100000"/>
              <w:rPr>
                <w:sz w:val="16"/>
                <w:szCs w:val="16"/>
              </w:rPr>
            </w:pPr>
            <w:r w:rsidRPr="00097C55">
              <w:rPr>
                <w:sz w:val="16"/>
                <w:szCs w:val="16"/>
              </w:rPr>
              <w:t xml:space="preserve">0.000050**   </w:t>
            </w:r>
          </w:p>
        </w:tc>
        <w:tc>
          <w:tcPr>
            <w:tcW w:w="1064" w:type="dxa"/>
            <w:noWrap/>
          </w:tcPr>
          <w:p w:rsidR="0015159D" w:rsidRPr="00097C55" w:rsidRDefault="0015159D" w:rsidP="005D3C95">
            <w:pPr>
              <w:cnfStyle w:val="000000100000"/>
              <w:rPr>
                <w:sz w:val="16"/>
                <w:szCs w:val="16"/>
              </w:rPr>
            </w:pPr>
            <w:r w:rsidRPr="00097C55">
              <w:rPr>
                <w:sz w:val="16"/>
                <w:szCs w:val="16"/>
              </w:rPr>
              <w:t xml:space="preserve">0.000018   </w:t>
            </w:r>
          </w:p>
        </w:tc>
        <w:tc>
          <w:tcPr>
            <w:tcW w:w="1064" w:type="dxa"/>
            <w:noWrap/>
          </w:tcPr>
          <w:p w:rsidR="0015159D" w:rsidRPr="00097C55" w:rsidRDefault="0015159D" w:rsidP="005D3C95">
            <w:pPr>
              <w:cnfStyle w:val="000000100000"/>
              <w:rPr>
                <w:sz w:val="16"/>
                <w:szCs w:val="16"/>
              </w:rPr>
            </w:pPr>
            <w:r w:rsidRPr="00097C55">
              <w:rPr>
                <w:sz w:val="16"/>
                <w:szCs w:val="16"/>
              </w:rPr>
              <w:t xml:space="preserve">  0.000047   </w:t>
            </w:r>
          </w:p>
        </w:tc>
        <w:tc>
          <w:tcPr>
            <w:tcW w:w="1064" w:type="dxa"/>
            <w:noWrap/>
          </w:tcPr>
          <w:p w:rsidR="0015159D" w:rsidRPr="00097C55" w:rsidRDefault="0015159D" w:rsidP="005D3C95">
            <w:pPr>
              <w:cnfStyle w:val="000000100000"/>
              <w:rPr>
                <w:sz w:val="16"/>
                <w:szCs w:val="16"/>
              </w:rPr>
            </w:pPr>
            <w:r w:rsidRPr="00097C55">
              <w:rPr>
                <w:sz w:val="16"/>
                <w:szCs w:val="16"/>
              </w:rPr>
              <w:t xml:space="preserve">0.000036   </w:t>
            </w:r>
          </w:p>
        </w:tc>
      </w:tr>
      <w:tr w:rsidR="0015159D" w:rsidRPr="00097C55">
        <w:trPr>
          <w:trHeight w:val="300"/>
        </w:trPr>
        <w:tc>
          <w:tcPr>
            <w:cnfStyle w:val="001000000000"/>
            <w:tcW w:w="961" w:type="dxa"/>
            <w:noWrap/>
          </w:tcPr>
          <w:p w:rsidR="0015159D" w:rsidRPr="00097C55" w:rsidRDefault="0015159D" w:rsidP="005D3C95">
            <w:pPr>
              <w:rPr>
                <w:sz w:val="16"/>
                <w:szCs w:val="16"/>
              </w:rPr>
            </w:pPr>
            <w:r w:rsidRPr="00097C55">
              <w:rPr>
                <w:sz w:val="16"/>
                <w:szCs w:val="16"/>
              </w:rPr>
              <w:t>Stock ownership</w:t>
            </w:r>
          </w:p>
        </w:tc>
        <w:tc>
          <w:tcPr>
            <w:tcW w:w="1064" w:type="dxa"/>
            <w:noWrap/>
          </w:tcPr>
          <w:p w:rsidR="0015159D" w:rsidRPr="00097C55" w:rsidRDefault="0015159D" w:rsidP="005D3C95">
            <w:pPr>
              <w:cnfStyle w:val="000000000000"/>
              <w:rPr>
                <w:sz w:val="16"/>
                <w:szCs w:val="16"/>
              </w:rPr>
            </w:pPr>
            <w:r w:rsidRPr="00097C55">
              <w:rPr>
                <w:sz w:val="16"/>
                <w:szCs w:val="16"/>
              </w:rPr>
              <w:t xml:space="preserve">-   0.000002   </w:t>
            </w:r>
          </w:p>
        </w:tc>
        <w:tc>
          <w:tcPr>
            <w:tcW w:w="825" w:type="dxa"/>
            <w:noWrap/>
          </w:tcPr>
          <w:p w:rsidR="0015159D" w:rsidRPr="00097C55" w:rsidRDefault="0015159D" w:rsidP="005D3C95">
            <w:pPr>
              <w:cnfStyle w:val="000000000000"/>
              <w:rPr>
                <w:sz w:val="16"/>
                <w:szCs w:val="16"/>
              </w:rPr>
            </w:pPr>
            <w:r w:rsidRPr="00097C55">
              <w:rPr>
                <w:sz w:val="16"/>
                <w:szCs w:val="16"/>
              </w:rPr>
              <w:t xml:space="preserve">0.000009   </w:t>
            </w:r>
          </w:p>
        </w:tc>
        <w:tc>
          <w:tcPr>
            <w:tcW w:w="1064" w:type="dxa"/>
            <w:noWrap/>
          </w:tcPr>
          <w:p w:rsidR="0015159D" w:rsidRPr="00097C55" w:rsidRDefault="0015159D" w:rsidP="005D3C95">
            <w:pPr>
              <w:cnfStyle w:val="000000000000"/>
              <w:rPr>
                <w:sz w:val="16"/>
                <w:szCs w:val="16"/>
              </w:rPr>
            </w:pPr>
            <w:r w:rsidRPr="00097C55">
              <w:rPr>
                <w:sz w:val="16"/>
                <w:szCs w:val="16"/>
              </w:rPr>
              <w:t xml:space="preserve">- 0.000005   </w:t>
            </w:r>
          </w:p>
        </w:tc>
        <w:tc>
          <w:tcPr>
            <w:tcW w:w="1064" w:type="dxa"/>
            <w:noWrap/>
          </w:tcPr>
          <w:p w:rsidR="0015159D" w:rsidRPr="00097C55" w:rsidRDefault="0015159D" w:rsidP="005D3C95">
            <w:pPr>
              <w:cnfStyle w:val="000000000000"/>
              <w:rPr>
                <w:sz w:val="16"/>
                <w:szCs w:val="16"/>
              </w:rPr>
            </w:pPr>
            <w:r w:rsidRPr="00097C55">
              <w:rPr>
                <w:sz w:val="16"/>
                <w:szCs w:val="16"/>
              </w:rPr>
              <w:t xml:space="preserve">0.000008   </w:t>
            </w:r>
          </w:p>
        </w:tc>
        <w:tc>
          <w:tcPr>
            <w:tcW w:w="1064" w:type="dxa"/>
            <w:noWrap/>
          </w:tcPr>
          <w:p w:rsidR="0015159D" w:rsidRPr="00097C55" w:rsidRDefault="0015159D" w:rsidP="005D3C95">
            <w:pPr>
              <w:cnfStyle w:val="000000000000"/>
              <w:rPr>
                <w:sz w:val="16"/>
                <w:szCs w:val="16"/>
              </w:rPr>
            </w:pPr>
            <w:r w:rsidRPr="00097C55">
              <w:rPr>
                <w:sz w:val="16"/>
                <w:szCs w:val="16"/>
              </w:rPr>
              <w:t xml:space="preserve">- 0.000027   </w:t>
            </w:r>
          </w:p>
        </w:tc>
        <w:tc>
          <w:tcPr>
            <w:tcW w:w="1064" w:type="dxa"/>
            <w:noWrap/>
          </w:tcPr>
          <w:p w:rsidR="0015159D" w:rsidRPr="00097C55" w:rsidRDefault="0015159D" w:rsidP="005D3C95">
            <w:pPr>
              <w:cnfStyle w:val="000000000000"/>
              <w:rPr>
                <w:sz w:val="16"/>
                <w:szCs w:val="16"/>
              </w:rPr>
            </w:pPr>
            <w:r w:rsidRPr="00097C55">
              <w:rPr>
                <w:sz w:val="16"/>
                <w:szCs w:val="16"/>
              </w:rPr>
              <w:t xml:space="preserve"> 0.000019   </w:t>
            </w:r>
          </w:p>
        </w:tc>
        <w:tc>
          <w:tcPr>
            <w:tcW w:w="1064" w:type="dxa"/>
            <w:noWrap/>
          </w:tcPr>
          <w:p w:rsidR="0015159D" w:rsidRPr="00097C55" w:rsidRDefault="0015159D" w:rsidP="005D3C95">
            <w:pPr>
              <w:cnfStyle w:val="000000000000"/>
              <w:rPr>
                <w:sz w:val="16"/>
                <w:szCs w:val="16"/>
              </w:rPr>
            </w:pPr>
            <w:r w:rsidRPr="00097C55">
              <w:rPr>
                <w:sz w:val="16"/>
                <w:szCs w:val="16"/>
              </w:rPr>
              <w:t xml:space="preserve">- 0.000032   </w:t>
            </w:r>
          </w:p>
        </w:tc>
        <w:tc>
          <w:tcPr>
            <w:tcW w:w="1064" w:type="dxa"/>
            <w:noWrap/>
          </w:tcPr>
          <w:p w:rsidR="0015159D" w:rsidRPr="00097C55" w:rsidRDefault="0015159D" w:rsidP="005D3C95">
            <w:pPr>
              <w:cnfStyle w:val="000000000000"/>
              <w:rPr>
                <w:sz w:val="16"/>
                <w:szCs w:val="16"/>
              </w:rPr>
            </w:pPr>
            <w:r w:rsidRPr="00097C55">
              <w:rPr>
                <w:sz w:val="16"/>
                <w:szCs w:val="16"/>
              </w:rPr>
              <w:t xml:space="preserve">0.000034   </w:t>
            </w:r>
          </w:p>
        </w:tc>
      </w:tr>
      <w:tr w:rsidR="0015159D" w:rsidRPr="00097C55">
        <w:trPr>
          <w:cnfStyle w:val="000000100000"/>
          <w:trHeight w:val="651"/>
        </w:trPr>
        <w:tc>
          <w:tcPr>
            <w:cnfStyle w:val="001000000000"/>
            <w:tcW w:w="961" w:type="dxa"/>
            <w:noWrap/>
          </w:tcPr>
          <w:p w:rsidR="0015159D" w:rsidRPr="00097C55" w:rsidRDefault="0015159D" w:rsidP="005D3C95">
            <w:pPr>
              <w:rPr>
                <w:sz w:val="16"/>
                <w:szCs w:val="16"/>
              </w:rPr>
            </w:pPr>
            <w:r w:rsidRPr="00097C55">
              <w:rPr>
                <w:sz w:val="16"/>
                <w:szCs w:val="16"/>
              </w:rPr>
              <w:t>CEO tenure</w:t>
            </w:r>
          </w:p>
        </w:tc>
        <w:tc>
          <w:tcPr>
            <w:tcW w:w="1064" w:type="dxa"/>
            <w:noWrap/>
          </w:tcPr>
          <w:p w:rsidR="0015159D" w:rsidRPr="00097C55" w:rsidRDefault="0015159D" w:rsidP="005D3C95">
            <w:pPr>
              <w:cnfStyle w:val="000000100000"/>
              <w:rPr>
                <w:sz w:val="16"/>
                <w:szCs w:val="16"/>
              </w:rPr>
            </w:pPr>
            <w:r w:rsidRPr="00097C55">
              <w:rPr>
                <w:sz w:val="16"/>
                <w:szCs w:val="16"/>
              </w:rPr>
              <w:t>-   0.013912</w:t>
            </w:r>
            <w:r w:rsidRPr="00097C55">
              <w:rPr>
                <w:rFonts w:cstheme="minorHAnsi"/>
                <w:sz w:val="16"/>
                <w:szCs w:val="16"/>
              </w:rPr>
              <w:t>⁺</w:t>
            </w:r>
            <w:r w:rsidRPr="00097C55">
              <w:rPr>
                <w:sz w:val="16"/>
                <w:szCs w:val="16"/>
              </w:rPr>
              <w:t xml:space="preserve">   </w:t>
            </w:r>
          </w:p>
        </w:tc>
        <w:tc>
          <w:tcPr>
            <w:tcW w:w="825" w:type="dxa"/>
            <w:noWrap/>
          </w:tcPr>
          <w:p w:rsidR="0015159D" w:rsidRPr="00097C55" w:rsidRDefault="0015159D" w:rsidP="005D3C95">
            <w:pPr>
              <w:cnfStyle w:val="000000100000"/>
              <w:rPr>
                <w:sz w:val="16"/>
                <w:szCs w:val="16"/>
              </w:rPr>
            </w:pPr>
            <w:r w:rsidRPr="00097C55">
              <w:rPr>
                <w:sz w:val="16"/>
                <w:szCs w:val="16"/>
              </w:rPr>
              <w:t xml:space="preserve">0.007481 </w:t>
            </w:r>
          </w:p>
        </w:tc>
        <w:tc>
          <w:tcPr>
            <w:tcW w:w="1064" w:type="dxa"/>
            <w:noWrap/>
          </w:tcPr>
          <w:p w:rsidR="0015159D" w:rsidRPr="00097C55" w:rsidRDefault="0015159D" w:rsidP="005D3C95">
            <w:pPr>
              <w:cnfStyle w:val="000000100000"/>
              <w:rPr>
                <w:sz w:val="16"/>
                <w:szCs w:val="16"/>
              </w:rPr>
            </w:pPr>
          </w:p>
        </w:tc>
        <w:tc>
          <w:tcPr>
            <w:tcW w:w="1064" w:type="dxa"/>
            <w:noWrap/>
          </w:tcPr>
          <w:p w:rsidR="0015159D" w:rsidRPr="00097C55" w:rsidRDefault="0015159D" w:rsidP="005D3C95">
            <w:pPr>
              <w:cnfStyle w:val="000000100000"/>
              <w:rPr>
                <w:sz w:val="16"/>
                <w:szCs w:val="16"/>
              </w:rPr>
            </w:pPr>
          </w:p>
        </w:tc>
        <w:tc>
          <w:tcPr>
            <w:tcW w:w="1064" w:type="dxa"/>
            <w:noWrap/>
          </w:tcPr>
          <w:p w:rsidR="0015159D" w:rsidRPr="00097C55" w:rsidRDefault="0015159D" w:rsidP="005D3C95">
            <w:pPr>
              <w:cnfStyle w:val="000000100000"/>
              <w:rPr>
                <w:sz w:val="16"/>
                <w:szCs w:val="16"/>
              </w:rPr>
            </w:pPr>
          </w:p>
        </w:tc>
        <w:tc>
          <w:tcPr>
            <w:tcW w:w="1064" w:type="dxa"/>
            <w:noWrap/>
          </w:tcPr>
          <w:p w:rsidR="0015159D" w:rsidRPr="00097C55" w:rsidRDefault="0015159D" w:rsidP="005D3C95">
            <w:pPr>
              <w:cnfStyle w:val="000000100000"/>
              <w:rPr>
                <w:sz w:val="16"/>
                <w:szCs w:val="16"/>
              </w:rPr>
            </w:pPr>
          </w:p>
        </w:tc>
        <w:tc>
          <w:tcPr>
            <w:tcW w:w="1064" w:type="dxa"/>
            <w:noWrap/>
          </w:tcPr>
          <w:p w:rsidR="0015159D" w:rsidRPr="00097C55" w:rsidRDefault="0015159D" w:rsidP="005D3C95">
            <w:pPr>
              <w:cnfStyle w:val="000000100000"/>
              <w:rPr>
                <w:sz w:val="16"/>
                <w:szCs w:val="16"/>
              </w:rPr>
            </w:pPr>
          </w:p>
        </w:tc>
        <w:tc>
          <w:tcPr>
            <w:tcW w:w="1064" w:type="dxa"/>
            <w:noWrap/>
          </w:tcPr>
          <w:p w:rsidR="0015159D" w:rsidRPr="00097C55" w:rsidRDefault="0015159D" w:rsidP="005D3C95">
            <w:pPr>
              <w:cnfStyle w:val="000000100000"/>
              <w:rPr>
                <w:sz w:val="16"/>
                <w:szCs w:val="16"/>
              </w:rPr>
            </w:pPr>
          </w:p>
        </w:tc>
      </w:tr>
      <w:tr w:rsidR="0015159D" w:rsidRPr="00097C55">
        <w:trPr>
          <w:trHeight w:val="300"/>
        </w:trPr>
        <w:tc>
          <w:tcPr>
            <w:cnfStyle w:val="001000000000"/>
            <w:tcW w:w="961" w:type="dxa"/>
            <w:noWrap/>
          </w:tcPr>
          <w:p w:rsidR="0015159D" w:rsidRPr="00097C55" w:rsidRDefault="0015159D" w:rsidP="005D3C95">
            <w:pPr>
              <w:rPr>
                <w:sz w:val="16"/>
                <w:szCs w:val="16"/>
              </w:rPr>
            </w:pPr>
            <w:r w:rsidRPr="00097C55">
              <w:rPr>
                <w:sz w:val="16"/>
                <w:szCs w:val="16"/>
              </w:rPr>
              <w:t>ROA</w:t>
            </w:r>
          </w:p>
        </w:tc>
        <w:tc>
          <w:tcPr>
            <w:tcW w:w="1064" w:type="dxa"/>
            <w:noWrap/>
          </w:tcPr>
          <w:p w:rsidR="0015159D" w:rsidRPr="00097C55" w:rsidRDefault="0015159D" w:rsidP="005D3C95">
            <w:pPr>
              <w:cnfStyle w:val="000000000000"/>
              <w:rPr>
                <w:sz w:val="16"/>
                <w:szCs w:val="16"/>
              </w:rPr>
            </w:pPr>
            <w:r w:rsidRPr="00097C55">
              <w:rPr>
                <w:sz w:val="16"/>
                <w:szCs w:val="16"/>
              </w:rPr>
              <w:t xml:space="preserve">0.012321   </w:t>
            </w:r>
          </w:p>
        </w:tc>
        <w:tc>
          <w:tcPr>
            <w:tcW w:w="825" w:type="dxa"/>
            <w:noWrap/>
          </w:tcPr>
          <w:p w:rsidR="0015159D" w:rsidRPr="00097C55" w:rsidRDefault="0015159D" w:rsidP="005D3C95">
            <w:pPr>
              <w:cnfStyle w:val="000000000000"/>
              <w:rPr>
                <w:sz w:val="16"/>
                <w:szCs w:val="16"/>
              </w:rPr>
            </w:pPr>
            <w:r w:rsidRPr="00097C55">
              <w:rPr>
                <w:sz w:val="16"/>
                <w:szCs w:val="16"/>
              </w:rPr>
              <w:t xml:space="preserve">0.009633   </w:t>
            </w:r>
          </w:p>
        </w:tc>
        <w:tc>
          <w:tcPr>
            <w:tcW w:w="1064" w:type="dxa"/>
            <w:noWrap/>
          </w:tcPr>
          <w:p w:rsidR="0015159D" w:rsidRPr="00097C55" w:rsidRDefault="0015159D" w:rsidP="005D3C95">
            <w:pPr>
              <w:cnfStyle w:val="000000000000"/>
              <w:rPr>
                <w:sz w:val="16"/>
                <w:szCs w:val="16"/>
              </w:rPr>
            </w:pPr>
            <w:r w:rsidRPr="00097C55">
              <w:rPr>
                <w:sz w:val="16"/>
                <w:szCs w:val="16"/>
              </w:rPr>
              <w:t xml:space="preserve">  0.017689*   </w:t>
            </w:r>
          </w:p>
        </w:tc>
        <w:tc>
          <w:tcPr>
            <w:tcW w:w="1064" w:type="dxa"/>
            <w:noWrap/>
          </w:tcPr>
          <w:p w:rsidR="0015159D" w:rsidRPr="00097C55" w:rsidRDefault="0015159D" w:rsidP="005D3C95">
            <w:pPr>
              <w:cnfStyle w:val="000000000000"/>
              <w:rPr>
                <w:sz w:val="16"/>
                <w:szCs w:val="16"/>
              </w:rPr>
            </w:pPr>
            <w:r w:rsidRPr="00097C55">
              <w:rPr>
                <w:sz w:val="16"/>
                <w:szCs w:val="16"/>
              </w:rPr>
              <w:t xml:space="preserve">0.008935   </w:t>
            </w:r>
          </w:p>
        </w:tc>
        <w:tc>
          <w:tcPr>
            <w:tcW w:w="1064" w:type="dxa"/>
            <w:noWrap/>
          </w:tcPr>
          <w:p w:rsidR="0015159D" w:rsidRPr="00097C55" w:rsidRDefault="0015159D" w:rsidP="005D3C95">
            <w:pPr>
              <w:cnfStyle w:val="000000000000"/>
              <w:rPr>
                <w:sz w:val="16"/>
                <w:szCs w:val="16"/>
              </w:rPr>
            </w:pPr>
            <w:r w:rsidRPr="00097C55">
              <w:rPr>
                <w:sz w:val="16"/>
                <w:szCs w:val="16"/>
              </w:rPr>
              <w:t xml:space="preserve">  0.018436*   </w:t>
            </w:r>
          </w:p>
        </w:tc>
        <w:tc>
          <w:tcPr>
            <w:tcW w:w="1064" w:type="dxa"/>
            <w:noWrap/>
          </w:tcPr>
          <w:p w:rsidR="0015159D" w:rsidRPr="00097C55" w:rsidRDefault="0015159D" w:rsidP="005D3C95">
            <w:pPr>
              <w:cnfStyle w:val="000000000000"/>
              <w:rPr>
                <w:sz w:val="16"/>
                <w:szCs w:val="16"/>
              </w:rPr>
            </w:pPr>
            <w:r w:rsidRPr="00097C55">
              <w:rPr>
                <w:sz w:val="16"/>
                <w:szCs w:val="16"/>
              </w:rPr>
              <w:t xml:space="preserve">0.008610   </w:t>
            </w:r>
          </w:p>
        </w:tc>
        <w:tc>
          <w:tcPr>
            <w:tcW w:w="1064" w:type="dxa"/>
            <w:noWrap/>
          </w:tcPr>
          <w:p w:rsidR="0015159D" w:rsidRPr="00097C55" w:rsidRDefault="0015159D" w:rsidP="005D3C95">
            <w:pPr>
              <w:cnfStyle w:val="000000000000"/>
              <w:rPr>
                <w:sz w:val="16"/>
                <w:szCs w:val="16"/>
              </w:rPr>
            </w:pPr>
            <w:r w:rsidRPr="00097C55">
              <w:rPr>
                <w:sz w:val="16"/>
                <w:szCs w:val="16"/>
              </w:rPr>
              <w:t xml:space="preserve">  0.015839</w:t>
            </w:r>
            <w:r w:rsidRPr="00097C55">
              <w:rPr>
                <w:rFonts w:cstheme="minorHAnsi"/>
                <w:sz w:val="16"/>
                <w:szCs w:val="16"/>
              </w:rPr>
              <w:t>⁺</w:t>
            </w:r>
            <w:r w:rsidRPr="00097C55">
              <w:rPr>
                <w:sz w:val="16"/>
                <w:szCs w:val="16"/>
              </w:rPr>
              <w:t xml:space="preserve">   </w:t>
            </w:r>
          </w:p>
        </w:tc>
        <w:tc>
          <w:tcPr>
            <w:tcW w:w="1064" w:type="dxa"/>
            <w:noWrap/>
          </w:tcPr>
          <w:p w:rsidR="0015159D" w:rsidRPr="00097C55" w:rsidRDefault="0015159D" w:rsidP="005D3C95">
            <w:pPr>
              <w:cnfStyle w:val="000000000000"/>
              <w:rPr>
                <w:sz w:val="16"/>
                <w:szCs w:val="16"/>
              </w:rPr>
            </w:pPr>
            <w:r w:rsidRPr="00097C55">
              <w:rPr>
                <w:sz w:val="16"/>
                <w:szCs w:val="16"/>
              </w:rPr>
              <w:t xml:space="preserve">0.008988   </w:t>
            </w:r>
          </w:p>
        </w:tc>
      </w:tr>
      <w:tr w:rsidR="0015159D" w:rsidRPr="00097C55">
        <w:trPr>
          <w:cnfStyle w:val="000000100000"/>
          <w:trHeight w:val="300"/>
        </w:trPr>
        <w:tc>
          <w:tcPr>
            <w:cnfStyle w:val="001000000000"/>
            <w:tcW w:w="961" w:type="dxa"/>
            <w:noWrap/>
          </w:tcPr>
          <w:p w:rsidR="0015159D" w:rsidRPr="00097C55" w:rsidRDefault="0015159D" w:rsidP="005D3C95">
            <w:pPr>
              <w:rPr>
                <w:sz w:val="16"/>
                <w:szCs w:val="16"/>
              </w:rPr>
            </w:pPr>
            <w:r w:rsidRPr="00097C55">
              <w:rPr>
                <w:sz w:val="16"/>
                <w:szCs w:val="16"/>
              </w:rPr>
              <w:t>Firm size</w:t>
            </w:r>
          </w:p>
        </w:tc>
        <w:tc>
          <w:tcPr>
            <w:tcW w:w="1064" w:type="dxa"/>
            <w:noWrap/>
          </w:tcPr>
          <w:p w:rsidR="0015159D" w:rsidRPr="00097C55" w:rsidRDefault="0015159D" w:rsidP="005D3C95">
            <w:pPr>
              <w:cnfStyle w:val="000000100000"/>
              <w:rPr>
                <w:sz w:val="16"/>
                <w:szCs w:val="16"/>
              </w:rPr>
            </w:pPr>
            <w:r w:rsidRPr="00097C55">
              <w:rPr>
                <w:sz w:val="16"/>
                <w:szCs w:val="16"/>
              </w:rPr>
              <w:t xml:space="preserve">0.249898*   </w:t>
            </w:r>
          </w:p>
        </w:tc>
        <w:tc>
          <w:tcPr>
            <w:tcW w:w="825" w:type="dxa"/>
            <w:noWrap/>
          </w:tcPr>
          <w:p w:rsidR="0015159D" w:rsidRPr="00097C55" w:rsidRDefault="0015159D" w:rsidP="005D3C95">
            <w:pPr>
              <w:cnfStyle w:val="000000100000"/>
              <w:rPr>
                <w:sz w:val="16"/>
                <w:szCs w:val="16"/>
              </w:rPr>
            </w:pPr>
            <w:r w:rsidRPr="00097C55">
              <w:rPr>
                <w:sz w:val="16"/>
                <w:szCs w:val="16"/>
              </w:rPr>
              <w:t xml:space="preserve">0.119266   </w:t>
            </w:r>
          </w:p>
        </w:tc>
        <w:tc>
          <w:tcPr>
            <w:tcW w:w="1064" w:type="dxa"/>
            <w:noWrap/>
          </w:tcPr>
          <w:p w:rsidR="0015159D" w:rsidRPr="00097C55" w:rsidRDefault="0015159D" w:rsidP="005D3C95">
            <w:pPr>
              <w:cnfStyle w:val="000000100000"/>
              <w:rPr>
                <w:sz w:val="16"/>
                <w:szCs w:val="16"/>
              </w:rPr>
            </w:pPr>
            <w:r w:rsidRPr="00097C55">
              <w:rPr>
                <w:sz w:val="16"/>
                <w:szCs w:val="16"/>
              </w:rPr>
              <w:t xml:space="preserve"> 0.242779*   </w:t>
            </w:r>
          </w:p>
        </w:tc>
        <w:tc>
          <w:tcPr>
            <w:tcW w:w="1064" w:type="dxa"/>
            <w:noWrap/>
          </w:tcPr>
          <w:p w:rsidR="0015159D" w:rsidRPr="00097C55" w:rsidRDefault="0015159D" w:rsidP="005D3C95">
            <w:pPr>
              <w:cnfStyle w:val="000000100000"/>
              <w:rPr>
                <w:sz w:val="16"/>
                <w:szCs w:val="16"/>
              </w:rPr>
            </w:pPr>
            <w:r w:rsidRPr="00097C55">
              <w:rPr>
                <w:sz w:val="16"/>
                <w:szCs w:val="16"/>
              </w:rPr>
              <w:t xml:space="preserve">0.113747  </w:t>
            </w:r>
          </w:p>
        </w:tc>
        <w:tc>
          <w:tcPr>
            <w:tcW w:w="1064" w:type="dxa"/>
            <w:noWrap/>
          </w:tcPr>
          <w:p w:rsidR="0015159D" w:rsidRPr="00097C55" w:rsidRDefault="0015159D" w:rsidP="005D3C95">
            <w:pPr>
              <w:cnfStyle w:val="000000100000"/>
              <w:rPr>
                <w:sz w:val="16"/>
                <w:szCs w:val="16"/>
              </w:rPr>
            </w:pPr>
            <w:r w:rsidRPr="00097C55">
              <w:rPr>
                <w:sz w:val="16"/>
                <w:szCs w:val="16"/>
              </w:rPr>
              <w:t xml:space="preserve">  0.125146   </w:t>
            </w:r>
          </w:p>
        </w:tc>
        <w:tc>
          <w:tcPr>
            <w:tcW w:w="1064" w:type="dxa"/>
            <w:noWrap/>
          </w:tcPr>
          <w:p w:rsidR="0015159D" w:rsidRPr="00097C55" w:rsidRDefault="0015159D" w:rsidP="005D3C95">
            <w:pPr>
              <w:cnfStyle w:val="000000100000"/>
              <w:rPr>
                <w:sz w:val="16"/>
                <w:szCs w:val="16"/>
              </w:rPr>
            </w:pPr>
            <w:r w:rsidRPr="00097C55">
              <w:rPr>
                <w:sz w:val="16"/>
                <w:szCs w:val="16"/>
              </w:rPr>
              <w:t xml:space="preserve">0.116604   </w:t>
            </w:r>
          </w:p>
        </w:tc>
        <w:tc>
          <w:tcPr>
            <w:tcW w:w="1064" w:type="dxa"/>
            <w:noWrap/>
          </w:tcPr>
          <w:p w:rsidR="0015159D" w:rsidRPr="00097C55" w:rsidRDefault="0015159D" w:rsidP="005D3C95">
            <w:pPr>
              <w:cnfStyle w:val="000000100000"/>
              <w:rPr>
                <w:sz w:val="16"/>
                <w:szCs w:val="16"/>
              </w:rPr>
            </w:pPr>
            <w:r w:rsidRPr="00097C55">
              <w:rPr>
                <w:sz w:val="16"/>
                <w:szCs w:val="16"/>
              </w:rPr>
              <w:t xml:space="preserve">  0.165022   </w:t>
            </w:r>
          </w:p>
        </w:tc>
        <w:tc>
          <w:tcPr>
            <w:tcW w:w="1064" w:type="dxa"/>
            <w:noWrap/>
          </w:tcPr>
          <w:p w:rsidR="0015159D" w:rsidRPr="00097C55" w:rsidRDefault="0015159D" w:rsidP="005D3C95">
            <w:pPr>
              <w:cnfStyle w:val="000000100000"/>
              <w:rPr>
                <w:sz w:val="16"/>
                <w:szCs w:val="16"/>
              </w:rPr>
            </w:pPr>
            <w:r w:rsidRPr="00097C55">
              <w:rPr>
                <w:sz w:val="16"/>
                <w:szCs w:val="16"/>
              </w:rPr>
              <w:t xml:space="preserve">0.120513   </w:t>
            </w:r>
          </w:p>
        </w:tc>
      </w:tr>
      <w:tr w:rsidR="0015159D" w:rsidRPr="00097C55">
        <w:trPr>
          <w:trHeight w:val="300"/>
        </w:trPr>
        <w:tc>
          <w:tcPr>
            <w:cnfStyle w:val="001000000000"/>
            <w:tcW w:w="961" w:type="dxa"/>
            <w:noWrap/>
          </w:tcPr>
          <w:p w:rsidR="0015159D" w:rsidRPr="00097C55" w:rsidRDefault="0015159D" w:rsidP="005D3C95">
            <w:pPr>
              <w:rPr>
                <w:sz w:val="16"/>
                <w:szCs w:val="16"/>
              </w:rPr>
            </w:pPr>
            <w:r w:rsidRPr="00097C55">
              <w:rPr>
                <w:sz w:val="16"/>
                <w:szCs w:val="16"/>
              </w:rPr>
              <w:t>Recent acquisition activity</w:t>
            </w:r>
          </w:p>
        </w:tc>
        <w:tc>
          <w:tcPr>
            <w:tcW w:w="1064" w:type="dxa"/>
            <w:noWrap/>
          </w:tcPr>
          <w:p w:rsidR="0015159D" w:rsidRPr="00097C55" w:rsidRDefault="0015159D" w:rsidP="005D3C95">
            <w:pPr>
              <w:cnfStyle w:val="000000000000"/>
              <w:rPr>
                <w:sz w:val="16"/>
                <w:szCs w:val="16"/>
              </w:rPr>
            </w:pPr>
            <w:r w:rsidRPr="00097C55">
              <w:rPr>
                <w:sz w:val="16"/>
                <w:szCs w:val="16"/>
              </w:rPr>
              <w:t xml:space="preserve">0.120184***   </w:t>
            </w:r>
          </w:p>
        </w:tc>
        <w:tc>
          <w:tcPr>
            <w:tcW w:w="825" w:type="dxa"/>
            <w:noWrap/>
          </w:tcPr>
          <w:p w:rsidR="0015159D" w:rsidRPr="00097C55" w:rsidRDefault="0015159D" w:rsidP="005D3C95">
            <w:pPr>
              <w:cnfStyle w:val="000000000000"/>
              <w:rPr>
                <w:sz w:val="16"/>
                <w:szCs w:val="16"/>
              </w:rPr>
            </w:pPr>
            <w:r w:rsidRPr="00097C55">
              <w:rPr>
                <w:sz w:val="16"/>
                <w:szCs w:val="16"/>
              </w:rPr>
              <w:t xml:space="preserve">0.011487   </w:t>
            </w:r>
          </w:p>
        </w:tc>
        <w:tc>
          <w:tcPr>
            <w:tcW w:w="1064" w:type="dxa"/>
            <w:noWrap/>
          </w:tcPr>
          <w:p w:rsidR="0015159D" w:rsidRPr="00097C55" w:rsidRDefault="0015159D" w:rsidP="005D3C95">
            <w:pPr>
              <w:cnfStyle w:val="000000000000"/>
              <w:rPr>
                <w:sz w:val="16"/>
                <w:szCs w:val="16"/>
              </w:rPr>
            </w:pPr>
            <w:r w:rsidRPr="00097C55">
              <w:rPr>
                <w:sz w:val="16"/>
                <w:szCs w:val="16"/>
              </w:rPr>
              <w:t xml:space="preserve">0.126511***   </w:t>
            </w:r>
          </w:p>
        </w:tc>
        <w:tc>
          <w:tcPr>
            <w:tcW w:w="1064" w:type="dxa"/>
            <w:noWrap/>
          </w:tcPr>
          <w:p w:rsidR="0015159D" w:rsidRPr="00097C55" w:rsidRDefault="0015159D" w:rsidP="005D3C95">
            <w:pPr>
              <w:cnfStyle w:val="000000000000"/>
              <w:rPr>
                <w:sz w:val="16"/>
                <w:szCs w:val="16"/>
              </w:rPr>
            </w:pPr>
            <w:r w:rsidRPr="00097C55">
              <w:rPr>
                <w:sz w:val="16"/>
                <w:szCs w:val="16"/>
              </w:rPr>
              <w:t xml:space="preserve">0.011040  </w:t>
            </w:r>
          </w:p>
        </w:tc>
        <w:tc>
          <w:tcPr>
            <w:tcW w:w="1064" w:type="dxa"/>
            <w:noWrap/>
          </w:tcPr>
          <w:p w:rsidR="0015159D" w:rsidRPr="00097C55" w:rsidRDefault="0015159D" w:rsidP="005D3C95">
            <w:pPr>
              <w:cnfStyle w:val="000000000000"/>
              <w:rPr>
                <w:sz w:val="16"/>
                <w:szCs w:val="16"/>
              </w:rPr>
            </w:pPr>
            <w:r w:rsidRPr="00097C55">
              <w:rPr>
                <w:sz w:val="16"/>
                <w:szCs w:val="16"/>
              </w:rPr>
              <w:t xml:space="preserve">0.125752***   </w:t>
            </w:r>
          </w:p>
        </w:tc>
        <w:tc>
          <w:tcPr>
            <w:tcW w:w="1064" w:type="dxa"/>
            <w:noWrap/>
          </w:tcPr>
          <w:p w:rsidR="0015159D" w:rsidRPr="00097C55" w:rsidRDefault="0015159D" w:rsidP="005D3C95">
            <w:pPr>
              <w:cnfStyle w:val="000000000000"/>
              <w:rPr>
                <w:sz w:val="16"/>
                <w:szCs w:val="16"/>
              </w:rPr>
            </w:pPr>
            <w:r w:rsidRPr="00097C55">
              <w:rPr>
                <w:sz w:val="16"/>
                <w:szCs w:val="16"/>
              </w:rPr>
              <w:t xml:space="preserve">0.011137   </w:t>
            </w:r>
          </w:p>
        </w:tc>
        <w:tc>
          <w:tcPr>
            <w:tcW w:w="1064" w:type="dxa"/>
            <w:noWrap/>
          </w:tcPr>
          <w:p w:rsidR="0015159D" w:rsidRPr="00097C55" w:rsidRDefault="0015159D" w:rsidP="005D3C95">
            <w:pPr>
              <w:cnfStyle w:val="000000000000"/>
              <w:rPr>
                <w:sz w:val="16"/>
                <w:szCs w:val="16"/>
              </w:rPr>
            </w:pPr>
            <w:r w:rsidRPr="00097C55">
              <w:rPr>
                <w:sz w:val="16"/>
                <w:szCs w:val="16"/>
              </w:rPr>
              <w:t xml:space="preserve">0.116025***   </w:t>
            </w:r>
          </w:p>
        </w:tc>
        <w:tc>
          <w:tcPr>
            <w:tcW w:w="1064" w:type="dxa"/>
            <w:noWrap/>
          </w:tcPr>
          <w:p w:rsidR="0015159D" w:rsidRPr="00097C55" w:rsidRDefault="0015159D" w:rsidP="005D3C95">
            <w:pPr>
              <w:cnfStyle w:val="000000000000"/>
              <w:rPr>
                <w:sz w:val="16"/>
                <w:szCs w:val="16"/>
              </w:rPr>
            </w:pPr>
            <w:r w:rsidRPr="00097C55">
              <w:rPr>
                <w:sz w:val="16"/>
                <w:szCs w:val="16"/>
              </w:rPr>
              <w:t xml:space="preserve">0.011132   </w:t>
            </w:r>
          </w:p>
        </w:tc>
      </w:tr>
    </w:tbl>
    <w:p w:rsidR="00683132" w:rsidRDefault="00683132" w:rsidP="00683132">
      <w:pPr>
        <w:pStyle w:val="Beschriftung"/>
        <w:keepNext/>
      </w:pPr>
    </w:p>
    <w:p w:rsidR="00683132" w:rsidRDefault="001F3A00" w:rsidP="00683132">
      <w:pPr>
        <w:pStyle w:val="Beschriftung"/>
        <w:keepNext/>
      </w:pPr>
      <w:fldSimple w:instr=" SEQ Tabell \* ARABIC ">
        <w:r w:rsidR="00DE6F9F">
          <w:rPr>
            <w:noProof/>
          </w:rPr>
          <w:t>26</w:t>
        </w:r>
      </w:fldSimple>
      <w:r w:rsidR="00683132">
        <w:t xml:space="preserve">. </w:t>
      </w:r>
      <w:r w:rsidR="00683132" w:rsidRPr="003A52C2">
        <w:t>Results of negative binomial regression analysis -Step 2- 1995-99</w:t>
      </w:r>
    </w:p>
    <w:tbl>
      <w:tblPr>
        <w:tblStyle w:val="HelleSchattierung1"/>
        <w:tblW w:w="0" w:type="auto"/>
        <w:tblLook w:val="04A0"/>
      </w:tblPr>
      <w:tblGrid>
        <w:gridCol w:w="961"/>
        <w:gridCol w:w="1100"/>
        <w:gridCol w:w="851"/>
        <w:gridCol w:w="1100"/>
        <w:gridCol w:w="851"/>
        <w:gridCol w:w="1100"/>
        <w:gridCol w:w="851"/>
        <w:gridCol w:w="1100"/>
        <w:gridCol w:w="851"/>
      </w:tblGrid>
      <w:tr w:rsidR="007B56F3" w:rsidRPr="00097C55">
        <w:trPr>
          <w:cnfStyle w:val="100000000000"/>
          <w:trHeight w:val="300"/>
        </w:trPr>
        <w:tc>
          <w:tcPr>
            <w:cnfStyle w:val="001000000000"/>
            <w:tcW w:w="961" w:type="dxa"/>
            <w:noWrap/>
          </w:tcPr>
          <w:p w:rsidR="007B56F3" w:rsidRPr="00097C55" w:rsidRDefault="007B56F3" w:rsidP="005D3C95">
            <w:pPr>
              <w:rPr>
                <w:sz w:val="16"/>
                <w:szCs w:val="16"/>
              </w:rPr>
            </w:pPr>
            <w:r w:rsidRPr="00097C55">
              <w:rPr>
                <w:sz w:val="16"/>
                <w:szCs w:val="16"/>
              </w:rPr>
              <w:t xml:space="preserve">Divestiture activity </w:t>
            </w:r>
          </w:p>
        </w:tc>
        <w:tc>
          <w:tcPr>
            <w:tcW w:w="1100" w:type="dxa"/>
            <w:noWrap/>
          </w:tcPr>
          <w:p w:rsidR="007B56F3" w:rsidRPr="00097C55" w:rsidRDefault="007B56F3" w:rsidP="005D3C95">
            <w:pPr>
              <w:cnfStyle w:val="100000000000"/>
              <w:rPr>
                <w:sz w:val="16"/>
                <w:szCs w:val="16"/>
              </w:rPr>
            </w:pPr>
            <w:r w:rsidRPr="00097C55">
              <w:rPr>
                <w:sz w:val="16"/>
                <w:szCs w:val="16"/>
              </w:rPr>
              <w:t xml:space="preserve"> CEO </w:t>
            </w:r>
          </w:p>
        </w:tc>
        <w:tc>
          <w:tcPr>
            <w:tcW w:w="851" w:type="dxa"/>
            <w:noWrap/>
          </w:tcPr>
          <w:p w:rsidR="007B56F3" w:rsidRPr="00097C55" w:rsidRDefault="007B56F3" w:rsidP="005D3C95">
            <w:pPr>
              <w:cnfStyle w:val="100000000000"/>
              <w:rPr>
                <w:sz w:val="16"/>
                <w:szCs w:val="16"/>
              </w:rPr>
            </w:pPr>
          </w:p>
        </w:tc>
        <w:tc>
          <w:tcPr>
            <w:tcW w:w="1100" w:type="dxa"/>
            <w:noWrap/>
          </w:tcPr>
          <w:p w:rsidR="007B56F3" w:rsidRPr="00097C55" w:rsidRDefault="007B56F3" w:rsidP="00EB4D66">
            <w:pPr>
              <w:cnfStyle w:val="100000000000"/>
              <w:rPr>
                <w:sz w:val="16"/>
                <w:szCs w:val="16"/>
              </w:rPr>
            </w:pPr>
            <w:r w:rsidRPr="00097C55">
              <w:rPr>
                <w:sz w:val="16"/>
                <w:szCs w:val="16"/>
              </w:rPr>
              <w:t>1</w:t>
            </w:r>
            <w:r w:rsidRPr="007B56F3">
              <w:rPr>
                <w:sz w:val="16"/>
                <w:szCs w:val="16"/>
                <w:vertAlign w:val="superscript"/>
              </w:rPr>
              <w:t>st</w:t>
            </w:r>
            <w:r>
              <w:rPr>
                <w:sz w:val="16"/>
                <w:szCs w:val="16"/>
              </w:rPr>
              <w:t xml:space="preserve"> </w:t>
            </w:r>
          </w:p>
        </w:tc>
        <w:tc>
          <w:tcPr>
            <w:tcW w:w="851" w:type="dxa"/>
            <w:noWrap/>
          </w:tcPr>
          <w:p w:rsidR="007B56F3" w:rsidRPr="00097C55" w:rsidRDefault="007B56F3" w:rsidP="00EB4D66">
            <w:pPr>
              <w:cnfStyle w:val="100000000000"/>
              <w:rPr>
                <w:sz w:val="16"/>
                <w:szCs w:val="16"/>
              </w:rPr>
            </w:pPr>
          </w:p>
        </w:tc>
        <w:tc>
          <w:tcPr>
            <w:tcW w:w="1100" w:type="dxa"/>
            <w:noWrap/>
          </w:tcPr>
          <w:p w:rsidR="007B56F3" w:rsidRPr="00097C55" w:rsidRDefault="007B56F3" w:rsidP="00EB4D66">
            <w:pPr>
              <w:cnfStyle w:val="100000000000"/>
              <w:rPr>
                <w:sz w:val="16"/>
                <w:szCs w:val="16"/>
              </w:rPr>
            </w:pPr>
            <w:r w:rsidRPr="00097C55">
              <w:rPr>
                <w:sz w:val="16"/>
                <w:szCs w:val="16"/>
              </w:rPr>
              <w:t>2</w:t>
            </w:r>
            <w:r w:rsidRPr="007B56F3">
              <w:rPr>
                <w:sz w:val="16"/>
                <w:szCs w:val="16"/>
                <w:vertAlign w:val="superscript"/>
              </w:rPr>
              <w:t>nd</w:t>
            </w:r>
            <w:r>
              <w:rPr>
                <w:sz w:val="16"/>
                <w:szCs w:val="16"/>
              </w:rPr>
              <w:t xml:space="preserve"> </w:t>
            </w:r>
          </w:p>
        </w:tc>
        <w:tc>
          <w:tcPr>
            <w:tcW w:w="851" w:type="dxa"/>
            <w:noWrap/>
          </w:tcPr>
          <w:p w:rsidR="007B56F3" w:rsidRPr="00097C55" w:rsidRDefault="007B56F3" w:rsidP="00EB4D66">
            <w:pPr>
              <w:cnfStyle w:val="100000000000"/>
              <w:rPr>
                <w:sz w:val="16"/>
                <w:szCs w:val="16"/>
              </w:rPr>
            </w:pPr>
          </w:p>
        </w:tc>
        <w:tc>
          <w:tcPr>
            <w:tcW w:w="1100" w:type="dxa"/>
            <w:noWrap/>
          </w:tcPr>
          <w:p w:rsidR="007B56F3" w:rsidRPr="00097C55" w:rsidRDefault="007B56F3" w:rsidP="00EB4D66">
            <w:pPr>
              <w:cnfStyle w:val="100000000000"/>
              <w:rPr>
                <w:sz w:val="16"/>
                <w:szCs w:val="16"/>
              </w:rPr>
            </w:pPr>
            <w:r w:rsidRPr="00097C55">
              <w:rPr>
                <w:sz w:val="16"/>
                <w:szCs w:val="16"/>
              </w:rPr>
              <w:t>3</w:t>
            </w:r>
            <w:r w:rsidRPr="007B56F3">
              <w:rPr>
                <w:sz w:val="16"/>
                <w:szCs w:val="16"/>
                <w:vertAlign w:val="superscript"/>
              </w:rPr>
              <w:t>rd</w:t>
            </w:r>
            <w:r>
              <w:rPr>
                <w:sz w:val="16"/>
                <w:szCs w:val="16"/>
              </w:rPr>
              <w:t xml:space="preserve"> </w:t>
            </w:r>
          </w:p>
        </w:tc>
        <w:tc>
          <w:tcPr>
            <w:tcW w:w="851" w:type="dxa"/>
            <w:noWrap/>
          </w:tcPr>
          <w:p w:rsidR="007B56F3" w:rsidRPr="00097C55" w:rsidRDefault="007B56F3" w:rsidP="005D3C95">
            <w:pPr>
              <w:cnfStyle w:val="100000000000"/>
              <w:rPr>
                <w:sz w:val="16"/>
                <w:szCs w:val="16"/>
              </w:rPr>
            </w:pPr>
          </w:p>
        </w:tc>
      </w:tr>
      <w:tr w:rsidR="0015159D" w:rsidRPr="00097C55">
        <w:trPr>
          <w:cnfStyle w:val="000000100000"/>
          <w:trHeight w:val="300"/>
        </w:trPr>
        <w:tc>
          <w:tcPr>
            <w:cnfStyle w:val="001000000000"/>
            <w:tcW w:w="961" w:type="dxa"/>
            <w:noWrap/>
          </w:tcPr>
          <w:p w:rsidR="0015159D" w:rsidRPr="00097C55" w:rsidRDefault="0015159D" w:rsidP="005D3C95">
            <w:pPr>
              <w:rPr>
                <w:sz w:val="16"/>
                <w:szCs w:val="16"/>
              </w:rPr>
            </w:pPr>
          </w:p>
        </w:tc>
        <w:tc>
          <w:tcPr>
            <w:tcW w:w="1100" w:type="dxa"/>
            <w:noWrap/>
          </w:tcPr>
          <w:p w:rsidR="0015159D" w:rsidRPr="00097C55" w:rsidRDefault="0015159D" w:rsidP="005D3C95">
            <w:pPr>
              <w:cnfStyle w:val="000000100000"/>
              <w:rPr>
                <w:sz w:val="16"/>
                <w:szCs w:val="16"/>
              </w:rPr>
            </w:pPr>
            <w:r w:rsidRPr="00097C55">
              <w:rPr>
                <w:sz w:val="16"/>
                <w:szCs w:val="16"/>
              </w:rPr>
              <w:t xml:space="preserve"> Coefficient </w:t>
            </w:r>
          </w:p>
        </w:tc>
        <w:tc>
          <w:tcPr>
            <w:tcW w:w="851" w:type="dxa"/>
            <w:noWrap/>
          </w:tcPr>
          <w:p w:rsidR="0015159D" w:rsidRPr="00097C55" w:rsidRDefault="0015159D" w:rsidP="005D3C95">
            <w:pPr>
              <w:cnfStyle w:val="000000100000"/>
              <w:rPr>
                <w:sz w:val="16"/>
                <w:szCs w:val="16"/>
              </w:rPr>
            </w:pPr>
            <w:r w:rsidRPr="00097C55">
              <w:rPr>
                <w:sz w:val="16"/>
                <w:szCs w:val="16"/>
              </w:rPr>
              <w:t xml:space="preserve"> Std error </w:t>
            </w:r>
          </w:p>
        </w:tc>
        <w:tc>
          <w:tcPr>
            <w:tcW w:w="1100" w:type="dxa"/>
            <w:noWrap/>
          </w:tcPr>
          <w:p w:rsidR="0015159D" w:rsidRPr="00097C55" w:rsidRDefault="0015159D" w:rsidP="005D3C95">
            <w:pPr>
              <w:cnfStyle w:val="000000100000"/>
              <w:rPr>
                <w:sz w:val="16"/>
                <w:szCs w:val="16"/>
              </w:rPr>
            </w:pPr>
            <w:r w:rsidRPr="00097C55">
              <w:rPr>
                <w:sz w:val="16"/>
                <w:szCs w:val="16"/>
              </w:rPr>
              <w:t xml:space="preserve"> Coefficient </w:t>
            </w:r>
          </w:p>
        </w:tc>
        <w:tc>
          <w:tcPr>
            <w:tcW w:w="851" w:type="dxa"/>
            <w:noWrap/>
          </w:tcPr>
          <w:p w:rsidR="0015159D" w:rsidRPr="00097C55" w:rsidRDefault="0015159D" w:rsidP="005D3C95">
            <w:pPr>
              <w:cnfStyle w:val="000000100000"/>
              <w:rPr>
                <w:sz w:val="16"/>
                <w:szCs w:val="16"/>
              </w:rPr>
            </w:pPr>
            <w:r w:rsidRPr="00097C55">
              <w:rPr>
                <w:sz w:val="16"/>
                <w:szCs w:val="16"/>
              </w:rPr>
              <w:t xml:space="preserve"> Std error </w:t>
            </w:r>
          </w:p>
        </w:tc>
        <w:tc>
          <w:tcPr>
            <w:tcW w:w="1100" w:type="dxa"/>
            <w:noWrap/>
          </w:tcPr>
          <w:p w:rsidR="0015159D" w:rsidRPr="00097C55" w:rsidRDefault="0015159D" w:rsidP="005D3C95">
            <w:pPr>
              <w:cnfStyle w:val="000000100000"/>
              <w:rPr>
                <w:sz w:val="16"/>
                <w:szCs w:val="16"/>
              </w:rPr>
            </w:pPr>
            <w:r w:rsidRPr="00097C55">
              <w:rPr>
                <w:sz w:val="16"/>
                <w:szCs w:val="16"/>
              </w:rPr>
              <w:t xml:space="preserve"> Coefficient </w:t>
            </w:r>
          </w:p>
        </w:tc>
        <w:tc>
          <w:tcPr>
            <w:tcW w:w="851" w:type="dxa"/>
            <w:noWrap/>
          </w:tcPr>
          <w:p w:rsidR="0015159D" w:rsidRPr="00097C55" w:rsidRDefault="0015159D" w:rsidP="005D3C95">
            <w:pPr>
              <w:cnfStyle w:val="000000100000"/>
              <w:rPr>
                <w:sz w:val="16"/>
                <w:szCs w:val="16"/>
              </w:rPr>
            </w:pPr>
            <w:r w:rsidRPr="00097C55">
              <w:rPr>
                <w:sz w:val="16"/>
                <w:szCs w:val="16"/>
              </w:rPr>
              <w:t xml:space="preserve"> Std error </w:t>
            </w:r>
          </w:p>
        </w:tc>
        <w:tc>
          <w:tcPr>
            <w:tcW w:w="1100" w:type="dxa"/>
            <w:noWrap/>
          </w:tcPr>
          <w:p w:rsidR="0015159D" w:rsidRPr="00097C55" w:rsidRDefault="0015159D" w:rsidP="005D3C95">
            <w:pPr>
              <w:cnfStyle w:val="000000100000"/>
              <w:rPr>
                <w:sz w:val="16"/>
                <w:szCs w:val="16"/>
              </w:rPr>
            </w:pPr>
            <w:r w:rsidRPr="00097C55">
              <w:rPr>
                <w:sz w:val="16"/>
                <w:szCs w:val="16"/>
              </w:rPr>
              <w:t xml:space="preserve"> Coefficient </w:t>
            </w:r>
          </w:p>
        </w:tc>
        <w:tc>
          <w:tcPr>
            <w:tcW w:w="851" w:type="dxa"/>
            <w:noWrap/>
          </w:tcPr>
          <w:p w:rsidR="0015159D" w:rsidRPr="00097C55" w:rsidRDefault="0015159D" w:rsidP="005D3C95">
            <w:pPr>
              <w:cnfStyle w:val="000000100000"/>
              <w:rPr>
                <w:sz w:val="16"/>
                <w:szCs w:val="16"/>
              </w:rPr>
            </w:pPr>
            <w:r w:rsidRPr="00097C55">
              <w:rPr>
                <w:sz w:val="16"/>
                <w:szCs w:val="16"/>
              </w:rPr>
              <w:t xml:space="preserve"> Std error </w:t>
            </w:r>
          </w:p>
        </w:tc>
      </w:tr>
      <w:tr w:rsidR="0015159D" w:rsidRPr="00097C55">
        <w:trPr>
          <w:trHeight w:val="300"/>
        </w:trPr>
        <w:tc>
          <w:tcPr>
            <w:cnfStyle w:val="001000000000"/>
            <w:tcW w:w="961" w:type="dxa"/>
            <w:noWrap/>
          </w:tcPr>
          <w:p w:rsidR="0015159D" w:rsidRPr="00097C55" w:rsidRDefault="0015159D" w:rsidP="005D3C95">
            <w:pPr>
              <w:rPr>
                <w:sz w:val="16"/>
                <w:szCs w:val="16"/>
              </w:rPr>
            </w:pPr>
            <w:r w:rsidRPr="00097C55">
              <w:rPr>
                <w:sz w:val="16"/>
                <w:szCs w:val="16"/>
              </w:rPr>
              <w:t xml:space="preserve"> C </w:t>
            </w:r>
          </w:p>
        </w:tc>
        <w:tc>
          <w:tcPr>
            <w:tcW w:w="1100" w:type="dxa"/>
            <w:noWrap/>
          </w:tcPr>
          <w:p w:rsidR="0015159D" w:rsidRPr="00097C55" w:rsidRDefault="0015159D" w:rsidP="005D3C95">
            <w:pPr>
              <w:cnfStyle w:val="000000000000"/>
              <w:rPr>
                <w:sz w:val="16"/>
                <w:szCs w:val="16"/>
              </w:rPr>
            </w:pPr>
            <w:r w:rsidRPr="00097C55">
              <w:rPr>
                <w:sz w:val="16"/>
                <w:szCs w:val="16"/>
              </w:rPr>
              <w:t xml:space="preserve">-2.217973***   </w:t>
            </w:r>
          </w:p>
        </w:tc>
        <w:tc>
          <w:tcPr>
            <w:tcW w:w="851" w:type="dxa"/>
            <w:noWrap/>
          </w:tcPr>
          <w:p w:rsidR="0015159D" w:rsidRPr="00097C55" w:rsidRDefault="0015159D" w:rsidP="005D3C95">
            <w:pPr>
              <w:cnfStyle w:val="000000000000"/>
              <w:rPr>
                <w:sz w:val="16"/>
                <w:szCs w:val="16"/>
              </w:rPr>
            </w:pPr>
            <w:r w:rsidRPr="00097C55">
              <w:rPr>
                <w:sz w:val="16"/>
                <w:szCs w:val="16"/>
              </w:rPr>
              <w:t xml:space="preserve">0.511450   </w:t>
            </w:r>
          </w:p>
        </w:tc>
        <w:tc>
          <w:tcPr>
            <w:tcW w:w="1100" w:type="dxa"/>
            <w:noWrap/>
          </w:tcPr>
          <w:p w:rsidR="0015159D" w:rsidRPr="00097C55" w:rsidRDefault="0015159D" w:rsidP="005D3C95">
            <w:pPr>
              <w:cnfStyle w:val="000000000000"/>
              <w:rPr>
                <w:sz w:val="16"/>
                <w:szCs w:val="16"/>
              </w:rPr>
            </w:pPr>
            <w:r w:rsidRPr="00097C55">
              <w:rPr>
                <w:sz w:val="16"/>
                <w:szCs w:val="16"/>
              </w:rPr>
              <w:t xml:space="preserve">-   2.444631***   </w:t>
            </w:r>
          </w:p>
        </w:tc>
        <w:tc>
          <w:tcPr>
            <w:tcW w:w="851" w:type="dxa"/>
            <w:noWrap/>
          </w:tcPr>
          <w:p w:rsidR="0015159D" w:rsidRPr="00097C55" w:rsidRDefault="0015159D" w:rsidP="005D3C95">
            <w:pPr>
              <w:cnfStyle w:val="000000000000"/>
              <w:rPr>
                <w:sz w:val="16"/>
                <w:szCs w:val="16"/>
              </w:rPr>
            </w:pPr>
            <w:r w:rsidRPr="00097C55">
              <w:rPr>
                <w:sz w:val="16"/>
                <w:szCs w:val="16"/>
              </w:rPr>
              <w:t xml:space="preserve">0.474314   </w:t>
            </w:r>
          </w:p>
        </w:tc>
        <w:tc>
          <w:tcPr>
            <w:tcW w:w="1100" w:type="dxa"/>
            <w:noWrap/>
          </w:tcPr>
          <w:p w:rsidR="0015159D" w:rsidRPr="00097C55" w:rsidRDefault="0015159D" w:rsidP="005D3C95">
            <w:pPr>
              <w:cnfStyle w:val="000000000000"/>
              <w:rPr>
                <w:sz w:val="16"/>
                <w:szCs w:val="16"/>
              </w:rPr>
            </w:pPr>
            <w:r w:rsidRPr="00097C55">
              <w:rPr>
                <w:sz w:val="16"/>
                <w:szCs w:val="16"/>
              </w:rPr>
              <w:t xml:space="preserve">-   2.578609***   </w:t>
            </w:r>
          </w:p>
        </w:tc>
        <w:tc>
          <w:tcPr>
            <w:tcW w:w="851" w:type="dxa"/>
            <w:noWrap/>
          </w:tcPr>
          <w:p w:rsidR="0015159D" w:rsidRPr="00097C55" w:rsidRDefault="0015159D" w:rsidP="005D3C95">
            <w:pPr>
              <w:cnfStyle w:val="000000000000"/>
              <w:rPr>
                <w:sz w:val="16"/>
                <w:szCs w:val="16"/>
              </w:rPr>
            </w:pPr>
            <w:r w:rsidRPr="00097C55">
              <w:rPr>
                <w:sz w:val="16"/>
                <w:szCs w:val="16"/>
              </w:rPr>
              <w:t xml:space="preserve">0.485064   </w:t>
            </w:r>
          </w:p>
        </w:tc>
        <w:tc>
          <w:tcPr>
            <w:tcW w:w="1100" w:type="dxa"/>
            <w:noWrap/>
          </w:tcPr>
          <w:p w:rsidR="0015159D" w:rsidRPr="00097C55" w:rsidRDefault="0015159D" w:rsidP="005D3C95">
            <w:pPr>
              <w:cnfStyle w:val="000000000000"/>
              <w:rPr>
                <w:sz w:val="16"/>
                <w:szCs w:val="16"/>
              </w:rPr>
            </w:pPr>
            <w:r w:rsidRPr="00097C55">
              <w:rPr>
                <w:sz w:val="16"/>
                <w:szCs w:val="16"/>
              </w:rPr>
              <w:t xml:space="preserve">-2.861561***   </w:t>
            </w:r>
          </w:p>
        </w:tc>
        <w:tc>
          <w:tcPr>
            <w:tcW w:w="851" w:type="dxa"/>
            <w:noWrap/>
          </w:tcPr>
          <w:p w:rsidR="0015159D" w:rsidRPr="00097C55" w:rsidRDefault="0015159D" w:rsidP="005D3C95">
            <w:pPr>
              <w:cnfStyle w:val="000000000000"/>
              <w:rPr>
                <w:sz w:val="16"/>
                <w:szCs w:val="16"/>
              </w:rPr>
            </w:pPr>
            <w:r w:rsidRPr="00097C55">
              <w:rPr>
                <w:sz w:val="16"/>
                <w:szCs w:val="16"/>
              </w:rPr>
              <w:t xml:space="preserve">0.498712   </w:t>
            </w:r>
          </w:p>
        </w:tc>
      </w:tr>
      <w:tr w:rsidR="0015159D" w:rsidRPr="00097C55">
        <w:trPr>
          <w:cnfStyle w:val="000000100000"/>
          <w:trHeight w:val="300"/>
        </w:trPr>
        <w:tc>
          <w:tcPr>
            <w:cnfStyle w:val="001000000000"/>
            <w:tcW w:w="961" w:type="dxa"/>
            <w:noWrap/>
          </w:tcPr>
          <w:p w:rsidR="0015159D" w:rsidRPr="00097C55" w:rsidRDefault="0015159D" w:rsidP="005D3C95">
            <w:pPr>
              <w:rPr>
                <w:sz w:val="16"/>
                <w:szCs w:val="16"/>
              </w:rPr>
            </w:pPr>
            <w:r w:rsidRPr="00097C55">
              <w:rPr>
                <w:sz w:val="16"/>
                <w:szCs w:val="16"/>
              </w:rPr>
              <w:t xml:space="preserve"> Stock option pay </w:t>
            </w:r>
          </w:p>
        </w:tc>
        <w:tc>
          <w:tcPr>
            <w:tcW w:w="1100" w:type="dxa"/>
            <w:noWrap/>
          </w:tcPr>
          <w:p w:rsidR="0015159D" w:rsidRPr="00097C55" w:rsidRDefault="0015159D" w:rsidP="005D3C95">
            <w:pPr>
              <w:cnfStyle w:val="000000100000"/>
              <w:rPr>
                <w:sz w:val="16"/>
                <w:szCs w:val="16"/>
              </w:rPr>
            </w:pPr>
            <w:r w:rsidRPr="00097C55">
              <w:rPr>
                <w:sz w:val="16"/>
                <w:szCs w:val="16"/>
              </w:rPr>
              <w:t xml:space="preserve">-   0.000052   </w:t>
            </w:r>
          </w:p>
        </w:tc>
        <w:tc>
          <w:tcPr>
            <w:tcW w:w="851" w:type="dxa"/>
            <w:noWrap/>
          </w:tcPr>
          <w:p w:rsidR="0015159D" w:rsidRPr="00097C55" w:rsidRDefault="0015159D" w:rsidP="005D3C95">
            <w:pPr>
              <w:cnfStyle w:val="000000100000"/>
              <w:rPr>
                <w:sz w:val="16"/>
                <w:szCs w:val="16"/>
              </w:rPr>
            </w:pPr>
            <w:r w:rsidRPr="00097C55">
              <w:rPr>
                <w:sz w:val="16"/>
                <w:szCs w:val="16"/>
              </w:rPr>
              <w:t xml:space="preserve">0.000034   </w:t>
            </w:r>
          </w:p>
        </w:tc>
        <w:tc>
          <w:tcPr>
            <w:tcW w:w="1100" w:type="dxa"/>
            <w:noWrap/>
          </w:tcPr>
          <w:p w:rsidR="0015159D" w:rsidRPr="00097C55" w:rsidRDefault="0015159D" w:rsidP="005D3C95">
            <w:pPr>
              <w:cnfStyle w:val="000000100000"/>
              <w:rPr>
                <w:sz w:val="16"/>
                <w:szCs w:val="16"/>
              </w:rPr>
            </w:pPr>
            <w:r w:rsidRPr="00097C55">
              <w:rPr>
                <w:sz w:val="16"/>
                <w:szCs w:val="16"/>
              </w:rPr>
              <w:t xml:space="preserve">    0.000000   </w:t>
            </w:r>
          </w:p>
        </w:tc>
        <w:tc>
          <w:tcPr>
            <w:tcW w:w="851" w:type="dxa"/>
            <w:noWrap/>
          </w:tcPr>
          <w:p w:rsidR="0015159D" w:rsidRPr="00097C55" w:rsidRDefault="0015159D" w:rsidP="005D3C95">
            <w:pPr>
              <w:cnfStyle w:val="000000100000"/>
              <w:rPr>
                <w:sz w:val="16"/>
                <w:szCs w:val="16"/>
              </w:rPr>
            </w:pPr>
            <w:r w:rsidRPr="00097C55">
              <w:rPr>
                <w:sz w:val="16"/>
                <w:szCs w:val="16"/>
              </w:rPr>
              <w:t xml:space="preserve">0.000010   </w:t>
            </w:r>
          </w:p>
        </w:tc>
        <w:tc>
          <w:tcPr>
            <w:tcW w:w="1100" w:type="dxa"/>
            <w:noWrap/>
          </w:tcPr>
          <w:p w:rsidR="0015159D" w:rsidRPr="00097C55" w:rsidRDefault="0015159D" w:rsidP="005D3C95">
            <w:pPr>
              <w:cnfStyle w:val="000000100000"/>
              <w:rPr>
                <w:sz w:val="16"/>
                <w:szCs w:val="16"/>
              </w:rPr>
            </w:pPr>
            <w:r w:rsidRPr="00097C55">
              <w:rPr>
                <w:sz w:val="16"/>
                <w:szCs w:val="16"/>
              </w:rPr>
              <w:t xml:space="preserve">    0.000003   </w:t>
            </w:r>
          </w:p>
        </w:tc>
        <w:tc>
          <w:tcPr>
            <w:tcW w:w="851" w:type="dxa"/>
            <w:noWrap/>
          </w:tcPr>
          <w:p w:rsidR="0015159D" w:rsidRPr="00097C55" w:rsidRDefault="0015159D" w:rsidP="005D3C95">
            <w:pPr>
              <w:cnfStyle w:val="000000100000"/>
              <w:rPr>
                <w:sz w:val="16"/>
                <w:szCs w:val="16"/>
              </w:rPr>
            </w:pPr>
            <w:r w:rsidRPr="00097C55">
              <w:rPr>
                <w:sz w:val="16"/>
                <w:szCs w:val="16"/>
              </w:rPr>
              <w:t xml:space="preserve">0.000016   </w:t>
            </w:r>
          </w:p>
        </w:tc>
        <w:tc>
          <w:tcPr>
            <w:tcW w:w="1100" w:type="dxa"/>
            <w:noWrap/>
          </w:tcPr>
          <w:p w:rsidR="0015159D" w:rsidRPr="00097C55" w:rsidRDefault="0015159D" w:rsidP="005D3C95">
            <w:pPr>
              <w:cnfStyle w:val="000000100000"/>
              <w:rPr>
                <w:sz w:val="16"/>
                <w:szCs w:val="16"/>
              </w:rPr>
            </w:pPr>
            <w:r w:rsidRPr="00097C55">
              <w:rPr>
                <w:sz w:val="16"/>
                <w:szCs w:val="16"/>
              </w:rPr>
              <w:t xml:space="preserve">-   0.000008   </w:t>
            </w:r>
          </w:p>
        </w:tc>
        <w:tc>
          <w:tcPr>
            <w:tcW w:w="851" w:type="dxa"/>
            <w:noWrap/>
          </w:tcPr>
          <w:p w:rsidR="0015159D" w:rsidRPr="00097C55" w:rsidRDefault="0015159D" w:rsidP="005D3C95">
            <w:pPr>
              <w:cnfStyle w:val="000000100000"/>
              <w:rPr>
                <w:sz w:val="16"/>
                <w:szCs w:val="16"/>
              </w:rPr>
            </w:pPr>
            <w:r w:rsidRPr="00097C55">
              <w:rPr>
                <w:sz w:val="16"/>
                <w:szCs w:val="16"/>
              </w:rPr>
              <w:t xml:space="preserve">0.000045   </w:t>
            </w:r>
          </w:p>
        </w:tc>
      </w:tr>
      <w:tr w:rsidR="0015159D" w:rsidRPr="00097C55">
        <w:trPr>
          <w:trHeight w:val="300"/>
        </w:trPr>
        <w:tc>
          <w:tcPr>
            <w:cnfStyle w:val="001000000000"/>
            <w:tcW w:w="961" w:type="dxa"/>
            <w:noWrap/>
          </w:tcPr>
          <w:p w:rsidR="0015159D" w:rsidRPr="00097C55" w:rsidRDefault="0015159D" w:rsidP="005D3C95">
            <w:pPr>
              <w:rPr>
                <w:sz w:val="16"/>
                <w:szCs w:val="16"/>
              </w:rPr>
            </w:pPr>
            <w:r w:rsidRPr="00097C55">
              <w:rPr>
                <w:sz w:val="16"/>
                <w:szCs w:val="16"/>
              </w:rPr>
              <w:t xml:space="preserve"> Stock ownership </w:t>
            </w:r>
          </w:p>
        </w:tc>
        <w:tc>
          <w:tcPr>
            <w:tcW w:w="1100" w:type="dxa"/>
            <w:noWrap/>
          </w:tcPr>
          <w:p w:rsidR="0015159D" w:rsidRPr="00097C55" w:rsidRDefault="0015159D" w:rsidP="005D3C95">
            <w:pPr>
              <w:cnfStyle w:val="000000000000"/>
              <w:rPr>
                <w:sz w:val="16"/>
                <w:szCs w:val="16"/>
              </w:rPr>
            </w:pPr>
            <w:r w:rsidRPr="00097C55">
              <w:rPr>
                <w:sz w:val="16"/>
                <w:szCs w:val="16"/>
              </w:rPr>
              <w:t xml:space="preserve">    0.000006   </w:t>
            </w:r>
          </w:p>
        </w:tc>
        <w:tc>
          <w:tcPr>
            <w:tcW w:w="851" w:type="dxa"/>
            <w:noWrap/>
          </w:tcPr>
          <w:p w:rsidR="0015159D" w:rsidRPr="00097C55" w:rsidRDefault="0015159D" w:rsidP="005D3C95">
            <w:pPr>
              <w:cnfStyle w:val="000000000000"/>
              <w:rPr>
                <w:sz w:val="16"/>
                <w:szCs w:val="16"/>
              </w:rPr>
            </w:pPr>
            <w:r w:rsidRPr="00097C55">
              <w:rPr>
                <w:sz w:val="16"/>
                <w:szCs w:val="16"/>
              </w:rPr>
              <w:t xml:space="preserve">0.000009   </w:t>
            </w:r>
          </w:p>
        </w:tc>
        <w:tc>
          <w:tcPr>
            <w:tcW w:w="1100" w:type="dxa"/>
            <w:noWrap/>
          </w:tcPr>
          <w:p w:rsidR="0015159D" w:rsidRPr="00097C55" w:rsidRDefault="0015159D" w:rsidP="005D3C95">
            <w:pPr>
              <w:cnfStyle w:val="000000000000"/>
              <w:rPr>
                <w:sz w:val="16"/>
                <w:szCs w:val="16"/>
              </w:rPr>
            </w:pPr>
            <w:r w:rsidRPr="00097C55">
              <w:rPr>
                <w:sz w:val="16"/>
                <w:szCs w:val="16"/>
              </w:rPr>
              <w:t xml:space="preserve">-   0.000002   </w:t>
            </w:r>
          </w:p>
        </w:tc>
        <w:tc>
          <w:tcPr>
            <w:tcW w:w="851" w:type="dxa"/>
            <w:noWrap/>
          </w:tcPr>
          <w:p w:rsidR="0015159D" w:rsidRPr="00097C55" w:rsidRDefault="0015159D" w:rsidP="005D3C95">
            <w:pPr>
              <w:cnfStyle w:val="000000000000"/>
              <w:rPr>
                <w:sz w:val="16"/>
                <w:szCs w:val="16"/>
              </w:rPr>
            </w:pPr>
            <w:r w:rsidRPr="00097C55">
              <w:rPr>
                <w:sz w:val="16"/>
                <w:szCs w:val="16"/>
              </w:rPr>
              <w:t xml:space="preserve">0.000009   </w:t>
            </w:r>
          </w:p>
        </w:tc>
        <w:tc>
          <w:tcPr>
            <w:tcW w:w="1100" w:type="dxa"/>
            <w:noWrap/>
          </w:tcPr>
          <w:p w:rsidR="0015159D" w:rsidRPr="00097C55" w:rsidRDefault="0015159D" w:rsidP="005D3C95">
            <w:pPr>
              <w:cnfStyle w:val="000000000000"/>
              <w:rPr>
                <w:sz w:val="16"/>
                <w:szCs w:val="16"/>
              </w:rPr>
            </w:pPr>
            <w:r w:rsidRPr="00097C55">
              <w:rPr>
                <w:sz w:val="16"/>
                <w:szCs w:val="16"/>
              </w:rPr>
              <w:t xml:space="preserve">-   0.000034   </w:t>
            </w:r>
          </w:p>
        </w:tc>
        <w:tc>
          <w:tcPr>
            <w:tcW w:w="851" w:type="dxa"/>
            <w:noWrap/>
          </w:tcPr>
          <w:p w:rsidR="0015159D" w:rsidRPr="00097C55" w:rsidRDefault="0015159D" w:rsidP="005D3C95">
            <w:pPr>
              <w:cnfStyle w:val="000000000000"/>
              <w:rPr>
                <w:sz w:val="16"/>
                <w:szCs w:val="16"/>
              </w:rPr>
            </w:pPr>
            <w:r w:rsidRPr="00097C55">
              <w:rPr>
                <w:sz w:val="16"/>
                <w:szCs w:val="16"/>
              </w:rPr>
              <w:t xml:space="preserve">0.000027   </w:t>
            </w:r>
          </w:p>
        </w:tc>
        <w:tc>
          <w:tcPr>
            <w:tcW w:w="1100" w:type="dxa"/>
            <w:noWrap/>
          </w:tcPr>
          <w:p w:rsidR="0015159D" w:rsidRPr="00097C55" w:rsidRDefault="0015159D" w:rsidP="005D3C95">
            <w:pPr>
              <w:cnfStyle w:val="000000000000"/>
              <w:rPr>
                <w:sz w:val="16"/>
                <w:szCs w:val="16"/>
              </w:rPr>
            </w:pPr>
            <w:r w:rsidRPr="00097C55">
              <w:rPr>
                <w:sz w:val="16"/>
                <w:szCs w:val="16"/>
              </w:rPr>
              <w:t xml:space="preserve">-   0.000057   </w:t>
            </w:r>
          </w:p>
        </w:tc>
        <w:tc>
          <w:tcPr>
            <w:tcW w:w="851" w:type="dxa"/>
            <w:noWrap/>
          </w:tcPr>
          <w:p w:rsidR="0015159D" w:rsidRPr="00097C55" w:rsidRDefault="0015159D" w:rsidP="005D3C95">
            <w:pPr>
              <w:cnfStyle w:val="000000000000"/>
              <w:rPr>
                <w:sz w:val="16"/>
                <w:szCs w:val="16"/>
              </w:rPr>
            </w:pPr>
            <w:r w:rsidRPr="00097C55">
              <w:rPr>
                <w:sz w:val="16"/>
                <w:szCs w:val="16"/>
              </w:rPr>
              <w:t xml:space="preserve">0.000051   </w:t>
            </w:r>
          </w:p>
        </w:tc>
      </w:tr>
      <w:tr w:rsidR="0015159D" w:rsidRPr="00097C55">
        <w:trPr>
          <w:cnfStyle w:val="000000100000"/>
          <w:trHeight w:val="300"/>
        </w:trPr>
        <w:tc>
          <w:tcPr>
            <w:cnfStyle w:val="001000000000"/>
            <w:tcW w:w="961" w:type="dxa"/>
            <w:noWrap/>
          </w:tcPr>
          <w:p w:rsidR="0015159D" w:rsidRPr="00097C55" w:rsidRDefault="0015159D" w:rsidP="005D3C95">
            <w:pPr>
              <w:rPr>
                <w:sz w:val="16"/>
                <w:szCs w:val="16"/>
              </w:rPr>
            </w:pPr>
            <w:r w:rsidRPr="00097C55">
              <w:rPr>
                <w:sz w:val="16"/>
                <w:szCs w:val="16"/>
              </w:rPr>
              <w:t xml:space="preserve"> CEO tenure </w:t>
            </w:r>
          </w:p>
        </w:tc>
        <w:tc>
          <w:tcPr>
            <w:tcW w:w="1100" w:type="dxa"/>
            <w:noWrap/>
          </w:tcPr>
          <w:p w:rsidR="0015159D" w:rsidRPr="00097C55" w:rsidRDefault="0015159D" w:rsidP="005D3C95">
            <w:pPr>
              <w:cnfStyle w:val="000000100000"/>
              <w:rPr>
                <w:sz w:val="16"/>
                <w:szCs w:val="16"/>
              </w:rPr>
            </w:pPr>
            <w:r w:rsidRPr="00097C55">
              <w:rPr>
                <w:sz w:val="16"/>
                <w:szCs w:val="16"/>
              </w:rPr>
              <w:t>-   0.017921</w:t>
            </w:r>
            <w:r w:rsidRPr="00097C55">
              <w:rPr>
                <w:rFonts w:cstheme="minorHAnsi"/>
                <w:sz w:val="16"/>
                <w:szCs w:val="16"/>
              </w:rPr>
              <w:t>⁺</w:t>
            </w:r>
            <w:r w:rsidRPr="00097C55">
              <w:rPr>
                <w:sz w:val="16"/>
                <w:szCs w:val="16"/>
              </w:rPr>
              <w:t xml:space="preserve">   </w:t>
            </w:r>
          </w:p>
        </w:tc>
        <w:tc>
          <w:tcPr>
            <w:tcW w:w="851" w:type="dxa"/>
            <w:noWrap/>
          </w:tcPr>
          <w:p w:rsidR="0015159D" w:rsidRPr="00097C55" w:rsidRDefault="0015159D" w:rsidP="005D3C95">
            <w:pPr>
              <w:cnfStyle w:val="000000100000"/>
              <w:rPr>
                <w:sz w:val="16"/>
                <w:szCs w:val="16"/>
              </w:rPr>
            </w:pPr>
            <w:r w:rsidRPr="00097C55">
              <w:rPr>
                <w:sz w:val="16"/>
                <w:szCs w:val="16"/>
              </w:rPr>
              <w:t xml:space="preserve">0.010521   </w:t>
            </w:r>
          </w:p>
        </w:tc>
        <w:tc>
          <w:tcPr>
            <w:tcW w:w="1100" w:type="dxa"/>
            <w:noWrap/>
          </w:tcPr>
          <w:p w:rsidR="0015159D" w:rsidRPr="00097C55" w:rsidRDefault="0015159D" w:rsidP="005D3C95">
            <w:pPr>
              <w:cnfStyle w:val="000000100000"/>
              <w:rPr>
                <w:sz w:val="16"/>
                <w:szCs w:val="16"/>
              </w:rPr>
            </w:pPr>
          </w:p>
        </w:tc>
        <w:tc>
          <w:tcPr>
            <w:tcW w:w="851" w:type="dxa"/>
            <w:noWrap/>
          </w:tcPr>
          <w:p w:rsidR="0015159D" w:rsidRPr="00097C55" w:rsidRDefault="0015159D" w:rsidP="005D3C95">
            <w:pPr>
              <w:cnfStyle w:val="000000100000"/>
              <w:rPr>
                <w:sz w:val="16"/>
                <w:szCs w:val="16"/>
              </w:rPr>
            </w:pPr>
          </w:p>
        </w:tc>
        <w:tc>
          <w:tcPr>
            <w:tcW w:w="1100" w:type="dxa"/>
            <w:noWrap/>
          </w:tcPr>
          <w:p w:rsidR="0015159D" w:rsidRPr="00097C55" w:rsidRDefault="0015159D" w:rsidP="005D3C95">
            <w:pPr>
              <w:cnfStyle w:val="000000100000"/>
              <w:rPr>
                <w:sz w:val="16"/>
                <w:szCs w:val="16"/>
              </w:rPr>
            </w:pPr>
          </w:p>
        </w:tc>
        <w:tc>
          <w:tcPr>
            <w:tcW w:w="851" w:type="dxa"/>
            <w:noWrap/>
          </w:tcPr>
          <w:p w:rsidR="0015159D" w:rsidRPr="00097C55" w:rsidRDefault="0015159D" w:rsidP="005D3C95">
            <w:pPr>
              <w:cnfStyle w:val="000000100000"/>
              <w:rPr>
                <w:sz w:val="16"/>
                <w:szCs w:val="16"/>
              </w:rPr>
            </w:pPr>
          </w:p>
        </w:tc>
        <w:tc>
          <w:tcPr>
            <w:tcW w:w="1100" w:type="dxa"/>
            <w:noWrap/>
          </w:tcPr>
          <w:p w:rsidR="0015159D" w:rsidRPr="00097C55" w:rsidRDefault="0015159D" w:rsidP="005D3C95">
            <w:pPr>
              <w:cnfStyle w:val="000000100000"/>
              <w:rPr>
                <w:sz w:val="16"/>
                <w:szCs w:val="16"/>
              </w:rPr>
            </w:pPr>
          </w:p>
        </w:tc>
        <w:tc>
          <w:tcPr>
            <w:tcW w:w="851" w:type="dxa"/>
            <w:noWrap/>
          </w:tcPr>
          <w:p w:rsidR="0015159D" w:rsidRPr="00097C55" w:rsidRDefault="0015159D" w:rsidP="005D3C95">
            <w:pPr>
              <w:cnfStyle w:val="000000100000"/>
              <w:rPr>
                <w:sz w:val="16"/>
                <w:szCs w:val="16"/>
              </w:rPr>
            </w:pPr>
          </w:p>
        </w:tc>
      </w:tr>
      <w:tr w:rsidR="0015159D" w:rsidRPr="00097C55">
        <w:trPr>
          <w:trHeight w:val="300"/>
        </w:trPr>
        <w:tc>
          <w:tcPr>
            <w:cnfStyle w:val="001000000000"/>
            <w:tcW w:w="961" w:type="dxa"/>
            <w:noWrap/>
          </w:tcPr>
          <w:p w:rsidR="0015159D" w:rsidRPr="00097C55" w:rsidRDefault="0015159D" w:rsidP="005D3C95">
            <w:pPr>
              <w:rPr>
                <w:sz w:val="16"/>
                <w:szCs w:val="16"/>
              </w:rPr>
            </w:pPr>
            <w:r w:rsidRPr="00097C55">
              <w:rPr>
                <w:sz w:val="16"/>
                <w:szCs w:val="16"/>
              </w:rPr>
              <w:t xml:space="preserve"> ROA </w:t>
            </w:r>
          </w:p>
        </w:tc>
        <w:tc>
          <w:tcPr>
            <w:tcW w:w="1100" w:type="dxa"/>
            <w:noWrap/>
          </w:tcPr>
          <w:p w:rsidR="0015159D" w:rsidRPr="00097C55" w:rsidRDefault="0015159D" w:rsidP="005D3C95">
            <w:pPr>
              <w:cnfStyle w:val="000000000000"/>
              <w:rPr>
                <w:sz w:val="16"/>
                <w:szCs w:val="16"/>
              </w:rPr>
            </w:pPr>
            <w:r w:rsidRPr="00097C55">
              <w:rPr>
                <w:sz w:val="16"/>
                <w:szCs w:val="16"/>
              </w:rPr>
              <w:t>-   0.015880</w:t>
            </w:r>
            <w:r w:rsidRPr="00097C55">
              <w:rPr>
                <w:rFonts w:cstheme="minorHAnsi"/>
                <w:sz w:val="16"/>
                <w:szCs w:val="16"/>
              </w:rPr>
              <w:t>⁺</w:t>
            </w:r>
            <w:r w:rsidRPr="00097C55">
              <w:rPr>
                <w:sz w:val="16"/>
                <w:szCs w:val="16"/>
              </w:rPr>
              <w:t xml:space="preserve">   </w:t>
            </w:r>
          </w:p>
        </w:tc>
        <w:tc>
          <w:tcPr>
            <w:tcW w:w="851" w:type="dxa"/>
            <w:noWrap/>
          </w:tcPr>
          <w:p w:rsidR="0015159D" w:rsidRPr="00097C55" w:rsidRDefault="0015159D" w:rsidP="005D3C95">
            <w:pPr>
              <w:cnfStyle w:val="000000000000"/>
              <w:rPr>
                <w:sz w:val="16"/>
                <w:szCs w:val="16"/>
              </w:rPr>
            </w:pPr>
            <w:r w:rsidRPr="00097C55">
              <w:rPr>
                <w:sz w:val="16"/>
                <w:szCs w:val="16"/>
              </w:rPr>
              <w:t xml:space="preserve">0.009168   </w:t>
            </w:r>
          </w:p>
        </w:tc>
        <w:tc>
          <w:tcPr>
            <w:tcW w:w="1100" w:type="dxa"/>
            <w:noWrap/>
          </w:tcPr>
          <w:p w:rsidR="0015159D" w:rsidRPr="00097C55" w:rsidRDefault="0015159D" w:rsidP="005D3C95">
            <w:pPr>
              <w:cnfStyle w:val="000000000000"/>
              <w:rPr>
                <w:sz w:val="16"/>
                <w:szCs w:val="16"/>
              </w:rPr>
            </w:pPr>
            <w:r w:rsidRPr="00097C55">
              <w:rPr>
                <w:sz w:val="16"/>
                <w:szCs w:val="16"/>
              </w:rPr>
              <w:t>-   0.019035</w:t>
            </w:r>
            <w:r w:rsidRPr="00097C55">
              <w:rPr>
                <w:rFonts w:cstheme="minorHAnsi"/>
                <w:sz w:val="16"/>
                <w:szCs w:val="16"/>
              </w:rPr>
              <w:t>*</w:t>
            </w:r>
            <w:r w:rsidRPr="00097C55">
              <w:rPr>
                <w:sz w:val="16"/>
                <w:szCs w:val="16"/>
              </w:rPr>
              <w:t xml:space="preserve">   </w:t>
            </w:r>
          </w:p>
        </w:tc>
        <w:tc>
          <w:tcPr>
            <w:tcW w:w="851" w:type="dxa"/>
            <w:noWrap/>
          </w:tcPr>
          <w:p w:rsidR="0015159D" w:rsidRPr="00097C55" w:rsidRDefault="0015159D" w:rsidP="005D3C95">
            <w:pPr>
              <w:cnfStyle w:val="000000000000"/>
              <w:rPr>
                <w:sz w:val="16"/>
                <w:szCs w:val="16"/>
              </w:rPr>
            </w:pPr>
            <w:r w:rsidRPr="00097C55">
              <w:rPr>
                <w:sz w:val="16"/>
                <w:szCs w:val="16"/>
              </w:rPr>
              <w:t xml:space="preserve">0.008161   </w:t>
            </w:r>
          </w:p>
        </w:tc>
        <w:tc>
          <w:tcPr>
            <w:tcW w:w="1100" w:type="dxa"/>
            <w:noWrap/>
          </w:tcPr>
          <w:p w:rsidR="0015159D" w:rsidRPr="00097C55" w:rsidRDefault="0015159D" w:rsidP="005D3C95">
            <w:pPr>
              <w:cnfStyle w:val="000000000000"/>
              <w:rPr>
                <w:sz w:val="16"/>
                <w:szCs w:val="16"/>
              </w:rPr>
            </w:pPr>
            <w:r w:rsidRPr="00097C55">
              <w:rPr>
                <w:sz w:val="16"/>
                <w:szCs w:val="16"/>
              </w:rPr>
              <w:t xml:space="preserve">-   0.014921*   </w:t>
            </w:r>
          </w:p>
        </w:tc>
        <w:tc>
          <w:tcPr>
            <w:tcW w:w="851" w:type="dxa"/>
            <w:noWrap/>
          </w:tcPr>
          <w:p w:rsidR="0015159D" w:rsidRPr="00097C55" w:rsidRDefault="0015159D" w:rsidP="005D3C95">
            <w:pPr>
              <w:cnfStyle w:val="000000000000"/>
              <w:rPr>
                <w:sz w:val="16"/>
                <w:szCs w:val="16"/>
              </w:rPr>
            </w:pPr>
            <w:r w:rsidRPr="00097C55">
              <w:rPr>
                <w:sz w:val="16"/>
                <w:szCs w:val="16"/>
              </w:rPr>
              <w:t xml:space="preserve">0.007549   </w:t>
            </w:r>
          </w:p>
        </w:tc>
        <w:tc>
          <w:tcPr>
            <w:tcW w:w="1100" w:type="dxa"/>
            <w:noWrap/>
          </w:tcPr>
          <w:p w:rsidR="0015159D" w:rsidRPr="00097C55" w:rsidRDefault="0015159D" w:rsidP="005D3C95">
            <w:pPr>
              <w:cnfStyle w:val="000000000000"/>
              <w:rPr>
                <w:sz w:val="16"/>
                <w:szCs w:val="16"/>
              </w:rPr>
            </w:pPr>
            <w:r w:rsidRPr="00097C55">
              <w:rPr>
                <w:sz w:val="16"/>
                <w:szCs w:val="16"/>
              </w:rPr>
              <w:t xml:space="preserve">-   0.019242*   </w:t>
            </w:r>
          </w:p>
        </w:tc>
        <w:tc>
          <w:tcPr>
            <w:tcW w:w="851" w:type="dxa"/>
            <w:noWrap/>
          </w:tcPr>
          <w:p w:rsidR="0015159D" w:rsidRPr="00097C55" w:rsidRDefault="0015159D" w:rsidP="005D3C95">
            <w:pPr>
              <w:cnfStyle w:val="000000000000"/>
              <w:rPr>
                <w:sz w:val="16"/>
                <w:szCs w:val="16"/>
              </w:rPr>
            </w:pPr>
            <w:r w:rsidRPr="00097C55">
              <w:rPr>
                <w:sz w:val="16"/>
                <w:szCs w:val="16"/>
              </w:rPr>
              <w:t xml:space="preserve">0.008788   </w:t>
            </w:r>
          </w:p>
        </w:tc>
      </w:tr>
      <w:tr w:rsidR="0015159D" w:rsidRPr="00097C55">
        <w:trPr>
          <w:cnfStyle w:val="000000100000"/>
          <w:trHeight w:val="300"/>
        </w:trPr>
        <w:tc>
          <w:tcPr>
            <w:cnfStyle w:val="001000000000"/>
            <w:tcW w:w="961" w:type="dxa"/>
            <w:noWrap/>
          </w:tcPr>
          <w:p w:rsidR="0015159D" w:rsidRPr="00097C55" w:rsidRDefault="0015159D" w:rsidP="005D3C95">
            <w:pPr>
              <w:rPr>
                <w:sz w:val="16"/>
                <w:szCs w:val="16"/>
              </w:rPr>
            </w:pPr>
            <w:r w:rsidRPr="00097C55">
              <w:rPr>
                <w:sz w:val="16"/>
                <w:szCs w:val="16"/>
              </w:rPr>
              <w:t xml:space="preserve"> Firm size </w:t>
            </w:r>
          </w:p>
        </w:tc>
        <w:tc>
          <w:tcPr>
            <w:tcW w:w="1100" w:type="dxa"/>
            <w:noWrap/>
          </w:tcPr>
          <w:p w:rsidR="0015159D" w:rsidRPr="00097C55" w:rsidRDefault="0015159D" w:rsidP="005D3C95">
            <w:pPr>
              <w:cnfStyle w:val="000000100000"/>
              <w:rPr>
                <w:sz w:val="16"/>
                <w:szCs w:val="16"/>
              </w:rPr>
            </w:pPr>
            <w:r w:rsidRPr="00097C55">
              <w:rPr>
                <w:sz w:val="16"/>
                <w:szCs w:val="16"/>
              </w:rPr>
              <w:t xml:space="preserve">   0.440127**   </w:t>
            </w:r>
          </w:p>
        </w:tc>
        <w:tc>
          <w:tcPr>
            <w:tcW w:w="851" w:type="dxa"/>
            <w:noWrap/>
          </w:tcPr>
          <w:p w:rsidR="0015159D" w:rsidRPr="00097C55" w:rsidRDefault="0015159D" w:rsidP="005D3C95">
            <w:pPr>
              <w:cnfStyle w:val="000000100000"/>
              <w:rPr>
                <w:sz w:val="16"/>
                <w:szCs w:val="16"/>
              </w:rPr>
            </w:pPr>
            <w:r w:rsidRPr="00097C55">
              <w:rPr>
                <w:sz w:val="16"/>
                <w:szCs w:val="16"/>
              </w:rPr>
              <w:t xml:space="preserve">0.136717   </w:t>
            </w:r>
          </w:p>
        </w:tc>
        <w:tc>
          <w:tcPr>
            <w:tcW w:w="1100" w:type="dxa"/>
            <w:noWrap/>
          </w:tcPr>
          <w:p w:rsidR="0015159D" w:rsidRPr="00097C55" w:rsidRDefault="0015159D" w:rsidP="005D3C95">
            <w:pPr>
              <w:cnfStyle w:val="000000100000"/>
              <w:rPr>
                <w:sz w:val="16"/>
                <w:szCs w:val="16"/>
              </w:rPr>
            </w:pPr>
            <w:r w:rsidRPr="00097C55">
              <w:rPr>
                <w:sz w:val="16"/>
                <w:szCs w:val="16"/>
              </w:rPr>
              <w:t xml:space="preserve">   0.432974**   </w:t>
            </w:r>
          </w:p>
        </w:tc>
        <w:tc>
          <w:tcPr>
            <w:tcW w:w="851" w:type="dxa"/>
            <w:noWrap/>
          </w:tcPr>
          <w:p w:rsidR="0015159D" w:rsidRPr="00097C55" w:rsidRDefault="0015159D" w:rsidP="005D3C95">
            <w:pPr>
              <w:cnfStyle w:val="000000100000"/>
              <w:rPr>
                <w:sz w:val="16"/>
                <w:szCs w:val="16"/>
              </w:rPr>
            </w:pPr>
            <w:r w:rsidRPr="00097C55">
              <w:rPr>
                <w:sz w:val="16"/>
                <w:szCs w:val="16"/>
              </w:rPr>
              <w:t xml:space="preserve">0.132085   </w:t>
            </w:r>
          </w:p>
        </w:tc>
        <w:tc>
          <w:tcPr>
            <w:tcW w:w="1100" w:type="dxa"/>
            <w:noWrap/>
          </w:tcPr>
          <w:p w:rsidR="0015159D" w:rsidRPr="00097C55" w:rsidRDefault="0015159D" w:rsidP="005D3C95">
            <w:pPr>
              <w:cnfStyle w:val="000000100000"/>
              <w:rPr>
                <w:sz w:val="16"/>
                <w:szCs w:val="16"/>
              </w:rPr>
            </w:pPr>
            <w:r w:rsidRPr="00097C55">
              <w:rPr>
                <w:sz w:val="16"/>
                <w:szCs w:val="16"/>
              </w:rPr>
              <w:t xml:space="preserve"> 0.485031***   </w:t>
            </w:r>
          </w:p>
        </w:tc>
        <w:tc>
          <w:tcPr>
            <w:tcW w:w="851" w:type="dxa"/>
            <w:noWrap/>
          </w:tcPr>
          <w:p w:rsidR="0015159D" w:rsidRPr="00097C55" w:rsidRDefault="0015159D" w:rsidP="005D3C95">
            <w:pPr>
              <w:cnfStyle w:val="000000100000"/>
              <w:rPr>
                <w:sz w:val="16"/>
                <w:szCs w:val="16"/>
              </w:rPr>
            </w:pPr>
            <w:r w:rsidRPr="00097C55">
              <w:rPr>
                <w:sz w:val="16"/>
                <w:szCs w:val="16"/>
              </w:rPr>
              <w:t xml:space="preserve">0.135777   </w:t>
            </w:r>
          </w:p>
        </w:tc>
        <w:tc>
          <w:tcPr>
            <w:tcW w:w="1100" w:type="dxa"/>
            <w:noWrap/>
          </w:tcPr>
          <w:p w:rsidR="0015159D" w:rsidRPr="00097C55" w:rsidRDefault="0015159D" w:rsidP="005D3C95">
            <w:pPr>
              <w:cnfStyle w:val="000000100000"/>
              <w:rPr>
                <w:sz w:val="16"/>
                <w:szCs w:val="16"/>
              </w:rPr>
            </w:pPr>
            <w:r w:rsidRPr="00097C55">
              <w:rPr>
                <w:sz w:val="16"/>
                <w:szCs w:val="16"/>
              </w:rPr>
              <w:t xml:space="preserve"> 0.543406***   </w:t>
            </w:r>
          </w:p>
        </w:tc>
        <w:tc>
          <w:tcPr>
            <w:tcW w:w="851" w:type="dxa"/>
            <w:noWrap/>
          </w:tcPr>
          <w:p w:rsidR="0015159D" w:rsidRPr="00097C55" w:rsidRDefault="0015159D" w:rsidP="005D3C95">
            <w:pPr>
              <w:cnfStyle w:val="000000100000"/>
              <w:rPr>
                <w:sz w:val="16"/>
                <w:szCs w:val="16"/>
              </w:rPr>
            </w:pPr>
            <w:r w:rsidRPr="00097C55">
              <w:rPr>
                <w:sz w:val="16"/>
                <w:szCs w:val="16"/>
              </w:rPr>
              <w:t xml:space="preserve">0.138261   </w:t>
            </w:r>
          </w:p>
        </w:tc>
      </w:tr>
      <w:tr w:rsidR="0015159D" w:rsidRPr="00097C55">
        <w:trPr>
          <w:trHeight w:val="300"/>
        </w:trPr>
        <w:tc>
          <w:tcPr>
            <w:cnfStyle w:val="001000000000"/>
            <w:tcW w:w="961" w:type="dxa"/>
            <w:noWrap/>
          </w:tcPr>
          <w:p w:rsidR="0015159D" w:rsidRPr="00097C55" w:rsidRDefault="0015159D" w:rsidP="005D3C95">
            <w:pPr>
              <w:rPr>
                <w:sz w:val="16"/>
                <w:szCs w:val="16"/>
              </w:rPr>
            </w:pPr>
            <w:r w:rsidRPr="00097C55">
              <w:rPr>
                <w:sz w:val="16"/>
                <w:szCs w:val="16"/>
              </w:rPr>
              <w:t xml:space="preserve"> Recent acquisition activity </w:t>
            </w:r>
          </w:p>
        </w:tc>
        <w:tc>
          <w:tcPr>
            <w:tcW w:w="1100" w:type="dxa"/>
            <w:noWrap/>
          </w:tcPr>
          <w:p w:rsidR="0015159D" w:rsidRPr="00097C55" w:rsidRDefault="0015159D" w:rsidP="005D3C95">
            <w:pPr>
              <w:cnfStyle w:val="000000000000"/>
              <w:rPr>
                <w:sz w:val="16"/>
                <w:szCs w:val="16"/>
              </w:rPr>
            </w:pPr>
            <w:r w:rsidRPr="00097C55">
              <w:rPr>
                <w:sz w:val="16"/>
                <w:szCs w:val="16"/>
              </w:rPr>
              <w:t xml:space="preserve"> 0.074287***   </w:t>
            </w:r>
          </w:p>
        </w:tc>
        <w:tc>
          <w:tcPr>
            <w:tcW w:w="851" w:type="dxa"/>
            <w:noWrap/>
          </w:tcPr>
          <w:p w:rsidR="0015159D" w:rsidRPr="00097C55" w:rsidRDefault="0015159D" w:rsidP="005D3C95">
            <w:pPr>
              <w:cnfStyle w:val="000000000000"/>
              <w:rPr>
                <w:sz w:val="16"/>
                <w:szCs w:val="16"/>
              </w:rPr>
            </w:pPr>
            <w:r w:rsidRPr="00097C55">
              <w:rPr>
                <w:sz w:val="16"/>
                <w:szCs w:val="16"/>
              </w:rPr>
              <w:t xml:space="preserve">0.012254   </w:t>
            </w:r>
          </w:p>
        </w:tc>
        <w:tc>
          <w:tcPr>
            <w:tcW w:w="1100" w:type="dxa"/>
            <w:noWrap/>
          </w:tcPr>
          <w:p w:rsidR="0015159D" w:rsidRPr="00097C55" w:rsidRDefault="0015159D" w:rsidP="005D3C95">
            <w:pPr>
              <w:cnfStyle w:val="000000000000"/>
              <w:rPr>
                <w:sz w:val="16"/>
                <w:szCs w:val="16"/>
              </w:rPr>
            </w:pPr>
            <w:r w:rsidRPr="00097C55">
              <w:rPr>
                <w:sz w:val="16"/>
                <w:szCs w:val="16"/>
              </w:rPr>
              <w:t xml:space="preserve"> 0.077089***   </w:t>
            </w:r>
          </w:p>
        </w:tc>
        <w:tc>
          <w:tcPr>
            <w:tcW w:w="851" w:type="dxa"/>
            <w:noWrap/>
          </w:tcPr>
          <w:p w:rsidR="0015159D" w:rsidRPr="00097C55" w:rsidRDefault="0015159D" w:rsidP="005D3C95">
            <w:pPr>
              <w:cnfStyle w:val="000000000000"/>
              <w:rPr>
                <w:sz w:val="16"/>
                <w:szCs w:val="16"/>
              </w:rPr>
            </w:pPr>
            <w:r w:rsidRPr="00097C55">
              <w:rPr>
                <w:sz w:val="16"/>
                <w:szCs w:val="16"/>
              </w:rPr>
              <w:t xml:space="preserve">0.012311   </w:t>
            </w:r>
          </w:p>
        </w:tc>
        <w:tc>
          <w:tcPr>
            <w:tcW w:w="1100" w:type="dxa"/>
            <w:noWrap/>
          </w:tcPr>
          <w:p w:rsidR="0015159D" w:rsidRPr="00097C55" w:rsidRDefault="0015159D" w:rsidP="005D3C95">
            <w:pPr>
              <w:cnfStyle w:val="000000000000"/>
              <w:rPr>
                <w:sz w:val="16"/>
                <w:szCs w:val="16"/>
              </w:rPr>
            </w:pPr>
            <w:r w:rsidRPr="00097C55">
              <w:rPr>
                <w:sz w:val="16"/>
                <w:szCs w:val="16"/>
              </w:rPr>
              <w:t xml:space="preserve"> 0.070594***   </w:t>
            </w:r>
          </w:p>
        </w:tc>
        <w:tc>
          <w:tcPr>
            <w:tcW w:w="851" w:type="dxa"/>
            <w:noWrap/>
          </w:tcPr>
          <w:p w:rsidR="0015159D" w:rsidRPr="00097C55" w:rsidRDefault="0015159D" w:rsidP="005D3C95">
            <w:pPr>
              <w:cnfStyle w:val="000000000000"/>
              <w:rPr>
                <w:sz w:val="16"/>
                <w:szCs w:val="16"/>
              </w:rPr>
            </w:pPr>
            <w:r w:rsidRPr="00097C55">
              <w:rPr>
                <w:sz w:val="16"/>
                <w:szCs w:val="16"/>
              </w:rPr>
              <w:t xml:space="preserve">0.012620   </w:t>
            </w:r>
          </w:p>
        </w:tc>
        <w:tc>
          <w:tcPr>
            <w:tcW w:w="1100" w:type="dxa"/>
            <w:noWrap/>
          </w:tcPr>
          <w:p w:rsidR="0015159D" w:rsidRPr="00097C55" w:rsidRDefault="0015159D" w:rsidP="005D3C95">
            <w:pPr>
              <w:cnfStyle w:val="000000000000"/>
              <w:rPr>
                <w:sz w:val="16"/>
                <w:szCs w:val="16"/>
              </w:rPr>
            </w:pPr>
            <w:r w:rsidRPr="00097C55">
              <w:rPr>
                <w:sz w:val="16"/>
                <w:szCs w:val="16"/>
              </w:rPr>
              <w:t xml:space="preserve"> 0.074957***   </w:t>
            </w:r>
          </w:p>
        </w:tc>
        <w:tc>
          <w:tcPr>
            <w:tcW w:w="851" w:type="dxa"/>
            <w:noWrap/>
          </w:tcPr>
          <w:p w:rsidR="0015159D" w:rsidRPr="00097C55" w:rsidRDefault="0015159D" w:rsidP="005D3C95">
            <w:pPr>
              <w:cnfStyle w:val="000000000000"/>
              <w:rPr>
                <w:sz w:val="16"/>
                <w:szCs w:val="16"/>
              </w:rPr>
            </w:pPr>
            <w:r w:rsidRPr="00097C55">
              <w:rPr>
                <w:sz w:val="16"/>
                <w:szCs w:val="16"/>
              </w:rPr>
              <w:t xml:space="preserve">0.012370   </w:t>
            </w:r>
          </w:p>
        </w:tc>
      </w:tr>
    </w:tbl>
    <w:p w:rsidR="00683132" w:rsidRDefault="00683132" w:rsidP="00683132">
      <w:pPr>
        <w:pStyle w:val="Beschriftung"/>
        <w:keepNext/>
      </w:pPr>
    </w:p>
    <w:p w:rsidR="00683132" w:rsidRDefault="001F3A00" w:rsidP="00683132">
      <w:pPr>
        <w:pStyle w:val="Beschriftung"/>
        <w:keepNext/>
      </w:pPr>
      <w:fldSimple w:instr=" SEQ Tabell \* ARABIC ">
        <w:r w:rsidR="00DE6F9F">
          <w:rPr>
            <w:noProof/>
          </w:rPr>
          <w:t>27</w:t>
        </w:r>
      </w:fldSimple>
      <w:r w:rsidR="00683132">
        <w:t xml:space="preserve">. </w:t>
      </w:r>
      <w:r w:rsidR="00683132" w:rsidRPr="00504634">
        <w:t>Results of negative binomial regr</w:t>
      </w:r>
      <w:r w:rsidR="00683132">
        <w:t>ession analysis -Step 2- 2003-10</w:t>
      </w:r>
    </w:p>
    <w:tbl>
      <w:tblPr>
        <w:tblStyle w:val="HelleSchattierung1"/>
        <w:tblW w:w="0" w:type="auto"/>
        <w:tblLook w:val="04A0"/>
      </w:tblPr>
      <w:tblGrid>
        <w:gridCol w:w="966"/>
        <w:gridCol w:w="1064"/>
        <w:gridCol w:w="825"/>
        <w:gridCol w:w="1064"/>
        <w:gridCol w:w="825"/>
        <w:gridCol w:w="1064"/>
        <w:gridCol w:w="825"/>
        <w:gridCol w:w="1064"/>
        <w:gridCol w:w="825"/>
      </w:tblGrid>
      <w:tr w:rsidR="007B56F3" w:rsidRPr="00097C55">
        <w:trPr>
          <w:cnfStyle w:val="100000000000"/>
          <w:trHeight w:val="300"/>
        </w:trPr>
        <w:tc>
          <w:tcPr>
            <w:cnfStyle w:val="001000000000"/>
            <w:tcW w:w="966" w:type="dxa"/>
            <w:noWrap/>
          </w:tcPr>
          <w:p w:rsidR="007B56F3" w:rsidRPr="00097C55" w:rsidRDefault="007B56F3" w:rsidP="005D3C95">
            <w:pPr>
              <w:rPr>
                <w:sz w:val="16"/>
                <w:szCs w:val="16"/>
              </w:rPr>
            </w:pPr>
            <w:r w:rsidRPr="00097C55">
              <w:rPr>
                <w:sz w:val="16"/>
                <w:szCs w:val="16"/>
              </w:rPr>
              <w:t>Acquisition activity</w:t>
            </w:r>
          </w:p>
        </w:tc>
        <w:tc>
          <w:tcPr>
            <w:tcW w:w="1064" w:type="dxa"/>
            <w:noWrap/>
          </w:tcPr>
          <w:p w:rsidR="007B56F3" w:rsidRPr="00097C55" w:rsidRDefault="007B56F3" w:rsidP="005D3C95">
            <w:pPr>
              <w:cnfStyle w:val="100000000000"/>
              <w:rPr>
                <w:sz w:val="16"/>
                <w:szCs w:val="16"/>
              </w:rPr>
            </w:pPr>
            <w:r w:rsidRPr="00097C55">
              <w:rPr>
                <w:sz w:val="16"/>
                <w:szCs w:val="16"/>
              </w:rPr>
              <w:t>CEO</w:t>
            </w:r>
          </w:p>
        </w:tc>
        <w:tc>
          <w:tcPr>
            <w:tcW w:w="825" w:type="dxa"/>
            <w:noWrap/>
          </w:tcPr>
          <w:p w:rsidR="007B56F3" w:rsidRPr="00097C55" w:rsidRDefault="007B56F3" w:rsidP="005D3C95">
            <w:pPr>
              <w:cnfStyle w:val="100000000000"/>
              <w:rPr>
                <w:sz w:val="16"/>
                <w:szCs w:val="16"/>
              </w:rPr>
            </w:pPr>
          </w:p>
        </w:tc>
        <w:tc>
          <w:tcPr>
            <w:tcW w:w="1064" w:type="dxa"/>
            <w:noWrap/>
          </w:tcPr>
          <w:p w:rsidR="007B56F3" w:rsidRPr="00097C55" w:rsidRDefault="007B56F3" w:rsidP="00EB4D66">
            <w:pPr>
              <w:cnfStyle w:val="100000000000"/>
              <w:rPr>
                <w:sz w:val="16"/>
                <w:szCs w:val="16"/>
              </w:rPr>
            </w:pPr>
            <w:r w:rsidRPr="00097C55">
              <w:rPr>
                <w:sz w:val="16"/>
                <w:szCs w:val="16"/>
              </w:rPr>
              <w:t>1</w:t>
            </w:r>
            <w:r w:rsidRPr="007B56F3">
              <w:rPr>
                <w:sz w:val="16"/>
                <w:szCs w:val="16"/>
                <w:vertAlign w:val="superscript"/>
              </w:rPr>
              <w:t>st</w:t>
            </w:r>
            <w:r>
              <w:rPr>
                <w:sz w:val="16"/>
                <w:szCs w:val="16"/>
              </w:rPr>
              <w:t xml:space="preserve"> </w:t>
            </w:r>
          </w:p>
        </w:tc>
        <w:tc>
          <w:tcPr>
            <w:tcW w:w="825" w:type="dxa"/>
            <w:noWrap/>
          </w:tcPr>
          <w:p w:rsidR="007B56F3" w:rsidRPr="00097C55" w:rsidRDefault="007B56F3" w:rsidP="00EB4D66">
            <w:pPr>
              <w:cnfStyle w:val="100000000000"/>
              <w:rPr>
                <w:sz w:val="16"/>
                <w:szCs w:val="16"/>
              </w:rPr>
            </w:pPr>
          </w:p>
        </w:tc>
        <w:tc>
          <w:tcPr>
            <w:tcW w:w="1064" w:type="dxa"/>
            <w:noWrap/>
          </w:tcPr>
          <w:p w:rsidR="007B56F3" w:rsidRPr="00097C55" w:rsidRDefault="007B56F3" w:rsidP="00EB4D66">
            <w:pPr>
              <w:cnfStyle w:val="100000000000"/>
              <w:rPr>
                <w:sz w:val="16"/>
                <w:szCs w:val="16"/>
              </w:rPr>
            </w:pPr>
            <w:r w:rsidRPr="00097C55">
              <w:rPr>
                <w:sz w:val="16"/>
                <w:szCs w:val="16"/>
              </w:rPr>
              <w:t>2</w:t>
            </w:r>
            <w:r w:rsidRPr="007B56F3">
              <w:rPr>
                <w:sz w:val="16"/>
                <w:szCs w:val="16"/>
                <w:vertAlign w:val="superscript"/>
              </w:rPr>
              <w:t>nd</w:t>
            </w:r>
            <w:r>
              <w:rPr>
                <w:sz w:val="16"/>
                <w:szCs w:val="16"/>
              </w:rPr>
              <w:t xml:space="preserve"> </w:t>
            </w:r>
          </w:p>
        </w:tc>
        <w:tc>
          <w:tcPr>
            <w:tcW w:w="825" w:type="dxa"/>
            <w:noWrap/>
          </w:tcPr>
          <w:p w:rsidR="007B56F3" w:rsidRPr="00097C55" w:rsidRDefault="007B56F3" w:rsidP="00EB4D66">
            <w:pPr>
              <w:cnfStyle w:val="100000000000"/>
              <w:rPr>
                <w:sz w:val="16"/>
                <w:szCs w:val="16"/>
              </w:rPr>
            </w:pPr>
          </w:p>
        </w:tc>
        <w:tc>
          <w:tcPr>
            <w:tcW w:w="1064" w:type="dxa"/>
            <w:noWrap/>
          </w:tcPr>
          <w:p w:rsidR="007B56F3" w:rsidRPr="00097C55" w:rsidRDefault="007B56F3" w:rsidP="00EB4D66">
            <w:pPr>
              <w:cnfStyle w:val="100000000000"/>
              <w:rPr>
                <w:sz w:val="16"/>
                <w:szCs w:val="16"/>
              </w:rPr>
            </w:pPr>
            <w:r w:rsidRPr="00097C55">
              <w:rPr>
                <w:sz w:val="16"/>
                <w:szCs w:val="16"/>
              </w:rPr>
              <w:t>3</w:t>
            </w:r>
            <w:r w:rsidRPr="007B56F3">
              <w:rPr>
                <w:sz w:val="16"/>
                <w:szCs w:val="16"/>
                <w:vertAlign w:val="superscript"/>
              </w:rPr>
              <w:t>rd</w:t>
            </w:r>
            <w:r>
              <w:rPr>
                <w:sz w:val="16"/>
                <w:szCs w:val="16"/>
              </w:rPr>
              <w:t xml:space="preserve"> </w:t>
            </w:r>
          </w:p>
        </w:tc>
        <w:tc>
          <w:tcPr>
            <w:tcW w:w="825" w:type="dxa"/>
            <w:noWrap/>
          </w:tcPr>
          <w:p w:rsidR="007B56F3" w:rsidRPr="00097C55" w:rsidRDefault="007B56F3" w:rsidP="005D3C95">
            <w:pPr>
              <w:cnfStyle w:val="100000000000"/>
              <w:rPr>
                <w:sz w:val="16"/>
                <w:szCs w:val="16"/>
              </w:rPr>
            </w:pPr>
          </w:p>
        </w:tc>
      </w:tr>
      <w:tr w:rsidR="0015159D" w:rsidRPr="00097C55">
        <w:trPr>
          <w:cnfStyle w:val="000000100000"/>
          <w:trHeight w:val="300"/>
        </w:trPr>
        <w:tc>
          <w:tcPr>
            <w:cnfStyle w:val="001000000000"/>
            <w:tcW w:w="966" w:type="dxa"/>
            <w:noWrap/>
          </w:tcPr>
          <w:p w:rsidR="0015159D" w:rsidRPr="00097C55" w:rsidRDefault="0015159D" w:rsidP="005D3C95">
            <w:pPr>
              <w:rPr>
                <w:sz w:val="16"/>
                <w:szCs w:val="16"/>
              </w:rPr>
            </w:pPr>
          </w:p>
        </w:tc>
        <w:tc>
          <w:tcPr>
            <w:tcW w:w="1064" w:type="dxa"/>
            <w:noWrap/>
          </w:tcPr>
          <w:p w:rsidR="0015159D" w:rsidRPr="00097C55" w:rsidRDefault="0015159D" w:rsidP="005D3C95">
            <w:pPr>
              <w:cnfStyle w:val="000000100000"/>
              <w:rPr>
                <w:sz w:val="16"/>
                <w:szCs w:val="16"/>
              </w:rPr>
            </w:pPr>
            <w:r w:rsidRPr="00097C55">
              <w:rPr>
                <w:sz w:val="16"/>
                <w:szCs w:val="16"/>
              </w:rPr>
              <w:t>Coefficient</w:t>
            </w:r>
          </w:p>
        </w:tc>
        <w:tc>
          <w:tcPr>
            <w:tcW w:w="825" w:type="dxa"/>
            <w:noWrap/>
          </w:tcPr>
          <w:p w:rsidR="0015159D" w:rsidRPr="00097C55" w:rsidRDefault="0015159D" w:rsidP="005D3C95">
            <w:pPr>
              <w:cnfStyle w:val="000000100000"/>
              <w:rPr>
                <w:sz w:val="16"/>
                <w:szCs w:val="16"/>
              </w:rPr>
            </w:pPr>
            <w:r w:rsidRPr="00097C55">
              <w:rPr>
                <w:sz w:val="16"/>
                <w:szCs w:val="16"/>
              </w:rPr>
              <w:t>Std error</w:t>
            </w:r>
          </w:p>
        </w:tc>
        <w:tc>
          <w:tcPr>
            <w:tcW w:w="1064" w:type="dxa"/>
            <w:noWrap/>
          </w:tcPr>
          <w:p w:rsidR="0015159D" w:rsidRPr="00097C55" w:rsidRDefault="0015159D" w:rsidP="005D3C95">
            <w:pPr>
              <w:cnfStyle w:val="000000100000"/>
              <w:rPr>
                <w:sz w:val="16"/>
                <w:szCs w:val="16"/>
              </w:rPr>
            </w:pPr>
            <w:r w:rsidRPr="00097C55">
              <w:rPr>
                <w:sz w:val="16"/>
                <w:szCs w:val="16"/>
              </w:rPr>
              <w:t>Coefficient</w:t>
            </w:r>
          </w:p>
        </w:tc>
        <w:tc>
          <w:tcPr>
            <w:tcW w:w="825" w:type="dxa"/>
            <w:noWrap/>
          </w:tcPr>
          <w:p w:rsidR="0015159D" w:rsidRPr="00097C55" w:rsidRDefault="0015159D" w:rsidP="005D3C95">
            <w:pPr>
              <w:cnfStyle w:val="000000100000"/>
              <w:rPr>
                <w:sz w:val="16"/>
                <w:szCs w:val="16"/>
              </w:rPr>
            </w:pPr>
            <w:r w:rsidRPr="00097C55">
              <w:rPr>
                <w:sz w:val="16"/>
                <w:szCs w:val="16"/>
              </w:rPr>
              <w:t>Std error</w:t>
            </w:r>
          </w:p>
        </w:tc>
        <w:tc>
          <w:tcPr>
            <w:tcW w:w="1064" w:type="dxa"/>
            <w:noWrap/>
          </w:tcPr>
          <w:p w:rsidR="0015159D" w:rsidRPr="00097C55" w:rsidRDefault="0015159D" w:rsidP="005D3C95">
            <w:pPr>
              <w:cnfStyle w:val="000000100000"/>
              <w:rPr>
                <w:sz w:val="16"/>
                <w:szCs w:val="16"/>
              </w:rPr>
            </w:pPr>
            <w:r w:rsidRPr="00097C55">
              <w:rPr>
                <w:sz w:val="16"/>
                <w:szCs w:val="16"/>
              </w:rPr>
              <w:t>Coefficient</w:t>
            </w:r>
          </w:p>
        </w:tc>
        <w:tc>
          <w:tcPr>
            <w:tcW w:w="825" w:type="dxa"/>
            <w:noWrap/>
          </w:tcPr>
          <w:p w:rsidR="0015159D" w:rsidRPr="00097C55" w:rsidRDefault="0015159D" w:rsidP="005D3C95">
            <w:pPr>
              <w:cnfStyle w:val="000000100000"/>
              <w:rPr>
                <w:sz w:val="16"/>
                <w:szCs w:val="16"/>
              </w:rPr>
            </w:pPr>
            <w:r w:rsidRPr="00097C55">
              <w:rPr>
                <w:sz w:val="16"/>
                <w:szCs w:val="16"/>
              </w:rPr>
              <w:t>Std error</w:t>
            </w:r>
          </w:p>
        </w:tc>
        <w:tc>
          <w:tcPr>
            <w:tcW w:w="1064" w:type="dxa"/>
            <w:noWrap/>
          </w:tcPr>
          <w:p w:rsidR="0015159D" w:rsidRPr="00097C55" w:rsidRDefault="0015159D" w:rsidP="005D3C95">
            <w:pPr>
              <w:cnfStyle w:val="000000100000"/>
              <w:rPr>
                <w:sz w:val="16"/>
                <w:szCs w:val="16"/>
              </w:rPr>
            </w:pPr>
            <w:r w:rsidRPr="00097C55">
              <w:rPr>
                <w:sz w:val="16"/>
                <w:szCs w:val="16"/>
              </w:rPr>
              <w:t>Coefficient</w:t>
            </w:r>
          </w:p>
        </w:tc>
        <w:tc>
          <w:tcPr>
            <w:tcW w:w="825" w:type="dxa"/>
            <w:noWrap/>
          </w:tcPr>
          <w:p w:rsidR="0015159D" w:rsidRPr="00097C55" w:rsidRDefault="0015159D" w:rsidP="005D3C95">
            <w:pPr>
              <w:cnfStyle w:val="000000100000"/>
              <w:rPr>
                <w:sz w:val="16"/>
                <w:szCs w:val="16"/>
              </w:rPr>
            </w:pPr>
            <w:r w:rsidRPr="00097C55">
              <w:rPr>
                <w:sz w:val="16"/>
                <w:szCs w:val="16"/>
              </w:rPr>
              <w:t>Std error</w:t>
            </w:r>
          </w:p>
        </w:tc>
      </w:tr>
      <w:tr w:rsidR="0015159D" w:rsidRPr="00097C55">
        <w:trPr>
          <w:trHeight w:val="300"/>
        </w:trPr>
        <w:tc>
          <w:tcPr>
            <w:cnfStyle w:val="001000000000"/>
            <w:tcW w:w="966" w:type="dxa"/>
            <w:noWrap/>
          </w:tcPr>
          <w:p w:rsidR="0015159D" w:rsidRPr="00097C55" w:rsidRDefault="0015159D" w:rsidP="005D3C95">
            <w:pPr>
              <w:rPr>
                <w:sz w:val="16"/>
                <w:szCs w:val="16"/>
              </w:rPr>
            </w:pPr>
            <w:r w:rsidRPr="00097C55">
              <w:rPr>
                <w:sz w:val="16"/>
                <w:szCs w:val="16"/>
              </w:rPr>
              <w:t>C</w:t>
            </w:r>
          </w:p>
        </w:tc>
        <w:tc>
          <w:tcPr>
            <w:tcW w:w="1064" w:type="dxa"/>
            <w:noWrap/>
          </w:tcPr>
          <w:p w:rsidR="0015159D" w:rsidRPr="00097C55" w:rsidRDefault="0015159D" w:rsidP="005D3C95">
            <w:pPr>
              <w:cnfStyle w:val="000000000000"/>
              <w:rPr>
                <w:sz w:val="16"/>
                <w:szCs w:val="16"/>
              </w:rPr>
            </w:pPr>
            <w:r w:rsidRPr="00097C55">
              <w:rPr>
                <w:sz w:val="16"/>
                <w:szCs w:val="16"/>
              </w:rPr>
              <w:t xml:space="preserve">-  1.367276***   </w:t>
            </w:r>
          </w:p>
        </w:tc>
        <w:tc>
          <w:tcPr>
            <w:tcW w:w="825" w:type="dxa"/>
            <w:noWrap/>
          </w:tcPr>
          <w:p w:rsidR="0015159D" w:rsidRPr="00097C55" w:rsidRDefault="0015159D" w:rsidP="005D3C95">
            <w:pPr>
              <w:cnfStyle w:val="000000000000"/>
              <w:rPr>
                <w:sz w:val="16"/>
                <w:szCs w:val="16"/>
              </w:rPr>
            </w:pPr>
            <w:r w:rsidRPr="00097C55">
              <w:rPr>
                <w:sz w:val="16"/>
                <w:szCs w:val="16"/>
              </w:rPr>
              <w:t xml:space="preserve">0.223246   </w:t>
            </w:r>
          </w:p>
        </w:tc>
        <w:tc>
          <w:tcPr>
            <w:tcW w:w="1064" w:type="dxa"/>
            <w:noWrap/>
          </w:tcPr>
          <w:p w:rsidR="0015159D" w:rsidRPr="00097C55" w:rsidRDefault="0015159D" w:rsidP="005D3C95">
            <w:pPr>
              <w:cnfStyle w:val="000000000000"/>
              <w:rPr>
                <w:sz w:val="16"/>
                <w:szCs w:val="16"/>
              </w:rPr>
            </w:pPr>
            <w:r w:rsidRPr="00097C55">
              <w:rPr>
                <w:sz w:val="16"/>
                <w:szCs w:val="16"/>
              </w:rPr>
              <w:t xml:space="preserve">-  0.870169**   </w:t>
            </w:r>
          </w:p>
        </w:tc>
        <w:tc>
          <w:tcPr>
            <w:tcW w:w="825" w:type="dxa"/>
            <w:noWrap/>
          </w:tcPr>
          <w:p w:rsidR="0015159D" w:rsidRPr="00097C55" w:rsidRDefault="0015159D" w:rsidP="005D3C95">
            <w:pPr>
              <w:cnfStyle w:val="000000000000"/>
              <w:rPr>
                <w:sz w:val="16"/>
                <w:szCs w:val="16"/>
              </w:rPr>
            </w:pPr>
            <w:r w:rsidRPr="00097C55">
              <w:rPr>
                <w:sz w:val="16"/>
                <w:szCs w:val="16"/>
              </w:rPr>
              <w:t xml:space="preserve">0.273181   </w:t>
            </w:r>
          </w:p>
        </w:tc>
        <w:tc>
          <w:tcPr>
            <w:tcW w:w="1064" w:type="dxa"/>
            <w:noWrap/>
          </w:tcPr>
          <w:p w:rsidR="0015159D" w:rsidRPr="00097C55" w:rsidRDefault="0015159D" w:rsidP="005D3C95">
            <w:pPr>
              <w:cnfStyle w:val="000000000000"/>
              <w:rPr>
                <w:sz w:val="16"/>
                <w:szCs w:val="16"/>
              </w:rPr>
            </w:pPr>
            <w:r w:rsidRPr="00097C55">
              <w:rPr>
                <w:sz w:val="16"/>
                <w:szCs w:val="16"/>
              </w:rPr>
              <w:t xml:space="preserve">-  0.773608**   </w:t>
            </w:r>
          </w:p>
        </w:tc>
        <w:tc>
          <w:tcPr>
            <w:tcW w:w="825" w:type="dxa"/>
            <w:noWrap/>
          </w:tcPr>
          <w:p w:rsidR="0015159D" w:rsidRPr="00097C55" w:rsidRDefault="0015159D" w:rsidP="005D3C95">
            <w:pPr>
              <w:cnfStyle w:val="000000000000"/>
              <w:rPr>
                <w:sz w:val="16"/>
                <w:szCs w:val="16"/>
              </w:rPr>
            </w:pPr>
            <w:r w:rsidRPr="00097C55">
              <w:rPr>
                <w:sz w:val="16"/>
                <w:szCs w:val="16"/>
              </w:rPr>
              <w:t xml:space="preserve">0.276457   </w:t>
            </w:r>
          </w:p>
        </w:tc>
        <w:tc>
          <w:tcPr>
            <w:tcW w:w="1064" w:type="dxa"/>
            <w:noWrap/>
          </w:tcPr>
          <w:p w:rsidR="0015159D" w:rsidRPr="00097C55" w:rsidRDefault="0015159D" w:rsidP="005D3C95">
            <w:pPr>
              <w:cnfStyle w:val="000000000000"/>
              <w:rPr>
                <w:sz w:val="16"/>
                <w:szCs w:val="16"/>
              </w:rPr>
            </w:pPr>
            <w:r w:rsidRPr="00097C55">
              <w:rPr>
                <w:sz w:val="16"/>
                <w:szCs w:val="16"/>
              </w:rPr>
              <w:t xml:space="preserve">-  0.928671***   </w:t>
            </w:r>
          </w:p>
        </w:tc>
        <w:tc>
          <w:tcPr>
            <w:tcW w:w="825" w:type="dxa"/>
            <w:noWrap/>
          </w:tcPr>
          <w:p w:rsidR="0015159D" w:rsidRPr="00097C55" w:rsidRDefault="0015159D" w:rsidP="005D3C95">
            <w:pPr>
              <w:cnfStyle w:val="000000000000"/>
              <w:rPr>
                <w:sz w:val="16"/>
                <w:szCs w:val="16"/>
              </w:rPr>
            </w:pPr>
            <w:r w:rsidRPr="00097C55">
              <w:rPr>
                <w:sz w:val="16"/>
                <w:szCs w:val="16"/>
              </w:rPr>
              <w:t xml:space="preserve">0.274276   </w:t>
            </w:r>
          </w:p>
        </w:tc>
      </w:tr>
      <w:tr w:rsidR="0015159D" w:rsidRPr="00097C55">
        <w:trPr>
          <w:cnfStyle w:val="000000100000"/>
          <w:trHeight w:val="300"/>
        </w:trPr>
        <w:tc>
          <w:tcPr>
            <w:cnfStyle w:val="001000000000"/>
            <w:tcW w:w="966" w:type="dxa"/>
            <w:noWrap/>
          </w:tcPr>
          <w:p w:rsidR="0015159D" w:rsidRPr="00097C55" w:rsidRDefault="0015159D" w:rsidP="005D3C95">
            <w:pPr>
              <w:rPr>
                <w:sz w:val="16"/>
                <w:szCs w:val="16"/>
              </w:rPr>
            </w:pPr>
            <w:r w:rsidRPr="00097C55">
              <w:rPr>
                <w:sz w:val="16"/>
                <w:szCs w:val="16"/>
              </w:rPr>
              <w:t>Stock option pay</w:t>
            </w:r>
          </w:p>
        </w:tc>
        <w:tc>
          <w:tcPr>
            <w:tcW w:w="1064" w:type="dxa"/>
            <w:noWrap/>
          </w:tcPr>
          <w:p w:rsidR="0015159D" w:rsidRPr="00097C55" w:rsidRDefault="0015159D" w:rsidP="005D3C95">
            <w:pPr>
              <w:cnfStyle w:val="000000100000"/>
              <w:rPr>
                <w:sz w:val="16"/>
                <w:szCs w:val="16"/>
              </w:rPr>
            </w:pPr>
            <w:r w:rsidRPr="00097C55">
              <w:rPr>
                <w:sz w:val="16"/>
                <w:szCs w:val="16"/>
              </w:rPr>
              <w:t xml:space="preserve">    0.000013*   </w:t>
            </w:r>
          </w:p>
        </w:tc>
        <w:tc>
          <w:tcPr>
            <w:tcW w:w="825" w:type="dxa"/>
            <w:noWrap/>
          </w:tcPr>
          <w:p w:rsidR="0015159D" w:rsidRPr="00097C55" w:rsidRDefault="0015159D" w:rsidP="005D3C95">
            <w:pPr>
              <w:cnfStyle w:val="000000100000"/>
              <w:rPr>
                <w:sz w:val="16"/>
                <w:szCs w:val="16"/>
              </w:rPr>
            </w:pPr>
            <w:r w:rsidRPr="00097C55">
              <w:rPr>
                <w:sz w:val="16"/>
                <w:szCs w:val="16"/>
              </w:rPr>
              <w:t xml:space="preserve">0.000006   </w:t>
            </w:r>
          </w:p>
        </w:tc>
        <w:tc>
          <w:tcPr>
            <w:tcW w:w="1064" w:type="dxa"/>
            <w:noWrap/>
          </w:tcPr>
          <w:p w:rsidR="0015159D" w:rsidRPr="00097C55" w:rsidRDefault="0015159D" w:rsidP="005D3C95">
            <w:pPr>
              <w:cnfStyle w:val="000000100000"/>
              <w:rPr>
                <w:sz w:val="16"/>
                <w:szCs w:val="16"/>
              </w:rPr>
            </w:pPr>
            <w:r w:rsidRPr="00097C55">
              <w:rPr>
                <w:sz w:val="16"/>
                <w:szCs w:val="16"/>
              </w:rPr>
              <w:t xml:space="preserve">    0.000021*   </w:t>
            </w:r>
          </w:p>
        </w:tc>
        <w:tc>
          <w:tcPr>
            <w:tcW w:w="825" w:type="dxa"/>
            <w:noWrap/>
          </w:tcPr>
          <w:p w:rsidR="0015159D" w:rsidRPr="00097C55" w:rsidRDefault="0015159D" w:rsidP="005D3C95">
            <w:pPr>
              <w:cnfStyle w:val="000000100000"/>
              <w:rPr>
                <w:sz w:val="16"/>
                <w:szCs w:val="16"/>
              </w:rPr>
            </w:pPr>
            <w:r w:rsidRPr="00097C55">
              <w:rPr>
                <w:sz w:val="16"/>
                <w:szCs w:val="16"/>
              </w:rPr>
              <w:t xml:space="preserve">0.000009   </w:t>
            </w:r>
          </w:p>
        </w:tc>
        <w:tc>
          <w:tcPr>
            <w:tcW w:w="1064" w:type="dxa"/>
            <w:noWrap/>
          </w:tcPr>
          <w:p w:rsidR="0015159D" w:rsidRPr="00097C55" w:rsidRDefault="0015159D" w:rsidP="005D3C95">
            <w:pPr>
              <w:cnfStyle w:val="000000100000"/>
              <w:rPr>
                <w:sz w:val="16"/>
                <w:szCs w:val="16"/>
              </w:rPr>
            </w:pPr>
            <w:r w:rsidRPr="00097C55">
              <w:rPr>
                <w:sz w:val="16"/>
                <w:szCs w:val="16"/>
              </w:rPr>
              <w:t xml:space="preserve"> 0.000033**   </w:t>
            </w:r>
          </w:p>
        </w:tc>
        <w:tc>
          <w:tcPr>
            <w:tcW w:w="825" w:type="dxa"/>
            <w:noWrap/>
          </w:tcPr>
          <w:p w:rsidR="0015159D" w:rsidRPr="00097C55" w:rsidRDefault="0015159D" w:rsidP="005D3C95">
            <w:pPr>
              <w:cnfStyle w:val="000000100000"/>
              <w:rPr>
                <w:sz w:val="16"/>
                <w:szCs w:val="16"/>
              </w:rPr>
            </w:pPr>
            <w:r w:rsidRPr="00097C55">
              <w:rPr>
                <w:sz w:val="16"/>
                <w:szCs w:val="16"/>
              </w:rPr>
              <w:t xml:space="preserve">0.000012   </w:t>
            </w:r>
          </w:p>
        </w:tc>
        <w:tc>
          <w:tcPr>
            <w:tcW w:w="1064" w:type="dxa"/>
            <w:noWrap/>
          </w:tcPr>
          <w:p w:rsidR="0015159D" w:rsidRPr="00097C55" w:rsidRDefault="0015159D" w:rsidP="005D3C95">
            <w:pPr>
              <w:cnfStyle w:val="000000100000"/>
              <w:rPr>
                <w:sz w:val="16"/>
                <w:szCs w:val="16"/>
              </w:rPr>
            </w:pPr>
            <w:r w:rsidRPr="00097C55">
              <w:rPr>
                <w:sz w:val="16"/>
                <w:szCs w:val="16"/>
              </w:rPr>
              <w:t xml:space="preserve"> 0.000042**   </w:t>
            </w:r>
          </w:p>
        </w:tc>
        <w:tc>
          <w:tcPr>
            <w:tcW w:w="825" w:type="dxa"/>
            <w:noWrap/>
          </w:tcPr>
          <w:p w:rsidR="0015159D" w:rsidRPr="00097C55" w:rsidRDefault="0015159D" w:rsidP="005D3C95">
            <w:pPr>
              <w:cnfStyle w:val="000000100000"/>
              <w:rPr>
                <w:sz w:val="16"/>
                <w:szCs w:val="16"/>
              </w:rPr>
            </w:pPr>
            <w:r w:rsidRPr="00097C55">
              <w:rPr>
                <w:sz w:val="16"/>
                <w:szCs w:val="16"/>
              </w:rPr>
              <w:t xml:space="preserve">0.000015   </w:t>
            </w:r>
          </w:p>
        </w:tc>
      </w:tr>
      <w:tr w:rsidR="0015159D" w:rsidRPr="00097C55">
        <w:trPr>
          <w:trHeight w:val="300"/>
        </w:trPr>
        <w:tc>
          <w:tcPr>
            <w:cnfStyle w:val="001000000000"/>
            <w:tcW w:w="966" w:type="dxa"/>
            <w:noWrap/>
          </w:tcPr>
          <w:p w:rsidR="0015159D" w:rsidRPr="00097C55" w:rsidRDefault="0015159D" w:rsidP="005D3C95">
            <w:pPr>
              <w:rPr>
                <w:sz w:val="16"/>
                <w:szCs w:val="16"/>
              </w:rPr>
            </w:pPr>
            <w:r w:rsidRPr="00097C55">
              <w:rPr>
                <w:sz w:val="16"/>
                <w:szCs w:val="16"/>
              </w:rPr>
              <w:t>Stock ownership</w:t>
            </w:r>
          </w:p>
        </w:tc>
        <w:tc>
          <w:tcPr>
            <w:tcW w:w="1064" w:type="dxa"/>
            <w:noWrap/>
          </w:tcPr>
          <w:p w:rsidR="0015159D" w:rsidRPr="00097C55" w:rsidRDefault="0015159D" w:rsidP="005D3C95">
            <w:pPr>
              <w:cnfStyle w:val="000000000000"/>
              <w:rPr>
                <w:sz w:val="16"/>
                <w:szCs w:val="16"/>
              </w:rPr>
            </w:pPr>
            <w:r w:rsidRPr="00097C55">
              <w:rPr>
                <w:sz w:val="16"/>
                <w:szCs w:val="16"/>
              </w:rPr>
              <w:t xml:space="preserve">-  0.000006   </w:t>
            </w:r>
          </w:p>
        </w:tc>
        <w:tc>
          <w:tcPr>
            <w:tcW w:w="825" w:type="dxa"/>
            <w:noWrap/>
          </w:tcPr>
          <w:p w:rsidR="0015159D" w:rsidRPr="00097C55" w:rsidRDefault="0015159D" w:rsidP="005D3C95">
            <w:pPr>
              <w:cnfStyle w:val="000000000000"/>
              <w:rPr>
                <w:sz w:val="16"/>
                <w:szCs w:val="16"/>
              </w:rPr>
            </w:pPr>
            <w:r w:rsidRPr="00097C55">
              <w:rPr>
                <w:sz w:val="16"/>
                <w:szCs w:val="16"/>
              </w:rPr>
              <w:t xml:space="preserve">0.000006   </w:t>
            </w:r>
          </w:p>
        </w:tc>
        <w:tc>
          <w:tcPr>
            <w:tcW w:w="1064" w:type="dxa"/>
            <w:noWrap/>
          </w:tcPr>
          <w:p w:rsidR="0015159D" w:rsidRPr="00097C55" w:rsidRDefault="0015159D" w:rsidP="005D3C95">
            <w:pPr>
              <w:cnfStyle w:val="000000000000"/>
              <w:rPr>
                <w:sz w:val="16"/>
                <w:szCs w:val="16"/>
              </w:rPr>
            </w:pPr>
            <w:r w:rsidRPr="00097C55">
              <w:rPr>
                <w:sz w:val="16"/>
                <w:szCs w:val="16"/>
              </w:rPr>
              <w:t xml:space="preserve">-  0.000001   </w:t>
            </w:r>
          </w:p>
        </w:tc>
        <w:tc>
          <w:tcPr>
            <w:tcW w:w="825" w:type="dxa"/>
            <w:noWrap/>
          </w:tcPr>
          <w:p w:rsidR="0015159D" w:rsidRPr="00097C55" w:rsidRDefault="0015159D" w:rsidP="005D3C95">
            <w:pPr>
              <w:cnfStyle w:val="000000000000"/>
              <w:rPr>
                <w:sz w:val="16"/>
                <w:szCs w:val="16"/>
              </w:rPr>
            </w:pPr>
            <w:r w:rsidRPr="00097C55">
              <w:rPr>
                <w:sz w:val="16"/>
                <w:szCs w:val="16"/>
              </w:rPr>
              <w:t xml:space="preserve">0.000009   </w:t>
            </w:r>
          </w:p>
        </w:tc>
        <w:tc>
          <w:tcPr>
            <w:tcW w:w="1064" w:type="dxa"/>
            <w:noWrap/>
          </w:tcPr>
          <w:p w:rsidR="0015159D" w:rsidRPr="00097C55" w:rsidRDefault="0015159D" w:rsidP="005D3C95">
            <w:pPr>
              <w:cnfStyle w:val="000000000000"/>
              <w:rPr>
                <w:sz w:val="16"/>
                <w:szCs w:val="16"/>
              </w:rPr>
            </w:pPr>
            <w:r w:rsidRPr="00097C55">
              <w:rPr>
                <w:sz w:val="16"/>
                <w:szCs w:val="16"/>
              </w:rPr>
              <w:t>-  0.000026</w:t>
            </w:r>
            <w:r w:rsidRPr="00097C55">
              <w:rPr>
                <w:rFonts w:cstheme="minorHAnsi"/>
                <w:sz w:val="16"/>
                <w:szCs w:val="16"/>
              </w:rPr>
              <w:t>⁺</w:t>
            </w:r>
            <w:r w:rsidRPr="00097C55">
              <w:rPr>
                <w:sz w:val="16"/>
                <w:szCs w:val="16"/>
              </w:rPr>
              <w:t xml:space="preserve">   </w:t>
            </w:r>
          </w:p>
        </w:tc>
        <w:tc>
          <w:tcPr>
            <w:tcW w:w="825" w:type="dxa"/>
            <w:noWrap/>
          </w:tcPr>
          <w:p w:rsidR="0015159D" w:rsidRPr="00097C55" w:rsidRDefault="0015159D" w:rsidP="005D3C95">
            <w:pPr>
              <w:cnfStyle w:val="000000000000"/>
              <w:rPr>
                <w:sz w:val="16"/>
                <w:szCs w:val="16"/>
              </w:rPr>
            </w:pPr>
            <w:r w:rsidRPr="00097C55">
              <w:rPr>
                <w:sz w:val="16"/>
                <w:szCs w:val="16"/>
              </w:rPr>
              <w:t xml:space="preserve">0.000015   </w:t>
            </w:r>
          </w:p>
        </w:tc>
        <w:tc>
          <w:tcPr>
            <w:tcW w:w="1064" w:type="dxa"/>
            <w:noWrap/>
          </w:tcPr>
          <w:p w:rsidR="0015159D" w:rsidRPr="00097C55" w:rsidRDefault="0015159D" w:rsidP="005D3C95">
            <w:pPr>
              <w:cnfStyle w:val="000000000000"/>
              <w:rPr>
                <w:sz w:val="16"/>
                <w:szCs w:val="16"/>
              </w:rPr>
            </w:pPr>
            <w:r w:rsidRPr="00097C55">
              <w:rPr>
                <w:sz w:val="16"/>
                <w:szCs w:val="16"/>
              </w:rPr>
              <w:t xml:space="preserve">-  0.000025   </w:t>
            </w:r>
          </w:p>
        </w:tc>
        <w:tc>
          <w:tcPr>
            <w:tcW w:w="825" w:type="dxa"/>
            <w:noWrap/>
          </w:tcPr>
          <w:p w:rsidR="0015159D" w:rsidRPr="00097C55" w:rsidRDefault="0015159D" w:rsidP="005D3C95">
            <w:pPr>
              <w:cnfStyle w:val="000000000000"/>
              <w:rPr>
                <w:sz w:val="16"/>
                <w:szCs w:val="16"/>
              </w:rPr>
            </w:pPr>
            <w:r w:rsidRPr="00097C55">
              <w:rPr>
                <w:sz w:val="16"/>
                <w:szCs w:val="16"/>
              </w:rPr>
              <w:t xml:space="preserve">0.000031   </w:t>
            </w:r>
          </w:p>
        </w:tc>
      </w:tr>
      <w:tr w:rsidR="0015159D" w:rsidRPr="00097C55">
        <w:trPr>
          <w:cnfStyle w:val="000000100000"/>
          <w:trHeight w:val="300"/>
        </w:trPr>
        <w:tc>
          <w:tcPr>
            <w:cnfStyle w:val="001000000000"/>
            <w:tcW w:w="966" w:type="dxa"/>
            <w:noWrap/>
          </w:tcPr>
          <w:p w:rsidR="0015159D" w:rsidRPr="00097C55" w:rsidRDefault="0015159D" w:rsidP="005D3C95">
            <w:pPr>
              <w:rPr>
                <w:sz w:val="16"/>
                <w:szCs w:val="16"/>
              </w:rPr>
            </w:pPr>
            <w:r w:rsidRPr="00097C55">
              <w:rPr>
                <w:sz w:val="16"/>
                <w:szCs w:val="16"/>
              </w:rPr>
              <w:t>CEO tenure</w:t>
            </w:r>
          </w:p>
        </w:tc>
        <w:tc>
          <w:tcPr>
            <w:tcW w:w="1064" w:type="dxa"/>
            <w:noWrap/>
          </w:tcPr>
          <w:p w:rsidR="0015159D" w:rsidRPr="00097C55" w:rsidRDefault="0015159D" w:rsidP="005D3C95">
            <w:pPr>
              <w:cnfStyle w:val="000000100000"/>
              <w:rPr>
                <w:sz w:val="16"/>
                <w:szCs w:val="16"/>
              </w:rPr>
            </w:pPr>
            <w:r w:rsidRPr="00097C55">
              <w:rPr>
                <w:sz w:val="16"/>
                <w:szCs w:val="16"/>
              </w:rPr>
              <w:t xml:space="preserve">    0.005754   </w:t>
            </w:r>
          </w:p>
        </w:tc>
        <w:tc>
          <w:tcPr>
            <w:tcW w:w="825" w:type="dxa"/>
            <w:noWrap/>
          </w:tcPr>
          <w:p w:rsidR="0015159D" w:rsidRPr="00097C55" w:rsidRDefault="0015159D" w:rsidP="005D3C95">
            <w:pPr>
              <w:cnfStyle w:val="000000100000"/>
              <w:rPr>
                <w:sz w:val="16"/>
                <w:szCs w:val="16"/>
              </w:rPr>
            </w:pPr>
            <w:r w:rsidRPr="00097C55">
              <w:rPr>
                <w:sz w:val="16"/>
                <w:szCs w:val="16"/>
              </w:rPr>
              <w:t xml:space="preserve">0.005652   </w:t>
            </w:r>
          </w:p>
        </w:tc>
        <w:tc>
          <w:tcPr>
            <w:tcW w:w="1064" w:type="dxa"/>
            <w:noWrap/>
          </w:tcPr>
          <w:p w:rsidR="0015159D" w:rsidRPr="00097C55" w:rsidRDefault="0015159D" w:rsidP="005D3C95">
            <w:pPr>
              <w:cnfStyle w:val="000000100000"/>
              <w:rPr>
                <w:sz w:val="16"/>
                <w:szCs w:val="16"/>
              </w:rPr>
            </w:pPr>
          </w:p>
        </w:tc>
        <w:tc>
          <w:tcPr>
            <w:tcW w:w="825" w:type="dxa"/>
            <w:noWrap/>
          </w:tcPr>
          <w:p w:rsidR="0015159D" w:rsidRPr="00097C55" w:rsidRDefault="0015159D" w:rsidP="005D3C95">
            <w:pPr>
              <w:cnfStyle w:val="000000100000"/>
              <w:rPr>
                <w:sz w:val="16"/>
                <w:szCs w:val="16"/>
              </w:rPr>
            </w:pPr>
          </w:p>
        </w:tc>
        <w:tc>
          <w:tcPr>
            <w:tcW w:w="1064" w:type="dxa"/>
            <w:noWrap/>
          </w:tcPr>
          <w:p w:rsidR="0015159D" w:rsidRPr="00097C55" w:rsidRDefault="0015159D" w:rsidP="005D3C95">
            <w:pPr>
              <w:cnfStyle w:val="000000100000"/>
              <w:rPr>
                <w:sz w:val="16"/>
                <w:szCs w:val="16"/>
              </w:rPr>
            </w:pPr>
          </w:p>
        </w:tc>
        <w:tc>
          <w:tcPr>
            <w:tcW w:w="825" w:type="dxa"/>
            <w:noWrap/>
          </w:tcPr>
          <w:p w:rsidR="0015159D" w:rsidRPr="00097C55" w:rsidRDefault="0015159D" w:rsidP="005D3C95">
            <w:pPr>
              <w:cnfStyle w:val="000000100000"/>
              <w:rPr>
                <w:sz w:val="16"/>
                <w:szCs w:val="16"/>
              </w:rPr>
            </w:pPr>
          </w:p>
        </w:tc>
        <w:tc>
          <w:tcPr>
            <w:tcW w:w="1064" w:type="dxa"/>
            <w:noWrap/>
          </w:tcPr>
          <w:p w:rsidR="0015159D" w:rsidRPr="00097C55" w:rsidRDefault="0015159D" w:rsidP="005D3C95">
            <w:pPr>
              <w:cnfStyle w:val="000000100000"/>
              <w:rPr>
                <w:sz w:val="16"/>
                <w:szCs w:val="16"/>
              </w:rPr>
            </w:pPr>
          </w:p>
        </w:tc>
        <w:tc>
          <w:tcPr>
            <w:tcW w:w="825" w:type="dxa"/>
            <w:noWrap/>
          </w:tcPr>
          <w:p w:rsidR="0015159D" w:rsidRPr="00097C55" w:rsidRDefault="0015159D" w:rsidP="005D3C95">
            <w:pPr>
              <w:cnfStyle w:val="000000100000"/>
              <w:rPr>
                <w:sz w:val="16"/>
                <w:szCs w:val="16"/>
              </w:rPr>
            </w:pPr>
          </w:p>
        </w:tc>
      </w:tr>
      <w:tr w:rsidR="0015159D" w:rsidRPr="00097C55">
        <w:trPr>
          <w:trHeight w:val="300"/>
        </w:trPr>
        <w:tc>
          <w:tcPr>
            <w:cnfStyle w:val="001000000000"/>
            <w:tcW w:w="966" w:type="dxa"/>
            <w:noWrap/>
          </w:tcPr>
          <w:p w:rsidR="0015159D" w:rsidRPr="00097C55" w:rsidRDefault="0015159D" w:rsidP="005D3C95">
            <w:pPr>
              <w:rPr>
                <w:sz w:val="16"/>
                <w:szCs w:val="16"/>
              </w:rPr>
            </w:pPr>
            <w:r w:rsidRPr="00097C55">
              <w:rPr>
                <w:sz w:val="16"/>
                <w:szCs w:val="16"/>
              </w:rPr>
              <w:t>ROA</w:t>
            </w:r>
          </w:p>
        </w:tc>
        <w:tc>
          <w:tcPr>
            <w:tcW w:w="1064" w:type="dxa"/>
            <w:noWrap/>
          </w:tcPr>
          <w:p w:rsidR="0015159D" w:rsidRPr="00097C55" w:rsidRDefault="0015159D" w:rsidP="005D3C95">
            <w:pPr>
              <w:cnfStyle w:val="000000000000"/>
              <w:rPr>
                <w:sz w:val="16"/>
                <w:szCs w:val="16"/>
              </w:rPr>
            </w:pPr>
            <w:r w:rsidRPr="00097C55">
              <w:rPr>
                <w:sz w:val="16"/>
                <w:szCs w:val="16"/>
              </w:rPr>
              <w:t xml:space="preserve">0.018618***   </w:t>
            </w:r>
          </w:p>
        </w:tc>
        <w:tc>
          <w:tcPr>
            <w:tcW w:w="825" w:type="dxa"/>
            <w:noWrap/>
          </w:tcPr>
          <w:p w:rsidR="0015159D" w:rsidRPr="00097C55" w:rsidRDefault="0015159D" w:rsidP="005D3C95">
            <w:pPr>
              <w:cnfStyle w:val="000000000000"/>
              <w:rPr>
                <w:sz w:val="16"/>
                <w:szCs w:val="16"/>
              </w:rPr>
            </w:pPr>
            <w:r w:rsidRPr="00097C55">
              <w:rPr>
                <w:sz w:val="16"/>
                <w:szCs w:val="16"/>
              </w:rPr>
              <w:t xml:space="preserve">0.003691   </w:t>
            </w:r>
          </w:p>
        </w:tc>
        <w:tc>
          <w:tcPr>
            <w:tcW w:w="1064" w:type="dxa"/>
            <w:noWrap/>
          </w:tcPr>
          <w:p w:rsidR="0015159D" w:rsidRPr="00097C55" w:rsidRDefault="0015159D" w:rsidP="005D3C95">
            <w:pPr>
              <w:cnfStyle w:val="000000000000"/>
              <w:rPr>
                <w:sz w:val="16"/>
                <w:szCs w:val="16"/>
              </w:rPr>
            </w:pPr>
            <w:r w:rsidRPr="00097C55">
              <w:rPr>
                <w:sz w:val="16"/>
                <w:szCs w:val="16"/>
              </w:rPr>
              <w:t xml:space="preserve">0.015129***   </w:t>
            </w:r>
          </w:p>
        </w:tc>
        <w:tc>
          <w:tcPr>
            <w:tcW w:w="825" w:type="dxa"/>
            <w:noWrap/>
          </w:tcPr>
          <w:p w:rsidR="0015159D" w:rsidRPr="00097C55" w:rsidRDefault="0015159D" w:rsidP="005D3C95">
            <w:pPr>
              <w:cnfStyle w:val="000000000000"/>
              <w:rPr>
                <w:sz w:val="16"/>
                <w:szCs w:val="16"/>
              </w:rPr>
            </w:pPr>
            <w:r w:rsidRPr="00097C55">
              <w:rPr>
                <w:sz w:val="16"/>
                <w:szCs w:val="16"/>
              </w:rPr>
              <w:t xml:space="preserve">0.003933   </w:t>
            </w:r>
          </w:p>
        </w:tc>
        <w:tc>
          <w:tcPr>
            <w:tcW w:w="1064" w:type="dxa"/>
            <w:noWrap/>
          </w:tcPr>
          <w:p w:rsidR="0015159D" w:rsidRPr="00097C55" w:rsidRDefault="0015159D" w:rsidP="005D3C95">
            <w:pPr>
              <w:cnfStyle w:val="000000000000"/>
              <w:rPr>
                <w:sz w:val="16"/>
                <w:szCs w:val="16"/>
              </w:rPr>
            </w:pPr>
            <w:r w:rsidRPr="00097C55">
              <w:rPr>
                <w:sz w:val="16"/>
                <w:szCs w:val="16"/>
              </w:rPr>
              <w:t xml:space="preserve">0.017214***   </w:t>
            </w:r>
          </w:p>
        </w:tc>
        <w:tc>
          <w:tcPr>
            <w:tcW w:w="825" w:type="dxa"/>
            <w:noWrap/>
          </w:tcPr>
          <w:p w:rsidR="0015159D" w:rsidRPr="00097C55" w:rsidRDefault="0015159D" w:rsidP="005D3C95">
            <w:pPr>
              <w:cnfStyle w:val="000000000000"/>
              <w:rPr>
                <w:sz w:val="16"/>
                <w:szCs w:val="16"/>
              </w:rPr>
            </w:pPr>
            <w:r w:rsidRPr="00097C55">
              <w:rPr>
                <w:sz w:val="16"/>
                <w:szCs w:val="16"/>
              </w:rPr>
              <w:t xml:space="preserve">0.004083   </w:t>
            </w:r>
          </w:p>
        </w:tc>
        <w:tc>
          <w:tcPr>
            <w:tcW w:w="1064" w:type="dxa"/>
            <w:noWrap/>
          </w:tcPr>
          <w:p w:rsidR="0015159D" w:rsidRPr="00097C55" w:rsidRDefault="0015159D" w:rsidP="005D3C95">
            <w:pPr>
              <w:cnfStyle w:val="000000000000"/>
              <w:rPr>
                <w:sz w:val="16"/>
                <w:szCs w:val="16"/>
              </w:rPr>
            </w:pPr>
            <w:r w:rsidRPr="00097C55">
              <w:rPr>
                <w:sz w:val="16"/>
                <w:szCs w:val="16"/>
              </w:rPr>
              <w:t xml:space="preserve">0.018459***   </w:t>
            </w:r>
          </w:p>
        </w:tc>
        <w:tc>
          <w:tcPr>
            <w:tcW w:w="825" w:type="dxa"/>
            <w:noWrap/>
          </w:tcPr>
          <w:p w:rsidR="0015159D" w:rsidRPr="00097C55" w:rsidRDefault="0015159D" w:rsidP="005D3C95">
            <w:pPr>
              <w:cnfStyle w:val="000000000000"/>
              <w:rPr>
                <w:sz w:val="16"/>
                <w:szCs w:val="16"/>
              </w:rPr>
            </w:pPr>
            <w:r w:rsidRPr="00097C55">
              <w:rPr>
                <w:sz w:val="16"/>
                <w:szCs w:val="16"/>
              </w:rPr>
              <w:t xml:space="preserve">0.004122   </w:t>
            </w:r>
          </w:p>
        </w:tc>
      </w:tr>
      <w:tr w:rsidR="0015159D" w:rsidRPr="00097C55">
        <w:trPr>
          <w:cnfStyle w:val="000000100000"/>
          <w:trHeight w:val="300"/>
        </w:trPr>
        <w:tc>
          <w:tcPr>
            <w:cnfStyle w:val="001000000000"/>
            <w:tcW w:w="966" w:type="dxa"/>
            <w:noWrap/>
          </w:tcPr>
          <w:p w:rsidR="0015159D" w:rsidRPr="00097C55" w:rsidRDefault="0015159D" w:rsidP="005D3C95">
            <w:pPr>
              <w:rPr>
                <w:sz w:val="16"/>
                <w:szCs w:val="16"/>
              </w:rPr>
            </w:pPr>
            <w:r w:rsidRPr="00097C55">
              <w:rPr>
                <w:sz w:val="16"/>
                <w:szCs w:val="16"/>
              </w:rPr>
              <w:t>Firm size</w:t>
            </w:r>
          </w:p>
        </w:tc>
        <w:tc>
          <w:tcPr>
            <w:tcW w:w="1064" w:type="dxa"/>
            <w:noWrap/>
          </w:tcPr>
          <w:p w:rsidR="0015159D" w:rsidRPr="00097C55" w:rsidRDefault="0015159D" w:rsidP="005D3C95">
            <w:pPr>
              <w:cnfStyle w:val="000000100000"/>
              <w:rPr>
                <w:sz w:val="16"/>
                <w:szCs w:val="16"/>
              </w:rPr>
            </w:pPr>
            <w:r w:rsidRPr="00097C55">
              <w:rPr>
                <w:sz w:val="16"/>
                <w:szCs w:val="16"/>
              </w:rPr>
              <w:t xml:space="preserve">0.286927***   </w:t>
            </w:r>
          </w:p>
        </w:tc>
        <w:tc>
          <w:tcPr>
            <w:tcW w:w="825" w:type="dxa"/>
            <w:noWrap/>
          </w:tcPr>
          <w:p w:rsidR="0015159D" w:rsidRPr="00097C55" w:rsidRDefault="0015159D" w:rsidP="005D3C95">
            <w:pPr>
              <w:cnfStyle w:val="000000100000"/>
              <w:rPr>
                <w:sz w:val="16"/>
                <w:szCs w:val="16"/>
              </w:rPr>
            </w:pPr>
            <w:r w:rsidRPr="00097C55">
              <w:rPr>
                <w:sz w:val="16"/>
                <w:szCs w:val="16"/>
              </w:rPr>
              <w:t xml:space="preserve">0.056881   </w:t>
            </w:r>
          </w:p>
        </w:tc>
        <w:tc>
          <w:tcPr>
            <w:tcW w:w="1064" w:type="dxa"/>
            <w:noWrap/>
          </w:tcPr>
          <w:p w:rsidR="0015159D" w:rsidRPr="00097C55" w:rsidRDefault="0015159D" w:rsidP="005D3C95">
            <w:pPr>
              <w:cnfStyle w:val="000000100000"/>
              <w:rPr>
                <w:sz w:val="16"/>
                <w:szCs w:val="16"/>
              </w:rPr>
            </w:pPr>
            <w:r w:rsidRPr="00097C55">
              <w:rPr>
                <w:sz w:val="16"/>
                <w:szCs w:val="16"/>
              </w:rPr>
              <w:t xml:space="preserve">0.091317   </w:t>
            </w:r>
          </w:p>
        </w:tc>
        <w:tc>
          <w:tcPr>
            <w:tcW w:w="825" w:type="dxa"/>
            <w:noWrap/>
          </w:tcPr>
          <w:p w:rsidR="0015159D" w:rsidRPr="00097C55" w:rsidRDefault="0015159D" w:rsidP="005D3C95">
            <w:pPr>
              <w:cnfStyle w:val="000000100000"/>
              <w:rPr>
                <w:sz w:val="16"/>
                <w:szCs w:val="16"/>
              </w:rPr>
            </w:pPr>
            <w:r w:rsidRPr="00097C55">
              <w:rPr>
                <w:sz w:val="16"/>
                <w:szCs w:val="16"/>
              </w:rPr>
              <w:t xml:space="preserve">0.073893   </w:t>
            </w:r>
          </w:p>
        </w:tc>
        <w:tc>
          <w:tcPr>
            <w:tcW w:w="1064" w:type="dxa"/>
            <w:noWrap/>
          </w:tcPr>
          <w:p w:rsidR="0015159D" w:rsidRPr="00097C55" w:rsidRDefault="0015159D" w:rsidP="005D3C95">
            <w:pPr>
              <w:cnfStyle w:val="000000100000"/>
              <w:rPr>
                <w:sz w:val="16"/>
                <w:szCs w:val="16"/>
              </w:rPr>
            </w:pPr>
            <w:r w:rsidRPr="00097C55">
              <w:rPr>
                <w:sz w:val="16"/>
                <w:szCs w:val="16"/>
              </w:rPr>
              <w:t xml:space="preserve">0.085101   </w:t>
            </w:r>
          </w:p>
        </w:tc>
        <w:tc>
          <w:tcPr>
            <w:tcW w:w="825" w:type="dxa"/>
            <w:noWrap/>
          </w:tcPr>
          <w:p w:rsidR="0015159D" w:rsidRPr="00097C55" w:rsidRDefault="0015159D" w:rsidP="005D3C95">
            <w:pPr>
              <w:cnfStyle w:val="000000100000"/>
              <w:rPr>
                <w:sz w:val="16"/>
                <w:szCs w:val="16"/>
              </w:rPr>
            </w:pPr>
            <w:r w:rsidRPr="00097C55">
              <w:rPr>
                <w:sz w:val="16"/>
                <w:szCs w:val="16"/>
              </w:rPr>
              <w:t xml:space="preserve">0.074685   </w:t>
            </w:r>
          </w:p>
        </w:tc>
        <w:tc>
          <w:tcPr>
            <w:tcW w:w="1064" w:type="dxa"/>
            <w:noWrap/>
          </w:tcPr>
          <w:p w:rsidR="0015159D" w:rsidRPr="00097C55" w:rsidRDefault="0015159D" w:rsidP="005D3C95">
            <w:pPr>
              <w:cnfStyle w:val="000000100000"/>
              <w:rPr>
                <w:sz w:val="16"/>
                <w:szCs w:val="16"/>
              </w:rPr>
            </w:pPr>
            <w:r w:rsidRPr="00097C55">
              <w:rPr>
                <w:sz w:val="16"/>
                <w:szCs w:val="16"/>
              </w:rPr>
              <w:t>0.123860</w:t>
            </w:r>
            <w:r w:rsidRPr="00097C55">
              <w:rPr>
                <w:rFonts w:cstheme="minorHAnsi"/>
                <w:sz w:val="16"/>
                <w:szCs w:val="16"/>
              </w:rPr>
              <w:t>⁺</w:t>
            </w:r>
            <w:r w:rsidRPr="00097C55">
              <w:rPr>
                <w:sz w:val="16"/>
                <w:szCs w:val="16"/>
              </w:rPr>
              <w:t xml:space="preserve">   </w:t>
            </w:r>
          </w:p>
        </w:tc>
        <w:tc>
          <w:tcPr>
            <w:tcW w:w="825" w:type="dxa"/>
            <w:noWrap/>
          </w:tcPr>
          <w:p w:rsidR="0015159D" w:rsidRPr="00097C55" w:rsidRDefault="0015159D" w:rsidP="005D3C95">
            <w:pPr>
              <w:cnfStyle w:val="000000100000"/>
              <w:rPr>
                <w:sz w:val="16"/>
                <w:szCs w:val="16"/>
              </w:rPr>
            </w:pPr>
            <w:r w:rsidRPr="00097C55">
              <w:rPr>
                <w:sz w:val="16"/>
                <w:szCs w:val="16"/>
              </w:rPr>
              <w:t xml:space="preserve">0.073710   </w:t>
            </w:r>
          </w:p>
        </w:tc>
      </w:tr>
      <w:tr w:rsidR="0015159D" w:rsidRPr="00097C55">
        <w:trPr>
          <w:trHeight w:val="300"/>
        </w:trPr>
        <w:tc>
          <w:tcPr>
            <w:cnfStyle w:val="001000000000"/>
            <w:tcW w:w="966" w:type="dxa"/>
            <w:noWrap/>
          </w:tcPr>
          <w:p w:rsidR="0015159D" w:rsidRPr="00097C55" w:rsidRDefault="0015159D" w:rsidP="005D3C95">
            <w:pPr>
              <w:rPr>
                <w:sz w:val="16"/>
                <w:szCs w:val="16"/>
              </w:rPr>
            </w:pPr>
            <w:r w:rsidRPr="00097C55">
              <w:rPr>
                <w:sz w:val="16"/>
                <w:szCs w:val="16"/>
              </w:rPr>
              <w:t>Recent acquisition activity</w:t>
            </w:r>
          </w:p>
        </w:tc>
        <w:tc>
          <w:tcPr>
            <w:tcW w:w="1064" w:type="dxa"/>
            <w:noWrap/>
          </w:tcPr>
          <w:p w:rsidR="0015159D" w:rsidRPr="00097C55" w:rsidRDefault="0015159D" w:rsidP="005D3C95">
            <w:pPr>
              <w:cnfStyle w:val="000000000000"/>
              <w:rPr>
                <w:sz w:val="16"/>
                <w:szCs w:val="16"/>
              </w:rPr>
            </w:pPr>
            <w:r w:rsidRPr="00097C55">
              <w:rPr>
                <w:sz w:val="16"/>
                <w:szCs w:val="16"/>
              </w:rPr>
              <w:t xml:space="preserve">0.067353***   </w:t>
            </w:r>
          </w:p>
        </w:tc>
        <w:tc>
          <w:tcPr>
            <w:tcW w:w="825" w:type="dxa"/>
            <w:noWrap/>
          </w:tcPr>
          <w:p w:rsidR="0015159D" w:rsidRPr="00097C55" w:rsidRDefault="0015159D" w:rsidP="005D3C95">
            <w:pPr>
              <w:cnfStyle w:val="000000000000"/>
              <w:rPr>
                <w:sz w:val="16"/>
                <w:szCs w:val="16"/>
              </w:rPr>
            </w:pPr>
            <w:r w:rsidRPr="00097C55">
              <w:rPr>
                <w:sz w:val="16"/>
                <w:szCs w:val="16"/>
              </w:rPr>
              <w:t xml:space="preserve">0.002809   </w:t>
            </w:r>
          </w:p>
        </w:tc>
        <w:tc>
          <w:tcPr>
            <w:tcW w:w="1064" w:type="dxa"/>
            <w:noWrap/>
          </w:tcPr>
          <w:p w:rsidR="0015159D" w:rsidRPr="00097C55" w:rsidRDefault="0015159D" w:rsidP="005D3C95">
            <w:pPr>
              <w:cnfStyle w:val="000000000000"/>
              <w:rPr>
                <w:sz w:val="16"/>
                <w:szCs w:val="16"/>
              </w:rPr>
            </w:pPr>
            <w:r w:rsidRPr="00097C55">
              <w:rPr>
                <w:sz w:val="16"/>
                <w:szCs w:val="16"/>
              </w:rPr>
              <w:t xml:space="preserve">0.108576***   </w:t>
            </w:r>
          </w:p>
        </w:tc>
        <w:tc>
          <w:tcPr>
            <w:tcW w:w="825" w:type="dxa"/>
            <w:noWrap/>
          </w:tcPr>
          <w:p w:rsidR="0015159D" w:rsidRPr="00097C55" w:rsidRDefault="0015159D" w:rsidP="005D3C95">
            <w:pPr>
              <w:cnfStyle w:val="000000000000"/>
              <w:rPr>
                <w:sz w:val="16"/>
                <w:szCs w:val="16"/>
              </w:rPr>
            </w:pPr>
            <w:r w:rsidRPr="00097C55">
              <w:rPr>
                <w:sz w:val="16"/>
                <w:szCs w:val="16"/>
              </w:rPr>
              <w:t xml:space="preserve">0.007377   </w:t>
            </w:r>
          </w:p>
        </w:tc>
        <w:tc>
          <w:tcPr>
            <w:tcW w:w="1064" w:type="dxa"/>
            <w:noWrap/>
          </w:tcPr>
          <w:p w:rsidR="0015159D" w:rsidRPr="00097C55" w:rsidRDefault="0015159D" w:rsidP="005D3C95">
            <w:pPr>
              <w:cnfStyle w:val="000000000000"/>
              <w:rPr>
                <w:sz w:val="16"/>
                <w:szCs w:val="16"/>
              </w:rPr>
            </w:pPr>
            <w:r w:rsidRPr="00097C55">
              <w:rPr>
                <w:sz w:val="16"/>
                <w:szCs w:val="16"/>
              </w:rPr>
              <w:t xml:space="preserve">0.104365***   </w:t>
            </w:r>
          </w:p>
        </w:tc>
        <w:tc>
          <w:tcPr>
            <w:tcW w:w="825" w:type="dxa"/>
            <w:noWrap/>
          </w:tcPr>
          <w:p w:rsidR="0015159D" w:rsidRPr="00097C55" w:rsidRDefault="0015159D" w:rsidP="005D3C95">
            <w:pPr>
              <w:cnfStyle w:val="000000000000"/>
              <w:rPr>
                <w:sz w:val="16"/>
                <w:szCs w:val="16"/>
              </w:rPr>
            </w:pPr>
            <w:r w:rsidRPr="00097C55">
              <w:rPr>
                <w:sz w:val="16"/>
                <w:szCs w:val="16"/>
              </w:rPr>
              <w:t xml:space="preserve">0.007232   </w:t>
            </w:r>
          </w:p>
        </w:tc>
        <w:tc>
          <w:tcPr>
            <w:tcW w:w="1064" w:type="dxa"/>
            <w:noWrap/>
          </w:tcPr>
          <w:p w:rsidR="0015159D" w:rsidRPr="00097C55" w:rsidRDefault="0015159D" w:rsidP="005D3C95">
            <w:pPr>
              <w:cnfStyle w:val="000000000000"/>
              <w:rPr>
                <w:sz w:val="16"/>
                <w:szCs w:val="16"/>
              </w:rPr>
            </w:pPr>
            <w:r w:rsidRPr="00097C55">
              <w:rPr>
                <w:sz w:val="16"/>
                <w:szCs w:val="16"/>
              </w:rPr>
              <w:t xml:space="preserve">0.103013***   </w:t>
            </w:r>
          </w:p>
        </w:tc>
        <w:tc>
          <w:tcPr>
            <w:tcW w:w="825" w:type="dxa"/>
            <w:noWrap/>
          </w:tcPr>
          <w:p w:rsidR="0015159D" w:rsidRPr="00097C55" w:rsidRDefault="0015159D" w:rsidP="005D3C95">
            <w:pPr>
              <w:cnfStyle w:val="000000000000"/>
              <w:rPr>
                <w:sz w:val="16"/>
                <w:szCs w:val="16"/>
              </w:rPr>
            </w:pPr>
            <w:r w:rsidRPr="00097C55">
              <w:rPr>
                <w:sz w:val="16"/>
                <w:szCs w:val="16"/>
              </w:rPr>
              <w:t xml:space="preserve">0.007252   </w:t>
            </w:r>
          </w:p>
        </w:tc>
      </w:tr>
    </w:tbl>
    <w:p w:rsidR="00683132" w:rsidRDefault="00683132" w:rsidP="00683132">
      <w:pPr>
        <w:pStyle w:val="Beschriftung"/>
        <w:keepNext/>
      </w:pPr>
    </w:p>
    <w:p w:rsidR="003C358C" w:rsidRDefault="003C358C" w:rsidP="003C358C"/>
    <w:p w:rsidR="003C358C" w:rsidRDefault="003C358C" w:rsidP="003C358C"/>
    <w:p w:rsidR="003C358C" w:rsidRDefault="003C358C" w:rsidP="003C358C"/>
    <w:p w:rsidR="003C358C" w:rsidRDefault="003C358C" w:rsidP="003C358C"/>
    <w:p w:rsidR="003C358C" w:rsidRDefault="003C358C" w:rsidP="003C358C"/>
    <w:p w:rsidR="003C358C" w:rsidRPr="003C358C" w:rsidRDefault="003C358C" w:rsidP="003C358C"/>
    <w:p w:rsidR="00683132" w:rsidRDefault="001F3A00" w:rsidP="00683132">
      <w:pPr>
        <w:pStyle w:val="Beschriftung"/>
        <w:keepNext/>
      </w:pPr>
      <w:fldSimple w:instr=" SEQ Tabell \* ARABIC ">
        <w:r w:rsidR="00DE6F9F">
          <w:rPr>
            <w:noProof/>
          </w:rPr>
          <w:t>28</w:t>
        </w:r>
      </w:fldSimple>
      <w:r w:rsidR="00683132">
        <w:t xml:space="preserve">. </w:t>
      </w:r>
      <w:r w:rsidR="00683132" w:rsidRPr="00CB4E89">
        <w:t>Results of negative binomial regression analysis -Step 2- 2003-10</w:t>
      </w:r>
    </w:p>
    <w:tbl>
      <w:tblPr>
        <w:tblStyle w:val="HelleSchattierung1"/>
        <w:tblW w:w="0" w:type="auto"/>
        <w:tblLook w:val="04A0"/>
      </w:tblPr>
      <w:tblGrid>
        <w:gridCol w:w="959"/>
        <w:gridCol w:w="1098"/>
        <w:gridCol w:w="850"/>
        <w:gridCol w:w="1099"/>
        <w:gridCol w:w="851"/>
        <w:gridCol w:w="1099"/>
        <w:gridCol w:w="851"/>
        <w:gridCol w:w="1099"/>
        <w:gridCol w:w="851"/>
      </w:tblGrid>
      <w:tr w:rsidR="007B56F3" w:rsidRPr="00097C55">
        <w:trPr>
          <w:cnfStyle w:val="100000000000"/>
          <w:trHeight w:val="300"/>
        </w:trPr>
        <w:tc>
          <w:tcPr>
            <w:cnfStyle w:val="001000000000"/>
            <w:tcW w:w="959" w:type="dxa"/>
            <w:noWrap/>
          </w:tcPr>
          <w:p w:rsidR="007B56F3" w:rsidRPr="00097C55" w:rsidRDefault="007B56F3" w:rsidP="005D3C95">
            <w:pPr>
              <w:rPr>
                <w:sz w:val="16"/>
                <w:szCs w:val="16"/>
              </w:rPr>
            </w:pPr>
            <w:r w:rsidRPr="00097C55">
              <w:rPr>
                <w:sz w:val="16"/>
                <w:szCs w:val="16"/>
              </w:rPr>
              <w:t>Divestiture activity</w:t>
            </w:r>
          </w:p>
        </w:tc>
        <w:tc>
          <w:tcPr>
            <w:tcW w:w="1098" w:type="dxa"/>
            <w:noWrap/>
          </w:tcPr>
          <w:p w:rsidR="007B56F3" w:rsidRPr="00097C55" w:rsidRDefault="007B56F3" w:rsidP="005D3C95">
            <w:pPr>
              <w:cnfStyle w:val="100000000000"/>
              <w:rPr>
                <w:sz w:val="16"/>
                <w:szCs w:val="16"/>
              </w:rPr>
            </w:pPr>
            <w:r w:rsidRPr="00097C55">
              <w:rPr>
                <w:sz w:val="16"/>
                <w:szCs w:val="16"/>
              </w:rPr>
              <w:t>CEO</w:t>
            </w:r>
          </w:p>
        </w:tc>
        <w:tc>
          <w:tcPr>
            <w:tcW w:w="850" w:type="dxa"/>
            <w:noWrap/>
          </w:tcPr>
          <w:p w:rsidR="007B56F3" w:rsidRPr="00097C55" w:rsidRDefault="007B56F3" w:rsidP="005D3C95">
            <w:pPr>
              <w:cnfStyle w:val="100000000000"/>
              <w:rPr>
                <w:sz w:val="16"/>
                <w:szCs w:val="16"/>
              </w:rPr>
            </w:pPr>
          </w:p>
        </w:tc>
        <w:tc>
          <w:tcPr>
            <w:tcW w:w="1099" w:type="dxa"/>
            <w:noWrap/>
          </w:tcPr>
          <w:p w:rsidR="007B56F3" w:rsidRPr="00097C55" w:rsidRDefault="007B56F3" w:rsidP="00EB4D66">
            <w:pPr>
              <w:cnfStyle w:val="100000000000"/>
              <w:rPr>
                <w:sz w:val="16"/>
                <w:szCs w:val="16"/>
              </w:rPr>
            </w:pPr>
            <w:r w:rsidRPr="00097C55">
              <w:rPr>
                <w:sz w:val="16"/>
                <w:szCs w:val="16"/>
              </w:rPr>
              <w:t>1</w:t>
            </w:r>
            <w:r w:rsidRPr="007B56F3">
              <w:rPr>
                <w:sz w:val="16"/>
                <w:szCs w:val="16"/>
                <w:vertAlign w:val="superscript"/>
              </w:rPr>
              <w:t>st</w:t>
            </w:r>
            <w:r>
              <w:rPr>
                <w:sz w:val="16"/>
                <w:szCs w:val="16"/>
              </w:rPr>
              <w:t xml:space="preserve"> </w:t>
            </w:r>
          </w:p>
        </w:tc>
        <w:tc>
          <w:tcPr>
            <w:tcW w:w="851" w:type="dxa"/>
            <w:noWrap/>
          </w:tcPr>
          <w:p w:rsidR="007B56F3" w:rsidRPr="00097C55" w:rsidRDefault="007B56F3" w:rsidP="00EB4D66">
            <w:pPr>
              <w:cnfStyle w:val="100000000000"/>
              <w:rPr>
                <w:sz w:val="16"/>
                <w:szCs w:val="16"/>
              </w:rPr>
            </w:pPr>
          </w:p>
        </w:tc>
        <w:tc>
          <w:tcPr>
            <w:tcW w:w="1099" w:type="dxa"/>
            <w:noWrap/>
          </w:tcPr>
          <w:p w:rsidR="007B56F3" w:rsidRPr="00097C55" w:rsidRDefault="007B56F3" w:rsidP="00EB4D66">
            <w:pPr>
              <w:cnfStyle w:val="100000000000"/>
              <w:rPr>
                <w:sz w:val="16"/>
                <w:szCs w:val="16"/>
              </w:rPr>
            </w:pPr>
            <w:r w:rsidRPr="00097C55">
              <w:rPr>
                <w:sz w:val="16"/>
                <w:szCs w:val="16"/>
              </w:rPr>
              <w:t>2</w:t>
            </w:r>
            <w:r w:rsidRPr="007B56F3">
              <w:rPr>
                <w:sz w:val="16"/>
                <w:szCs w:val="16"/>
                <w:vertAlign w:val="superscript"/>
              </w:rPr>
              <w:t>nd</w:t>
            </w:r>
            <w:r>
              <w:rPr>
                <w:sz w:val="16"/>
                <w:szCs w:val="16"/>
              </w:rPr>
              <w:t xml:space="preserve"> </w:t>
            </w:r>
          </w:p>
        </w:tc>
        <w:tc>
          <w:tcPr>
            <w:tcW w:w="851" w:type="dxa"/>
            <w:noWrap/>
          </w:tcPr>
          <w:p w:rsidR="007B56F3" w:rsidRPr="00097C55" w:rsidRDefault="007B56F3" w:rsidP="00EB4D66">
            <w:pPr>
              <w:cnfStyle w:val="100000000000"/>
              <w:rPr>
                <w:sz w:val="16"/>
                <w:szCs w:val="16"/>
              </w:rPr>
            </w:pPr>
          </w:p>
        </w:tc>
        <w:tc>
          <w:tcPr>
            <w:tcW w:w="1099" w:type="dxa"/>
            <w:noWrap/>
          </w:tcPr>
          <w:p w:rsidR="007B56F3" w:rsidRPr="00097C55" w:rsidRDefault="007B56F3" w:rsidP="00EB4D66">
            <w:pPr>
              <w:cnfStyle w:val="100000000000"/>
              <w:rPr>
                <w:sz w:val="16"/>
                <w:szCs w:val="16"/>
              </w:rPr>
            </w:pPr>
            <w:r w:rsidRPr="00097C55">
              <w:rPr>
                <w:sz w:val="16"/>
                <w:szCs w:val="16"/>
              </w:rPr>
              <w:t>3</w:t>
            </w:r>
            <w:r w:rsidRPr="007B56F3">
              <w:rPr>
                <w:sz w:val="16"/>
                <w:szCs w:val="16"/>
                <w:vertAlign w:val="superscript"/>
              </w:rPr>
              <w:t>rd</w:t>
            </w:r>
            <w:r>
              <w:rPr>
                <w:sz w:val="16"/>
                <w:szCs w:val="16"/>
              </w:rPr>
              <w:t xml:space="preserve"> </w:t>
            </w:r>
          </w:p>
        </w:tc>
        <w:tc>
          <w:tcPr>
            <w:tcW w:w="851" w:type="dxa"/>
            <w:noWrap/>
          </w:tcPr>
          <w:p w:rsidR="007B56F3" w:rsidRPr="00097C55" w:rsidRDefault="007B56F3" w:rsidP="005D3C95">
            <w:pPr>
              <w:cnfStyle w:val="100000000000"/>
              <w:rPr>
                <w:sz w:val="16"/>
                <w:szCs w:val="16"/>
              </w:rPr>
            </w:pPr>
          </w:p>
        </w:tc>
      </w:tr>
      <w:tr w:rsidR="0015159D" w:rsidRPr="00097C55">
        <w:trPr>
          <w:cnfStyle w:val="000000100000"/>
          <w:trHeight w:val="300"/>
        </w:trPr>
        <w:tc>
          <w:tcPr>
            <w:cnfStyle w:val="001000000000"/>
            <w:tcW w:w="959" w:type="dxa"/>
            <w:noWrap/>
          </w:tcPr>
          <w:p w:rsidR="0015159D" w:rsidRPr="00097C55" w:rsidRDefault="0015159D" w:rsidP="005D3C95">
            <w:pPr>
              <w:rPr>
                <w:sz w:val="16"/>
                <w:szCs w:val="16"/>
              </w:rPr>
            </w:pPr>
          </w:p>
        </w:tc>
        <w:tc>
          <w:tcPr>
            <w:tcW w:w="1098" w:type="dxa"/>
            <w:noWrap/>
          </w:tcPr>
          <w:p w:rsidR="0015159D" w:rsidRPr="00097C55" w:rsidRDefault="0015159D" w:rsidP="005D3C95">
            <w:pPr>
              <w:cnfStyle w:val="000000100000"/>
              <w:rPr>
                <w:sz w:val="16"/>
                <w:szCs w:val="16"/>
              </w:rPr>
            </w:pPr>
            <w:r w:rsidRPr="00097C55">
              <w:rPr>
                <w:sz w:val="16"/>
                <w:szCs w:val="16"/>
              </w:rPr>
              <w:t>Coefficient</w:t>
            </w:r>
          </w:p>
        </w:tc>
        <w:tc>
          <w:tcPr>
            <w:tcW w:w="850" w:type="dxa"/>
            <w:noWrap/>
          </w:tcPr>
          <w:p w:rsidR="0015159D" w:rsidRPr="00097C55" w:rsidRDefault="0015159D" w:rsidP="005D3C95">
            <w:pPr>
              <w:cnfStyle w:val="000000100000"/>
              <w:rPr>
                <w:sz w:val="16"/>
                <w:szCs w:val="16"/>
              </w:rPr>
            </w:pPr>
            <w:r w:rsidRPr="00097C55">
              <w:rPr>
                <w:sz w:val="16"/>
                <w:szCs w:val="16"/>
              </w:rPr>
              <w:t>Std error</w:t>
            </w:r>
          </w:p>
        </w:tc>
        <w:tc>
          <w:tcPr>
            <w:tcW w:w="1099" w:type="dxa"/>
            <w:noWrap/>
          </w:tcPr>
          <w:p w:rsidR="0015159D" w:rsidRPr="00097C55" w:rsidRDefault="0015159D" w:rsidP="005D3C95">
            <w:pPr>
              <w:cnfStyle w:val="000000100000"/>
              <w:rPr>
                <w:sz w:val="16"/>
                <w:szCs w:val="16"/>
              </w:rPr>
            </w:pPr>
            <w:r w:rsidRPr="00097C55">
              <w:rPr>
                <w:sz w:val="16"/>
                <w:szCs w:val="16"/>
              </w:rPr>
              <w:t>Coefficient</w:t>
            </w:r>
          </w:p>
        </w:tc>
        <w:tc>
          <w:tcPr>
            <w:tcW w:w="851" w:type="dxa"/>
            <w:noWrap/>
          </w:tcPr>
          <w:p w:rsidR="0015159D" w:rsidRPr="00097C55" w:rsidRDefault="0015159D" w:rsidP="005D3C95">
            <w:pPr>
              <w:cnfStyle w:val="000000100000"/>
              <w:rPr>
                <w:sz w:val="16"/>
                <w:szCs w:val="16"/>
              </w:rPr>
            </w:pPr>
            <w:r w:rsidRPr="00097C55">
              <w:rPr>
                <w:sz w:val="16"/>
                <w:szCs w:val="16"/>
              </w:rPr>
              <w:t>Std error</w:t>
            </w:r>
          </w:p>
        </w:tc>
        <w:tc>
          <w:tcPr>
            <w:tcW w:w="1099" w:type="dxa"/>
            <w:noWrap/>
          </w:tcPr>
          <w:p w:rsidR="0015159D" w:rsidRPr="00097C55" w:rsidRDefault="0015159D" w:rsidP="005D3C95">
            <w:pPr>
              <w:cnfStyle w:val="000000100000"/>
              <w:rPr>
                <w:sz w:val="16"/>
                <w:szCs w:val="16"/>
              </w:rPr>
            </w:pPr>
            <w:r w:rsidRPr="00097C55">
              <w:rPr>
                <w:sz w:val="16"/>
                <w:szCs w:val="16"/>
              </w:rPr>
              <w:t>Coefficient</w:t>
            </w:r>
          </w:p>
        </w:tc>
        <w:tc>
          <w:tcPr>
            <w:tcW w:w="851" w:type="dxa"/>
            <w:noWrap/>
          </w:tcPr>
          <w:p w:rsidR="0015159D" w:rsidRPr="00097C55" w:rsidRDefault="0015159D" w:rsidP="005D3C95">
            <w:pPr>
              <w:cnfStyle w:val="000000100000"/>
              <w:rPr>
                <w:sz w:val="16"/>
                <w:szCs w:val="16"/>
              </w:rPr>
            </w:pPr>
            <w:r w:rsidRPr="00097C55">
              <w:rPr>
                <w:sz w:val="16"/>
                <w:szCs w:val="16"/>
              </w:rPr>
              <w:t>Std error</w:t>
            </w:r>
          </w:p>
        </w:tc>
        <w:tc>
          <w:tcPr>
            <w:tcW w:w="1099" w:type="dxa"/>
            <w:noWrap/>
          </w:tcPr>
          <w:p w:rsidR="0015159D" w:rsidRPr="00097C55" w:rsidRDefault="0015159D" w:rsidP="005D3C95">
            <w:pPr>
              <w:cnfStyle w:val="000000100000"/>
              <w:rPr>
                <w:sz w:val="16"/>
                <w:szCs w:val="16"/>
              </w:rPr>
            </w:pPr>
            <w:r w:rsidRPr="00097C55">
              <w:rPr>
                <w:sz w:val="16"/>
                <w:szCs w:val="16"/>
              </w:rPr>
              <w:t>Coefficient</w:t>
            </w:r>
          </w:p>
        </w:tc>
        <w:tc>
          <w:tcPr>
            <w:tcW w:w="851" w:type="dxa"/>
            <w:noWrap/>
          </w:tcPr>
          <w:p w:rsidR="0015159D" w:rsidRPr="00097C55" w:rsidRDefault="0015159D" w:rsidP="005D3C95">
            <w:pPr>
              <w:cnfStyle w:val="000000100000"/>
              <w:rPr>
                <w:sz w:val="16"/>
                <w:szCs w:val="16"/>
              </w:rPr>
            </w:pPr>
            <w:r w:rsidRPr="00097C55">
              <w:rPr>
                <w:sz w:val="16"/>
                <w:szCs w:val="16"/>
              </w:rPr>
              <w:t>Std error</w:t>
            </w:r>
          </w:p>
        </w:tc>
      </w:tr>
      <w:tr w:rsidR="0015159D" w:rsidRPr="00097C55">
        <w:trPr>
          <w:trHeight w:val="300"/>
        </w:trPr>
        <w:tc>
          <w:tcPr>
            <w:cnfStyle w:val="001000000000"/>
            <w:tcW w:w="959" w:type="dxa"/>
            <w:noWrap/>
          </w:tcPr>
          <w:p w:rsidR="0015159D" w:rsidRPr="00097C55" w:rsidRDefault="0015159D" w:rsidP="005D3C95">
            <w:pPr>
              <w:rPr>
                <w:sz w:val="16"/>
                <w:szCs w:val="16"/>
              </w:rPr>
            </w:pPr>
            <w:r w:rsidRPr="00097C55">
              <w:rPr>
                <w:sz w:val="16"/>
                <w:szCs w:val="16"/>
              </w:rPr>
              <w:t>C</w:t>
            </w:r>
          </w:p>
        </w:tc>
        <w:tc>
          <w:tcPr>
            <w:tcW w:w="1098" w:type="dxa"/>
            <w:noWrap/>
          </w:tcPr>
          <w:p w:rsidR="0015159D" w:rsidRPr="00097C55" w:rsidRDefault="0015159D" w:rsidP="005D3C95">
            <w:pPr>
              <w:cnfStyle w:val="000000000000"/>
              <w:rPr>
                <w:sz w:val="16"/>
                <w:szCs w:val="16"/>
              </w:rPr>
            </w:pPr>
            <w:r w:rsidRPr="00097C55">
              <w:rPr>
                <w:sz w:val="16"/>
                <w:szCs w:val="16"/>
              </w:rPr>
              <w:t xml:space="preserve">-4.266560***   </w:t>
            </w:r>
          </w:p>
        </w:tc>
        <w:tc>
          <w:tcPr>
            <w:tcW w:w="850" w:type="dxa"/>
            <w:noWrap/>
          </w:tcPr>
          <w:p w:rsidR="0015159D" w:rsidRPr="00097C55" w:rsidRDefault="0015159D" w:rsidP="005D3C95">
            <w:pPr>
              <w:cnfStyle w:val="000000000000"/>
              <w:rPr>
                <w:sz w:val="16"/>
                <w:szCs w:val="16"/>
              </w:rPr>
            </w:pPr>
            <w:r w:rsidRPr="00097C55">
              <w:rPr>
                <w:sz w:val="16"/>
                <w:szCs w:val="16"/>
              </w:rPr>
              <w:t xml:space="preserve">0.368016   </w:t>
            </w:r>
          </w:p>
        </w:tc>
        <w:tc>
          <w:tcPr>
            <w:tcW w:w="1099" w:type="dxa"/>
            <w:noWrap/>
          </w:tcPr>
          <w:p w:rsidR="0015159D" w:rsidRPr="00097C55" w:rsidRDefault="0015159D" w:rsidP="005D3C95">
            <w:pPr>
              <w:cnfStyle w:val="000000000000"/>
              <w:rPr>
                <w:sz w:val="16"/>
                <w:szCs w:val="16"/>
              </w:rPr>
            </w:pPr>
            <w:r w:rsidRPr="00097C55">
              <w:rPr>
                <w:sz w:val="16"/>
                <w:szCs w:val="16"/>
              </w:rPr>
              <w:t xml:space="preserve">-  4.029814***   </w:t>
            </w:r>
          </w:p>
        </w:tc>
        <w:tc>
          <w:tcPr>
            <w:tcW w:w="851" w:type="dxa"/>
            <w:noWrap/>
          </w:tcPr>
          <w:p w:rsidR="0015159D" w:rsidRPr="00097C55" w:rsidRDefault="0015159D" w:rsidP="005D3C95">
            <w:pPr>
              <w:cnfStyle w:val="000000000000"/>
              <w:rPr>
                <w:sz w:val="16"/>
                <w:szCs w:val="16"/>
              </w:rPr>
            </w:pPr>
            <w:r w:rsidRPr="00097C55">
              <w:rPr>
                <w:sz w:val="16"/>
                <w:szCs w:val="16"/>
              </w:rPr>
              <w:t xml:space="preserve">0.442894   </w:t>
            </w:r>
          </w:p>
        </w:tc>
        <w:tc>
          <w:tcPr>
            <w:tcW w:w="1099" w:type="dxa"/>
            <w:noWrap/>
          </w:tcPr>
          <w:p w:rsidR="0015159D" w:rsidRPr="00097C55" w:rsidRDefault="0015159D" w:rsidP="005D3C95">
            <w:pPr>
              <w:cnfStyle w:val="000000000000"/>
              <w:rPr>
                <w:sz w:val="16"/>
                <w:szCs w:val="16"/>
              </w:rPr>
            </w:pPr>
            <w:r w:rsidRPr="00097C55">
              <w:rPr>
                <w:sz w:val="16"/>
                <w:szCs w:val="16"/>
              </w:rPr>
              <w:t xml:space="preserve">-  4.083450***  </w:t>
            </w:r>
          </w:p>
        </w:tc>
        <w:tc>
          <w:tcPr>
            <w:tcW w:w="851" w:type="dxa"/>
            <w:noWrap/>
          </w:tcPr>
          <w:p w:rsidR="0015159D" w:rsidRPr="00097C55" w:rsidRDefault="0015159D" w:rsidP="005D3C95">
            <w:pPr>
              <w:cnfStyle w:val="000000000000"/>
              <w:rPr>
                <w:sz w:val="16"/>
                <w:szCs w:val="16"/>
              </w:rPr>
            </w:pPr>
            <w:r w:rsidRPr="00097C55">
              <w:rPr>
                <w:sz w:val="16"/>
                <w:szCs w:val="16"/>
              </w:rPr>
              <w:t xml:space="preserve">0.461312   </w:t>
            </w:r>
          </w:p>
        </w:tc>
        <w:tc>
          <w:tcPr>
            <w:tcW w:w="1099" w:type="dxa"/>
            <w:noWrap/>
          </w:tcPr>
          <w:p w:rsidR="0015159D" w:rsidRPr="00097C55" w:rsidRDefault="0015159D" w:rsidP="005D3C95">
            <w:pPr>
              <w:cnfStyle w:val="000000000000"/>
              <w:rPr>
                <w:sz w:val="16"/>
                <w:szCs w:val="16"/>
              </w:rPr>
            </w:pPr>
            <w:r w:rsidRPr="00097C55">
              <w:rPr>
                <w:sz w:val="16"/>
                <w:szCs w:val="16"/>
              </w:rPr>
              <w:t xml:space="preserve">-  4.008216***   </w:t>
            </w:r>
          </w:p>
        </w:tc>
        <w:tc>
          <w:tcPr>
            <w:tcW w:w="851" w:type="dxa"/>
            <w:noWrap/>
          </w:tcPr>
          <w:p w:rsidR="0015159D" w:rsidRPr="00097C55" w:rsidRDefault="0015159D" w:rsidP="005D3C95">
            <w:pPr>
              <w:cnfStyle w:val="000000000000"/>
              <w:rPr>
                <w:sz w:val="16"/>
                <w:szCs w:val="16"/>
              </w:rPr>
            </w:pPr>
            <w:r w:rsidRPr="00097C55">
              <w:rPr>
                <w:sz w:val="16"/>
                <w:szCs w:val="16"/>
              </w:rPr>
              <w:t xml:space="preserve">0.450256   </w:t>
            </w:r>
          </w:p>
        </w:tc>
      </w:tr>
      <w:tr w:rsidR="0015159D" w:rsidRPr="00097C55">
        <w:trPr>
          <w:cnfStyle w:val="000000100000"/>
          <w:trHeight w:val="300"/>
        </w:trPr>
        <w:tc>
          <w:tcPr>
            <w:cnfStyle w:val="001000000000"/>
            <w:tcW w:w="959" w:type="dxa"/>
            <w:noWrap/>
          </w:tcPr>
          <w:p w:rsidR="0015159D" w:rsidRPr="00097C55" w:rsidRDefault="0015159D" w:rsidP="005D3C95">
            <w:pPr>
              <w:rPr>
                <w:sz w:val="16"/>
                <w:szCs w:val="16"/>
              </w:rPr>
            </w:pPr>
            <w:r w:rsidRPr="00097C55">
              <w:rPr>
                <w:sz w:val="16"/>
                <w:szCs w:val="16"/>
              </w:rPr>
              <w:t>Stock option pay</w:t>
            </w:r>
          </w:p>
        </w:tc>
        <w:tc>
          <w:tcPr>
            <w:tcW w:w="1098" w:type="dxa"/>
            <w:noWrap/>
          </w:tcPr>
          <w:p w:rsidR="0015159D" w:rsidRPr="00097C55" w:rsidRDefault="0015159D" w:rsidP="005D3C95">
            <w:pPr>
              <w:cnfStyle w:val="000000100000"/>
              <w:rPr>
                <w:sz w:val="16"/>
                <w:szCs w:val="16"/>
              </w:rPr>
            </w:pPr>
            <w:r w:rsidRPr="00097C55">
              <w:rPr>
                <w:sz w:val="16"/>
                <w:szCs w:val="16"/>
              </w:rPr>
              <w:t xml:space="preserve">-  0.000001   </w:t>
            </w:r>
          </w:p>
        </w:tc>
        <w:tc>
          <w:tcPr>
            <w:tcW w:w="850" w:type="dxa"/>
            <w:noWrap/>
          </w:tcPr>
          <w:p w:rsidR="0015159D" w:rsidRPr="00097C55" w:rsidRDefault="0015159D" w:rsidP="005D3C95">
            <w:pPr>
              <w:cnfStyle w:val="000000100000"/>
              <w:rPr>
                <w:sz w:val="16"/>
                <w:szCs w:val="16"/>
              </w:rPr>
            </w:pPr>
            <w:r w:rsidRPr="00097C55">
              <w:rPr>
                <w:sz w:val="16"/>
                <w:szCs w:val="16"/>
              </w:rPr>
              <w:t xml:space="preserve">0.000008   </w:t>
            </w:r>
          </w:p>
        </w:tc>
        <w:tc>
          <w:tcPr>
            <w:tcW w:w="1099" w:type="dxa"/>
            <w:noWrap/>
          </w:tcPr>
          <w:p w:rsidR="0015159D" w:rsidRPr="00097C55" w:rsidRDefault="0015159D" w:rsidP="005D3C95">
            <w:pPr>
              <w:cnfStyle w:val="000000100000"/>
              <w:rPr>
                <w:sz w:val="16"/>
                <w:szCs w:val="16"/>
              </w:rPr>
            </w:pPr>
            <w:r w:rsidRPr="00097C55">
              <w:rPr>
                <w:sz w:val="16"/>
                <w:szCs w:val="16"/>
              </w:rPr>
              <w:t xml:space="preserve">-  0.000002   </w:t>
            </w:r>
          </w:p>
        </w:tc>
        <w:tc>
          <w:tcPr>
            <w:tcW w:w="851" w:type="dxa"/>
            <w:noWrap/>
          </w:tcPr>
          <w:p w:rsidR="0015159D" w:rsidRPr="00097C55" w:rsidRDefault="0015159D" w:rsidP="005D3C95">
            <w:pPr>
              <w:cnfStyle w:val="000000100000"/>
              <w:rPr>
                <w:sz w:val="16"/>
                <w:szCs w:val="16"/>
              </w:rPr>
            </w:pPr>
            <w:r w:rsidRPr="00097C55">
              <w:rPr>
                <w:sz w:val="16"/>
                <w:szCs w:val="16"/>
              </w:rPr>
              <w:t xml:space="preserve">0.000013   </w:t>
            </w:r>
          </w:p>
        </w:tc>
        <w:tc>
          <w:tcPr>
            <w:tcW w:w="1099" w:type="dxa"/>
            <w:noWrap/>
          </w:tcPr>
          <w:p w:rsidR="0015159D" w:rsidRPr="00097C55" w:rsidRDefault="0015159D" w:rsidP="005D3C95">
            <w:pPr>
              <w:cnfStyle w:val="000000100000"/>
              <w:rPr>
                <w:sz w:val="16"/>
                <w:szCs w:val="16"/>
              </w:rPr>
            </w:pPr>
            <w:r w:rsidRPr="00097C55">
              <w:rPr>
                <w:sz w:val="16"/>
                <w:szCs w:val="16"/>
              </w:rPr>
              <w:t xml:space="preserve">-  0.000004   </w:t>
            </w:r>
          </w:p>
        </w:tc>
        <w:tc>
          <w:tcPr>
            <w:tcW w:w="851" w:type="dxa"/>
            <w:noWrap/>
          </w:tcPr>
          <w:p w:rsidR="0015159D" w:rsidRPr="00097C55" w:rsidRDefault="0015159D" w:rsidP="005D3C95">
            <w:pPr>
              <w:cnfStyle w:val="000000100000"/>
              <w:rPr>
                <w:sz w:val="16"/>
                <w:szCs w:val="16"/>
              </w:rPr>
            </w:pPr>
            <w:r w:rsidRPr="00097C55">
              <w:rPr>
                <w:sz w:val="16"/>
                <w:szCs w:val="16"/>
              </w:rPr>
              <w:t xml:space="preserve">0.000014   </w:t>
            </w:r>
          </w:p>
        </w:tc>
        <w:tc>
          <w:tcPr>
            <w:tcW w:w="1099" w:type="dxa"/>
            <w:noWrap/>
          </w:tcPr>
          <w:p w:rsidR="0015159D" w:rsidRPr="00097C55" w:rsidRDefault="0015159D" w:rsidP="005D3C95">
            <w:pPr>
              <w:cnfStyle w:val="000000100000"/>
              <w:rPr>
                <w:sz w:val="16"/>
                <w:szCs w:val="16"/>
              </w:rPr>
            </w:pPr>
            <w:r w:rsidRPr="00097C55">
              <w:rPr>
                <w:sz w:val="16"/>
                <w:szCs w:val="16"/>
              </w:rPr>
              <w:t xml:space="preserve">-  0.000004   </w:t>
            </w:r>
          </w:p>
        </w:tc>
        <w:tc>
          <w:tcPr>
            <w:tcW w:w="851" w:type="dxa"/>
            <w:noWrap/>
          </w:tcPr>
          <w:p w:rsidR="0015159D" w:rsidRPr="00097C55" w:rsidRDefault="0015159D" w:rsidP="005D3C95">
            <w:pPr>
              <w:cnfStyle w:val="000000100000"/>
              <w:rPr>
                <w:sz w:val="16"/>
                <w:szCs w:val="16"/>
              </w:rPr>
            </w:pPr>
            <w:r w:rsidRPr="00097C55">
              <w:rPr>
                <w:sz w:val="16"/>
                <w:szCs w:val="16"/>
              </w:rPr>
              <w:t xml:space="preserve">0.000025   </w:t>
            </w:r>
          </w:p>
        </w:tc>
      </w:tr>
      <w:tr w:rsidR="0015159D" w:rsidRPr="00097C55">
        <w:trPr>
          <w:trHeight w:val="300"/>
        </w:trPr>
        <w:tc>
          <w:tcPr>
            <w:cnfStyle w:val="001000000000"/>
            <w:tcW w:w="959" w:type="dxa"/>
            <w:noWrap/>
          </w:tcPr>
          <w:p w:rsidR="0015159D" w:rsidRPr="00097C55" w:rsidRDefault="0015159D" w:rsidP="005D3C95">
            <w:pPr>
              <w:rPr>
                <w:sz w:val="16"/>
                <w:szCs w:val="16"/>
              </w:rPr>
            </w:pPr>
            <w:r w:rsidRPr="00097C55">
              <w:rPr>
                <w:sz w:val="16"/>
                <w:szCs w:val="16"/>
              </w:rPr>
              <w:t>Stock ownership</w:t>
            </w:r>
          </w:p>
        </w:tc>
        <w:tc>
          <w:tcPr>
            <w:tcW w:w="1098" w:type="dxa"/>
            <w:noWrap/>
          </w:tcPr>
          <w:p w:rsidR="0015159D" w:rsidRPr="00097C55" w:rsidRDefault="0015159D" w:rsidP="005D3C95">
            <w:pPr>
              <w:cnfStyle w:val="000000000000"/>
              <w:rPr>
                <w:sz w:val="16"/>
                <w:szCs w:val="16"/>
              </w:rPr>
            </w:pPr>
            <w:r w:rsidRPr="00097C55">
              <w:rPr>
                <w:sz w:val="16"/>
                <w:szCs w:val="16"/>
              </w:rPr>
              <w:t xml:space="preserve">0.000025***   </w:t>
            </w:r>
          </w:p>
        </w:tc>
        <w:tc>
          <w:tcPr>
            <w:tcW w:w="850" w:type="dxa"/>
            <w:noWrap/>
          </w:tcPr>
          <w:p w:rsidR="0015159D" w:rsidRPr="00097C55" w:rsidRDefault="0015159D" w:rsidP="005D3C95">
            <w:pPr>
              <w:cnfStyle w:val="000000000000"/>
              <w:rPr>
                <w:sz w:val="16"/>
                <w:szCs w:val="16"/>
              </w:rPr>
            </w:pPr>
            <w:r w:rsidRPr="00097C55">
              <w:rPr>
                <w:sz w:val="16"/>
                <w:szCs w:val="16"/>
              </w:rPr>
              <w:t xml:space="preserve">0.000006   </w:t>
            </w:r>
          </w:p>
        </w:tc>
        <w:tc>
          <w:tcPr>
            <w:tcW w:w="1099" w:type="dxa"/>
            <w:noWrap/>
          </w:tcPr>
          <w:p w:rsidR="0015159D" w:rsidRPr="00097C55" w:rsidRDefault="0015159D" w:rsidP="005D3C95">
            <w:pPr>
              <w:cnfStyle w:val="000000000000"/>
              <w:rPr>
                <w:sz w:val="16"/>
                <w:szCs w:val="16"/>
              </w:rPr>
            </w:pPr>
            <w:r w:rsidRPr="00097C55">
              <w:rPr>
                <w:sz w:val="16"/>
                <w:szCs w:val="16"/>
              </w:rPr>
              <w:t>0.000022</w:t>
            </w:r>
            <w:r w:rsidRPr="00097C55">
              <w:rPr>
                <w:rFonts w:cstheme="minorHAnsi"/>
                <w:sz w:val="16"/>
                <w:szCs w:val="16"/>
              </w:rPr>
              <w:t>⁺</w:t>
            </w:r>
            <w:r w:rsidRPr="00097C55">
              <w:rPr>
                <w:sz w:val="16"/>
                <w:szCs w:val="16"/>
              </w:rPr>
              <w:t xml:space="preserve">   </w:t>
            </w:r>
          </w:p>
        </w:tc>
        <w:tc>
          <w:tcPr>
            <w:tcW w:w="851" w:type="dxa"/>
            <w:noWrap/>
          </w:tcPr>
          <w:p w:rsidR="0015159D" w:rsidRPr="00097C55" w:rsidRDefault="0015159D" w:rsidP="005D3C95">
            <w:pPr>
              <w:cnfStyle w:val="000000000000"/>
              <w:rPr>
                <w:sz w:val="16"/>
                <w:szCs w:val="16"/>
              </w:rPr>
            </w:pPr>
            <w:r w:rsidRPr="00097C55">
              <w:rPr>
                <w:sz w:val="16"/>
                <w:szCs w:val="16"/>
              </w:rPr>
              <w:t xml:space="preserve">0.000012   </w:t>
            </w:r>
          </w:p>
        </w:tc>
        <w:tc>
          <w:tcPr>
            <w:tcW w:w="1099" w:type="dxa"/>
            <w:noWrap/>
          </w:tcPr>
          <w:p w:rsidR="0015159D" w:rsidRPr="00097C55" w:rsidRDefault="0015159D" w:rsidP="005D3C95">
            <w:pPr>
              <w:cnfStyle w:val="000000000000"/>
              <w:rPr>
                <w:sz w:val="16"/>
                <w:szCs w:val="16"/>
              </w:rPr>
            </w:pPr>
            <w:r w:rsidRPr="00097C55">
              <w:rPr>
                <w:sz w:val="16"/>
                <w:szCs w:val="16"/>
              </w:rPr>
              <w:t xml:space="preserve">-  0.000000   </w:t>
            </w:r>
          </w:p>
        </w:tc>
        <w:tc>
          <w:tcPr>
            <w:tcW w:w="851" w:type="dxa"/>
            <w:noWrap/>
          </w:tcPr>
          <w:p w:rsidR="0015159D" w:rsidRPr="00097C55" w:rsidRDefault="0015159D" w:rsidP="005D3C95">
            <w:pPr>
              <w:cnfStyle w:val="000000000000"/>
              <w:rPr>
                <w:sz w:val="16"/>
                <w:szCs w:val="16"/>
              </w:rPr>
            </w:pPr>
            <w:r w:rsidRPr="00097C55">
              <w:rPr>
                <w:sz w:val="16"/>
                <w:szCs w:val="16"/>
              </w:rPr>
              <w:t xml:space="preserve">0.000024   </w:t>
            </w:r>
          </w:p>
        </w:tc>
        <w:tc>
          <w:tcPr>
            <w:tcW w:w="1099" w:type="dxa"/>
            <w:noWrap/>
          </w:tcPr>
          <w:p w:rsidR="0015159D" w:rsidRPr="00097C55" w:rsidRDefault="0015159D" w:rsidP="005D3C95">
            <w:pPr>
              <w:cnfStyle w:val="000000000000"/>
              <w:rPr>
                <w:sz w:val="16"/>
                <w:szCs w:val="16"/>
              </w:rPr>
            </w:pPr>
            <w:r w:rsidRPr="00097C55">
              <w:rPr>
                <w:sz w:val="16"/>
                <w:szCs w:val="16"/>
              </w:rPr>
              <w:t xml:space="preserve">-  0.000108   </w:t>
            </w:r>
          </w:p>
        </w:tc>
        <w:tc>
          <w:tcPr>
            <w:tcW w:w="851" w:type="dxa"/>
            <w:noWrap/>
          </w:tcPr>
          <w:p w:rsidR="0015159D" w:rsidRPr="00097C55" w:rsidRDefault="0015159D" w:rsidP="005D3C95">
            <w:pPr>
              <w:cnfStyle w:val="000000000000"/>
              <w:rPr>
                <w:sz w:val="16"/>
                <w:szCs w:val="16"/>
              </w:rPr>
            </w:pPr>
            <w:r w:rsidRPr="00097C55">
              <w:rPr>
                <w:sz w:val="16"/>
                <w:szCs w:val="16"/>
              </w:rPr>
              <w:t xml:space="preserve">0.000068   </w:t>
            </w:r>
          </w:p>
        </w:tc>
      </w:tr>
      <w:tr w:rsidR="0015159D" w:rsidRPr="00097C55">
        <w:trPr>
          <w:cnfStyle w:val="000000100000"/>
          <w:trHeight w:val="300"/>
        </w:trPr>
        <w:tc>
          <w:tcPr>
            <w:cnfStyle w:val="001000000000"/>
            <w:tcW w:w="959" w:type="dxa"/>
            <w:noWrap/>
          </w:tcPr>
          <w:p w:rsidR="0015159D" w:rsidRPr="00097C55" w:rsidRDefault="0015159D" w:rsidP="005D3C95">
            <w:pPr>
              <w:rPr>
                <w:sz w:val="16"/>
                <w:szCs w:val="16"/>
              </w:rPr>
            </w:pPr>
            <w:r w:rsidRPr="00097C55">
              <w:rPr>
                <w:sz w:val="16"/>
                <w:szCs w:val="16"/>
              </w:rPr>
              <w:t>CEO tenure</w:t>
            </w:r>
          </w:p>
        </w:tc>
        <w:tc>
          <w:tcPr>
            <w:tcW w:w="1098" w:type="dxa"/>
            <w:noWrap/>
          </w:tcPr>
          <w:p w:rsidR="0015159D" w:rsidRPr="00097C55" w:rsidRDefault="0015159D" w:rsidP="005D3C95">
            <w:pPr>
              <w:cnfStyle w:val="000000100000"/>
              <w:rPr>
                <w:sz w:val="16"/>
                <w:szCs w:val="16"/>
              </w:rPr>
            </w:pPr>
            <w:r w:rsidRPr="00097C55">
              <w:rPr>
                <w:sz w:val="16"/>
                <w:szCs w:val="16"/>
              </w:rPr>
              <w:t xml:space="preserve">-  0.011230   </w:t>
            </w:r>
          </w:p>
        </w:tc>
        <w:tc>
          <w:tcPr>
            <w:tcW w:w="850" w:type="dxa"/>
            <w:noWrap/>
          </w:tcPr>
          <w:p w:rsidR="0015159D" w:rsidRPr="00097C55" w:rsidRDefault="0015159D" w:rsidP="005D3C95">
            <w:pPr>
              <w:cnfStyle w:val="000000100000"/>
              <w:rPr>
                <w:sz w:val="16"/>
                <w:szCs w:val="16"/>
              </w:rPr>
            </w:pPr>
            <w:r w:rsidRPr="00097C55">
              <w:rPr>
                <w:sz w:val="16"/>
                <w:szCs w:val="16"/>
              </w:rPr>
              <w:t xml:space="preserve">0.009387   </w:t>
            </w:r>
          </w:p>
        </w:tc>
        <w:tc>
          <w:tcPr>
            <w:tcW w:w="1099" w:type="dxa"/>
            <w:noWrap/>
          </w:tcPr>
          <w:p w:rsidR="0015159D" w:rsidRPr="00097C55" w:rsidRDefault="0015159D" w:rsidP="005D3C95">
            <w:pPr>
              <w:cnfStyle w:val="000000100000"/>
              <w:rPr>
                <w:sz w:val="16"/>
                <w:szCs w:val="16"/>
              </w:rPr>
            </w:pPr>
          </w:p>
        </w:tc>
        <w:tc>
          <w:tcPr>
            <w:tcW w:w="851" w:type="dxa"/>
            <w:noWrap/>
          </w:tcPr>
          <w:p w:rsidR="0015159D" w:rsidRPr="00097C55" w:rsidRDefault="0015159D" w:rsidP="005D3C95">
            <w:pPr>
              <w:cnfStyle w:val="000000100000"/>
              <w:rPr>
                <w:sz w:val="16"/>
                <w:szCs w:val="16"/>
              </w:rPr>
            </w:pPr>
          </w:p>
        </w:tc>
        <w:tc>
          <w:tcPr>
            <w:tcW w:w="1099" w:type="dxa"/>
            <w:noWrap/>
          </w:tcPr>
          <w:p w:rsidR="0015159D" w:rsidRPr="00097C55" w:rsidRDefault="0015159D" w:rsidP="005D3C95">
            <w:pPr>
              <w:cnfStyle w:val="000000100000"/>
              <w:rPr>
                <w:sz w:val="16"/>
                <w:szCs w:val="16"/>
              </w:rPr>
            </w:pPr>
          </w:p>
        </w:tc>
        <w:tc>
          <w:tcPr>
            <w:tcW w:w="851" w:type="dxa"/>
            <w:noWrap/>
          </w:tcPr>
          <w:p w:rsidR="0015159D" w:rsidRPr="00097C55" w:rsidRDefault="0015159D" w:rsidP="005D3C95">
            <w:pPr>
              <w:cnfStyle w:val="000000100000"/>
              <w:rPr>
                <w:sz w:val="16"/>
                <w:szCs w:val="16"/>
              </w:rPr>
            </w:pPr>
          </w:p>
        </w:tc>
        <w:tc>
          <w:tcPr>
            <w:tcW w:w="1099" w:type="dxa"/>
            <w:noWrap/>
          </w:tcPr>
          <w:p w:rsidR="0015159D" w:rsidRPr="00097C55" w:rsidRDefault="0015159D" w:rsidP="005D3C95">
            <w:pPr>
              <w:cnfStyle w:val="000000100000"/>
              <w:rPr>
                <w:sz w:val="16"/>
                <w:szCs w:val="16"/>
              </w:rPr>
            </w:pPr>
          </w:p>
        </w:tc>
        <w:tc>
          <w:tcPr>
            <w:tcW w:w="851" w:type="dxa"/>
            <w:noWrap/>
          </w:tcPr>
          <w:p w:rsidR="0015159D" w:rsidRPr="00097C55" w:rsidRDefault="0015159D" w:rsidP="005D3C95">
            <w:pPr>
              <w:cnfStyle w:val="000000100000"/>
              <w:rPr>
                <w:sz w:val="16"/>
                <w:szCs w:val="16"/>
              </w:rPr>
            </w:pPr>
          </w:p>
        </w:tc>
      </w:tr>
      <w:tr w:rsidR="0015159D" w:rsidRPr="00097C55">
        <w:trPr>
          <w:trHeight w:val="300"/>
        </w:trPr>
        <w:tc>
          <w:tcPr>
            <w:cnfStyle w:val="001000000000"/>
            <w:tcW w:w="959" w:type="dxa"/>
            <w:noWrap/>
          </w:tcPr>
          <w:p w:rsidR="0015159D" w:rsidRPr="00097C55" w:rsidRDefault="0015159D" w:rsidP="005D3C95">
            <w:pPr>
              <w:rPr>
                <w:sz w:val="16"/>
                <w:szCs w:val="16"/>
              </w:rPr>
            </w:pPr>
            <w:r w:rsidRPr="00097C55">
              <w:rPr>
                <w:sz w:val="16"/>
                <w:szCs w:val="16"/>
              </w:rPr>
              <w:t>ROA</w:t>
            </w:r>
          </w:p>
        </w:tc>
        <w:tc>
          <w:tcPr>
            <w:tcW w:w="1098" w:type="dxa"/>
            <w:noWrap/>
          </w:tcPr>
          <w:p w:rsidR="0015159D" w:rsidRPr="00097C55" w:rsidRDefault="0015159D" w:rsidP="005D3C95">
            <w:pPr>
              <w:cnfStyle w:val="000000000000"/>
              <w:rPr>
                <w:sz w:val="16"/>
                <w:szCs w:val="16"/>
              </w:rPr>
            </w:pPr>
            <w:r w:rsidRPr="00097C55">
              <w:rPr>
                <w:sz w:val="16"/>
                <w:szCs w:val="16"/>
              </w:rPr>
              <w:t xml:space="preserve">-  0.020543***   </w:t>
            </w:r>
          </w:p>
        </w:tc>
        <w:tc>
          <w:tcPr>
            <w:tcW w:w="850" w:type="dxa"/>
            <w:noWrap/>
          </w:tcPr>
          <w:p w:rsidR="0015159D" w:rsidRPr="00097C55" w:rsidRDefault="0015159D" w:rsidP="005D3C95">
            <w:pPr>
              <w:cnfStyle w:val="000000000000"/>
              <w:rPr>
                <w:sz w:val="16"/>
                <w:szCs w:val="16"/>
              </w:rPr>
            </w:pPr>
            <w:r w:rsidRPr="00097C55">
              <w:rPr>
                <w:sz w:val="16"/>
                <w:szCs w:val="16"/>
              </w:rPr>
              <w:t xml:space="preserve">0.002997   </w:t>
            </w:r>
          </w:p>
        </w:tc>
        <w:tc>
          <w:tcPr>
            <w:tcW w:w="1099" w:type="dxa"/>
            <w:noWrap/>
          </w:tcPr>
          <w:p w:rsidR="0015159D" w:rsidRPr="00097C55" w:rsidRDefault="0015159D" w:rsidP="005D3C95">
            <w:pPr>
              <w:cnfStyle w:val="000000000000"/>
              <w:rPr>
                <w:sz w:val="16"/>
                <w:szCs w:val="16"/>
              </w:rPr>
            </w:pPr>
            <w:r w:rsidRPr="00097C55">
              <w:rPr>
                <w:sz w:val="16"/>
                <w:szCs w:val="16"/>
              </w:rPr>
              <w:t xml:space="preserve">-  0.021457***   </w:t>
            </w:r>
          </w:p>
        </w:tc>
        <w:tc>
          <w:tcPr>
            <w:tcW w:w="851" w:type="dxa"/>
            <w:noWrap/>
          </w:tcPr>
          <w:p w:rsidR="0015159D" w:rsidRPr="00097C55" w:rsidRDefault="0015159D" w:rsidP="005D3C95">
            <w:pPr>
              <w:cnfStyle w:val="000000000000"/>
              <w:rPr>
                <w:sz w:val="16"/>
                <w:szCs w:val="16"/>
              </w:rPr>
            </w:pPr>
            <w:r w:rsidRPr="00097C55">
              <w:rPr>
                <w:sz w:val="16"/>
                <w:szCs w:val="16"/>
              </w:rPr>
              <w:t xml:space="preserve">0.006045   </w:t>
            </w:r>
          </w:p>
        </w:tc>
        <w:tc>
          <w:tcPr>
            <w:tcW w:w="1099" w:type="dxa"/>
            <w:noWrap/>
          </w:tcPr>
          <w:p w:rsidR="0015159D" w:rsidRPr="00097C55" w:rsidRDefault="0015159D" w:rsidP="005D3C95">
            <w:pPr>
              <w:cnfStyle w:val="000000000000"/>
              <w:rPr>
                <w:sz w:val="16"/>
                <w:szCs w:val="16"/>
              </w:rPr>
            </w:pPr>
            <w:r w:rsidRPr="00097C55">
              <w:rPr>
                <w:sz w:val="16"/>
                <w:szCs w:val="16"/>
              </w:rPr>
              <w:t xml:space="preserve">-  0.021453***   </w:t>
            </w:r>
          </w:p>
        </w:tc>
        <w:tc>
          <w:tcPr>
            <w:tcW w:w="851" w:type="dxa"/>
            <w:noWrap/>
          </w:tcPr>
          <w:p w:rsidR="0015159D" w:rsidRPr="00097C55" w:rsidRDefault="0015159D" w:rsidP="005D3C95">
            <w:pPr>
              <w:cnfStyle w:val="000000000000"/>
              <w:rPr>
                <w:sz w:val="16"/>
                <w:szCs w:val="16"/>
              </w:rPr>
            </w:pPr>
            <w:r w:rsidRPr="00097C55">
              <w:rPr>
                <w:sz w:val="16"/>
                <w:szCs w:val="16"/>
              </w:rPr>
              <w:t xml:space="preserve">0.006135   </w:t>
            </w:r>
          </w:p>
        </w:tc>
        <w:tc>
          <w:tcPr>
            <w:tcW w:w="1099" w:type="dxa"/>
            <w:noWrap/>
          </w:tcPr>
          <w:p w:rsidR="0015159D" w:rsidRPr="00097C55" w:rsidRDefault="0015159D" w:rsidP="005D3C95">
            <w:pPr>
              <w:cnfStyle w:val="000000000000"/>
              <w:rPr>
                <w:sz w:val="16"/>
                <w:szCs w:val="16"/>
              </w:rPr>
            </w:pPr>
            <w:r w:rsidRPr="00097C55">
              <w:rPr>
                <w:sz w:val="16"/>
                <w:szCs w:val="16"/>
              </w:rPr>
              <w:t xml:space="preserve">-  0.019132**   </w:t>
            </w:r>
          </w:p>
        </w:tc>
        <w:tc>
          <w:tcPr>
            <w:tcW w:w="851" w:type="dxa"/>
            <w:noWrap/>
          </w:tcPr>
          <w:p w:rsidR="0015159D" w:rsidRPr="00097C55" w:rsidRDefault="0015159D" w:rsidP="005D3C95">
            <w:pPr>
              <w:cnfStyle w:val="000000000000"/>
              <w:rPr>
                <w:sz w:val="16"/>
                <w:szCs w:val="16"/>
              </w:rPr>
            </w:pPr>
            <w:r w:rsidRPr="00097C55">
              <w:rPr>
                <w:sz w:val="16"/>
                <w:szCs w:val="16"/>
              </w:rPr>
              <w:t xml:space="preserve">0.005919   </w:t>
            </w:r>
          </w:p>
        </w:tc>
      </w:tr>
      <w:tr w:rsidR="0015159D" w:rsidRPr="00097C55">
        <w:trPr>
          <w:cnfStyle w:val="000000100000"/>
          <w:trHeight w:val="300"/>
        </w:trPr>
        <w:tc>
          <w:tcPr>
            <w:cnfStyle w:val="001000000000"/>
            <w:tcW w:w="959" w:type="dxa"/>
            <w:noWrap/>
          </w:tcPr>
          <w:p w:rsidR="0015159D" w:rsidRPr="00097C55" w:rsidRDefault="0015159D" w:rsidP="005D3C95">
            <w:pPr>
              <w:rPr>
                <w:sz w:val="16"/>
                <w:szCs w:val="16"/>
              </w:rPr>
            </w:pPr>
            <w:r w:rsidRPr="00097C55">
              <w:rPr>
                <w:sz w:val="16"/>
                <w:szCs w:val="16"/>
              </w:rPr>
              <w:t>Firm size</w:t>
            </w:r>
          </w:p>
        </w:tc>
        <w:tc>
          <w:tcPr>
            <w:tcW w:w="1098" w:type="dxa"/>
            <w:noWrap/>
          </w:tcPr>
          <w:p w:rsidR="0015159D" w:rsidRPr="00097C55" w:rsidRDefault="0015159D" w:rsidP="005D3C95">
            <w:pPr>
              <w:cnfStyle w:val="000000100000"/>
              <w:rPr>
                <w:sz w:val="16"/>
                <w:szCs w:val="16"/>
              </w:rPr>
            </w:pPr>
            <w:r w:rsidRPr="00097C55">
              <w:rPr>
                <w:sz w:val="16"/>
                <w:szCs w:val="16"/>
              </w:rPr>
              <w:t xml:space="preserve">0.910860***   </w:t>
            </w:r>
          </w:p>
        </w:tc>
        <w:tc>
          <w:tcPr>
            <w:tcW w:w="850" w:type="dxa"/>
            <w:noWrap/>
          </w:tcPr>
          <w:p w:rsidR="0015159D" w:rsidRPr="00097C55" w:rsidRDefault="0015159D" w:rsidP="005D3C95">
            <w:pPr>
              <w:cnfStyle w:val="000000100000"/>
              <w:rPr>
                <w:sz w:val="16"/>
                <w:szCs w:val="16"/>
              </w:rPr>
            </w:pPr>
            <w:r w:rsidRPr="00097C55">
              <w:rPr>
                <w:sz w:val="16"/>
                <w:szCs w:val="16"/>
              </w:rPr>
              <w:t xml:space="preserve">0.091899   </w:t>
            </w:r>
          </w:p>
        </w:tc>
        <w:tc>
          <w:tcPr>
            <w:tcW w:w="1099" w:type="dxa"/>
            <w:noWrap/>
          </w:tcPr>
          <w:p w:rsidR="0015159D" w:rsidRPr="00097C55" w:rsidRDefault="0015159D" w:rsidP="005D3C95">
            <w:pPr>
              <w:cnfStyle w:val="000000100000"/>
              <w:rPr>
                <w:sz w:val="16"/>
                <w:szCs w:val="16"/>
              </w:rPr>
            </w:pPr>
            <w:r w:rsidRPr="00097C55">
              <w:rPr>
                <w:sz w:val="16"/>
                <w:szCs w:val="16"/>
              </w:rPr>
              <w:t xml:space="preserve">0.832212***   </w:t>
            </w:r>
          </w:p>
        </w:tc>
        <w:tc>
          <w:tcPr>
            <w:tcW w:w="851" w:type="dxa"/>
            <w:noWrap/>
          </w:tcPr>
          <w:p w:rsidR="0015159D" w:rsidRPr="00097C55" w:rsidRDefault="0015159D" w:rsidP="005D3C95">
            <w:pPr>
              <w:cnfStyle w:val="000000100000"/>
              <w:rPr>
                <w:sz w:val="16"/>
                <w:szCs w:val="16"/>
              </w:rPr>
            </w:pPr>
            <w:r w:rsidRPr="00097C55">
              <w:rPr>
                <w:sz w:val="16"/>
                <w:szCs w:val="16"/>
              </w:rPr>
              <w:t xml:space="preserve">0.116147   </w:t>
            </w:r>
          </w:p>
        </w:tc>
        <w:tc>
          <w:tcPr>
            <w:tcW w:w="1099" w:type="dxa"/>
            <w:noWrap/>
          </w:tcPr>
          <w:p w:rsidR="0015159D" w:rsidRPr="00097C55" w:rsidRDefault="0015159D" w:rsidP="005D3C95">
            <w:pPr>
              <w:cnfStyle w:val="000000100000"/>
              <w:rPr>
                <w:sz w:val="16"/>
                <w:szCs w:val="16"/>
              </w:rPr>
            </w:pPr>
            <w:r w:rsidRPr="00097C55">
              <w:rPr>
                <w:sz w:val="16"/>
                <w:szCs w:val="16"/>
              </w:rPr>
              <w:t xml:space="preserve">0.854748***   </w:t>
            </w:r>
          </w:p>
        </w:tc>
        <w:tc>
          <w:tcPr>
            <w:tcW w:w="851" w:type="dxa"/>
            <w:noWrap/>
          </w:tcPr>
          <w:p w:rsidR="0015159D" w:rsidRPr="00097C55" w:rsidRDefault="0015159D" w:rsidP="005D3C95">
            <w:pPr>
              <w:cnfStyle w:val="000000100000"/>
              <w:rPr>
                <w:sz w:val="16"/>
                <w:szCs w:val="16"/>
              </w:rPr>
            </w:pPr>
            <w:r w:rsidRPr="00097C55">
              <w:rPr>
                <w:sz w:val="16"/>
                <w:szCs w:val="16"/>
              </w:rPr>
              <w:t xml:space="preserve">0.120347   </w:t>
            </w:r>
          </w:p>
        </w:tc>
        <w:tc>
          <w:tcPr>
            <w:tcW w:w="1099" w:type="dxa"/>
            <w:noWrap/>
          </w:tcPr>
          <w:p w:rsidR="0015159D" w:rsidRPr="00097C55" w:rsidRDefault="0015159D" w:rsidP="005D3C95">
            <w:pPr>
              <w:cnfStyle w:val="000000100000"/>
              <w:rPr>
                <w:sz w:val="16"/>
                <w:szCs w:val="16"/>
              </w:rPr>
            </w:pPr>
            <w:r w:rsidRPr="00097C55">
              <w:rPr>
                <w:sz w:val="16"/>
                <w:szCs w:val="16"/>
              </w:rPr>
              <w:t xml:space="preserve">0.848126***   </w:t>
            </w:r>
          </w:p>
        </w:tc>
        <w:tc>
          <w:tcPr>
            <w:tcW w:w="851" w:type="dxa"/>
            <w:noWrap/>
          </w:tcPr>
          <w:p w:rsidR="0015159D" w:rsidRPr="00097C55" w:rsidRDefault="0015159D" w:rsidP="005D3C95">
            <w:pPr>
              <w:cnfStyle w:val="000000100000"/>
              <w:rPr>
                <w:sz w:val="16"/>
                <w:szCs w:val="16"/>
              </w:rPr>
            </w:pPr>
            <w:r w:rsidRPr="00097C55">
              <w:rPr>
                <w:sz w:val="16"/>
                <w:szCs w:val="16"/>
              </w:rPr>
              <w:t xml:space="preserve">0.117610   </w:t>
            </w:r>
          </w:p>
        </w:tc>
      </w:tr>
      <w:tr w:rsidR="0015159D" w:rsidRPr="00097C55">
        <w:trPr>
          <w:trHeight w:val="300"/>
        </w:trPr>
        <w:tc>
          <w:tcPr>
            <w:cnfStyle w:val="001000000000"/>
            <w:tcW w:w="959" w:type="dxa"/>
            <w:noWrap/>
          </w:tcPr>
          <w:p w:rsidR="0015159D" w:rsidRPr="00097C55" w:rsidRDefault="0015159D" w:rsidP="005D3C95">
            <w:pPr>
              <w:rPr>
                <w:sz w:val="16"/>
                <w:szCs w:val="16"/>
              </w:rPr>
            </w:pPr>
            <w:r w:rsidRPr="00097C55">
              <w:rPr>
                <w:sz w:val="16"/>
                <w:szCs w:val="16"/>
              </w:rPr>
              <w:t>Recent acquisition activity</w:t>
            </w:r>
          </w:p>
        </w:tc>
        <w:tc>
          <w:tcPr>
            <w:tcW w:w="1098" w:type="dxa"/>
            <w:noWrap/>
          </w:tcPr>
          <w:p w:rsidR="0015159D" w:rsidRPr="00097C55" w:rsidRDefault="0015159D" w:rsidP="005D3C95">
            <w:pPr>
              <w:cnfStyle w:val="000000000000"/>
              <w:rPr>
                <w:sz w:val="16"/>
                <w:szCs w:val="16"/>
              </w:rPr>
            </w:pPr>
            <w:r w:rsidRPr="00097C55">
              <w:rPr>
                <w:sz w:val="16"/>
                <w:szCs w:val="16"/>
              </w:rPr>
              <w:t xml:space="preserve">0.031557***   </w:t>
            </w:r>
          </w:p>
        </w:tc>
        <w:tc>
          <w:tcPr>
            <w:tcW w:w="850" w:type="dxa"/>
            <w:noWrap/>
          </w:tcPr>
          <w:p w:rsidR="0015159D" w:rsidRPr="00097C55" w:rsidRDefault="0015159D" w:rsidP="005D3C95">
            <w:pPr>
              <w:cnfStyle w:val="000000000000"/>
              <w:rPr>
                <w:sz w:val="16"/>
                <w:szCs w:val="16"/>
              </w:rPr>
            </w:pPr>
            <w:r w:rsidRPr="00097C55">
              <w:rPr>
                <w:sz w:val="16"/>
                <w:szCs w:val="16"/>
              </w:rPr>
              <w:t xml:space="preserve">0.005675   </w:t>
            </w:r>
          </w:p>
        </w:tc>
        <w:tc>
          <w:tcPr>
            <w:tcW w:w="1099" w:type="dxa"/>
            <w:noWrap/>
          </w:tcPr>
          <w:p w:rsidR="0015159D" w:rsidRPr="00097C55" w:rsidRDefault="0015159D" w:rsidP="005D3C95">
            <w:pPr>
              <w:cnfStyle w:val="000000000000"/>
              <w:rPr>
                <w:sz w:val="16"/>
                <w:szCs w:val="16"/>
              </w:rPr>
            </w:pPr>
            <w:r w:rsidRPr="00097C55">
              <w:rPr>
                <w:sz w:val="16"/>
                <w:szCs w:val="16"/>
              </w:rPr>
              <w:t xml:space="preserve">0.036943***   </w:t>
            </w:r>
          </w:p>
        </w:tc>
        <w:tc>
          <w:tcPr>
            <w:tcW w:w="851" w:type="dxa"/>
            <w:noWrap/>
          </w:tcPr>
          <w:p w:rsidR="0015159D" w:rsidRPr="00097C55" w:rsidRDefault="0015159D" w:rsidP="005D3C95">
            <w:pPr>
              <w:cnfStyle w:val="000000000000"/>
              <w:rPr>
                <w:sz w:val="16"/>
                <w:szCs w:val="16"/>
              </w:rPr>
            </w:pPr>
            <w:r w:rsidRPr="00097C55">
              <w:rPr>
                <w:sz w:val="16"/>
                <w:szCs w:val="16"/>
              </w:rPr>
              <w:t xml:space="preserve">0.010781   </w:t>
            </w:r>
          </w:p>
        </w:tc>
        <w:tc>
          <w:tcPr>
            <w:tcW w:w="1099" w:type="dxa"/>
            <w:noWrap/>
          </w:tcPr>
          <w:p w:rsidR="0015159D" w:rsidRPr="00097C55" w:rsidRDefault="0015159D" w:rsidP="005D3C95">
            <w:pPr>
              <w:cnfStyle w:val="000000000000"/>
              <w:rPr>
                <w:sz w:val="16"/>
                <w:szCs w:val="16"/>
              </w:rPr>
            </w:pPr>
            <w:r w:rsidRPr="00097C55">
              <w:rPr>
                <w:sz w:val="16"/>
                <w:szCs w:val="16"/>
              </w:rPr>
              <w:t xml:space="preserve">0.034175**   </w:t>
            </w:r>
          </w:p>
        </w:tc>
        <w:tc>
          <w:tcPr>
            <w:tcW w:w="851" w:type="dxa"/>
            <w:noWrap/>
          </w:tcPr>
          <w:p w:rsidR="0015159D" w:rsidRPr="00097C55" w:rsidRDefault="0015159D" w:rsidP="005D3C95">
            <w:pPr>
              <w:cnfStyle w:val="000000000000"/>
              <w:rPr>
                <w:sz w:val="16"/>
                <w:szCs w:val="16"/>
              </w:rPr>
            </w:pPr>
            <w:r w:rsidRPr="00097C55">
              <w:rPr>
                <w:sz w:val="16"/>
                <w:szCs w:val="16"/>
              </w:rPr>
              <w:t xml:space="preserve">0.010761   </w:t>
            </w:r>
          </w:p>
        </w:tc>
        <w:tc>
          <w:tcPr>
            <w:tcW w:w="1099" w:type="dxa"/>
            <w:noWrap/>
          </w:tcPr>
          <w:p w:rsidR="0015159D" w:rsidRPr="00097C55" w:rsidRDefault="0015159D" w:rsidP="005D3C95">
            <w:pPr>
              <w:cnfStyle w:val="000000000000"/>
              <w:rPr>
                <w:sz w:val="16"/>
                <w:szCs w:val="16"/>
              </w:rPr>
            </w:pPr>
            <w:r w:rsidRPr="00097C55">
              <w:rPr>
                <w:sz w:val="16"/>
                <w:szCs w:val="16"/>
              </w:rPr>
              <w:t xml:space="preserve">0.032887**   </w:t>
            </w:r>
          </w:p>
        </w:tc>
        <w:tc>
          <w:tcPr>
            <w:tcW w:w="851" w:type="dxa"/>
            <w:noWrap/>
          </w:tcPr>
          <w:p w:rsidR="0015159D" w:rsidRPr="00097C55" w:rsidRDefault="0015159D" w:rsidP="005D3C95">
            <w:pPr>
              <w:cnfStyle w:val="000000000000"/>
              <w:rPr>
                <w:sz w:val="16"/>
                <w:szCs w:val="16"/>
              </w:rPr>
            </w:pPr>
            <w:r w:rsidRPr="00097C55">
              <w:rPr>
                <w:sz w:val="16"/>
                <w:szCs w:val="16"/>
              </w:rPr>
              <w:t xml:space="preserve">0.010486   </w:t>
            </w:r>
          </w:p>
        </w:tc>
      </w:tr>
    </w:tbl>
    <w:p w:rsidR="00683132" w:rsidRDefault="00683132" w:rsidP="00683132">
      <w:pPr>
        <w:pStyle w:val="Beschriftung"/>
        <w:keepNext/>
      </w:pPr>
    </w:p>
    <w:p w:rsidR="00683132" w:rsidRDefault="001F3A00" w:rsidP="00683132">
      <w:pPr>
        <w:pStyle w:val="Beschriftung"/>
        <w:keepNext/>
      </w:pPr>
      <w:fldSimple w:instr=" SEQ Tabell \* ARABIC ">
        <w:r w:rsidR="00DE6F9F">
          <w:rPr>
            <w:noProof/>
          </w:rPr>
          <w:t>29</w:t>
        </w:r>
      </w:fldSimple>
      <w:r w:rsidR="00683132">
        <w:t xml:space="preserve">. </w:t>
      </w:r>
      <w:r w:rsidR="00683132" w:rsidRPr="001B6AE0">
        <w:t>Results of negative bino</w:t>
      </w:r>
      <w:r w:rsidR="00683132">
        <w:t>mial regression analysis -Step 3- 1995-99</w:t>
      </w:r>
    </w:p>
    <w:tbl>
      <w:tblPr>
        <w:tblStyle w:val="HelleSchattierung1"/>
        <w:tblW w:w="0" w:type="auto"/>
        <w:tblLook w:val="04A0"/>
      </w:tblPr>
      <w:tblGrid>
        <w:gridCol w:w="1009"/>
        <w:gridCol w:w="1057"/>
        <w:gridCol w:w="883"/>
        <w:gridCol w:w="1057"/>
        <w:gridCol w:w="883"/>
        <w:gridCol w:w="989"/>
        <w:gridCol w:w="883"/>
        <w:gridCol w:w="1057"/>
        <w:gridCol w:w="883"/>
      </w:tblGrid>
      <w:tr w:rsidR="007B56F3" w:rsidRPr="00097C55">
        <w:trPr>
          <w:cnfStyle w:val="100000000000"/>
          <w:trHeight w:val="300"/>
        </w:trPr>
        <w:tc>
          <w:tcPr>
            <w:cnfStyle w:val="001000000000"/>
            <w:tcW w:w="1009" w:type="dxa"/>
            <w:noWrap/>
          </w:tcPr>
          <w:p w:rsidR="007B56F3" w:rsidRPr="00097C55" w:rsidRDefault="007B56F3" w:rsidP="005D3C95">
            <w:pPr>
              <w:rPr>
                <w:sz w:val="16"/>
                <w:szCs w:val="16"/>
              </w:rPr>
            </w:pPr>
            <w:r w:rsidRPr="00097C55">
              <w:rPr>
                <w:sz w:val="16"/>
                <w:szCs w:val="16"/>
              </w:rPr>
              <w:t>Acquisition activity</w:t>
            </w:r>
          </w:p>
        </w:tc>
        <w:tc>
          <w:tcPr>
            <w:tcW w:w="1057" w:type="dxa"/>
            <w:noWrap/>
          </w:tcPr>
          <w:p w:rsidR="007B56F3" w:rsidRPr="00097C55" w:rsidRDefault="007B56F3" w:rsidP="005D3C95">
            <w:pPr>
              <w:cnfStyle w:val="100000000000"/>
              <w:rPr>
                <w:sz w:val="16"/>
                <w:szCs w:val="16"/>
              </w:rPr>
            </w:pPr>
            <w:r w:rsidRPr="00097C55">
              <w:rPr>
                <w:sz w:val="16"/>
                <w:szCs w:val="16"/>
              </w:rPr>
              <w:t>CEO</w:t>
            </w:r>
          </w:p>
        </w:tc>
        <w:tc>
          <w:tcPr>
            <w:tcW w:w="883" w:type="dxa"/>
            <w:noWrap/>
          </w:tcPr>
          <w:p w:rsidR="007B56F3" w:rsidRPr="00097C55" w:rsidRDefault="007B56F3" w:rsidP="005D3C95">
            <w:pPr>
              <w:cnfStyle w:val="100000000000"/>
              <w:rPr>
                <w:sz w:val="16"/>
                <w:szCs w:val="16"/>
              </w:rPr>
            </w:pPr>
          </w:p>
        </w:tc>
        <w:tc>
          <w:tcPr>
            <w:tcW w:w="1057" w:type="dxa"/>
            <w:noWrap/>
          </w:tcPr>
          <w:p w:rsidR="007B56F3" w:rsidRPr="00097C55" w:rsidRDefault="007B56F3" w:rsidP="00EB4D66">
            <w:pPr>
              <w:cnfStyle w:val="100000000000"/>
              <w:rPr>
                <w:sz w:val="16"/>
                <w:szCs w:val="16"/>
              </w:rPr>
            </w:pPr>
            <w:r w:rsidRPr="00097C55">
              <w:rPr>
                <w:sz w:val="16"/>
                <w:szCs w:val="16"/>
              </w:rPr>
              <w:t>1</w:t>
            </w:r>
            <w:r w:rsidRPr="007B56F3">
              <w:rPr>
                <w:sz w:val="16"/>
                <w:szCs w:val="16"/>
                <w:vertAlign w:val="superscript"/>
              </w:rPr>
              <w:t>st</w:t>
            </w:r>
            <w:r>
              <w:rPr>
                <w:sz w:val="16"/>
                <w:szCs w:val="16"/>
              </w:rPr>
              <w:t xml:space="preserve"> </w:t>
            </w:r>
          </w:p>
        </w:tc>
        <w:tc>
          <w:tcPr>
            <w:tcW w:w="883" w:type="dxa"/>
            <w:noWrap/>
          </w:tcPr>
          <w:p w:rsidR="007B56F3" w:rsidRPr="00097C55" w:rsidRDefault="007B56F3" w:rsidP="00EB4D66">
            <w:pPr>
              <w:cnfStyle w:val="100000000000"/>
              <w:rPr>
                <w:sz w:val="16"/>
                <w:szCs w:val="16"/>
              </w:rPr>
            </w:pPr>
          </w:p>
        </w:tc>
        <w:tc>
          <w:tcPr>
            <w:tcW w:w="989" w:type="dxa"/>
            <w:noWrap/>
          </w:tcPr>
          <w:p w:rsidR="007B56F3" w:rsidRPr="00097C55" w:rsidRDefault="007B56F3" w:rsidP="00EB4D66">
            <w:pPr>
              <w:cnfStyle w:val="100000000000"/>
              <w:rPr>
                <w:sz w:val="16"/>
                <w:szCs w:val="16"/>
              </w:rPr>
            </w:pPr>
            <w:r w:rsidRPr="00097C55">
              <w:rPr>
                <w:sz w:val="16"/>
                <w:szCs w:val="16"/>
              </w:rPr>
              <w:t>2</w:t>
            </w:r>
            <w:r w:rsidRPr="007B56F3">
              <w:rPr>
                <w:sz w:val="16"/>
                <w:szCs w:val="16"/>
                <w:vertAlign w:val="superscript"/>
              </w:rPr>
              <w:t>nd</w:t>
            </w:r>
            <w:r>
              <w:rPr>
                <w:sz w:val="16"/>
                <w:szCs w:val="16"/>
              </w:rPr>
              <w:t xml:space="preserve"> </w:t>
            </w:r>
          </w:p>
        </w:tc>
        <w:tc>
          <w:tcPr>
            <w:tcW w:w="883" w:type="dxa"/>
            <w:noWrap/>
          </w:tcPr>
          <w:p w:rsidR="007B56F3" w:rsidRPr="00097C55" w:rsidRDefault="007B56F3" w:rsidP="00EB4D66">
            <w:pPr>
              <w:cnfStyle w:val="100000000000"/>
              <w:rPr>
                <w:sz w:val="16"/>
                <w:szCs w:val="16"/>
              </w:rPr>
            </w:pPr>
          </w:p>
        </w:tc>
        <w:tc>
          <w:tcPr>
            <w:tcW w:w="1057" w:type="dxa"/>
            <w:noWrap/>
          </w:tcPr>
          <w:p w:rsidR="007B56F3" w:rsidRPr="00097C55" w:rsidRDefault="007B56F3" w:rsidP="00EB4D66">
            <w:pPr>
              <w:cnfStyle w:val="100000000000"/>
              <w:rPr>
                <w:sz w:val="16"/>
                <w:szCs w:val="16"/>
              </w:rPr>
            </w:pPr>
            <w:r w:rsidRPr="00097C55">
              <w:rPr>
                <w:sz w:val="16"/>
                <w:szCs w:val="16"/>
              </w:rPr>
              <w:t>3</w:t>
            </w:r>
            <w:r w:rsidRPr="007B56F3">
              <w:rPr>
                <w:sz w:val="16"/>
                <w:szCs w:val="16"/>
                <w:vertAlign w:val="superscript"/>
              </w:rPr>
              <w:t>rd</w:t>
            </w:r>
            <w:r>
              <w:rPr>
                <w:sz w:val="16"/>
                <w:szCs w:val="16"/>
              </w:rPr>
              <w:t xml:space="preserve"> </w:t>
            </w:r>
          </w:p>
        </w:tc>
        <w:tc>
          <w:tcPr>
            <w:tcW w:w="883" w:type="dxa"/>
            <w:noWrap/>
          </w:tcPr>
          <w:p w:rsidR="007B56F3" w:rsidRPr="00097C55" w:rsidRDefault="007B56F3" w:rsidP="005D3C95">
            <w:pPr>
              <w:cnfStyle w:val="100000000000"/>
              <w:rPr>
                <w:sz w:val="16"/>
                <w:szCs w:val="16"/>
              </w:rPr>
            </w:pPr>
          </w:p>
        </w:tc>
      </w:tr>
      <w:tr w:rsidR="0015159D" w:rsidRPr="00097C55">
        <w:trPr>
          <w:cnfStyle w:val="000000100000"/>
          <w:trHeight w:val="300"/>
        </w:trPr>
        <w:tc>
          <w:tcPr>
            <w:cnfStyle w:val="001000000000"/>
            <w:tcW w:w="1009" w:type="dxa"/>
            <w:noWrap/>
          </w:tcPr>
          <w:p w:rsidR="0015159D" w:rsidRPr="00097C55" w:rsidRDefault="0015159D" w:rsidP="005D3C95">
            <w:pPr>
              <w:rPr>
                <w:sz w:val="16"/>
                <w:szCs w:val="16"/>
              </w:rPr>
            </w:pPr>
          </w:p>
        </w:tc>
        <w:tc>
          <w:tcPr>
            <w:tcW w:w="1057" w:type="dxa"/>
            <w:noWrap/>
          </w:tcPr>
          <w:p w:rsidR="0015159D" w:rsidRPr="00097C55" w:rsidRDefault="0015159D" w:rsidP="005D3C95">
            <w:pPr>
              <w:cnfStyle w:val="000000100000"/>
              <w:rPr>
                <w:sz w:val="16"/>
                <w:szCs w:val="16"/>
              </w:rPr>
            </w:pPr>
            <w:r w:rsidRPr="00097C55">
              <w:rPr>
                <w:sz w:val="16"/>
                <w:szCs w:val="16"/>
              </w:rPr>
              <w:t>Coefficient</w:t>
            </w:r>
          </w:p>
        </w:tc>
        <w:tc>
          <w:tcPr>
            <w:tcW w:w="883" w:type="dxa"/>
            <w:noWrap/>
          </w:tcPr>
          <w:p w:rsidR="0015159D" w:rsidRPr="00097C55" w:rsidRDefault="0015159D" w:rsidP="005D3C95">
            <w:pPr>
              <w:cnfStyle w:val="000000100000"/>
              <w:rPr>
                <w:sz w:val="16"/>
                <w:szCs w:val="16"/>
              </w:rPr>
            </w:pPr>
            <w:r w:rsidRPr="00097C55">
              <w:rPr>
                <w:sz w:val="16"/>
                <w:szCs w:val="16"/>
              </w:rPr>
              <w:t>Std error</w:t>
            </w:r>
          </w:p>
        </w:tc>
        <w:tc>
          <w:tcPr>
            <w:tcW w:w="1057" w:type="dxa"/>
            <w:noWrap/>
          </w:tcPr>
          <w:p w:rsidR="0015159D" w:rsidRPr="00097C55" w:rsidRDefault="0015159D" w:rsidP="005D3C95">
            <w:pPr>
              <w:cnfStyle w:val="000000100000"/>
              <w:rPr>
                <w:sz w:val="16"/>
                <w:szCs w:val="16"/>
              </w:rPr>
            </w:pPr>
            <w:r w:rsidRPr="00097C55">
              <w:rPr>
                <w:sz w:val="16"/>
                <w:szCs w:val="16"/>
              </w:rPr>
              <w:t>Coefficient</w:t>
            </w:r>
          </w:p>
        </w:tc>
        <w:tc>
          <w:tcPr>
            <w:tcW w:w="883" w:type="dxa"/>
            <w:noWrap/>
          </w:tcPr>
          <w:p w:rsidR="0015159D" w:rsidRPr="00097C55" w:rsidRDefault="0015159D" w:rsidP="005D3C95">
            <w:pPr>
              <w:cnfStyle w:val="000000100000"/>
              <w:rPr>
                <w:sz w:val="16"/>
                <w:szCs w:val="16"/>
              </w:rPr>
            </w:pPr>
            <w:r w:rsidRPr="00097C55">
              <w:rPr>
                <w:sz w:val="16"/>
                <w:szCs w:val="16"/>
              </w:rPr>
              <w:t>Std error</w:t>
            </w:r>
          </w:p>
        </w:tc>
        <w:tc>
          <w:tcPr>
            <w:tcW w:w="989" w:type="dxa"/>
            <w:noWrap/>
          </w:tcPr>
          <w:p w:rsidR="0015159D" w:rsidRPr="00097C55" w:rsidRDefault="0015159D" w:rsidP="005D3C95">
            <w:pPr>
              <w:cnfStyle w:val="000000100000"/>
              <w:rPr>
                <w:sz w:val="16"/>
                <w:szCs w:val="16"/>
              </w:rPr>
            </w:pPr>
            <w:r w:rsidRPr="00097C55">
              <w:rPr>
                <w:sz w:val="16"/>
                <w:szCs w:val="16"/>
              </w:rPr>
              <w:t>Coefficient</w:t>
            </w:r>
          </w:p>
        </w:tc>
        <w:tc>
          <w:tcPr>
            <w:tcW w:w="883" w:type="dxa"/>
            <w:noWrap/>
          </w:tcPr>
          <w:p w:rsidR="0015159D" w:rsidRPr="00097C55" w:rsidRDefault="0015159D" w:rsidP="005D3C95">
            <w:pPr>
              <w:cnfStyle w:val="000000100000"/>
              <w:rPr>
                <w:sz w:val="16"/>
                <w:szCs w:val="16"/>
              </w:rPr>
            </w:pPr>
            <w:r w:rsidRPr="00097C55">
              <w:rPr>
                <w:sz w:val="16"/>
                <w:szCs w:val="16"/>
              </w:rPr>
              <w:t>Std error</w:t>
            </w:r>
          </w:p>
        </w:tc>
        <w:tc>
          <w:tcPr>
            <w:tcW w:w="1057" w:type="dxa"/>
            <w:noWrap/>
          </w:tcPr>
          <w:p w:rsidR="0015159D" w:rsidRPr="00097C55" w:rsidRDefault="0015159D" w:rsidP="005D3C95">
            <w:pPr>
              <w:cnfStyle w:val="000000100000"/>
              <w:rPr>
                <w:sz w:val="16"/>
                <w:szCs w:val="16"/>
              </w:rPr>
            </w:pPr>
            <w:r w:rsidRPr="00097C55">
              <w:rPr>
                <w:sz w:val="16"/>
                <w:szCs w:val="16"/>
              </w:rPr>
              <w:t>Coefficient</w:t>
            </w:r>
          </w:p>
        </w:tc>
        <w:tc>
          <w:tcPr>
            <w:tcW w:w="883" w:type="dxa"/>
            <w:noWrap/>
          </w:tcPr>
          <w:p w:rsidR="0015159D" w:rsidRPr="00097C55" w:rsidRDefault="0015159D" w:rsidP="005D3C95">
            <w:pPr>
              <w:cnfStyle w:val="000000100000"/>
              <w:rPr>
                <w:sz w:val="16"/>
                <w:szCs w:val="16"/>
              </w:rPr>
            </w:pPr>
            <w:r w:rsidRPr="00097C55">
              <w:rPr>
                <w:sz w:val="16"/>
                <w:szCs w:val="16"/>
              </w:rPr>
              <w:t>Std error</w:t>
            </w:r>
          </w:p>
        </w:tc>
      </w:tr>
      <w:tr w:rsidR="0015159D" w:rsidRPr="00097C55">
        <w:trPr>
          <w:trHeight w:val="300"/>
        </w:trPr>
        <w:tc>
          <w:tcPr>
            <w:cnfStyle w:val="001000000000"/>
            <w:tcW w:w="1009" w:type="dxa"/>
            <w:noWrap/>
          </w:tcPr>
          <w:p w:rsidR="0015159D" w:rsidRPr="00097C55" w:rsidRDefault="0015159D" w:rsidP="005D3C95">
            <w:pPr>
              <w:rPr>
                <w:sz w:val="16"/>
                <w:szCs w:val="16"/>
              </w:rPr>
            </w:pPr>
            <w:r w:rsidRPr="00097C55">
              <w:rPr>
                <w:sz w:val="16"/>
                <w:szCs w:val="16"/>
              </w:rPr>
              <w:t>C</w:t>
            </w:r>
          </w:p>
        </w:tc>
        <w:tc>
          <w:tcPr>
            <w:tcW w:w="1057" w:type="dxa"/>
            <w:noWrap/>
          </w:tcPr>
          <w:p w:rsidR="0015159D" w:rsidRPr="00097C55" w:rsidRDefault="0015159D" w:rsidP="005D3C95">
            <w:pPr>
              <w:cnfStyle w:val="000000000000"/>
              <w:rPr>
                <w:sz w:val="16"/>
                <w:szCs w:val="16"/>
              </w:rPr>
            </w:pPr>
            <w:r w:rsidRPr="00097C55">
              <w:rPr>
                <w:sz w:val="16"/>
                <w:szCs w:val="16"/>
              </w:rPr>
              <w:t xml:space="preserve">  0.078547   </w:t>
            </w:r>
          </w:p>
        </w:tc>
        <w:tc>
          <w:tcPr>
            <w:tcW w:w="883" w:type="dxa"/>
            <w:noWrap/>
          </w:tcPr>
          <w:p w:rsidR="0015159D" w:rsidRPr="00097C55" w:rsidRDefault="0015159D" w:rsidP="005D3C95">
            <w:pPr>
              <w:cnfStyle w:val="000000000000"/>
              <w:rPr>
                <w:sz w:val="16"/>
                <w:szCs w:val="16"/>
              </w:rPr>
            </w:pPr>
            <w:r w:rsidRPr="00097C55">
              <w:rPr>
                <w:sz w:val="16"/>
                <w:szCs w:val="16"/>
              </w:rPr>
              <w:t xml:space="preserve"> 0.197015   </w:t>
            </w:r>
          </w:p>
        </w:tc>
        <w:tc>
          <w:tcPr>
            <w:tcW w:w="1057" w:type="dxa"/>
            <w:noWrap/>
          </w:tcPr>
          <w:p w:rsidR="0015159D" w:rsidRPr="00097C55" w:rsidRDefault="0015159D" w:rsidP="005D3C95">
            <w:pPr>
              <w:cnfStyle w:val="000000000000"/>
              <w:rPr>
                <w:sz w:val="16"/>
                <w:szCs w:val="16"/>
              </w:rPr>
            </w:pPr>
            <w:r w:rsidRPr="00097C55">
              <w:rPr>
                <w:sz w:val="16"/>
                <w:szCs w:val="16"/>
              </w:rPr>
              <w:t xml:space="preserve">  0.235123*   </w:t>
            </w:r>
          </w:p>
        </w:tc>
        <w:tc>
          <w:tcPr>
            <w:tcW w:w="883" w:type="dxa"/>
            <w:noWrap/>
          </w:tcPr>
          <w:p w:rsidR="0015159D" w:rsidRPr="00097C55" w:rsidRDefault="0015159D" w:rsidP="005D3C95">
            <w:pPr>
              <w:cnfStyle w:val="000000000000"/>
              <w:rPr>
                <w:sz w:val="16"/>
                <w:szCs w:val="16"/>
              </w:rPr>
            </w:pPr>
            <w:r w:rsidRPr="00097C55">
              <w:rPr>
                <w:sz w:val="16"/>
                <w:szCs w:val="16"/>
              </w:rPr>
              <w:t xml:space="preserve"> 0.092527   </w:t>
            </w:r>
          </w:p>
        </w:tc>
        <w:tc>
          <w:tcPr>
            <w:tcW w:w="989" w:type="dxa"/>
            <w:noWrap/>
          </w:tcPr>
          <w:p w:rsidR="0015159D" w:rsidRPr="00097C55" w:rsidRDefault="0015159D" w:rsidP="005D3C95">
            <w:pPr>
              <w:cnfStyle w:val="000000000000"/>
              <w:rPr>
                <w:sz w:val="16"/>
                <w:szCs w:val="16"/>
              </w:rPr>
            </w:pPr>
            <w:r w:rsidRPr="00097C55">
              <w:rPr>
                <w:sz w:val="16"/>
                <w:szCs w:val="16"/>
              </w:rPr>
              <w:t xml:space="preserve">  0.241499*   </w:t>
            </w:r>
          </w:p>
        </w:tc>
        <w:tc>
          <w:tcPr>
            <w:tcW w:w="883" w:type="dxa"/>
            <w:noWrap/>
          </w:tcPr>
          <w:p w:rsidR="0015159D" w:rsidRPr="00097C55" w:rsidRDefault="0015159D" w:rsidP="005D3C95">
            <w:pPr>
              <w:cnfStyle w:val="000000000000"/>
              <w:rPr>
                <w:sz w:val="16"/>
                <w:szCs w:val="16"/>
              </w:rPr>
            </w:pPr>
            <w:r w:rsidRPr="00097C55">
              <w:rPr>
                <w:sz w:val="16"/>
                <w:szCs w:val="16"/>
              </w:rPr>
              <w:t xml:space="preserve"> 0.100431   </w:t>
            </w:r>
          </w:p>
        </w:tc>
        <w:tc>
          <w:tcPr>
            <w:tcW w:w="1057" w:type="dxa"/>
            <w:noWrap/>
          </w:tcPr>
          <w:p w:rsidR="0015159D" w:rsidRPr="00097C55" w:rsidRDefault="0015159D" w:rsidP="005D3C95">
            <w:pPr>
              <w:cnfStyle w:val="000000000000"/>
              <w:rPr>
                <w:sz w:val="16"/>
                <w:szCs w:val="16"/>
              </w:rPr>
            </w:pPr>
            <w:r w:rsidRPr="00097C55">
              <w:rPr>
                <w:sz w:val="16"/>
                <w:szCs w:val="16"/>
              </w:rPr>
              <w:t xml:space="preserve"> 0.292199**   </w:t>
            </w:r>
          </w:p>
        </w:tc>
        <w:tc>
          <w:tcPr>
            <w:tcW w:w="883" w:type="dxa"/>
            <w:noWrap/>
          </w:tcPr>
          <w:p w:rsidR="0015159D" w:rsidRPr="00097C55" w:rsidRDefault="0015159D" w:rsidP="005D3C95">
            <w:pPr>
              <w:cnfStyle w:val="000000000000"/>
              <w:rPr>
                <w:sz w:val="16"/>
                <w:szCs w:val="16"/>
              </w:rPr>
            </w:pPr>
            <w:r w:rsidRPr="00097C55">
              <w:rPr>
                <w:sz w:val="16"/>
                <w:szCs w:val="16"/>
              </w:rPr>
              <w:t xml:space="preserve"> 0.101965   </w:t>
            </w:r>
          </w:p>
        </w:tc>
      </w:tr>
      <w:tr w:rsidR="0015159D" w:rsidRPr="00097C55">
        <w:trPr>
          <w:cnfStyle w:val="000000100000"/>
          <w:trHeight w:val="300"/>
        </w:trPr>
        <w:tc>
          <w:tcPr>
            <w:cnfStyle w:val="001000000000"/>
            <w:tcW w:w="1009" w:type="dxa"/>
            <w:noWrap/>
          </w:tcPr>
          <w:p w:rsidR="0015159D" w:rsidRPr="00097C55" w:rsidRDefault="0015159D" w:rsidP="005D3C95">
            <w:pPr>
              <w:rPr>
                <w:sz w:val="16"/>
                <w:szCs w:val="16"/>
              </w:rPr>
            </w:pPr>
            <w:r w:rsidRPr="00097C55">
              <w:rPr>
                <w:sz w:val="16"/>
                <w:szCs w:val="16"/>
              </w:rPr>
              <w:t>Stock option pay</w:t>
            </w:r>
          </w:p>
        </w:tc>
        <w:tc>
          <w:tcPr>
            <w:tcW w:w="1057" w:type="dxa"/>
            <w:noWrap/>
          </w:tcPr>
          <w:p w:rsidR="0015159D" w:rsidRPr="00097C55" w:rsidRDefault="0015159D" w:rsidP="005D3C95">
            <w:pPr>
              <w:cnfStyle w:val="000000100000"/>
              <w:rPr>
                <w:sz w:val="16"/>
                <w:szCs w:val="16"/>
              </w:rPr>
            </w:pPr>
            <w:r w:rsidRPr="00097C55">
              <w:rPr>
                <w:sz w:val="16"/>
                <w:szCs w:val="16"/>
              </w:rPr>
              <w:t xml:space="preserve">  0.000074**   </w:t>
            </w:r>
          </w:p>
        </w:tc>
        <w:tc>
          <w:tcPr>
            <w:tcW w:w="883" w:type="dxa"/>
            <w:noWrap/>
          </w:tcPr>
          <w:p w:rsidR="0015159D" w:rsidRPr="00097C55" w:rsidRDefault="0015159D" w:rsidP="005D3C95">
            <w:pPr>
              <w:cnfStyle w:val="000000100000"/>
              <w:rPr>
                <w:sz w:val="16"/>
                <w:szCs w:val="16"/>
              </w:rPr>
            </w:pPr>
            <w:r w:rsidRPr="00097C55">
              <w:rPr>
                <w:sz w:val="16"/>
                <w:szCs w:val="16"/>
              </w:rPr>
              <w:t xml:space="preserve"> 0.000028   </w:t>
            </w:r>
          </w:p>
        </w:tc>
        <w:tc>
          <w:tcPr>
            <w:tcW w:w="1057" w:type="dxa"/>
            <w:noWrap/>
          </w:tcPr>
          <w:p w:rsidR="0015159D" w:rsidRPr="00097C55" w:rsidRDefault="0015159D" w:rsidP="005D3C95">
            <w:pPr>
              <w:cnfStyle w:val="000000100000"/>
              <w:rPr>
                <w:sz w:val="16"/>
                <w:szCs w:val="16"/>
              </w:rPr>
            </w:pPr>
            <w:r w:rsidRPr="00097C55">
              <w:rPr>
                <w:sz w:val="16"/>
                <w:szCs w:val="16"/>
              </w:rPr>
              <w:t xml:space="preserve">  0.000013   </w:t>
            </w:r>
          </w:p>
        </w:tc>
        <w:tc>
          <w:tcPr>
            <w:tcW w:w="883" w:type="dxa"/>
            <w:noWrap/>
          </w:tcPr>
          <w:p w:rsidR="0015159D" w:rsidRPr="00097C55" w:rsidRDefault="0015159D" w:rsidP="005D3C95">
            <w:pPr>
              <w:cnfStyle w:val="000000100000"/>
              <w:rPr>
                <w:sz w:val="16"/>
                <w:szCs w:val="16"/>
              </w:rPr>
            </w:pPr>
            <w:r w:rsidRPr="00097C55">
              <w:rPr>
                <w:sz w:val="16"/>
                <w:szCs w:val="16"/>
              </w:rPr>
              <w:t xml:space="preserve"> 0.000011   </w:t>
            </w:r>
          </w:p>
        </w:tc>
        <w:tc>
          <w:tcPr>
            <w:tcW w:w="989" w:type="dxa"/>
            <w:noWrap/>
          </w:tcPr>
          <w:p w:rsidR="0015159D" w:rsidRPr="00097C55" w:rsidRDefault="0015159D" w:rsidP="005D3C95">
            <w:pPr>
              <w:cnfStyle w:val="000000100000"/>
              <w:rPr>
                <w:sz w:val="16"/>
                <w:szCs w:val="16"/>
              </w:rPr>
            </w:pPr>
            <w:r w:rsidRPr="00097C55">
              <w:rPr>
                <w:sz w:val="16"/>
                <w:szCs w:val="16"/>
              </w:rPr>
              <w:t xml:space="preserve">  0.000064*   </w:t>
            </w:r>
          </w:p>
        </w:tc>
        <w:tc>
          <w:tcPr>
            <w:tcW w:w="883" w:type="dxa"/>
            <w:noWrap/>
          </w:tcPr>
          <w:p w:rsidR="0015159D" w:rsidRPr="00097C55" w:rsidRDefault="0015159D" w:rsidP="005D3C95">
            <w:pPr>
              <w:cnfStyle w:val="000000100000"/>
              <w:rPr>
                <w:sz w:val="16"/>
                <w:szCs w:val="16"/>
              </w:rPr>
            </w:pPr>
            <w:r w:rsidRPr="00097C55">
              <w:rPr>
                <w:sz w:val="16"/>
                <w:szCs w:val="16"/>
              </w:rPr>
              <w:t xml:space="preserve"> 0.000031   </w:t>
            </w:r>
          </w:p>
        </w:tc>
        <w:tc>
          <w:tcPr>
            <w:tcW w:w="1057" w:type="dxa"/>
            <w:noWrap/>
          </w:tcPr>
          <w:p w:rsidR="0015159D" w:rsidRPr="00097C55" w:rsidRDefault="0015159D" w:rsidP="005D3C95">
            <w:pPr>
              <w:cnfStyle w:val="000000100000"/>
              <w:rPr>
                <w:sz w:val="16"/>
                <w:szCs w:val="16"/>
              </w:rPr>
            </w:pPr>
            <w:r w:rsidRPr="00097C55">
              <w:rPr>
                <w:sz w:val="16"/>
                <w:szCs w:val="16"/>
              </w:rPr>
              <w:t xml:space="preserve"> 0.000106*   </w:t>
            </w:r>
          </w:p>
        </w:tc>
        <w:tc>
          <w:tcPr>
            <w:tcW w:w="883" w:type="dxa"/>
            <w:noWrap/>
          </w:tcPr>
          <w:p w:rsidR="0015159D" w:rsidRPr="00097C55" w:rsidRDefault="0015159D" w:rsidP="005D3C95">
            <w:pPr>
              <w:cnfStyle w:val="000000100000"/>
              <w:rPr>
                <w:sz w:val="16"/>
                <w:szCs w:val="16"/>
              </w:rPr>
            </w:pPr>
            <w:r w:rsidRPr="00097C55">
              <w:rPr>
                <w:sz w:val="16"/>
                <w:szCs w:val="16"/>
              </w:rPr>
              <w:t xml:space="preserve"> 0.000050   </w:t>
            </w:r>
          </w:p>
        </w:tc>
      </w:tr>
      <w:tr w:rsidR="0015159D" w:rsidRPr="00097C55">
        <w:trPr>
          <w:trHeight w:val="300"/>
        </w:trPr>
        <w:tc>
          <w:tcPr>
            <w:cnfStyle w:val="001000000000"/>
            <w:tcW w:w="1009" w:type="dxa"/>
            <w:noWrap/>
          </w:tcPr>
          <w:p w:rsidR="0015159D" w:rsidRPr="00097C55" w:rsidRDefault="0015159D" w:rsidP="005D3C95">
            <w:pPr>
              <w:rPr>
                <w:sz w:val="16"/>
                <w:szCs w:val="16"/>
              </w:rPr>
            </w:pPr>
            <w:r w:rsidRPr="00097C55">
              <w:rPr>
                <w:sz w:val="16"/>
                <w:szCs w:val="16"/>
              </w:rPr>
              <w:t>Stock ownership</w:t>
            </w:r>
          </w:p>
        </w:tc>
        <w:tc>
          <w:tcPr>
            <w:tcW w:w="1057" w:type="dxa"/>
            <w:noWrap/>
          </w:tcPr>
          <w:p w:rsidR="0015159D" w:rsidRPr="00097C55" w:rsidRDefault="0015159D" w:rsidP="005D3C95">
            <w:pPr>
              <w:cnfStyle w:val="000000000000"/>
              <w:rPr>
                <w:sz w:val="16"/>
                <w:szCs w:val="16"/>
              </w:rPr>
            </w:pPr>
            <w:r w:rsidRPr="00097C55">
              <w:rPr>
                <w:sz w:val="16"/>
                <w:szCs w:val="16"/>
              </w:rPr>
              <w:t xml:space="preserve">  0.000027**   </w:t>
            </w:r>
          </w:p>
        </w:tc>
        <w:tc>
          <w:tcPr>
            <w:tcW w:w="883" w:type="dxa"/>
            <w:noWrap/>
          </w:tcPr>
          <w:p w:rsidR="0015159D" w:rsidRPr="00097C55" w:rsidRDefault="0015159D" w:rsidP="005D3C95">
            <w:pPr>
              <w:cnfStyle w:val="000000000000"/>
              <w:rPr>
                <w:sz w:val="16"/>
                <w:szCs w:val="16"/>
              </w:rPr>
            </w:pPr>
            <w:r w:rsidRPr="00097C55">
              <w:rPr>
                <w:sz w:val="16"/>
                <w:szCs w:val="16"/>
              </w:rPr>
              <w:t xml:space="preserve"> 0.000009   </w:t>
            </w:r>
          </w:p>
        </w:tc>
        <w:tc>
          <w:tcPr>
            <w:tcW w:w="1057" w:type="dxa"/>
            <w:noWrap/>
          </w:tcPr>
          <w:p w:rsidR="0015159D" w:rsidRPr="00097C55" w:rsidRDefault="0015159D" w:rsidP="005D3C95">
            <w:pPr>
              <w:cnfStyle w:val="000000000000"/>
              <w:rPr>
                <w:sz w:val="16"/>
                <w:szCs w:val="16"/>
              </w:rPr>
            </w:pPr>
            <w:r w:rsidRPr="00097C55">
              <w:rPr>
                <w:sz w:val="16"/>
                <w:szCs w:val="16"/>
              </w:rPr>
              <w:t xml:space="preserve">  0.000022**   </w:t>
            </w:r>
          </w:p>
        </w:tc>
        <w:tc>
          <w:tcPr>
            <w:tcW w:w="883" w:type="dxa"/>
            <w:noWrap/>
          </w:tcPr>
          <w:p w:rsidR="0015159D" w:rsidRPr="00097C55" w:rsidRDefault="0015159D" w:rsidP="005D3C95">
            <w:pPr>
              <w:cnfStyle w:val="000000000000"/>
              <w:rPr>
                <w:sz w:val="16"/>
                <w:szCs w:val="16"/>
              </w:rPr>
            </w:pPr>
            <w:r w:rsidRPr="00097C55">
              <w:rPr>
                <w:sz w:val="16"/>
                <w:szCs w:val="16"/>
              </w:rPr>
              <w:t xml:space="preserve"> 0.000008   </w:t>
            </w:r>
          </w:p>
        </w:tc>
        <w:tc>
          <w:tcPr>
            <w:tcW w:w="989" w:type="dxa"/>
            <w:noWrap/>
          </w:tcPr>
          <w:p w:rsidR="0015159D" w:rsidRPr="00097C55" w:rsidRDefault="0015159D" w:rsidP="005D3C95">
            <w:pPr>
              <w:cnfStyle w:val="000000000000"/>
              <w:rPr>
                <w:sz w:val="16"/>
                <w:szCs w:val="16"/>
              </w:rPr>
            </w:pPr>
            <w:r w:rsidRPr="00097C55">
              <w:rPr>
                <w:sz w:val="16"/>
                <w:szCs w:val="16"/>
              </w:rPr>
              <w:t xml:space="preserve">-   0.000020   </w:t>
            </w:r>
          </w:p>
        </w:tc>
        <w:tc>
          <w:tcPr>
            <w:tcW w:w="883" w:type="dxa"/>
            <w:noWrap/>
          </w:tcPr>
          <w:p w:rsidR="0015159D" w:rsidRPr="00097C55" w:rsidRDefault="0015159D" w:rsidP="005D3C95">
            <w:pPr>
              <w:cnfStyle w:val="000000000000"/>
              <w:rPr>
                <w:sz w:val="16"/>
                <w:szCs w:val="16"/>
              </w:rPr>
            </w:pPr>
            <w:r w:rsidRPr="00097C55">
              <w:rPr>
                <w:sz w:val="16"/>
                <w:szCs w:val="16"/>
              </w:rPr>
              <w:t xml:space="preserve"> 0.000022   </w:t>
            </w:r>
          </w:p>
        </w:tc>
        <w:tc>
          <w:tcPr>
            <w:tcW w:w="1057" w:type="dxa"/>
            <w:noWrap/>
          </w:tcPr>
          <w:p w:rsidR="0015159D" w:rsidRPr="00097C55" w:rsidRDefault="0015159D" w:rsidP="005D3C95">
            <w:pPr>
              <w:cnfStyle w:val="000000000000"/>
              <w:rPr>
                <w:sz w:val="16"/>
                <w:szCs w:val="16"/>
              </w:rPr>
            </w:pPr>
            <w:r w:rsidRPr="00097C55">
              <w:rPr>
                <w:sz w:val="16"/>
                <w:szCs w:val="16"/>
              </w:rPr>
              <w:t xml:space="preserve">-   0.000023   </w:t>
            </w:r>
          </w:p>
        </w:tc>
        <w:tc>
          <w:tcPr>
            <w:tcW w:w="883" w:type="dxa"/>
            <w:noWrap/>
          </w:tcPr>
          <w:p w:rsidR="0015159D" w:rsidRPr="00097C55" w:rsidRDefault="0015159D" w:rsidP="005D3C95">
            <w:pPr>
              <w:cnfStyle w:val="000000000000"/>
              <w:rPr>
                <w:sz w:val="16"/>
                <w:szCs w:val="16"/>
              </w:rPr>
            </w:pPr>
            <w:r w:rsidRPr="00097C55">
              <w:rPr>
                <w:sz w:val="16"/>
                <w:szCs w:val="16"/>
              </w:rPr>
              <w:t xml:space="preserve"> 0.000039   </w:t>
            </w:r>
          </w:p>
        </w:tc>
      </w:tr>
      <w:tr w:rsidR="0015159D" w:rsidRPr="00097C55">
        <w:trPr>
          <w:cnfStyle w:val="000000100000"/>
          <w:trHeight w:val="300"/>
        </w:trPr>
        <w:tc>
          <w:tcPr>
            <w:cnfStyle w:val="001000000000"/>
            <w:tcW w:w="1009" w:type="dxa"/>
            <w:noWrap/>
          </w:tcPr>
          <w:p w:rsidR="0015159D" w:rsidRPr="00097C55" w:rsidRDefault="0015159D" w:rsidP="005D3C95">
            <w:pPr>
              <w:rPr>
                <w:sz w:val="16"/>
                <w:szCs w:val="16"/>
              </w:rPr>
            </w:pPr>
            <w:r w:rsidRPr="00097C55">
              <w:rPr>
                <w:sz w:val="16"/>
                <w:szCs w:val="16"/>
              </w:rPr>
              <w:t>CEO tenure</w:t>
            </w:r>
          </w:p>
        </w:tc>
        <w:tc>
          <w:tcPr>
            <w:tcW w:w="1057" w:type="dxa"/>
            <w:noWrap/>
          </w:tcPr>
          <w:p w:rsidR="0015159D" w:rsidRPr="00097C55" w:rsidRDefault="0015159D" w:rsidP="005D3C95">
            <w:pPr>
              <w:cnfStyle w:val="000000100000"/>
              <w:rPr>
                <w:sz w:val="16"/>
                <w:szCs w:val="16"/>
              </w:rPr>
            </w:pPr>
            <w:r w:rsidRPr="00097C55">
              <w:rPr>
                <w:sz w:val="16"/>
                <w:szCs w:val="16"/>
              </w:rPr>
              <w:t>-   0.015870</w:t>
            </w:r>
            <w:r w:rsidRPr="00097C55">
              <w:rPr>
                <w:rFonts w:cstheme="minorHAnsi"/>
                <w:sz w:val="16"/>
                <w:szCs w:val="16"/>
              </w:rPr>
              <w:t>⁺</w:t>
            </w:r>
            <w:r w:rsidRPr="00097C55">
              <w:rPr>
                <w:sz w:val="16"/>
                <w:szCs w:val="16"/>
              </w:rPr>
              <w:t xml:space="preserve">   </w:t>
            </w:r>
          </w:p>
        </w:tc>
        <w:tc>
          <w:tcPr>
            <w:tcW w:w="883" w:type="dxa"/>
            <w:noWrap/>
          </w:tcPr>
          <w:p w:rsidR="0015159D" w:rsidRPr="00097C55" w:rsidRDefault="0015159D" w:rsidP="005D3C95">
            <w:pPr>
              <w:cnfStyle w:val="000000100000"/>
              <w:rPr>
                <w:sz w:val="16"/>
                <w:szCs w:val="16"/>
              </w:rPr>
            </w:pPr>
            <w:r w:rsidRPr="00097C55">
              <w:rPr>
                <w:sz w:val="16"/>
                <w:szCs w:val="16"/>
              </w:rPr>
              <w:t xml:space="preserve"> 0.008347   </w:t>
            </w:r>
          </w:p>
        </w:tc>
        <w:tc>
          <w:tcPr>
            <w:tcW w:w="1057" w:type="dxa"/>
            <w:noWrap/>
          </w:tcPr>
          <w:p w:rsidR="0015159D" w:rsidRPr="00097C55" w:rsidRDefault="0015159D" w:rsidP="005D3C95">
            <w:pPr>
              <w:cnfStyle w:val="000000100000"/>
              <w:rPr>
                <w:sz w:val="16"/>
                <w:szCs w:val="16"/>
              </w:rPr>
            </w:pPr>
          </w:p>
        </w:tc>
        <w:tc>
          <w:tcPr>
            <w:tcW w:w="883" w:type="dxa"/>
            <w:noWrap/>
          </w:tcPr>
          <w:p w:rsidR="0015159D" w:rsidRPr="00097C55" w:rsidRDefault="0015159D" w:rsidP="005D3C95">
            <w:pPr>
              <w:cnfStyle w:val="000000100000"/>
              <w:rPr>
                <w:sz w:val="16"/>
                <w:szCs w:val="16"/>
              </w:rPr>
            </w:pPr>
          </w:p>
        </w:tc>
        <w:tc>
          <w:tcPr>
            <w:tcW w:w="989" w:type="dxa"/>
            <w:noWrap/>
          </w:tcPr>
          <w:p w:rsidR="0015159D" w:rsidRPr="00097C55" w:rsidRDefault="0015159D" w:rsidP="005D3C95">
            <w:pPr>
              <w:cnfStyle w:val="000000100000"/>
              <w:rPr>
                <w:sz w:val="16"/>
                <w:szCs w:val="16"/>
              </w:rPr>
            </w:pPr>
          </w:p>
        </w:tc>
        <w:tc>
          <w:tcPr>
            <w:tcW w:w="883" w:type="dxa"/>
            <w:noWrap/>
          </w:tcPr>
          <w:p w:rsidR="0015159D" w:rsidRPr="00097C55" w:rsidRDefault="0015159D" w:rsidP="005D3C95">
            <w:pPr>
              <w:cnfStyle w:val="000000100000"/>
              <w:rPr>
                <w:sz w:val="16"/>
                <w:szCs w:val="16"/>
              </w:rPr>
            </w:pPr>
          </w:p>
        </w:tc>
        <w:tc>
          <w:tcPr>
            <w:tcW w:w="1057" w:type="dxa"/>
            <w:noWrap/>
          </w:tcPr>
          <w:p w:rsidR="0015159D" w:rsidRPr="00097C55" w:rsidRDefault="0015159D" w:rsidP="005D3C95">
            <w:pPr>
              <w:cnfStyle w:val="000000100000"/>
              <w:rPr>
                <w:sz w:val="16"/>
                <w:szCs w:val="16"/>
              </w:rPr>
            </w:pPr>
          </w:p>
        </w:tc>
        <w:tc>
          <w:tcPr>
            <w:tcW w:w="883" w:type="dxa"/>
            <w:noWrap/>
          </w:tcPr>
          <w:p w:rsidR="0015159D" w:rsidRPr="00097C55" w:rsidRDefault="0015159D" w:rsidP="005D3C95">
            <w:pPr>
              <w:cnfStyle w:val="000000100000"/>
              <w:rPr>
                <w:sz w:val="16"/>
                <w:szCs w:val="16"/>
              </w:rPr>
            </w:pPr>
          </w:p>
        </w:tc>
      </w:tr>
      <w:tr w:rsidR="0015159D" w:rsidRPr="00097C55">
        <w:trPr>
          <w:trHeight w:val="300"/>
        </w:trPr>
        <w:tc>
          <w:tcPr>
            <w:cnfStyle w:val="001000000000"/>
            <w:tcW w:w="1009" w:type="dxa"/>
            <w:noWrap/>
          </w:tcPr>
          <w:p w:rsidR="0015159D" w:rsidRPr="00097C55" w:rsidRDefault="0015159D" w:rsidP="005D3C95">
            <w:pPr>
              <w:rPr>
                <w:sz w:val="16"/>
                <w:szCs w:val="16"/>
              </w:rPr>
            </w:pPr>
            <w:r w:rsidRPr="00097C55">
              <w:rPr>
                <w:sz w:val="16"/>
                <w:szCs w:val="16"/>
              </w:rPr>
              <w:t>CEO Hubris</w:t>
            </w:r>
          </w:p>
        </w:tc>
        <w:tc>
          <w:tcPr>
            <w:tcW w:w="1057" w:type="dxa"/>
            <w:noWrap/>
          </w:tcPr>
          <w:p w:rsidR="0015159D" w:rsidRPr="00097C55" w:rsidRDefault="0015159D" w:rsidP="005D3C95">
            <w:pPr>
              <w:cnfStyle w:val="000000000000"/>
              <w:rPr>
                <w:sz w:val="16"/>
                <w:szCs w:val="16"/>
              </w:rPr>
            </w:pPr>
            <w:r w:rsidRPr="00097C55">
              <w:rPr>
                <w:sz w:val="16"/>
                <w:szCs w:val="16"/>
              </w:rPr>
              <w:t xml:space="preserve">  0.108675   </w:t>
            </w:r>
          </w:p>
        </w:tc>
        <w:tc>
          <w:tcPr>
            <w:tcW w:w="883" w:type="dxa"/>
            <w:noWrap/>
          </w:tcPr>
          <w:p w:rsidR="0015159D" w:rsidRPr="00097C55" w:rsidRDefault="0015159D" w:rsidP="005D3C95">
            <w:pPr>
              <w:cnfStyle w:val="000000000000"/>
              <w:rPr>
                <w:sz w:val="16"/>
                <w:szCs w:val="16"/>
              </w:rPr>
            </w:pPr>
            <w:r w:rsidRPr="00097C55">
              <w:rPr>
                <w:sz w:val="16"/>
                <w:szCs w:val="16"/>
              </w:rPr>
              <w:t xml:space="preserve"> 0.100398   </w:t>
            </w:r>
          </w:p>
        </w:tc>
        <w:tc>
          <w:tcPr>
            <w:tcW w:w="1057" w:type="dxa"/>
            <w:noWrap/>
          </w:tcPr>
          <w:p w:rsidR="0015159D" w:rsidRPr="00097C55" w:rsidRDefault="0015159D" w:rsidP="005D3C95">
            <w:pPr>
              <w:cnfStyle w:val="000000000000"/>
              <w:rPr>
                <w:sz w:val="16"/>
                <w:szCs w:val="16"/>
              </w:rPr>
            </w:pPr>
          </w:p>
        </w:tc>
        <w:tc>
          <w:tcPr>
            <w:tcW w:w="883" w:type="dxa"/>
            <w:noWrap/>
          </w:tcPr>
          <w:p w:rsidR="0015159D" w:rsidRPr="00097C55" w:rsidRDefault="0015159D" w:rsidP="005D3C95">
            <w:pPr>
              <w:cnfStyle w:val="000000000000"/>
              <w:rPr>
                <w:sz w:val="16"/>
                <w:szCs w:val="16"/>
              </w:rPr>
            </w:pPr>
          </w:p>
        </w:tc>
        <w:tc>
          <w:tcPr>
            <w:tcW w:w="989" w:type="dxa"/>
            <w:noWrap/>
          </w:tcPr>
          <w:p w:rsidR="0015159D" w:rsidRPr="00097C55" w:rsidRDefault="0015159D" w:rsidP="005D3C95">
            <w:pPr>
              <w:cnfStyle w:val="000000000000"/>
              <w:rPr>
                <w:sz w:val="16"/>
                <w:szCs w:val="16"/>
              </w:rPr>
            </w:pPr>
          </w:p>
        </w:tc>
        <w:tc>
          <w:tcPr>
            <w:tcW w:w="883" w:type="dxa"/>
            <w:noWrap/>
          </w:tcPr>
          <w:p w:rsidR="0015159D" w:rsidRPr="00097C55" w:rsidRDefault="0015159D" w:rsidP="005D3C95">
            <w:pPr>
              <w:cnfStyle w:val="000000000000"/>
              <w:rPr>
                <w:sz w:val="16"/>
                <w:szCs w:val="16"/>
              </w:rPr>
            </w:pPr>
          </w:p>
        </w:tc>
        <w:tc>
          <w:tcPr>
            <w:tcW w:w="1057" w:type="dxa"/>
            <w:noWrap/>
          </w:tcPr>
          <w:p w:rsidR="0015159D" w:rsidRPr="00097C55" w:rsidRDefault="0015159D" w:rsidP="005D3C95">
            <w:pPr>
              <w:cnfStyle w:val="000000000000"/>
              <w:rPr>
                <w:sz w:val="16"/>
                <w:szCs w:val="16"/>
              </w:rPr>
            </w:pPr>
          </w:p>
        </w:tc>
        <w:tc>
          <w:tcPr>
            <w:tcW w:w="883" w:type="dxa"/>
            <w:noWrap/>
          </w:tcPr>
          <w:p w:rsidR="0015159D" w:rsidRPr="00097C55" w:rsidRDefault="0015159D" w:rsidP="005D3C95">
            <w:pPr>
              <w:cnfStyle w:val="000000000000"/>
              <w:rPr>
                <w:sz w:val="16"/>
                <w:szCs w:val="16"/>
              </w:rPr>
            </w:pPr>
          </w:p>
        </w:tc>
      </w:tr>
      <w:tr w:rsidR="0015159D" w:rsidRPr="00097C55">
        <w:trPr>
          <w:cnfStyle w:val="000000100000"/>
          <w:trHeight w:val="300"/>
        </w:trPr>
        <w:tc>
          <w:tcPr>
            <w:cnfStyle w:val="001000000000"/>
            <w:tcW w:w="1009" w:type="dxa"/>
            <w:noWrap/>
          </w:tcPr>
          <w:p w:rsidR="0015159D" w:rsidRPr="00097C55" w:rsidRDefault="0015159D" w:rsidP="005D3C95">
            <w:pPr>
              <w:rPr>
                <w:sz w:val="16"/>
                <w:szCs w:val="16"/>
              </w:rPr>
            </w:pPr>
            <w:r w:rsidRPr="00097C55">
              <w:rPr>
                <w:sz w:val="16"/>
                <w:szCs w:val="16"/>
              </w:rPr>
              <w:t>EPS</w:t>
            </w:r>
          </w:p>
        </w:tc>
        <w:tc>
          <w:tcPr>
            <w:tcW w:w="1057" w:type="dxa"/>
            <w:noWrap/>
          </w:tcPr>
          <w:p w:rsidR="0015159D" w:rsidRPr="00097C55" w:rsidRDefault="0015159D" w:rsidP="005D3C95">
            <w:pPr>
              <w:cnfStyle w:val="000000100000"/>
              <w:rPr>
                <w:sz w:val="16"/>
                <w:szCs w:val="16"/>
              </w:rPr>
            </w:pPr>
            <w:r w:rsidRPr="00097C55">
              <w:rPr>
                <w:sz w:val="16"/>
                <w:szCs w:val="16"/>
              </w:rPr>
              <w:t xml:space="preserve">  0.066649*   </w:t>
            </w:r>
          </w:p>
        </w:tc>
        <w:tc>
          <w:tcPr>
            <w:tcW w:w="883" w:type="dxa"/>
            <w:noWrap/>
          </w:tcPr>
          <w:p w:rsidR="0015159D" w:rsidRPr="00097C55" w:rsidRDefault="0015159D" w:rsidP="005D3C95">
            <w:pPr>
              <w:cnfStyle w:val="000000100000"/>
              <w:rPr>
                <w:sz w:val="16"/>
                <w:szCs w:val="16"/>
              </w:rPr>
            </w:pPr>
            <w:r w:rsidRPr="00097C55">
              <w:rPr>
                <w:sz w:val="16"/>
                <w:szCs w:val="16"/>
              </w:rPr>
              <w:t xml:space="preserve"> 0.032757   </w:t>
            </w:r>
          </w:p>
        </w:tc>
        <w:tc>
          <w:tcPr>
            <w:tcW w:w="1057" w:type="dxa"/>
            <w:noWrap/>
          </w:tcPr>
          <w:p w:rsidR="0015159D" w:rsidRPr="00097C55" w:rsidRDefault="0015159D" w:rsidP="005D3C95">
            <w:pPr>
              <w:cnfStyle w:val="000000100000"/>
              <w:rPr>
                <w:sz w:val="16"/>
                <w:szCs w:val="16"/>
              </w:rPr>
            </w:pPr>
            <w:r w:rsidRPr="00097C55">
              <w:rPr>
                <w:sz w:val="16"/>
                <w:szCs w:val="16"/>
              </w:rPr>
              <w:t xml:space="preserve"> 0.069470*   </w:t>
            </w:r>
          </w:p>
        </w:tc>
        <w:tc>
          <w:tcPr>
            <w:tcW w:w="883" w:type="dxa"/>
            <w:noWrap/>
          </w:tcPr>
          <w:p w:rsidR="0015159D" w:rsidRPr="00097C55" w:rsidRDefault="0015159D" w:rsidP="005D3C95">
            <w:pPr>
              <w:cnfStyle w:val="000000100000"/>
              <w:rPr>
                <w:sz w:val="16"/>
                <w:szCs w:val="16"/>
              </w:rPr>
            </w:pPr>
            <w:r w:rsidRPr="00097C55">
              <w:rPr>
                <w:sz w:val="16"/>
                <w:szCs w:val="16"/>
              </w:rPr>
              <w:t xml:space="preserve"> 0.030500   </w:t>
            </w:r>
          </w:p>
        </w:tc>
        <w:tc>
          <w:tcPr>
            <w:tcW w:w="989" w:type="dxa"/>
            <w:noWrap/>
          </w:tcPr>
          <w:p w:rsidR="0015159D" w:rsidRPr="00097C55" w:rsidRDefault="0015159D" w:rsidP="005D3C95">
            <w:pPr>
              <w:cnfStyle w:val="000000100000"/>
              <w:rPr>
                <w:sz w:val="16"/>
                <w:szCs w:val="16"/>
              </w:rPr>
            </w:pPr>
            <w:r w:rsidRPr="00097C55">
              <w:rPr>
                <w:sz w:val="16"/>
                <w:szCs w:val="16"/>
              </w:rPr>
              <w:t xml:space="preserve">  0.077601*   </w:t>
            </w:r>
          </w:p>
        </w:tc>
        <w:tc>
          <w:tcPr>
            <w:tcW w:w="883" w:type="dxa"/>
            <w:noWrap/>
          </w:tcPr>
          <w:p w:rsidR="0015159D" w:rsidRPr="00097C55" w:rsidRDefault="0015159D" w:rsidP="005D3C95">
            <w:pPr>
              <w:cnfStyle w:val="000000100000"/>
              <w:rPr>
                <w:sz w:val="16"/>
                <w:szCs w:val="16"/>
              </w:rPr>
            </w:pPr>
            <w:r w:rsidRPr="00097C55">
              <w:rPr>
                <w:sz w:val="16"/>
                <w:szCs w:val="16"/>
              </w:rPr>
              <w:t xml:space="preserve"> 0.031867   </w:t>
            </w:r>
          </w:p>
        </w:tc>
        <w:tc>
          <w:tcPr>
            <w:tcW w:w="1057" w:type="dxa"/>
            <w:noWrap/>
          </w:tcPr>
          <w:p w:rsidR="0015159D" w:rsidRPr="00097C55" w:rsidRDefault="0015159D" w:rsidP="005D3C95">
            <w:pPr>
              <w:cnfStyle w:val="000000100000"/>
              <w:rPr>
                <w:sz w:val="16"/>
                <w:szCs w:val="16"/>
              </w:rPr>
            </w:pPr>
            <w:r w:rsidRPr="00097C55">
              <w:rPr>
                <w:sz w:val="16"/>
                <w:szCs w:val="16"/>
              </w:rPr>
              <w:t xml:space="preserve"> 0.070067*   </w:t>
            </w:r>
          </w:p>
        </w:tc>
        <w:tc>
          <w:tcPr>
            <w:tcW w:w="883" w:type="dxa"/>
            <w:noWrap/>
          </w:tcPr>
          <w:p w:rsidR="0015159D" w:rsidRPr="00097C55" w:rsidRDefault="0015159D" w:rsidP="005D3C95">
            <w:pPr>
              <w:cnfStyle w:val="000000100000"/>
              <w:rPr>
                <w:sz w:val="16"/>
                <w:szCs w:val="16"/>
              </w:rPr>
            </w:pPr>
            <w:r w:rsidRPr="00097C55">
              <w:rPr>
                <w:sz w:val="16"/>
                <w:szCs w:val="16"/>
              </w:rPr>
              <w:t xml:space="preserve"> 0.033426   </w:t>
            </w:r>
          </w:p>
        </w:tc>
      </w:tr>
    </w:tbl>
    <w:p w:rsidR="00683132" w:rsidRPr="00097C55" w:rsidRDefault="00683132" w:rsidP="0015159D">
      <w:pPr>
        <w:rPr>
          <w:sz w:val="16"/>
          <w:szCs w:val="16"/>
        </w:rPr>
      </w:pPr>
    </w:p>
    <w:p w:rsidR="00683132" w:rsidRDefault="001F3A00" w:rsidP="00683132">
      <w:pPr>
        <w:pStyle w:val="Beschriftung"/>
        <w:keepNext/>
      </w:pPr>
      <w:fldSimple w:instr=" SEQ Tabell \* ARABIC ">
        <w:r w:rsidR="00DE6F9F">
          <w:rPr>
            <w:noProof/>
          </w:rPr>
          <w:t>30</w:t>
        </w:r>
      </w:fldSimple>
      <w:r w:rsidR="00683132">
        <w:t xml:space="preserve">. </w:t>
      </w:r>
      <w:r w:rsidR="00683132" w:rsidRPr="00AE1713">
        <w:t>Results of negative binomial regression analysis -Step 3- 1995-99</w:t>
      </w:r>
    </w:p>
    <w:tbl>
      <w:tblPr>
        <w:tblStyle w:val="HelleSchattierung1"/>
        <w:tblW w:w="0" w:type="auto"/>
        <w:tblLook w:val="04A0"/>
      </w:tblPr>
      <w:tblGrid>
        <w:gridCol w:w="972"/>
        <w:gridCol w:w="964"/>
        <w:gridCol w:w="862"/>
        <w:gridCol w:w="1115"/>
        <w:gridCol w:w="862"/>
        <w:gridCol w:w="1115"/>
        <w:gridCol w:w="862"/>
        <w:gridCol w:w="1115"/>
        <w:gridCol w:w="862"/>
      </w:tblGrid>
      <w:tr w:rsidR="007B56F3" w:rsidRPr="00097C55">
        <w:trPr>
          <w:cnfStyle w:val="100000000000"/>
          <w:trHeight w:val="300"/>
        </w:trPr>
        <w:tc>
          <w:tcPr>
            <w:cnfStyle w:val="001000000000"/>
            <w:tcW w:w="972" w:type="dxa"/>
            <w:noWrap/>
          </w:tcPr>
          <w:p w:rsidR="007B56F3" w:rsidRPr="00097C55" w:rsidRDefault="007B56F3" w:rsidP="005D3C95">
            <w:pPr>
              <w:rPr>
                <w:sz w:val="16"/>
                <w:szCs w:val="16"/>
              </w:rPr>
            </w:pPr>
            <w:r w:rsidRPr="00097C55">
              <w:rPr>
                <w:sz w:val="16"/>
                <w:szCs w:val="16"/>
              </w:rPr>
              <w:t>Divestiture activity</w:t>
            </w:r>
          </w:p>
        </w:tc>
        <w:tc>
          <w:tcPr>
            <w:tcW w:w="964" w:type="dxa"/>
            <w:noWrap/>
          </w:tcPr>
          <w:p w:rsidR="007B56F3" w:rsidRPr="00097C55" w:rsidRDefault="007B56F3" w:rsidP="005D3C95">
            <w:pPr>
              <w:cnfStyle w:val="100000000000"/>
              <w:rPr>
                <w:sz w:val="16"/>
                <w:szCs w:val="16"/>
              </w:rPr>
            </w:pPr>
            <w:r w:rsidRPr="00097C55">
              <w:rPr>
                <w:sz w:val="16"/>
                <w:szCs w:val="16"/>
              </w:rPr>
              <w:t>CEO</w:t>
            </w:r>
          </w:p>
        </w:tc>
        <w:tc>
          <w:tcPr>
            <w:tcW w:w="862" w:type="dxa"/>
            <w:noWrap/>
          </w:tcPr>
          <w:p w:rsidR="007B56F3" w:rsidRPr="00097C55" w:rsidRDefault="007B56F3" w:rsidP="005D3C95">
            <w:pPr>
              <w:cnfStyle w:val="100000000000"/>
              <w:rPr>
                <w:sz w:val="16"/>
                <w:szCs w:val="16"/>
              </w:rPr>
            </w:pPr>
          </w:p>
        </w:tc>
        <w:tc>
          <w:tcPr>
            <w:tcW w:w="1115" w:type="dxa"/>
            <w:noWrap/>
          </w:tcPr>
          <w:p w:rsidR="007B56F3" w:rsidRPr="00097C55" w:rsidRDefault="007B56F3" w:rsidP="00EB4D66">
            <w:pPr>
              <w:cnfStyle w:val="100000000000"/>
              <w:rPr>
                <w:sz w:val="16"/>
                <w:szCs w:val="16"/>
              </w:rPr>
            </w:pPr>
            <w:r w:rsidRPr="00097C55">
              <w:rPr>
                <w:sz w:val="16"/>
                <w:szCs w:val="16"/>
              </w:rPr>
              <w:t>1</w:t>
            </w:r>
            <w:r w:rsidRPr="007B56F3">
              <w:rPr>
                <w:sz w:val="16"/>
                <w:szCs w:val="16"/>
                <w:vertAlign w:val="superscript"/>
              </w:rPr>
              <w:t>st</w:t>
            </w:r>
            <w:r>
              <w:rPr>
                <w:sz w:val="16"/>
                <w:szCs w:val="16"/>
              </w:rPr>
              <w:t xml:space="preserve"> </w:t>
            </w:r>
          </w:p>
        </w:tc>
        <w:tc>
          <w:tcPr>
            <w:tcW w:w="862" w:type="dxa"/>
            <w:noWrap/>
          </w:tcPr>
          <w:p w:rsidR="007B56F3" w:rsidRPr="00097C55" w:rsidRDefault="007B56F3" w:rsidP="00EB4D66">
            <w:pPr>
              <w:cnfStyle w:val="100000000000"/>
              <w:rPr>
                <w:sz w:val="16"/>
                <w:szCs w:val="16"/>
              </w:rPr>
            </w:pPr>
          </w:p>
        </w:tc>
        <w:tc>
          <w:tcPr>
            <w:tcW w:w="1115" w:type="dxa"/>
            <w:noWrap/>
          </w:tcPr>
          <w:p w:rsidR="007B56F3" w:rsidRPr="00097C55" w:rsidRDefault="007B56F3" w:rsidP="00EB4D66">
            <w:pPr>
              <w:cnfStyle w:val="100000000000"/>
              <w:rPr>
                <w:sz w:val="16"/>
                <w:szCs w:val="16"/>
              </w:rPr>
            </w:pPr>
            <w:r w:rsidRPr="00097C55">
              <w:rPr>
                <w:sz w:val="16"/>
                <w:szCs w:val="16"/>
              </w:rPr>
              <w:t>2</w:t>
            </w:r>
            <w:r w:rsidRPr="007B56F3">
              <w:rPr>
                <w:sz w:val="16"/>
                <w:szCs w:val="16"/>
                <w:vertAlign w:val="superscript"/>
              </w:rPr>
              <w:t>nd</w:t>
            </w:r>
            <w:r>
              <w:rPr>
                <w:sz w:val="16"/>
                <w:szCs w:val="16"/>
              </w:rPr>
              <w:t xml:space="preserve"> </w:t>
            </w:r>
          </w:p>
        </w:tc>
        <w:tc>
          <w:tcPr>
            <w:tcW w:w="862" w:type="dxa"/>
            <w:noWrap/>
          </w:tcPr>
          <w:p w:rsidR="007B56F3" w:rsidRPr="00097C55" w:rsidRDefault="007B56F3" w:rsidP="00EB4D66">
            <w:pPr>
              <w:cnfStyle w:val="100000000000"/>
              <w:rPr>
                <w:sz w:val="16"/>
                <w:szCs w:val="16"/>
              </w:rPr>
            </w:pPr>
          </w:p>
        </w:tc>
        <w:tc>
          <w:tcPr>
            <w:tcW w:w="1115" w:type="dxa"/>
            <w:noWrap/>
          </w:tcPr>
          <w:p w:rsidR="007B56F3" w:rsidRPr="00097C55" w:rsidRDefault="007B56F3" w:rsidP="00EB4D66">
            <w:pPr>
              <w:cnfStyle w:val="100000000000"/>
              <w:rPr>
                <w:sz w:val="16"/>
                <w:szCs w:val="16"/>
              </w:rPr>
            </w:pPr>
            <w:r w:rsidRPr="00097C55">
              <w:rPr>
                <w:sz w:val="16"/>
                <w:szCs w:val="16"/>
              </w:rPr>
              <w:t>3</w:t>
            </w:r>
            <w:r w:rsidRPr="007B56F3">
              <w:rPr>
                <w:sz w:val="16"/>
                <w:szCs w:val="16"/>
                <w:vertAlign w:val="superscript"/>
              </w:rPr>
              <w:t>rd</w:t>
            </w:r>
            <w:r>
              <w:rPr>
                <w:sz w:val="16"/>
                <w:szCs w:val="16"/>
              </w:rPr>
              <w:t xml:space="preserve"> </w:t>
            </w:r>
          </w:p>
        </w:tc>
        <w:tc>
          <w:tcPr>
            <w:tcW w:w="862" w:type="dxa"/>
            <w:noWrap/>
          </w:tcPr>
          <w:p w:rsidR="007B56F3" w:rsidRPr="00097C55" w:rsidRDefault="007B56F3" w:rsidP="005D3C95">
            <w:pPr>
              <w:cnfStyle w:val="100000000000"/>
              <w:rPr>
                <w:sz w:val="16"/>
                <w:szCs w:val="16"/>
              </w:rPr>
            </w:pPr>
          </w:p>
        </w:tc>
      </w:tr>
      <w:tr w:rsidR="0015159D" w:rsidRPr="00097C55">
        <w:trPr>
          <w:cnfStyle w:val="000000100000"/>
          <w:trHeight w:val="300"/>
        </w:trPr>
        <w:tc>
          <w:tcPr>
            <w:cnfStyle w:val="001000000000"/>
            <w:tcW w:w="972" w:type="dxa"/>
            <w:noWrap/>
          </w:tcPr>
          <w:p w:rsidR="0015159D" w:rsidRPr="00097C55" w:rsidRDefault="0015159D" w:rsidP="005D3C95">
            <w:pPr>
              <w:rPr>
                <w:sz w:val="16"/>
                <w:szCs w:val="16"/>
              </w:rPr>
            </w:pPr>
          </w:p>
        </w:tc>
        <w:tc>
          <w:tcPr>
            <w:tcW w:w="964" w:type="dxa"/>
            <w:noWrap/>
          </w:tcPr>
          <w:p w:rsidR="0015159D" w:rsidRPr="00097C55" w:rsidRDefault="0015159D" w:rsidP="005D3C95">
            <w:pPr>
              <w:cnfStyle w:val="000000100000"/>
              <w:rPr>
                <w:sz w:val="16"/>
                <w:szCs w:val="16"/>
              </w:rPr>
            </w:pPr>
            <w:r w:rsidRPr="00097C55">
              <w:rPr>
                <w:sz w:val="16"/>
                <w:szCs w:val="16"/>
              </w:rPr>
              <w:t>Coefficient</w:t>
            </w:r>
          </w:p>
        </w:tc>
        <w:tc>
          <w:tcPr>
            <w:tcW w:w="862" w:type="dxa"/>
            <w:noWrap/>
          </w:tcPr>
          <w:p w:rsidR="0015159D" w:rsidRPr="00097C55" w:rsidRDefault="0015159D" w:rsidP="005D3C95">
            <w:pPr>
              <w:cnfStyle w:val="000000100000"/>
              <w:rPr>
                <w:sz w:val="16"/>
                <w:szCs w:val="16"/>
              </w:rPr>
            </w:pPr>
            <w:r w:rsidRPr="00097C55">
              <w:rPr>
                <w:sz w:val="16"/>
                <w:szCs w:val="16"/>
              </w:rPr>
              <w:t>Std error</w:t>
            </w:r>
          </w:p>
        </w:tc>
        <w:tc>
          <w:tcPr>
            <w:tcW w:w="1115" w:type="dxa"/>
            <w:noWrap/>
          </w:tcPr>
          <w:p w:rsidR="0015159D" w:rsidRPr="00097C55" w:rsidRDefault="0015159D" w:rsidP="005D3C95">
            <w:pPr>
              <w:cnfStyle w:val="000000100000"/>
              <w:rPr>
                <w:sz w:val="16"/>
                <w:szCs w:val="16"/>
              </w:rPr>
            </w:pPr>
            <w:r w:rsidRPr="00097C55">
              <w:rPr>
                <w:sz w:val="16"/>
                <w:szCs w:val="16"/>
              </w:rPr>
              <w:t>Coefficient</w:t>
            </w:r>
          </w:p>
        </w:tc>
        <w:tc>
          <w:tcPr>
            <w:tcW w:w="862" w:type="dxa"/>
            <w:noWrap/>
          </w:tcPr>
          <w:p w:rsidR="0015159D" w:rsidRPr="00097C55" w:rsidRDefault="0015159D" w:rsidP="005D3C95">
            <w:pPr>
              <w:cnfStyle w:val="000000100000"/>
              <w:rPr>
                <w:sz w:val="16"/>
                <w:szCs w:val="16"/>
              </w:rPr>
            </w:pPr>
            <w:r w:rsidRPr="00097C55">
              <w:rPr>
                <w:sz w:val="16"/>
                <w:szCs w:val="16"/>
              </w:rPr>
              <w:t>Std error</w:t>
            </w:r>
          </w:p>
        </w:tc>
        <w:tc>
          <w:tcPr>
            <w:tcW w:w="1115" w:type="dxa"/>
            <w:noWrap/>
          </w:tcPr>
          <w:p w:rsidR="0015159D" w:rsidRPr="00097C55" w:rsidRDefault="0015159D" w:rsidP="005D3C95">
            <w:pPr>
              <w:cnfStyle w:val="000000100000"/>
              <w:rPr>
                <w:sz w:val="16"/>
                <w:szCs w:val="16"/>
              </w:rPr>
            </w:pPr>
            <w:r w:rsidRPr="00097C55">
              <w:rPr>
                <w:sz w:val="16"/>
                <w:szCs w:val="16"/>
              </w:rPr>
              <w:t>Coefficient</w:t>
            </w:r>
          </w:p>
        </w:tc>
        <w:tc>
          <w:tcPr>
            <w:tcW w:w="862" w:type="dxa"/>
            <w:noWrap/>
          </w:tcPr>
          <w:p w:rsidR="0015159D" w:rsidRPr="00097C55" w:rsidRDefault="0015159D" w:rsidP="005D3C95">
            <w:pPr>
              <w:cnfStyle w:val="000000100000"/>
              <w:rPr>
                <w:sz w:val="16"/>
                <w:szCs w:val="16"/>
              </w:rPr>
            </w:pPr>
            <w:r w:rsidRPr="00097C55">
              <w:rPr>
                <w:sz w:val="16"/>
                <w:szCs w:val="16"/>
              </w:rPr>
              <w:t>Std error</w:t>
            </w:r>
          </w:p>
        </w:tc>
        <w:tc>
          <w:tcPr>
            <w:tcW w:w="1115" w:type="dxa"/>
            <w:noWrap/>
          </w:tcPr>
          <w:p w:rsidR="0015159D" w:rsidRPr="00097C55" w:rsidRDefault="0015159D" w:rsidP="005D3C95">
            <w:pPr>
              <w:cnfStyle w:val="000000100000"/>
              <w:rPr>
                <w:sz w:val="16"/>
                <w:szCs w:val="16"/>
              </w:rPr>
            </w:pPr>
            <w:r w:rsidRPr="00097C55">
              <w:rPr>
                <w:sz w:val="16"/>
                <w:szCs w:val="16"/>
              </w:rPr>
              <w:t>Coefficient</w:t>
            </w:r>
          </w:p>
        </w:tc>
        <w:tc>
          <w:tcPr>
            <w:tcW w:w="862" w:type="dxa"/>
            <w:noWrap/>
          </w:tcPr>
          <w:p w:rsidR="0015159D" w:rsidRPr="00097C55" w:rsidRDefault="0015159D" w:rsidP="005D3C95">
            <w:pPr>
              <w:cnfStyle w:val="000000100000"/>
              <w:rPr>
                <w:sz w:val="16"/>
                <w:szCs w:val="16"/>
              </w:rPr>
            </w:pPr>
            <w:r w:rsidRPr="00097C55">
              <w:rPr>
                <w:sz w:val="16"/>
                <w:szCs w:val="16"/>
              </w:rPr>
              <w:t>Std error</w:t>
            </w:r>
          </w:p>
        </w:tc>
      </w:tr>
      <w:tr w:rsidR="0015159D" w:rsidRPr="00097C55">
        <w:trPr>
          <w:trHeight w:val="300"/>
        </w:trPr>
        <w:tc>
          <w:tcPr>
            <w:cnfStyle w:val="001000000000"/>
            <w:tcW w:w="972" w:type="dxa"/>
            <w:noWrap/>
          </w:tcPr>
          <w:p w:rsidR="0015159D" w:rsidRPr="00097C55" w:rsidRDefault="0015159D" w:rsidP="005D3C95">
            <w:pPr>
              <w:rPr>
                <w:sz w:val="16"/>
                <w:szCs w:val="16"/>
              </w:rPr>
            </w:pPr>
            <w:r w:rsidRPr="00097C55">
              <w:rPr>
                <w:sz w:val="16"/>
                <w:szCs w:val="16"/>
              </w:rPr>
              <w:t>C</w:t>
            </w:r>
          </w:p>
        </w:tc>
        <w:tc>
          <w:tcPr>
            <w:tcW w:w="964" w:type="dxa"/>
            <w:noWrap/>
          </w:tcPr>
          <w:p w:rsidR="0015159D" w:rsidRPr="00097C55" w:rsidRDefault="0015159D" w:rsidP="005D3C95">
            <w:pPr>
              <w:cnfStyle w:val="000000000000"/>
              <w:rPr>
                <w:sz w:val="16"/>
                <w:szCs w:val="16"/>
              </w:rPr>
            </w:pPr>
            <w:r w:rsidRPr="00097C55">
              <w:rPr>
                <w:sz w:val="16"/>
                <w:szCs w:val="16"/>
              </w:rPr>
              <w:t xml:space="preserve">  0.035203   </w:t>
            </w:r>
          </w:p>
        </w:tc>
        <w:tc>
          <w:tcPr>
            <w:tcW w:w="862" w:type="dxa"/>
            <w:noWrap/>
          </w:tcPr>
          <w:p w:rsidR="0015159D" w:rsidRPr="00097C55" w:rsidRDefault="0015159D" w:rsidP="005D3C95">
            <w:pPr>
              <w:cnfStyle w:val="000000000000"/>
              <w:rPr>
                <w:sz w:val="16"/>
                <w:szCs w:val="16"/>
              </w:rPr>
            </w:pPr>
            <w:r w:rsidRPr="00097C55">
              <w:rPr>
                <w:sz w:val="16"/>
                <w:szCs w:val="16"/>
              </w:rPr>
              <w:t xml:space="preserve">0.230546   </w:t>
            </w:r>
          </w:p>
        </w:tc>
        <w:tc>
          <w:tcPr>
            <w:tcW w:w="1115" w:type="dxa"/>
            <w:noWrap/>
          </w:tcPr>
          <w:p w:rsidR="0015159D" w:rsidRPr="00097C55" w:rsidRDefault="0015159D" w:rsidP="005D3C95">
            <w:pPr>
              <w:cnfStyle w:val="000000000000"/>
              <w:rPr>
                <w:sz w:val="16"/>
                <w:szCs w:val="16"/>
              </w:rPr>
            </w:pPr>
            <w:r w:rsidRPr="00097C55">
              <w:rPr>
                <w:sz w:val="16"/>
                <w:szCs w:val="16"/>
              </w:rPr>
              <w:t xml:space="preserve">-0.574849***   </w:t>
            </w:r>
          </w:p>
        </w:tc>
        <w:tc>
          <w:tcPr>
            <w:tcW w:w="862" w:type="dxa"/>
            <w:noWrap/>
          </w:tcPr>
          <w:p w:rsidR="0015159D" w:rsidRPr="00097C55" w:rsidRDefault="0015159D" w:rsidP="005D3C95">
            <w:pPr>
              <w:cnfStyle w:val="000000000000"/>
              <w:rPr>
                <w:sz w:val="16"/>
                <w:szCs w:val="16"/>
              </w:rPr>
            </w:pPr>
            <w:r w:rsidRPr="00097C55">
              <w:rPr>
                <w:sz w:val="16"/>
                <w:szCs w:val="16"/>
              </w:rPr>
              <w:t xml:space="preserve">0.091706   </w:t>
            </w:r>
          </w:p>
        </w:tc>
        <w:tc>
          <w:tcPr>
            <w:tcW w:w="1115" w:type="dxa"/>
            <w:noWrap/>
          </w:tcPr>
          <w:p w:rsidR="0015159D" w:rsidRPr="00097C55" w:rsidRDefault="0015159D" w:rsidP="005D3C95">
            <w:pPr>
              <w:cnfStyle w:val="000000000000"/>
              <w:rPr>
                <w:sz w:val="16"/>
                <w:szCs w:val="16"/>
              </w:rPr>
            </w:pPr>
            <w:r w:rsidRPr="00097C55">
              <w:rPr>
                <w:sz w:val="16"/>
                <w:szCs w:val="16"/>
              </w:rPr>
              <w:t xml:space="preserve">-0.589916***   </w:t>
            </w:r>
          </w:p>
        </w:tc>
        <w:tc>
          <w:tcPr>
            <w:tcW w:w="862" w:type="dxa"/>
            <w:noWrap/>
          </w:tcPr>
          <w:p w:rsidR="0015159D" w:rsidRPr="00097C55" w:rsidRDefault="0015159D" w:rsidP="005D3C95">
            <w:pPr>
              <w:cnfStyle w:val="000000000000"/>
              <w:rPr>
                <w:sz w:val="16"/>
                <w:szCs w:val="16"/>
              </w:rPr>
            </w:pPr>
            <w:r w:rsidRPr="00097C55">
              <w:rPr>
                <w:sz w:val="16"/>
                <w:szCs w:val="16"/>
              </w:rPr>
              <w:t xml:space="preserve">0.093157   </w:t>
            </w:r>
          </w:p>
        </w:tc>
        <w:tc>
          <w:tcPr>
            <w:tcW w:w="1115" w:type="dxa"/>
            <w:noWrap/>
          </w:tcPr>
          <w:p w:rsidR="0015159D" w:rsidRPr="00097C55" w:rsidRDefault="0015159D" w:rsidP="005D3C95">
            <w:pPr>
              <w:cnfStyle w:val="000000000000"/>
              <w:rPr>
                <w:sz w:val="16"/>
                <w:szCs w:val="16"/>
              </w:rPr>
            </w:pPr>
            <w:r w:rsidRPr="00097C55">
              <w:rPr>
                <w:sz w:val="16"/>
                <w:szCs w:val="16"/>
              </w:rPr>
              <w:t xml:space="preserve">-0.670666***   </w:t>
            </w:r>
          </w:p>
        </w:tc>
        <w:tc>
          <w:tcPr>
            <w:tcW w:w="862" w:type="dxa"/>
            <w:noWrap/>
          </w:tcPr>
          <w:p w:rsidR="0015159D" w:rsidRPr="00097C55" w:rsidRDefault="0015159D" w:rsidP="005D3C95">
            <w:pPr>
              <w:cnfStyle w:val="000000000000"/>
              <w:rPr>
                <w:sz w:val="16"/>
                <w:szCs w:val="16"/>
              </w:rPr>
            </w:pPr>
            <w:r w:rsidRPr="00097C55">
              <w:rPr>
                <w:sz w:val="16"/>
                <w:szCs w:val="16"/>
              </w:rPr>
              <w:t xml:space="preserve">0.104001   </w:t>
            </w:r>
          </w:p>
        </w:tc>
      </w:tr>
      <w:tr w:rsidR="0015159D" w:rsidRPr="00097C55">
        <w:trPr>
          <w:cnfStyle w:val="000000100000"/>
          <w:trHeight w:val="300"/>
        </w:trPr>
        <w:tc>
          <w:tcPr>
            <w:cnfStyle w:val="001000000000"/>
            <w:tcW w:w="972" w:type="dxa"/>
            <w:noWrap/>
          </w:tcPr>
          <w:p w:rsidR="0015159D" w:rsidRPr="00097C55" w:rsidRDefault="0015159D" w:rsidP="005D3C95">
            <w:pPr>
              <w:rPr>
                <w:sz w:val="16"/>
                <w:szCs w:val="16"/>
              </w:rPr>
            </w:pPr>
            <w:r w:rsidRPr="00097C55">
              <w:rPr>
                <w:sz w:val="16"/>
                <w:szCs w:val="16"/>
              </w:rPr>
              <w:t>Stock option pay</w:t>
            </w:r>
          </w:p>
        </w:tc>
        <w:tc>
          <w:tcPr>
            <w:tcW w:w="964" w:type="dxa"/>
            <w:noWrap/>
          </w:tcPr>
          <w:p w:rsidR="0015159D" w:rsidRPr="00097C55" w:rsidRDefault="0015159D" w:rsidP="005D3C95">
            <w:pPr>
              <w:cnfStyle w:val="000000100000"/>
              <w:rPr>
                <w:sz w:val="16"/>
                <w:szCs w:val="16"/>
              </w:rPr>
            </w:pPr>
            <w:r w:rsidRPr="00097C55">
              <w:rPr>
                <w:sz w:val="16"/>
                <w:szCs w:val="16"/>
              </w:rPr>
              <w:t xml:space="preserve">- 0.000026   </w:t>
            </w:r>
          </w:p>
        </w:tc>
        <w:tc>
          <w:tcPr>
            <w:tcW w:w="862" w:type="dxa"/>
            <w:noWrap/>
          </w:tcPr>
          <w:p w:rsidR="0015159D" w:rsidRPr="00097C55" w:rsidRDefault="0015159D" w:rsidP="005D3C95">
            <w:pPr>
              <w:cnfStyle w:val="000000100000"/>
              <w:rPr>
                <w:sz w:val="16"/>
                <w:szCs w:val="16"/>
              </w:rPr>
            </w:pPr>
            <w:r w:rsidRPr="00097C55">
              <w:rPr>
                <w:sz w:val="16"/>
                <w:szCs w:val="16"/>
              </w:rPr>
              <w:t xml:space="preserve">0.000034   </w:t>
            </w:r>
          </w:p>
        </w:tc>
        <w:tc>
          <w:tcPr>
            <w:tcW w:w="1115" w:type="dxa"/>
            <w:noWrap/>
          </w:tcPr>
          <w:p w:rsidR="0015159D" w:rsidRPr="00097C55" w:rsidRDefault="0015159D" w:rsidP="005D3C95">
            <w:pPr>
              <w:cnfStyle w:val="000000100000"/>
              <w:rPr>
                <w:sz w:val="16"/>
                <w:szCs w:val="16"/>
              </w:rPr>
            </w:pPr>
            <w:r w:rsidRPr="00097C55">
              <w:rPr>
                <w:sz w:val="16"/>
                <w:szCs w:val="16"/>
              </w:rPr>
              <w:t xml:space="preserve">     0.000010   </w:t>
            </w:r>
          </w:p>
        </w:tc>
        <w:tc>
          <w:tcPr>
            <w:tcW w:w="862" w:type="dxa"/>
            <w:noWrap/>
          </w:tcPr>
          <w:p w:rsidR="0015159D" w:rsidRPr="00097C55" w:rsidRDefault="0015159D" w:rsidP="005D3C95">
            <w:pPr>
              <w:cnfStyle w:val="000000100000"/>
              <w:rPr>
                <w:sz w:val="16"/>
                <w:szCs w:val="16"/>
              </w:rPr>
            </w:pPr>
            <w:r w:rsidRPr="00097C55">
              <w:rPr>
                <w:sz w:val="16"/>
                <w:szCs w:val="16"/>
              </w:rPr>
              <w:t xml:space="preserve">0.000011   </w:t>
            </w:r>
          </w:p>
        </w:tc>
        <w:tc>
          <w:tcPr>
            <w:tcW w:w="1115" w:type="dxa"/>
            <w:noWrap/>
          </w:tcPr>
          <w:p w:rsidR="0015159D" w:rsidRPr="00097C55" w:rsidRDefault="0015159D" w:rsidP="005D3C95">
            <w:pPr>
              <w:cnfStyle w:val="000000100000"/>
              <w:rPr>
                <w:sz w:val="16"/>
                <w:szCs w:val="16"/>
              </w:rPr>
            </w:pPr>
            <w:r w:rsidRPr="00097C55">
              <w:rPr>
                <w:sz w:val="16"/>
                <w:szCs w:val="16"/>
              </w:rPr>
              <w:t xml:space="preserve">    0.000012   </w:t>
            </w:r>
          </w:p>
        </w:tc>
        <w:tc>
          <w:tcPr>
            <w:tcW w:w="862" w:type="dxa"/>
            <w:noWrap/>
          </w:tcPr>
          <w:p w:rsidR="0015159D" w:rsidRPr="00097C55" w:rsidRDefault="0015159D" w:rsidP="005D3C95">
            <w:pPr>
              <w:cnfStyle w:val="000000100000"/>
              <w:rPr>
                <w:sz w:val="16"/>
                <w:szCs w:val="16"/>
              </w:rPr>
            </w:pPr>
            <w:r w:rsidRPr="00097C55">
              <w:rPr>
                <w:sz w:val="16"/>
                <w:szCs w:val="16"/>
              </w:rPr>
              <w:t xml:space="preserve">0.000016   </w:t>
            </w:r>
          </w:p>
        </w:tc>
        <w:tc>
          <w:tcPr>
            <w:tcW w:w="1115" w:type="dxa"/>
            <w:noWrap/>
          </w:tcPr>
          <w:p w:rsidR="0015159D" w:rsidRPr="00097C55" w:rsidRDefault="0015159D" w:rsidP="005D3C95">
            <w:pPr>
              <w:cnfStyle w:val="000000100000"/>
              <w:rPr>
                <w:sz w:val="16"/>
                <w:szCs w:val="16"/>
              </w:rPr>
            </w:pPr>
            <w:r w:rsidRPr="00097C55">
              <w:rPr>
                <w:sz w:val="16"/>
                <w:szCs w:val="16"/>
              </w:rPr>
              <w:t xml:space="preserve">    0.000105*   </w:t>
            </w:r>
          </w:p>
        </w:tc>
        <w:tc>
          <w:tcPr>
            <w:tcW w:w="862" w:type="dxa"/>
            <w:noWrap/>
          </w:tcPr>
          <w:p w:rsidR="0015159D" w:rsidRPr="00097C55" w:rsidRDefault="0015159D" w:rsidP="005D3C95">
            <w:pPr>
              <w:cnfStyle w:val="000000100000"/>
              <w:rPr>
                <w:sz w:val="16"/>
                <w:szCs w:val="16"/>
              </w:rPr>
            </w:pPr>
            <w:r w:rsidRPr="00097C55">
              <w:rPr>
                <w:sz w:val="16"/>
                <w:szCs w:val="16"/>
              </w:rPr>
              <w:t xml:space="preserve">0.000051   </w:t>
            </w:r>
          </w:p>
        </w:tc>
      </w:tr>
      <w:tr w:rsidR="0015159D" w:rsidRPr="00097C55">
        <w:trPr>
          <w:trHeight w:val="300"/>
        </w:trPr>
        <w:tc>
          <w:tcPr>
            <w:cnfStyle w:val="001000000000"/>
            <w:tcW w:w="972" w:type="dxa"/>
            <w:noWrap/>
          </w:tcPr>
          <w:p w:rsidR="0015159D" w:rsidRPr="00097C55" w:rsidRDefault="0015159D" w:rsidP="005D3C95">
            <w:pPr>
              <w:rPr>
                <w:sz w:val="16"/>
                <w:szCs w:val="16"/>
              </w:rPr>
            </w:pPr>
            <w:r w:rsidRPr="00097C55">
              <w:rPr>
                <w:sz w:val="16"/>
                <w:szCs w:val="16"/>
              </w:rPr>
              <w:t>Stock ownership</w:t>
            </w:r>
          </w:p>
        </w:tc>
        <w:tc>
          <w:tcPr>
            <w:tcW w:w="964" w:type="dxa"/>
            <w:noWrap/>
          </w:tcPr>
          <w:p w:rsidR="0015159D" w:rsidRPr="00097C55" w:rsidRDefault="0015159D" w:rsidP="005D3C95">
            <w:pPr>
              <w:cnfStyle w:val="000000000000"/>
              <w:rPr>
                <w:sz w:val="16"/>
                <w:szCs w:val="16"/>
              </w:rPr>
            </w:pPr>
            <w:r w:rsidRPr="00097C55">
              <w:rPr>
                <w:sz w:val="16"/>
                <w:szCs w:val="16"/>
              </w:rPr>
              <w:t xml:space="preserve">  0.000010   </w:t>
            </w:r>
          </w:p>
        </w:tc>
        <w:tc>
          <w:tcPr>
            <w:tcW w:w="862" w:type="dxa"/>
            <w:noWrap/>
          </w:tcPr>
          <w:p w:rsidR="0015159D" w:rsidRPr="00097C55" w:rsidRDefault="0015159D" w:rsidP="005D3C95">
            <w:pPr>
              <w:cnfStyle w:val="000000000000"/>
              <w:rPr>
                <w:sz w:val="16"/>
                <w:szCs w:val="16"/>
              </w:rPr>
            </w:pPr>
            <w:r w:rsidRPr="00097C55">
              <w:rPr>
                <w:sz w:val="16"/>
                <w:szCs w:val="16"/>
              </w:rPr>
              <w:t xml:space="preserve">0.000009   </w:t>
            </w:r>
          </w:p>
        </w:tc>
        <w:tc>
          <w:tcPr>
            <w:tcW w:w="1115" w:type="dxa"/>
            <w:noWrap/>
          </w:tcPr>
          <w:p w:rsidR="0015159D" w:rsidRPr="00097C55" w:rsidRDefault="0015159D" w:rsidP="005D3C95">
            <w:pPr>
              <w:cnfStyle w:val="000000000000"/>
              <w:rPr>
                <w:sz w:val="16"/>
                <w:szCs w:val="16"/>
              </w:rPr>
            </w:pPr>
            <w:r w:rsidRPr="00097C55">
              <w:rPr>
                <w:sz w:val="16"/>
                <w:szCs w:val="16"/>
              </w:rPr>
              <w:t xml:space="preserve">-   0.000001   </w:t>
            </w:r>
          </w:p>
        </w:tc>
        <w:tc>
          <w:tcPr>
            <w:tcW w:w="862" w:type="dxa"/>
            <w:noWrap/>
          </w:tcPr>
          <w:p w:rsidR="0015159D" w:rsidRPr="00097C55" w:rsidRDefault="0015159D" w:rsidP="005D3C95">
            <w:pPr>
              <w:cnfStyle w:val="000000000000"/>
              <w:rPr>
                <w:sz w:val="16"/>
                <w:szCs w:val="16"/>
              </w:rPr>
            </w:pPr>
            <w:r w:rsidRPr="00097C55">
              <w:rPr>
                <w:sz w:val="16"/>
                <w:szCs w:val="16"/>
              </w:rPr>
              <w:t xml:space="preserve">0.000008   </w:t>
            </w:r>
          </w:p>
        </w:tc>
        <w:tc>
          <w:tcPr>
            <w:tcW w:w="1115" w:type="dxa"/>
            <w:noWrap/>
          </w:tcPr>
          <w:p w:rsidR="0015159D" w:rsidRPr="00097C55" w:rsidRDefault="0015159D" w:rsidP="005D3C95">
            <w:pPr>
              <w:cnfStyle w:val="000000000000"/>
              <w:rPr>
                <w:sz w:val="16"/>
                <w:szCs w:val="16"/>
              </w:rPr>
            </w:pPr>
            <w:r w:rsidRPr="00097C55">
              <w:rPr>
                <w:sz w:val="16"/>
                <w:szCs w:val="16"/>
              </w:rPr>
              <w:t xml:space="preserve">-   0.000035   </w:t>
            </w:r>
          </w:p>
        </w:tc>
        <w:tc>
          <w:tcPr>
            <w:tcW w:w="862" w:type="dxa"/>
            <w:noWrap/>
          </w:tcPr>
          <w:p w:rsidR="0015159D" w:rsidRPr="00097C55" w:rsidRDefault="0015159D" w:rsidP="005D3C95">
            <w:pPr>
              <w:cnfStyle w:val="000000000000"/>
              <w:rPr>
                <w:sz w:val="16"/>
                <w:szCs w:val="16"/>
              </w:rPr>
            </w:pPr>
            <w:r w:rsidRPr="00097C55">
              <w:rPr>
                <w:sz w:val="16"/>
                <w:szCs w:val="16"/>
              </w:rPr>
              <w:t xml:space="preserve">0.000027   </w:t>
            </w:r>
          </w:p>
        </w:tc>
        <w:tc>
          <w:tcPr>
            <w:tcW w:w="1115" w:type="dxa"/>
            <w:noWrap/>
          </w:tcPr>
          <w:p w:rsidR="0015159D" w:rsidRPr="00097C55" w:rsidRDefault="0015159D" w:rsidP="005D3C95">
            <w:pPr>
              <w:cnfStyle w:val="000000000000"/>
              <w:rPr>
                <w:sz w:val="16"/>
                <w:szCs w:val="16"/>
              </w:rPr>
            </w:pPr>
            <w:r w:rsidRPr="00097C55">
              <w:rPr>
                <w:sz w:val="16"/>
                <w:szCs w:val="16"/>
              </w:rPr>
              <w:t xml:space="preserve">-   0.000065   </w:t>
            </w:r>
          </w:p>
        </w:tc>
        <w:tc>
          <w:tcPr>
            <w:tcW w:w="862" w:type="dxa"/>
            <w:noWrap/>
          </w:tcPr>
          <w:p w:rsidR="0015159D" w:rsidRPr="00097C55" w:rsidRDefault="0015159D" w:rsidP="005D3C95">
            <w:pPr>
              <w:cnfStyle w:val="000000000000"/>
              <w:rPr>
                <w:sz w:val="16"/>
                <w:szCs w:val="16"/>
              </w:rPr>
            </w:pPr>
            <w:r w:rsidRPr="00097C55">
              <w:rPr>
                <w:sz w:val="16"/>
                <w:szCs w:val="16"/>
              </w:rPr>
              <w:t xml:space="preserve">0.000053   </w:t>
            </w:r>
          </w:p>
        </w:tc>
      </w:tr>
      <w:tr w:rsidR="0015159D" w:rsidRPr="00097C55">
        <w:trPr>
          <w:cnfStyle w:val="000000100000"/>
          <w:trHeight w:val="300"/>
        </w:trPr>
        <w:tc>
          <w:tcPr>
            <w:cnfStyle w:val="001000000000"/>
            <w:tcW w:w="972" w:type="dxa"/>
            <w:noWrap/>
          </w:tcPr>
          <w:p w:rsidR="0015159D" w:rsidRPr="00097C55" w:rsidRDefault="0015159D" w:rsidP="005D3C95">
            <w:pPr>
              <w:rPr>
                <w:sz w:val="16"/>
                <w:szCs w:val="16"/>
              </w:rPr>
            </w:pPr>
            <w:r w:rsidRPr="00097C55">
              <w:rPr>
                <w:sz w:val="16"/>
                <w:szCs w:val="16"/>
              </w:rPr>
              <w:t>CEO tenure</w:t>
            </w:r>
          </w:p>
        </w:tc>
        <w:tc>
          <w:tcPr>
            <w:tcW w:w="964" w:type="dxa"/>
            <w:noWrap/>
          </w:tcPr>
          <w:p w:rsidR="0015159D" w:rsidRPr="00097C55" w:rsidRDefault="0015159D" w:rsidP="005D3C95">
            <w:pPr>
              <w:cnfStyle w:val="000000100000"/>
              <w:rPr>
                <w:sz w:val="16"/>
                <w:szCs w:val="16"/>
              </w:rPr>
            </w:pPr>
            <w:r w:rsidRPr="00097C55">
              <w:rPr>
                <w:sz w:val="16"/>
                <w:szCs w:val="16"/>
              </w:rPr>
              <w:t xml:space="preserve">-0.026202*   </w:t>
            </w:r>
          </w:p>
        </w:tc>
        <w:tc>
          <w:tcPr>
            <w:tcW w:w="862" w:type="dxa"/>
            <w:noWrap/>
          </w:tcPr>
          <w:p w:rsidR="0015159D" w:rsidRPr="00097C55" w:rsidRDefault="0015159D" w:rsidP="005D3C95">
            <w:pPr>
              <w:cnfStyle w:val="000000100000"/>
              <w:rPr>
                <w:sz w:val="16"/>
                <w:szCs w:val="16"/>
              </w:rPr>
            </w:pPr>
            <w:r w:rsidRPr="00097C55">
              <w:rPr>
                <w:sz w:val="16"/>
                <w:szCs w:val="16"/>
              </w:rPr>
              <w:t xml:space="preserve">0.011014   </w:t>
            </w:r>
          </w:p>
        </w:tc>
        <w:tc>
          <w:tcPr>
            <w:tcW w:w="1115" w:type="dxa"/>
            <w:noWrap/>
          </w:tcPr>
          <w:p w:rsidR="0015159D" w:rsidRPr="00097C55" w:rsidRDefault="0015159D" w:rsidP="005D3C95">
            <w:pPr>
              <w:cnfStyle w:val="000000100000"/>
              <w:rPr>
                <w:sz w:val="16"/>
                <w:szCs w:val="16"/>
              </w:rPr>
            </w:pPr>
          </w:p>
        </w:tc>
        <w:tc>
          <w:tcPr>
            <w:tcW w:w="862" w:type="dxa"/>
            <w:noWrap/>
          </w:tcPr>
          <w:p w:rsidR="0015159D" w:rsidRPr="00097C55" w:rsidRDefault="0015159D" w:rsidP="005D3C95">
            <w:pPr>
              <w:cnfStyle w:val="000000100000"/>
              <w:rPr>
                <w:sz w:val="16"/>
                <w:szCs w:val="16"/>
              </w:rPr>
            </w:pPr>
          </w:p>
        </w:tc>
        <w:tc>
          <w:tcPr>
            <w:tcW w:w="1115" w:type="dxa"/>
            <w:noWrap/>
          </w:tcPr>
          <w:p w:rsidR="0015159D" w:rsidRPr="00097C55" w:rsidRDefault="0015159D" w:rsidP="005D3C95">
            <w:pPr>
              <w:cnfStyle w:val="000000100000"/>
              <w:rPr>
                <w:sz w:val="16"/>
                <w:szCs w:val="16"/>
              </w:rPr>
            </w:pPr>
          </w:p>
        </w:tc>
        <w:tc>
          <w:tcPr>
            <w:tcW w:w="862" w:type="dxa"/>
            <w:noWrap/>
          </w:tcPr>
          <w:p w:rsidR="0015159D" w:rsidRPr="00097C55" w:rsidRDefault="0015159D" w:rsidP="005D3C95">
            <w:pPr>
              <w:cnfStyle w:val="000000100000"/>
              <w:rPr>
                <w:sz w:val="16"/>
                <w:szCs w:val="16"/>
              </w:rPr>
            </w:pPr>
          </w:p>
        </w:tc>
        <w:tc>
          <w:tcPr>
            <w:tcW w:w="1115" w:type="dxa"/>
            <w:noWrap/>
          </w:tcPr>
          <w:p w:rsidR="0015159D" w:rsidRPr="00097C55" w:rsidRDefault="0015159D" w:rsidP="005D3C95">
            <w:pPr>
              <w:cnfStyle w:val="000000100000"/>
              <w:rPr>
                <w:sz w:val="16"/>
                <w:szCs w:val="16"/>
              </w:rPr>
            </w:pPr>
          </w:p>
        </w:tc>
        <w:tc>
          <w:tcPr>
            <w:tcW w:w="862" w:type="dxa"/>
            <w:noWrap/>
          </w:tcPr>
          <w:p w:rsidR="0015159D" w:rsidRPr="00097C55" w:rsidRDefault="0015159D" w:rsidP="005D3C95">
            <w:pPr>
              <w:cnfStyle w:val="000000100000"/>
              <w:rPr>
                <w:sz w:val="16"/>
                <w:szCs w:val="16"/>
              </w:rPr>
            </w:pPr>
          </w:p>
        </w:tc>
      </w:tr>
      <w:tr w:rsidR="0015159D" w:rsidRPr="00097C55">
        <w:trPr>
          <w:trHeight w:val="300"/>
        </w:trPr>
        <w:tc>
          <w:tcPr>
            <w:cnfStyle w:val="001000000000"/>
            <w:tcW w:w="972" w:type="dxa"/>
            <w:noWrap/>
          </w:tcPr>
          <w:p w:rsidR="0015159D" w:rsidRPr="00097C55" w:rsidRDefault="0015159D" w:rsidP="005D3C95">
            <w:pPr>
              <w:rPr>
                <w:sz w:val="16"/>
                <w:szCs w:val="16"/>
              </w:rPr>
            </w:pPr>
            <w:r w:rsidRPr="00097C55">
              <w:rPr>
                <w:sz w:val="16"/>
                <w:szCs w:val="16"/>
              </w:rPr>
              <w:t>CEO Hubris</w:t>
            </w:r>
          </w:p>
        </w:tc>
        <w:tc>
          <w:tcPr>
            <w:tcW w:w="964" w:type="dxa"/>
            <w:noWrap/>
          </w:tcPr>
          <w:p w:rsidR="0015159D" w:rsidRPr="00097C55" w:rsidRDefault="0015159D" w:rsidP="005D3C95">
            <w:pPr>
              <w:cnfStyle w:val="000000000000"/>
              <w:rPr>
                <w:sz w:val="16"/>
                <w:szCs w:val="16"/>
              </w:rPr>
            </w:pPr>
            <w:r w:rsidRPr="00097C55">
              <w:rPr>
                <w:sz w:val="16"/>
                <w:szCs w:val="16"/>
              </w:rPr>
              <w:t xml:space="preserve">- 0.195395   </w:t>
            </w:r>
          </w:p>
        </w:tc>
        <w:tc>
          <w:tcPr>
            <w:tcW w:w="862" w:type="dxa"/>
            <w:noWrap/>
          </w:tcPr>
          <w:p w:rsidR="0015159D" w:rsidRPr="00097C55" w:rsidRDefault="0015159D" w:rsidP="005D3C95">
            <w:pPr>
              <w:cnfStyle w:val="000000000000"/>
              <w:rPr>
                <w:sz w:val="16"/>
                <w:szCs w:val="16"/>
              </w:rPr>
            </w:pPr>
            <w:r w:rsidRPr="00097C55">
              <w:rPr>
                <w:sz w:val="16"/>
                <w:szCs w:val="16"/>
              </w:rPr>
              <w:t xml:space="preserve">0.120835   </w:t>
            </w:r>
          </w:p>
        </w:tc>
        <w:tc>
          <w:tcPr>
            <w:tcW w:w="1115" w:type="dxa"/>
            <w:noWrap/>
          </w:tcPr>
          <w:p w:rsidR="0015159D" w:rsidRPr="00097C55" w:rsidRDefault="0015159D" w:rsidP="005D3C95">
            <w:pPr>
              <w:cnfStyle w:val="000000000000"/>
              <w:rPr>
                <w:sz w:val="16"/>
                <w:szCs w:val="16"/>
              </w:rPr>
            </w:pPr>
          </w:p>
        </w:tc>
        <w:tc>
          <w:tcPr>
            <w:tcW w:w="862" w:type="dxa"/>
            <w:noWrap/>
          </w:tcPr>
          <w:p w:rsidR="0015159D" w:rsidRPr="00097C55" w:rsidRDefault="0015159D" w:rsidP="005D3C95">
            <w:pPr>
              <w:cnfStyle w:val="000000000000"/>
              <w:rPr>
                <w:sz w:val="16"/>
                <w:szCs w:val="16"/>
              </w:rPr>
            </w:pPr>
          </w:p>
        </w:tc>
        <w:tc>
          <w:tcPr>
            <w:tcW w:w="1115" w:type="dxa"/>
            <w:noWrap/>
          </w:tcPr>
          <w:p w:rsidR="0015159D" w:rsidRPr="00097C55" w:rsidRDefault="0015159D" w:rsidP="005D3C95">
            <w:pPr>
              <w:cnfStyle w:val="000000000000"/>
              <w:rPr>
                <w:sz w:val="16"/>
                <w:szCs w:val="16"/>
              </w:rPr>
            </w:pPr>
          </w:p>
        </w:tc>
        <w:tc>
          <w:tcPr>
            <w:tcW w:w="862" w:type="dxa"/>
            <w:noWrap/>
          </w:tcPr>
          <w:p w:rsidR="0015159D" w:rsidRPr="00097C55" w:rsidRDefault="0015159D" w:rsidP="005D3C95">
            <w:pPr>
              <w:cnfStyle w:val="000000000000"/>
              <w:rPr>
                <w:sz w:val="16"/>
                <w:szCs w:val="16"/>
              </w:rPr>
            </w:pPr>
          </w:p>
        </w:tc>
        <w:tc>
          <w:tcPr>
            <w:tcW w:w="1115" w:type="dxa"/>
            <w:noWrap/>
          </w:tcPr>
          <w:p w:rsidR="0015159D" w:rsidRPr="00097C55" w:rsidRDefault="0015159D" w:rsidP="005D3C95">
            <w:pPr>
              <w:cnfStyle w:val="000000000000"/>
              <w:rPr>
                <w:sz w:val="16"/>
                <w:szCs w:val="16"/>
              </w:rPr>
            </w:pPr>
          </w:p>
        </w:tc>
        <w:tc>
          <w:tcPr>
            <w:tcW w:w="862" w:type="dxa"/>
            <w:noWrap/>
          </w:tcPr>
          <w:p w:rsidR="0015159D" w:rsidRPr="00097C55" w:rsidRDefault="0015159D" w:rsidP="005D3C95">
            <w:pPr>
              <w:cnfStyle w:val="000000000000"/>
              <w:rPr>
                <w:sz w:val="16"/>
                <w:szCs w:val="16"/>
              </w:rPr>
            </w:pPr>
          </w:p>
        </w:tc>
      </w:tr>
      <w:tr w:rsidR="0015159D" w:rsidRPr="00097C55">
        <w:trPr>
          <w:cnfStyle w:val="000000100000"/>
          <w:trHeight w:val="300"/>
        </w:trPr>
        <w:tc>
          <w:tcPr>
            <w:cnfStyle w:val="001000000000"/>
            <w:tcW w:w="972" w:type="dxa"/>
            <w:noWrap/>
          </w:tcPr>
          <w:p w:rsidR="0015159D" w:rsidRPr="00097C55" w:rsidRDefault="0015159D" w:rsidP="005D3C95">
            <w:pPr>
              <w:rPr>
                <w:sz w:val="16"/>
                <w:szCs w:val="16"/>
              </w:rPr>
            </w:pPr>
            <w:r w:rsidRPr="00097C55">
              <w:rPr>
                <w:sz w:val="16"/>
                <w:szCs w:val="16"/>
              </w:rPr>
              <w:t>EPS</w:t>
            </w:r>
          </w:p>
        </w:tc>
        <w:tc>
          <w:tcPr>
            <w:tcW w:w="964" w:type="dxa"/>
            <w:noWrap/>
          </w:tcPr>
          <w:p w:rsidR="0015159D" w:rsidRPr="00097C55" w:rsidRDefault="0015159D" w:rsidP="005D3C95">
            <w:pPr>
              <w:cnfStyle w:val="000000100000"/>
              <w:rPr>
                <w:sz w:val="16"/>
                <w:szCs w:val="16"/>
              </w:rPr>
            </w:pPr>
            <w:r w:rsidRPr="00097C55">
              <w:rPr>
                <w:sz w:val="16"/>
                <w:szCs w:val="16"/>
              </w:rPr>
              <w:t xml:space="preserve"> 0.016818   </w:t>
            </w:r>
          </w:p>
        </w:tc>
        <w:tc>
          <w:tcPr>
            <w:tcW w:w="862" w:type="dxa"/>
            <w:noWrap/>
          </w:tcPr>
          <w:p w:rsidR="0015159D" w:rsidRPr="00097C55" w:rsidRDefault="0015159D" w:rsidP="005D3C95">
            <w:pPr>
              <w:cnfStyle w:val="000000100000"/>
              <w:rPr>
                <w:sz w:val="16"/>
                <w:szCs w:val="16"/>
              </w:rPr>
            </w:pPr>
            <w:r w:rsidRPr="00097C55">
              <w:rPr>
                <w:sz w:val="16"/>
                <w:szCs w:val="16"/>
              </w:rPr>
              <w:t xml:space="preserve">0.031364   </w:t>
            </w:r>
          </w:p>
        </w:tc>
        <w:tc>
          <w:tcPr>
            <w:tcW w:w="1115" w:type="dxa"/>
            <w:noWrap/>
          </w:tcPr>
          <w:p w:rsidR="0015159D" w:rsidRPr="00097C55" w:rsidRDefault="0015159D" w:rsidP="005D3C95">
            <w:pPr>
              <w:cnfStyle w:val="000000100000"/>
              <w:rPr>
                <w:sz w:val="16"/>
                <w:szCs w:val="16"/>
              </w:rPr>
            </w:pPr>
            <w:r w:rsidRPr="00097C55">
              <w:rPr>
                <w:sz w:val="16"/>
                <w:szCs w:val="16"/>
              </w:rPr>
              <w:t xml:space="preserve">     0.006273   </w:t>
            </w:r>
          </w:p>
        </w:tc>
        <w:tc>
          <w:tcPr>
            <w:tcW w:w="862" w:type="dxa"/>
            <w:noWrap/>
          </w:tcPr>
          <w:p w:rsidR="0015159D" w:rsidRPr="00097C55" w:rsidRDefault="0015159D" w:rsidP="005D3C95">
            <w:pPr>
              <w:cnfStyle w:val="000000100000"/>
              <w:rPr>
                <w:sz w:val="16"/>
                <w:szCs w:val="16"/>
              </w:rPr>
            </w:pPr>
            <w:r w:rsidRPr="00097C55">
              <w:rPr>
                <w:sz w:val="16"/>
                <w:szCs w:val="16"/>
              </w:rPr>
              <w:t xml:space="preserve">0.027189   </w:t>
            </w:r>
          </w:p>
        </w:tc>
        <w:tc>
          <w:tcPr>
            <w:tcW w:w="1115" w:type="dxa"/>
            <w:noWrap/>
          </w:tcPr>
          <w:p w:rsidR="0015159D" w:rsidRPr="00097C55" w:rsidRDefault="0015159D" w:rsidP="005D3C95">
            <w:pPr>
              <w:cnfStyle w:val="000000100000"/>
              <w:rPr>
                <w:sz w:val="16"/>
                <w:szCs w:val="16"/>
              </w:rPr>
            </w:pPr>
            <w:r w:rsidRPr="00097C55">
              <w:rPr>
                <w:sz w:val="16"/>
                <w:szCs w:val="16"/>
              </w:rPr>
              <w:t xml:space="preserve">    0.035378   </w:t>
            </w:r>
          </w:p>
        </w:tc>
        <w:tc>
          <w:tcPr>
            <w:tcW w:w="862" w:type="dxa"/>
            <w:noWrap/>
          </w:tcPr>
          <w:p w:rsidR="0015159D" w:rsidRPr="00097C55" w:rsidRDefault="0015159D" w:rsidP="005D3C95">
            <w:pPr>
              <w:cnfStyle w:val="000000100000"/>
              <w:rPr>
                <w:sz w:val="16"/>
                <w:szCs w:val="16"/>
              </w:rPr>
            </w:pPr>
            <w:r w:rsidRPr="00097C55">
              <w:rPr>
                <w:sz w:val="16"/>
                <w:szCs w:val="16"/>
              </w:rPr>
              <w:t xml:space="preserve">0.028844   </w:t>
            </w:r>
          </w:p>
        </w:tc>
        <w:tc>
          <w:tcPr>
            <w:tcW w:w="1115" w:type="dxa"/>
            <w:noWrap/>
          </w:tcPr>
          <w:p w:rsidR="0015159D" w:rsidRPr="00097C55" w:rsidRDefault="0015159D" w:rsidP="005D3C95">
            <w:pPr>
              <w:cnfStyle w:val="000000100000"/>
              <w:rPr>
                <w:sz w:val="16"/>
                <w:szCs w:val="16"/>
              </w:rPr>
            </w:pPr>
            <w:r w:rsidRPr="00097C55">
              <w:rPr>
                <w:sz w:val="16"/>
                <w:szCs w:val="16"/>
              </w:rPr>
              <w:t xml:space="preserve">    0.022445   </w:t>
            </w:r>
          </w:p>
        </w:tc>
        <w:tc>
          <w:tcPr>
            <w:tcW w:w="862" w:type="dxa"/>
            <w:noWrap/>
          </w:tcPr>
          <w:p w:rsidR="0015159D" w:rsidRPr="00097C55" w:rsidRDefault="0015159D" w:rsidP="005D3C95">
            <w:pPr>
              <w:cnfStyle w:val="000000100000"/>
              <w:rPr>
                <w:sz w:val="16"/>
                <w:szCs w:val="16"/>
              </w:rPr>
            </w:pPr>
            <w:r w:rsidRPr="00097C55">
              <w:rPr>
                <w:sz w:val="16"/>
                <w:szCs w:val="16"/>
              </w:rPr>
              <w:t xml:space="preserve">0.030265   </w:t>
            </w:r>
          </w:p>
        </w:tc>
      </w:tr>
    </w:tbl>
    <w:p w:rsidR="00683132" w:rsidRDefault="00683132" w:rsidP="00683132">
      <w:pPr>
        <w:pStyle w:val="Beschriftung"/>
        <w:keepNext/>
      </w:pPr>
    </w:p>
    <w:p w:rsidR="00683132" w:rsidRDefault="001F3A00" w:rsidP="00683132">
      <w:pPr>
        <w:pStyle w:val="Beschriftung"/>
        <w:keepNext/>
      </w:pPr>
      <w:fldSimple w:instr=" SEQ Tabell \* ARABIC ">
        <w:r w:rsidR="00DE6F9F">
          <w:rPr>
            <w:noProof/>
          </w:rPr>
          <w:t>31</w:t>
        </w:r>
      </w:fldSimple>
      <w:r w:rsidR="00683132">
        <w:t xml:space="preserve">. </w:t>
      </w:r>
      <w:r w:rsidR="00683132" w:rsidRPr="007632D6">
        <w:t>Results of negative binomial regr</w:t>
      </w:r>
      <w:r w:rsidR="00683132">
        <w:t>ession analysis -Step 3- 2003-10</w:t>
      </w:r>
    </w:p>
    <w:tbl>
      <w:tblPr>
        <w:tblStyle w:val="HelleSchattierung1"/>
        <w:tblW w:w="0" w:type="auto"/>
        <w:tblLook w:val="04A0"/>
      </w:tblPr>
      <w:tblGrid>
        <w:gridCol w:w="967"/>
        <w:gridCol w:w="1095"/>
        <w:gridCol w:w="849"/>
        <w:gridCol w:w="1096"/>
        <w:gridCol w:w="849"/>
        <w:gridCol w:w="1096"/>
        <w:gridCol w:w="849"/>
        <w:gridCol w:w="1096"/>
        <w:gridCol w:w="849"/>
      </w:tblGrid>
      <w:tr w:rsidR="007B56F3" w:rsidRPr="00097C55">
        <w:trPr>
          <w:cnfStyle w:val="100000000000"/>
          <w:trHeight w:val="300"/>
        </w:trPr>
        <w:tc>
          <w:tcPr>
            <w:cnfStyle w:val="001000000000"/>
            <w:tcW w:w="967" w:type="dxa"/>
            <w:noWrap/>
          </w:tcPr>
          <w:p w:rsidR="007B56F3" w:rsidRPr="00097C55" w:rsidRDefault="007B56F3" w:rsidP="005D3C95">
            <w:pPr>
              <w:rPr>
                <w:sz w:val="16"/>
                <w:szCs w:val="16"/>
              </w:rPr>
            </w:pPr>
            <w:r w:rsidRPr="00097C55">
              <w:rPr>
                <w:sz w:val="16"/>
                <w:szCs w:val="16"/>
              </w:rPr>
              <w:t>Acquisition activity</w:t>
            </w:r>
          </w:p>
        </w:tc>
        <w:tc>
          <w:tcPr>
            <w:tcW w:w="1095" w:type="dxa"/>
            <w:noWrap/>
          </w:tcPr>
          <w:p w:rsidR="007B56F3" w:rsidRPr="00097C55" w:rsidRDefault="007B56F3" w:rsidP="005D3C95">
            <w:pPr>
              <w:cnfStyle w:val="100000000000"/>
              <w:rPr>
                <w:sz w:val="16"/>
                <w:szCs w:val="16"/>
              </w:rPr>
            </w:pPr>
            <w:r w:rsidRPr="00097C55">
              <w:rPr>
                <w:sz w:val="16"/>
                <w:szCs w:val="16"/>
              </w:rPr>
              <w:t>CEO</w:t>
            </w:r>
          </w:p>
        </w:tc>
        <w:tc>
          <w:tcPr>
            <w:tcW w:w="849" w:type="dxa"/>
            <w:noWrap/>
          </w:tcPr>
          <w:p w:rsidR="007B56F3" w:rsidRPr="00097C55" w:rsidRDefault="007B56F3" w:rsidP="005D3C95">
            <w:pPr>
              <w:cnfStyle w:val="100000000000"/>
              <w:rPr>
                <w:sz w:val="16"/>
                <w:szCs w:val="16"/>
              </w:rPr>
            </w:pPr>
          </w:p>
        </w:tc>
        <w:tc>
          <w:tcPr>
            <w:tcW w:w="1096" w:type="dxa"/>
            <w:noWrap/>
          </w:tcPr>
          <w:p w:rsidR="007B56F3" w:rsidRPr="00097C55" w:rsidRDefault="007B56F3" w:rsidP="00EB4D66">
            <w:pPr>
              <w:cnfStyle w:val="100000000000"/>
              <w:rPr>
                <w:sz w:val="16"/>
                <w:szCs w:val="16"/>
              </w:rPr>
            </w:pPr>
            <w:r w:rsidRPr="00097C55">
              <w:rPr>
                <w:sz w:val="16"/>
                <w:szCs w:val="16"/>
              </w:rPr>
              <w:t>1</w:t>
            </w:r>
            <w:r w:rsidRPr="007B56F3">
              <w:rPr>
                <w:sz w:val="16"/>
                <w:szCs w:val="16"/>
                <w:vertAlign w:val="superscript"/>
              </w:rPr>
              <w:t>st</w:t>
            </w:r>
            <w:r>
              <w:rPr>
                <w:sz w:val="16"/>
                <w:szCs w:val="16"/>
              </w:rPr>
              <w:t xml:space="preserve"> </w:t>
            </w:r>
          </w:p>
        </w:tc>
        <w:tc>
          <w:tcPr>
            <w:tcW w:w="849" w:type="dxa"/>
            <w:noWrap/>
          </w:tcPr>
          <w:p w:rsidR="007B56F3" w:rsidRPr="00097C55" w:rsidRDefault="007B56F3" w:rsidP="00EB4D66">
            <w:pPr>
              <w:cnfStyle w:val="100000000000"/>
              <w:rPr>
                <w:sz w:val="16"/>
                <w:szCs w:val="16"/>
              </w:rPr>
            </w:pPr>
          </w:p>
        </w:tc>
        <w:tc>
          <w:tcPr>
            <w:tcW w:w="1096" w:type="dxa"/>
            <w:noWrap/>
          </w:tcPr>
          <w:p w:rsidR="007B56F3" w:rsidRPr="00097C55" w:rsidRDefault="007B56F3" w:rsidP="00EB4D66">
            <w:pPr>
              <w:cnfStyle w:val="100000000000"/>
              <w:rPr>
                <w:sz w:val="16"/>
                <w:szCs w:val="16"/>
              </w:rPr>
            </w:pPr>
            <w:r w:rsidRPr="00097C55">
              <w:rPr>
                <w:sz w:val="16"/>
                <w:szCs w:val="16"/>
              </w:rPr>
              <w:t>2</w:t>
            </w:r>
            <w:r w:rsidRPr="007B56F3">
              <w:rPr>
                <w:sz w:val="16"/>
                <w:szCs w:val="16"/>
                <w:vertAlign w:val="superscript"/>
              </w:rPr>
              <w:t>nd</w:t>
            </w:r>
            <w:r>
              <w:rPr>
                <w:sz w:val="16"/>
                <w:szCs w:val="16"/>
              </w:rPr>
              <w:t xml:space="preserve"> </w:t>
            </w:r>
          </w:p>
        </w:tc>
        <w:tc>
          <w:tcPr>
            <w:tcW w:w="849" w:type="dxa"/>
            <w:noWrap/>
          </w:tcPr>
          <w:p w:rsidR="007B56F3" w:rsidRPr="00097C55" w:rsidRDefault="007B56F3" w:rsidP="00EB4D66">
            <w:pPr>
              <w:cnfStyle w:val="100000000000"/>
              <w:rPr>
                <w:sz w:val="16"/>
                <w:szCs w:val="16"/>
              </w:rPr>
            </w:pPr>
          </w:p>
        </w:tc>
        <w:tc>
          <w:tcPr>
            <w:tcW w:w="1096" w:type="dxa"/>
            <w:noWrap/>
          </w:tcPr>
          <w:p w:rsidR="007B56F3" w:rsidRPr="00097C55" w:rsidRDefault="007B56F3" w:rsidP="00EB4D66">
            <w:pPr>
              <w:cnfStyle w:val="100000000000"/>
              <w:rPr>
                <w:sz w:val="16"/>
                <w:szCs w:val="16"/>
              </w:rPr>
            </w:pPr>
            <w:r w:rsidRPr="00097C55">
              <w:rPr>
                <w:sz w:val="16"/>
                <w:szCs w:val="16"/>
              </w:rPr>
              <w:t>3</w:t>
            </w:r>
            <w:r w:rsidRPr="007B56F3">
              <w:rPr>
                <w:sz w:val="16"/>
                <w:szCs w:val="16"/>
                <w:vertAlign w:val="superscript"/>
              </w:rPr>
              <w:t>rd</w:t>
            </w:r>
            <w:r>
              <w:rPr>
                <w:sz w:val="16"/>
                <w:szCs w:val="16"/>
              </w:rPr>
              <w:t xml:space="preserve"> </w:t>
            </w:r>
          </w:p>
        </w:tc>
        <w:tc>
          <w:tcPr>
            <w:tcW w:w="849" w:type="dxa"/>
            <w:noWrap/>
          </w:tcPr>
          <w:p w:rsidR="007B56F3" w:rsidRPr="00097C55" w:rsidRDefault="007B56F3" w:rsidP="005D3C95">
            <w:pPr>
              <w:cnfStyle w:val="100000000000"/>
              <w:rPr>
                <w:sz w:val="16"/>
                <w:szCs w:val="16"/>
              </w:rPr>
            </w:pPr>
          </w:p>
        </w:tc>
      </w:tr>
      <w:tr w:rsidR="0015159D" w:rsidRPr="00097C55">
        <w:trPr>
          <w:cnfStyle w:val="000000100000"/>
          <w:trHeight w:val="300"/>
        </w:trPr>
        <w:tc>
          <w:tcPr>
            <w:cnfStyle w:val="001000000000"/>
            <w:tcW w:w="967" w:type="dxa"/>
            <w:noWrap/>
          </w:tcPr>
          <w:p w:rsidR="0015159D" w:rsidRPr="00097C55" w:rsidRDefault="0015159D" w:rsidP="005D3C95">
            <w:pPr>
              <w:rPr>
                <w:sz w:val="16"/>
                <w:szCs w:val="16"/>
              </w:rPr>
            </w:pPr>
          </w:p>
        </w:tc>
        <w:tc>
          <w:tcPr>
            <w:tcW w:w="1095" w:type="dxa"/>
            <w:noWrap/>
          </w:tcPr>
          <w:p w:rsidR="0015159D" w:rsidRPr="00097C55" w:rsidRDefault="0015159D" w:rsidP="005D3C95">
            <w:pPr>
              <w:cnfStyle w:val="000000100000"/>
              <w:rPr>
                <w:sz w:val="16"/>
                <w:szCs w:val="16"/>
              </w:rPr>
            </w:pPr>
            <w:r w:rsidRPr="00097C55">
              <w:rPr>
                <w:sz w:val="16"/>
                <w:szCs w:val="16"/>
              </w:rPr>
              <w:t>Coefficient</w:t>
            </w:r>
          </w:p>
        </w:tc>
        <w:tc>
          <w:tcPr>
            <w:tcW w:w="849" w:type="dxa"/>
            <w:noWrap/>
          </w:tcPr>
          <w:p w:rsidR="0015159D" w:rsidRPr="00097C55" w:rsidRDefault="0015159D" w:rsidP="005D3C95">
            <w:pPr>
              <w:cnfStyle w:val="000000100000"/>
              <w:rPr>
                <w:sz w:val="16"/>
                <w:szCs w:val="16"/>
              </w:rPr>
            </w:pPr>
            <w:r w:rsidRPr="00097C55">
              <w:rPr>
                <w:sz w:val="16"/>
                <w:szCs w:val="16"/>
              </w:rPr>
              <w:t>Std error</w:t>
            </w:r>
          </w:p>
        </w:tc>
        <w:tc>
          <w:tcPr>
            <w:tcW w:w="1096" w:type="dxa"/>
            <w:noWrap/>
          </w:tcPr>
          <w:p w:rsidR="0015159D" w:rsidRPr="00097C55" w:rsidRDefault="0015159D" w:rsidP="005D3C95">
            <w:pPr>
              <w:cnfStyle w:val="000000100000"/>
              <w:rPr>
                <w:sz w:val="16"/>
                <w:szCs w:val="16"/>
              </w:rPr>
            </w:pPr>
            <w:r w:rsidRPr="00097C55">
              <w:rPr>
                <w:sz w:val="16"/>
                <w:szCs w:val="16"/>
              </w:rPr>
              <w:t>Coefficient</w:t>
            </w:r>
          </w:p>
        </w:tc>
        <w:tc>
          <w:tcPr>
            <w:tcW w:w="849" w:type="dxa"/>
            <w:noWrap/>
          </w:tcPr>
          <w:p w:rsidR="0015159D" w:rsidRPr="00097C55" w:rsidRDefault="0015159D" w:rsidP="005D3C95">
            <w:pPr>
              <w:cnfStyle w:val="000000100000"/>
              <w:rPr>
                <w:sz w:val="16"/>
                <w:szCs w:val="16"/>
              </w:rPr>
            </w:pPr>
            <w:r w:rsidRPr="00097C55">
              <w:rPr>
                <w:sz w:val="16"/>
                <w:szCs w:val="16"/>
              </w:rPr>
              <w:t>Std error</w:t>
            </w:r>
          </w:p>
        </w:tc>
        <w:tc>
          <w:tcPr>
            <w:tcW w:w="1096" w:type="dxa"/>
            <w:noWrap/>
          </w:tcPr>
          <w:p w:rsidR="0015159D" w:rsidRPr="00097C55" w:rsidRDefault="0015159D" w:rsidP="005D3C95">
            <w:pPr>
              <w:cnfStyle w:val="000000100000"/>
              <w:rPr>
                <w:sz w:val="16"/>
                <w:szCs w:val="16"/>
              </w:rPr>
            </w:pPr>
            <w:r w:rsidRPr="00097C55">
              <w:rPr>
                <w:sz w:val="16"/>
                <w:szCs w:val="16"/>
              </w:rPr>
              <w:t>Coefficient</w:t>
            </w:r>
          </w:p>
        </w:tc>
        <w:tc>
          <w:tcPr>
            <w:tcW w:w="849" w:type="dxa"/>
            <w:noWrap/>
          </w:tcPr>
          <w:p w:rsidR="0015159D" w:rsidRPr="00097C55" w:rsidRDefault="0015159D" w:rsidP="005D3C95">
            <w:pPr>
              <w:cnfStyle w:val="000000100000"/>
              <w:rPr>
                <w:sz w:val="16"/>
                <w:szCs w:val="16"/>
              </w:rPr>
            </w:pPr>
            <w:r w:rsidRPr="00097C55">
              <w:rPr>
                <w:sz w:val="16"/>
                <w:szCs w:val="16"/>
              </w:rPr>
              <w:t>Std error</w:t>
            </w:r>
          </w:p>
        </w:tc>
        <w:tc>
          <w:tcPr>
            <w:tcW w:w="1096" w:type="dxa"/>
            <w:noWrap/>
          </w:tcPr>
          <w:p w:rsidR="0015159D" w:rsidRPr="00097C55" w:rsidRDefault="0015159D" w:rsidP="005D3C95">
            <w:pPr>
              <w:cnfStyle w:val="000000100000"/>
              <w:rPr>
                <w:sz w:val="16"/>
                <w:szCs w:val="16"/>
              </w:rPr>
            </w:pPr>
            <w:r w:rsidRPr="00097C55">
              <w:rPr>
                <w:sz w:val="16"/>
                <w:szCs w:val="16"/>
              </w:rPr>
              <w:t>Coefficient</w:t>
            </w:r>
          </w:p>
        </w:tc>
        <w:tc>
          <w:tcPr>
            <w:tcW w:w="849" w:type="dxa"/>
            <w:noWrap/>
          </w:tcPr>
          <w:p w:rsidR="0015159D" w:rsidRPr="00097C55" w:rsidRDefault="0015159D" w:rsidP="005D3C95">
            <w:pPr>
              <w:cnfStyle w:val="000000100000"/>
              <w:rPr>
                <w:sz w:val="16"/>
                <w:szCs w:val="16"/>
              </w:rPr>
            </w:pPr>
            <w:r w:rsidRPr="00097C55">
              <w:rPr>
                <w:sz w:val="16"/>
                <w:szCs w:val="16"/>
              </w:rPr>
              <w:t>Std error</w:t>
            </w:r>
          </w:p>
        </w:tc>
      </w:tr>
      <w:tr w:rsidR="0015159D" w:rsidRPr="00097C55">
        <w:trPr>
          <w:trHeight w:val="300"/>
        </w:trPr>
        <w:tc>
          <w:tcPr>
            <w:cnfStyle w:val="001000000000"/>
            <w:tcW w:w="967" w:type="dxa"/>
            <w:noWrap/>
          </w:tcPr>
          <w:p w:rsidR="0015159D" w:rsidRPr="00097C55" w:rsidRDefault="0015159D" w:rsidP="005D3C95">
            <w:pPr>
              <w:rPr>
                <w:sz w:val="16"/>
                <w:szCs w:val="16"/>
              </w:rPr>
            </w:pPr>
            <w:r w:rsidRPr="00097C55">
              <w:rPr>
                <w:sz w:val="16"/>
                <w:szCs w:val="16"/>
              </w:rPr>
              <w:t>C</w:t>
            </w:r>
          </w:p>
        </w:tc>
        <w:tc>
          <w:tcPr>
            <w:tcW w:w="1095" w:type="dxa"/>
            <w:noWrap/>
          </w:tcPr>
          <w:p w:rsidR="0015159D" w:rsidRPr="00097C55" w:rsidRDefault="0015159D" w:rsidP="005D3C95">
            <w:pPr>
              <w:cnfStyle w:val="000000000000"/>
              <w:rPr>
                <w:sz w:val="16"/>
                <w:szCs w:val="16"/>
              </w:rPr>
            </w:pPr>
            <w:r w:rsidRPr="00097C55">
              <w:rPr>
                <w:sz w:val="16"/>
                <w:szCs w:val="16"/>
              </w:rPr>
              <w:t xml:space="preserve">0.040887   </w:t>
            </w:r>
          </w:p>
        </w:tc>
        <w:tc>
          <w:tcPr>
            <w:tcW w:w="849" w:type="dxa"/>
            <w:noWrap/>
          </w:tcPr>
          <w:p w:rsidR="0015159D" w:rsidRPr="00097C55" w:rsidRDefault="0015159D" w:rsidP="005D3C95">
            <w:pPr>
              <w:cnfStyle w:val="000000000000"/>
              <w:rPr>
                <w:sz w:val="16"/>
                <w:szCs w:val="16"/>
              </w:rPr>
            </w:pPr>
            <w:r w:rsidRPr="00097C55">
              <w:rPr>
                <w:sz w:val="16"/>
                <w:szCs w:val="16"/>
              </w:rPr>
              <w:t xml:space="preserve">0.117437   </w:t>
            </w:r>
          </w:p>
        </w:tc>
        <w:tc>
          <w:tcPr>
            <w:tcW w:w="1096" w:type="dxa"/>
            <w:noWrap/>
          </w:tcPr>
          <w:p w:rsidR="0015159D" w:rsidRPr="00097C55" w:rsidRDefault="0015159D" w:rsidP="005D3C95">
            <w:pPr>
              <w:cnfStyle w:val="000000000000"/>
              <w:rPr>
                <w:sz w:val="16"/>
                <w:szCs w:val="16"/>
              </w:rPr>
            </w:pPr>
            <w:r w:rsidRPr="00097C55">
              <w:rPr>
                <w:sz w:val="16"/>
                <w:szCs w:val="16"/>
              </w:rPr>
              <w:t xml:space="preserve">-   0.073751   </w:t>
            </w:r>
          </w:p>
        </w:tc>
        <w:tc>
          <w:tcPr>
            <w:tcW w:w="849" w:type="dxa"/>
            <w:noWrap/>
          </w:tcPr>
          <w:p w:rsidR="0015159D" w:rsidRPr="00097C55" w:rsidRDefault="0015159D" w:rsidP="005D3C95">
            <w:pPr>
              <w:cnfStyle w:val="000000000000"/>
              <w:rPr>
                <w:sz w:val="16"/>
                <w:szCs w:val="16"/>
              </w:rPr>
            </w:pPr>
            <w:r w:rsidRPr="00097C55">
              <w:rPr>
                <w:sz w:val="16"/>
                <w:szCs w:val="16"/>
              </w:rPr>
              <w:t xml:space="preserve">0.070204   </w:t>
            </w:r>
          </w:p>
        </w:tc>
        <w:tc>
          <w:tcPr>
            <w:tcW w:w="1096" w:type="dxa"/>
            <w:noWrap/>
          </w:tcPr>
          <w:p w:rsidR="0015159D" w:rsidRPr="00097C55" w:rsidRDefault="0015159D" w:rsidP="005D3C95">
            <w:pPr>
              <w:cnfStyle w:val="000000000000"/>
              <w:rPr>
                <w:sz w:val="16"/>
                <w:szCs w:val="16"/>
              </w:rPr>
            </w:pPr>
            <w:r w:rsidRPr="00097C55">
              <w:rPr>
                <w:sz w:val="16"/>
                <w:szCs w:val="16"/>
              </w:rPr>
              <w:t xml:space="preserve">0.054993   </w:t>
            </w:r>
          </w:p>
        </w:tc>
        <w:tc>
          <w:tcPr>
            <w:tcW w:w="849" w:type="dxa"/>
            <w:noWrap/>
          </w:tcPr>
          <w:p w:rsidR="0015159D" w:rsidRPr="00097C55" w:rsidRDefault="0015159D" w:rsidP="005D3C95">
            <w:pPr>
              <w:cnfStyle w:val="000000000000"/>
              <w:rPr>
                <w:sz w:val="16"/>
                <w:szCs w:val="16"/>
              </w:rPr>
            </w:pPr>
            <w:r w:rsidRPr="00097C55">
              <w:rPr>
                <w:sz w:val="16"/>
                <w:szCs w:val="16"/>
              </w:rPr>
              <w:t xml:space="preserve">0.063046   </w:t>
            </w:r>
          </w:p>
        </w:tc>
        <w:tc>
          <w:tcPr>
            <w:tcW w:w="1096" w:type="dxa"/>
            <w:noWrap/>
          </w:tcPr>
          <w:p w:rsidR="0015159D" w:rsidRPr="00097C55" w:rsidRDefault="0015159D" w:rsidP="005D3C95">
            <w:pPr>
              <w:cnfStyle w:val="000000000000"/>
              <w:rPr>
                <w:sz w:val="16"/>
                <w:szCs w:val="16"/>
              </w:rPr>
            </w:pPr>
            <w:r w:rsidRPr="00097C55">
              <w:rPr>
                <w:sz w:val="16"/>
                <w:szCs w:val="16"/>
              </w:rPr>
              <w:t xml:space="preserve">0.035537   </w:t>
            </w:r>
          </w:p>
        </w:tc>
        <w:tc>
          <w:tcPr>
            <w:tcW w:w="849" w:type="dxa"/>
            <w:noWrap/>
          </w:tcPr>
          <w:p w:rsidR="0015159D" w:rsidRPr="00097C55" w:rsidRDefault="0015159D" w:rsidP="005D3C95">
            <w:pPr>
              <w:cnfStyle w:val="000000000000"/>
              <w:rPr>
                <w:sz w:val="16"/>
                <w:szCs w:val="16"/>
              </w:rPr>
            </w:pPr>
            <w:r w:rsidRPr="00097C55">
              <w:rPr>
                <w:sz w:val="16"/>
                <w:szCs w:val="16"/>
              </w:rPr>
              <w:t xml:space="preserve">0.062909   </w:t>
            </w:r>
          </w:p>
        </w:tc>
      </w:tr>
      <w:tr w:rsidR="0015159D" w:rsidRPr="00097C55">
        <w:trPr>
          <w:cnfStyle w:val="000000100000"/>
          <w:trHeight w:val="300"/>
        </w:trPr>
        <w:tc>
          <w:tcPr>
            <w:cnfStyle w:val="001000000000"/>
            <w:tcW w:w="967" w:type="dxa"/>
            <w:noWrap/>
          </w:tcPr>
          <w:p w:rsidR="0015159D" w:rsidRPr="00097C55" w:rsidRDefault="0015159D" w:rsidP="005D3C95">
            <w:pPr>
              <w:rPr>
                <w:sz w:val="16"/>
                <w:szCs w:val="16"/>
              </w:rPr>
            </w:pPr>
            <w:r w:rsidRPr="00097C55">
              <w:rPr>
                <w:sz w:val="16"/>
                <w:szCs w:val="16"/>
              </w:rPr>
              <w:t>Stock option pay</w:t>
            </w:r>
          </w:p>
        </w:tc>
        <w:tc>
          <w:tcPr>
            <w:tcW w:w="1095" w:type="dxa"/>
            <w:noWrap/>
          </w:tcPr>
          <w:p w:rsidR="0015159D" w:rsidRPr="00097C55" w:rsidRDefault="0015159D" w:rsidP="005D3C95">
            <w:pPr>
              <w:cnfStyle w:val="000000100000"/>
              <w:rPr>
                <w:sz w:val="16"/>
                <w:szCs w:val="16"/>
              </w:rPr>
            </w:pPr>
            <w:r w:rsidRPr="00097C55">
              <w:rPr>
                <w:sz w:val="16"/>
                <w:szCs w:val="16"/>
              </w:rPr>
              <w:t xml:space="preserve">0.000053***   </w:t>
            </w:r>
          </w:p>
        </w:tc>
        <w:tc>
          <w:tcPr>
            <w:tcW w:w="849" w:type="dxa"/>
            <w:noWrap/>
          </w:tcPr>
          <w:p w:rsidR="0015159D" w:rsidRPr="00097C55" w:rsidRDefault="0015159D" w:rsidP="005D3C95">
            <w:pPr>
              <w:cnfStyle w:val="000000100000"/>
              <w:rPr>
                <w:sz w:val="16"/>
                <w:szCs w:val="16"/>
              </w:rPr>
            </w:pPr>
            <w:r w:rsidRPr="00097C55">
              <w:rPr>
                <w:sz w:val="16"/>
                <w:szCs w:val="16"/>
              </w:rPr>
              <w:t xml:space="preserve">0.000012   </w:t>
            </w:r>
          </w:p>
        </w:tc>
        <w:tc>
          <w:tcPr>
            <w:tcW w:w="1096" w:type="dxa"/>
            <w:noWrap/>
          </w:tcPr>
          <w:p w:rsidR="0015159D" w:rsidRPr="00097C55" w:rsidRDefault="0015159D" w:rsidP="005D3C95">
            <w:pPr>
              <w:cnfStyle w:val="000000100000"/>
              <w:rPr>
                <w:sz w:val="16"/>
                <w:szCs w:val="16"/>
              </w:rPr>
            </w:pPr>
            <w:r w:rsidRPr="00097C55">
              <w:rPr>
                <w:sz w:val="16"/>
                <w:szCs w:val="16"/>
              </w:rPr>
              <w:t xml:space="preserve">0.000065***   </w:t>
            </w:r>
          </w:p>
        </w:tc>
        <w:tc>
          <w:tcPr>
            <w:tcW w:w="849" w:type="dxa"/>
            <w:noWrap/>
          </w:tcPr>
          <w:p w:rsidR="0015159D" w:rsidRPr="00097C55" w:rsidRDefault="0015159D" w:rsidP="005D3C95">
            <w:pPr>
              <w:cnfStyle w:val="000000100000"/>
              <w:rPr>
                <w:sz w:val="16"/>
                <w:szCs w:val="16"/>
              </w:rPr>
            </w:pPr>
            <w:r w:rsidRPr="00097C55">
              <w:rPr>
                <w:sz w:val="16"/>
                <w:szCs w:val="16"/>
              </w:rPr>
              <w:t xml:space="preserve">0.000012   </w:t>
            </w:r>
          </w:p>
        </w:tc>
        <w:tc>
          <w:tcPr>
            <w:tcW w:w="1096" w:type="dxa"/>
            <w:noWrap/>
          </w:tcPr>
          <w:p w:rsidR="0015159D" w:rsidRPr="00097C55" w:rsidRDefault="0015159D" w:rsidP="005D3C95">
            <w:pPr>
              <w:cnfStyle w:val="000000100000"/>
              <w:rPr>
                <w:sz w:val="16"/>
                <w:szCs w:val="16"/>
              </w:rPr>
            </w:pPr>
            <w:r w:rsidRPr="00097C55">
              <w:rPr>
                <w:sz w:val="16"/>
                <w:szCs w:val="16"/>
              </w:rPr>
              <w:t xml:space="preserve">0.000095***   </w:t>
            </w:r>
          </w:p>
        </w:tc>
        <w:tc>
          <w:tcPr>
            <w:tcW w:w="849" w:type="dxa"/>
            <w:noWrap/>
          </w:tcPr>
          <w:p w:rsidR="0015159D" w:rsidRPr="00097C55" w:rsidRDefault="0015159D" w:rsidP="005D3C95">
            <w:pPr>
              <w:cnfStyle w:val="000000100000"/>
              <w:rPr>
                <w:sz w:val="16"/>
                <w:szCs w:val="16"/>
              </w:rPr>
            </w:pPr>
            <w:r w:rsidRPr="00097C55">
              <w:rPr>
                <w:sz w:val="16"/>
                <w:szCs w:val="16"/>
              </w:rPr>
              <w:t xml:space="preserve">0.000018   </w:t>
            </w:r>
          </w:p>
        </w:tc>
        <w:tc>
          <w:tcPr>
            <w:tcW w:w="1096" w:type="dxa"/>
            <w:noWrap/>
          </w:tcPr>
          <w:p w:rsidR="0015159D" w:rsidRPr="00097C55" w:rsidRDefault="0015159D" w:rsidP="005D3C95">
            <w:pPr>
              <w:cnfStyle w:val="000000100000"/>
              <w:rPr>
                <w:sz w:val="16"/>
                <w:szCs w:val="16"/>
              </w:rPr>
            </w:pPr>
            <w:r w:rsidRPr="00097C55">
              <w:rPr>
                <w:sz w:val="16"/>
                <w:szCs w:val="16"/>
              </w:rPr>
              <w:t xml:space="preserve">0.000131***   </w:t>
            </w:r>
          </w:p>
        </w:tc>
        <w:tc>
          <w:tcPr>
            <w:tcW w:w="849" w:type="dxa"/>
            <w:noWrap/>
          </w:tcPr>
          <w:p w:rsidR="0015159D" w:rsidRPr="00097C55" w:rsidRDefault="0015159D" w:rsidP="005D3C95">
            <w:pPr>
              <w:cnfStyle w:val="000000100000"/>
              <w:rPr>
                <w:sz w:val="16"/>
                <w:szCs w:val="16"/>
              </w:rPr>
            </w:pPr>
            <w:r w:rsidRPr="00097C55">
              <w:rPr>
                <w:sz w:val="16"/>
                <w:szCs w:val="16"/>
              </w:rPr>
              <w:t xml:space="preserve">0.000025   </w:t>
            </w:r>
          </w:p>
        </w:tc>
      </w:tr>
      <w:tr w:rsidR="0015159D" w:rsidRPr="00097C55">
        <w:trPr>
          <w:trHeight w:val="300"/>
        </w:trPr>
        <w:tc>
          <w:tcPr>
            <w:cnfStyle w:val="001000000000"/>
            <w:tcW w:w="967" w:type="dxa"/>
            <w:noWrap/>
          </w:tcPr>
          <w:p w:rsidR="0015159D" w:rsidRPr="00097C55" w:rsidRDefault="0015159D" w:rsidP="005D3C95">
            <w:pPr>
              <w:rPr>
                <w:sz w:val="16"/>
                <w:szCs w:val="16"/>
              </w:rPr>
            </w:pPr>
            <w:r w:rsidRPr="00097C55">
              <w:rPr>
                <w:sz w:val="16"/>
                <w:szCs w:val="16"/>
              </w:rPr>
              <w:t>Stock ownership</w:t>
            </w:r>
          </w:p>
        </w:tc>
        <w:tc>
          <w:tcPr>
            <w:tcW w:w="1095" w:type="dxa"/>
            <w:noWrap/>
          </w:tcPr>
          <w:p w:rsidR="0015159D" w:rsidRPr="00097C55" w:rsidRDefault="0015159D" w:rsidP="005D3C95">
            <w:pPr>
              <w:cnfStyle w:val="000000000000"/>
              <w:rPr>
                <w:sz w:val="16"/>
                <w:szCs w:val="16"/>
              </w:rPr>
            </w:pPr>
            <w:r w:rsidRPr="00097C55">
              <w:rPr>
                <w:sz w:val="16"/>
                <w:szCs w:val="16"/>
              </w:rPr>
              <w:t xml:space="preserve">0.000002   </w:t>
            </w:r>
          </w:p>
        </w:tc>
        <w:tc>
          <w:tcPr>
            <w:tcW w:w="849" w:type="dxa"/>
            <w:noWrap/>
          </w:tcPr>
          <w:p w:rsidR="0015159D" w:rsidRPr="00097C55" w:rsidRDefault="0015159D" w:rsidP="005D3C95">
            <w:pPr>
              <w:cnfStyle w:val="000000000000"/>
              <w:rPr>
                <w:sz w:val="16"/>
                <w:szCs w:val="16"/>
              </w:rPr>
            </w:pPr>
            <w:r w:rsidRPr="00097C55">
              <w:rPr>
                <w:sz w:val="16"/>
                <w:szCs w:val="16"/>
              </w:rPr>
              <w:t xml:space="preserve">0.000011   </w:t>
            </w:r>
          </w:p>
        </w:tc>
        <w:tc>
          <w:tcPr>
            <w:tcW w:w="1096" w:type="dxa"/>
            <w:noWrap/>
          </w:tcPr>
          <w:p w:rsidR="0015159D" w:rsidRPr="00097C55" w:rsidRDefault="0015159D" w:rsidP="005D3C95">
            <w:pPr>
              <w:cnfStyle w:val="000000000000"/>
              <w:rPr>
                <w:sz w:val="16"/>
                <w:szCs w:val="16"/>
              </w:rPr>
            </w:pPr>
            <w:r w:rsidRPr="00097C55">
              <w:rPr>
                <w:sz w:val="16"/>
                <w:szCs w:val="16"/>
              </w:rPr>
              <w:t xml:space="preserve">0.000006   </w:t>
            </w:r>
          </w:p>
        </w:tc>
        <w:tc>
          <w:tcPr>
            <w:tcW w:w="849" w:type="dxa"/>
            <w:noWrap/>
          </w:tcPr>
          <w:p w:rsidR="0015159D" w:rsidRPr="00097C55" w:rsidRDefault="0015159D" w:rsidP="005D3C95">
            <w:pPr>
              <w:cnfStyle w:val="000000000000"/>
              <w:rPr>
                <w:sz w:val="16"/>
                <w:szCs w:val="16"/>
              </w:rPr>
            </w:pPr>
            <w:r w:rsidRPr="00097C55">
              <w:rPr>
                <w:sz w:val="16"/>
                <w:szCs w:val="16"/>
              </w:rPr>
              <w:t xml:space="preserve">0.000011   </w:t>
            </w:r>
          </w:p>
        </w:tc>
        <w:tc>
          <w:tcPr>
            <w:tcW w:w="1096" w:type="dxa"/>
            <w:noWrap/>
          </w:tcPr>
          <w:p w:rsidR="0015159D" w:rsidRPr="00097C55" w:rsidRDefault="0015159D" w:rsidP="005D3C95">
            <w:pPr>
              <w:cnfStyle w:val="000000000000"/>
              <w:rPr>
                <w:sz w:val="16"/>
                <w:szCs w:val="16"/>
              </w:rPr>
            </w:pPr>
            <w:r w:rsidRPr="00097C55">
              <w:rPr>
                <w:sz w:val="16"/>
                <w:szCs w:val="16"/>
              </w:rPr>
              <w:t xml:space="preserve">-   0.000041*   </w:t>
            </w:r>
          </w:p>
        </w:tc>
        <w:tc>
          <w:tcPr>
            <w:tcW w:w="849" w:type="dxa"/>
            <w:noWrap/>
          </w:tcPr>
          <w:p w:rsidR="0015159D" w:rsidRPr="00097C55" w:rsidRDefault="0015159D" w:rsidP="005D3C95">
            <w:pPr>
              <w:cnfStyle w:val="000000000000"/>
              <w:rPr>
                <w:sz w:val="16"/>
                <w:szCs w:val="16"/>
              </w:rPr>
            </w:pPr>
            <w:r w:rsidRPr="00097C55">
              <w:rPr>
                <w:sz w:val="16"/>
                <w:szCs w:val="16"/>
              </w:rPr>
              <w:t xml:space="preserve">0.000018   </w:t>
            </w:r>
          </w:p>
        </w:tc>
        <w:tc>
          <w:tcPr>
            <w:tcW w:w="1096" w:type="dxa"/>
            <w:noWrap/>
          </w:tcPr>
          <w:p w:rsidR="0015159D" w:rsidRPr="00097C55" w:rsidRDefault="0015159D" w:rsidP="005D3C95">
            <w:pPr>
              <w:cnfStyle w:val="000000000000"/>
              <w:rPr>
                <w:sz w:val="16"/>
                <w:szCs w:val="16"/>
              </w:rPr>
            </w:pPr>
            <w:r w:rsidRPr="00097C55">
              <w:rPr>
                <w:sz w:val="16"/>
                <w:szCs w:val="16"/>
              </w:rPr>
              <w:t xml:space="preserve">-   0.000035   </w:t>
            </w:r>
          </w:p>
        </w:tc>
        <w:tc>
          <w:tcPr>
            <w:tcW w:w="849" w:type="dxa"/>
            <w:noWrap/>
          </w:tcPr>
          <w:p w:rsidR="0015159D" w:rsidRPr="00097C55" w:rsidRDefault="0015159D" w:rsidP="005D3C95">
            <w:pPr>
              <w:cnfStyle w:val="000000000000"/>
              <w:rPr>
                <w:sz w:val="16"/>
                <w:szCs w:val="16"/>
              </w:rPr>
            </w:pPr>
            <w:r w:rsidRPr="00097C55">
              <w:rPr>
                <w:sz w:val="16"/>
                <w:szCs w:val="16"/>
              </w:rPr>
              <w:t xml:space="preserve">0.000035   </w:t>
            </w:r>
          </w:p>
        </w:tc>
      </w:tr>
      <w:tr w:rsidR="0015159D" w:rsidRPr="00097C55">
        <w:trPr>
          <w:cnfStyle w:val="000000100000"/>
          <w:trHeight w:val="300"/>
        </w:trPr>
        <w:tc>
          <w:tcPr>
            <w:cnfStyle w:val="001000000000"/>
            <w:tcW w:w="967" w:type="dxa"/>
            <w:noWrap/>
          </w:tcPr>
          <w:p w:rsidR="0015159D" w:rsidRPr="00097C55" w:rsidRDefault="0015159D" w:rsidP="005D3C95">
            <w:pPr>
              <w:rPr>
                <w:sz w:val="16"/>
                <w:szCs w:val="16"/>
              </w:rPr>
            </w:pPr>
            <w:r w:rsidRPr="00097C55">
              <w:rPr>
                <w:sz w:val="16"/>
                <w:szCs w:val="16"/>
              </w:rPr>
              <w:t>CEO tenure</w:t>
            </w:r>
          </w:p>
        </w:tc>
        <w:tc>
          <w:tcPr>
            <w:tcW w:w="1095" w:type="dxa"/>
            <w:noWrap/>
          </w:tcPr>
          <w:p w:rsidR="0015159D" w:rsidRPr="00097C55" w:rsidRDefault="0015159D" w:rsidP="005D3C95">
            <w:pPr>
              <w:cnfStyle w:val="000000100000"/>
              <w:rPr>
                <w:sz w:val="16"/>
                <w:szCs w:val="16"/>
              </w:rPr>
            </w:pPr>
            <w:r w:rsidRPr="00097C55">
              <w:rPr>
                <w:sz w:val="16"/>
                <w:szCs w:val="16"/>
              </w:rPr>
              <w:t xml:space="preserve">-   0.001967   </w:t>
            </w:r>
          </w:p>
        </w:tc>
        <w:tc>
          <w:tcPr>
            <w:tcW w:w="849" w:type="dxa"/>
            <w:noWrap/>
          </w:tcPr>
          <w:p w:rsidR="0015159D" w:rsidRPr="00097C55" w:rsidRDefault="0015159D" w:rsidP="005D3C95">
            <w:pPr>
              <w:cnfStyle w:val="000000100000"/>
              <w:rPr>
                <w:sz w:val="16"/>
                <w:szCs w:val="16"/>
              </w:rPr>
            </w:pPr>
            <w:r w:rsidRPr="00097C55">
              <w:rPr>
                <w:sz w:val="16"/>
                <w:szCs w:val="16"/>
              </w:rPr>
              <w:t xml:space="preserve">0.010384   </w:t>
            </w:r>
          </w:p>
        </w:tc>
        <w:tc>
          <w:tcPr>
            <w:tcW w:w="1096" w:type="dxa"/>
            <w:noWrap/>
          </w:tcPr>
          <w:p w:rsidR="0015159D" w:rsidRPr="00097C55" w:rsidRDefault="0015159D" w:rsidP="005D3C95">
            <w:pPr>
              <w:cnfStyle w:val="000000100000"/>
              <w:rPr>
                <w:sz w:val="16"/>
                <w:szCs w:val="16"/>
              </w:rPr>
            </w:pPr>
          </w:p>
        </w:tc>
        <w:tc>
          <w:tcPr>
            <w:tcW w:w="849" w:type="dxa"/>
            <w:noWrap/>
          </w:tcPr>
          <w:p w:rsidR="0015159D" w:rsidRPr="00097C55" w:rsidRDefault="0015159D" w:rsidP="005D3C95">
            <w:pPr>
              <w:cnfStyle w:val="000000100000"/>
              <w:rPr>
                <w:sz w:val="16"/>
                <w:szCs w:val="16"/>
              </w:rPr>
            </w:pPr>
          </w:p>
        </w:tc>
        <w:tc>
          <w:tcPr>
            <w:tcW w:w="1096" w:type="dxa"/>
            <w:noWrap/>
          </w:tcPr>
          <w:p w:rsidR="0015159D" w:rsidRPr="00097C55" w:rsidRDefault="0015159D" w:rsidP="005D3C95">
            <w:pPr>
              <w:cnfStyle w:val="000000100000"/>
              <w:rPr>
                <w:sz w:val="16"/>
                <w:szCs w:val="16"/>
              </w:rPr>
            </w:pPr>
          </w:p>
        </w:tc>
        <w:tc>
          <w:tcPr>
            <w:tcW w:w="849" w:type="dxa"/>
            <w:noWrap/>
          </w:tcPr>
          <w:p w:rsidR="0015159D" w:rsidRPr="00097C55" w:rsidRDefault="0015159D" w:rsidP="005D3C95">
            <w:pPr>
              <w:cnfStyle w:val="000000100000"/>
              <w:rPr>
                <w:sz w:val="16"/>
                <w:szCs w:val="16"/>
              </w:rPr>
            </w:pPr>
          </w:p>
        </w:tc>
        <w:tc>
          <w:tcPr>
            <w:tcW w:w="1096" w:type="dxa"/>
            <w:noWrap/>
          </w:tcPr>
          <w:p w:rsidR="0015159D" w:rsidRPr="00097C55" w:rsidRDefault="0015159D" w:rsidP="005D3C95">
            <w:pPr>
              <w:cnfStyle w:val="000000100000"/>
              <w:rPr>
                <w:sz w:val="16"/>
                <w:szCs w:val="16"/>
              </w:rPr>
            </w:pPr>
          </w:p>
        </w:tc>
        <w:tc>
          <w:tcPr>
            <w:tcW w:w="849" w:type="dxa"/>
            <w:noWrap/>
          </w:tcPr>
          <w:p w:rsidR="0015159D" w:rsidRPr="00097C55" w:rsidRDefault="0015159D" w:rsidP="005D3C95">
            <w:pPr>
              <w:cnfStyle w:val="000000100000"/>
              <w:rPr>
                <w:sz w:val="16"/>
                <w:szCs w:val="16"/>
              </w:rPr>
            </w:pPr>
          </w:p>
        </w:tc>
      </w:tr>
      <w:tr w:rsidR="0015159D" w:rsidRPr="00097C55">
        <w:trPr>
          <w:trHeight w:val="300"/>
        </w:trPr>
        <w:tc>
          <w:tcPr>
            <w:cnfStyle w:val="001000000000"/>
            <w:tcW w:w="967" w:type="dxa"/>
            <w:noWrap/>
          </w:tcPr>
          <w:p w:rsidR="0015159D" w:rsidRPr="00097C55" w:rsidRDefault="0015159D" w:rsidP="005D3C95">
            <w:pPr>
              <w:rPr>
                <w:sz w:val="16"/>
                <w:szCs w:val="16"/>
              </w:rPr>
            </w:pPr>
            <w:r w:rsidRPr="00097C55">
              <w:rPr>
                <w:sz w:val="16"/>
                <w:szCs w:val="16"/>
              </w:rPr>
              <w:t>CEO Hubris</w:t>
            </w:r>
          </w:p>
        </w:tc>
        <w:tc>
          <w:tcPr>
            <w:tcW w:w="1095" w:type="dxa"/>
            <w:noWrap/>
          </w:tcPr>
          <w:p w:rsidR="0015159D" w:rsidRPr="00097C55" w:rsidRDefault="0015159D" w:rsidP="005D3C95">
            <w:pPr>
              <w:cnfStyle w:val="000000000000"/>
              <w:rPr>
                <w:sz w:val="16"/>
                <w:szCs w:val="16"/>
              </w:rPr>
            </w:pPr>
            <w:r w:rsidRPr="00097C55">
              <w:rPr>
                <w:sz w:val="16"/>
                <w:szCs w:val="16"/>
              </w:rPr>
              <w:t xml:space="preserve">-   0.034366   </w:t>
            </w:r>
          </w:p>
        </w:tc>
        <w:tc>
          <w:tcPr>
            <w:tcW w:w="849" w:type="dxa"/>
            <w:noWrap/>
          </w:tcPr>
          <w:p w:rsidR="0015159D" w:rsidRPr="00097C55" w:rsidRDefault="0015159D" w:rsidP="005D3C95">
            <w:pPr>
              <w:cnfStyle w:val="000000000000"/>
              <w:rPr>
                <w:sz w:val="16"/>
                <w:szCs w:val="16"/>
              </w:rPr>
            </w:pPr>
            <w:r w:rsidRPr="00097C55">
              <w:rPr>
                <w:sz w:val="16"/>
                <w:szCs w:val="16"/>
              </w:rPr>
              <w:t xml:space="preserve">0.042407   </w:t>
            </w:r>
          </w:p>
        </w:tc>
        <w:tc>
          <w:tcPr>
            <w:tcW w:w="1096" w:type="dxa"/>
            <w:noWrap/>
          </w:tcPr>
          <w:p w:rsidR="0015159D" w:rsidRPr="00097C55" w:rsidRDefault="0015159D" w:rsidP="005D3C95">
            <w:pPr>
              <w:cnfStyle w:val="000000000000"/>
              <w:rPr>
                <w:sz w:val="16"/>
                <w:szCs w:val="16"/>
              </w:rPr>
            </w:pPr>
          </w:p>
        </w:tc>
        <w:tc>
          <w:tcPr>
            <w:tcW w:w="849" w:type="dxa"/>
            <w:noWrap/>
          </w:tcPr>
          <w:p w:rsidR="0015159D" w:rsidRPr="00097C55" w:rsidRDefault="0015159D" w:rsidP="005D3C95">
            <w:pPr>
              <w:cnfStyle w:val="000000000000"/>
              <w:rPr>
                <w:sz w:val="16"/>
                <w:szCs w:val="16"/>
              </w:rPr>
            </w:pPr>
          </w:p>
        </w:tc>
        <w:tc>
          <w:tcPr>
            <w:tcW w:w="1096" w:type="dxa"/>
            <w:noWrap/>
          </w:tcPr>
          <w:p w:rsidR="0015159D" w:rsidRPr="00097C55" w:rsidRDefault="0015159D" w:rsidP="005D3C95">
            <w:pPr>
              <w:cnfStyle w:val="000000000000"/>
              <w:rPr>
                <w:sz w:val="16"/>
                <w:szCs w:val="16"/>
              </w:rPr>
            </w:pPr>
          </w:p>
        </w:tc>
        <w:tc>
          <w:tcPr>
            <w:tcW w:w="849" w:type="dxa"/>
            <w:noWrap/>
          </w:tcPr>
          <w:p w:rsidR="0015159D" w:rsidRPr="00097C55" w:rsidRDefault="0015159D" w:rsidP="005D3C95">
            <w:pPr>
              <w:cnfStyle w:val="000000000000"/>
              <w:rPr>
                <w:sz w:val="16"/>
                <w:szCs w:val="16"/>
              </w:rPr>
            </w:pPr>
          </w:p>
        </w:tc>
        <w:tc>
          <w:tcPr>
            <w:tcW w:w="1096" w:type="dxa"/>
            <w:noWrap/>
          </w:tcPr>
          <w:p w:rsidR="0015159D" w:rsidRPr="00097C55" w:rsidRDefault="0015159D" w:rsidP="005D3C95">
            <w:pPr>
              <w:cnfStyle w:val="000000000000"/>
              <w:rPr>
                <w:sz w:val="16"/>
                <w:szCs w:val="16"/>
              </w:rPr>
            </w:pPr>
          </w:p>
        </w:tc>
        <w:tc>
          <w:tcPr>
            <w:tcW w:w="849" w:type="dxa"/>
            <w:noWrap/>
          </w:tcPr>
          <w:p w:rsidR="0015159D" w:rsidRPr="00097C55" w:rsidRDefault="0015159D" w:rsidP="005D3C95">
            <w:pPr>
              <w:cnfStyle w:val="000000000000"/>
              <w:rPr>
                <w:sz w:val="16"/>
                <w:szCs w:val="16"/>
              </w:rPr>
            </w:pPr>
          </w:p>
        </w:tc>
      </w:tr>
      <w:tr w:rsidR="0015159D" w:rsidRPr="00097C55">
        <w:trPr>
          <w:cnfStyle w:val="000000100000"/>
          <w:trHeight w:val="300"/>
        </w:trPr>
        <w:tc>
          <w:tcPr>
            <w:cnfStyle w:val="001000000000"/>
            <w:tcW w:w="967" w:type="dxa"/>
            <w:noWrap/>
          </w:tcPr>
          <w:p w:rsidR="0015159D" w:rsidRPr="00097C55" w:rsidRDefault="0015159D" w:rsidP="005D3C95">
            <w:pPr>
              <w:rPr>
                <w:sz w:val="16"/>
                <w:szCs w:val="16"/>
              </w:rPr>
            </w:pPr>
            <w:r w:rsidRPr="00097C55">
              <w:rPr>
                <w:sz w:val="16"/>
                <w:szCs w:val="16"/>
              </w:rPr>
              <w:t>EPS</w:t>
            </w:r>
          </w:p>
        </w:tc>
        <w:tc>
          <w:tcPr>
            <w:tcW w:w="1095" w:type="dxa"/>
            <w:noWrap/>
          </w:tcPr>
          <w:p w:rsidR="0015159D" w:rsidRPr="00097C55" w:rsidRDefault="0015159D" w:rsidP="005D3C95">
            <w:pPr>
              <w:cnfStyle w:val="000000100000"/>
              <w:rPr>
                <w:sz w:val="16"/>
                <w:szCs w:val="16"/>
              </w:rPr>
            </w:pPr>
            <w:r w:rsidRPr="00097C55">
              <w:rPr>
                <w:sz w:val="16"/>
                <w:szCs w:val="16"/>
              </w:rPr>
              <w:t xml:space="preserve">0.070317***   </w:t>
            </w:r>
          </w:p>
        </w:tc>
        <w:tc>
          <w:tcPr>
            <w:tcW w:w="849" w:type="dxa"/>
            <w:noWrap/>
          </w:tcPr>
          <w:p w:rsidR="0015159D" w:rsidRPr="00097C55" w:rsidRDefault="0015159D" w:rsidP="005D3C95">
            <w:pPr>
              <w:cnfStyle w:val="000000100000"/>
              <w:rPr>
                <w:sz w:val="16"/>
                <w:szCs w:val="16"/>
              </w:rPr>
            </w:pPr>
            <w:r w:rsidRPr="00097C55">
              <w:rPr>
                <w:sz w:val="16"/>
                <w:szCs w:val="16"/>
              </w:rPr>
              <w:t xml:space="preserve">0.017140   </w:t>
            </w:r>
          </w:p>
        </w:tc>
        <w:tc>
          <w:tcPr>
            <w:tcW w:w="1096" w:type="dxa"/>
            <w:noWrap/>
          </w:tcPr>
          <w:p w:rsidR="0015159D" w:rsidRPr="00097C55" w:rsidRDefault="0015159D" w:rsidP="005D3C95">
            <w:pPr>
              <w:cnfStyle w:val="000000100000"/>
              <w:rPr>
                <w:sz w:val="16"/>
                <w:szCs w:val="16"/>
              </w:rPr>
            </w:pPr>
            <w:r w:rsidRPr="00097C55">
              <w:rPr>
                <w:sz w:val="16"/>
                <w:szCs w:val="16"/>
              </w:rPr>
              <w:t xml:space="preserve">0.058746***   </w:t>
            </w:r>
          </w:p>
        </w:tc>
        <w:tc>
          <w:tcPr>
            <w:tcW w:w="849" w:type="dxa"/>
            <w:noWrap/>
          </w:tcPr>
          <w:p w:rsidR="0015159D" w:rsidRPr="00097C55" w:rsidRDefault="0015159D" w:rsidP="005D3C95">
            <w:pPr>
              <w:cnfStyle w:val="000000100000"/>
              <w:rPr>
                <w:sz w:val="16"/>
                <w:szCs w:val="16"/>
              </w:rPr>
            </w:pPr>
            <w:r w:rsidRPr="00097C55">
              <w:rPr>
                <w:sz w:val="16"/>
                <w:szCs w:val="16"/>
              </w:rPr>
              <w:t xml:space="preserve">0.013551   </w:t>
            </w:r>
          </w:p>
        </w:tc>
        <w:tc>
          <w:tcPr>
            <w:tcW w:w="1096" w:type="dxa"/>
            <w:noWrap/>
          </w:tcPr>
          <w:p w:rsidR="0015159D" w:rsidRPr="00097C55" w:rsidRDefault="0015159D" w:rsidP="005D3C95">
            <w:pPr>
              <w:cnfStyle w:val="000000100000"/>
              <w:rPr>
                <w:sz w:val="16"/>
                <w:szCs w:val="16"/>
              </w:rPr>
            </w:pPr>
            <w:r w:rsidRPr="00097C55">
              <w:rPr>
                <w:sz w:val="16"/>
                <w:szCs w:val="16"/>
              </w:rPr>
              <w:t xml:space="preserve">0.062103***   </w:t>
            </w:r>
          </w:p>
        </w:tc>
        <w:tc>
          <w:tcPr>
            <w:tcW w:w="849" w:type="dxa"/>
            <w:noWrap/>
          </w:tcPr>
          <w:p w:rsidR="0015159D" w:rsidRPr="00097C55" w:rsidRDefault="0015159D" w:rsidP="005D3C95">
            <w:pPr>
              <w:cnfStyle w:val="000000100000"/>
              <w:rPr>
                <w:sz w:val="16"/>
                <w:szCs w:val="16"/>
              </w:rPr>
            </w:pPr>
            <w:r w:rsidRPr="00097C55">
              <w:rPr>
                <w:sz w:val="16"/>
                <w:szCs w:val="16"/>
              </w:rPr>
              <w:t xml:space="preserve">0.013733   </w:t>
            </w:r>
          </w:p>
        </w:tc>
        <w:tc>
          <w:tcPr>
            <w:tcW w:w="1096" w:type="dxa"/>
            <w:noWrap/>
          </w:tcPr>
          <w:p w:rsidR="0015159D" w:rsidRPr="00097C55" w:rsidRDefault="0015159D" w:rsidP="005D3C95">
            <w:pPr>
              <w:cnfStyle w:val="000000100000"/>
              <w:rPr>
                <w:sz w:val="16"/>
                <w:szCs w:val="16"/>
              </w:rPr>
            </w:pPr>
            <w:r w:rsidRPr="00097C55">
              <w:rPr>
                <w:sz w:val="16"/>
                <w:szCs w:val="16"/>
              </w:rPr>
              <w:t xml:space="preserve">0.064969***   </w:t>
            </w:r>
          </w:p>
        </w:tc>
        <w:tc>
          <w:tcPr>
            <w:tcW w:w="849" w:type="dxa"/>
            <w:noWrap/>
          </w:tcPr>
          <w:p w:rsidR="0015159D" w:rsidRPr="00097C55" w:rsidRDefault="0015159D" w:rsidP="005D3C95">
            <w:pPr>
              <w:cnfStyle w:val="000000100000"/>
              <w:rPr>
                <w:sz w:val="16"/>
                <w:szCs w:val="16"/>
              </w:rPr>
            </w:pPr>
            <w:r w:rsidRPr="00097C55">
              <w:rPr>
                <w:sz w:val="16"/>
                <w:szCs w:val="16"/>
              </w:rPr>
              <w:t xml:space="preserve">0.013661   </w:t>
            </w:r>
          </w:p>
        </w:tc>
      </w:tr>
    </w:tbl>
    <w:p w:rsidR="0015159D" w:rsidRPr="00097C55" w:rsidRDefault="0015159D" w:rsidP="0015159D">
      <w:pPr>
        <w:rPr>
          <w:sz w:val="16"/>
          <w:szCs w:val="16"/>
        </w:rPr>
      </w:pPr>
    </w:p>
    <w:p w:rsidR="00683132" w:rsidRDefault="001F3A00" w:rsidP="00683132">
      <w:pPr>
        <w:pStyle w:val="Beschriftung"/>
        <w:keepNext/>
      </w:pPr>
      <w:fldSimple w:instr=" SEQ Tabell \* ARABIC ">
        <w:r w:rsidR="00DE6F9F">
          <w:rPr>
            <w:noProof/>
          </w:rPr>
          <w:t>32</w:t>
        </w:r>
      </w:fldSimple>
      <w:r w:rsidR="00683132">
        <w:t xml:space="preserve">. </w:t>
      </w:r>
      <w:r w:rsidR="00683132" w:rsidRPr="000944F8">
        <w:t>Results of negative binomial regr</w:t>
      </w:r>
      <w:r w:rsidR="00683132">
        <w:t>ession analysis -Step 3- 2003-10</w:t>
      </w:r>
    </w:p>
    <w:tbl>
      <w:tblPr>
        <w:tblStyle w:val="HelleSchattierung1"/>
        <w:tblW w:w="0" w:type="auto"/>
        <w:tblLook w:val="04A0"/>
      </w:tblPr>
      <w:tblGrid>
        <w:gridCol w:w="960"/>
        <w:gridCol w:w="1098"/>
        <w:gridCol w:w="850"/>
        <w:gridCol w:w="1097"/>
        <w:gridCol w:w="849"/>
        <w:gridCol w:w="1097"/>
        <w:gridCol w:w="849"/>
        <w:gridCol w:w="1097"/>
        <w:gridCol w:w="849"/>
      </w:tblGrid>
      <w:tr w:rsidR="007B56F3" w:rsidRPr="00097C55" w:rsidTr="00EB4D66">
        <w:trPr>
          <w:cnfStyle w:val="100000000000"/>
          <w:trHeight w:val="300"/>
        </w:trPr>
        <w:tc>
          <w:tcPr>
            <w:cnfStyle w:val="001000000000"/>
            <w:tcW w:w="960" w:type="dxa"/>
            <w:noWrap/>
            <w:hideMark/>
          </w:tcPr>
          <w:p w:rsidR="007B56F3" w:rsidRPr="00097C55" w:rsidRDefault="007B56F3" w:rsidP="00EB4D66">
            <w:pPr>
              <w:rPr>
                <w:sz w:val="16"/>
                <w:szCs w:val="16"/>
              </w:rPr>
            </w:pPr>
            <w:r w:rsidRPr="00097C55">
              <w:rPr>
                <w:sz w:val="16"/>
                <w:szCs w:val="16"/>
              </w:rPr>
              <w:t>Divestiture activity</w:t>
            </w:r>
          </w:p>
        </w:tc>
        <w:tc>
          <w:tcPr>
            <w:tcW w:w="1098" w:type="dxa"/>
            <w:noWrap/>
            <w:hideMark/>
          </w:tcPr>
          <w:p w:rsidR="007B56F3" w:rsidRPr="00097C55" w:rsidRDefault="007B56F3" w:rsidP="00EB4D66">
            <w:pPr>
              <w:cnfStyle w:val="100000000000"/>
              <w:rPr>
                <w:sz w:val="16"/>
                <w:szCs w:val="16"/>
              </w:rPr>
            </w:pPr>
            <w:r w:rsidRPr="00097C55">
              <w:rPr>
                <w:sz w:val="16"/>
                <w:szCs w:val="16"/>
              </w:rPr>
              <w:t>CEO</w:t>
            </w:r>
          </w:p>
        </w:tc>
        <w:tc>
          <w:tcPr>
            <w:tcW w:w="850" w:type="dxa"/>
            <w:noWrap/>
            <w:hideMark/>
          </w:tcPr>
          <w:p w:rsidR="007B56F3" w:rsidRPr="00097C55" w:rsidRDefault="007B56F3" w:rsidP="00EB4D66">
            <w:pPr>
              <w:cnfStyle w:val="100000000000"/>
              <w:rPr>
                <w:sz w:val="16"/>
                <w:szCs w:val="16"/>
              </w:rPr>
            </w:pPr>
          </w:p>
        </w:tc>
        <w:tc>
          <w:tcPr>
            <w:tcW w:w="1097" w:type="dxa"/>
            <w:noWrap/>
            <w:hideMark/>
          </w:tcPr>
          <w:p w:rsidR="007B56F3" w:rsidRPr="00097C55" w:rsidRDefault="007B56F3" w:rsidP="00EB4D66">
            <w:pPr>
              <w:cnfStyle w:val="100000000000"/>
              <w:rPr>
                <w:sz w:val="16"/>
                <w:szCs w:val="16"/>
              </w:rPr>
            </w:pPr>
            <w:r w:rsidRPr="00097C55">
              <w:rPr>
                <w:sz w:val="16"/>
                <w:szCs w:val="16"/>
              </w:rPr>
              <w:t>1</w:t>
            </w:r>
            <w:r w:rsidRPr="007B56F3">
              <w:rPr>
                <w:sz w:val="16"/>
                <w:szCs w:val="16"/>
                <w:vertAlign w:val="superscript"/>
              </w:rPr>
              <w:t>st</w:t>
            </w:r>
            <w:r>
              <w:rPr>
                <w:sz w:val="16"/>
                <w:szCs w:val="16"/>
              </w:rPr>
              <w:t xml:space="preserve"> </w:t>
            </w:r>
          </w:p>
        </w:tc>
        <w:tc>
          <w:tcPr>
            <w:tcW w:w="849" w:type="dxa"/>
            <w:noWrap/>
            <w:hideMark/>
          </w:tcPr>
          <w:p w:rsidR="007B56F3" w:rsidRPr="00097C55" w:rsidRDefault="007B56F3" w:rsidP="00EB4D66">
            <w:pPr>
              <w:cnfStyle w:val="100000000000"/>
              <w:rPr>
                <w:sz w:val="16"/>
                <w:szCs w:val="16"/>
              </w:rPr>
            </w:pPr>
          </w:p>
        </w:tc>
        <w:tc>
          <w:tcPr>
            <w:tcW w:w="1097" w:type="dxa"/>
            <w:noWrap/>
            <w:hideMark/>
          </w:tcPr>
          <w:p w:rsidR="007B56F3" w:rsidRPr="00097C55" w:rsidRDefault="007B56F3" w:rsidP="00EB4D66">
            <w:pPr>
              <w:cnfStyle w:val="100000000000"/>
              <w:rPr>
                <w:sz w:val="16"/>
                <w:szCs w:val="16"/>
              </w:rPr>
            </w:pPr>
            <w:r w:rsidRPr="00097C55">
              <w:rPr>
                <w:sz w:val="16"/>
                <w:szCs w:val="16"/>
              </w:rPr>
              <w:t>2</w:t>
            </w:r>
            <w:r w:rsidRPr="007B56F3">
              <w:rPr>
                <w:sz w:val="16"/>
                <w:szCs w:val="16"/>
                <w:vertAlign w:val="superscript"/>
              </w:rPr>
              <w:t>nd</w:t>
            </w:r>
            <w:r>
              <w:rPr>
                <w:sz w:val="16"/>
                <w:szCs w:val="16"/>
              </w:rPr>
              <w:t xml:space="preserve"> </w:t>
            </w:r>
          </w:p>
        </w:tc>
        <w:tc>
          <w:tcPr>
            <w:tcW w:w="849" w:type="dxa"/>
            <w:noWrap/>
            <w:hideMark/>
          </w:tcPr>
          <w:p w:rsidR="007B56F3" w:rsidRPr="00097C55" w:rsidRDefault="007B56F3" w:rsidP="00EB4D66">
            <w:pPr>
              <w:cnfStyle w:val="100000000000"/>
              <w:rPr>
                <w:sz w:val="16"/>
                <w:szCs w:val="16"/>
              </w:rPr>
            </w:pPr>
          </w:p>
        </w:tc>
        <w:tc>
          <w:tcPr>
            <w:tcW w:w="1097" w:type="dxa"/>
            <w:noWrap/>
            <w:hideMark/>
          </w:tcPr>
          <w:p w:rsidR="007B56F3" w:rsidRPr="00097C55" w:rsidRDefault="007B56F3" w:rsidP="00EB4D66">
            <w:pPr>
              <w:cnfStyle w:val="100000000000"/>
              <w:rPr>
                <w:sz w:val="16"/>
                <w:szCs w:val="16"/>
              </w:rPr>
            </w:pPr>
            <w:r w:rsidRPr="00097C55">
              <w:rPr>
                <w:sz w:val="16"/>
                <w:szCs w:val="16"/>
              </w:rPr>
              <w:t>3</w:t>
            </w:r>
            <w:r w:rsidRPr="007B56F3">
              <w:rPr>
                <w:sz w:val="16"/>
                <w:szCs w:val="16"/>
                <w:vertAlign w:val="superscript"/>
              </w:rPr>
              <w:t>rd</w:t>
            </w:r>
            <w:r>
              <w:rPr>
                <w:sz w:val="16"/>
                <w:szCs w:val="16"/>
              </w:rPr>
              <w:t xml:space="preserve"> </w:t>
            </w:r>
          </w:p>
        </w:tc>
        <w:tc>
          <w:tcPr>
            <w:tcW w:w="849" w:type="dxa"/>
            <w:noWrap/>
            <w:hideMark/>
          </w:tcPr>
          <w:p w:rsidR="007B56F3" w:rsidRPr="00097C55" w:rsidRDefault="007B56F3" w:rsidP="00EB4D66">
            <w:pPr>
              <w:cnfStyle w:val="100000000000"/>
              <w:rPr>
                <w:sz w:val="16"/>
                <w:szCs w:val="16"/>
              </w:rPr>
            </w:pPr>
          </w:p>
        </w:tc>
      </w:tr>
      <w:tr w:rsidR="00A64CFB" w:rsidRPr="00097C55" w:rsidTr="00EB4D66">
        <w:trPr>
          <w:cnfStyle w:val="000000100000"/>
          <w:trHeight w:val="300"/>
        </w:trPr>
        <w:tc>
          <w:tcPr>
            <w:cnfStyle w:val="001000000000"/>
            <w:tcW w:w="960" w:type="dxa"/>
            <w:noWrap/>
            <w:hideMark/>
          </w:tcPr>
          <w:p w:rsidR="00A64CFB" w:rsidRPr="00097C55" w:rsidRDefault="00A64CFB" w:rsidP="00EB4D66">
            <w:pPr>
              <w:rPr>
                <w:sz w:val="16"/>
                <w:szCs w:val="16"/>
              </w:rPr>
            </w:pPr>
          </w:p>
        </w:tc>
        <w:tc>
          <w:tcPr>
            <w:tcW w:w="1098" w:type="dxa"/>
            <w:noWrap/>
            <w:hideMark/>
          </w:tcPr>
          <w:p w:rsidR="00A64CFB" w:rsidRPr="00097C55" w:rsidRDefault="00A64CFB" w:rsidP="00EB4D66">
            <w:pPr>
              <w:cnfStyle w:val="000000100000"/>
              <w:rPr>
                <w:sz w:val="16"/>
                <w:szCs w:val="16"/>
              </w:rPr>
            </w:pPr>
            <w:r w:rsidRPr="00097C55">
              <w:rPr>
                <w:sz w:val="16"/>
                <w:szCs w:val="16"/>
              </w:rPr>
              <w:t>Coefficient</w:t>
            </w:r>
          </w:p>
        </w:tc>
        <w:tc>
          <w:tcPr>
            <w:tcW w:w="850" w:type="dxa"/>
            <w:noWrap/>
            <w:hideMark/>
          </w:tcPr>
          <w:p w:rsidR="00A64CFB" w:rsidRPr="00097C55" w:rsidRDefault="00A64CFB" w:rsidP="00EB4D66">
            <w:pPr>
              <w:cnfStyle w:val="000000100000"/>
              <w:rPr>
                <w:sz w:val="16"/>
                <w:szCs w:val="16"/>
              </w:rPr>
            </w:pPr>
            <w:r w:rsidRPr="00097C55">
              <w:rPr>
                <w:sz w:val="16"/>
                <w:szCs w:val="16"/>
              </w:rPr>
              <w:t>Std error</w:t>
            </w:r>
          </w:p>
        </w:tc>
        <w:tc>
          <w:tcPr>
            <w:tcW w:w="1097" w:type="dxa"/>
            <w:noWrap/>
            <w:hideMark/>
          </w:tcPr>
          <w:p w:rsidR="00A64CFB" w:rsidRPr="00097C55" w:rsidRDefault="00A64CFB" w:rsidP="00EB4D66">
            <w:pPr>
              <w:cnfStyle w:val="000000100000"/>
              <w:rPr>
                <w:sz w:val="16"/>
                <w:szCs w:val="16"/>
              </w:rPr>
            </w:pPr>
            <w:r w:rsidRPr="00097C55">
              <w:rPr>
                <w:sz w:val="16"/>
                <w:szCs w:val="16"/>
              </w:rPr>
              <w:t>Coefficient</w:t>
            </w:r>
          </w:p>
        </w:tc>
        <w:tc>
          <w:tcPr>
            <w:tcW w:w="849" w:type="dxa"/>
            <w:noWrap/>
            <w:hideMark/>
          </w:tcPr>
          <w:p w:rsidR="00A64CFB" w:rsidRPr="00097C55" w:rsidRDefault="00A64CFB" w:rsidP="00EB4D66">
            <w:pPr>
              <w:cnfStyle w:val="000000100000"/>
              <w:rPr>
                <w:sz w:val="16"/>
                <w:szCs w:val="16"/>
              </w:rPr>
            </w:pPr>
            <w:r w:rsidRPr="00097C55">
              <w:rPr>
                <w:sz w:val="16"/>
                <w:szCs w:val="16"/>
              </w:rPr>
              <w:t>Std error</w:t>
            </w:r>
          </w:p>
        </w:tc>
        <w:tc>
          <w:tcPr>
            <w:tcW w:w="1097" w:type="dxa"/>
            <w:noWrap/>
            <w:hideMark/>
          </w:tcPr>
          <w:p w:rsidR="00A64CFB" w:rsidRPr="00097C55" w:rsidRDefault="00A64CFB" w:rsidP="00EB4D66">
            <w:pPr>
              <w:cnfStyle w:val="000000100000"/>
              <w:rPr>
                <w:sz w:val="16"/>
                <w:szCs w:val="16"/>
              </w:rPr>
            </w:pPr>
            <w:r w:rsidRPr="00097C55">
              <w:rPr>
                <w:sz w:val="16"/>
                <w:szCs w:val="16"/>
              </w:rPr>
              <w:t>Coefficient</w:t>
            </w:r>
          </w:p>
        </w:tc>
        <w:tc>
          <w:tcPr>
            <w:tcW w:w="849" w:type="dxa"/>
            <w:noWrap/>
            <w:hideMark/>
          </w:tcPr>
          <w:p w:rsidR="00A64CFB" w:rsidRPr="00097C55" w:rsidRDefault="00A64CFB" w:rsidP="00EB4D66">
            <w:pPr>
              <w:cnfStyle w:val="000000100000"/>
              <w:rPr>
                <w:sz w:val="16"/>
                <w:szCs w:val="16"/>
              </w:rPr>
            </w:pPr>
            <w:r w:rsidRPr="00097C55">
              <w:rPr>
                <w:sz w:val="16"/>
                <w:szCs w:val="16"/>
              </w:rPr>
              <w:t>Std error</w:t>
            </w:r>
          </w:p>
        </w:tc>
        <w:tc>
          <w:tcPr>
            <w:tcW w:w="1097" w:type="dxa"/>
            <w:noWrap/>
            <w:hideMark/>
          </w:tcPr>
          <w:p w:rsidR="00A64CFB" w:rsidRPr="00097C55" w:rsidRDefault="00A64CFB" w:rsidP="00EB4D66">
            <w:pPr>
              <w:cnfStyle w:val="000000100000"/>
              <w:rPr>
                <w:sz w:val="16"/>
                <w:szCs w:val="16"/>
              </w:rPr>
            </w:pPr>
            <w:r w:rsidRPr="00097C55">
              <w:rPr>
                <w:sz w:val="16"/>
                <w:szCs w:val="16"/>
              </w:rPr>
              <w:t>Coefficient</w:t>
            </w:r>
          </w:p>
        </w:tc>
        <w:tc>
          <w:tcPr>
            <w:tcW w:w="849" w:type="dxa"/>
            <w:noWrap/>
            <w:hideMark/>
          </w:tcPr>
          <w:p w:rsidR="00A64CFB" w:rsidRPr="00097C55" w:rsidRDefault="00A64CFB" w:rsidP="00EB4D66">
            <w:pPr>
              <w:cnfStyle w:val="000000100000"/>
              <w:rPr>
                <w:sz w:val="16"/>
                <w:szCs w:val="16"/>
              </w:rPr>
            </w:pPr>
            <w:r w:rsidRPr="00097C55">
              <w:rPr>
                <w:sz w:val="16"/>
                <w:szCs w:val="16"/>
              </w:rPr>
              <w:t>Std error</w:t>
            </w:r>
          </w:p>
        </w:tc>
      </w:tr>
      <w:tr w:rsidR="00A64CFB" w:rsidRPr="00097C55" w:rsidTr="00EB4D66">
        <w:trPr>
          <w:trHeight w:val="300"/>
        </w:trPr>
        <w:tc>
          <w:tcPr>
            <w:cnfStyle w:val="001000000000"/>
            <w:tcW w:w="960" w:type="dxa"/>
            <w:noWrap/>
            <w:hideMark/>
          </w:tcPr>
          <w:p w:rsidR="00A64CFB" w:rsidRPr="00097C55" w:rsidRDefault="00A64CFB" w:rsidP="00EB4D66">
            <w:pPr>
              <w:rPr>
                <w:sz w:val="16"/>
                <w:szCs w:val="16"/>
              </w:rPr>
            </w:pPr>
            <w:r w:rsidRPr="00097C55">
              <w:rPr>
                <w:sz w:val="16"/>
                <w:szCs w:val="16"/>
              </w:rPr>
              <w:t>C</w:t>
            </w:r>
          </w:p>
        </w:tc>
        <w:tc>
          <w:tcPr>
            <w:tcW w:w="1098" w:type="dxa"/>
            <w:noWrap/>
            <w:hideMark/>
          </w:tcPr>
          <w:p w:rsidR="00A64CFB" w:rsidRPr="00097C55" w:rsidRDefault="00A64CFB" w:rsidP="00EB4D66">
            <w:pPr>
              <w:cnfStyle w:val="000000000000"/>
              <w:rPr>
                <w:sz w:val="16"/>
                <w:szCs w:val="16"/>
              </w:rPr>
            </w:pPr>
            <w:r w:rsidRPr="00097C55">
              <w:rPr>
                <w:sz w:val="16"/>
                <w:szCs w:val="16"/>
              </w:rPr>
              <w:t xml:space="preserve">-0.742466***   </w:t>
            </w:r>
          </w:p>
        </w:tc>
        <w:tc>
          <w:tcPr>
            <w:tcW w:w="850" w:type="dxa"/>
            <w:noWrap/>
            <w:hideMark/>
          </w:tcPr>
          <w:p w:rsidR="00A64CFB" w:rsidRPr="00097C55" w:rsidRDefault="00A64CFB" w:rsidP="00EB4D66">
            <w:pPr>
              <w:cnfStyle w:val="000000000000"/>
              <w:rPr>
                <w:sz w:val="16"/>
                <w:szCs w:val="16"/>
              </w:rPr>
            </w:pPr>
            <w:r w:rsidRPr="00097C55">
              <w:rPr>
                <w:sz w:val="16"/>
                <w:szCs w:val="16"/>
              </w:rPr>
              <w:t xml:space="preserve">0.144912   </w:t>
            </w:r>
          </w:p>
        </w:tc>
        <w:tc>
          <w:tcPr>
            <w:tcW w:w="1097" w:type="dxa"/>
            <w:noWrap/>
            <w:hideMark/>
          </w:tcPr>
          <w:p w:rsidR="00A64CFB" w:rsidRPr="00097C55" w:rsidRDefault="00A64CFB" w:rsidP="00EB4D66">
            <w:pPr>
              <w:cnfStyle w:val="000000000000"/>
              <w:rPr>
                <w:sz w:val="16"/>
                <w:szCs w:val="16"/>
              </w:rPr>
            </w:pPr>
            <w:r w:rsidRPr="00097C55">
              <w:rPr>
                <w:sz w:val="16"/>
                <w:szCs w:val="16"/>
              </w:rPr>
              <w:t xml:space="preserve">-   0.772504***   </w:t>
            </w:r>
          </w:p>
        </w:tc>
        <w:tc>
          <w:tcPr>
            <w:tcW w:w="849" w:type="dxa"/>
            <w:noWrap/>
            <w:hideMark/>
          </w:tcPr>
          <w:p w:rsidR="00A64CFB" w:rsidRPr="00097C55" w:rsidRDefault="00A64CFB" w:rsidP="00EB4D66">
            <w:pPr>
              <w:cnfStyle w:val="000000000000"/>
              <w:rPr>
                <w:sz w:val="16"/>
                <w:szCs w:val="16"/>
              </w:rPr>
            </w:pPr>
            <w:r w:rsidRPr="00097C55">
              <w:rPr>
                <w:sz w:val="16"/>
                <w:szCs w:val="16"/>
              </w:rPr>
              <w:t xml:space="preserve">    0.090722   </w:t>
            </w:r>
          </w:p>
        </w:tc>
        <w:tc>
          <w:tcPr>
            <w:tcW w:w="1097" w:type="dxa"/>
            <w:noWrap/>
            <w:hideMark/>
          </w:tcPr>
          <w:p w:rsidR="00A64CFB" w:rsidRPr="00097C55" w:rsidRDefault="00A64CFB" w:rsidP="00EB4D66">
            <w:pPr>
              <w:cnfStyle w:val="000000000000"/>
              <w:rPr>
                <w:sz w:val="16"/>
                <w:szCs w:val="16"/>
              </w:rPr>
            </w:pPr>
            <w:r w:rsidRPr="00097C55">
              <w:rPr>
                <w:sz w:val="16"/>
                <w:szCs w:val="16"/>
              </w:rPr>
              <w:t xml:space="preserve">-   0.663033***   </w:t>
            </w:r>
          </w:p>
        </w:tc>
        <w:tc>
          <w:tcPr>
            <w:tcW w:w="849" w:type="dxa"/>
            <w:noWrap/>
            <w:hideMark/>
          </w:tcPr>
          <w:p w:rsidR="00A64CFB" w:rsidRPr="00097C55" w:rsidRDefault="00A64CFB" w:rsidP="00EB4D66">
            <w:pPr>
              <w:cnfStyle w:val="000000000000"/>
              <w:rPr>
                <w:sz w:val="16"/>
                <w:szCs w:val="16"/>
              </w:rPr>
            </w:pPr>
            <w:r w:rsidRPr="00097C55">
              <w:rPr>
                <w:sz w:val="16"/>
                <w:szCs w:val="16"/>
              </w:rPr>
              <w:t xml:space="preserve">0.080180   </w:t>
            </w:r>
          </w:p>
        </w:tc>
        <w:tc>
          <w:tcPr>
            <w:tcW w:w="1097" w:type="dxa"/>
            <w:noWrap/>
            <w:hideMark/>
          </w:tcPr>
          <w:p w:rsidR="00A64CFB" w:rsidRPr="00097C55" w:rsidRDefault="00A64CFB" w:rsidP="00EB4D66">
            <w:pPr>
              <w:cnfStyle w:val="000000000000"/>
              <w:rPr>
                <w:sz w:val="16"/>
                <w:szCs w:val="16"/>
              </w:rPr>
            </w:pPr>
            <w:r w:rsidRPr="00097C55">
              <w:rPr>
                <w:sz w:val="16"/>
                <w:szCs w:val="16"/>
              </w:rPr>
              <w:t xml:space="preserve">-   0.658712***   </w:t>
            </w:r>
          </w:p>
        </w:tc>
        <w:tc>
          <w:tcPr>
            <w:tcW w:w="849" w:type="dxa"/>
            <w:noWrap/>
            <w:hideMark/>
          </w:tcPr>
          <w:p w:rsidR="00A64CFB" w:rsidRPr="00097C55" w:rsidRDefault="00A64CFB" w:rsidP="00EB4D66">
            <w:pPr>
              <w:cnfStyle w:val="000000000000"/>
              <w:rPr>
                <w:sz w:val="16"/>
                <w:szCs w:val="16"/>
              </w:rPr>
            </w:pPr>
            <w:r w:rsidRPr="00097C55">
              <w:rPr>
                <w:sz w:val="16"/>
                <w:szCs w:val="16"/>
              </w:rPr>
              <w:t xml:space="preserve">0.082858   </w:t>
            </w:r>
          </w:p>
        </w:tc>
      </w:tr>
      <w:tr w:rsidR="00A64CFB" w:rsidRPr="00097C55" w:rsidTr="00EB4D66">
        <w:trPr>
          <w:cnfStyle w:val="000000100000"/>
          <w:trHeight w:val="300"/>
        </w:trPr>
        <w:tc>
          <w:tcPr>
            <w:cnfStyle w:val="001000000000"/>
            <w:tcW w:w="960" w:type="dxa"/>
            <w:noWrap/>
            <w:hideMark/>
          </w:tcPr>
          <w:p w:rsidR="00A64CFB" w:rsidRPr="00097C55" w:rsidRDefault="00A64CFB" w:rsidP="00EB4D66">
            <w:pPr>
              <w:rPr>
                <w:sz w:val="16"/>
                <w:szCs w:val="16"/>
              </w:rPr>
            </w:pPr>
            <w:r w:rsidRPr="00097C55">
              <w:rPr>
                <w:sz w:val="16"/>
                <w:szCs w:val="16"/>
              </w:rPr>
              <w:t>Stock option pay</w:t>
            </w:r>
          </w:p>
        </w:tc>
        <w:tc>
          <w:tcPr>
            <w:tcW w:w="1098" w:type="dxa"/>
            <w:noWrap/>
            <w:hideMark/>
          </w:tcPr>
          <w:p w:rsidR="00A64CFB" w:rsidRPr="00097C55" w:rsidRDefault="00A64CFB" w:rsidP="00EB4D66">
            <w:pPr>
              <w:cnfStyle w:val="000000100000"/>
              <w:rPr>
                <w:sz w:val="16"/>
                <w:szCs w:val="16"/>
              </w:rPr>
            </w:pPr>
            <w:r w:rsidRPr="00097C55">
              <w:rPr>
                <w:sz w:val="16"/>
                <w:szCs w:val="16"/>
              </w:rPr>
              <w:t xml:space="preserve">     0.000033*   </w:t>
            </w:r>
          </w:p>
        </w:tc>
        <w:tc>
          <w:tcPr>
            <w:tcW w:w="850" w:type="dxa"/>
            <w:noWrap/>
            <w:hideMark/>
          </w:tcPr>
          <w:p w:rsidR="00A64CFB" w:rsidRPr="00097C55" w:rsidRDefault="00A64CFB" w:rsidP="00EB4D66">
            <w:pPr>
              <w:cnfStyle w:val="000000100000"/>
              <w:rPr>
                <w:sz w:val="16"/>
                <w:szCs w:val="16"/>
              </w:rPr>
            </w:pPr>
            <w:r w:rsidRPr="00097C55">
              <w:rPr>
                <w:sz w:val="16"/>
                <w:szCs w:val="16"/>
              </w:rPr>
              <w:t xml:space="preserve">0.000015   </w:t>
            </w:r>
          </w:p>
        </w:tc>
        <w:tc>
          <w:tcPr>
            <w:tcW w:w="1097" w:type="dxa"/>
            <w:noWrap/>
            <w:hideMark/>
          </w:tcPr>
          <w:p w:rsidR="00A64CFB" w:rsidRPr="00097C55" w:rsidRDefault="00A64CFB" w:rsidP="00EB4D66">
            <w:pPr>
              <w:cnfStyle w:val="000000100000"/>
              <w:rPr>
                <w:sz w:val="16"/>
                <w:szCs w:val="16"/>
              </w:rPr>
            </w:pPr>
            <w:r w:rsidRPr="00097C55">
              <w:rPr>
                <w:sz w:val="16"/>
                <w:szCs w:val="16"/>
              </w:rPr>
              <w:t xml:space="preserve">     0.000033*   </w:t>
            </w:r>
          </w:p>
        </w:tc>
        <w:tc>
          <w:tcPr>
            <w:tcW w:w="849" w:type="dxa"/>
            <w:noWrap/>
            <w:hideMark/>
          </w:tcPr>
          <w:p w:rsidR="00A64CFB" w:rsidRPr="00097C55" w:rsidRDefault="00A64CFB" w:rsidP="00EB4D66">
            <w:pPr>
              <w:cnfStyle w:val="000000100000"/>
              <w:rPr>
                <w:sz w:val="16"/>
                <w:szCs w:val="16"/>
              </w:rPr>
            </w:pPr>
            <w:r w:rsidRPr="00097C55">
              <w:rPr>
                <w:sz w:val="16"/>
                <w:szCs w:val="16"/>
              </w:rPr>
              <w:t xml:space="preserve">0.000015   </w:t>
            </w:r>
          </w:p>
        </w:tc>
        <w:tc>
          <w:tcPr>
            <w:tcW w:w="1097" w:type="dxa"/>
            <w:noWrap/>
            <w:hideMark/>
          </w:tcPr>
          <w:p w:rsidR="00A64CFB" w:rsidRPr="00097C55" w:rsidRDefault="00A64CFB" w:rsidP="00EB4D66">
            <w:pPr>
              <w:cnfStyle w:val="000000100000"/>
              <w:rPr>
                <w:sz w:val="16"/>
                <w:szCs w:val="16"/>
              </w:rPr>
            </w:pPr>
            <w:r w:rsidRPr="00097C55">
              <w:rPr>
                <w:sz w:val="16"/>
                <w:szCs w:val="16"/>
              </w:rPr>
              <w:t xml:space="preserve">    0.000031</w:t>
            </w:r>
            <w:r w:rsidRPr="00097C55">
              <w:rPr>
                <w:rFonts w:cstheme="minorHAnsi"/>
                <w:sz w:val="16"/>
                <w:szCs w:val="16"/>
              </w:rPr>
              <w:t>⁺</w:t>
            </w:r>
            <w:r w:rsidRPr="00097C55">
              <w:rPr>
                <w:sz w:val="16"/>
                <w:szCs w:val="16"/>
              </w:rPr>
              <w:t xml:space="preserve">   </w:t>
            </w:r>
          </w:p>
        </w:tc>
        <w:tc>
          <w:tcPr>
            <w:tcW w:w="849" w:type="dxa"/>
            <w:noWrap/>
            <w:hideMark/>
          </w:tcPr>
          <w:p w:rsidR="00A64CFB" w:rsidRPr="00097C55" w:rsidRDefault="00A64CFB" w:rsidP="00EB4D66">
            <w:pPr>
              <w:cnfStyle w:val="000000100000"/>
              <w:rPr>
                <w:sz w:val="16"/>
                <w:szCs w:val="16"/>
              </w:rPr>
            </w:pPr>
            <w:r w:rsidRPr="00097C55">
              <w:rPr>
                <w:sz w:val="16"/>
                <w:szCs w:val="16"/>
              </w:rPr>
              <w:t xml:space="preserve">0.000018   </w:t>
            </w:r>
          </w:p>
        </w:tc>
        <w:tc>
          <w:tcPr>
            <w:tcW w:w="1097" w:type="dxa"/>
            <w:noWrap/>
            <w:hideMark/>
          </w:tcPr>
          <w:p w:rsidR="00A64CFB" w:rsidRPr="00097C55" w:rsidRDefault="00A64CFB" w:rsidP="00EB4D66">
            <w:pPr>
              <w:cnfStyle w:val="000000100000"/>
              <w:rPr>
                <w:sz w:val="16"/>
                <w:szCs w:val="16"/>
              </w:rPr>
            </w:pPr>
            <w:r w:rsidRPr="00097C55">
              <w:rPr>
                <w:sz w:val="16"/>
                <w:szCs w:val="16"/>
              </w:rPr>
              <w:t xml:space="preserve">    0.000068*   </w:t>
            </w:r>
          </w:p>
        </w:tc>
        <w:tc>
          <w:tcPr>
            <w:tcW w:w="849" w:type="dxa"/>
            <w:noWrap/>
            <w:hideMark/>
          </w:tcPr>
          <w:p w:rsidR="00A64CFB" w:rsidRPr="00097C55" w:rsidRDefault="00A64CFB" w:rsidP="00EB4D66">
            <w:pPr>
              <w:cnfStyle w:val="000000100000"/>
              <w:rPr>
                <w:sz w:val="16"/>
                <w:szCs w:val="16"/>
              </w:rPr>
            </w:pPr>
            <w:r w:rsidRPr="00097C55">
              <w:rPr>
                <w:sz w:val="16"/>
                <w:szCs w:val="16"/>
              </w:rPr>
              <w:t xml:space="preserve">0.000032   </w:t>
            </w:r>
          </w:p>
        </w:tc>
      </w:tr>
      <w:tr w:rsidR="00A64CFB" w:rsidRPr="00097C55" w:rsidTr="00EB4D66">
        <w:trPr>
          <w:trHeight w:val="300"/>
        </w:trPr>
        <w:tc>
          <w:tcPr>
            <w:cnfStyle w:val="001000000000"/>
            <w:tcW w:w="960" w:type="dxa"/>
            <w:noWrap/>
            <w:hideMark/>
          </w:tcPr>
          <w:p w:rsidR="00A64CFB" w:rsidRPr="00097C55" w:rsidRDefault="00A64CFB" w:rsidP="00EB4D66">
            <w:pPr>
              <w:rPr>
                <w:sz w:val="16"/>
                <w:szCs w:val="16"/>
              </w:rPr>
            </w:pPr>
            <w:r w:rsidRPr="00097C55">
              <w:rPr>
                <w:sz w:val="16"/>
                <w:szCs w:val="16"/>
              </w:rPr>
              <w:t>Stock ownership</w:t>
            </w:r>
          </w:p>
        </w:tc>
        <w:tc>
          <w:tcPr>
            <w:tcW w:w="1098" w:type="dxa"/>
            <w:noWrap/>
            <w:hideMark/>
          </w:tcPr>
          <w:p w:rsidR="00A64CFB" w:rsidRPr="00097C55" w:rsidRDefault="00A64CFB" w:rsidP="00EB4D66">
            <w:pPr>
              <w:cnfStyle w:val="000000000000"/>
              <w:rPr>
                <w:sz w:val="16"/>
                <w:szCs w:val="16"/>
              </w:rPr>
            </w:pPr>
            <w:r w:rsidRPr="00097C55">
              <w:rPr>
                <w:sz w:val="16"/>
                <w:szCs w:val="16"/>
              </w:rPr>
              <w:t xml:space="preserve">     0.000030*   </w:t>
            </w:r>
          </w:p>
        </w:tc>
        <w:tc>
          <w:tcPr>
            <w:tcW w:w="850" w:type="dxa"/>
            <w:noWrap/>
            <w:hideMark/>
          </w:tcPr>
          <w:p w:rsidR="00A64CFB" w:rsidRPr="00097C55" w:rsidRDefault="00A64CFB" w:rsidP="00EB4D66">
            <w:pPr>
              <w:cnfStyle w:val="000000000000"/>
              <w:rPr>
                <w:sz w:val="16"/>
                <w:szCs w:val="16"/>
              </w:rPr>
            </w:pPr>
            <w:r w:rsidRPr="00097C55">
              <w:rPr>
                <w:sz w:val="16"/>
                <w:szCs w:val="16"/>
              </w:rPr>
              <w:t xml:space="preserve">0.000013   </w:t>
            </w:r>
          </w:p>
        </w:tc>
        <w:tc>
          <w:tcPr>
            <w:tcW w:w="1097" w:type="dxa"/>
            <w:noWrap/>
            <w:hideMark/>
          </w:tcPr>
          <w:p w:rsidR="00A64CFB" w:rsidRPr="00097C55" w:rsidRDefault="00A64CFB" w:rsidP="00EB4D66">
            <w:pPr>
              <w:cnfStyle w:val="000000000000"/>
              <w:rPr>
                <w:sz w:val="16"/>
                <w:szCs w:val="16"/>
              </w:rPr>
            </w:pPr>
            <w:r w:rsidRPr="00097C55">
              <w:rPr>
                <w:sz w:val="16"/>
                <w:szCs w:val="16"/>
              </w:rPr>
              <w:t xml:space="preserve">     0.000022</w:t>
            </w:r>
            <w:r w:rsidRPr="00097C55">
              <w:rPr>
                <w:rFonts w:cstheme="minorHAnsi"/>
                <w:sz w:val="16"/>
                <w:szCs w:val="16"/>
              </w:rPr>
              <w:t>⁺</w:t>
            </w:r>
            <w:r w:rsidRPr="00097C55">
              <w:rPr>
                <w:sz w:val="16"/>
                <w:szCs w:val="16"/>
              </w:rPr>
              <w:t xml:space="preserve">   </w:t>
            </w:r>
          </w:p>
        </w:tc>
        <w:tc>
          <w:tcPr>
            <w:tcW w:w="849" w:type="dxa"/>
            <w:noWrap/>
            <w:hideMark/>
          </w:tcPr>
          <w:p w:rsidR="00A64CFB" w:rsidRPr="00097C55" w:rsidRDefault="00A64CFB" w:rsidP="00EB4D66">
            <w:pPr>
              <w:cnfStyle w:val="000000000000"/>
              <w:rPr>
                <w:sz w:val="16"/>
                <w:szCs w:val="16"/>
              </w:rPr>
            </w:pPr>
            <w:r w:rsidRPr="00097C55">
              <w:rPr>
                <w:sz w:val="16"/>
                <w:szCs w:val="16"/>
              </w:rPr>
              <w:t xml:space="preserve">0.000013   </w:t>
            </w:r>
          </w:p>
        </w:tc>
        <w:tc>
          <w:tcPr>
            <w:tcW w:w="1097" w:type="dxa"/>
            <w:noWrap/>
            <w:hideMark/>
          </w:tcPr>
          <w:p w:rsidR="00A64CFB" w:rsidRPr="00097C55" w:rsidRDefault="00A64CFB" w:rsidP="00EB4D66">
            <w:pPr>
              <w:cnfStyle w:val="000000000000"/>
              <w:rPr>
                <w:sz w:val="16"/>
                <w:szCs w:val="16"/>
              </w:rPr>
            </w:pPr>
            <w:r w:rsidRPr="00097C55">
              <w:rPr>
                <w:sz w:val="16"/>
                <w:szCs w:val="16"/>
              </w:rPr>
              <w:t xml:space="preserve">-   0.000007   </w:t>
            </w:r>
          </w:p>
        </w:tc>
        <w:tc>
          <w:tcPr>
            <w:tcW w:w="849" w:type="dxa"/>
            <w:noWrap/>
            <w:hideMark/>
          </w:tcPr>
          <w:p w:rsidR="00A64CFB" w:rsidRPr="00097C55" w:rsidRDefault="00A64CFB" w:rsidP="00EB4D66">
            <w:pPr>
              <w:cnfStyle w:val="000000000000"/>
              <w:rPr>
                <w:sz w:val="16"/>
                <w:szCs w:val="16"/>
              </w:rPr>
            </w:pPr>
            <w:r w:rsidRPr="00097C55">
              <w:rPr>
                <w:sz w:val="16"/>
                <w:szCs w:val="16"/>
              </w:rPr>
              <w:t xml:space="preserve">0.000025   </w:t>
            </w:r>
          </w:p>
        </w:tc>
        <w:tc>
          <w:tcPr>
            <w:tcW w:w="1097" w:type="dxa"/>
            <w:noWrap/>
            <w:hideMark/>
          </w:tcPr>
          <w:p w:rsidR="00A64CFB" w:rsidRPr="00097C55" w:rsidRDefault="00A64CFB" w:rsidP="00EB4D66">
            <w:pPr>
              <w:cnfStyle w:val="000000000000"/>
              <w:rPr>
                <w:sz w:val="16"/>
                <w:szCs w:val="16"/>
              </w:rPr>
            </w:pPr>
            <w:r w:rsidRPr="00097C55">
              <w:rPr>
                <w:sz w:val="16"/>
                <w:szCs w:val="16"/>
              </w:rPr>
              <w:t xml:space="preserve">-   0.000109   </w:t>
            </w:r>
          </w:p>
        </w:tc>
        <w:tc>
          <w:tcPr>
            <w:tcW w:w="849" w:type="dxa"/>
            <w:noWrap/>
            <w:hideMark/>
          </w:tcPr>
          <w:p w:rsidR="00A64CFB" w:rsidRPr="00097C55" w:rsidRDefault="00A64CFB" w:rsidP="00EB4D66">
            <w:pPr>
              <w:cnfStyle w:val="000000000000"/>
              <w:rPr>
                <w:sz w:val="16"/>
                <w:szCs w:val="16"/>
              </w:rPr>
            </w:pPr>
            <w:r w:rsidRPr="00097C55">
              <w:rPr>
                <w:sz w:val="16"/>
                <w:szCs w:val="16"/>
              </w:rPr>
              <w:t xml:space="preserve">0.000069   </w:t>
            </w:r>
          </w:p>
        </w:tc>
      </w:tr>
      <w:tr w:rsidR="00A64CFB" w:rsidRPr="00097C55" w:rsidTr="00EB4D66">
        <w:trPr>
          <w:cnfStyle w:val="000000100000"/>
          <w:trHeight w:val="300"/>
        </w:trPr>
        <w:tc>
          <w:tcPr>
            <w:cnfStyle w:val="001000000000"/>
            <w:tcW w:w="960" w:type="dxa"/>
            <w:noWrap/>
            <w:hideMark/>
          </w:tcPr>
          <w:p w:rsidR="00A64CFB" w:rsidRPr="00097C55" w:rsidRDefault="00A64CFB" w:rsidP="00EB4D66">
            <w:pPr>
              <w:rPr>
                <w:sz w:val="16"/>
                <w:szCs w:val="16"/>
              </w:rPr>
            </w:pPr>
            <w:r w:rsidRPr="00097C55">
              <w:rPr>
                <w:sz w:val="16"/>
                <w:szCs w:val="16"/>
              </w:rPr>
              <w:t>CEO tenure</w:t>
            </w:r>
          </w:p>
        </w:tc>
        <w:tc>
          <w:tcPr>
            <w:tcW w:w="1098" w:type="dxa"/>
            <w:noWrap/>
            <w:hideMark/>
          </w:tcPr>
          <w:p w:rsidR="00A64CFB" w:rsidRPr="00097C55" w:rsidRDefault="00A64CFB" w:rsidP="00EB4D66">
            <w:pPr>
              <w:cnfStyle w:val="000000100000"/>
              <w:rPr>
                <w:sz w:val="16"/>
                <w:szCs w:val="16"/>
              </w:rPr>
            </w:pPr>
            <w:r w:rsidRPr="00097C55">
              <w:rPr>
                <w:sz w:val="16"/>
                <w:szCs w:val="16"/>
              </w:rPr>
              <w:t>-   0.027163</w:t>
            </w:r>
            <w:r w:rsidRPr="00097C55">
              <w:rPr>
                <w:rFonts w:cstheme="minorHAnsi"/>
                <w:sz w:val="16"/>
                <w:szCs w:val="16"/>
              </w:rPr>
              <w:t>⁺</w:t>
            </w:r>
            <w:r w:rsidRPr="00097C55">
              <w:rPr>
                <w:sz w:val="16"/>
                <w:szCs w:val="16"/>
              </w:rPr>
              <w:t xml:space="preserve">   </w:t>
            </w:r>
          </w:p>
        </w:tc>
        <w:tc>
          <w:tcPr>
            <w:tcW w:w="850" w:type="dxa"/>
            <w:noWrap/>
            <w:hideMark/>
          </w:tcPr>
          <w:p w:rsidR="00A64CFB" w:rsidRPr="00097C55" w:rsidRDefault="00A64CFB" w:rsidP="00EB4D66">
            <w:pPr>
              <w:cnfStyle w:val="000000100000"/>
              <w:rPr>
                <w:sz w:val="16"/>
                <w:szCs w:val="16"/>
              </w:rPr>
            </w:pPr>
            <w:r w:rsidRPr="00097C55">
              <w:rPr>
                <w:sz w:val="16"/>
                <w:szCs w:val="16"/>
              </w:rPr>
              <w:t xml:space="preserve">0.015481   </w:t>
            </w:r>
          </w:p>
        </w:tc>
        <w:tc>
          <w:tcPr>
            <w:tcW w:w="1097" w:type="dxa"/>
            <w:noWrap/>
            <w:hideMark/>
          </w:tcPr>
          <w:p w:rsidR="00A64CFB" w:rsidRPr="00097C55" w:rsidRDefault="00A64CFB" w:rsidP="00EB4D66">
            <w:pPr>
              <w:cnfStyle w:val="000000100000"/>
              <w:rPr>
                <w:sz w:val="16"/>
                <w:szCs w:val="16"/>
              </w:rPr>
            </w:pPr>
          </w:p>
        </w:tc>
        <w:tc>
          <w:tcPr>
            <w:tcW w:w="849" w:type="dxa"/>
            <w:noWrap/>
            <w:hideMark/>
          </w:tcPr>
          <w:p w:rsidR="00A64CFB" w:rsidRPr="00097C55" w:rsidRDefault="00A64CFB" w:rsidP="00EB4D66">
            <w:pPr>
              <w:cnfStyle w:val="000000100000"/>
              <w:rPr>
                <w:sz w:val="16"/>
                <w:szCs w:val="16"/>
              </w:rPr>
            </w:pPr>
          </w:p>
        </w:tc>
        <w:tc>
          <w:tcPr>
            <w:tcW w:w="1097" w:type="dxa"/>
            <w:noWrap/>
            <w:hideMark/>
          </w:tcPr>
          <w:p w:rsidR="00A64CFB" w:rsidRPr="00097C55" w:rsidRDefault="00A64CFB" w:rsidP="00EB4D66">
            <w:pPr>
              <w:cnfStyle w:val="000000100000"/>
              <w:rPr>
                <w:sz w:val="16"/>
                <w:szCs w:val="16"/>
              </w:rPr>
            </w:pPr>
          </w:p>
        </w:tc>
        <w:tc>
          <w:tcPr>
            <w:tcW w:w="849" w:type="dxa"/>
            <w:noWrap/>
            <w:hideMark/>
          </w:tcPr>
          <w:p w:rsidR="00A64CFB" w:rsidRPr="00097C55" w:rsidRDefault="00A64CFB" w:rsidP="00EB4D66">
            <w:pPr>
              <w:cnfStyle w:val="000000100000"/>
              <w:rPr>
                <w:sz w:val="16"/>
                <w:szCs w:val="16"/>
              </w:rPr>
            </w:pPr>
          </w:p>
        </w:tc>
        <w:tc>
          <w:tcPr>
            <w:tcW w:w="1097" w:type="dxa"/>
            <w:noWrap/>
            <w:hideMark/>
          </w:tcPr>
          <w:p w:rsidR="00A64CFB" w:rsidRPr="00097C55" w:rsidRDefault="00A64CFB" w:rsidP="00EB4D66">
            <w:pPr>
              <w:cnfStyle w:val="000000100000"/>
              <w:rPr>
                <w:sz w:val="16"/>
                <w:szCs w:val="16"/>
              </w:rPr>
            </w:pPr>
          </w:p>
        </w:tc>
        <w:tc>
          <w:tcPr>
            <w:tcW w:w="849" w:type="dxa"/>
            <w:noWrap/>
            <w:hideMark/>
          </w:tcPr>
          <w:p w:rsidR="00A64CFB" w:rsidRPr="00097C55" w:rsidRDefault="00A64CFB" w:rsidP="00EB4D66">
            <w:pPr>
              <w:cnfStyle w:val="000000100000"/>
              <w:rPr>
                <w:sz w:val="16"/>
                <w:szCs w:val="16"/>
              </w:rPr>
            </w:pPr>
          </w:p>
        </w:tc>
      </w:tr>
      <w:tr w:rsidR="00A64CFB" w:rsidRPr="00097C55" w:rsidTr="00EB4D66">
        <w:trPr>
          <w:trHeight w:val="300"/>
        </w:trPr>
        <w:tc>
          <w:tcPr>
            <w:cnfStyle w:val="001000000000"/>
            <w:tcW w:w="960" w:type="dxa"/>
            <w:noWrap/>
            <w:hideMark/>
          </w:tcPr>
          <w:p w:rsidR="00A64CFB" w:rsidRPr="00097C55" w:rsidRDefault="00A64CFB" w:rsidP="00EB4D66">
            <w:pPr>
              <w:rPr>
                <w:sz w:val="16"/>
                <w:szCs w:val="16"/>
              </w:rPr>
            </w:pPr>
            <w:r w:rsidRPr="00097C55">
              <w:rPr>
                <w:sz w:val="16"/>
                <w:szCs w:val="16"/>
              </w:rPr>
              <w:t>CEO Hubris</w:t>
            </w:r>
          </w:p>
        </w:tc>
        <w:tc>
          <w:tcPr>
            <w:tcW w:w="1098" w:type="dxa"/>
            <w:noWrap/>
            <w:hideMark/>
          </w:tcPr>
          <w:p w:rsidR="00A64CFB" w:rsidRPr="00097C55" w:rsidRDefault="00A64CFB" w:rsidP="00EB4D66">
            <w:pPr>
              <w:cnfStyle w:val="000000000000"/>
              <w:rPr>
                <w:sz w:val="16"/>
                <w:szCs w:val="16"/>
              </w:rPr>
            </w:pPr>
            <w:r w:rsidRPr="00097C55">
              <w:rPr>
                <w:sz w:val="16"/>
                <w:szCs w:val="16"/>
              </w:rPr>
              <w:t xml:space="preserve">     0.039714   </w:t>
            </w:r>
          </w:p>
        </w:tc>
        <w:tc>
          <w:tcPr>
            <w:tcW w:w="850" w:type="dxa"/>
            <w:noWrap/>
            <w:hideMark/>
          </w:tcPr>
          <w:p w:rsidR="00A64CFB" w:rsidRPr="00097C55" w:rsidRDefault="00A64CFB" w:rsidP="00EB4D66">
            <w:pPr>
              <w:cnfStyle w:val="000000000000"/>
              <w:rPr>
                <w:sz w:val="16"/>
                <w:szCs w:val="16"/>
              </w:rPr>
            </w:pPr>
            <w:r w:rsidRPr="00097C55">
              <w:rPr>
                <w:sz w:val="16"/>
                <w:szCs w:val="16"/>
              </w:rPr>
              <w:t xml:space="preserve">0.042837   </w:t>
            </w:r>
          </w:p>
        </w:tc>
        <w:tc>
          <w:tcPr>
            <w:tcW w:w="1097" w:type="dxa"/>
            <w:noWrap/>
            <w:hideMark/>
          </w:tcPr>
          <w:p w:rsidR="00A64CFB" w:rsidRPr="00097C55" w:rsidRDefault="00A64CFB" w:rsidP="00EB4D66">
            <w:pPr>
              <w:cnfStyle w:val="000000000000"/>
              <w:rPr>
                <w:sz w:val="16"/>
                <w:szCs w:val="16"/>
              </w:rPr>
            </w:pPr>
          </w:p>
        </w:tc>
        <w:tc>
          <w:tcPr>
            <w:tcW w:w="849" w:type="dxa"/>
            <w:noWrap/>
            <w:hideMark/>
          </w:tcPr>
          <w:p w:rsidR="00A64CFB" w:rsidRPr="00097C55" w:rsidRDefault="00A64CFB" w:rsidP="00EB4D66">
            <w:pPr>
              <w:cnfStyle w:val="000000000000"/>
              <w:rPr>
                <w:sz w:val="16"/>
                <w:szCs w:val="16"/>
              </w:rPr>
            </w:pPr>
          </w:p>
        </w:tc>
        <w:tc>
          <w:tcPr>
            <w:tcW w:w="1097" w:type="dxa"/>
            <w:noWrap/>
            <w:hideMark/>
          </w:tcPr>
          <w:p w:rsidR="00A64CFB" w:rsidRPr="00097C55" w:rsidRDefault="00A64CFB" w:rsidP="00EB4D66">
            <w:pPr>
              <w:cnfStyle w:val="000000000000"/>
              <w:rPr>
                <w:sz w:val="16"/>
                <w:szCs w:val="16"/>
              </w:rPr>
            </w:pPr>
          </w:p>
        </w:tc>
        <w:tc>
          <w:tcPr>
            <w:tcW w:w="849" w:type="dxa"/>
            <w:noWrap/>
            <w:hideMark/>
          </w:tcPr>
          <w:p w:rsidR="00A64CFB" w:rsidRPr="00097C55" w:rsidRDefault="00A64CFB" w:rsidP="00EB4D66">
            <w:pPr>
              <w:cnfStyle w:val="000000000000"/>
              <w:rPr>
                <w:sz w:val="16"/>
                <w:szCs w:val="16"/>
              </w:rPr>
            </w:pPr>
          </w:p>
        </w:tc>
        <w:tc>
          <w:tcPr>
            <w:tcW w:w="1097" w:type="dxa"/>
            <w:noWrap/>
            <w:hideMark/>
          </w:tcPr>
          <w:p w:rsidR="00A64CFB" w:rsidRPr="00097C55" w:rsidRDefault="00A64CFB" w:rsidP="00EB4D66">
            <w:pPr>
              <w:cnfStyle w:val="000000000000"/>
              <w:rPr>
                <w:sz w:val="16"/>
                <w:szCs w:val="16"/>
              </w:rPr>
            </w:pPr>
          </w:p>
        </w:tc>
        <w:tc>
          <w:tcPr>
            <w:tcW w:w="849" w:type="dxa"/>
            <w:noWrap/>
            <w:hideMark/>
          </w:tcPr>
          <w:p w:rsidR="00A64CFB" w:rsidRPr="00097C55" w:rsidRDefault="00A64CFB" w:rsidP="00EB4D66">
            <w:pPr>
              <w:cnfStyle w:val="000000000000"/>
              <w:rPr>
                <w:sz w:val="16"/>
                <w:szCs w:val="16"/>
              </w:rPr>
            </w:pPr>
          </w:p>
        </w:tc>
      </w:tr>
      <w:tr w:rsidR="00A64CFB" w:rsidRPr="00097C55" w:rsidTr="00EB4D66">
        <w:trPr>
          <w:cnfStyle w:val="000000100000"/>
          <w:trHeight w:val="300"/>
        </w:trPr>
        <w:tc>
          <w:tcPr>
            <w:cnfStyle w:val="001000000000"/>
            <w:tcW w:w="960" w:type="dxa"/>
            <w:noWrap/>
            <w:hideMark/>
          </w:tcPr>
          <w:p w:rsidR="00A64CFB" w:rsidRPr="00097C55" w:rsidRDefault="00A64CFB" w:rsidP="00EB4D66">
            <w:pPr>
              <w:rPr>
                <w:sz w:val="16"/>
                <w:szCs w:val="16"/>
              </w:rPr>
            </w:pPr>
            <w:r w:rsidRPr="00097C55">
              <w:rPr>
                <w:sz w:val="16"/>
                <w:szCs w:val="16"/>
              </w:rPr>
              <w:t>EPS</w:t>
            </w:r>
          </w:p>
        </w:tc>
        <w:tc>
          <w:tcPr>
            <w:tcW w:w="1098" w:type="dxa"/>
            <w:noWrap/>
            <w:hideMark/>
          </w:tcPr>
          <w:p w:rsidR="00A64CFB" w:rsidRPr="00097C55" w:rsidRDefault="00A64CFB" w:rsidP="00EB4D66">
            <w:pPr>
              <w:cnfStyle w:val="000000100000"/>
              <w:rPr>
                <w:sz w:val="16"/>
                <w:szCs w:val="16"/>
              </w:rPr>
            </w:pPr>
            <w:r w:rsidRPr="00097C55">
              <w:rPr>
                <w:sz w:val="16"/>
                <w:szCs w:val="16"/>
              </w:rPr>
              <w:t xml:space="preserve">     0.001342   </w:t>
            </w:r>
          </w:p>
        </w:tc>
        <w:tc>
          <w:tcPr>
            <w:tcW w:w="850" w:type="dxa"/>
            <w:noWrap/>
            <w:hideMark/>
          </w:tcPr>
          <w:p w:rsidR="00A64CFB" w:rsidRPr="00097C55" w:rsidRDefault="00A64CFB" w:rsidP="00EB4D66">
            <w:pPr>
              <w:cnfStyle w:val="000000100000"/>
              <w:rPr>
                <w:sz w:val="16"/>
                <w:szCs w:val="16"/>
              </w:rPr>
            </w:pPr>
            <w:r w:rsidRPr="00097C55">
              <w:rPr>
                <w:sz w:val="16"/>
                <w:szCs w:val="16"/>
              </w:rPr>
              <w:t xml:space="preserve">0.017176   </w:t>
            </w:r>
          </w:p>
        </w:tc>
        <w:tc>
          <w:tcPr>
            <w:tcW w:w="1097" w:type="dxa"/>
            <w:noWrap/>
            <w:hideMark/>
          </w:tcPr>
          <w:p w:rsidR="00A64CFB" w:rsidRPr="00097C55" w:rsidRDefault="00A64CFB" w:rsidP="00EB4D66">
            <w:pPr>
              <w:cnfStyle w:val="000000100000"/>
              <w:rPr>
                <w:sz w:val="16"/>
                <w:szCs w:val="16"/>
              </w:rPr>
            </w:pPr>
            <w:r w:rsidRPr="00097C55">
              <w:rPr>
                <w:sz w:val="16"/>
                <w:szCs w:val="16"/>
              </w:rPr>
              <w:t xml:space="preserve">-   0.003035   </w:t>
            </w:r>
          </w:p>
        </w:tc>
        <w:tc>
          <w:tcPr>
            <w:tcW w:w="849" w:type="dxa"/>
            <w:noWrap/>
            <w:hideMark/>
          </w:tcPr>
          <w:p w:rsidR="00A64CFB" w:rsidRPr="00097C55" w:rsidRDefault="00A64CFB" w:rsidP="00EB4D66">
            <w:pPr>
              <w:cnfStyle w:val="000000100000"/>
              <w:rPr>
                <w:sz w:val="16"/>
                <w:szCs w:val="16"/>
              </w:rPr>
            </w:pPr>
            <w:r w:rsidRPr="00097C55">
              <w:rPr>
                <w:sz w:val="16"/>
                <w:szCs w:val="16"/>
              </w:rPr>
              <w:t xml:space="preserve">0.013886   </w:t>
            </w:r>
          </w:p>
        </w:tc>
        <w:tc>
          <w:tcPr>
            <w:tcW w:w="1097" w:type="dxa"/>
            <w:noWrap/>
            <w:hideMark/>
          </w:tcPr>
          <w:p w:rsidR="00A64CFB" w:rsidRPr="00097C55" w:rsidRDefault="00A64CFB" w:rsidP="00EB4D66">
            <w:pPr>
              <w:cnfStyle w:val="000000100000"/>
              <w:rPr>
                <w:sz w:val="16"/>
                <w:szCs w:val="16"/>
              </w:rPr>
            </w:pPr>
            <w:r w:rsidRPr="00097C55">
              <w:rPr>
                <w:sz w:val="16"/>
                <w:szCs w:val="16"/>
              </w:rPr>
              <w:t xml:space="preserve">-   0.005757   </w:t>
            </w:r>
          </w:p>
        </w:tc>
        <w:tc>
          <w:tcPr>
            <w:tcW w:w="849" w:type="dxa"/>
            <w:noWrap/>
            <w:hideMark/>
          </w:tcPr>
          <w:p w:rsidR="00A64CFB" w:rsidRPr="00097C55" w:rsidRDefault="00A64CFB" w:rsidP="00EB4D66">
            <w:pPr>
              <w:cnfStyle w:val="000000100000"/>
              <w:rPr>
                <w:sz w:val="16"/>
                <w:szCs w:val="16"/>
              </w:rPr>
            </w:pPr>
            <w:r w:rsidRPr="00097C55">
              <w:rPr>
                <w:sz w:val="16"/>
                <w:szCs w:val="16"/>
              </w:rPr>
              <w:t xml:space="preserve">0.014668   </w:t>
            </w:r>
          </w:p>
        </w:tc>
        <w:tc>
          <w:tcPr>
            <w:tcW w:w="1097" w:type="dxa"/>
            <w:noWrap/>
            <w:hideMark/>
          </w:tcPr>
          <w:p w:rsidR="00A64CFB" w:rsidRPr="00097C55" w:rsidRDefault="00A64CFB" w:rsidP="00EB4D66">
            <w:pPr>
              <w:cnfStyle w:val="000000100000"/>
              <w:rPr>
                <w:sz w:val="16"/>
                <w:szCs w:val="16"/>
              </w:rPr>
            </w:pPr>
            <w:r w:rsidRPr="00097C55">
              <w:rPr>
                <w:sz w:val="16"/>
                <w:szCs w:val="16"/>
              </w:rPr>
              <w:t xml:space="preserve">-   0.001032   </w:t>
            </w:r>
          </w:p>
        </w:tc>
        <w:tc>
          <w:tcPr>
            <w:tcW w:w="849" w:type="dxa"/>
            <w:noWrap/>
            <w:hideMark/>
          </w:tcPr>
          <w:p w:rsidR="00A64CFB" w:rsidRPr="00097C55" w:rsidRDefault="00A64CFB" w:rsidP="00EB4D66">
            <w:pPr>
              <w:cnfStyle w:val="000000100000"/>
              <w:rPr>
                <w:sz w:val="16"/>
                <w:szCs w:val="16"/>
              </w:rPr>
            </w:pPr>
            <w:r w:rsidRPr="00097C55">
              <w:rPr>
                <w:sz w:val="16"/>
                <w:szCs w:val="16"/>
              </w:rPr>
              <w:t xml:space="preserve">0.013966   </w:t>
            </w:r>
          </w:p>
        </w:tc>
      </w:tr>
      <w:tr w:rsidR="00A64CFB" w:rsidRPr="00097C55" w:rsidTr="00EB4D66">
        <w:trPr>
          <w:trHeight w:val="300"/>
        </w:trPr>
        <w:tc>
          <w:tcPr>
            <w:cnfStyle w:val="001000000000"/>
            <w:tcW w:w="8746" w:type="dxa"/>
            <w:gridSpan w:val="9"/>
            <w:noWrap/>
            <w:hideMark/>
          </w:tcPr>
          <w:p w:rsidR="00A64CFB" w:rsidRPr="00097C55" w:rsidRDefault="00A64CFB" w:rsidP="00EB4D66">
            <w:pPr>
              <w:rPr>
                <w:sz w:val="16"/>
                <w:szCs w:val="16"/>
              </w:rPr>
            </w:pPr>
            <w:r w:rsidRPr="00097C55">
              <w:rPr>
                <w:rFonts w:cstheme="minorHAnsi"/>
                <w:sz w:val="16"/>
                <w:szCs w:val="16"/>
              </w:rPr>
              <w:t>⁺</w:t>
            </w:r>
            <w:r w:rsidRPr="00097C55">
              <w:rPr>
                <w:sz w:val="16"/>
                <w:szCs w:val="16"/>
              </w:rPr>
              <w:t>p &lt; .10</w:t>
            </w:r>
          </w:p>
          <w:p w:rsidR="00A64CFB" w:rsidRPr="00097C55" w:rsidRDefault="00A64CFB" w:rsidP="00EB4D66">
            <w:pPr>
              <w:rPr>
                <w:sz w:val="16"/>
                <w:szCs w:val="16"/>
              </w:rPr>
            </w:pPr>
            <w:r w:rsidRPr="00097C55">
              <w:rPr>
                <w:sz w:val="16"/>
                <w:szCs w:val="16"/>
              </w:rPr>
              <w:t>*p &lt; .05</w:t>
            </w:r>
          </w:p>
          <w:p w:rsidR="00A64CFB" w:rsidRPr="00097C55" w:rsidRDefault="00A64CFB" w:rsidP="00EB4D66">
            <w:pPr>
              <w:rPr>
                <w:sz w:val="16"/>
                <w:szCs w:val="16"/>
              </w:rPr>
            </w:pPr>
            <w:r w:rsidRPr="00097C55">
              <w:rPr>
                <w:sz w:val="16"/>
                <w:szCs w:val="16"/>
              </w:rPr>
              <w:t>**p &lt; .01</w:t>
            </w:r>
          </w:p>
          <w:p w:rsidR="00A64CFB" w:rsidRPr="003C0D6E" w:rsidRDefault="00A64CFB" w:rsidP="00EB4D66">
            <w:pPr>
              <w:rPr>
                <w:sz w:val="16"/>
                <w:szCs w:val="16"/>
              </w:rPr>
            </w:pPr>
            <w:r w:rsidRPr="00097C55">
              <w:rPr>
                <w:sz w:val="16"/>
                <w:szCs w:val="16"/>
              </w:rPr>
              <w:t>***p &lt; .001</w:t>
            </w:r>
          </w:p>
        </w:tc>
      </w:tr>
    </w:tbl>
    <w:p w:rsidR="00DE6F9F" w:rsidRDefault="00DE6F9F" w:rsidP="00691A22">
      <w:pPr>
        <w:ind w:firstLine="0"/>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pPr>
        <w:rPr>
          <w:color w:val="000000" w:themeColor="text1"/>
        </w:rPr>
      </w:pPr>
    </w:p>
    <w:p w:rsidR="00DE6F9F" w:rsidRDefault="00DE6F9F" w:rsidP="00691A22">
      <w:pPr>
        <w:ind w:firstLine="0"/>
        <w:rPr>
          <w:color w:val="000000" w:themeColor="text1"/>
        </w:rPr>
        <w:sectPr w:rsidR="00DE6F9F">
          <w:pgSz w:w="11906" w:h="16838"/>
          <w:pgMar w:top="1440" w:right="1440" w:bottom="1440" w:left="1440" w:header="720" w:footer="720" w:gutter="0"/>
          <w:cols w:space="720"/>
          <w:docGrid w:linePitch="360"/>
        </w:sectPr>
      </w:pPr>
    </w:p>
    <w:p w:rsidR="00DE6F9F" w:rsidRPr="00DE6F9F" w:rsidRDefault="001F3A00" w:rsidP="00DE6F9F">
      <w:pPr>
        <w:pStyle w:val="Beschriftung"/>
        <w:keepNext/>
        <w:rPr>
          <w:sz w:val="22"/>
          <w:szCs w:val="22"/>
        </w:rPr>
      </w:pPr>
      <w:r w:rsidRPr="00DE6F9F">
        <w:rPr>
          <w:sz w:val="22"/>
          <w:szCs w:val="22"/>
        </w:rPr>
        <w:lastRenderedPageBreak/>
        <w:fldChar w:fldCharType="begin"/>
      </w:r>
      <w:r w:rsidR="00DE6F9F" w:rsidRPr="00DE6F9F">
        <w:rPr>
          <w:sz w:val="22"/>
          <w:szCs w:val="22"/>
        </w:rPr>
        <w:instrText xml:space="preserve"> SEQ Tabell \* ARABIC </w:instrText>
      </w:r>
      <w:r w:rsidRPr="00DE6F9F">
        <w:rPr>
          <w:sz w:val="22"/>
          <w:szCs w:val="22"/>
        </w:rPr>
        <w:fldChar w:fldCharType="separate"/>
      </w:r>
      <w:r w:rsidR="00DE6F9F" w:rsidRPr="00DE6F9F">
        <w:rPr>
          <w:noProof/>
          <w:sz w:val="22"/>
          <w:szCs w:val="22"/>
        </w:rPr>
        <w:t>33</w:t>
      </w:r>
      <w:r w:rsidRPr="00DE6F9F">
        <w:rPr>
          <w:sz w:val="22"/>
          <w:szCs w:val="22"/>
        </w:rPr>
        <w:fldChar w:fldCharType="end"/>
      </w:r>
      <w:r w:rsidR="00DE6F9F" w:rsidRPr="00DE6F9F">
        <w:rPr>
          <w:sz w:val="22"/>
          <w:szCs w:val="22"/>
        </w:rPr>
        <w:t>. Table of literature - juxtaposition of findings</w:t>
      </w:r>
    </w:p>
    <w:tbl>
      <w:tblPr>
        <w:tblStyle w:val="Tabellengitternetz"/>
        <w:tblW w:w="0" w:type="auto"/>
        <w:tblLook w:val="04A0"/>
      </w:tblPr>
      <w:tblGrid>
        <w:gridCol w:w="778"/>
        <w:gridCol w:w="1391"/>
        <w:gridCol w:w="2491"/>
        <w:gridCol w:w="4453"/>
        <w:gridCol w:w="4453"/>
      </w:tblGrid>
      <w:tr w:rsidR="00DE6F9F" w:rsidRPr="00DE6F9F">
        <w:tc>
          <w:tcPr>
            <w:tcW w:w="778" w:type="dxa"/>
          </w:tcPr>
          <w:p w:rsidR="00DE6F9F" w:rsidRPr="00DE6F9F" w:rsidRDefault="00DE6F9F" w:rsidP="00F828CE">
            <w:pPr>
              <w:rPr>
                <w:b/>
              </w:rPr>
            </w:pPr>
            <w:r w:rsidRPr="00DE6F9F">
              <w:rPr>
                <w:b/>
              </w:rPr>
              <w:t>Year</w:t>
            </w:r>
          </w:p>
        </w:tc>
        <w:tc>
          <w:tcPr>
            <w:tcW w:w="1391" w:type="dxa"/>
          </w:tcPr>
          <w:p w:rsidR="00DE6F9F" w:rsidRPr="00DE6F9F" w:rsidRDefault="00DE6F9F" w:rsidP="00F828CE">
            <w:pPr>
              <w:rPr>
                <w:b/>
              </w:rPr>
            </w:pPr>
            <w:r w:rsidRPr="00DE6F9F">
              <w:rPr>
                <w:b/>
              </w:rPr>
              <w:t xml:space="preserve">Authors </w:t>
            </w:r>
          </w:p>
        </w:tc>
        <w:tc>
          <w:tcPr>
            <w:tcW w:w="2491" w:type="dxa"/>
          </w:tcPr>
          <w:p w:rsidR="00DE6F9F" w:rsidRPr="00DE6F9F" w:rsidRDefault="00DE6F9F" w:rsidP="00F828CE">
            <w:pPr>
              <w:rPr>
                <w:b/>
              </w:rPr>
            </w:pPr>
            <w:r w:rsidRPr="00DE6F9F">
              <w:rPr>
                <w:b/>
              </w:rPr>
              <w:t>Object of study</w:t>
            </w:r>
          </w:p>
        </w:tc>
        <w:tc>
          <w:tcPr>
            <w:tcW w:w="4453" w:type="dxa"/>
          </w:tcPr>
          <w:p w:rsidR="00DE6F9F" w:rsidRPr="00DE6F9F" w:rsidRDefault="00DE6F9F" w:rsidP="00F828CE">
            <w:pPr>
              <w:rPr>
                <w:b/>
              </w:rPr>
            </w:pPr>
            <w:r w:rsidRPr="00DE6F9F">
              <w:rPr>
                <w:b/>
              </w:rPr>
              <w:t>Outcome</w:t>
            </w:r>
          </w:p>
        </w:tc>
        <w:tc>
          <w:tcPr>
            <w:tcW w:w="4453" w:type="dxa"/>
          </w:tcPr>
          <w:p w:rsidR="00DE6F9F" w:rsidRPr="00DE6F9F" w:rsidRDefault="00DE6F9F" w:rsidP="00F828CE">
            <w:pPr>
              <w:rPr>
                <w:b/>
              </w:rPr>
            </w:pPr>
            <w:r w:rsidRPr="00DE6F9F">
              <w:rPr>
                <w:b/>
              </w:rPr>
              <w:t>Findings</w:t>
            </w:r>
          </w:p>
        </w:tc>
      </w:tr>
      <w:tr w:rsidR="00DE6F9F" w:rsidRPr="00DE6F9F">
        <w:tc>
          <w:tcPr>
            <w:tcW w:w="778" w:type="dxa"/>
          </w:tcPr>
          <w:p w:rsidR="00DE6F9F" w:rsidRPr="00DE6F9F" w:rsidRDefault="00DE6F9F" w:rsidP="00F828CE">
            <w:r w:rsidRPr="00DE6F9F">
              <w:t>1986</w:t>
            </w:r>
          </w:p>
        </w:tc>
        <w:tc>
          <w:tcPr>
            <w:tcW w:w="1391" w:type="dxa"/>
          </w:tcPr>
          <w:p w:rsidR="00DE6F9F" w:rsidRPr="00DE6F9F" w:rsidRDefault="00DE6F9F" w:rsidP="00F828CE">
            <w:r w:rsidRPr="00DE6F9F">
              <w:t>Jensen</w:t>
            </w:r>
          </w:p>
        </w:tc>
        <w:tc>
          <w:tcPr>
            <w:tcW w:w="2491" w:type="dxa"/>
          </w:tcPr>
          <w:p w:rsidR="00DE6F9F" w:rsidRPr="00DE6F9F" w:rsidRDefault="00DE6F9F" w:rsidP="00F828CE">
            <w:r w:rsidRPr="00DE6F9F">
              <w:t xml:space="preserve">Conflict of interests between shareholders and managers over payout policies in the presence of substantial free cash flow. </w:t>
            </w:r>
          </w:p>
        </w:tc>
        <w:tc>
          <w:tcPr>
            <w:tcW w:w="4453" w:type="dxa"/>
          </w:tcPr>
          <w:p w:rsidR="00DE6F9F" w:rsidRPr="00DE6F9F" w:rsidRDefault="00DE6F9F" w:rsidP="00F828CE">
            <w:r w:rsidRPr="00DE6F9F">
              <w:t>Managers have incentives to grow their firms beyond optimal size -&gt; increase in managerial power, increase in compensation positively related to growth in sales. Theory predicts that acquirers will tend to have exceptional good performance prior acquisitions.</w:t>
            </w:r>
          </w:p>
        </w:tc>
        <w:tc>
          <w:tcPr>
            <w:tcW w:w="4453" w:type="dxa"/>
          </w:tcPr>
          <w:p w:rsidR="00DE6F9F" w:rsidRPr="00DE6F9F" w:rsidRDefault="00DE6F9F" w:rsidP="00F828CE">
            <w:r w:rsidRPr="00DE6F9F">
              <w:t xml:space="preserve">EPS is found to be highly significant and positively related to acquisition activity </w:t>
            </w:r>
          </w:p>
        </w:tc>
      </w:tr>
      <w:tr w:rsidR="00DE6F9F" w:rsidRPr="00DE6F9F">
        <w:tc>
          <w:tcPr>
            <w:tcW w:w="778" w:type="dxa"/>
          </w:tcPr>
          <w:p w:rsidR="00DE6F9F" w:rsidRPr="00DE6F9F" w:rsidRDefault="00DE6F9F" w:rsidP="00F828CE">
            <w:r w:rsidRPr="00DE6F9F">
              <w:t>1986</w:t>
            </w:r>
          </w:p>
        </w:tc>
        <w:tc>
          <w:tcPr>
            <w:tcW w:w="1391" w:type="dxa"/>
          </w:tcPr>
          <w:p w:rsidR="00DE6F9F" w:rsidRPr="00DE6F9F" w:rsidRDefault="00DE6F9F" w:rsidP="00F828CE">
            <w:r w:rsidRPr="00DE6F9F">
              <w:t>Roll</w:t>
            </w:r>
          </w:p>
        </w:tc>
        <w:tc>
          <w:tcPr>
            <w:tcW w:w="2491" w:type="dxa"/>
          </w:tcPr>
          <w:p w:rsidR="00DE6F9F" w:rsidRPr="00DE6F9F" w:rsidRDefault="00DE6F9F" w:rsidP="00F828CE">
            <w:r w:rsidRPr="00DE6F9F">
              <w:t>Argues that takeover gains may have been overestimated if present at all. Hypothesize hubris as explanation of takeover phenomenon.</w:t>
            </w:r>
          </w:p>
        </w:tc>
        <w:tc>
          <w:tcPr>
            <w:tcW w:w="4453" w:type="dxa"/>
          </w:tcPr>
          <w:p w:rsidR="00DE6F9F" w:rsidRPr="00DE6F9F" w:rsidRDefault="00DE6F9F" w:rsidP="00F828CE">
            <w:r w:rsidRPr="00DE6F9F">
              <w:t xml:space="preserve">Find support for hubris hypothesis. But “Hubris alone cannot explain the takeover phenomenon”. </w:t>
            </w:r>
          </w:p>
        </w:tc>
        <w:tc>
          <w:tcPr>
            <w:tcW w:w="4453" w:type="dxa"/>
          </w:tcPr>
          <w:p w:rsidR="00DE6F9F" w:rsidRPr="00DE6F9F" w:rsidRDefault="00D676AE" w:rsidP="00F828CE">
            <w:r>
              <w:t>N</w:t>
            </w:r>
            <w:r w:rsidR="00DE6F9F" w:rsidRPr="00DE6F9F">
              <w:t xml:space="preserve">o relation </w:t>
            </w:r>
            <w:r>
              <w:t xml:space="preserve">can be found </w:t>
            </w:r>
            <w:r w:rsidR="00DE6F9F" w:rsidRPr="00DE6F9F">
              <w:t>between hubris and acquisition/divestiture activity</w:t>
            </w:r>
          </w:p>
        </w:tc>
      </w:tr>
      <w:tr w:rsidR="00DE6F9F" w:rsidRPr="00DE6F9F">
        <w:tc>
          <w:tcPr>
            <w:tcW w:w="778" w:type="dxa"/>
          </w:tcPr>
          <w:p w:rsidR="00DE6F9F" w:rsidRPr="00DE6F9F" w:rsidRDefault="00DE6F9F" w:rsidP="00F828CE">
            <w:r w:rsidRPr="00DE6F9F">
              <w:t>1992</w:t>
            </w:r>
          </w:p>
        </w:tc>
        <w:tc>
          <w:tcPr>
            <w:tcW w:w="1391" w:type="dxa"/>
          </w:tcPr>
          <w:p w:rsidR="00DE6F9F" w:rsidRPr="00DE6F9F" w:rsidRDefault="00DE6F9F" w:rsidP="00F828CE">
            <w:proofErr w:type="spellStart"/>
            <w:r w:rsidRPr="00DE6F9F">
              <w:t>Amburgey</w:t>
            </w:r>
            <w:proofErr w:type="spellEnd"/>
            <w:r w:rsidRPr="00DE6F9F">
              <w:t xml:space="preserve"> &amp; Miner</w:t>
            </w:r>
          </w:p>
        </w:tc>
        <w:tc>
          <w:tcPr>
            <w:tcW w:w="2491" w:type="dxa"/>
          </w:tcPr>
          <w:p w:rsidR="00DE6F9F" w:rsidRPr="00DE6F9F" w:rsidRDefault="00DE6F9F" w:rsidP="00F828CE">
            <w:r w:rsidRPr="00DE6F9F">
              <w:t>Analyze “the effects of</w:t>
            </w:r>
          </w:p>
          <w:p w:rsidR="00DE6F9F" w:rsidRPr="00DE6F9F" w:rsidRDefault="00DE6F9F" w:rsidP="00F828CE">
            <w:r w:rsidRPr="00DE6F9F">
              <w:t>repetitive, positional, and contextual</w:t>
            </w:r>
          </w:p>
          <w:p w:rsidR="00DE6F9F" w:rsidRPr="00DE6F9F" w:rsidRDefault="00DE6F9F" w:rsidP="00F828CE">
            <w:r w:rsidRPr="00DE6F9F">
              <w:t>momentum on merger activity”</w:t>
            </w:r>
          </w:p>
        </w:tc>
        <w:tc>
          <w:tcPr>
            <w:tcW w:w="4453" w:type="dxa"/>
          </w:tcPr>
          <w:p w:rsidR="00DE6F9F" w:rsidRPr="00DE6F9F" w:rsidRDefault="00DE6F9F" w:rsidP="00F828CE">
            <w:r w:rsidRPr="00DE6F9F">
              <w:t xml:space="preserve">-the greater the number of prior mergers of a given type, the higher the probability of another merger of the same type. </w:t>
            </w:r>
          </w:p>
          <w:p w:rsidR="00DE6F9F" w:rsidRPr="00DE6F9F" w:rsidRDefault="00DE6F9F" w:rsidP="00F828CE">
            <w:r w:rsidRPr="00DE6F9F">
              <w:t>- etc.</w:t>
            </w:r>
          </w:p>
        </w:tc>
        <w:tc>
          <w:tcPr>
            <w:tcW w:w="4453" w:type="dxa"/>
          </w:tcPr>
          <w:p w:rsidR="00DE6F9F" w:rsidRPr="00DE6F9F" w:rsidRDefault="00D676AE" w:rsidP="00F828CE">
            <w:r>
              <w:t>Recent</w:t>
            </w:r>
            <w:r w:rsidR="00DE6F9F" w:rsidRPr="00DE6F9F">
              <w:t xml:space="preserve"> acquisition activity is</w:t>
            </w:r>
            <w:r>
              <w:t xml:space="preserve"> found to be</w:t>
            </w:r>
            <w:r w:rsidR="00DE6F9F" w:rsidRPr="00DE6F9F">
              <w:t xml:space="preserve"> highly significant and positively related to acquisition and divestiture activity. </w:t>
            </w:r>
          </w:p>
        </w:tc>
      </w:tr>
      <w:tr w:rsidR="00DE6F9F" w:rsidRPr="00DE6F9F">
        <w:tc>
          <w:tcPr>
            <w:tcW w:w="778" w:type="dxa"/>
          </w:tcPr>
          <w:p w:rsidR="00DE6F9F" w:rsidRPr="00DE6F9F" w:rsidRDefault="00DE6F9F" w:rsidP="00F828CE">
            <w:r w:rsidRPr="00DE6F9F">
              <w:t>1991</w:t>
            </w:r>
          </w:p>
        </w:tc>
        <w:tc>
          <w:tcPr>
            <w:tcW w:w="1391" w:type="dxa"/>
          </w:tcPr>
          <w:p w:rsidR="00DE6F9F" w:rsidRPr="00DE6F9F" w:rsidRDefault="00DE6F9F" w:rsidP="00F828CE">
            <w:proofErr w:type="spellStart"/>
            <w:r w:rsidRPr="00DE6F9F">
              <w:t>Ravenscraft</w:t>
            </w:r>
            <w:proofErr w:type="spellEnd"/>
            <w:r w:rsidRPr="00DE6F9F">
              <w:t xml:space="preserve"> &amp; Scherer</w:t>
            </w:r>
          </w:p>
        </w:tc>
        <w:tc>
          <w:tcPr>
            <w:tcW w:w="2491" w:type="dxa"/>
          </w:tcPr>
          <w:p w:rsidR="00DE6F9F" w:rsidRPr="00DE6F9F" w:rsidRDefault="00DE6F9F" w:rsidP="00F828CE">
            <w:r w:rsidRPr="00DE6F9F">
              <w:t>Investigate reasons for divestitures</w:t>
            </w:r>
          </w:p>
        </w:tc>
        <w:tc>
          <w:tcPr>
            <w:tcW w:w="4453" w:type="dxa"/>
          </w:tcPr>
          <w:p w:rsidR="00DE6F9F" w:rsidRPr="00DE6F9F" w:rsidRDefault="00DE6F9F" w:rsidP="00F828CE">
            <w:r w:rsidRPr="00DE6F9F">
              <w:t>Divestitures follow merger waves with 3-year lag. Indentify 5 reasons for divestitures. Divestitures mainly due to poor business-unit performance, merger history (waves), top management-turnover, etc.</w:t>
            </w:r>
          </w:p>
        </w:tc>
        <w:tc>
          <w:tcPr>
            <w:tcW w:w="4453" w:type="dxa"/>
          </w:tcPr>
          <w:p w:rsidR="00DE6F9F" w:rsidRPr="00DE6F9F" w:rsidRDefault="00DE6F9F" w:rsidP="00F828CE">
            <w:r w:rsidRPr="00DE6F9F">
              <w:t>Divestitures are found to be significantly related to poor firm performance (ROA). No such findings can be made for EPS.</w:t>
            </w:r>
          </w:p>
        </w:tc>
      </w:tr>
      <w:tr w:rsidR="00DE6F9F" w:rsidRPr="00DE6F9F">
        <w:tc>
          <w:tcPr>
            <w:tcW w:w="778" w:type="dxa"/>
          </w:tcPr>
          <w:p w:rsidR="00DE6F9F" w:rsidRPr="00DE6F9F" w:rsidRDefault="00DE6F9F" w:rsidP="00F828CE">
            <w:r w:rsidRPr="00DE6F9F">
              <w:t>1986</w:t>
            </w:r>
          </w:p>
        </w:tc>
        <w:tc>
          <w:tcPr>
            <w:tcW w:w="1391" w:type="dxa"/>
          </w:tcPr>
          <w:p w:rsidR="00DE6F9F" w:rsidRPr="00DE6F9F" w:rsidRDefault="00DE6F9F" w:rsidP="00F828CE">
            <w:r w:rsidRPr="00DE6F9F">
              <w:t>Klein</w:t>
            </w:r>
          </w:p>
        </w:tc>
        <w:tc>
          <w:tcPr>
            <w:tcW w:w="2491" w:type="dxa"/>
          </w:tcPr>
          <w:p w:rsidR="00DE6F9F" w:rsidRPr="00DE6F9F" w:rsidRDefault="00DE6F9F" w:rsidP="00F828CE">
            <w:r w:rsidRPr="00DE6F9F">
              <w:t>“The purpose of this paper is to examine the discrepancies in announcement day excess returns for the selling firms engaged in voluntary sell-offs and to isolate factors behind the differences in share price responses”</w:t>
            </w:r>
          </w:p>
        </w:tc>
        <w:tc>
          <w:tcPr>
            <w:tcW w:w="4453" w:type="dxa"/>
          </w:tcPr>
          <w:p w:rsidR="00DE6F9F" w:rsidRPr="00DE6F9F" w:rsidRDefault="00DE6F9F" w:rsidP="00F828CE">
            <w:r w:rsidRPr="00DE6F9F">
              <w:t xml:space="preserve">Find, on average, initial sell-off announcement results in a small significant positive average excess return. If price is announced: significantly positive. Find positive relation between relative size of divestitures and the announcement day returns.  </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lastRenderedPageBreak/>
              <w:t>1990</w:t>
            </w:r>
          </w:p>
        </w:tc>
        <w:tc>
          <w:tcPr>
            <w:tcW w:w="1391" w:type="dxa"/>
          </w:tcPr>
          <w:p w:rsidR="00DE6F9F" w:rsidRPr="00DE6F9F" w:rsidRDefault="00DE6F9F" w:rsidP="00F828CE">
            <w:r w:rsidRPr="00DE6F9F">
              <w:t>Schmidt &amp; Fowler</w:t>
            </w:r>
          </w:p>
        </w:tc>
        <w:tc>
          <w:tcPr>
            <w:tcW w:w="2491" w:type="dxa"/>
          </w:tcPr>
          <w:p w:rsidR="00DE6F9F" w:rsidRPr="00DE6F9F" w:rsidRDefault="00DE6F9F" w:rsidP="00F828CE">
            <w:r w:rsidRPr="00DE6F9F">
              <w:t>Reports the results of an empirical analysis of post-acquisition financial performance and changes in executive compensation. Results are compared to a group of non-acquiring firms.</w:t>
            </w:r>
          </w:p>
        </w:tc>
        <w:tc>
          <w:tcPr>
            <w:tcW w:w="4453" w:type="dxa"/>
          </w:tcPr>
          <w:p w:rsidR="00DE6F9F" w:rsidRPr="00DE6F9F" w:rsidRDefault="00DE6F9F" w:rsidP="00F828CE">
            <w:r w:rsidRPr="00DE6F9F">
              <w:t xml:space="preserve">On average post-acquisition periods perform poorly but executives (top 3) experience increase in cash compensation. But after controlling for firm size, financial performance related strongly to changes in executives comp. for NON-acquiring firms, but did not relate for acquiring firms. Compensation of executives in acquiring firms tends to be driven by organization size. </w:t>
            </w:r>
          </w:p>
        </w:tc>
        <w:tc>
          <w:tcPr>
            <w:tcW w:w="4453" w:type="dxa"/>
          </w:tcPr>
          <w:p w:rsidR="00DE6F9F" w:rsidRPr="00DE6F9F" w:rsidRDefault="00D676AE" w:rsidP="00F828CE">
            <w:r>
              <w:t>E</w:t>
            </w:r>
            <w:r w:rsidR="00DE6F9F" w:rsidRPr="00DE6F9F">
              <w:t>xecutives’ cash compensation is</w:t>
            </w:r>
            <w:r>
              <w:t xml:space="preserve"> found to be</w:t>
            </w:r>
            <w:r w:rsidR="00DE6F9F" w:rsidRPr="00DE6F9F">
              <w:t xml:space="preserve"> related to firm size.  </w:t>
            </w:r>
          </w:p>
        </w:tc>
      </w:tr>
      <w:tr w:rsidR="00DE6F9F" w:rsidRPr="00DE6F9F">
        <w:tc>
          <w:tcPr>
            <w:tcW w:w="778" w:type="dxa"/>
          </w:tcPr>
          <w:p w:rsidR="00DE6F9F" w:rsidRPr="00DE6F9F" w:rsidRDefault="00DE6F9F" w:rsidP="00F828CE">
            <w:r w:rsidRPr="00DE6F9F">
              <w:t>1988</w:t>
            </w:r>
          </w:p>
        </w:tc>
        <w:tc>
          <w:tcPr>
            <w:tcW w:w="1391" w:type="dxa"/>
          </w:tcPr>
          <w:p w:rsidR="00DE6F9F" w:rsidRPr="00DE6F9F" w:rsidRDefault="00DE6F9F" w:rsidP="00F828CE">
            <w:r w:rsidRPr="00DE6F9F">
              <w:t>Montgomery &amp; Thomas</w:t>
            </w:r>
          </w:p>
        </w:tc>
        <w:tc>
          <w:tcPr>
            <w:tcW w:w="2491" w:type="dxa"/>
          </w:tcPr>
          <w:p w:rsidR="00DE6F9F" w:rsidRPr="00DE6F9F" w:rsidRDefault="00DE6F9F" w:rsidP="00F828CE">
            <w:r w:rsidRPr="00DE6F9F">
              <w:t>Analyze “the extent to which improvements in short-term performance, which appear to be an important motive in divestments, account for the changes in market value”</w:t>
            </w:r>
          </w:p>
        </w:tc>
        <w:tc>
          <w:tcPr>
            <w:tcW w:w="4453" w:type="dxa"/>
          </w:tcPr>
          <w:p w:rsidR="00DE6F9F" w:rsidRPr="00DE6F9F" w:rsidRDefault="00DE6F9F" w:rsidP="00F828CE">
            <w:r w:rsidRPr="00DE6F9F">
              <w:t>Poor relative performance is a key motive for corporate divestments. Divestments related to corporate strategy were revalued positively by market, otherwise not. Thus short-term performance (post-divestment) is not likely to be the reason for stock markets revaluations.</w:t>
            </w:r>
          </w:p>
        </w:tc>
        <w:tc>
          <w:tcPr>
            <w:tcW w:w="4453" w:type="dxa"/>
          </w:tcPr>
          <w:p w:rsidR="00DE6F9F" w:rsidRPr="00DE6F9F" w:rsidRDefault="00DE6F9F" w:rsidP="00F828CE">
            <w:r w:rsidRPr="00DE6F9F">
              <w:t xml:space="preserve">Divestitures are found to be significantly related to poor firm performance (ROA). No such findings can be made for EPS. </w:t>
            </w:r>
          </w:p>
        </w:tc>
      </w:tr>
      <w:tr w:rsidR="00DE6F9F" w:rsidRPr="00DE6F9F">
        <w:tc>
          <w:tcPr>
            <w:tcW w:w="778" w:type="dxa"/>
          </w:tcPr>
          <w:p w:rsidR="00DE6F9F" w:rsidRPr="00DE6F9F" w:rsidRDefault="00DE6F9F" w:rsidP="00F828CE">
            <w:r w:rsidRPr="00DE6F9F">
              <w:t>1987</w:t>
            </w:r>
          </w:p>
        </w:tc>
        <w:tc>
          <w:tcPr>
            <w:tcW w:w="1391" w:type="dxa"/>
          </w:tcPr>
          <w:p w:rsidR="00DE6F9F" w:rsidRPr="00DE6F9F" w:rsidRDefault="00DE6F9F" w:rsidP="00F828CE">
            <w:r w:rsidRPr="00DE6F9F">
              <w:t xml:space="preserve">Lambert &amp; </w:t>
            </w:r>
            <w:proofErr w:type="spellStart"/>
            <w:r w:rsidRPr="00DE6F9F">
              <w:t>Larcker</w:t>
            </w:r>
            <w:proofErr w:type="spellEnd"/>
          </w:p>
        </w:tc>
        <w:tc>
          <w:tcPr>
            <w:tcW w:w="2491" w:type="dxa"/>
          </w:tcPr>
          <w:p w:rsidR="00DE6F9F" w:rsidRPr="00DE6F9F" w:rsidRDefault="00DE6F9F" w:rsidP="00F828CE">
            <w:r w:rsidRPr="00DE6F9F">
              <w:t>Examines whether the changes in managerial compensation (salary + bonus) and wealth (stock) associated with an acquisition are independent of the acquiring firm stock effect</w:t>
            </w:r>
          </w:p>
        </w:tc>
        <w:tc>
          <w:tcPr>
            <w:tcW w:w="4453" w:type="dxa"/>
          </w:tcPr>
          <w:p w:rsidR="00DE6F9F" w:rsidRPr="00DE6F9F" w:rsidRDefault="00DE6F9F" w:rsidP="00F828CE">
            <w:r w:rsidRPr="00DE6F9F">
              <w:t>Only executives selecting acquisitions that increase shareholder value experience increase in real compensation &amp; real wealth. Negative subgroup increases cash comp. but offset by loss in stock holdings. Positive subgroup experiences a greater increase in cash comp. than the negative subgroup. (Note: salary + bonus = 80-90% of total comp at that time). Executives with negative stock reactions typically owned less firm’s stock.</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1987</w:t>
            </w:r>
          </w:p>
        </w:tc>
        <w:tc>
          <w:tcPr>
            <w:tcW w:w="1391" w:type="dxa"/>
          </w:tcPr>
          <w:p w:rsidR="00DE6F9F" w:rsidRPr="00DE6F9F" w:rsidRDefault="00DE6F9F" w:rsidP="00F828CE">
            <w:r w:rsidRPr="00DE6F9F">
              <w:t xml:space="preserve">Kerr &amp; </w:t>
            </w:r>
            <w:proofErr w:type="spellStart"/>
            <w:r w:rsidRPr="00DE6F9F">
              <w:t>Bettis</w:t>
            </w:r>
            <w:proofErr w:type="spellEnd"/>
          </w:p>
        </w:tc>
        <w:tc>
          <w:tcPr>
            <w:tcW w:w="2491" w:type="dxa"/>
          </w:tcPr>
          <w:p w:rsidR="00DE6F9F" w:rsidRPr="00DE6F9F" w:rsidRDefault="00DE6F9F" w:rsidP="00F828CE">
            <w:r w:rsidRPr="00DE6F9F">
              <w:t xml:space="preserve">Intend to shed light on the issue whether board of directors reward executives on the basis of financial returns to shareholders. </w:t>
            </w:r>
          </w:p>
        </w:tc>
        <w:tc>
          <w:tcPr>
            <w:tcW w:w="4453" w:type="dxa"/>
          </w:tcPr>
          <w:p w:rsidR="00DE6F9F" w:rsidRPr="00DE6F9F" w:rsidRDefault="00DE6F9F" w:rsidP="00F828CE">
            <w:r w:rsidRPr="00DE6F9F">
              <w:t xml:space="preserve">Find no relation between shareholder returns and executive comp. (salary + bonus!!).  </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1992</w:t>
            </w:r>
          </w:p>
        </w:tc>
        <w:tc>
          <w:tcPr>
            <w:tcW w:w="1391" w:type="dxa"/>
          </w:tcPr>
          <w:p w:rsidR="00DE6F9F" w:rsidRPr="00DE6F9F" w:rsidRDefault="00DE6F9F" w:rsidP="00F828CE">
            <w:r w:rsidRPr="00DE6F9F">
              <w:t xml:space="preserve">John, Lang &amp; </w:t>
            </w:r>
            <w:r w:rsidRPr="00DE6F9F">
              <w:lastRenderedPageBreak/>
              <w:t>Netter</w:t>
            </w:r>
          </w:p>
        </w:tc>
        <w:tc>
          <w:tcPr>
            <w:tcW w:w="2491" w:type="dxa"/>
          </w:tcPr>
          <w:p w:rsidR="00DE6F9F" w:rsidRPr="00DE6F9F" w:rsidRDefault="00DE6F9F" w:rsidP="00F828CE">
            <w:r w:rsidRPr="00DE6F9F">
              <w:lastRenderedPageBreak/>
              <w:t xml:space="preserve">“…attempt to fill in a </w:t>
            </w:r>
            <w:r w:rsidRPr="00DE6F9F">
              <w:lastRenderedPageBreak/>
              <w:t>neglected area in the study of firms, how firms that do not have a change in control respond to performance declines.”</w:t>
            </w:r>
          </w:p>
        </w:tc>
        <w:tc>
          <w:tcPr>
            <w:tcW w:w="4453" w:type="dxa"/>
          </w:tcPr>
          <w:p w:rsidR="00DE6F9F" w:rsidRPr="00DE6F9F" w:rsidRDefault="00DE6F9F" w:rsidP="00F828CE">
            <w:r w:rsidRPr="00DE6F9F">
              <w:lastRenderedPageBreak/>
              <w:t xml:space="preserve">“Overwhelmingly, the firms and analysts </w:t>
            </w:r>
            <w:r w:rsidRPr="00DE6F9F">
              <w:lastRenderedPageBreak/>
              <w:t>blamed the poor performance on exogenous factors including economic conditions and competition (especially foreign). Reported responses generally focus on cost cutting and shrinkage.”</w:t>
            </w:r>
          </w:p>
        </w:tc>
        <w:tc>
          <w:tcPr>
            <w:tcW w:w="4453" w:type="dxa"/>
          </w:tcPr>
          <w:p w:rsidR="00DE6F9F" w:rsidRPr="00DE6F9F" w:rsidRDefault="00DE6F9F" w:rsidP="00F828CE">
            <w:r w:rsidRPr="00DE6F9F">
              <w:lastRenderedPageBreak/>
              <w:t>N/A</w:t>
            </w:r>
          </w:p>
        </w:tc>
      </w:tr>
      <w:tr w:rsidR="00DE6F9F" w:rsidRPr="00DE6F9F">
        <w:tc>
          <w:tcPr>
            <w:tcW w:w="778" w:type="dxa"/>
          </w:tcPr>
          <w:p w:rsidR="00DE6F9F" w:rsidRPr="00DE6F9F" w:rsidRDefault="00DE6F9F" w:rsidP="00F828CE">
            <w:r w:rsidRPr="00DE6F9F">
              <w:lastRenderedPageBreak/>
              <w:t>1985</w:t>
            </w:r>
          </w:p>
        </w:tc>
        <w:tc>
          <w:tcPr>
            <w:tcW w:w="1391" w:type="dxa"/>
          </w:tcPr>
          <w:p w:rsidR="00DE6F9F" w:rsidRPr="00DE6F9F" w:rsidRDefault="00DE6F9F" w:rsidP="00D85534">
            <w:proofErr w:type="spellStart"/>
            <w:r w:rsidRPr="00DE6F9F">
              <w:t>Lewellen</w:t>
            </w:r>
            <w:proofErr w:type="spellEnd"/>
            <w:r w:rsidRPr="00DE6F9F">
              <w:t xml:space="preserve">, </w:t>
            </w:r>
            <w:proofErr w:type="spellStart"/>
            <w:r w:rsidRPr="00DE6F9F">
              <w:t>Loderer</w:t>
            </w:r>
            <w:proofErr w:type="spellEnd"/>
            <w:r w:rsidRPr="00DE6F9F">
              <w:t xml:space="preserve"> &amp; Rosenfeld</w:t>
            </w:r>
          </w:p>
        </w:tc>
        <w:tc>
          <w:tcPr>
            <w:tcW w:w="2491" w:type="dxa"/>
          </w:tcPr>
          <w:p w:rsidR="00DE6F9F" w:rsidRPr="00DE6F9F" w:rsidRDefault="00DE6F9F" w:rsidP="00F828CE">
            <w:r w:rsidRPr="00DE6F9F">
              <w:t>Investigates the relationship between the stock returns to bidders in completed mergers and the personal wealth circumstances of the senior executives of the bidders</w:t>
            </w:r>
          </w:p>
        </w:tc>
        <w:tc>
          <w:tcPr>
            <w:tcW w:w="4453" w:type="dxa"/>
          </w:tcPr>
          <w:p w:rsidR="00DE6F9F" w:rsidRPr="00DE6F9F" w:rsidRDefault="00DE6F9F" w:rsidP="00F828CE">
            <w:r w:rsidRPr="00DE6F9F">
              <w:t>Find positive relationship between abnormal stock returns to bidder firms in completed mergers and the percentage of stock held by senior management. Find that the stockholdings of the individuals are often quite substantial.</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1986</w:t>
            </w:r>
          </w:p>
        </w:tc>
        <w:tc>
          <w:tcPr>
            <w:tcW w:w="1391" w:type="dxa"/>
          </w:tcPr>
          <w:p w:rsidR="00DE6F9F" w:rsidRPr="00DE6F9F" w:rsidRDefault="00DE6F9F" w:rsidP="00F828CE">
            <w:r w:rsidRPr="00DE6F9F">
              <w:t xml:space="preserve">Montgomery &amp; Wilson </w:t>
            </w:r>
          </w:p>
        </w:tc>
        <w:tc>
          <w:tcPr>
            <w:tcW w:w="2491" w:type="dxa"/>
          </w:tcPr>
          <w:p w:rsidR="00DE6F9F" w:rsidRPr="00DE6F9F" w:rsidRDefault="00DE6F9F" w:rsidP="00F828CE">
            <w:r w:rsidRPr="00DE6F9F">
              <w:t>Challenge the view that merger induce divestitures later on, especially for unrelated businesses</w:t>
            </w:r>
          </w:p>
        </w:tc>
        <w:tc>
          <w:tcPr>
            <w:tcW w:w="4453" w:type="dxa"/>
          </w:tcPr>
          <w:p w:rsidR="00DE6F9F" w:rsidRPr="00DE6F9F" w:rsidRDefault="00DE6F9F" w:rsidP="00F828CE">
            <w:r w:rsidRPr="00DE6F9F">
              <w:t xml:space="preserve">Related and unrelated acquisitions are resold at the same rate by acquiring firms. Merger waves did not spawn a divestiture wave. </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1987</w:t>
            </w:r>
          </w:p>
        </w:tc>
        <w:tc>
          <w:tcPr>
            <w:tcW w:w="1391" w:type="dxa"/>
          </w:tcPr>
          <w:p w:rsidR="00DE6F9F" w:rsidRPr="00DE6F9F" w:rsidRDefault="00DE6F9F" w:rsidP="00F828CE">
            <w:proofErr w:type="spellStart"/>
            <w:r w:rsidRPr="00DE6F9F">
              <w:t>Agrawal</w:t>
            </w:r>
            <w:proofErr w:type="spellEnd"/>
            <w:r w:rsidRPr="00DE6F9F">
              <w:t xml:space="preserve"> &amp; </w:t>
            </w:r>
            <w:proofErr w:type="spellStart"/>
            <w:r w:rsidRPr="00DE6F9F">
              <w:t>Mandelker</w:t>
            </w:r>
            <w:proofErr w:type="spellEnd"/>
          </w:p>
        </w:tc>
        <w:tc>
          <w:tcPr>
            <w:tcW w:w="2491" w:type="dxa"/>
          </w:tcPr>
          <w:p w:rsidR="00DE6F9F" w:rsidRPr="00DE6F9F" w:rsidRDefault="00DE6F9F" w:rsidP="00F828CE">
            <w:r w:rsidRPr="00DE6F9F">
              <w:t xml:space="preserve">Examine the relationship between manager’s holdings of common stock and options and changes in the variability of returns on the firm’s assets. Study relationship between manager’s security holdings and the firms financing decisions </w:t>
            </w:r>
          </w:p>
        </w:tc>
        <w:tc>
          <w:tcPr>
            <w:tcW w:w="4453" w:type="dxa"/>
          </w:tcPr>
          <w:p w:rsidR="00DE6F9F" w:rsidRPr="00DE6F9F" w:rsidRDefault="00DE6F9F" w:rsidP="00F828CE">
            <w:r w:rsidRPr="00DE6F9F">
              <w:t>Find positive relationship between security holdings of managers (common stock and options) and the firms return variances and in financial leverage (debt-to-equity ratio). Consistent with the hypotheses that executives security holding reduce agency problems.</w:t>
            </w:r>
          </w:p>
        </w:tc>
        <w:tc>
          <w:tcPr>
            <w:tcW w:w="4453" w:type="dxa"/>
          </w:tcPr>
          <w:p w:rsidR="00DE6F9F" w:rsidRPr="00DE6F9F" w:rsidRDefault="00D676AE" w:rsidP="00F828CE">
            <w:r>
              <w:t>A</w:t>
            </w:r>
            <w:r w:rsidR="00DE6F9F" w:rsidRPr="00DE6F9F">
              <w:t xml:space="preserve"> highly significant positive relation </w:t>
            </w:r>
            <w:r>
              <w:t xml:space="preserve">can be found </w:t>
            </w:r>
            <w:r w:rsidR="00DE6F9F" w:rsidRPr="00DE6F9F">
              <w:t>between executives stock option pay and firms acquisition activity.</w:t>
            </w:r>
          </w:p>
        </w:tc>
      </w:tr>
      <w:tr w:rsidR="00DE6F9F" w:rsidRPr="00DE6F9F">
        <w:tc>
          <w:tcPr>
            <w:tcW w:w="778" w:type="dxa"/>
          </w:tcPr>
          <w:p w:rsidR="00DE6F9F" w:rsidRPr="00DE6F9F" w:rsidRDefault="00DE6F9F" w:rsidP="00F828CE">
            <w:r w:rsidRPr="00DE6F9F">
              <w:t>1987</w:t>
            </w:r>
          </w:p>
        </w:tc>
        <w:tc>
          <w:tcPr>
            <w:tcW w:w="1391" w:type="dxa"/>
          </w:tcPr>
          <w:p w:rsidR="00DE6F9F" w:rsidRPr="00DE6F9F" w:rsidRDefault="00DE6F9F" w:rsidP="00F828CE">
            <w:proofErr w:type="spellStart"/>
            <w:r w:rsidRPr="00DE6F9F">
              <w:t>Tehranian</w:t>
            </w:r>
            <w:proofErr w:type="spellEnd"/>
            <w:r w:rsidRPr="00DE6F9F">
              <w:t xml:space="preserve"> et al. </w:t>
            </w:r>
          </w:p>
        </w:tc>
        <w:tc>
          <w:tcPr>
            <w:tcW w:w="2491" w:type="dxa"/>
          </w:tcPr>
          <w:p w:rsidR="00DE6F9F" w:rsidRPr="00DE6F9F" w:rsidRDefault="00DE6F9F" w:rsidP="00F828CE">
            <w:r w:rsidRPr="00DE6F9F">
              <w:t xml:space="preserve">“This study examines the association between long-term performance plans and wealth effects accruing to stockholders </w:t>
            </w:r>
            <w:r w:rsidRPr="00DE6F9F">
              <w:lastRenderedPageBreak/>
              <w:t>of divesting firms at announcements of sell-off proposals”</w:t>
            </w:r>
          </w:p>
        </w:tc>
        <w:tc>
          <w:tcPr>
            <w:tcW w:w="4453" w:type="dxa"/>
          </w:tcPr>
          <w:p w:rsidR="00DE6F9F" w:rsidRPr="00DE6F9F" w:rsidRDefault="00DE6F9F" w:rsidP="00F828CE">
            <w:r w:rsidRPr="00DE6F9F">
              <w:lastRenderedPageBreak/>
              <w:t xml:space="preserve">“… </w:t>
            </w:r>
            <w:proofErr w:type="gramStart"/>
            <w:r w:rsidRPr="00DE6F9F">
              <w:t>divesting</w:t>
            </w:r>
            <w:proofErr w:type="gramEnd"/>
            <w:r w:rsidRPr="00DE6F9F">
              <w:t xml:space="preserve"> companies that compensate their executives with long-term performance plans experience a statistically significant favorable stock market reaction around the announcement of sell-off proposals. </w:t>
            </w:r>
            <w:r w:rsidRPr="00DE6F9F">
              <w:lastRenderedPageBreak/>
              <w:t>Conversely, divesting firms that do not compensate their executives with long-term performance plans experience an insignificant negative stock market reaction at the announcement of their sell-off proposals”</w:t>
            </w:r>
          </w:p>
        </w:tc>
        <w:tc>
          <w:tcPr>
            <w:tcW w:w="4453" w:type="dxa"/>
          </w:tcPr>
          <w:p w:rsidR="00DE6F9F" w:rsidRPr="00DE6F9F" w:rsidRDefault="00DE6F9F" w:rsidP="00F828CE">
            <w:r w:rsidRPr="00DE6F9F">
              <w:lastRenderedPageBreak/>
              <w:t>N/A</w:t>
            </w:r>
          </w:p>
        </w:tc>
      </w:tr>
      <w:tr w:rsidR="00DE6F9F" w:rsidRPr="00DE6F9F">
        <w:tc>
          <w:tcPr>
            <w:tcW w:w="778" w:type="dxa"/>
          </w:tcPr>
          <w:p w:rsidR="00DE6F9F" w:rsidRPr="00DE6F9F" w:rsidRDefault="00DE6F9F" w:rsidP="00F828CE">
            <w:r w:rsidRPr="00DE6F9F">
              <w:lastRenderedPageBreak/>
              <w:t>1988</w:t>
            </w:r>
          </w:p>
        </w:tc>
        <w:tc>
          <w:tcPr>
            <w:tcW w:w="1391" w:type="dxa"/>
          </w:tcPr>
          <w:p w:rsidR="00DE6F9F" w:rsidRPr="00DE6F9F" w:rsidRDefault="00DE6F9F" w:rsidP="00F828CE">
            <w:r w:rsidRPr="00DE6F9F">
              <w:t>Baker, Jensen &amp; Murphy</w:t>
            </w:r>
          </w:p>
        </w:tc>
        <w:tc>
          <w:tcPr>
            <w:tcW w:w="2491" w:type="dxa"/>
          </w:tcPr>
          <w:p w:rsidR="00DE6F9F" w:rsidRPr="00DE6F9F" w:rsidRDefault="00DE6F9F" w:rsidP="00F828CE">
            <w:r w:rsidRPr="00DE6F9F">
              <w:t>Compensation and incentives. Compare practice and theory.</w:t>
            </w:r>
          </w:p>
        </w:tc>
        <w:tc>
          <w:tcPr>
            <w:tcW w:w="4453" w:type="dxa"/>
          </w:tcPr>
          <w:p w:rsidR="00DE6F9F" w:rsidRPr="00DE6F9F" w:rsidRDefault="00DE6F9F" w:rsidP="00F828CE">
            <w:r w:rsidRPr="00DE6F9F">
              <w:t xml:space="preserve">“The absence of incentives is pervasive, and it’s not surprising that large organizations typically evolve into bureaucracies.” Find evidence that low growth/declining industries shift towards performance-pay: aligning manager rewards more closely to shareholders interests. Merit pay and bonuses are less effective than profit-sharing, stock ownership, and team-bonuses. </w:t>
            </w:r>
          </w:p>
        </w:tc>
        <w:tc>
          <w:tcPr>
            <w:tcW w:w="4453" w:type="dxa"/>
          </w:tcPr>
          <w:p w:rsidR="00DE6F9F" w:rsidRPr="00DE6F9F" w:rsidRDefault="00D676AE" w:rsidP="00F828CE">
            <w:r>
              <w:t>E</w:t>
            </w:r>
            <w:r w:rsidR="00DE6F9F" w:rsidRPr="00DE6F9F">
              <w:t xml:space="preserve">xecutives are </w:t>
            </w:r>
            <w:r>
              <w:t xml:space="preserve">found to be </w:t>
            </w:r>
            <w:r w:rsidR="00DE6F9F" w:rsidRPr="00DE6F9F">
              <w:t xml:space="preserve">considerably compensated with stock option pay. </w:t>
            </w:r>
          </w:p>
        </w:tc>
      </w:tr>
      <w:tr w:rsidR="00DE6F9F" w:rsidRPr="00DE6F9F">
        <w:tc>
          <w:tcPr>
            <w:tcW w:w="778" w:type="dxa"/>
          </w:tcPr>
          <w:p w:rsidR="00DE6F9F" w:rsidRPr="00DE6F9F" w:rsidRDefault="00DE6F9F" w:rsidP="00F828CE">
            <w:r w:rsidRPr="00DE6F9F">
              <w:t>1990</w:t>
            </w:r>
          </w:p>
        </w:tc>
        <w:tc>
          <w:tcPr>
            <w:tcW w:w="1391" w:type="dxa"/>
          </w:tcPr>
          <w:p w:rsidR="00DE6F9F" w:rsidRPr="00DE6F9F" w:rsidRDefault="00DE6F9F" w:rsidP="00F828CE">
            <w:r w:rsidRPr="00DE6F9F">
              <w:t xml:space="preserve">Finkelstein &amp; </w:t>
            </w:r>
            <w:proofErr w:type="spellStart"/>
            <w:r w:rsidRPr="00DE6F9F">
              <w:t>Hambrick</w:t>
            </w:r>
            <w:proofErr w:type="spellEnd"/>
          </w:p>
        </w:tc>
        <w:tc>
          <w:tcPr>
            <w:tcW w:w="2491" w:type="dxa"/>
          </w:tcPr>
          <w:p w:rsidR="00DE6F9F" w:rsidRPr="00DE6F9F" w:rsidRDefault="00DE6F9F" w:rsidP="00F828CE">
            <w:r w:rsidRPr="00DE6F9F">
              <w:t>Examined the relationship between managerial tenure and such organizational outcomes as strategic persistence and conformity in strategy and performance with other firms in an industry</w:t>
            </w:r>
          </w:p>
        </w:tc>
        <w:tc>
          <w:tcPr>
            <w:tcW w:w="4453" w:type="dxa"/>
          </w:tcPr>
          <w:p w:rsidR="00DE6F9F" w:rsidRPr="00DE6F9F" w:rsidRDefault="00DE6F9F" w:rsidP="00F828CE">
            <w:r w:rsidRPr="00DE6F9F">
              <w:t xml:space="preserve">Top-management-team tenure is positively associated with strategic persistence / Strategic conformity / performance conformity. TMT-tenure is stronger related to strategies and performance in high discretion industries/organizations than in low-discretion industries/organizations. </w:t>
            </w:r>
          </w:p>
        </w:tc>
        <w:tc>
          <w:tcPr>
            <w:tcW w:w="4453" w:type="dxa"/>
          </w:tcPr>
          <w:p w:rsidR="00DE6F9F" w:rsidRPr="00DE6F9F" w:rsidRDefault="00DE6F9F" w:rsidP="00F828CE">
            <w:r w:rsidRPr="00DE6F9F">
              <w:t xml:space="preserve">CEO tenure is </w:t>
            </w:r>
            <w:r w:rsidR="00D676AE">
              <w:t xml:space="preserve">found to be </w:t>
            </w:r>
            <w:r w:rsidRPr="00DE6F9F">
              <w:t>negatively related to acquisition and divestiture activity</w:t>
            </w:r>
            <w:r w:rsidR="00D676AE">
              <w:t xml:space="preserve"> (weak significance level)</w:t>
            </w:r>
            <w:r w:rsidRPr="00DE6F9F">
              <w:t>.</w:t>
            </w:r>
          </w:p>
        </w:tc>
      </w:tr>
      <w:tr w:rsidR="00DE6F9F" w:rsidRPr="00DE6F9F">
        <w:tc>
          <w:tcPr>
            <w:tcW w:w="778" w:type="dxa"/>
          </w:tcPr>
          <w:p w:rsidR="00DE6F9F" w:rsidRPr="00DE6F9F" w:rsidRDefault="00DE6F9F" w:rsidP="00F828CE">
            <w:r w:rsidRPr="00DE6F9F">
              <w:t>1995</w:t>
            </w:r>
          </w:p>
        </w:tc>
        <w:tc>
          <w:tcPr>
            <w:tcW w:w="1391" w:type="dxa"/>
          </w:tcPr>
          <w:p w:rsidR="00DE6F9F" w:rsidRPr="00DE6F9F" w:rsidRDefault="00DE6F9F" w:rsidP="00F828CE">
            <w:proofErr w:type="spellStart"/>
            <w:r w:rsidRPr="00DE6F9F">
              <w:t>Hambrick</w:t>
            </w:r>
            <w:proofErr w:type="spellEnd"/>
            <w:r w:rsidRPr="00DE6F9F">
              <w:t xml:space="preserve"> &amp; Finkelstein</w:t>
            </w:r>
          </w:p>
        </w:tc>
        <w:tc>
          <w:tcPr>
            <w:tcW w:w="2491" w:type="dxa"/>
          </w:tcPr>
          <w:p w:rsidR="00DE6F9F" w:rsidRPr="00DE6F9F" w:rsidRDefault="00DE6F9F" w:rsidP="00F828CE">
            <w:r w:rsidRPr="00DE6F9F">
              <w:t>Distinguish between CEO pay in externally-controlled firms and management-controlled firms</w:t>
            </w:r>
          </w:p>
        </w:tc>
        <w:tc>
          <w:tcPr>
            <w:tcW w:w="4453" w:type="dxa"/>
          </w:tcPr>
          <w:p w:rsidR="00DE6F9F" w:rsidRPr="00DE6F9F" w:rsidRDefault="00DE6F9F" w:rsidP="00F828CE">
            <w:r w:rsidRPr="00DE6F9F">
              <w:t xml:space="preserve">Management-controlled firms tend to maximize CEO pay, subject to demonstration of face legitimacy of that </w:t>
            </w:r>
            <w:proofErr w:type="gramStart"/>
            <w:r w:rsidRPr="00DE6F9F">
              <w:t>pay</w:t>
            </w:r>
            <w:proofErr w:type="gramEnd"/>
            <w:r w:rsidRPr="00DE6F9F">
              <w:t xml:space="preserve"> (industry peers, size increases). Externally-controlled firms: minimize CEO pay, subject to attract and retain a satisfactory CEO. </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1995</w:t>
            </w:r>
          </w:p>
        </w:tc>
        <w:tc>
          <w:tcPr>
            <w:tcW w:w="1391" w:type="dxa"/>
          </w:tcPr>
          <w:p w:rsidR="00DE6F9F" w:rsidRPr="00DE6F9F" w:rsidRDefault="00DE6F9F" w:rsidP="00F828CE">
            <w:proofErr w:type="spellStart"/>
            <w:r w:rsidRPr="00DE6F9F">
              <w:t>Mehran</w:t>
            </w:r>
            <w:proofErr w:type="spellEnd"/>
          </w:p>
        </w:tc>
        <w:tc>
          <w:tcPr>
            <w:tcW w:w="2491" w:type="dxa"/>
          </w:tcPr>
          <w:p w:rsidR="00DE6F9F" w:rsidRPr="00DE6F9F" w:rsidRDefault="00DE6F9F" w:rsidP="00F828CE">
            <w:r w:rsidRPr="00DE6F9F">
              <w:t>Examination of executive compensation structure and firm performance.</w:t>
            </w:r>
          </w:p>
          <w:p w:rsidR="00DE6F9F" w:rsidRPr="00DE6F9F" w:rsidRDefault="00DE6F9F" w:rsidP="00F828CE"/>
        </w:tc>
        <w:tc>
          <w:tcPr>
            <w:tcW w:w="4453" w:type="dxa"/>
          </w:tcPr>
          <w:p w:rsidR="00DE6F9F" w:rsidRPr="00DE6F9F" w:rsidRDefault="00DE6F9F" w:rsidP="00F828CE">
            <w:r w:rsidRPr="00DE6F9F">
              <w:t>Firm performance (</w:t>
            </w:r>
            <w:proofErr w:type="spellStart"/>
            <w:r w:rsidRPr="00DE6F9F">
              <w:t>Tobins</w:t>
            </w:r>
            <w:proofErr w:type="spellEnd"/>
            <w:r w:rsidRPr="00DE6F9F">
              <w:t xml:space="preserve"> Q &amp; ROA) positively related to the % of executive compensation that is equity based (Stock own. + Stock opt. + </w:t>
            </w:r>
            <w:proofErr w:type="spellStart"/>
            <w:r w:rsidRPr="00DE6F9F">
              <w:t>restr</w:t>
            </w:r>
            <w:proofErr w:type="spellEnd"/>
            <w:r w:rsidRPr="00DE6F9F">
              <w:t>. Stock etc). Firm performance is positively related to the % of equity held by managers.</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lastRenderedPageBreak/>
              <w:t>1993</w:t>
            </w:r>
          </w:p>
        </w:tc>
        <w:tc>
          <w:tcPr>
            <w:tcW w:w="1391" w:type="dxa"/>
          </w:tcPr>
          <w:p w:rsidR="00DE6F9F" w:rsidRPr="00DE6F9F" w:rsidRDefault="00DE6F9F" w:rsidP="00F828CE">
            <w:r w:rsidRPr="00DE6F9F">
              <w:t>Lambert et al.</w:t>
            </w:r>
          </w:p>
        </w:tc>
        <w:tc>
          <w:tcPr>
            <w:tcW w:w="2491" w:type="dxa"/>
          </w:tcPr>
          <w:p w:rsidR="00DE6F9F" w:rsidRPr="00DE6F9F" w:rsidRDefault="00DE6F9F" w:rsidP="00F828CE">
            <w:r w:rsidRPr="00DE6F9F">
              <w:t>Check the ability of tournament, managerial power, and agency theories to improve the understanding of organizational incentives</w:t>
            </w:r>
          </w:p>
        </w:tc>
        <w:tc>
          <w:tcPr>
            <w:tcW w:w="4453" w:type="dxa"/>
          </w:tcPr>
          <w:p w:rsidR="00DE6F9F" w:rsidRPr="00DE6F9F" w:rsidRDefault="00DE6F9F" w:rsidP="00F828CE">
            <w:r w:rsidRPr="00DE6F9F">
              <w:t>Find that organizational incentives are most appropriately characterized by a combination of these models.</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1997</w:t>
            </w:r>
          </w:p>
        </w:tc>
        <w:tc>
          <w:tcPr>
            <w:tcW w:w="1391" w:type="dxa"/>
          </w:tcPr>
          <w:p w:rsidR="00DE6F9F" w:rsidRPr="00DE6F9F" w:rsidRDefault="00DE6F9F" w:rsidP="00F828CE">
            <w:r w:rsidRPr="00DE6F9F">
              <w:t xml:space="preserve">Denis, Denis &amp; </w:t>
            </w:r>
            <w:proofErr w:type="spellStart"/>
            <w:r w:rsidRPr="00DE6F9F">
              <w:t>Sarin</w:t>
            </w:r>
            <w:proofErr w:type="spellEnd"/>
          </w:p>
        </w:tc>
        <w:tc>
          <w:tcPr>
            <w:tcW w:w="2491" w:type="dxa"/>
          </w:tcPr>
          <w:p w:rsidR="00DE6F9F" w:rsidRPr="00DE6F9F" w:rsidRDefault="00DE6F9F" w:rsidP="00F828CE">
            <w:r w:rsidRPr="00DE6F9F">
              <w:t xml:space="preserve">Provide evidence on the agency cost explanation for corporate diversification </w:t>
            </w:r>
          </w:p>
        </w:tc>
        <w:tc>
          <w:tcPr>
            <w:tcW w:w="4453" w:type="dxa"/>
          </w:tcPr>
          <w:p w:rsidR="00DE6F9F" w:rsidRPr="00DE6F9F" w:rsidRDefault="00DE6F9F" w:rsidP="00F828CE">
            <w:r w:rsidRPr="00DE6F9F">
              <w:t>document a strong negative relation between the extent of diversification and managerial equity ownership</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1990a</w:t>
            </w:r>
          </w:p>
        </w:tc>
        <w:tc>
          <w:tcPr>
            <w:tcW w:w="1391" w:type="dxa"/>
          </w:tcPr>
          <w:p w:rsidR="00DE6F9F" w:rsidRPr="00DE6F9F" w:rsidRDefault="00DE6F9F" w:rsidP="00F828CE">
            <w:r w:rsidRPr="00DE6F9F">
              <w:t>Jensen &amp; Murphy</w:t>
            </w:r>
          </w:p>
        </w:tc>
        <w:tc>
          <w:tcPr>
            <w:tcW w:w="2491" w:type="dxa"/>
          </w:tcPr>
          <w:p w:rsidR="00DE6F9F" w:rsidRPr="00DE6F9F" w:rsidRDefault="00DE6F9F" w:rsidP="00F828CE">
            <w:r w:rsidRPr="00DE6F9F">
              <w:t>Estimate the pay-performance (including pay, options, stock &amp; dismissal) relation for CEOs and seek for explanations</w:t>
            </w:r>
          </w:p>
        </w:tc>
        <w:tc>
          <w:tcPr>
            <w:tcW w:w="4453" w:type="dxa"/>
          </w:tcPr>
          <w:p w:rsidR="00DE6F9F" w:rsidRPr="00DE6F9F" w:rsidRDefault="00DE6F9F" w:rsidP="00F828CE">
            <w:r w:rsidRPr="00DE6F9F">
              <w:t>On average CEO wealth changes by dollar 3</w:t>
            </w:r>
            <w:proofErr w:type="gramStart"/>
            <w:r w:rsidRPr="00DE6F9F">
              <w:t>,25</w:t>
            </w:r>
            <w:proofErr w:type="gramEnd"/>
            <w:r w:rsidRPr="00DE6F9F">
              <w:t xml:space="preserve"> for every dollar 1000 change in shareholder wealth. Largest effect comes from stock ownership effect. Frequency changes in salary + bonus are comparable to that of randomly selected workers. Thus weak pay-performance relation. Average standard-deviation of pay and pay-performance sensitivity fell from 1934-38 to 1974-86. Hypothesize this to be due to political forces (external &amp; internal).  </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1993</w:t>
            </w:r>
          </w:p>
        </w:tc>
        <w:tc>
          <w:tcPr>
            <w:tcW w:w="1391" w:type="dxa"/>
          </w:tcPr>
          <w:p w:rsidR="00DE6F9F" w:rsidRPr="00DE6F9F" w:rsidRDefault="00DE6F9F" w:rsidP="00F828CE">
            <w:proofErr w:type="spellStart"/>
            <w:r w:rsidRPr="00DE6F9F">
              <w:t>Haveman</w:t>
            </w:r>
            <w:proofErr w:type="spellEnd"/>
          </w:p>
        </w:tc>
        <w:tc>
          <w:tcPr>
            <w:tcW w:w="2491" w:type="dxa"/>
          </w:tcPr>
          <w:p w:rsidR="00DE6F9F" w:rsidRPr="00DE6F9F" w:rsidRDefault="00DE6F9F" w:rsidP="00F828CE">
            <w:r w:rsidRPr="00DE6F9F">
              <w:t>Investigate how firm size affects their propensity towards change e.g. entering in new markets</w:t>
            </w:r>
          </w:p>
        </w:tc>
        <w:tc>
          <w:tcPr>
            <w:tcW w:w="4453" w:type="dxa"/>
          </w:tcPr>
          <w:p w:rsidR="00DE6F9F" w:rsidRPr="00DE6F9F" w:rsidRDefault="00DE6F9F" w:rsidP="00F828CE">
            <w:r w:rsidRPr="00DE6F9F">
              <w:t>Find that large organizations, whilst being bureaucratic, have the necessary market power and slack resources to expand more rapidly. Thus find some relationship between firm size and change.</w:t>
            </w:r>
          </w:p>
        </w:tc>
        <w:tc>
          <w:tcPr>
            <w:tcW w:w="4453" w:type="dxa"/>
          </w:tcPr>
          <w:p w:rsidR="00DE6F9F" w:rsidRPr="00DE6F9F" w:rsidRDefault="00DE6F9F" w:rsidP="00F828CE">
            <w:r w:rsidRPr="00DE6F9F">
              <w:t xml:space="preserve">Firm size seems to be highly significant and positively related to firms’ acquisition/divestiture activity. Note that this relationship was found to be very unstable. </w:t>
            </w:r>
          </w:p>
        </w:tc>
      </w:tr>
      <w:tr w:rsidR="00DE6F9F" w:rsidRPr="00DE6F9F">
        <w:tc>
          <w:tcPr>
            <w:tcW w:w="778" w:type="dxa"/>
          </w:tcPr>
          <w:p w:rsidR="00DE6F9F" w:rsidRPr="00DE6F9F" w:rsidRDefault="00DE6F9F" w:rsidP="00F828CE">
            <w:r w:rsidRPr="00DE6F9F">
              <w:t>1995</w:t>
            </w:r>
          </w:p>
        </w:tc>
        <w:tc>
          <w:tcPr>
            <w:tcW w:w="1391" w:type="dxa"/>
          </w:tcPr>
          <w:p w:rsidR="00DE6F9F" w:rsidRPr="00DE6F9F" w:rsidRDefault="00DE6F9F" w:rsidP="00F828CE">
            <w:proofErr w:type="spellStart"/>
            <w:r w:rsidRPr="00DE6F9F">
              <w:t>Markides</w:t>
            </w:r>
            <w:proofErr w:type="spellEnd"/>
          </w:p>
        </w:tc>
        <w:tc>
          <w:tcPr>
            <w:tcW w:w="2491" w:type="dxa"/>
          </w:tcPr>
          <w:p w:rsidR="00DE6F9F" w:rsidRPr="00DE6F9F" w:rsidRDefault="00DE6F9F" w:rsidP="00F828CE">
            <w:r w:rsidRPr="00DE6F9F">
              <w:t>“…determine whether reductions in diversification in the 1980s are associated with profitability improvements”</w:t>
            </w:r>
          </w:p>
        </w:tc>
        <w:tc>
          <w:tcPr>
            <w:tcW w:w="4453" w:type="dxa"/>
          </w:tcPr>
          <w:p w:rsidR="00DE6F9F" w:rsidRPr="00DE6F9F" w:rsidRDefault="00DE6F9F" w:rsidP="00F828CE">
            <w:r w:rsidRPr="00DE6F9F">
              <w:t xml:space="preserve">For over-diversified firms, reductions in diversification (i.e. refocusing) leads to profitability improvements.  </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1990b</w:t>
            </w:r>
          </w:p>
        </w:tc>
        <w:tc>
          <w:tcPr>
            <w:tcW w:w="1391" w:type="dxa"/>
          </w:tcPr>
          <w:p w:rsidR="00DE6F9F" w:rsidRPr="00DE6F9F" w:rsidRDefault="00DE6F9F" w:rsidP="00F828CE">
            <w:r w:rsidRPr="00DE6F9F">
              <w:t>Jensen &amp; Murphy</w:t>
            </w:r>
          </w:p>
        </w:tc>
        <w:tc>
          <w:tcPr>
            <w:tcW w:w="2491" w:type="dxa"/>
          </w:tcPr>
          <w:p w:rsidR="00DE6F9F" w:rsidRPr="00DE6F9F" w:rsidRDefault="00DE6F9F" w:rsidP="00F828CE">
            <w:r w:rsidRPr="00DE6F9F">
              <w:t xml:space="preserve">How are CEO’s paid? According to performance or like </w:t>
            </w:r>
            <w:r w:rsidRPr="00DE6F9F">
              <w:lastRenderedPageBreak/>
              <w:t>bureaucrats?</w:t>
            </w:r>
          </w:p>
        </w:tc>
        <w:tc>
          <w:tcPr>
            <w:tcW w:w="4453" w:type="dxa"/>
          </w:tcPr>
          <w:p w:rsidR="00DE6F9F" w:rsidRPr="00DE6F9F" w:rsidRDefault="00DE6F9F" w:rsidP="00D85534">
            <w:r w:rsidRPr="00DE6F9F">
              <w:lastRenderedPageBreak/>
              <w:t xml:space="preserve">Annual changes in executive comp. (salary + bonus + stock opt. + stock own) do not reflect changes in corporate performance. Find huge </w:t>
            </w:r>
            <w:r w:rsidRPr="00DE6F9F">
              <w:lastRenderedPageBreak/>
              <w:t>decline in stock ownership of CEO’s (1930-1980)</w:t>
            </w:r>
          </w:p>
        </w:tc>
        <w:tc>
          <w:tcPr>
            <w:tcW w:w="4453" w:type="dxa"/>
          </w:tcPr>
          <w:p w:rsidR="00DE6F9F" w:rsidRPr="00DE6F9F" w:rsidRDefault="00DE6F9F" w:rsidP="00F828CE">
            <w:r w:rsidRPr="00DE6F9F">
              <w:lastRenderedPageBreak/>
              <w:t>N/A</w:t>
            </w:r>
          </w:p>
        </w:tc>
      </w:tr>
      <w:tr w:rsidR="00DE6F9F" w:rsidRPr="00DE6F9F">
        <w:tc>
          <w:tcPr>
            <w:tcW w:w="778" w:type="dxa"/>
          </w:tcPr>
          <w:p w:rsidR="00DE6F9F" w:rsidRPr="00DE6F9F" w:rsidRDefault="00DE6F9F" w:rsidP="00F828CE">
            <w:r w:rsidRPr="00DE6F9F">
              <w:lastRenderedPageBreak/>
              <w:t>1992</w:t>
            </w:r>
          </w:p>
        </w:tc>
        <w:tc>
          <w:tcPr>
            <w:tcW w:w="1391" w:type="dxa"/>
          </w:tcPr>
          <w:p w:rsidR="00DE6F9F" w:rsidRPr="00DE6F9F" w:rsidRDefault="00DE6F9F" w:rsidP="00F828CE">
            <w:proofErr w:type="spellStart"/>
            <w:r w:rsidRPr="00DE6F9F">
              <w:t>Sitkin</w:t>
            </w:r>
            <w:proofErr w:type="spellEnd"/>
            <w:r w:rsidRPr="00DE6F9F">
              <w:t xml:space="preserve"> &amp; Pablo</w:t>
            </w:r>
          </w:p>
        </w:tc>
        <w:tc>
          <w:tcPr>
            <w:tcW w:w="2491" w:type="dxa"/>
          </w:tcPr>
          <w:p w:rsidR="00DE6F9F" w:rsidRPr="00DE6F9F" w:rsidRDefault="00DE6F9F" w:rsidP="00F828CE">
            <w:r w:rsidRPr="00DE6F9F">
              <w:t xml:space="preserve">Reconciles past contradictory findings on the effect of risk on decision-making behavior in organizations. </w:t>
            </w:r>
          </w:p>
        </w:tc>
        <w:tc>
          <w:tcPr>
            <w:tcW w:w="4453" w:type="dxa"/>
          </w:tcPr>
          <w:p w:rsidR="00DE6F9F" w:rsidRPr="00DE6F9F" w:rsidRDefault="00DE6F9F" w:rsidP="00F828CE">
            <w:r w:rsidRPr="00DE6F9F">
              <w:t xml:space="preserve">It is posited that risk propensity dominates risk behavior. </w:t>
            </w:r>
          </w:p>
        </w:tc>
        <w:tc>
          <w:tcPr>
            <w:tcW w:w="4453" w:type="dxa"/>
          </w:tcPr>
          <w:p w:rsidR="00DE6F9F" w:rsidRPr="00DE6F9F" w:rsidRDefault="00DE6F9F" w:rsidP="00F828CE">
            <w:r w:rsidRPr="00DE6F9F">
              <w:t xml:space="preserve">No clear evidence can be found whether CEO tenure or firm performance have no effects on acquisition/divestiture activity. Thus hypothesizes (H5 &amp; H6) in favor of dominating risk propensity could not be supported. </w:t>
            </w:r>
          </w:p>
        </w:tc>
      </w:tr>
      <w:tr w:rsidR="00DE6F9F" w:rsidRPr="00DE6F9F">
        <w:tc>
          <w:tcPr>
            <w:tcW w:w="778" w:type="dxa"/>
          </w:tcPr>
          <w:p w:rsidR="00DE6F9F" w:rsidRPr="00DE6F9F" w:rsidRDefault="00DE6F9F" w:rsidP="00F828CE">
            <w:r w:rsidRPr="00DE6F9F">
              <w:t>1992</w:t>
            </w:r>
          </w:p>
        </w:tc>
        <w:tc>
          <w:tcPr>
            <w:tcW w:w="1391" w:type="dxa"/>
          </w:tcPr>
          <w:p w:rsidR="00DE6F9F" w:rsidRPr="00DE6F9F" w:rsidRDefault="00DE6F9F" w:rsidP="00F828CE">
            <w:proofErr w:type="spellStart"/>
            <w:r w:rsidRPr="00DE6F9F">
              <w:t>Hirshleifer</w:t>
            </w:r>
            <w:proofErr w:type="spellEnd"/>
            <w:r w:rsidRPr="00DE6F9F">
              <w:t xml:space="preserve"> &amp; </w:t>
            </w:r>
            <w:proofErr w:type="spellStart"/>
            <w:r w:rsidRPr="00DE6F9F">
              <w:t>Suh</w:t>
            </w:r>
            <w:proofErr w:type="spellEnd"/>
          </w:p>
        </w:tc>
        <w:tc>
          <w:tcPr>
            <w:tcW w:w="2491" w:type="dxa"/>
          </w:tcPr>
          <w:p w:rsidR="00DE6F9F" w:rsidRPr="00DE6F9F" w:rsidRDefault="00DE6F9F" w:rsidP="00F828CE">
            <w:r w:rsidRPr="00DE6F9F">
              <w:t>Model how risk-neutral shareholders need to motivate manager to select projects with different risks and implement respective work-effort.</w:t>
            </w:r>
          </w:p>
        </w:tc>
        <w:tc>
          <w:tcPr>
            <w:tcW w:w="4453" w:type="dxa"/>
          </w:tcPr>
          <w:p w:rsidR="00DE6F9F" w:rsidRPr="00DE6F9F" w:rsidRDefault="00DE6F9F" w:rsidP="00F828CE">
            <w:r w:rsidRPr="00DE6F9F">
              <w:t>“The analysis predicts greater option-based compensation when there are desirable risky growth opportunities (</w:t>
            </w:r>
            <w:proofErr w:type="spellStart"/>
            <w:r w:rsidRPr="00DE6F9F">
              <w:t>proxied</w:t>
            </w:r>
            <w:proofErr w:type="spellEnd"/>
            <w:r w:rsidRPr="00DE6F9F">
              <w:t xml:space="preserve"> by Tobin’s q or R&amp;D expenditures) and less option compensation when there are effective monitoring institutions (such as outside directors and bank lenders).”</w:t>
            </w:r>
          </w:p>
        </w:tc>
        <w:tc>
          <w:tcPr>
            <w:tcW w:w="4453" w:type="dxa"/>
          </w:tcPr>
          <w:p w:rsidR="00DE6F9F" w:rsidRPr="00DE6F9F" w:rsidRDefault="00D85534" w:rsidP="00D676AE">
            <w:r>
              <w:t>E</w:t>
            </w:r>
            <w:r w:rsidRPr="00DE6F9F">
              <w:t>xecutives’</w:t>
            </w:r>
            <w:r w:rsidR="00303F8A" w:rsidRPr="00DE6F9F">
              <w:t xml:space="preserve"> stock option pay </w:t>
            </w:r>
            <w:r w:rsidR="00303F8A">
              <w:t xml:space="preserve">is found to be </w:t>
            </w:r>
            <w:r w:rsidR="00303F8A" w:rsidRPr="00DE6F9F">
              <w:t xml:space="preserve">highly </w:t>
            </w:r>
            <w:r w:rsidR="00303F8A">
              <w:t>significant and</w:t>
            </w:r>
            <w:r w:rsidR="00303F8A" w:rsidRPr="00DE6F9F">
              <w:t xml:space="preserve"> positive</w:t>
            </w:r>
            <w:r w:rsidR="00303F8A">
              <w:t>ly related</w:t>
            </w:r>
            <w:r w:rsidR="00303F8A" w:rsidRPr="00DE6F9F">
              <w:t xml:space="preserve"> </w:t>
            </w:r>
            <w:r w:rsidR="00303F8A">
              <w:t>to</w:t>
            </w:r>
            <w:r w:rsidR="00303F8A" w:rsidRPr="00DE6F9F">
              <w:t xml:space="preserve"> </w:t>
            </w:r>
            <w:r w:rsidR="00C96A91" w:rsidRPr="00DE6F9F">
              <w:t>firms’</w:t>
            </w:r>
            <w:r w:rsidR="00303F8A" w:rsidRPr="00DE6F9F">
              <w:t xml:space="preserve"> acquisition activity.</w:t>
            </w:r>
          </w:p>
        </w:tc>
      </w:tr>
      <w:tr w:rsidR="00DE6F9F" w:rsidRPr="00DE6F9F">
        <w:tc>
          <w:tcPr>
            <w:tcW w:w="778" w:type="dxa"/>
          </w:tcPr>
          <w:p w:rsidR="00DE6F9F" w:rsidRPr="00DE6F9F" w:rsidRDefault="00DE6F9F" w:rsidP="00F828CE">
            <w:r w:rsidRPr="00DE6F9F">
              <w:t>1992</w:t>
            </w:r>
          </w:p>
        </w:tc>
        <w:tc>
          <w:tcPr>
            <w:tcW w:w="1391" w:type="dxa"/>
          </w:tcPr>
          <w:p w:rsidR="00DE6F9F" w:rsidRPr="00DE6F9F" w:rsidRDefault="00DE6F9F" w:rsidP="00F828CE">
            <w:proofErr w:type="spellStart"/>
            <w:r w:rsidRPr="00DE6F9F">
              <w:t>Markides</w:t>
            </w:r>
            <w:proofErr w:type="spellEnd"/>
          </w:p>
        </w:tc>
        <w:tc>
          <w:tcPr>
            <w:tcW w:w="2491" w:type="dxa"/>
          </w:tcPr>
          <w:p w:rsidR="00DE6F9F" w:rsidRPr="00DE6F9F" w:rsidRDefault="00DE6F9F" w:rsidP="00F828CE">
            <w:r w:rsidRPr="00DE6F9F">
              <w:t>“purpose was to determine whether the market value of firms that refocus increases”</w:t>
            </w:r>
          </w:p>
        </w:tc>
        <w:tc>
          <w:tcPr>
            <w:tcW w:w="4453" w:type="dxa"/>
          </w:tcPr>
          <w:p w:rsidR="00DE6F9F" w:rsidRPr="00DE6F9F" w:rsidRDefault="00DE6F9F" w:rsidP="00F828CE">
            <w:r w:rsidRPr="00DE6F9F">
              <w:t>Reductions in diversification are associated with value creation (for identified over-diversified companies)</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1992</w:t>
            </w:r>
          </w:p>
        </w:tc>
        <w:tc>
          <w:tcPr>
            <w:tcW w:w="1391" w:type="dxa"/>
          </w:tcPr>
          <w:p w:rsidR="00DE6F9F" w:rsidRPr="00DE6F9F" w:rsidRDefault="00DE6F9F" w:rsidP="00F828CE">
            <w:proofErr w:type="spellStart"/>
            <w:r w:rsidRPr="00DE6F9F">
              <w:t>Markides</w:t>
            </w:r>
            <w:proofErr w:type="spellEnd"/>
            <w:r w:rsidRPr="00DE6F9F">
              <w:t xml:space="preserve"> &amp; Berg</w:t>
            </w:r>
          </w:p>
        </w:tc>
        <w:tc>
          <w:tcPr>
            <w:tcW w:w="2491" w:type="dxa"/>
          </w:tcPr>
          <w:p w:rsidR="00DE6F9F" w:rsidRPr="00DE6F9F" w:rsidRDefault="00DE6F9F" w:rsidP="00F828CE">
            <w:r w:rsidRPr="00DE6F9F">
              <w:t>“</w:t>
            </w:r>
            <w:proofErr w:type="gramStart"/>
            <w:r w:rsidRPr="00DE6F9F">
              <w:t>in</w:t>
            </w:r>
            <w:proofErr w:type="gramEnd"/>
            <w:r w:rsidRPr="00DE6F9F">
              <w:t xml:space="preserve"> this paper we attempt to summarize the available literature on divestitures so as to point out the kinds of divestiture and the implementation tactics associated with value destruction.”</w:t>
            </w:r>
          </w:p>
        </w:tc>
        <w:tc>
          <w:tcPr>
            <w:tcW w:w="4453" w:type="dxa"/>
          </w:tcPr>
          <w:p w:rsidR="00DE6F9F" w:rsidRPr="00DE6F9F" w:rsidRDefault="00DE6F9F" w:rsidP="00F828CE">
            <w:r w:rsidRPr="00DE6F9F">
              <w:t xml:space="preserve">On average stock markets looks favorably at divestitures i.e. a higher stock price. Find that not all types of divestitures are associated with higher stock prices (recommendations). Point at a sort of divestiture wave i.e. trend.  </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1995</w:t>
            </w:r>
          </w:p>
        </w:tc>
        <w:tc>
          <w:tcPr>
            <w:tcW w:w="1391" w:type="dxa"/>
          </w:tcPr>
          <w:p w:rsidR="00DE6F9F" w:rsidRPr="00DE6F9F" w:rsidRDefault="00DE6F9F" w:rsidP="00F828CE">
            <w:r w:rsidRPr="00DE6F9F">
              <w:t xml:space="preserve">John &amp; </w:t>
            </w:r>
            <w:proofErr w:type="spellStart"/>
            <w:r w:rsidRPr="00DE6F9F">
              <w:t>Ofek</w:t>
            </w:r>
            <w:proofErr w:type="spellEnd"/>
          </w:p>
        </w:tc>
        <w:tc>
          <w:tcPr>
            <w:tcW w:w="2491" w:type="dxa"/>
          </w:tcPr>
          <w:p w:rsidR="00DE6F9F" w:rsidRPr="00DE6F9F" w:rsidRDefault="00DE6F9F" w:rsidP="00F828CE">
            <w:r w:rsidRPr="00DE6F9F">
              <w:t xml:space="preserve">Test whether focus is an important explanation for seller gains </w:t>
            </w:r>
          </w:p>
        </w:tc>
        <w:tc>
          <w:tcPr>
            <w:tcW w:w="4453" w:type="dxa"/>
          </w:tcPr>
          <w:p w:rsidR="00DE6F9F" w:rsidRPr="00DE6F9F" w:rsidRDefault="00DE6F9F" w:rsidP="00F828CE">
            <w:r w:rsidRPr="00DE6F9F">
              <w:t xml:space="preserve">“We find that asset sales lead to an improvement in the operating performance of the seller’s remaining assets in each of the three years following the asset sale. The improvement in performance occurs primarily in firms that increase their focus; this change in </w:t>
            </w:r>
            <w:r w:rsidRPr="00DE6F9F">
              <w:lastRenderedPageBreak/>
              <w:t>operating performance is positively related to the seller’s stock return at the divestiture announcement.”</w:t>
            </w:r>
          </w:p>
        </w:tc>
        <w:tc>
          <w:tcPr>
            <w:tcW w:w="4453" w:type="dxa"/>
          </w:tcPr>
          <w:p w:rsidR="00DE6F9F" w:rsidRPr="00DE6F9F" w:rsidRDefault="00DE6F9F" w:rsidP="00F828CE">
            <w:r w:rsidRPr="00DE6F9F">
              <w:lastRenderedPageBreak/>
              <w:t>N/A</w:t>
            </w:r>
          </w:p>
        </w:tc>
      </w:tr>
      <w:tr w:rsidR="00DE6F9F" w:rsidRPr="00DE6F9F">
        <w:tc>
          <w:tcPr>
            <w:tcW w:w="778" w:type="dxa"/>
          </w:tcPr>
          <w:p w:rsidR="00DE6F9F" w:rsidRPr="00DE6F9F" w:rsidRDefault="00DE6F9F" w:rsidP="00F828CE">
            <w:r w:rsidRPr="00DE6F9F">
              <w:lastRenderedPageBreak/>
              <w:t>1996</w:t>
            </w:r>
          </w:p>
        </w:tc>
        <w:tc>
          <w:tcPr>
            <w:tcW w:w="1391" w:type="dxa"/>
          </w:tcPr>
          <w:p w:rsidR="00DE6F9F" w:rsidRPr="00DE6F9F" w:rsidRDefault="00DE6F9F" w:rsidP="00F828CE">
            <w:r w:rsidRPr="00DE6F9F">
              <w:t xml:space="preserve">Mitchell &amp; </w:t>
            </w:r>
            <w:proofErr w:type="spellStart"/>
            <w:r w:rsidRPr="00DE6F9F">
              <w:t>Mulherin</w:t>
            </w:r>
            <w:proofErr w:type="spellEnd"/>
          </w:p>
        </w:tc>
        <w:tc>
          <w:tcPr>
            <w:tcW w:w="2491" w:type="dxa"/>
          </w:tcPr>
          <w:p w:rsidR="00DE6F9F" w:rsidRPr="00DE6F9F" w:rsidRDefault="00DE6F9F" w:rsidP="00F828CE">
            <w:r w:rsidRPr="00DE6F9F">
              <w:t>“Our central prediction is that the takeover and restructuring activity in the 1980s clusters in the industries that experience shocks of the greatest magnitude.”</w:t>
            </w:r>
          </w:p>
        </w:tc>
        <w:tc>
          <w:tcPr>
            <w:tcW w:w="4453" w:type="dxa"/>
          </w:tcPr>
          <w:p w:rsidR="00DE6F9F" w:rsidRPr="00DE6F9F" w:rsidRDefault="00DE6F9F" w:rsidP="00F828CE">
            <w:r w:rsidRPr="00DE6F9F">
              <w:t>“…takeover activity in the 1980s clusters disproportionately at the industry level.</w:t>
            </w:r>
          </w:p>
          <w:p w:rsidR="00DE6F9F" w:rsidRPr="00DE6F9F" w:rsidRDefault="00DE6F9F" w:rsidP="00F828CE">
            <w:r w:rsidRPr="00DE6F9F">
              <w:t>…find that industries experiencing the greatest amount of takeover activity in the 1980s are those exposed to the greatest fundamental shocks. The empirical results support the argument that broad-based fundamental factors play an important role in the takeover and restructuring activity of the 1980s.”</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1994</w:t>
            </w:r>
          </w:p>
        </w:tc>
        <w:tc>
          <w:tcPr>
            <w:tcW w:w="1391" w:type="dxa"/>
          </w:tcPr>
          <w:p w:rsidR="00DE6F9F" w:rsidRPr="00DE6F9F" w:rsidRDefault="00DE6F9F" w:rsidP="00F828CE">
            <w:proofErr w:type="spellStart"/>
            <w:r w:rsidRPr="00DE6F9F">
              <w:t>Westphal</w:t>
            </w:r>
            <w:proofErr w:type="spellEnd"/>
            <w:r w:rsidRPr="00DE6F9F">
              <w:t xml:space="preserve"> &amp; </w:t>
            </w:r>
            <w:proofErr w:type="spellStart"/>
            <w:r w:rsidRPr="00DE6F9F">
              <w:t>Zajac</w:t>
            </w:r>
            <w:proofErr w:type="spellEnd"/>
          </w:p>
        </w:tc>
        <w:tc>
          <w:tcPr>
            <w:tcW w:w="2491" w:type="dxa"/>
          </w:tcPr>
          <w:p w:rsidR="00DE6F9F" w:rsidRPr="00DE6F9F" w:rsidRDefault="00DE6F9F" w:rsidP="00F828CE">
            <w:r w:rsidRPr="00DE6F9F">
              <w:t>Substance and symbolism in CEOs Long-Term Incentive Plans</w:t>
            </w:r>
          </w:p>
        </w:tc>
        <w:tc>
          <w:tcPr>
            <w:tcW w:w="4453" w:type="dxa"/>
          </w:tcPr>
          <w:p w:rsidR="00DE6F9F" w:rsidRPr="00DE6F9F" w:rsidRDefault="00DE6F9F" w:rsidP="00F828CE">
            <w:r w:rsidRPr="00DE6F9F">
              <w:t xml:space="preserve">Find favorable stock market reaction to announced adoption of executive incentive plans. LTIP (stock opt., SARs, </w:t>
            </w:r>
            <w:proofErr w:type="spellStart"/>
            <w:r w:rsidRPr="00DE6F9F">
              <w:t>restr</w:t>
            </w:r>
            <w:proofErr w:type="spellEnd"/>
            <w:r w:rsidRPr="00DE6F9F">
              <w:t xml:space="preserve">. Stock, performance plans) may just be symbolic, firms are likely to adopt but only use LTIP limitedly. Powerful CEOs decrease the magnitude of LTIPs use (as proportion of total comp.).   </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1997</w:t>
            </w:r>
          </w:p>
        </w:tc>
        <w:tc>
          <w:tcPr>
            <w:tcW w:w="1391" w:type="dxa"/>
          </w:tcPr>
          <w:p w:rsidR="00DE6F9F" w:rsidRPr="00DE6F9F" w:rsidRDefault="00DE6F9F" w:rsidP="00F828CE">
            <w:r w:rsidRPr="00DE6F9F">
              <w:t xml:space="preserve">Rose &amp; </w:t>
            </w:r>
            <w:proofErr w:type="spellStart"/>
            <w:r w:rsidRPr="00DE6F9F">
              <w:t>Shepard</w:t>
            </w:r>
            <w:proofErr w:type="spellEnd"/>
          </w:p>
        </w:tc>
        <w:tc>
          <w:tcPr>
            <w:tcW w:w="2491" w:type="dxa"/>
          </w:tcPr>
          <w:p w:rsidR="00DE6F9F" w:rsidRPr="00DE6F9F" w:rsidRDefault="00DE6F9F" w:rsidP="00F828CE">
            <w:r w:rsidRPr="00DE6F9F">
              <w:t>Firm diversification and CEO comp: managerial ability or executive entrenchment?</w:t>
            </w:r>
          </w:p>
        </w:tc>
        <w:tc>
          <w:tcPr>
            <w:tcW w:w="4453" w:type="dxa"/>
          </w:tcPr>
          <w:p w:rsidR="00DE6F9F" w:rsidRPr="00DE6F9F" w:rsidRDefault="00DE6F9F" w:rsidP="00F828CE">
            <w:r w:rsidRPr="00DE6F9F">
              <w:t xml:space="preserve">CEOs in diversified firms earn more than undiversified CEOs (similar size). The data supports an ability model as explanation. CEOs increase comp. only if acquisition increases shareholder value of acquiring firm. </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1995</w:t>
            </w:r>
          </w:p>
        </w:tc>
        <w:tc>
          <w:tcPr>
            <w:tcW w:w="1391" w:type="dxa"/>
          </w:tcPr>
          <w:p w:rsidR="00DE6F9F" w:rsidRPr="00DE6F9F" w:rsidRDefault="00DE6F9F" w:rsidP="00F828CE">
            <w:proofErr w:type="spellStart"/>
            <w:r w:rsidRPr="00DE6F9F">
              <w:t>Zajac</w:t>
            </w:r>
            <w:proofErr w:type="spellEnd"/>
            <w:r w:rsidRPr="00DE6F9F">
              <w:t xml:space="preserve"> &amp; </w:t>
            </w:r>
            <w:proofErr w:type="spellStart"/>
            <w:r w:rsidRPr="00DE6F9F">
              <w:t>Westphal</w:t>
            </w:r>
            <w:proofErr w:type="spellEnd"/>
          </w:p>
        </w:tc>
        <w:tc>
          <w:tcPr>
            <w:tcW w:w="2491" w:type="dxa"/>
          </w:tcPr>
          <w:p w:rsidR="00DE6F9F" w:rsidRPr="00DE6F9F" w:rsidRDefault="00DE6F9F" w:rsidP="00F828CE">
            <w:r w:rsidRPr="00DE6F9F">
              <w:t xml:space="preserve">Examine how CEO compensation practice may be embedded in a social and organizational context and how variations occur. </w:t>
            </w:r>
          </w:p>
        </w:tc>
        <w:tc>
          <w:tcPr>
            <w:tcW w:w="4453" w:type="dxa"/>
          </w:tcPr>
          <w:p w:rsidR="00DE6F9F" w:rsidRPr="00DE6F9F" w:rsidRDefault="00DE6F9F" w:rsidP="00F828CE">
            <w:r w:rsidRPr="00DE6F9F">
              <w:t>“The findings suggest that (1) organizations use alternative explanations to justify the adoption of CEOs' long-term incentive plans, and (2) these alternative explanations are not chosen randomly but can be predicted by variables capturing the structural (e.g., institutional, demographic, and economic) and interest-based (e.g., political) factors facing these organization.”</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1995</w:t>
            </w:r>
          </w:p>
        </w:tc>
        <w:tc>
          <w:tcPr>
            <w:tcW w:w="1391" w:type="dxa"/>
          </w:tcPr>
          <w:p w:rsidR="00DE6F9F" w:rsidRPr="00DE6F9F" w:rsidRDefault="00DE6F9F" w:rsidP="00F828CE">
            <w:proofErr w:type="spellStart"/>
            <w:r w:rsidRPr="00DE6F9F">
              <w:t>Yermack</w:t>
            </w:r>
            <w:proofErr w:type="spellEnd"/>
          </w:p>
        </w:tc>
        <w:tc>
          <w:tcPr>
            <w:tcW w:w="2491" w:type="dxa"/>
          </w:tcPr>
          <w:p w:rsidR="00DE6F9F" w:rsidRPr="00DE6F9F" w:rsidRDefault="00DE6F9F" w:rsidP="00F828CE">
            <w:r w:rsidRPr="00DE6F9F">
              <w:t xml:space="preserve">Do corporations award </w:t>
            </w:r>
            <w:r w:rsidRPr="00DE6F9F">
              <w:lastRenderedPageBreak/>
              <w:t>CEO stock options effectively? Test whether stock options performance incentives are associated to explanatory variables related to agency cost reduction</w:t>
            </w:r>
          </w:p>
        </w:tc>
        <w:tc>
          <w:tcPr>
            <w:tcW w:w="4453" w:type="dxa"/>
          </w:tcPr>
          <w:p w:rsidR="00DE6F9F" w:rsidRPr="00DE6F9F" w:rsidRDefault="00DE6F9F" w:rsidP="00F828CE">
            <w:r w:rsidRPr="00DE6F9F">
              <w:lastRenderedPageBreak/>
              <w:t xml:space="preserve">Finds that if accounting data noisiness is large, </w:t>
            </w:r>
            <w:r w:rsidRPr="00DE6F9F">
              <w:lastRenderedPageBreak/>
              <w:t xml:space="preserve">stock option incentives will be higher. CEO’s in highly regulated industries will receive lower incentives from stock options. Zero-dividend companies deliver a greater fraction of CEO comp in the form of stock options. Few agency or financial contracting theories have explanatory power. Same spirit as Jensen &amp; Murphy (1990) </w:t>
            </w:r>
          </w:p>
        </w:tc>
        <w:tc>
          <w:tcPr>
            <w:tcW w:w="4453" w:type="dxa"/>
          </w:tcPr>
          <w:p w:rsidR="00DE6F9F" w:rsidRPr="00DE6F9F" w:rsidRDefault="00DE6F9F" w:rsidP="00F828CE">
            <w:r w:rsidRPr="00DE6F9F">
              <w:lastRenderedPageBreak/>
              <w:t>N/A</w:t>
            </w:r>
          </w:p>
        </w:tc>
      </w:tr>
      <w:tr w:rsidR="00DE6F9F" w:rsidRPr="00DE6F9F">
        <w:tc>
          <w:tcPr>
            <w:tcW w:w="778" w:type="dxa"/>
          </w:tcPr>
          <w:p w:rsidR="00DE6F9F" w:rsidRPr="00DE6F9F" w:rsidRDefault="00DE6F9F" w:rsidP="00F828CE">
            <w:r w:rsidRPr="00DE6F9F">
              <w:lastRenderedPageBreak/>
              <w:t>1997</w:t>
            </w:r>
          </w:p>
        </w:tc>
        <w:tc>
          <w:tcPr>
            <w:tcW w:w="1391" w:type="dxa"/>
          </w:tcPr>
          <w:p w:rsidR="00DE6F9F" w:rsidRPr="00DE6F9F" w:rsidRDefault="00DE6F9F" w:rsidP="00F828CE">
            <w:r w:rsidRPr="00DE6F9F">
              <w:t xml:space="preserve">Hayward &amp; </w:t>
            </w:r>
            <w:proofErr w:type="spellStart"/>
            <w:r w:rsidRPr="00DE6F9F">
              <w:t>Hambrick</w:t>
            </w:r>
            <w:proofErr w:type="spellEnd"/>
          </w:p>
        </w:tc>
        <w:tc>
          <w:tcPr>
            <w:tcW w:w="2491" w:type="dxa"/>
          </w:tcPr>
          <w:p w:rsidR="00DE6F9F" w:rsidRPr="00DE6F9F" w:rsidRDefault="00DE6F9F" w:rsidP="00F828CE">
            <w:r w:rsidRPr="00DE6F9F">
              <w:t>“…premiums often damage acquirers' shareholder wealth over the short and long term, why do so many acquirers pay them? …we believe…that acquiring managers overestimate their ability to extract from acquisition because of hubris”</w:t>
            </w:r>
          </w:p>
        </w:tc>
        <w:tc>
          <w:tcPr>
            <w:tcW w:w="4453" w:type="dxa"/>
          </w:tcPr>
          <w:p w:rsidR="00DE6F9F" w:rsidRPr="00DE6F9F" w:rsidRDefault="00DE6F9F" w:rsidP="00F828CE">
            <w:r w:rsidRPr="00DE6F9F">
              <w:t xml:space="preserve">“CEO hubris, manifested as exaggerated pride or self-confidence, plays a substantial role in the acquisition process, particularly in the decision of how much to pay.” </w:t>
            </w:r>
          </w:p>
        </w:tc>
        <w:tc>
          <w:tcPr>
            <w:tcW w:w="4453" w:type="dxa"/>
          </w:tcPr>
          <w:p w:rsidR="00DE6F9F" w:rsidRPr="00DE6F9F" w:rsidRDefault="00303F8A" w:rsidP="00F828CE">
            <w:r>
              <w:t>N</w:t>
            </w:r>
            <w:r w:rsidRPr="00DE6F9F">
              <w:t xml:space="preserve">o relation </w:t>
            </w:r>
            <w:r>
              <w:t xml:space="preserve">can be found </w:t>
            </w:r>
            <w:r w:rsidRPr="00DE6F9F">
              <w:t>between hubris and acquisition/divestiture activity</w:t>
            </w:r>
            <w:r w:rsidR="00DE6F9F" w:rsidRPr="00DE6F9F">
              <w:t xml:space="preserve">. </w:t>
            </w:r>
          </w:p>
        </w:tc>
      </w:tr>
      <w:tr w:rsidR="00DE6F9F" w:rsidRPr="00DE6F9F">
        <w:tc>
          <w:tcPr>
            <w:tcW w:w="778" w:type="dxa"/>
          </w:tcPr>
          <w:p w:rsidR="00DE6F9F" w:rsidRPr="00DE6F9F" w:rsidRDefault="00DE6F9F" w:rsidP="00F828CE">
            <w:r w:rsidRPr="00DE6F9F">
              <w:t>1995</w:t>
            </w:r>
          </w:p>
        </w:tc>
        <w:tc>
          <w:tcPr>
            <w:tcW w:w="1391" w:type="dxa"/>
          </w:tcPr>
          <w:p w:rsidR="00DE6F9F" w:rsidRPr="00DE6F9F" w:rsidRDefault="00DE6F9F" w:rsidP="00F828CE">
            <w:r w:rsidRPr="00DE6F9F">
              <w:t>Dial &amp; Murphy</w:t>
            </w:r>
          </w:p>
        </w:tc>
        <w:tc>
          <w:tcPr>
            <w:tcW w:w="2491" w:type="dxa"/>
          </w:tcPr>
          <w:p w:rsidR="00DE6F9F" w:rsidRPr="00DE6F9F" w:rsidRDefault="00DE6F9F" w:rsidP="00F828CE">
            <w:r w:rsidRPr="00DE6F9F">
              <w:t>“Incentives, downsizing, and value creation at General Dynamics. … The study shows how incentives assist in shaping strategy, illustrates the political</w:t>
            </w:r>
          </w:p>
          <w:p w:rsidR="00DE6F9F" w:rsidRPr="00DE6F9F" w:rsidRDefault="00DE6F9F" w:rsidP="00F828CE">
            <w:r w:rsidRPr="00DE6F9F">
              <w:t>Costs and economic benefits of downsizing and demonstrates that even firms in declining</w:t>
            </w:r>
          </w:p>
          <w:p w:rsidR="00DE6F9F" w:rsidRPr="00DE6F9F" w:rsidRDefault="00DE6F9F" w:rsidP="00F828CE">
            <w:r w:rsidRPr="00DE6F9F">
              <w:t>industries have substantial opportunities for value creation”</w:t>
            </w:r>
          </w:p>
        </w:tc>
        <w:tc>
          <w:tcPr>
            <w:tcW w:w="4453" w:type="dxa"/>
          </w:tcPr>
          <w:p w:rsidR="00DE6F9F" w:rsidRPr="00DE6F9F" w:rsidRDefault="00DE6F9F" w:rsidP="00F828CE">
            <w:r w:rsidRPr="00DE6F9F">
              <w:t xml:space="preserve">Find that GDs remarkable shareholder performance was driven in large parts by its top management team and its incentives structure. Suggests the importance of stock-based compensation (options, restricted stock, </w:t>
            </w:r>
            <w:r w:rsidR="00D85534">
              <w:t xml:space="preserve">and </w:t>
            </w:r>
            <w:r w:rsidRPr="00DE6F9F">
              <w:t xml:space="preserve">stock own.) while turning around firm with excess capacity and thus implementing a strategy of downsizing, restructuring and exit. Thus divestitures are largely functions of </w:t>
            </w:r>
            <w:r w:rsidR="00D85534" w:rsidRPr="00DE6F9F">
              <w:t>executives’</w:t>
            </w:r>
            <w:r w:rsidRPr="00DE6F9F">
              <w:t xml:space="preserve"> financial incentives.  </w:t>
            </w:r>
          </w:p>
        </w:tc>
        <w:tc>
          <w:tcPr>
            <w:tcW w:w="4453" w:type="dxa"/>
          </w:tcPr>
          <w:p w:rsidR="00DE6F9F" w:rsidRPr="00DE6F9F" w:rsidRDefault="00303F8A" w:rsidP="00F828CE">
            <w:r>
              <w:t>M</w:t>
            </w:r>
            <w:r w:rsidR="00DE6F9F" w:rsidRPr="00DE6F9F">
              <w:t xml:space="preserve">ixed evidence </w:t>
            </w:r>
            <w:r>
              <w:t xml:space="preserve">is found </w:t>
            </w:r>
            <w:r w:rsidR="00DE6F9F" w:rsidRPr="00DE6F9F">
              <w:t xml:space="preserve">whether divestiture activity is driven by stock ownership or stock option pay or not. </w:t>
            </w:r>
          </w:p>
        </w:tc>
      </w:tr>
      <w:tr w:rsidR="00DE6F9F" w:rsidRPr="00DE6F9F">
        <w:tc>
          <w:tcPr>
            <w:tcW w:w="778" w:type="dxa"/>
          </w:tcPr>
          <w:p w:rsidR="00DE6F9F" w:rsidRPr="00DE6F9F" w:rsidRDefault="00DE6F9F" w:rsidP="00F828CE">
            <w:r w:rsidRPr="00DE6F9F">
              <w:lastRenderedPageBreak/>
              <w:t>1999</w:t>
            </w:r>
          </w:p>
        </w:tc>
        <w:tc>
          <w:tcPr>
            <w:tcW w:w="1391" w:type="dxa"/>
          </w:tcPr>
          <w:p w:rsidR="00DE6F9F" w:rsidRPr="00DE6F9F" w:rsidRDefault="00DE6F9F" w:rsidP="00F828CE">
            <w:proofErr w:type="spellStart"/>
            <w:r w:rsidRPr="00DE6F9F">
              <w:t>Guay</w:t>
            </w:r>
            <w:proofErr w:type="spellEnd"/>
          </w:p>
        </w:tc>
        <w:tc>
          <w:tcPr>
            <w:tcW w:w="2491" w:type="dxa"/>
          </w:tcPr>
          <w:p w:rsidR="00DE6F9F" w:rsidRPr="00DE6F9F" w:rsidRDefault="00DE6F9F" w:rsidP="00F828CE">
            <w:r w:rsidRPr="00DE6F9F">
              <w:t>The sensitivity of CEO wealth to equity risk. Evidence of convexity in executives incentive schemes</w:t>
            </w:r>
          </w:p>
        </w:tc>
        <w:tc>
          <w:tcPr>
            <w:tcW w:w="4453" w:type="dxa"/>
          </w:tcPr>
          <w:p w:rsidR="00DE6F9F" w:rsidRPr="00DE6F9F" w:rsidRDefault="00DE6F9F" w:rsidP="00F828CE">
            <w:r w:rsidRPr="00DE6F9F">
              <w:t xml:space="preserve">Find that stock options play a significant role in increasing the convexity between firm performance and managers’ wealth. Firms provide managers with incentives when investment opportunities are highest.  </w:t>
            </w:r>
          </w:p>
        </w:tc>
        <w:tc>
          <w:tcPr>
            <w:tcW w:w="4453" w:type="dxa"/>
          </w:tcPr>
          <w:p w:rsidR="00DE6F9F" w:rsidRPr="00DE6F9F" w:rsidRDefault="00D85534" w:rsidP="00F828CE">
            <w:r>
              <w:t>E</w:t>
            </w:r>
            <w:r w:rsidRPr="00DE6F9F">
              <w:t>xecutives’</w:t>
            </w:r>
            <w:r w:rsidR="00303F8A" w:rsidRPr="00DE6F9F">
              <w:t xml:space="preserve"> stock option pay </w:t>
            </w:r>
            <w:r w:rsidR="00303F8A">
              <w:t xml:space="preserve">is found to be </w:t>
            </w:r>
            <w:r w:rsidR="00303F8A" w:rsidRPr="00DE6F9F">
              <w:t xml:space="preserve">highly </w:t>
            </w:r>
            <w:r w:rsidR="00303F8A">
              <w:t>significant and</w:t>
            </w:r>
            <w:r w:rsidR="00303F8A" w:rsidRPr="00DE6F9F">
              <w:t xml:space="preserve"> positive</w:t>
            </w:r>
            <w:r w:rsidR="00303F8A">
              <w:t>ly related</w:t>
            </w:r>
            <w:r w:rsidR="00303F8A" w:rsidRPr="00DE6F9F">
              <w:t xml:space="preserve"> </w:t>
            </w:r>
            <w:r w:rsidR="00303F8A">
              <w:t>to</w:t>
            </w:r>
            <w:r w:rsidR="00303F8A" w:rsidRPr="00DE6F9F">
              <w:t xml:space="preserve"> </w:t>
            </w:r>
            <w:r w:rsidR="00C96A91" w:rsidRPr="00DE6F9F">
              <w:t>firms’</w:t>
            </w:r>
            <w:r w:rsidR="00303F8A" w:rsidRPr="00DE6F9F">
              <w:t xml:space="preserve"> acquisition activity.</w:t>
            </w:r>
          </w:p>
        </w:tc>
      </w:tr>
      <w:tr w:rsidR="00DE6F9F" w:rsidRPr="00DE6F9F">
        <w:tc>
          <w:tcPr>
            <w:tcW w:w="778" w:type="dxa"/>
          </w:tcPr>
          <w:p w:rsidR="00DE6F9F" w:rsidRPr="00DE6F9F" w:rsidRDefault="00DE6F9F" w:rsidP="00F828CE">
            <w:r w:rsidRPr="00DE6F9F">
              <w:t>1996</w:t>
            </w:r>
          </w:p>
        </w:tc>
        <w:tc>
          <w:tcPr>
            <w:tcW w:w="1391" w:type="dxa"/>
          </w:tcPr>
          <w:p w:rsidR="00DE6F9F" w:rsidRPr="00DE6F9F" w:rsidRDefault="00DE6F9F" w:rsidP="00F828CE">
            <w:proofErr w:type="spellStart"/>
            <w:r w:rsidRPr="00DE6F9F">
              <w:t>Sitkin</w:t>
            </w:r>
            <w:proofErr w:type="spellEnd"/>
            <w:r w:rsidRPr="00DE6F9F">
              <w:t xml:space="preserve"> &amp; </w:t>
            </w:r>
            <w:proofErr w:type="spellStart"/>
            <w:r w:rsidRPr="00DE6F9F">
              <w:t>Weingart</w:t>
            </w:r>
            <w:proofErr w:type="spellEnd"/>
          </w:p>
        </w:tc>
        <w:tc>
          <w:tcPr>
            <w:tcW w:w="2491" w:type="dxa"/>
          </w:tcPr>
          <w:p w:rsidR="00DE6F9F" w:rsidRPr="00DE6F9F" w:rsidRDefault="00DE6F9F" w:rsidP="00F828CE">
            <w:r w:rsidRPr="00DE6F9F">
              <w:t>Examined the usefulness of placing risk propensity and risk perception in a more central role in models of risky decision making</w:t>
            </w:r>
          </w:p>
        </w:tc>
        <w:tc>
          <w:tcPr>
            <w:tcW w:w="4453" w:type="dxa"/>
          </w:tcPr>
          <w:p w:rsidR="00DE6F9F" w:rsidRPr="00DE6F9F" w:rsidRDefault="00DE6F9F" w:rsidP="00F828CE">
            <w:r w:rsidRPr="00DE6F9F">
              <w:t xml:space="preserve">Relationship between outcome history and decision making was mediated by risk propensity and risk perception. Risk perception is found to mediate the relationship of problem framing and decision making, Support the mediating approach and challenge direct effects model. </w:t>
            </w:r>
          </w:p>
        </w:tc>
        <w:tc>
          <w:tcPr>
            <w:tcW w:w="4453" w:type="dxa"/>
          </w:tcPr>
          <w:p w:rsidR="00DE6F9F" w:rsidRPr="00DE6F9F" w:rsidRDefault="00DE6F9F" w:rsidP="00F828CE">
            <w:r w:rsidRPr="00DE6F9F">
              <w:t>No clear evidence can be found whether CEO tenure or firm performance have no effects on acquisition/divestiture activity. Thus hypothesizes (H5 &amp; H6) in favor of dominating risk propensity could not be supported.</w:t>
            </w:r>
          </w:p>
        </w:tc>
      </w:tr>
      <w:tr w:rsidR="00DE6F9F" w:rsidRPr="00DE6F9F">
        <w:tc>
          <w:tcPr>
            <w:tcW w:w="778" w:type="dxa"/>
          </w:tcPr>
          <w:p w:rsidR="00DE6F9F" w:rsidRPr="00DE6F9F" w:rsidRDefault="00DE6F9F" w:rsidP="00F828CE">
            <w:r w:rsidRPr="00DE6F9F">
              <w:t>2008</w:t>
            </w:r>
          </w:p>
        </w:tc>
        <w:tc>
          <w:tcPr>
            <w:tcW w:w="1391" w:type="dxa"/>
          </w:tcPr>
          <w:p w:rsidR="00DE6F9F" w:rsidRPr="00DE6F9F" w:rsidRDefault="00DE6F9F" w:rsidP="00F828CE">
            <w:proofErr w:type="spellStart"/>
            <w:r w:rsidRPr="00DE6F9F">
              <w:t>Malmendier</w:t>
            </w:r>
            <w:proofErr w:type="spellEnd"/>
            <w:r w:rsidRPr="00DE6F9F">
              <w:t xml:space="preserve"> &amp; Tate</w:t>
            </w:r>
          </w:p>
        </w:tc>
        <w:tc>
          <w:tcPr>
            <w:tcW w:w="2491" w:type="dxa"/>
          </w:tcPr>
          <w:p w:rsidR="00DE6F9F" w:rsidRPr="00DE6F9F" w:rsidRDefault="00DE6F9F" w:rsidP="00F828CE">
            <w:r w:rsidRPr="00DE6F9F">
              <w:t>Does overconfidence help to explain merger decisions?</w:t>
            </w:r>
          </w:p>
        </w:tc>
        <w:tc>
          <w:tcPr>
            <w:tcW w:w="4453" w:type="dxa"/>
          </w:tcPr>
          <w:p w:rsidR="00DE6F9F" w:rsidRPr="00DE6F9F" w:rsidRDefault="00DE6F9F" w:rsidP="00F828CE">
            <w:r w:rsidRPr="00DE6F9F">
              <w:t xml:space="preserve">Overconfident CEOs overpay for targets and undertake value-destroying mergers (lower average value than rational CEO). Effects are strongest if they have access to internal financing. Overconfident CEOs are more likely to engage in an acquisition. </w:t>
            </w:r>
          </w:p>
        </w:tc>
        <w:tc>
          <w:tcPr>
            <w:tcW w:w="4453" w:type="dxa"/>
          </w:tcPr>
          <w:p w:rsidR="00DE6F9F" w:rsidRPr="00DE6F9F" w:rsidRDefault="00303F8A" w:rsidP="00F828CE">
            <w:r>
              <w:t>N</w:t>
            </w:r>
            <w:r w:rsidRPr="00DE6F9F">
              <w:t xml:space="preserve">o relation </w:t>
            </w:r>
            <w:r>
              <w:t xml:space="preserve">can be found </w:t>
            </w:r>
            <w:r w:rsidRPr="00DE6F9F">
              <w:t>between hubris and acquisition/divestiture activity.</w:t>
            </w:r>
          </w:p>
        </w:tc>
      </w:tr>
      <w:tr w:rsidR="00DE6F9F" w:rsidRPr="00DE6F9F">
        <w:tc>
          <w:tcPr>
            <w:tcW w:w="778" w:type="dxa"/>
          </w:tcPr>
          <w:p w:rsidR="00DE6F9F" w:rsidRPr="00DE6F9F" w:rsidRDefault="00DE6F9F" w:rsidP="00F828CE">
            <w:r w:rsidRPr="00DE6F9F">
              <w:t>1998</w:t>
            </w:r>
          </w:p>
        </w:tc>
        <w:tc>
          <w:tcPr>
            <w:tcW w:w="1391" w:type="dxa"/>
          </w:tcPr>
          <w:p w:rsidR="00DE6F9F" w:rsidRPr="00DE6F9F" w:rsidRDefault="00DE6F9F" w:rsidP="00F828CE">
            <w:proofErr w:type="spellStart"/>
            <w:r w:rsidRPr="00DE6F9F">
              <w:t>Barkema</w:t>
            </w:r>
            <w:proofErr w:type="spellEnd"/>
            <w:r w:rsidRPr="00DE6F9F">
              <w:t xml:space="preserve"> &amp; Gomez-Mejia</w:t>
            </w:r>
          </w:p>
        </w:tc>
        <w:tc>
          <w:tcPr>
            <w:tcW w:w="2491" w:type="dxa"/>
          </w:tcPr>
          <w:p w:rsidR="00DE6F9F" w:rsidRPr="00DE6F9F" w:rsidRDefault="00DE6F9F" w:rsidP="00F828CE">
            <w:r w:rsidRPr="00DE6F9F">
              <w:t>Set up a general framework for research on executive pay</w:t>
            </w:r>
          </w:p>
        </w:tc>
        <w:tc>
          <w:tcPr>
            <w:tcW w:w="4453" w:type="dxa"/>
          </w:tcPr>
          <w:p w:rsidR="00DE6F9F" w:rsidRPr="00DE6F9F" w:rsidRDefault="00DE6F9F" w:rsidP="00F828CE">
            <w:r w:rsidRPr="00DE6F9F">
              <w:t xml:space="preserve">Investigating links between firm performance and pay may lead into a blind alley. Rather investigate the relative importance of firm performance among other criteria (the market, peer comp.), firm governance structure and contingencies. </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1998</w:t>
            </w:r>
          </w:p>
        </w:tc>
        <w:tc>
          <w:tcPr>
            <w:tcW w:w="1391" w:type="dxa"/>
          </w:tcPr>
          <w:p w:rsidR="00DE6F9F" w:rsidRPr="00DE6F9F" w:rsidRDefault="00DE6F9F" w:rsidP="00F828CE">
            <w:r w:rsidRPr="00DE6F9F">
              <w:t xml:space="preserve">Hall &amp; </w:t>
            </w:r>
            <w:proofErr w:type="spellStart"/>
            <w:r w:rsidRPr="00DE6F9F">
              <w:t>Liebmann</w:t>
            </w:r>
            <w:proofErr w:type="spellEnd"/>
          </w:p>
        </w:tc>
        <w:tc>
          <w:tcPr>
            <w:tcW w:w="2491" w:type="dxa"/>
          </w:tcPr>
          <w:p w:rsidR="00DE6F9F" w:rsidRPr="00DE6F9F" w:rsidRDefault="00DE6F9F" w:rsidP="00F828CE">
            <w:r w:rsidRPr="00DE6F9F">
              <w:t>Are CEO’s really paid like bureaucrats? Is there little correlation between firm performance and CEO pay?</w:t>
            </w:r>
          </w:p>
        </w:tc>
        <w:tc>
          <w:tcPr>
            <w:tcW w:w="4453" w:type="dxa"/>
          </w:tcPr>
          <w:p w:rsidR="00DE6F9F" w:rsidRPr="00DE6F9F" w:rsidRDefault="00DE6F9F" w:rsidP="00F828CE">
            <w:r w:rsidRPr="00DE6F9F">
              <w:t xml:space="preserve">Find strong relation between firm performance and CEO compensation, mainly due to stock holdings and stock options pay. </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1998</w:t>
            </w:r>
          </w:p>
        </w:tc>
        <w:tc>
          <w:tcPr>
            <w:tcW w:w="1391" w:type="dxa"/>
          </w:tcPr>
          <w:p w:rsidR="00DE6F9F" w:rsidRPr="00DE6F9F" w:rsidRDefault="00DE6F9F" w:rsidP="00F828CE">
            <w:r w:rsidRPr="00DE6F9F">
              <w:t>Hall</w:t>
            </w:r>
          </w:p>
        </w:tc>
        <w:tc>
          <w:tcPr>
            <w:tcW w:w="2491" w:type="dxa"/>
          </w:tcPr>
          <w:p w:rsidR="00DE6F9F" w:rsidRPr="00DE6F9F" w:rsidRDefault="00DE6F9F" w:rsidP="00F828CE">
            <w:r w:rsidRPr="00DE6F9F">
              <w:t>The pay-performance incentives of executive stock options</w:t>
            </w:r>
          </w:p>
        </w:tc>
        <w:tc>
          <w:tcPr>
            <w:tcW w:w="4453" w:type="dxa"/>
          </w:tcPr>
          <w:p w:rsidR="00DE6F9F" w:rsidRPr="00DE6F9F" w:rsidRDefault="00DE6F9F" w:rsidP="00F828CE">
            <w:r w:rsidRPr="00DE6F9F">
              <w:t xml:space="preserve">One standard option has less sensitivity than one share of stock, if same ex ante value, standard stock options have much higher pay to performance sensitivity than stock. The </w:t>
            </w:r>
            <w:r w:rsidRPr="00DE6F9F">
              <w:lastRenderedPageBreak/>
              <w:t xml:space="preserve">granting policy of options creates a relationship between pay and performance. </w:t>
            </w:r>
          </w:p>
        </w:tc>
        <w:tc>
          <w:tcPr>
            <w:tcW w:w="4453" w:type="dxa"/>
          </w:tcPr>
          <w:p w:rsidR="00DE6F9F" w:rsidRPr="00DE6F9F" w:rsidRDefault="00DE6F9F" w:rsidP="00F828CE">
            <w:r w:rsidRPr="00DE6F9F">
              <w:lastRenderedPageBreak/>
              <w:t>N/A</w:t>
            </w:r>
          </w:p>
        </w:tc>
      </w:tr>
      <w:tr w:rsidR="00DE6F9F" w:rsidRPr="00DE6F9F">
        <w:tc>
          <w:tcPr>
            <w:tcW w:w="778" w:type="dxa"/>
          </w:tcPr>
          <w:p w:rsidR="00DE6F9F" w:rsidRPr="00DE6F9F" w:rsidRDefault="00DE6F9F" w:rsidP="00F828CE">
            <w:r w:rsidRPr="00DE6F9F">
              <w:lastRenderedPageBreak/>
              <w:t>1998</w:t>
            </w:r>
          </w:p>
        </w:tc>
        <w:tc>
          <w:tcPr>
            <w:tcW w:w="1391" w:type="dxa"/>
          </w:tcPr>
          <w:p w:rsidR="00DE6F9F" w:rsidRPr="00DE6F9F" w:rsidRDefault="00DE6F9F" w:rsidP="00F828CE">
            <w:r w:rsidRPr="00DE6F9F">
              <w:t>Wiseman &amp; Gomez-Mejia</w:t>
            </w:r>
          </w:p>
        </w:tc>
        <w:tc>
          <w:tcPr>
            <w:tcW w:w="2491" w:type="dxa"/>
          </w:tcPr>
          <w:p w:rsidR="00DE6F9F" w:rsidRPr="00DE6F9F" w:rsidRDefault="00DE6F9F" w:rsidP="00F828CE">
            <w:r w:rsidRPr="00DE6F9F">
              <w:t>Construct a behavioral agency model of executive risk taking.</w:t>
            </w:r>
          </w:p>
        </w:tc>
        <w:tc>
          <w:tcPr>
            <w:tcW w:w="4453" w:type="dxa"/>
          </w:tcPr>
          <w:p w:rsidR="00DE6F9F" w:rsidRPr="00DE6F9F" w:rsidRDefault="00DE6F9F" w:rsidP="00F828CE">
            <w:r w:rsidRPr="00DE6F9F">
              <w:t xml:space="preserve">Argue that self-interested individuals are less concerned with maximizing future wealth than minimizing losses to present wealth. </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2001</w:t>
            </w:r>
          </w:p>
        </w:tc>
        <w:tc>
          <w:tcPr>
            <w:tcW w:w="1391" w:type="dxa"/>
          </w:tcPr>
          <w:p w:rsidR="00DE6F9F" w:rsidRPr="00DE6F9F" w:rsidRDefault="00DE6F9F" w:rsidP="00F828CE">
            <w:r w:rsidRPr="00DE6F9F">
              <w:t>Bliss &amp; Rosen</w:t>
            </w:r>
          </w:p>
        </w:tc>
        <w:tc>
          <w:tcPr>
            <w:tcW w:w="2491" w:type="dxa"/>
          </w:tcPr>
          <w:p w:rsidR="00DE6F9F" w:rsidRPr="00DE6F9F" w:rsidRDefault="00DE6F9F" w:rsidP="00F828CE">
            <w:r w:rsidRPr="00DE6F9F">
              <w:t>Examine the relationship between bank mergers and CEO compensation.</w:t>
            </w:r>
          </w:p>
        </w:tc>
        <w:tc>
          <w:tcPr>
            <w:tcW w:w="4453" w:type="dxa"/>
          </w:tcPr>
          <w:p w:rsidR="00DE6F9F" w:rsidRPr="00DE6F9F" w:rsidRDefault="00DE6F9F" w:rsidP="00F828CE">
            <w:r w:rsidRPr="00DE6F9F">
              <w:t>Mergers have net positive effect on compensation mainly via the effect of size (although negative announcement effect of stock). Find that CEOs owning more stock reduces merger probability.</w:t>
            </w:r>
          </w:p>
        </w:tc>
        <w:tc>
          <w:tcPr>
            <w:tcW w:w="4453" w:type="dxa"/>
          </w:tcPr>
          <w:p w:rsidR="00DE6F9F" w:rsidRPr="00DE6F9F" w:rsidRDefault="00303F8A" w:rsidP="00F828CE">
            <w:r>
              <w:t>E</w:t>
            </w:r>
            <w:r w:rsidR="00DE6F9F" w:rsidRPr="00DE6F9F">
              <w:t xml:space="preserve">xecutives’ cash compensation is </w:t>
            </w:r>
            <w:r>
              <w:t xml:space="preserve">found to be </w:t>
            </w:r>
            <w:r w:rsidR="00DE6F9F" w:rsidRPr="00DE6F9F">
              <w:t xml:space="preserve">related to firm size.  </w:t>
            </w:r>
          </w:p>
          <w:p w:rsidR="00DE6F9F" w:rsidRPr="00DE6F9F" w:rsidRDefault="00303F8A" w:rsidP="00F828CE">
            <w:r>
              <w:t>No</w:t>
            </w:r>
            <w:r w:rsidR="00DE6F9F" w:rsidRPr="00DE6F9F">
              <w:t xml:space="preserve"> evidence</w:t>
            </w:r>
            <w:r>
              <w:t xml:space="preserve"> can be found</w:t>
            </w:r>
            <w:r w:rsidR="00DE6F9F" w:rsidRPr="00DE6F9F">
              <w:t xml:space="preserve"> whether stock ownership reduces acquisition activity. </w:t>
            </w:r>
          </w:p>
        </w:tc>
      </w:tr>
      <w:tr w:rsidR="00DE6F9F" w:rsidRPr="00DE6F9F">
        <w:tc>
          <w:tcPr>
            <w:tcW w:w="778" w:type="dxa"/>
          </w:tcPr>
          <w:p w:rsidR="00DE6F9F" w:rsidRPr="00DE6F9F" w:rsidRDefault="00DE6F9F" w:rsidP="00F828CE">
            <w:r w:rsidRPr="00DE6F9F">
              <w:t>2001</w:t>
            </w:r>
          </w:p>
        </w:tc>
        <w:tc>
          <w:tcPr>
            <w:tcW w:w="1391" w:type="dxa"/>
          </w:tcPr>
          <w:p w:rsidR="00DE6F9F" w:rsidRPr="00DE6F9F" w:rsidRDefault="00DE6F9F" w:rsidP="00F828CE">
            <w:r w:rsidRPr="00DE6F9F">
              <w:t>Sanders</w:t>
            </w:r>
          </w:p>
        </w:tc>
        <w:tc>
          <w:tcPr>
            <w:tcW w:w="2491" w:type="dxa"/>
          </w:tcPr>
          <w:p w:rsidR="00DE6F9F" w:rsidRPr="00DE6F9F" w:rsidRDefault="00DE6F9F" w:rsidP="00F828CE">
            <w:r w:rsidRPr="00DE6F9F">
              <w:t>What kind of different effects CEO’s stock ownership and stock option pay (asymmetrical risk properties) have on firms acquisition and divestiture propensity</w:t>
            </w:r>
          </w:p>
        </w:tc>
        <w:tc>
          <w:tcPr>
            <w:tcW w:w="4453" w:type="dxa"/>
          </w:tcPr>
          <w:p w:rsidR="00DE6F9F" w:rsidRPr="00DE6F9F" w:rsidRDefault="00DE6F9F" w:rsidP="00F828CE">
            <w:r w:rsidRPr="00DE6F9F">
              <w:t xml:space="preserve">Stock opt. &amp; ownership have diametrically opposite effects. Stock ownership = risk aversion/Stock options = risk seeking. Situational factors (CEO tenure and firm performance) only moderated the risk seeking behavior. </w:t>
            </w:r>
          </w:p>
        </w:tc>
        <w:tc>
          <w:tcPr>
            <w:tcW w:w="4453" w:type="dxa"/>
          </w:tcPr>
          <w:p w:rsidR="00DE6F9F" w:rsidRPr="00DE6F9F" w:rsidRDefault="00303F8A" w:rsidP="00F828CE">
            <w:r>
              <w:t>N</w:t>
            </w:r>
            <w:r w:rsidR="00DE6F9F" w:rsidRPr="00DE6F9F">
              <w:t>o evidence</w:t>
            </w:r>
            <w:r>
              <w:t xml:space="preserve"> can be found</w:t>
            </w:r>
            <w:r w:rsidR="00DE6F9F" w:rsidRPr="00DE6F9F">
              <w:t xml:space="preserve"> whether stock ownership reduces acquisition/divestiture activity.</w:t>
            </w:r>
          </w:p>
          <w:p w:rsidR="00DE6F9F" w:rsidRPr="00DE6F9F" w:rsidRDefault="00D85534" w:rsidP="00F828CE">
            <w:r>
              <w:t>E</w:t>
            </w:r>
            <w:r w:rsidRPr="00DE6F9F">
              <w:t>xecutives’</w:t>
            </w:r>
            <w:r w:rsidR="00303F8A" w:rsidRPr="00DE6F9F">
              <w:t xml:space="preserve"> stock option pay </w:t>
            </w:r>
            <w:r w:rsidR="00303F8A">
              <w:t xml:space="preserve">is found to be </w:t>
            </w:r>
            <w:r w:rsidR="00303F8A" w:rsidRPr="00DE6F9F">
              <w:t xml:space="preserve">highly </w:t>
            </w:r>
            <w:r w:rsidR="00303F8A">
              <w:t>significant and</w:t>
            </w:r>
            <w:r w:rsidR="00303F8A" w:rsidRPr="00DE6F9F">
              <w:t xml:space="preserve"> positive</w:t>
            </w:r>
            <w:r w:rsidR="00303F8A">
              <w:t>ly related</w:t>
            </w:r>
            <w:r w:rsidR="00303F8A" w:rsidRPr="00DE6F9F">
              <w:t xml:space="preserve"> </w:t>
            </w:r>
            <w:r w:rsidR="00303F8A">
              <w:t>to</w:t>
            </w:r>
            <w:r w:rsidR="00303F8A" w:rsidRPr="00DE6F9F">
              <w:t xml:space="preserve"> </w:t>
            </w:r>
            <w:r w:rsidR="00C96A91" w:rsidRPr="00DE6F9F">
              <w:t>firms’</w:t>
            </w:r>
            <w:r w:rsidR="00303F8A" w:rsidRPr="00DE6F9F">
              <w:t xml:space="preserve"> acquisition activity.</w:t>
            </w:r>
            <w:r w:rsidR="00303F8A">
              <w:t xml:space="preserve"> </w:t>
            </w:r>
            <w:r w:rsidR="00DE6F9F" w:rsidRPr="00DE6F9F">
              <w:t xml:space="preserve">No such relation can be found for divestiture activity. </w:t>
            </w:r>
          </w:p>
          <w:p w:rsidR="00DE6F9F" w:rsidRPr="00DE6F9F" w:rsidRDefault="00DE6F9F" w:rsidP="00F828CE">
            <w:r w:rsidRPr="00DE6F9F">
              <w:t>CEO tenure weakly moderates firms acquisition/divestiture activity.</w:t>
            </w:r>
          </w:p>
          <w:p w:rsidR="00DE6F9F" w:rsidRPr="00DE6F9F" w:rsidRDefault="00DE6F9F" w:rsidP="00F828CE">
            <w:r w:rsidRPr="00DE6F9F">
              <w:t xml:space="preserve">Firm performance seems to be positively related to acquisition activity. </w:t>
            </w:r>
          </w:p>
          <w:p w:rsidR="00DE6F9F" w:rsidRPr="00DE6F9F" w:rsidRDefault="00DE6F9F" w:rsidP="00F828CE"/>
        </w:tc>
      </w:tr>
      <w:tr w:rsidR="00DE6F9F" w:rsidRPr="00DE6F9F">
        <w:tc>
          <w:tcPr>
            <w:tcW w:w="778" w:type="dxa"/>
          </w:tcPr>
          <w:p w:rsidR="00DE6F9F" w:rsidRPr="00DE6F9F" w:rsidRDefault="00DE6F9F" w:rsidP="00F828CE">
            <w:r w:rsidRPr="00DE6F9F">
              <w:t>2006</w:t>
            </w:r>
          </w:p>
        </w:tc>
        <w:tc>
          <w:tcPr>
            <w:tcW w:w="1391" w:type="dxa"/>
          </w:tcPr>
          <w:p w:rsidR="00DE6F9F" w:rsidRPr="00DE6F9F" w:rsidRDefault="00DE6F9F" w:rsidP="00F828CE">
            <w:r w:rsidRPr="00DE6F9F">
              <w:t xml:space="preserve">Williams &amp; </w:t>
            </w:r>
            <w:proofErr w:type="spellStart"/>
            <w:r w:rsidRPr="00DE6F9F">
              <w:t>Rao</w:t>
            </w:r>
            <w:proofErr w:type="spellEnd"/>
          </w:p>
        </w:tc>
        <w:tc>
          <w:tcPr>
            <w:tcW w:w="2491" w:type="dxa"/>
          </w:tcPr>
          <w:p w:rsidR="00DE6F9F" w:rsidRPr="00DE6F9F" w:rsidRDefault="00DE6F9F" w:rsidP="00F828CE">
            <w:r w:rsidRPr="00DE6F9F">
              <w:t>“test the hypothesis that the risk incentive effects of CEO stock option grants motivate managers to take on more risk than they would otherwise”</w:t>
            </w:r>
          </w:p>
        </w:tc>
        <w:tc>
          <w:tcPr>
            <w:tcW w:w="4453" w:type="dxa"/>
          </w:tcPr>
          <w:p w:rsidR="00DE6F9F" w:rsidRPr="00DE6F9F" w:rsidRDefault="00DE6F9F" w:rsidP="00F828CE">
            <w:r w:rsidRPr="00DE6F9F">
              <w:t>“we find that merger volatility is</w:t>
            </w:r>
          </w:p>
          <w:p w:rsidR="00DE6F9F" w:rsidRPr="00DE6F9F" w:rsidRDefault="00DE6F9F" w:rsidP="00F828CE">
            <w:r w:rsidRPr="00DE6F9F">
              <w:t>positively related to the stock option risk incentive but that this relationship is moderated as firm size increases”</w:t>
            </w:r>
          </w:p>
          <w:p w:rsidR="00DE6F9F" w:rsidRPr="00DE6F9F" w:rsidRDefault="00DE6F9F" w:rsidP="00D85534">
            <w:pPr>
              <w:rPr>
                <w:rFonts w:ascii="AdvBbask" w:hAnsi="AdvBbask" w:cs="AdvBbask"/>
              </w:rPr>
            </w:pPr>
            <w:r w:rsidRPr="00DE6F9F">
              <w:rPr>
                <w:rFonts w:ascii="AdvBbask" w:hAnsi="AdvBbask" w:cs="AdvBbask"/>
              </w:rPr>
              <w:t>“</w:t>
            </w:r>
            <w:proofErr w:type="gramStart"/>
            <w:r w:rsidRPr="00DE6F9F">
              <w:t>document</w:t>
            </w:r>
            <w:proofErr w:type="gramEnd"/>
            <w:r w:rsidRPr="00DE6F9F">
              <w:t xml:space="preserve"> a significant positive relationship between CEO stock option incentive and subsequent equity return volatility. </w:t>
            </w:r>
            <w:r w:rsidR="00D85534" w:rsidRPr="00DE6F9F">
              <w:t xml:space="preserve"> </w:t>
            </w:r>
            <w:r w:rsidRPr="00DE6F9F">
              <w:t>Additionally we document that the stock option risk incentive effect is moderated for larger firms</w:t>
            </w:r>
            <w:proofErr w:type="gramStart"/>
            <w:r w:rsidRPr="00DE6F9F">
              <w:t>,...</w:t>
            </w:r>
            <w:proofErr w:type="gramEnd"/>
            <w:r w:rsidRPr="00DE6F9F">
              <w:t>”</w:t>
            </w:r>
          </w:p>
        </w:tc>
        <w:tc>
          <w:tcPr>
            <w:tcW w:w="4453" w:type="dxa"/>
          </w:tcPr>
          <w:p w:rsidR="00DE6F9F" w:rsidRPr="00DE6F9F" w:rsidRDefault="00D85534" w:rsidP="00F828CE">
            <w:r>
              <w:t>E</w:t>
            </w:r>
            <w:r w:rsidRPr="00DE6F9F">
              <w:t>xecutives’</w:t>
            </w:r>
            <w:r w:rsidR="00303F8A" w:rsidRPr="00DE6F9F">
              <w:t xml:space="preserve"> stock option pay </w:t>
            </w:r>
            <w:r w:rsidR="00303F8A">
              <w:t xml:space="preserve">is found to be </w:t>
            </w:r>
            <w:r w:rsidR="00303F8A" w:rsidRPr="00DE6F9F">
              <w:t xml:space="preserve">highly </w:t>
            </w:r>
            <w:r w:rsidR="00303F8A">
              <w:t>significant and</w:t>
            </w:r>
            <w:r w:rsidR="00303F8A" w:rsidRPr="00DE6F9F">
              <w:t xml:space="preserve"> positive</w:t>
            </w:r>
            <w:r w:rsidR="00303F8A">
              <w:t>ly related</w:t>
            </w:r>
            <w:r w:rsidR="00303F8A" w:rsidRPr="00DE6F9F">
              <w:t xml:space="preserve"> </w:t>
            </w:r>
            <w:r w:rsidR="00303F8A">
              <w:t>to</w:t>
            </w:r>
            <w:r w:rsidR="00303F8A" w:rsidRPr="00DE6F9F">
              <w:t xml:space="preserve"> </w:t>
            </w:r>
            <w:r w:rsidR="00C96A91" w:rsidRPr="00DE6F9F">
              <w:t>firms’</w:t>
            </w:r>
            <w:r w:rsidR="00303F8A" w:rsidRPr="00DE6F9F">
              <w:t xml:space="preserve"> acquisition activity.</w:t>
            </w:r>
          </w:p>
        </w:tc>
      </w:tr>
      <w:tr w:rsidR="00DE6F9F" w:rsidRPr="00DE6F9F">
        <w:tc>
          <w:tcPr>
            <w:tcW w:w="778" w:type="dxa"/>
          </w:tcPr>
          <w:p w:rsidR="00DE6F9F" w:rsidRPr="00DE6F9F" w:rsidRDefault="00DE6F9F" w:rsidP="00F828CE">
            <w:r w:rsidRPr="00DE6F9F">
              <w:t>2002</w:t>
            </w:r>
          </w:p>
          <w:p w:rsidR="00DE6F9F" w:rsidRPr="00DE6F9F" w:rsidRDefault="00DE6F9F" w:rsidP="00F828CE"/>
        </w:tc>
        <w:tc>
          <w:tcPr>
            <w:tcW w:w="1391" w:type="dxa"/>
          </w:tcPr>
          <w:p w:rsidR="00DE6F9F" w:rsidRPr="00DE6F9F" w:rsidRDefault="00DE6F9F" w:rsidP="00F828CE">
            <w:proofErr w:type="spellStart"/>
            <w:r w:rsidRPr="00DE6F9F">
              <w:t>Rajgopal</w:t>
            </w:r>
            <w:proofErr w:type="spellEnd"/>
            <w:r w:rsidRPr="00DE6F9F">
              <w:t xml:space="preserve"> &amp; </w:t>
            </w:r>
            <w:proofErr w:type="spellStart"/>
            <w:r w:rsidRPr="00DE6F9F">
              <w:t>Shevlin</w:t>
            </w:r>
            <w:proofErr w:type="spellEnd"/>
          </w:p>
        </w:tc>
        <w:tc>
          <w:tcPr>
            <w:tcW w:w="2491" w:type="dxa"/>
          </w:tcPr>
          <w:p w:rsidR="00DE6F9F" w:rsidRPr="00DE6F9F" w:rsidRDefault="00DE6F9F" w:rsidP="00F828CE">
            <w:r w:rsidRPr="00DE6F9F">
              <w:t xml:space="preserve">Examine whether executive stock options </w:t>
            </w:r>
            <w:r w:rsidRPr="00DE6F9F">
              <w:lastRenderedPageBreak/>
              <w:t>provide managers with incentives to invest in risky projects</w:t>
            </w:r>
          </w:p>
        </w:tc>
        <w:tc>
          <w:tcPr>
            <w:tcW w:w="4453" w:type="dxa"/>
          </w:tcPr>
          <w:p w:rsidR="00DE6F9F" w:rsidRPr="00DE6F9F" w:rsidRDefault="00DE6F9F" w:rsidP="00F828CE">
            <w:r w:rsidRPr="00DE6F9F">
              <w:lastRenderedPageBreak/>
              <w:t xml:space="preserve">Evidence of a direct link between the magnitude of incentives provided to CEOs by </w:t>
            </w:r>
            <w:r w:rsidRPr="00DE6F9F">
              <w:lastRenderedPageBreak/>
              <w:t>stock options to increase firm risk and explicit ex post managerial actions designed to increase firm risk.</w:t>
            </w:r>
          </w:p>
        </w:tc>
        <w:tc>
          <w:tcPr>
            <w:tcW w:w="4453" w:type="dxa"/>
          </w:tcPr>
          <w:p w:rsidR="00DE6F9F" w:rsidRPr="00DE6F9F" w:rsidRDefault="00D85534" w:rsidP="00F828CE">
            <w:r>
              <w:lastRenderedPageBreak/>
              <w:t>E</w:t>
            </w:r>
            <w:r w:rsidRPr="00DE6F9F">
              <w:t>xecutives’</w:t>
            </w:r>
            <w:r w:rsidR="00303F8A" w:rsidRPr="00DE6F9F">
              <w:t xml:space="preserve"> stock option pay </w:t>
            </w:r>
            <w:r w:rsidR="00303F8A">
              <w:t xml:space="preserve">is found to be </w:t>
            </w:r>
            <w:r w:rsidR="00303F8A" w:rsidRPr="00DE6F9F">
              <w:t xml:space="preserve">highly </w:t>
            </w:r>
            <w:r w:rsidR="00303F8A">
              <w:t>significant and</w:t>
            </w:r>
            <w:r w:rsidR="00303F8A" w:rsidRPr="00DE6F9F">
              <w:t xml:space="preserve"> positive</w:t>
            </w:r>
            <w:r w:rsidR="00303F8A">
              <w:t>ly related</w:t>
            </w:r>
            <w:r w:rsidR="00303F8A" w:rsidRPr="00DE6F9F">
              <w:t xml:space="preserve"> </w:t>
            </w:r>
            <w:r w:rsidR="00303F8A">
              <w:t>to</w:t>
            </w:r>
            <w:r w:rsidR="00303F8A" w:rsidRPr="00DE6F9F">
              <w:t xml:space="preserve"> </w:t>
            </w:r>
            <w:r w:rsidR="00C96A91" w:rsidRPr="00DE6F9F">
              <w:lastRenderedPageBreak/>
              <w:t>firms’</w:t>
            </w:r>
            <w:r w:rsidR="00303F8A" w:rsidRPr="00DE6F9F">
              <w:t xml:space="preserve"> acquisition activity.</w:t>
            </w:r>
          </w:p>
        </w:tc>
      </w:tr>
      <w:tr w:rsidR="00DE6F9F" w:rsidRPr="00DE6F9F">
        <w:tc>
          <w:tcPr>
            <w:tcW w:w="778" w:type="dxa"/>
          </w:tcPr>
          <w:p w:rsidR="00DE6F9F" w:rsidRPr="00DE6F9F" w:rsidRDefault="00DE6F9F" w:rsidP="00F828CE">
            <w:r w:rsidRPr="00DE6F9F">
              <w:lastRenderedPageBreak/>
              <w:t>2000</w:t>
            </w:r>
          </w:p>
        </w:tc>
        <w:tc>
          <w:tcPr>
            <w:tcW w:w="1391" w:type="dxa"/>
          </w:tcPr>
          <w:p w:rsidR="00DE6F9F" w:rsidRPr="00DE6F9F" w:rsidRDefault="00DE6F9F" w:rsidP="00F828CE">
            <w:r w:rsidRPr="00DE6F9F">
              <w:t xml:space="preserve">Bryan, Hwang &amp; </w:t>
            </w:r>
            <w:proofErr w:type="spellStart"/>
            <w:r w:rsidRPr="00DE6F9F">
              <w:t>Lilien</w:t>
            </w:r>
            <w:proofErr w:type="spellEnd"/>
          </w:p>
        </w:tc>
        <w:tc>
          <w:tcPr>
            <w:tcW w:w="2491" w:type="dxa"/>
          </w:tcPr>
          <w:p w:rsidR="00DE6F9F" w:rsidRPr="00DE6F9F" w:rsidRDefault="00DE6F9F" w:rsidP="00F828CE">
            <w:r w:rsidRPr="00DE6F9F">
              <w:t>“…we revisit the controversy surrounding stock option awards, and we further the understanding of restricted stock grants, which have escaped similar research focus”</w:t>
            </w:r>
          </w:p>
        </w:tc>
        <w:tc>
          <w:tcPr>
            <w:tcW w:w="4453" w:type="dxa"/>
          </w:tcPr>
          <w:p w:rsidR="00DE6F9F" w:rsidRPr="00DE6F9F" w:rsidRDefault="00DE6F9F" w:rsidP="00F828CE">
            <w:r w:rsidRPr="00DE6F9F">
              <w:t xml:space="preserve">“…we obtain results that provide strong support for the predictions of formal theories of optimal CEO stock option and restricted stock awards”. Contradict prior studies: Jensen and Murphy (1990), </w:t>
            </w:r>
            <w:proofErr w:type="spellStart"/>
            <w:r w:rsidRPr="00DE6F9F">
              <w:t>Yermack</w:t>
            </w:r>
            <w:proofErr w:type="spellEnd"/>
            <w:r w:rsidRPr="00DE6F9F">
              <w:t xml:space="preserve"> (1995)</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2004</w:t>
            </w:r>
          </w:p>
        </w:tc>
        <w:tc>
          <w:tcPr>
            <w:tcW w:w="1391" w:type="dxa"/>
          </w:tcPr>
          <w:p w:rsidR="00DE6F9F" w:rsidRPr="00DE6F9F" w:rsidRDefault="00DE6F9F" w:rsidP="00F828CE">
            <w:r w:rsidRPr="00DE6F9F">
              <w:t xml:space="preserve">Grinstein &amp; </w:t>
            </w:r>
            <w:proofErr w:type="spellStart"/>
            <w:r w:rsidRPr="00DE6F9F">
              <w:t>Hribar</w:t>
            </w:r>
            <w:proofErr w:type="spellEnd"/>
          </w:p>
        </w:tc>
        <w:tc>
          <w:tcPr>
            <w:tcW w:w="2491" w:type="dxa"/>
          </w:tcPr>
          <w:p w:rsidR="00DE6F9F" w:rsidRPr="00DE6F9F" w:rsidRDefault="00DE6F9F" w:rsidP="00F828CE">
            <w:r w:rsidRPr="00DE6F9F">
              <w:t>Investigate CEO compensation for completing M&amp;A deals</w:t>
            </w:r>
          </w:p>
        </w:tc>
        <w:tc>
          <w:tcPr>
            <w:tcW w:w="4453" w:type="dxa"/>
          </w:tcPr>
          <w:p w:rsidR="00DE6F9F" w:rsidRPr="00DE6F9F" w:rsidRDefault="00DE6F9F" w:rsidP="00F828CE">
            <w:r w:rsidRPr="00DE6F9F">
              <w:t xml:space="preserve">39% of deals cited as a reason for rewarding their CEOs. Payment is given in form of cash bonus. Deal size matters for bonus rewards (large part) also skill &amp; effort (small part, not significant). Managerial power explains largely the variation of bonuses. Higher managerial power -&gt; bigger deals. Compensation is independent of deal performance. </w:t>
            </w:r>
          </w:p>
        </w:tc>
        <w:tc>
          <w:tcPr>
            <w:tcW w:w="4453" w:type="dxa"/>
          </w:tcPr>
          <w:p w:rsidR="00DE6F9F" w:rsidRPr="00DE6F9F" w:rsidRDefault="00DE6F9F" w:rsidP="00F828CE">
            <w:r w:rsidRPr="00DE6F9F">
              <w:t xml:space="preserve">N/A </w:t>
            </w:r>
          </w:p>
        </w:tc>
      </w:tr>
      <w:tr w:rsidR="00DE6F9F" w:rsidRPr="00DE6F9F">
        <w:tc>
          <w:tcPr>
            <w:tcW w:w="778" w:type="dxa"/>
          </w:tcPr>
          <w:p w:rsidR="00DE6F9F" w:rsidRPr="00DE6F9F" w:rsidRDefault="00DE6F9F" w:rsidP="00F828CE">
            <w:r w:rsidRPr="00DE6F9F">
              <w:t>2007</w:t>
            </w:r>
          </w:p>
        </w:tc>
        <w:tc>
          <w:tcPr>
            <w:tcW w:w="1391" w:type="dxa"/>
          </w:tcPr>
          <w:p w:rsidR="00DE6F9F" w:rsidRPr="00DE6F9F" w:rsidRDefault="00DE6F9F" w:rsidP="00F828CE">
            <w:r w:rsidRPr="00DE6F9F">
              <w:t>Harford &amp; Li</w:t>
            </w:r>
          </w:p>
        </w:tc>
        <w:tc>
          <w:tcPr>
            <w:tcW w:w="2491" w:type="dxa"/>
          </w:tcPr>
          <w:p w:rsidR="00DE6F9F" w:rsidRPr="00DE6F9F" w:rsidRDefault="00DE6F9F" w:rsidP="00F828CE">
            <w:r w:rsidRPr="00DE6F9F">
              <w:t xml:space="preserve">How compensation policies following mergers affect a CEO’s incentives to pursue a merger. </w:t>
            </w:r>
          </w:p>
        </w:tc>
        <w:tc>
          <w:tcPr>
            <w:tcW w:w="4453" w:type="dxa"/>
          </w:tcPr>
          <w:p w:rsidR="00DE6F9F" w:rsidRPr="00DE6F9F" w:rsidRDefault="00DE6F9F" w:rsidP="00F828CE">
            <w:r w:rsidRPr="00DE6F9F">
              <w:t xml:space="preserve">Even if bidding shareholders are worse off, bidding CEOs are better off ¾ of the time. After merger CEO pay and overall wealth becomes insensitive to negative stock performance due to new grants of stock and stock options. Strong boards do moderate these findings. </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2007</w:t>
            </w:r>
          </w:p>
        </w:tc>
        <w:tc>
          <w:tcPr>
            <w:tcW w:w="1391" w:type="dxa"/>
          </w:tcPr>
          <w:p w:rsidR="00DE6F9F" w:rsidRPr="00DE6F9F" w:rsidRDefault="00DE6F9F" w:rsidP="00F828CE">
            <w:r w:rsidRPr="00DE6F9F">
              <w:t xml:space="preserve">Sanders &amp; </w:t>
            </w:r>
            <w:proofErr w:type="spellStart"/>
            <w:r w:rsidRPr="00DE6F9F">
              <w:t>Hambrick</w:t>
            </w:r>
            <w:proofErr w:type="spellEnd"/>
          </w:p>
        </w:tc>
        <w:tc>
          <w:tcPr>
            <w:tcW w:w="2491" w:type="dxa"/>
          </w:tcPr>
          <w:p w:rsidR="00DE6F9F" w:rsidRPr="00DE6F9F" w:rsidRDefault="00DE6F9F" w:rsidP="00F828CE">
            <w:r w:rsidRPr="00DE6F9F">
              <w:t>The effects of CEO stock options on company risk taking and performance</w:t>
            </w:r>
          </w:p>
        </w:tc>
        <w:tc>
          <w:tcPr>
            <w:tcW w:w="4453" w:type="dxa"/>
          </w:tcPr>
          <w:p w:rsidR="00DE6F9F" w:rsidRPr="00DE6F9F" w:rsidRDefault="00DE6F9F" w:rsidP="00DE6F9F">
            <w:pPr>
              <w:pStyle w:val="Listenabsatz"/>
              <w:numPr>
                <w:ilvl w:val="0"/>
                <w:numId w:val="7"/>
              </w:numPr>
            </w:pPr>
            <w:r w:rsidRPr="00DE6F9F">
              <w:t xml:space="preserve">Stock option lead to risky &amp; large bets (R&amp;D, </w:t>
            </w:r>
            <w:proofErr w:type="spellStart"/>
            <w:r w:rsidRPr="00DE6F9F">
              <w:t>CapEx</w:t>
            </w:r>
            <w:proofErr w:type="spellEnd"/>
            <w:r w:rsidRPr="00DE6F9F">
              <w:t>, acquisitions)</w:t>
            </w:r>
          </w:p>
          <w:p w:rsidR="00DE6F9F" w:rsidRPr="00DE6F9F" w:rsidRDefault="00DE6F9F" w:rsidP="00DE6F9F">
            <w:pPr>
              <w:pStyle w:val="Listenabsatz"/>
              <w:numPr>
                <w:ilvl w:val="0"/>
                <w:numId w:val="7"/>
              </w:numPr>
            </w:pPr>
            <w:r w:rsidRPr="00DE6F9F">
              <w:t>Stock options bring about extreme corporate performances (high variances)</w:t>
            </w:r>
          </w:p>
          <w:p w:rsidR="00DE6F9F" w:rsidRPr="00DE6F9F" w:rsidRDefault="00DE6F9F" w:rsidP="00DE6F9F">
            <w:pPr>
              <w:pStyle w:val="Listenabsatz"/>
              <w:numPr>
                <w:ilvl w:val="0"/>
                <w:numId w:val="7"/>
              </w:numPr>
            </w:pPr>
            <w:r w:rsidRPr="00DE6F9F">
              <w:t xml:space="preserve">Option-loaded CEOs deliver more big losses than big gains.  </w:t>
            </w:r>
          </w:p>
        </w:tc>
        <w:tc>
          <w:tcPr>
            <w:tcW w:w="4453" w:type="dxa"/>
          </w:tcPr>
          <w:p w:rsidR="00DE6F9F" w:rsidRPr="00DE6F9F" w:rsidRDefault="00D85534" w:rsidP="00F828CE">
            <w:r>
              <w:t>E</w:t>
            </w:r>
            <w:r w:rsidRPr="00DE6F9F">
              <w:t>xecutives’</w:t>
            </w:r>
            <w:r w:rsidR="00303F8A" w:rsidRPr="00DE6F9F">
              <w:t xml:space="preserve"> stock option pay </w:t>
            </w:r>
            <w:r w:rsidR="00303F8A">
              <w:t xml:space="preserve">is found to be </w:t>
            </w:r>
            <w:r w:rsidR="00303F8A" w:rsidRPr="00DE6F9F">
              <w:t xml:space="preserve">highly </w:t>
            </w:r>
            <w:r w:rsidR="00303F8A">
              <w:t>significant and</w:t>
            </w:r>
            <w:r w:rsidR="00303F8A" w:rsidRPr="00DE6F9F">
              <w:t xml:space="preserve"> positive</w:t>
            </w:r>
            <w:r w:rsidR="00303F8A">
              <w:t>ly related</w:t>
            </w:r>
            <w:r w:rsidR="00303F8A" w:rsidRPr="00DE6F9F">
              <w:t xml:space="preserve"> </w:t>
            </w:r>
            <w:r w:rsidR="00303F8A">
              <w:t>to</w:t>
            </w:r>
            <w:r w:rsidR="00303F8A" w:rsidRPr="00DE6F9F">
              <w:t xml:space="preserve"> </w:t>
            </w:r>
            <w:r w:rsidR="00C96A91" w:rsidRPr="00DE6F9F">
              <w:t>firms’</w:t>
            </w:r>
            <w:r w:rsidR="00303F8A" w:rsidRPr="00DE6F9F">
              <w:t xml:space="preserve"> acquisition activity.</w:t>
            </w:r>
          </w:p>
        </w:tc>
      </w:tr>
      <w:tr w:rsidR="00DE6F9F" w:rsidRPr="00DE6F9F">
        <w:tc>
          <w:tcPr>
            <w:tcW w:w="778" w:type="dxa"/>
          </w:tcPr>
          <w:p w:rsidR="00DE6F9F" w:rsidRPr="00DE6F9F" w:rsidRDefault="00DE6F9F" w:rsidP="00F828CE">
            <w:r w:rsidRPr="00DE6F9F">
              <w:t>2003</w:t>
            </w:r>
          </w:p>
        </w:tc>
        <w:tc>
          <w:tcPr>
            <w:tcW w:w="1391" w:type="dxa"/>
          </w:tcPr>
          <w:p w:rsidR="00DE6F9F" w:rsidRPr="00DE6F9F" w:rsidRDefault="00DE6F9F" w:rsidP="00F828CE">
            <w:r w:rsidRPr="00DE6F9F">
              <w:t xml:space="preserve">Hanlon, </w:t>
            </w:r>
            <w:proofErr w:type="spellStart"/>
            <w:r w:rsidRPr="00DE6F9F">
              <w:t>Rajgopal</w:t>
            </w:r>
            <w:proofErr w:type="spellEnd"/>
            <w:r w:rsidRPr="00DE6F9F">
              <w:t xml:space="preserve"> &amp; </w:t>
            </w:r>
            <w:proofErr w:type="spellStart"/>
            <w:r w:rsidRPr="00DE6F9F">
              <w:lastRenderedPageBreak/>
              <w:t>Shevlin</w:t>
            </w:r>
            <w:proofErr w:type="spellEnd"/>
          </w:p>
        </w:tc>
        <w:tc>
          <w:tcPr>
            <w:tcW w:w="2491" w:type="dxa"/>
          </w:tcPr>
          <w:p w:rsidR="00DE6F9F" w:rsidRPr="00DE6F9F" w:rsidRDefault="00DE6F9F" w:rsidP="00F828CE">
            <w:r w:rsidRPr="00DE6F9F">
              <w:lastRenderedPageBreak/>
              <w:t>“…assess whether and how the Black-</w:t>
            </w:r>
            <w:proofErr w:type="spellStart"/>
            <w:r w:rsidRPr="00DE6F9F">
              <w:t>Scholes</w:t>
            </w:r>
            <w:proofErr w:type="spellEnd"/>
            <w:r w:rsidRPr="00DE6F9F">
              <w:t xml:space="preserve">’ </w:t>
            </w:r>
            <w:r w:rsidRPr="00DE6F9F">
              <w:lastRenderedPageBreak/>
              <w:t>value of stock options</w:t>
            </w:r>
          </w:p>
          <w:p w:rsidR="00DE6F9F" w:rsidRPr="00DE6F9F" w:rsidRDefault="00DE6F9F" w:rsidP="00F828CE">
            <w:r w:rsidRPr="00DE6F9F">
              <w:t>granted to the top five executives relates to future operating earnings”</w:t>
            </w:r>
          </w:p>
        </w:tc>
        <w:tc>
          <w:tcPr>
            <w:tcW w:w="4453" w:type="dxa"/>
          </w:tcPr>
          <w:p w:rsidR="00DE6F9F" w:rsidRPr="00DE6F9F" w:rsidRDefault="00DE6F9F" w:rsidP="00F828CE">
            <w:r w:rsidRPr="00DE6F9F">
              <w:lastRenderedPageBreak/>
              <w:t>1 dollar option grant (5 top exec.) results in future operating income over 5 years of 3</w:t>
            </w:r>
            <w:proofErr w:type="gramStart"/>
            <w:r w:rsidRPr="00DE6F9F">
              <w:t>,71</w:t>
            </w:r>
            <w:proofErr w:type="gramEnd"/>
            <w:r w:rsidRPr="00DE6F9F">
              <w:t xml:space="preserve"> </w:t>
            </w:r>
            <w:r w:rsidRPr="00DE6F9F">
              <w:lastRenderedPageBreak/>
              <w:t xml:space="preserve">dollar. Thus ESO grants are associated with future operating income. Support incentive alignment perspective. </w:t>
            </w:r>
          </w:p>
        </w:tc>
        <w:tc>
          <w:tcPr>
            <w:tcW w:w="4453" w:type="dxa"/>
          </w:tcPr>
          <w:p w:rsidR="00DE6F9F" w:rsidRPr="00DE6F9F" w:rsidRDefault="00D85534" w:rsidP="00F828CE">
            <w:r>
              <w:lastRenderedPageBreak/>
              <w:t>E</w:t>
            </w:r>
            <w:r w:rsidRPr="00DE6F9F">
              <w:t>xecutives’</w:t>
            </w:r>
            <w:r w:rsidR="00303F8A" w:rsidRPr="00DE6F9F">
              <w:t xml:space="preserve"> stock option pay </w:t>
            </w:r>
            <w:r w:rsidR="00303F8A">
              <w:t xml:space="preserve">is found to be </w:t>
            </w:r>
            <w:r w:rsidR="00303F8A" w:rsidRPr="00DE6F9F">
              <w:t xml:space="preserve">highly </w:t>
            </w:r>
            <w:r w:rsidR="00303F8A">
              <w:t>significant and</w:t>
            </w:r>
            <w:r w:rsidR="00303F8A" w:rsidRPr="00DE6F9F">
              <w:t xml:space="preserve"> positive</w:t>
            </w:r>
            <w:r w:rsidR="00303F8A">
              <w:t>ly related</w:t>
            </w:r>
            <w:r w:rsidR="00303F8A" w:rsidRPr="00DE6F9F">
              <w:t xml:space="preserve"> </w:t>
            </w:r>
            <w:r w:rsidR="00303F8A">
              <w:t>to</w:t>
            </w:r>
            <w:r w:rsidR="00303F8A" w:rsidRPr="00DE6F9F">
              <w:t xml:space="preserve"> </w:t>
            </w:r>
            <w:r w:rsidR="00C96A91" w:rsidRPr="00DE6F9F">
              <w:lastRenderedPageBreak/>
              <w:t>firms’</w:t>
            </w:r>
            <w:r w:rsidR="00303F8A" w:rsidRPr="00DE6F9F">
              <w:t xml:space="preserve"> acquisition activity.</w:t>
            </w:r>
          </w:p>
        </w:tc>
      </w:tr>
      <w:tr w:rsidR="00DE6F9F" w:rsidRPr="00DE6F9F">
        <w:tc>
          <w:tcPr>
            <w:tcW w:w="778" w:type="dxa"/>
          </w:tcPr>
          <w:p w:rsidR="00DE6F9F" w:rsidRPr="00DE6F9F" w:rsidRDefault="00DE6F9F" w:rsidP="00F828CE">
            <w:r w:rsidRPr="00DE6F9F">
              <w:lastRenderedPageBreak/>
              <w:t>2006</w:t>
            </w:r>
          </w:p>
        </w:tc>
        <w:tc>
          <w:tcPr>
            <w:tcW w:w="1391" w:type="dxa"/>
          </w:tcPr>
          <w:p w:rsidR="00DE6F9F" w:rsidRPr="00DE6F9F" w:rsidRDefault="00DE6F9F" w:rsidP="00F828CE">
            <w:proofErr w:type="spellStart"/>
            <w:r w:rsidRPr="00DE6F9F">
              <w:t>Lewellen</w:t>
            </w:r>
            <w:proofErr w:type="spellEnd"/>
          </w:p>
        </w:tc>
        <w:tc>
          <w:tcPr>
            <w:tcW w:w="2491" w:type="dxa"/>
          </w:tcPr>
          <w:p w:rsidR="00DE6F9F" w:rsidRPr="00DE6F9F" w:rsidRDefault="00DE6F9F" w:rsidP="00F828CE">
            <w:r w:rsidRPr="00DE6F9F">
              <w:t>“The goal of this paper is to explore how the firm’s mix of stock and option compensation affects managerial incentives to raise or lower debt”</w:t>
            </w:r>
          </w:p>
        </w:tc>
        <w:tc>
          <w:tcPr>
            <w:tcW w:w="4453" w:type="dxa"/>
          </w:tcPr>
          <w:p w:rsidR="00DE6F9F" w:rsidRPr="00DE6F9F" w:rsidRDefault="00DE6F9F" w:rsidP="00F828CE">
            <w:r w:rsidRPr="00DE6F9F">
              <w:t>In-the-money options discourage risk-taking &amp; leverage. Out-of-the-money options have opposite effect. Leverage is positively associated with option own. &amp; negatively with stock own. Managerial incentives have meaningful impact on financing decisions.</w:t>
            </w:r>
          </w:p>
        </w:tc>
        <w:tc>
          <w:tcPr>
            <w:tcW w:w="4453" w:type="dxa"/>
          </w:tcPr>
          <w:p w:rsidR="00DE6F9F" w:rsidRPr="00DE6F9F" w:rsidRDefault="00303F8A" w:rsidP="00F828CE">
            <w:r>
              <w:t>N</w:t>
            </w:r>
            <w:r w:rsidR="00DE6F9F" w:rsidRPr="00DE6F9F">
              <w:t>o evidence</w:t>
            </w:r>
            <w:r>
              <w:t xml:space="preserve"> can be found</w:t>
            </w:r>
            <w:r w:rsidR="00DE6F9F" w:rsidRPr="00DE6F9F">
              <w:t xml:space="preserve"> whether stock ownership reduces acquisition/divestiture activity.</w:t>
            </w:r>
          </w:p>
          <w:p w:rsidR="00DE6F9F" w:rsidRPr="00DE6F9F" w:rsidRDefault="00D85534" w:rsidP="00F828CE">
            <w:r>
              <w:t>E</w:t>
            </w:r>
            <w:r w:rsidRPr="00DE6F9F">
              <w:t>xecutives’</w:t>
            </w:r>
            <w:r w:rsidR="00303F8A" w:rsidRPr="00DE6F9F">
              <w:t xml:space="preserve"> stock option pay </w:t>
            </w:r>
            <w:r w:rsidR="00303F8A">
              <w:t xml:space="preserve">is found to be </w:t>
            </w:r>
            <w:r w:rsidR="00303F8A" w:rsidRPr="00DE6F9F">
              <w:t xml:space="preserve">highly </w:t>
            </w:r>
            <w:r w:rsidR="00303F8A">
              <w:t>significant and</w:t>
            </w:r>
            <w:r w:rsidR="00303F8A" w:rsidRPr="00DE6F9F">
              <w:t xml:space="preserve"> positive</w:t>
            </w:r>
            <w:r w:rsidR="00303F8A">
              <w:t>ly related</w:t>
            </w:r>
            <w:r w:rsidR="00303F8A" w:rsidRPr="00DE6F9F">
              <w:t xml:space="preserve"> </w:t>
            </w:r>
            <w:r w:rsidR="00303F8A">
              <w:t xml:space="preserve">to </w:t>
            </w:r>
            <w:r w:rsidR="00C96A91">
              <w:t>firms’</w:t>
            </w:r>
            <w:r w:rsidR="00303F8A">
              <w:t xml:space="preserve"> acquisition activity</w:t>
            </w:r>
            <w:r w:rsidR="00DE6F9F" w:rsidRPr="00DE6F9F">
              <w:t xml:space="preserve">. No such relation can be found for divestiture activity. </w:t>
            </w:r>
          </w:p>
        </w:tc>
      </w:tr>
      <w:tr w:rsidR="00DE6F9F" w:rsidRPr="00DE6F9F">
        <w:tc>
          <w:tcPr>
            <w:tcW w:w="778" w:type="dxa"/>
          </w:tcPr>
          <w:p w:rsidR="00DE6F9F" w:rsidRPr="00DE6F9F" w:rsidRDefault="00DE6F9F" w:rsidP="00F828CE">
            <w:r w:rsidRPr="00DE6F9F">
              <w:t>2007</w:t>
            </w:r>
          </w:p>
        </w:tc>
        <w:tc>
          <w:tcPr>
            <w:tcW w:w="1391" w:type="dxa"/>
          </w:tcPr>
          <w:p w:rsidR="00DE6F9F" w:rsidRPr="00DE6F9F" w:rsidRDefault="00DE6F9F" w:rsidP="00F828CE">
            <w:r w:rsidRPr="00DE6F9F">
              <w:t>Wright et al.</w:t>
            </w:r>
          </w:p>
        </w:tc>
        <w:tc>
          <w:tcPr>
            <w:tcW w:w="2491" w:type="dxa"/>
          </w:tcPr>
          <w:p w:rsidR="00DE6F9F" w:rsidRPr="00DE6F9F" w:rsidRDefault="00DE6F9F" w:rsidP="00F828CE">
            <w:r w:rsidRPr="00DE6F9F">
              <w:t>“examine the relationships of top managerial incentives with subsequent corporate outcomes”</w:t>
            </w:r>
          </w:p>
        </w:tc>
        <w:tc>
          <w:tcPr>
            <w:tcW w:w="4453" w:type="dxa"/>
          </w:tcPr>
          <w:p w:rsidR="00DE6F9F" w:rsidRPr="00DE6F9F" w:rsidRDefault="00DE6F9F" w:rsidP="00F828CE">
            <w:r w:rsidRPr="00DE6F9F">
              <w:t>-ratio of management team salary to ownership incentives is negatively associated to corporate risk taking</w:t>
            </w:r>
          </w:p>
          <w:p w:rsidR="00DE6F9F" w:rsidRPr="00DE6F9F" w:rsidRDefault="00DE6F9F" w:rsidP="00F828CE">
            <w:r w:rsidRPr="00DE6F9F">
              <w:t>- managers option holdings are positively related to corporate risk taking</w:t>
            </w:r>
          </w:p>
          <w:p w:rsidR="00DE6F9F" w:rsidRPr="00DE6F9F" w:rsidRDefault="00DE6F9F" w:rsidP="00F828CE">
            <w:r w:rsidRPr="00DE6F9F">
              <w:t>- initially positive relationship between shareholdings and risk taking, then negative -&gt; U-shaped relationship</w:t>
            </w:r>
          </w:p>
        </w:tc>
        <w:tc>
          <w:tcPr>
            <w:tcW w:w="4453" w:type="dxa"/>
          </w:tcPr>
          <w:p w:rsidR="00303F8A" w:rsidRPr="00DE6F9F" w:rsidRDefault="00303F8A" w:rsidP="00303F8A">
            <w:r>
              <w:t>N</w:t>
            </w:r>
            <w:r w:rsidRPr="00DE6F9F">
              <w:t>o evidence</w:t>
            </w:r>
            <w:r>
              <w:t xml:space="preserve"> can be found</w:t>
            </w:r>
            <w:r w:rsidRPr="00DE6F9F">
              <w:t xml:space="preserve"> whether stock ownership reduces acquisition/divestiture activity.</w:t>
            </w:r>
          </w:p>
          <w:p w:rsidR="00DE6F9F" w:rsidRPr="00DE6F9F" w:rsidRDefault="00D85534" w:rsidP="00F828CE">
            <w:r>
              <w:t>E</w:t>
            </w:r>
            <w:r w:rsidRPr="00DE6F9F">
              <w:t>xecutives’</w:t>
            </w:r>
            <w:r w:rsidR="00303F8A" w:rsidRPr="00DE6F9F">
              <w:t xml:space="preserve"> stock option pay </w:t>
            </w:r>
            <w:r w:rsidR="00303F8A">
              <w:t xml:space="preserve">is found to be </w:t>
            </w:r>
            <w:r w:rsidR="00303F8A" w:rsidRPr="00DE6F9F">
              <w:t xml:space="preserve">highly </w:t>
            </w:r>
            <w:r w:rsidR="00303F8A">
              <w:t>significant and</w:t>
            </w:r>
            <w:r w:rsidR="00303F8A" w:rsidRPr="00DE6F9F">
              <w:t xml:space="preserve"> positive</w:t>
            </w:r>
            <w:r w:rsidR="00303F8A">
              <w:t>ly related</w:t>
            </w:r>
            <w:r w:rsidR="00303F8A" w:rsidRPr="00DE6F9F">
              <w:t xml:space="preserve"> </w:t>
            </w:r>
            <w:r w:rsidR="00303F8A">
              <w:t xml:space="preserve">to </w:t>
            </w:r>
            <w:r w:rsidR="00C96A91">
              <w:t>firms’</w:t>
            </w:r>
            <w:r w:rsidR="00303F8A">
              <w:t xml:space="preserve"> acquisition activity</w:t>
            </w:r>
            <w:r w:rsidR="00303F8A" w:rsidRPr="00DE6F9F">
              <w:t>. No such relation can be found for divestiture activity.</w:t>
            </w:r>
          </w:p>
        </w:tc>
      </w:tr>
      <w:tr w:rsidR="00DE6F9F" w:rsidRPr="00DE6F9F">
        <w:tc>
          <w:tcPr>
            <w:tcW w:w="778" w:type="dxa"/>
          </w:tcPr>
          <w:p w:rsidR="00DE6F9F" w:rsidRPr="00DE6F9F" w:rsidRDefault="00DE6F9F" w:rsidP="00F828CE">
            <w:r w:rsidRPr="00DE6F9F">
              <w:t>2009</w:t>
            </w:r>
          </w:p>
        </w:tc>
        <w:tc>
          <w:tcPr>
            <w:tcW w:w="1391" w:type="dxa"/>
          </w:tcPr>
          <w:p w:rsidR="00DE6F9F" w:rsidRPr="00DE6F9F" w:rsidRDefault="00DE6F9F" w:rsidP="00F828CE">
            <w:r w:rsidRPr="00DE6F9F">
              <w:t>Low</w:t>
            </w:r>
          </w:p>
        </w:tc>
        <w:tc>
          <w:tcPr>
            <w:tcW w:w="2491" w:type="dxa"/>
          </w:tcPr>
          <w:p w:rsidR="00DE6F9F" w:rsidRPr="00DE6F9F" w:rsidRDefault="00DE6F9F" w:rsidP="00F828CE">
            <w:r w:rsidRPr="00DE6F9F">
              <w:t>“This paper provides strong empirical evidence regarding the impact of equity-based compensation on managerial risk-taking behavior”</w:t>
            </w:r>
          </w:p>
        </w:tc>
        <w:tc>
          <w:tcPr>
            <w:tcW w:w="4453" w:type="dxa"/>
          </w:tcPr>
          <w:p w:rsidR="00DE6F9F" w:rsidRPr="00DE6F9F" w:rsidRDefault="00DE6F9F" w:rsidP="00DE6F9F">
            <w:pPr>
              <w:pStyle w:val="Listenabsatz"/>
              <w:numPr>
                <w:ilvl w:val="0"/>
                <w:numId w:val="9"/>
              </w:numPr>
            </w:pPr>
            <w:r w:rsidRPr="00DE6F9F">
              <w:t>Managerial risk aversion poses a serious agency conflict with shareholders</w:t>
            </w:r>
          </w:p>
          <w:p w:rsidR="00DE6F9F" w:rsidRPr="00DE6F9F" w:rsidRDefault="00DE6F9F" w:rsidP="00DE6F9F">
            <w:pPr>
              <w:pStyle w:val="Listenabsatz"/>
              <w:numPr>
                <w:ilvl w:val="0"/>
                <w:numId w:val="9"/>
              </w:numPr>
            </w:pPr>
            <w:r w:rsidRPr="00DE6F9F">
              <w:t>Higher CEO option holdings encourage managerial risk-taking (align shareholder interests)</w:t>
            </w:r>
          </w:p>
        </w:tc>
        <w:tc>
          <w:tcPr>
            <w:tcW w:w="4453" w:type="dxa"/>
          </w:tcPr>
          <w:p w:rsidR="00DE6F9F" w:rsidRPr="00DE6F9F" w:rsidRDefault="00D85534" w:rsidP="00F828CE">
            <w:r>
              <w:t>E</w:t>
            </w:r>
            <w:r w:rsidRPr="00DE6F9F">
              <w:t>xecutives’</w:t>
            </w:r>
            <w:r w:rsidR="00303F8A" w:rsidRPr="00DE6F9F">
              <w:t xml:space="preserve"> stock option pay </w:t>
            </w:r>
            <w:r w:rsidR="00303F8A">
              <w:t xml:space="preserve">is found to be </w:t>
            </w:r>
            <w:r w:rsidR="00303F8A" w:rsidRPr="00DE6F9F">
              <w:t xml:space="preserve">highly </w:t>
            </w:r>
            <w:r w:rsidR="00303F8A">
              <w:t>significant and</w:t>
            </w:r>
            <w:r w:rsidR="00303F8A" w:rsidRPr="00DE6F9F">
              <w:t xml:space="preserve"> positive</w:t>
            </w:r>
            <w:r w:rsidR="00303F8A">
              <w:t>ly related</w:t>
            </w:r>
            <w:r w:rsidR="00303F8A" w:rsidRPr="00DE6F9F">
              <w:t xml:space="preserve"> </w:t>
            </w:r>
            <w:r w:rsidR="00303F8A">
              <w:t xml:space="preserve">to </w:t>
            </w:r>
            <w:r w:rsidR="00C96A91">
              <w:t>firms’</w:t>
            </w:r>
            <w:r w:rsidR="00303F8A">
              <w:t xml:space="preserve"> acquisition activity</w:t>
            </w:r>
            <w:r w:rsidR="00303F8A" w:rsidRPr="00DE6F9F">
              <w:t xml:space="preserve">. </w:t>
            </w:r>
          </w:p>
        </w:tc>
      </w:tr>
      <w:tr w:rsidR="00DE6F9F" w:rsidRPr="00DE6F9F">
        <w:tc>
          <w:tcPr>
            <w:tcW w:w="778" w:type="dxa"/>
          </w:tcPr>
          <w:p w:rsidR="00DE6F9F" w:rsidRPr="00DE6F9F" w:rsidRDefault="00DE6F9F" w:rsidP="00F828CE">
            <w:r w:rsidRPr="00DE6F9F">
              <w:t>2008</w:t>
            </w:r>
          </w:p>
        </w:tc>
        <w:tc>
          <w:tcPr>
            <w:tcW w:w="1391" w:type="dxa"/>
          </w:tcPr>
          <w:p w:rsidR="00DE6F9F" w:rsidRPr="00DE6F9F" w:rsidRDefault="00DE6F9F" w:rsidP="00F828CE">
            <w:r w:rsidRPr="00DE6F9F">
              <w:t>Williams, Michael &amp; Waller</w:t>
            </w:r>
          </w:p>
        </w:tc>
        <w:tc>
          <w:tcPr>
            <w:tcW w:w="2491" w:type="dxa"/>
          </w:tcPr>
          <w:p w:rsidR="00DE6F9F" w:rsidRPr="00DE6F9F" w:rsidRDefault="00DE6F9F" w:rsidP="00F828CE">
            <w:r w:rsidRPr="00DE6F9F">
              <w:t xml:space="preserve">“The purpose of this paper is to review and summarize research into managerial incentives, merger activity, performance, and the use and structure of </w:t>
            </w:r>
            <w:r w:rsidRPr="00DE6F9F">
              <w:lastRenderedPageBreak/>
              <w:t>compensation to mitigate agency problems in the firm”</w:t>
            </w:r>
          </w:p>
        </w:tc>
        <w:tc>
          <w:tcPr>
            <w:tcW w:w="4453" w:type="dxa"/>
          </w:tcPr>
          <w:p w:rsidR="00DE6F9F" w:rsidRPr="00DE6F9F" w:rsidRDefault="00DE6F9F" w:rsidP="00DE6F9F">
            <w:pPr>
              <w:pStyle w:val="Listenabsatz"/>
              <w:numPr>
                <w:ilvl w:val="0"/>
                <w:numId w:val="8"/>
              </w:numPr>
            </w:pPr>
            <w:r w:rsidRPr="00DE6F9F">
              <w:lastRenderedPageBreak/>
              <w:t>Size &amp; performance positively related top managerial compensation</w:t>
            </w:r>
          </w:p>
          <w:p w:rsidR="00DE6F9F" w:rsidRPr="00DE6F9F" w:rsidRDefault="00DE6F9F" w:rsidP="00DE6F9F">
            <w:pPr>
              <w:pStyle w:val="Listenabsatz"/>
              <w:numPr>
                <w:ilvl w:val="0"/>
                <w:numId w:val="8"/>
              </w:numPr>
            </w:pPr>
            <w:r w:rsidRPr="00DE6F9F">
              <w:t>Equity-based comp., especially opt., seems appropriate for manager &amp; shareholder alignment</w:t>
            </w:r>
          </w:p>
          <w:p w:rsidR="00DE6F9F" w:rsidRPr="00DE6F9F" w:rsidRDefault="00DE6F9F" w:rsidP="00DE6F9F">
            <w:pPr>
              <w:pStyle w:val="Listenabsatz"/>
              <w:numPr>
                <w:ilvl w:val="0"/>
                <w:numId w:val="8"/>
              </w:numPr>
            </w:pPr>
            <w:r w:rsidRPr="00DE6F9F">
              <w:t xml:space="preserve">Acquiring managers can increase pay with mergers even with harmful share </w:t>
            </w:r>
            <w:r w:rsidRPr="00DE6F9F">
              <w:lastRenderedPageBreak/>
              <w:t>effects.</w:t>
            </w:r>
          </w:p>
          <w:p w:rsidR="00DE6F9F" w:rsidRPr="00DE6F9F" w:rsidRDefault="00DE6F9F" w:rsidP="00DE6F9F">
            <w:pPr>
              <w:pStyle w:val="Listenabsatz"/>
              <w:numPr>
                <w:ilvl w:val="0"/>
                <w:numId w:val="8"/>
              </w:numPr>
            </w:pPr>
            <w:r w:rsidRPr="00DE6F9F">
              <w:t xml:space="preserve">Manager equity comp. leads to decision in favor for shareholders etc.  </w:t>
            </w:r>
          </w:p>
        </w:tc>
        <w:tc>
          <w:tcPr>
            <w:tcW w:w="4453" w:type="dxa"/>
          </w:tcPr>
          <w:p w:rsidR="00DE6F9F" w:rsidRPr="00DE6F9F" w:rsidRDefault="00A90657" w:rsidP="00F828CE">
            <w:r>
              <w:lastRenderedPageBreak/>
              <w:t>E</w:t>
            </w:r>
            <w:r w:rsidR="00DE6F9F" w:rsidRPr="00DE6F9F">
              <w:t xml:space="preserve">vidence </w:t>
            </w:r>
            <w:r>
              <w:t xml:space="preserve">can be found </w:t>
            </w:r>
            <w:r w:rsidR="00DE6F9F" w:rsidRPr="00DE6F9F">
              <w:t xml:space="preserve">that executives’ cash compensation is related to firm size.  </w:t>
            </w:r>
          </w:p>
          <w:p w:rsidR="00DE6F9F" w:rsidRPr="00DE6F9F" w:rsidRDefault="00D85534" w:rsidP="00F828CE">
            <w:r>
              <w:t>E</w:t>
            </w:r>
            <w:r w:rsidRPr="00DE6F9F">
              <w:t>xecutives’</w:t>
            </w:r>
            <w:r w:rsidR="00A90657" w:rsidRPr="00DE6F9F">
              <w:t xml:space="preserve"> stock option pay </w:t>
            </w:r>
            <w:r w:rsidR="00A90657">
              <w:t xml:space="preserve">is found to be </w:t>
            </w:r>
            <w:r w:rsidR="00A90657" w:rsidRPr="00DE6F9F">
              <w:t xml:space="preserve">highly </w:t>
            </w:r>
            <w:r w:rsidR="00A90657">
              <w:t>significant and</w:t>
            </w:r>
            <w:r w:rsidR="00A90657" w:rsidRPr="00DE6F9F">
              <w:t xml:space="preserve"> positive</w:t>
            </w:r>
            <w:r w:rsidR="00A90657">
              <w:t>ly related</w:t>
            </w:r>
            <w:r w:rsidR="00A90657" w:rsidRPr="00DE6F9F">
              <w:t xml:space="preserve"> </w:t>
            </w:r>
            <w:r w:rsidR="00A90657">
              <w:t xml:space="preserve">to </w:t>
            </w:r>
            <w:r w:rsidR="00C96A91">
              <w:t>firms’</w:t>
            </w:r>
            <w:r w:rsidR="00A90657">
              <w:t xml:space="preserve"> acquisition activity</w:t>
            </w:r>
            <w:r w:rsidR="00A90657" w:rsidRPr="00DE6F9F">
              <w:t>.</w:t>
            </w:r>
          </w:p>
        </w:tc>
      </w:tr>
      <w:tr w:rsidR="00DE6F9F" w:rsidRPr="00DE6F9F">
        <w:tc>
          <w:tcPr>
            <w:tcW w:w="778" w:type="dxa"/>
          </w:tcPr>
          <w:p w:rsidR="00DE6F9F" w:rsidRPr="00DE6F9F" w:rsidRDefault="00DE6F9F" w:rsidP="00F828CE">
            <w:r w:rsidRPr="00DE6F9F">
              <w:lastRenderedPageBreak/>
              <w:t>2002</w:t>
            </w:r>
          </w:p>
        </w:tc>
        <w:tc>
          <w:tcPr>
            <w:tcW w:w="1391" w:type="dxa"/>
          </w:tcPr>
          <w:p w:rsidR="00DE6F9F" w:rsidRPr="00DE6F9F" w:rsidRDefault="00DE6F9F" w:rsidP="00F828CE">
            <w:r w:rsidRPr="00DE6F9F">
              <w:t xml:space="preserve">Core, </w:t>
            </w:r>
            <w:proofErr w:type="spellStart"/>
            <w:r w:rsidRPr="00DE6F9F">
              <w:t>Guay</w:t>
            </w:r>
            <w:proofErr w:type="spellEnd"/>
            <w:r w:rsidRPr="00DE6F9F">
              <w:t xml:space="preserve"> &amp; </w:t>
            </w:r>
            <w:proofErr w:type="spellStart"/>
            <w:r w:rsidRPr="00DE6F9F">
              <w:t>Larcker</w:t>
            </w:r>
            <w:proofErr w:type="spellEnd"/>
          </w:p>
        </w:tc>
        <w:tc>
          <w:tcPr>
            <w:tcW w:w="2491" w:type="dxa"/>
          </w:tcPr>
          <w:p w:rsidR="00DE6F9F" w:rsidRPr="00DE6F9F" w:rsidRDefault="00DE6F9F" w:rsidP="00F828CE">
            <w:r w:rsidRPr="00DE6F9F">
              <w:t>“In this survey, we</w:t>
            </w:r>
          </w:p>
          <w:p w:rsidR="00DE6F9F" w:rsidRPr="00DE6F9F" w:rsidRDefault="00DE6F9F" w:rsidP="00F828CE">
            <w:r w:rsidRPr="00DE6F9F">
              <w:t>synthesize the broad literature on equity compensation and executive incentives, and</w:t>
            </w:r>
          </w:p>
          <w:p w:rsidR="00DE6F9F" w:rsidRPr="00DE6F9F" w:rsidRDefault="00DE6F9F" w:rsidP="00F828CE">
            <w:r w:rsidRPr="00DE6F9F">
              <w:t>highlight topics that seem especially appropriate for future research”</w:t>
            </w:r>
          </w:p>
        </w:tc>
        <w:tc>
          <w:tcPr>
            <w:tcW w:w="4453" w:type="dxa"/>
          </w:tcPr>
          <w:p w:rsidR="00DE6F9F" w:rsidRPr="00DE6F9F" w:rsidRDefault="00DE6F9F" w:rsidP="00F828CE">
            <w:r w:rsidRPr="00DE6F9F">
              <w:t xml:space="preserve">On average firms base their equity incentives on systematic and sensible economic factors. Assumptions that incentives are driven by value of equity holdings are realistic.  Etc. </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 xml:space="preserve">2002 </w:t>
            </w:r>
          </w:p>
        </w:tc>
        <w:tc>
          <w:tcPr>
            <w:tcW w:w="1391" w:type="dxa"/>
          </w:tcPr>
          <w:p w:rsidR="00DE6F9F" w:rsidRPr="00DE6F9F" w:rsidRDefault="00DE6F9F" w:rsidP="00F828CE">
            <w:r w:rsidRPr="00DE6F9F">
              <w:t xml:space="preserve">Core &amp; </w:t>
            </w:r>
            <w:proofErr w:type="spellStart"/>
            <w:r w:rsidRPr="00DE6F9F">
              <w:t>Guay</w:t>
            </w:r>
            <w:proofErr w:type="spellEnd"/>
          </w:p>
        </w:tc>
        <w:tc>
          <w:tcPr>
            <w:tcW w:w="2491" w:type="dxa"/>
          </w:tcPr>
          <w:p w:rsidR="00DE6F9F" w:rsidRPr="00DE6F9F" w:rsidRDefault="00DE6F9F" w:rsidP="00F828CE">
            <w:r w:rsidRPr="00DE6F9F">
              <w:t>“We present an accurate method of estimating option portfolio value and the sensitivities of option portfolio value to stock price and stock-return volatility...”</w:t>
            </w:r>
          </w:p>
        </w:tc>
        <w:tc>
          <w:tcPr>
            <w:tcW w:w="4453" w:type="dxa"/>
          </w:tcPr>
          <w:p w:rsidR="00DE6F9F" w:rsidRPr="00DE6F9F" w:rsidRDefault="00DE6F9F" w:rsidP="00F828CE">
            <w:r w:rsidRPr="00DE6F9F">
              <w:t xml:space="preserve">Options that are deep in the money are sensitive to changes in stock price and stock-return volatility. While moving out of the money, sensitivity to stock price drops and sensitivity to volatility rises.  </w:t>
            </w:r>
          </w:p>
        </w:tc>
        <w:tc>
          <w:tcPr>
            <w:tcW w:w="4453" w:type="dxa"/>
          </w:tcPr>
          <w:p w:rsidR="00DE6F9F" w:rsidRPr="00DE6F9F" w:rsidRDefault="00DE6F9F" w:rsidP="00F828CE">
            <w:r w:rsidRPr="00DE6F9F">
              <w:t>N/A</w:t>
            </w:r>
          </w:p>
        </w:tc>
      </w:tr>
      <w:tr w:rsidR="00DE6F9F" w:rsidRPr="00DE6F9F">
        <w:tc>
          <w:tcPr>
            <w:tcW w:w="778" w:type="dxa"/>
          </w:tcPr>
          <w:p w:rsidR="00DE6F9F" w:rsidRPr="00DE6F9F" w:rsidRDefault="00DE6F9F" w:rsidP="00F828CE">
            <w:r w:rsidRPr="00DE6F9F">
              <w:t>2004</w:t>
            </w:r>
          </w:p>
        </w:tc>
        <w:tc>
          <w:tcPr>
            <w:tcW w:w="1391" w:type="dxa"/>
          </w:tcPr>
          <w:p w:rsidR="00DE6F9F" w:rsidRPr="00DE6F9F" w:rsidRDefault="00DE6F9F" w:rsidP="00F828CE">
            <w:r w:rsidRPr="00DE6F9F">
              <w:t>Ross</w:t>
            </w:r>
          </w:p>
        </w:tc>
        <w:tc>
          <w:tcPr>
            <w:tcW w:w="2491" w:type="dxa"/>
          </w:tcPr>
          <w:p w:rsidR="00DE6F9F" w:rsidRPr="00DE6F9F" w:rsidRDefault="00DE6F9F" w:rsidP="00F828CE">
            <w:r w:rsidRPr="00DE6F9F">
              <w:t>“we will answer the question of when option-like incentive schedules lead to increased risk taking”</w:t>
            </w:r>
          </w:p>
        </w:tc>
        <w:tc>
          <w:tcPr>
            <w:tcW w:w="4453" w:type="dxa"/>
          </w:tcPr>
          <w:p w:rsidR="00DE6F9F" w:rsidRPr="00DE6F9F" w:rsidRDefault="00DE6F9F" w:rsidP="00F828CE">
            <w:r w:rsidRPr="00DE6F9F">
              <w:t>More call options (stock options) does not necessarily translate into more risky projects. Should focus on offering downside protection with put options (in support of call options)</w:t>
            </w:r>
          </w:p>
        </w:tc>
        <w:tc>
          <w:tcPr>
            <w:tcW w:w="4453" w:type="dxa"/>
          </w:tcPr>
          <w:p w:rsidR="00DE6F9F" w:rsidRPr="00DE6F9F" w:rsidRDefault="00D85534" w:rsidP="00F828CE">
            <w:r>
              <w:t>E</w:t>
            </w:r>
            <w:r w:rsidRPr="00DE6F9F">
              <w:t>xecutives’</w:t>
            </w:r>
            <w:r w:rsidR="00A90657" w:rsidRPr="00DE6F9F">
              <w:t xml:space="preserve"> stock option pay </w:t>
            </w:r>
            <w:r w:rsidR="00A90657">
              <w:t xml:space="preserve">is found to be </w:t>
            </w:r>
            <w:r w:rsidR="00A90657" w:rsidRPr="00DE6F9F">
              <w:t xml:space="preserve">highly </w:t>
            </w:r>
            <w:r w:rsidR="00A90657">
              <w:t>significant and</w:t>
            </w:r>
            <w:r w:rsidR="00A90657" w:rsidRPr="00DE6F9F">
              <w:t xml:space="preserve"> positive</w:t>
            </w:r>
            <w:r w:rsidR="00A90657">
              <w:t>ly related</w:t>
            </w:r>
            <w:r w:rsidR="00A90657" w:rsidRPr="00DE6F9F">
              <w:t xml:space="preserve"> </w:t>
            </w:r>
            <w:r w:rsidR="00A90657">
              <w:t xml:space="preserve">to </w:t>
            </w:r>
            <w:r w:rsidR="00C96A91">
              <w:t>firms’</w:t>
            </w:r>
            <w:r w:rsidR="00A90657">
              <w:t xml:space="preserve"> acquisition activity</w:t>
            </w:r>
            <w:r w:rsidR="00A90657" w:rsidRPr="00DE6F9F">
              <w:t>.</w:t>
            </w:r>
          </w:p>
        </w:tc>
      </w:tr>
      <w:tr w:rsidR="00DE6F9F" w:rsidRPr="00DE6F9F">
        <w:tc>
          <w:tcPr>
            <w:tcW w:w="778" w:type="dxa"/>
          </w:tcPr>
          <w:p w:rsidR="00DE6F9F" w:rsidRPr="00DE6F9F" w:rsidRDefault="00DE6F9F" w:rsidP="00F828CE">
            <w:r w:rsidRPr="00DE6F9F">
              <w:t>2010</w:t>
            </w:r>
          </w:p>
        </w:tc>
        <w:tc>
          <w:tcPr>
            <w:tcW w:w="1391" w:type="dxa"/>
          </w:tcPr>
          <w:p w:rsidR="00DE6F9F" w:rsidRPr="00DE6F9F" w:rsidRDefault="00DE6F9F" w:rsidP="00F828CE">
            <w:r w:rsidRPr="00DE6F9F">
              <w:t>Dong et al.</w:t>
            </w:r>
          </w:p>
        </w:tc>
        <w:tc>
          <w:tcPr>
            <w:tcW w:w="2491" w:type="dxa"/>
          </w:tcPr>
          <w:p w:rsidR="00DE6F9F" w:rsidRPr="00DE6F9F" w:rsidRDefault="00DE6F9F" w:rsidP="00F828CE">
            <w:r w:rsidRPr="00DE6F9F">
              <w:t>“examine another potential concern about the incentives provided by stock and stock options, namely, whether</w:t>
            </w:r>
          </w:p>
          <w:p w:rsidR="00DE6F9F" w:rsidRPr="00DE6F9F" w:rsidRDefault="00DE6F9F" w:rsidP="00F828CE">
            <w:r w:rsidRPr="00DE6F9F">
              <w:t>they induce risk taking by managers beyond the level desirable for shareholders”</w:t>
            </w:r>
          </w:p>
        </w:tc>
        <w:tc>
          <w:tcPr>
            <w:tcW w:w="4453" w:type="dxa"/>
          </w:tcPr>
          <w:p w:rsidR="00934A82" w:rsidRDefault="00DE6F9F" w:rsidP="00934A82">
            <w:pPr>
              <w:autoSpaceDE w:val="0"/>
              <w:autoSpaceDN w:val="0"/>
              <w:adjustRightInd w:val="0"/>
            </w:pPr>
            <w:r w:rsidRPr="00DE6F9F">
              <w:t xml:space="preserve">Under-levered subsample: </w:t>
            </w:r>
          </w:p>
          <w:p w:rsidR="00DE6F9F" w:rsidRPr="00DE6F9F" w:rsidRDefault="00DE6F9F" w:rsidP="00934A82">
            <w:pPr>
              <w:pStyle w:val="Listenabsatz"/>
              <w:numPr>
                <w:ilvl w:val="0"/>
                <w:numId w:val="11"/>
              </w:numPr>
              <w:autoSpaceDE w:val="0"/>
              <w:autoSpaceDN w:val="0"/>
              <w:adjustRightInd w:val="0"/>
            </w:pPr>
            <w:r w:rsidRPr="00DE6F9F">
              <w:t xml:space="preserve">CEO </w:t>
            </w:r>
            <w:proofErr w:type="spellStart"/>
            <w:r w:rsidRPr="00DE6F9F">
              <w:t>vega</w:t>
            </w:r>
            <w:proofErr w:type="spellEnd"/>
            <w:r w:rsidRPr="00DE6F9F">
              <w:t xml:space="preserve"> </w:t>
            </w:r>
            <w:r w:rsidR="00934A82">
              <w:t>(c</w:t>
            </w:r>
            <w:r w:rsidR="00934A82" w:rsidRPr="00934A82">
              <w:t>hange in the value of a CEO’s stock and</w:t>
            </w:r>
            <w:r w:rsidR="00934A82">
              <w:t xml:space="preserve"> </w:t>
            </w:r>
            <w:r w:rsidR="00934A82" w:rsidRPr="00934A82">
              <w:t>option portfolio per 1% increase in the</w:t>
            </w:r>
            <w:r w:rsidR="00934A82">
              <w:t xml:space="preserve"> </w:t>
            </w:r>
            <w:r w:rsidR="00934A82" w:rsidRPr="00934A82">
              <w:t>annualized stock return volatility)</w:t>
            </w:r>
            <w:r w:rsidR="0001118B">
              <w:t xml:space="preserve"> </w:t>
            </w:r>
            <w:r w:rsidRPr="00DE6F9F">
              <w:t>increase probability of debt offerings i.e. in line with alignment hypothesis</w:t>
            </w:r>
          </w:p>
          <w:p w:rsidR="00DE6F9F" w:rsidRPr="00DE6F9F" w:rsidRDefault="00DE6F9F" w:rsidP="00DE6F9F">
            <w:pPr>
              <w:pStyle w:val="Listenabsatz"/>
              <w:numPr>
                <w:ilvl w:val="0"/>
                <w:numId w:val="10"/>
              </w:numPr>
            </w:pPr>
            <w:r w:rsidRPr="00DE6F9F">
              <w:t xml:space="preserve">Over-levered subsample: CEO </w:t>
            </w:r>
            <w:proofErr w:type="spellStart"/>
            <w:r w:rsidRPr="00DE6F9F">
              <w:t>vega</w:t>
            </w:r>
            <w:proofErr w:type="spellEnd"/>
            <w:r w:rsidRPr="00DE6F9F">
              <w:t xml:space="preserve"> increase probability of debt offerings i.e. not in line with alignment </w:t>
            </w:r>
            <w:r w:rsidRPr="00DE6F9F">
              <w:lastRenderedPageBreak/>
              <w:t>hypothesis, managers take too much risk</w:t>
            </w:r>
          </w:p>
          <w:p w:rsidR="00DE6F9F" w:rsidRPr="00DE6F9F" w:rsidRDefault="00DE6F9F" w:rsidP="00F828CE">
            <w:pPr>
              <w:pStyle w:val="Listenabsatz"/>
            </w:pPr>
          </w:p>
        </w:tc>
        <w:tc>
          <w:tcPr>
            <w:tcW w:w="4453" w:type="dxa"/>
          </w:tcPr>
          <w:p w:rsidR="00DE6F9F" w:rsidRPr="00DE6F9F" w:rsidRDefault="00C96A91" w:rsidP="00F828CE">
            <w:r>
              <w:lastRenderedPageBreak/>
              <w:t>E</w:t>
            </w:r>
            <w:r w:rsidRPr="00DE6F9F">
              <w:t>xecutives’</w:t>
            </w:r>
            <w:r w:rsidR="00A90657" w:rsidRPr="00DE6F9F">
              <w:t xml:space="preserve"> stock option pay </w:t>
            </w:r>
            <w:r w:rsidR="00A90657">
              <w:t xml:space="preserve">is found to be </w:t>
            </w:r>
            <w:r w:rsidR="00A90657" w:rsidRPr="00DE6F9F">
              <w:t xml:space="preserve">highly </w:t>
            </w:r>
            <w:r w:rsidR="00A90657">
              <w:t>significant and</w:t>
            </w:r>
            <w:r w:rsidR="00A90657" w:rsidRPr="00DE6F9F">
              <w:t xml:space="preserve"> positive</w:t>
            </w:r>
            <w:r w:rsidR="00A90657">
              <w:t>ly related</w:t>
            </w:r>
            <w:r w:rsidR="00A90657" w:rsidRPr="00DE6F9F">
              <w:t xml:space="preserve"> </w:t>
            </w:r>
            <w:r w:rsidR="00A90657">
              <w:t xml:space="preserve">to </w:t>
            </w:r>
            <w:r>
              <w:t>firms’</w:t>
            </w:r>
            <w:r w:rsidR="00A90657">
              <w:t xml:space="preserve"> acquisition activity</w:t>
            </w:r>
            <w:r w:rsidR="00A90657" w:rsidRPr="00DE6F9F">
              <w:t>.</w:t>
            </w:r>
          </w:p>
        </w:tc>
      </w:tr>
    </w:tbl>
    <w:p w:rsidR="00DE6F9F" w:rsidRPr="00B7696C" w:rsidRDefault="00DE6F9F" w:rsidP="00691A22">
      <w:pPr>
        <w:ind w:firstLine="0"/>
        <w:rPr>
          <w:color w:val="000000" w:themeColor="text1"/>
        </w:rPr>
      </w:pPr>
    </w:p>
    <w:sectPr w:rsidR="00DE6F9F" w:rsidRPr="00B7696C" w:rsidSect="006C162D">
      <w:pgSz w:w="16838" w:h="11906" w:orient="landscape"/>
      <w:pgMar w:top="568"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243A" w:rsidRDefault="00EC243A" w:rsidP="00805523">
      <w:r>
        <w:separator/>
      </w:r>
    </w:p>
  </w:endnote>
  <w:endnote w:type="continuationSeparator" w:id="0">
    <w:p w:rsidR="00EC243A" w:rsidRDefault="00EC243A" w:rsidP="0080552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AdvBbask">
    <w:altName w:val="Cambria"/>
    <w:panose1 w:val="00000000000000000000"/>
    <w:charset w:val="00"/>
    <w:family w:val="swiss"/>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243A" w:rsidRDefault="00EC243A" w:rsidP="00805523">
      <w:r>
        <w:separator/>
      </w:r>
    </w:p>
  </w:footnote>
  <w:footnote w:type="continuationSeparator" w:id="0">
    <w:p w:rsidR="00EC243A" w:rsidRDefault="00EC243A" w:rsidP="0080552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004068"/>
      <w:docPartObj>
        <w:docPartGallery w:val="Page Numbers (Top of Page)"/>
        <w:docPartUnique/>
      </w:docPartObj>
    </w:sdtPr>
    <w:sdtContent>
      <w:p w:rsidR="00EB4D66" w:rsidRDefault="00EB4D66">
        <w:pPr>
          <w:pStyle w:val="Kopfzeile"/>
          <w:jc w:val="right"/>
        </w:pPr>
        <w:fldSimple w:instr=" PAGE   \* MERGEFORMAT ">
          <w:r w:rsidR="009367FF">
            <w:rPr>
              <w:noProof/>
            </w:rPr>
            <w:t>33</w:t>
          </w:r>
        </w:fldSimple>
      </w:p>
    </w:sdtContent>
  </w:sdt>
  <w:p w:rsidR="00EB4D66" w:rsidRPr="00B05B9A" w:rsidRDefault="00EB4D66">
    <w:pPr>
      <w:pStyle w:val="Kopfzeile"/>
      <w:rPr>
        <w:lang w:val="de-D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F30F58"/>
    <w:multiLevelType w:val="multilevel"/>
    <w:tmpl w:val="9C4EE74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C01324E"/>
    <w:multiLevelType w:val="hybridMultilevel"/>
    <w:tmpl w:val="EB5CE37E"/>
    <w:lvl w:ilvl="0" w:tplc="DECE370A">
      <w:numFmt w:val="bullet"/>
      <w:lvlText w:val=""/>
      <w:lvlJc w:val="left"/>
      <w:pPr>
        <w:ind w:left="360" w:hanging="360"/>
      </w:pPr>
      <w:rPr>
        <w:rFonts w:ascii="Wingdings" w:eastAsiaTheme="minorHAnsi" w:hAnsi="Wingdings" w:cstheme="minorBidi" w:hint="default"/>
      </w:rPr>
    </w:lvl>
    <w:lvl w:ilvl="1" w:tplc="046E0003" w:tentative="1">
      <w:start w:val="1"/>
      <w:numFmt w:val="bullet"/>
      <w:lvlText w:val="o"/>
      <w:lvlJc w:val="left"/>
      <w:pPr>
        <w:ind w:left="1080" w:hanging="360"/>
      </w:pPr>
      <w:rPr>
        <w:rFonts w:ascii="Courier New" w:hAnsi="Courier New" w:cs="Courier New" w:hint="default"/>
      </w:rPr>
    </w:lvl>
    <w:lvl w:ilvl="2" w:tplc="046E0005" w:tentative="1">
      <w:start w:val="1"/>
      <w:numFmt w:val="bullet"/>
      <w:lvlText w:val=""/>
      <w:lvlJc w:val="left"/>
      <w:pPr>
        <w:ind w:left="1800" w:hanging="360"/>
      </w:pPr>
      <w:rPr>
        <w:rFonts w:ascii="Wingdings" w:hAnsi="Wingdings" w:hint="default"/>
      </w:rPr>
    </w:lvl>
    <w:lvl w:ilvl="3" w:tplc="046E0001" w:tentative="1">
      <w:start w:val="1"/>
      <w:numFmt w:val="bullet"/>
      <w:lvlText w:val=""/>
      <w:lvlJc w:val="left"/>
      <w:pPr>
        <w:ind w:left="2520" w:hanging="360"/>
      </w:pPr>
      <w:rPr>
        <w:rFonts w:ascii="Symbol" w:hAnsi="Symbol" w:hint="default"/>
      </w:rPr>
    </w:lvl>
    <w:lvl w:ilvl="4" w:tplc="046E0003" w:tentative="1">
      <w:start w:val="1"/>
      <w:numFmt w:val="bullet"/>
      <w:lvlText w:val="o"/>
      <w:lvlJc w:val="left"/>
      <w:pPr>
        <w:ind w:left="3240" w:hanging="360"/>
      </w:pPr>
      <w:rPr>
        <w:rFonts w:ascii="Courier New" w:hAnsi="Courier New" w:cs="Courier New" w:hint="default"/>
      </w:rPr>
    </w:lvl>
    <w:lvl w:ilvl="5" w:tplc="046E0005" w:tentative="1">
      <w:start w:val="1"/>
      <w:numFmt w:val="bullet"/>
      <w:lvlText w:val=""/>
      <w:lvlJc w:val="left"/>
      <w:pPr>
        <w:ind w:left="3960" w:hanging="360"/>
      </w:pPr>
      <w:rPr>
        <w:rFonts w:ascii="Wingdings" w:hAnsi="Wingdings" w:hint="default"/>
      </w:rPr>
    </w:lvl>
    <w:lvl w:ilvl="6" w:tplc="046E0001" w:tentative="1">
      <w:start w:val="1"/>
      <w:numFmt w:val="bullet"/>
      <w:lvlText w:val=""/>
      <w:lvlJc w:val="left"/>
      <w:pPr>
        <w:ind w:left="4680" w:hanging="360"/>
      </w:pPr>
      <w:rPr>
        <w:rFonts w:ascii="Symbol" w:hAnsi="Symbol" w:hint="default"/>
      </w:rPr>
    </w:lvl>
    <w:lvl w:ilvl="7" w:tplc="046E0003" w:tentative="1">
      <w:start w:val="1"/>
      <w:numFmt w:val="bullet"/>
      <w:lvlText w:val="o"/>
      <w:lvlJc w:val="left"/>
      <w:pPr>
        <w:ind w:left="5400" w:hanging="360"/>
      </w:pPr>
      <w:rPr>
        <w:rFonts w:ascii="Courier New" w:hAnsi="Courier New" w:cs="Courier New" w:hint="default"/>
      </w:rPr>
    </w:lvl>
    <w:lvl w:ilvl="8" w:tplc="046E0005" w:tentative="1">
      <w:start w:val="1"/>
      <w:numFmt w:val="bullet"/>
      <w:lvlText w:val=""/>
      <w:lvlJc w:val="left"/>
      <w:pPr>
        <w:ind w:left="6120" w:hanging="360"/>
      </w:pPr>
      <w:rPr>
        <w:rFonts w:ascii="Wingdings" w:hAnsi="Wingdings" w:hint="default"/>
      </w:rPr>
    </w:lvl>
  </w:abstractNum>
  <w:abstractNum w:abstractNumId="2">
    <w:nsid w:val="0E7136DB"/>
    <w:multiLevelType w:val="hybridMultilevel"/>
    <w:tmpl w:val="171E38F2"/>
    <w:lvl w:ilvl="0" w:tplc="046E000F">
      <w:start w:val="1"/>
      <w:numFmt w:val="decimal"/>
      <w:lvlText w:val="%1."/>
      <w:lvlJc w:val="left"/>
      <w:pPr>
        <w:ind w:left="720" w:hanging="360"/>
      </w:pPr>
      <w:rPr>
        <w:rFonts w:hint="default"/>
      </w:rPr>
    </w:lvl>
    <w:lvl w:ilvl="1" w:tplc="046E0019" w:tentative="1">
      <w:start w:val="1"/>
      <w:numFmt w:val="lowerLetter"/>
      <w:lvlText w:val="%2."/>
      <w:lvlJc w:val="left"/>
      <w:pPr>
        <w:ind w:left="1440" w:hanging="360"/>
      </w:pPr>
    </w:lvl>
    <w:lvl w:ilvl="2" w:tplc="046E001B" w:tentative="1">
      <w:start w:val="1"/>
      <w:numFmt w:val="lowerRoman"/>
      <w:lvlText w:val="%3."/>
      <w:lvlJc w:val="right"/>
      <w:pPr>
        <w:ind w:left="2160" w:hanging="180"/>
      </w:pPr>
    </w:lvl>
    <w:lvl w:ilvl="3" w:tplc="046E000F" w:tentative="1">
      <w:start w:val="1"/>
      <w:numFmt w:val="decimal"/>
      <w:lvlText w:val="%4."/>
      <w:lvlJc w:val="left"/>
      <w:pPr>
        <w:ind w:left="2880" w:hanging="360"/>
      </w:pPr>
    </w:lvl>
    <w:lvl w:ilvl="4" w:tplc="046E0019" w:tentative="1">
      <w:start w:val="1"/>
      <w:numFmt w:val="lowerLetter"/>
      <w:lvlText w:val="%5."/>
      <w:lvlJc w:val="left"/>
      <w:pPr>
        <w:ind w:left="3600" w:hanging="360"/>
      </w:pPr>
    </w:lvl>
    <w:lvl w:ilvl="5" w:tplc="046E001B" w:tentative="1">
      <w:start w:val="1"/>
      <w:numFmt w:val="lowerRoman"/>
      <w:lvlText w:val="%6."/>
      <w:lvlJc w:val="right"/>
      <w:pPr>
        <w:ind w:left="4320" w:hanging="180"/>
      </w:pPr>
    </w:lvl>
    <w:lvl w:ilvl="6" w:tplc="046E000F" w:tentative="1">
      <w:start w:val="1"/>
      <w:numFmt w:val="decimal"/>
      <w:lvlText w:val="%7."/>
      <w:lvlJc w:val="left"/>
      <w:pPr>
        <w:ind w:left="5040" w:hanging="360"/>
      </w:pPr>
    </w:lvl>
    <w:lvl w:ilvl="7" w:tplc="046E0019" w:tentative="1">
      <w:start w:val="1"/>
      <w:numFmt w:val="lowerLetter"/>
      <w:lvlText w:val="%8."/>
      <w:lvlJc w:val="left"/>
      <w:pPr>
        <w:ind w:left="5760" w:hanging="360"/>
      </w:pPr>
    </w:lvl>
    <w:lvl w:ilvl="8" w:tplc="046E001B" w:tentative="1">
      <w:start w:val="1"/>
      <w:numFmt w:val="lowerRoman"/>
      <w:lvlText w:val="%9."/>
      <w:lvlJc w:val="right"/>
      <w:pPr>
        <w:ind w:left="6480" w:hanging="180"/>
      </w:pPr>
    </w:lvl>
  </w:abstractNum>
  <w:abstractNum w:abstractNumId="3">
    <w:nsid w:val="127D6EF6"/>
    <w:multiLevelType w:val="hybridMultilevel"/>
    <w:tmpl w:val="243687A6"/>
    <w:lvl w:ilvl="0" w:tplc="05CCB5B2">
      <w:numFmt w:val="bullet"/>
      <w:lvlText w:val=""/>
      <w:lvlJc w:val="left"/>
      <w:pPr>
        <w:ind w:left="720" w:hanging="360"/>
      </w:pPr>
      <w:rPr>
        <w:rFonts w:ascii="Wingdings" w:eastAsiaTheme="minorEastAsia" w:hAnsi="Wingdings" w:cstheme="minorBidi" w:hint="default"/>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4">
    <w:nsid w:val="1A6A7963"/>
    <w:multiLevelType w:val="hybridMultilevel"/>
    <w:tmpl w:val="23AAB7F2"/>
    <w:lvl w:ilvl="0" w:tplc="046E000F">
      <w:start w:val="1"/>
      <w:numFmt w:val="decimal"/>
      <w:lvlText w:val="%1."/>
      <w:lvlJc w:val="left"/>
      <w:pPr>
        <w:ind w:left="720" w:hanging="360"/>
      </w:pPr>
      <w:rPr>
        <w:rFonts w:hint="default"/>
      </w:rPr>
    </w:lvl>
    <w:lvl w:ilvl="1" w:tplc="046E0019" w:tentative="1">
      <w:start w:val="1"/>
      <w:numFmt w:val="lowerLetter"/>
      <w:lvlText w:val="%2."/>
      <w:lvlJc w:val="left"/>
      <w:pPr>
        <w:ind w:left="1440" w:hanging="360"/>
      </w:pPr>
    </w:lvl>
    <w:lvl w:ilvl="2" w:tplc="046E001B" w:tentative="1">
      <w:start w:val="1"/>
      <w:numFmt w:val="lowerRoman"/>
      <w:lvlText w:val="%3."/>
      <w:lvlJc w:val="right"/>
      <w:pPr>
        <w:ind w:left="2160" w:hanging="180"/>
      </w:pPr>
    </w:lvl>
    <w:lvl w:ilvl="3" w:tplc="046E000F" w:tentative="1">
      <w:start w:val="1"/>
      <w:numFmt w:val="decimal"/>
      <w:lvlText w:val="%4."/>
      <w:lvlJc w:val="left"/>
      <w:pPr>
        <w:ind w:left="2880" w:hanging="360"/>
      </w:pPr>
    </w:lvl>
    <w:lvl w:ilvl="4" w:tplc="046E0019" w:tentative="1">
      <w:start w:val="1"/>
      <w:numFmt w:val="lowerLetter"/>
      <w:lvlText w:val="%5."/>
      <w:lvlJc w:val="left"/>
      <w:pPr>
        <w:ind w:left="3600" w:hanging="360"/>
      </w:pPr>
    </w:lvl>
    <w:lvl w:ilvl="5" w:tplc="046E001B" w:tentative="1">
      <w:start w:val="1"/>
      <w:numFmt w:val="lowerRoman"/>
      <w:lvlText w:val="%6."/>
      <w:lvlJc w:val="right"/>
      <w:pPr>
        <w:ind w:left="4320" w:hanging="180"/>
      </w:pPr>
    </w:lvl>
    <w:lvl w:ilvl="6" w:tplc="046E000F" w:tentative="1">
      <w:start w:val="1"/>
      <w:numFmt w:val="decimal"/>
      <w:lvlText w:val="%7."/>
      <w:lvlJc w:val="left"/>
      <w:pPr>
        <w:ind w:left="5040" w:hanging="360"/>
      </w:pPr>
    </w:lvl>
    <w:lvl w:ilvl="7" w:tplc="046E0019" w:tentative="1">
      <w:start w:val="1"/>
      <w:numFmt w:val="lowerLetter"/>
      <w:lvlText w:val="%8."/>
      <w:lvlJc w:val="left"/>
      <w:pPr>
        <w:ind w:left="5760" w:hanging="360"/>
      </w:pPr>
    </w:lvl>
    <w:lvl w:ilvl="8" w:tplc="046E001B" w:tentative="1">
      <w:start w:val="1"/>
      <w:numFmt w:val="lowerRoman"/>
      <w:lvlText w:val="%9."/>
      <w:lvlJc w:val="right"/>
      <w:pPr>
        <w:ind w:left="6480" w:hanging="180"/>
      </w:pPr>
    </w:lvl>
  </w:abstractNum>
  <w:abstractNum w:abstractNumId="5">
    <w:nsid w:val="3ADA0630"/>
    <w:multiLevelType w:val="hybridMultilevel"/>
    <w:tmpl w:val="F81E48B8"/>
    <w:lvl w:ilvl="0" w:tplc="046E000F">
      <w:start w:val="1"/>
      <w:numFmt w:val="decimal"/>
      <w:lvlText w:val="%1."/>
      <w:lvlJc w:val="left"/>
      <w:pPr>
        <w:ind w:left="720" w:hanging="360"/>
      </w:pPr>
      <w:rPr>
        <w:rFonts w:hint="default"/>
      </w:rPr>
    </w:lvl>
    <w:lvl w:ilvl="1" w:tplc="046E0019" w:tentative="1">
      <w:start w:val="1"/>
      <w:numFmt w:val="lowerLetter"/>
      <w:lvlText w:val="%2."/>
      <w:lvlJc w:val="left"/>
      <w:pPr>
        <w:ind w:left="1440" w:hanging="360"/>
      </w:pPr>
    </w:lvl>
    <w:lvl w:ilvl="2" w:tplc="046E001B" w:tentative="1">
      <w:start w:val="1"/>
      <w:numFmt w:val="lowerRoman"/>
      <w:lvlText w:val="%3."/>
      <w:lvlJc w:val="right"/>
      <w:pPr>
        <w:ind w:left="2160" w:hanging="180"/>
      </w:pPr>
    </w:lvl>
    <w:lvl w:ilvl="3" w:tplc="046E000F" w:tentative="1">
      <w:start w:val="1"/>
      <w:numFmt w:val="decimal"/>
      <w:lvlText w:val="%4."/>
      <w:lvlJc w:val="left"/>
      <w:pPr>
        <w:ind w:left="2880" w:hanging="360"/>
      </w:pPr>
    </w:lvl>
    <w:lvl w:ilvl="4" w:tplc="046E0019" w:tentative="1">
      <w:start w:val="1"/>
      <w:numFmt w:val="lowerLetter"/>
      <w:lvlText w:val="%5."/>
      <w:lvlJc w:val="left"/>
      <w:pPr>
        <w:ind w:left="3600" w:hanging="360"/>
      </w:pPr>
    </w:lvl>
    <w:lvl w:ilvl="5" w:tplc="046E001B" w:tentative="1">
      <w:start w:val="1"/>
      <w:numFmt w:val="lowerRoman"/>
      <w:lvlText w:val="%6."/>
      <w:lvlJc w:val="right"/>
      <w:pPr>
        <w:ind w:left="4320" w:hanging="180"/>
      </w:pPr>
    </w:lvl>
    <w:lvl w:ilvl="6" w:tplc="046E000F" w:tentative="1">
      <w:start w:val="1"/>
      <w:numFmt w:val="decimal"/>
      <w:lvlText w:val="%7."/>
      <w:lvlJc w:val="left"/>
      <w:pPr>
        <w:ind w:left="5040" w:hanging="360"/>
      </w:pPr>
    </w:lvl>
    <w:lvl w:ilvl="7" w:tplc="046E0019" w:tentative="1">
      <w:start w:val="1"/>
      <w:numFmt w:val="lowerLetter"/>
      <w:lvlText w:val="%8."/>
      <w:lvlJc w:val="left"/>
      <w:pPr>
        <w:ind w:left="5760" w:hanging="360"/>
      </w:pPr>
    </w:lvl>
    <w:lvl w:ilvl="8" w:tplc="046E001B" w:tentative="1">
      <w:start w:val="1"/>
      <w:numFmt w:val="lowerRoman"/>
      <w:lvlText w:val="%9."/>
      <w:lvlJc w:val="right"/>
      <w:pPr>
        <w:ind w:left="6480" w:hanging="180"/>
      </w:pPr>
    </w:lvl>
  </w:abstractNum>
  <w:abstractNum w:abstractNumId="6">
    <w:nsid w:val="401113CD"/>
    <w:multiLevelType w:val="hybridMultilevel"/>
    <w:tmpl w:val="08BEB560"/>
    <w:lvl w:ilvl="0" w:tplc="50D675D0">
      <w:start w:val="2399"/>
      <w:numFmt w:val="bullet"/>
      <w:lvlText w:val="-"/>
      <w:lvlJc w:val="left"/>
      <w:pPr>
        <w:ind w:left="720" w:hanging="360"/>
      </w:pPr>
      <w:rPr>
        <w:rFonts w:ascii="Calibri" w:eastAsiaTheme="minorHAnsi" w:hAnsi="Calibri" w:cs="Calibri" w:hint="default"/>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7">
    <w:nsid w:val="51090357"/>
    <w:multiLevelType w:val="hybridMultilevel"/>
    <w:tmpl w:val="2E2CC7D6"/>
    <w:lvl w:ilvl="0" w:tplc="F6A80CC4">
      <w:numFmt w:val="bullet"/>
      <w:lvlText w:val="-"/>
      <w:lvlJc w:val="left"/>
      <w:pPr>
        <w:ind w:left="720" w:hanging="360"/>
      </w:pPr>
      <w:rPr>
        <w:rFonts w:ascii="Calibri" w:eastAsiaTheme="minorHAnsi" w:hAnsi="Calibri" w:cs="Calibri" w:hint="default"/>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8">
    <w:nsid w:val="5D277D88"/>
    <w:multiLevelType w:val="hybridMultilevel"/>
    <w:tmpl w:val="409E51CC"/>
    <w:lvl w:ilvl="0" w:tplc="E96C5C5A">
      <w:numFmt w:val="bullet"/>
      <w:lvlText w:val="-"/>
      <w:lvlJc w:val="left"/>
      <w:pPr>
        <w:ind w:left="390" w:hanging="360"/>
      </w:pPr>
      <w:rPr>
        <w:rFonts w:ascii="Calibri" w:eastAsiaTheme="minorHAnsi" w:hAnsi="Calibri" w:cs="Calibri" w:hint="default"/>
      </w:rPr>
    </w:lvl>
    <w:lvl w:ilvl="1" w:tplc="046E0003" w:tentative="1">
      <w:start w:val="1"/>
      <w:numFmt w:val="bullet"/>
      <w:lvlText w:val="o"/>
      <w:lvlJc w:val="left"/>
      <w:pPr>
        <w:ind w:left="1110" w:hanging="360"/>
      </w:pPr>
      <w:rPr>
        <w:rFonts w:ascii="Courier New" w:hAnsi="Courier New" w:cs="Courier New" w:hint="default"/>
      </w:rPr>
    </w:lvl>
    <w:lvl w:ilvl="2" w:tplc="046E0005" w:tentative="1">
      <w:start w:val="1"/>
      <w:numFmt w:val="bullet"/>
      <w:lvlText w:val=""/>
      <w:lvlJc w:val="left"/>
      <w:pPr>
        <w:ind w:left="1830" w:hanging="360"/>
      </w:pPr>
      <w:rPr>
        <w:rFonts w:ascii="Wingdings" w:hAnsi="Wingdings" w:hint="default"/>
      </w:rPr>
    </w:lvl>
    <w:lvl w:ilvl="3" w:tplc="046E0001" w:tentative="1">
      <w:start w:val="1"/>
      <w:numFmt w:val="bullet"/>
      <w:lvlText w:val=""/>
      <w:lvlJc w:val="left"/>
      <w:pPr>
        <w:ind w:left="2550" w:hanging="360"/>
      </w:pPr>
      <w:rPr>
        <w:rFonts w:ascii="Symbol" w:hAnsi="Symbol" w:hint="default"/>
      </w:rPr>
    </w:lvl>
    <w:lvl w:ilvl="4" w:tplc="046E0003" w:tentative="1">
      <w:start w:val="1"/>
      <w:numFmt w:val="bullet"/>
      <w:lvlText w:val="o"/>
      <w:lvlJc w:val="left"/>
      <w:pPr>
        <w:ind w:left="3270" w:hanging="360"/>
      </w:pPr>
      <w:rPr>
        <w:rFonts w:ascii="Courier New" w:hAnsi="Courier New" w:cs="Courier New" w:hint="default"/>
      </w:rPr>
    </w:lvl>
    <w:lvl w:ilvl="5" w:tplc="046E0005" w:tentative="1">
      <w:start w:val="1"/>
      <w:numFmt w:val="bullet"/>
      <w:lvlText w:val=""/>
      <w:lvlJc w:val="left"/>
      <w:pPr>
        <w:ind w:left="3990" w:hanging="360"/>
      </w:pPr>
      <w:rPr>
        <w:rFonts w:ascii="Wingdings" w:hAnsi="Wingdings" w:hint="default"/>
      </w:rPr>
    </w:lvl>
    <w:lvl w:ilvl="6" w:tplc="046E0001" w:tentative="1">
      <w:start w:val="1"/>
      <w:numFmt w:val="bullet"/>
      <w:lvlText w:val=""/>
      <w:lvlJc w:val="left"/>
      <w:pPr>
        <w:ind w:left="4710" w:hanging="360"/>
      </w:pPr>
      <w:rPr>
        <w:rFonts w:ascii="Symbol" w:hAnsi="Symbol" w:hint="default"/>
      </w:rPr>
    </w:lvl>
    <w:lvl w:ilvl="7" w:tplc="046E0003" w:tentative="1">
      <w:start w:val="1"/>
      <w:numFmt w:val="bullet"/>
      <w:lvlText w:val="o"/>
      <w:lvlJc w:val="left"/>
      <w:pPr>
        <w:ind w:left="5430" w:hanging="360"/>
      </w:pPr>
      <w:rPr>
        <w:rFonts w:ascii="Courier New" w:hAnsi="Courier New" w:cs="Courier New" w:hint="default"/>
      </w:rPr>
    </w:lvl>
    <w:lvl w:ilvl="8" w:tplc="046E0005" w:tentative="1">
      <w:start w:val="1"/>
      <w:numFmt w:val="bullet"/>
      <w:lvlText w:val=""/>
      <w:lvlJc w:val="left"/>
      <w:pPr>
        <w:ind w:left="6150" w:hanging="360"/>
      </w:pPr>
      <w:rPr>
        <w:rFonts w:ascii="Wingdings" w:hAnsi="Wingdings" w:hint="default"/>
      </w:rPr>
    </w:lvl>
  </w:abstractNum>
  <w:abstractNum w:abstractNumId="9">
    <w:nsid w:val="5D6A7E2B"/>
    <w:multiLevelType w:val="hybridMultilevel"/>
    <w:tmpl w:val="F07EB7F4"/>
    <w:lvl w:ilvl="0" w:tplc="4ED84302">
      <w:numFmt w:val="bullet"/>
      <w:lvlText w:val=""/>
      <w:lvlJc w:val="left"/>
      <w:pPr>
        <w:ind w:left="720" w:hanging="360"/>
      </w:pPr>
      <w:rPr>
        <w:rFonts w:ascii="Wingdings" w:eastAsiaTheme="minorHAnsi" w:hAnsi="Wingdings" w:cstheme="minorBidi" w:hint="default"/>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abstractNum w:abstractNumId="10">
    <w:nsid w:val="651D520A"/>
    <w:multiLevelType w:val="hybridMultilevel"/>
    <w:tmpl w:val="A31E420C"/>
    <w:lvl w:ilvl="0" w:tplc="9EA8317A">
      <w:numFmt w:val="bullet"/>
      <w:lvlText w:val="&gt;"/>
      <w:lvlJc w:val="left"/>
      <w:pPr>
        <w:ind w:left="720" w:hanging="360"/>
      </w:pPr>
      <w:rPr>
        <w:rFonts w:ascii="Calibri" w:eastAsiaTheme="minorHAnsi" w:hAnsi="Calibri" w:cs="Calibri" w:hint="default"/>
      </w:rPr>
    </w:lvl>
    <w:lvl w:ilvl="1" w:tplc="046E0003" w:tentative="1">
      <w:start w:val="1"/>
      <w:numFmt w:val="bullet"/>
      <w:lvlText w:val="o"/>
      <w:lvlJc w:val="left"/>
      <w:pPr>
        <w:ind w:left="1440" w:hanging="360"/>
      </w:pPr>
      <w:rPr>
        <w:rFonts w:ascii="Courier New" w:hAnsi="Courier New" w:cs="Courier New" w:hint="default"/>
      </w:rPr>
    </w:lvl>
    <w:lvl w:ilvl="2" w:tplc="046E0005" w:tentative="1">
      <w:start w:val="1"/>
      <w:numFmt w:val="bullet"/>
      <w:lvlText w:val=""/>
      <w:lvlJc w:val="left"/>
      <w:pPr>
        <w:ind w:left="2160" w:hanging="360"/>
      </w:pPr>
      <w:rPr>
        <w:rFonts w:ascii="Wingdings" w:hAnsi="Wingdings" w:hint="default"/>
      </w:rPr>
    </w:lvl>
    <w:lvl w:ilvl="3" w:tplc="046E0001" w:tentative="1">
      <w:start w:val="1"/>
      <w:numFmt w:val="bullet"/>
      <w:lvlText w:val=""/>
      <w:lvlJc w:val="left"/>
      <w:pPr>
        <w:ind w:left="2880" w:hanging="360"/>
      </w:pPr>
      <w:rPr>
        <w:rFonts w:ascii="Symbol" w:hAnsi="Symbol" w:hint="default"/>
      </w:rPr>
    </w:lvl>
    <w:lvl w:ilvl="4" w:tplc="046E0003" w:tentative="1">
      <w:start w:val="1"/>
      <w:numFmt w:val="bullet"/>
      <w:lvlText w:val="o"/>
      <w:lvlJc w:val="left"/>
      <w:pPr>
        <w:ind w:left="3600" w:hanging="360"/>
      </w:pPr>
      <w:rPr>
        <w:rFonts w:ascii="Courier New" w:hAnsi="Courier New" w:cs="Courier New" w:hint="default"/>
      </w:rPr>
    </w:lvl>
    <w:lvl w:ilvl="5" w:tplc="046E0005" w:tentative="1">
      <w:start w:val="1"/>
      <w:numFmt w:val="bullet"/>
      <w:lvlText w:val=""/>
      <w:lvlJc w:val="left"/>
      <w:pPr>
        <w:ind w:left="4320" w:hanging="360"/>
      </w:pPr>
      <w:rPr>
        <w:rFonts w:ascii="Wingdings" w:hAnsi="Wingdings" w:hint="default"/>
      </w:rPr>
    </w:lvl>
    <w:lvl w:ilvl="6" w:tplc="046E0001" w:tentative="1">
      <w:start w:val="1"/>
      <w:numFmt w:val="bullet"/>
      <w:lvlText w:val=""/>
      <w:lvlJc w:val="left"/>
      <w:pPr>
        <w:ind w:left="5040" w:hanging="360"/>
      </w:pPr>
      <w:rPr>
        <w:rFonts w:ascii="Symbol" w:hAnsi="Symbol" w:hint="default"/>
      </w:rPr>
    </w:lvl>
    <w:lvl w:ilvl="7" w:tplc="046E0003" w:tentative="1">
      <w:start w:val="1"/>
      <w:numFmt w:val="bullet"/>
      <w:lvlText w:val="o"/>
      <w:lvlJc w:val="left"/>
      <w:pPr>
        <w:ind w:left="5760" w:hanging="360"/>
      </w:pPr>
      <w:rPr>
        <w:rFonts w:ascii="Courier New" w:hAnsi="Courier New" w:cs="Courier New" w:hint="default"/>
      </w:rPr>
    </w:lvl>
    <w:lvl w:ilvl="8" w:tplc="046E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8"/>
  </w:num>
  <w:num w:numId="4">
    <w:abstractNumId w:val="9"/>
  </w:num>
  <w:num w:numId="5">
    <w:abstractNumId w:val="1"/>
  </w:num>
  <w:num w:numId="6">
    <w:abstractNumId w:val="10"/>
  </w:num>
  <w:num w:numId="7">
    <w:abstractNumId w:val="5"/>
  </w:num>
  <w:num w:numId="8">
    <w:abstractNumId w:val="7"/>
  </w:num>
  <w:num w:numId="9">
    <w:abstractNumId w:val="6"/>
  </w:num>
  <w:num w:numId="10">
    <w:abstractNumId w:val="2"/>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SpellingErrors/>
  <w:hideGrammaticalErrors/>
  <w:proofState w:spelling="clean" w:grammar="clean"/>
  <w:doNotTrackMoves/>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
  <w:rsids>
    <w:rsidRoot w:val="00263B74"/>
    <w:rsid w:val="00003F0C"/>
    <w:rsid w:val="00005D36"/>
    <w:rsid w:val="00007014"/>
    <w:rsid w:val="00007D14"/>
    <w:rsid w:val="0001118B"/>
    <w:rsid w:val="0001478C"/>
    <w:rsid w:val="00014B7A"/>
    <w:rsid w:val="00022EEB"/>
    <w:rsid w:val="00023E8D"/>
    <w:rsid w:val="00024214"/>
    <w:rsid w:val="00024B61"/>
    <w:rsid w:val="000278B5"/>
    <w:rsid w:val="000302F3"/>
    <w:rsid w:val="000320C5"/>
    <w:rsid w:val="00036C57"/>
    <w:rsid w:val="000371D3"/>
    <w:rsid w:val="00037D3F"/>
    <w:rsid w:val="00043C4F"/>
    <w:rsid w:val="00045389"/>
    <w:rsid w:val="00047059"/>
    <w:rsid w:val="00050D8A"/>
    <w:rsid w:val="00053EBE"/>
    <w:rsid w:val="000578D7"/>
    <w:rsid w:val="0006012E"/>
    <w:rsid w:val="00061624"/>
    <w:rsid w:val="000617F6"/>
    <w:rsid w:val="0006283E"/>
    <w:rsid w:val="00064093"/>
    <w:rsid w:val="00064D06"/>
    <w:rsid w:val="000660E4"/>
    <w:rsid w:val="00072CF5"/>
    <w:rsid w:val="000741D3"/>
    <w:rsid w:val="000750F1"/>
    <w:rsid w:val="00076765"/>
    <w:rsid w:val="00082F0F"/>
    <w:rsid w:val="000835EB"/>
    <w:rsid w:val="00084241"/>
    <w:rsid w:val="0008768A"/>
    <w:rsid w:val="00087BF7"/>
    <w:rsid w:val="0009097E"/>
    <w:rsid w:val="00092B2C"/>
    <w:rsid w:val="000A076B"/>
    <w:rsid w:val="000A2188"/>
    <w:rsid w:val="000A5675"/>
    <w:rsid w:val="000A6421"/>
    <w:rsid w:val="000A7072"/>
    <w:rsid w:val="000A7DDD"/>
    <w:rsid w:val="000B25CB"/>
    <w:rsid w:val="000B3766"/>
    <w:rsid w:val="000B4AF3"/>
    <w:rsid w:val="000B6D2C"/>
    <w:rsid w:val="000B7427"/>
    <w:rsid w:val="000C1784"/>
    <w:rsid w:val="000C3006"/>
    <w:rsid w:val="000C326D"/>
    <w:rsid w:val="000C78FE"/>
    <w:rsid w:val="000D0CA9"/>
    <w:rsid w:val="000D55D7"/>
    <w:rsid w:val="000E2DC8"/>
    <w:rsid w:val="000E2EAE"/>
    <w:rsid w:val="00107F36"/>
    <w:rsid w:val="001112C8"/>
    <w:rsid w:val="001134DA"/>
    <w:rsid w:val="001137E8"/>
    <w:rsid w:val="00115D25"/>
    <w:rsid w:val="001166E4"/>
    <w:rsid w:val="00120E56"/>
    <w:rsid w:val="00123DF6"/>
    <w:rsid w:val="00123E65"/>
    <w:rsid w:val="00127998"/>
    <w:rsid w:val="001340A9"/>
    <w:rsid w:val="00134131"/>
    <w:rsid w:val="00134C3F"/>
    <w:rsid w:val="0013692B"/>
    <w:rsid w:val="0014018C"/>
    <w:rsid w:val="00140AED"/>
    <w:rsid w:val="00141FC7"/>
    <w:rsid w:val="00146A54"/>
    <w:rsid w:val="0014725D"/>
    <w:rsid w:val="00150750"/>
    <w:rsid w:val="0015147D"/>
    <w:rsid w:val="0015159D"/>
    <w:rsid w:val="00155600"/>
    <w:rsid w:val="0015640B"/>
    <w:rsid w:val="001577D9"/>
    <w:rsid w:val="001653A3"/>
    <w:rsid w:val="001669DF"/>
    <w:rsid w:val="001728E3"/>
    <w:rsid w:val="0017586B"/>
    <w:rsid w:val="0017640B"/>
    <w:rsid w:val="00177F3C"/>
    <w:rsid w:val="00181532"/>
    <w:rsid w:val="001824C2"/>
    <w:rsid w:val="001824FF"/>
    <w:rsid w:val="00183773"/>
    <w:rsid w:val="00183E12"/>
    <w:rsid w:val="0019148E"/>
    <w:rsid w:val="00193A06"/>
    <w:rsid w:val="001A2C1D"/>
    <w:rsid w:val="001A45A0"/>
    <w:rsid w:val="001B158C"/>
    <w:rsid w:val="001B1DA2"/>
    <w:rsid w:val="001B200A"/>
    <w:rsid w:val="001C3480"/>
    <w:rsid w:val="001C4EC5"/>
    <w:rsid w:val="001D0D21"/>
    <w:rsid w:val="001D0ED8"/>
    <w:rsid w:val="001D3FC8"/>
    <w:rsid w:val="001D4A43"/>
    <w:rsid w:val="001D4B3F"/>
    <w:rsid w:val="001D649F"/>
    <w:rsid w:val="001D6BF9"/>
    <w:rsid w:val="001E3855"/>
    <w:rsid w:val="001E3EA2"/>
    <w:rsid w:val="001F176A"/>
    <w:rsid w:val="001F3A00"/>
    <w:rsid w:val="001F5D5B"/>
    <w:rsid w:val="001F7FA3"/>
    <w:rsid w:val="0020294E"/>
    <w:rsid w:val="002031C1"/>
    <w:rsid w:val="00205B5E"/>
    <w:rsid w:val="00212B51"/>
    <w:rsid w:val="0021466B"/>
    <w:rsid w:val="00214855"/>
    <w:rsid w:val="00215691"/>
    <w:rsid w:val="0022100C"/>
    <w:rsid w:val="00222436"/>
    <w:rsid w:val="002242B6"/>
    <w:rsid w:val="00224FF4"/>
    <w:rsid w:val="00225120"/>
    <w:rsid w:val="00225C01"/>
    <w:rsid w:val="00226F05"/>
    <w:rsid w:val="00226FBC"/>
    <w:rsid w:val="00227A59"/>
    <w:rsid w:val="0023132D"/>
    <w:rsid w:val="00231DF2"/>
    <w:rsid w:val="0023448C"/>
    <w:rsid w:val="00236CC5"/>
    <w:rsid w:val="002408B2"/>
    <w:rsid w:val="002408C6"/>
    <w:rsid w:val="0024164E"/>
    <w:rsid w:val="002438E3"/>
    <w:rsid w:val="00247655"/>
    <w:rsid w:val="0025657D"/>
    <w:rsid w:val="00262A9E"/>
    <w:rsid w:val="00263B74"/>
    <w:rsid w:val="00271B69"/>
    <w:rsid w:val="002803EE"/>
    <w:rsid w:val="00280A09"/>
    <w:rsid w:val="00281954"/>
    <w:rsid w:val="00283623"/>
    <w:rsid w:val="002864D4"/>
    <w:rsid w:val="0028659A"/>
    <w:rsid w:val="00287973"/>
    <w:rsid w:val="0029207C"/>
    <w:rsid w:val="00294A18"/>
    <w:rsid w:val="00296A03"/>
    <w:rsid w:val="002A0B46"/>
    <w:rsid w:val="002A3951"/>
    <w:rsid w:val="002A4E5C"/>
    <w:rsid w:val="002A593F"/>
    <w:rsid w:val="002A6809"/>
    <w:rsid w:val="002B03AE"/>
    <w:rsid w:val="002B35EE"/>
    <w:rsid w:val="002B39B4"/>
    <w:rsid w:val="002B7204"/>
    <w:rsid w:val="002B7225"/>
    <w:rsid w:val="002C39D1"/>
    <w:rsid w:val="002C44AC"/>
    <w:rsid w:val="002C641C"/>
    <w:rsid w:val="002C645C"/>
    <w:rsid w:val="002D4356"/>
    <w:rsid w:val="002D4D9B"/>
    <w:rsid w:val="002E0627"/>
    <w:rsid w:val="002E4B2B"/>
    <w:rsid w:val="002E65F7"/>
    <w:rsid w:val="002F002C"/>
    <w:rsid w:val="002F0964"/>
    <w:rsid w:val="002F14B3"/>
    <w:rsid w:val="002F446F"/>
    <w:rsid w:val="002F6418"/>
    <w:rsid w:val="0030034E"/>
    <w:rsid w:val="00301482"/>
    <w:rsid w:val="0030193D"/>
    <w:rsid w:val="00303F8A"/>
    <w:rsid w:val="00311FA5"/>
    <w:rsid w:val="003132C5"/>
    <w:rsid w:val="00314230"/>
    <w:rsid w:val="003156A8"/>
    <w:rsid w:val="003157E0"/>
    <w:rsid w:val="00317AA0"/>
    <w:rsid w:val="003209C0"/>
    <w:rsid w:val="00322DDB"/>
    <w:rsid w:val="003241AA"/>
    <w:rsid w:val="00324E26"/>
    <w:rsid w:val="00326EDA"/>
    <w:rsid w:val="00327CE9"/>
    <w:rsid w:val="0033473C"/>
    <w:rsid w:val="0033494F"/>
    <w:rsid w:val="00341A2A"/>
    <w:rsid w:val="00341BB1"/>
    <w:rsid w:val="003445A3"/>
    <w:rsid w:val="00347CD2"/>
    <w:rsid w:val="00352ACC"/>
    <w:rsid w:val="003548A1"/>
    <w:rsid w:val="00355C61"/>
    <w:rsid w:val="00356C6F"/>
    <w:rsid w:val="00365756"/>
    <w:rsid w:val="0036585E"/>
    <w:rsid w:val="003668E2"/>
    <w:rsid w:val="0037379A"/>
    <w:rsid w:val="00376648"/>
    <w:rsid w:val="00376804"/>
    <w:rsid w:val="00382137"/>
    <w:rsid w:val="003828E6"/>
    <w:rsid w:val="003836ED"/>
    <w:rsid w:val="00387D30"/>
    <w:rsid w:val="00390750"/>
    <w:rsid w:val="00391993"/>
    <w:rsid w:val="003931E8"/>
    <w:rsid w:val="003955E2"/>
    <w:rsid w:val="003A05F9"/>
    <w:rsid w:val="003A56C2"/>
    <w:rsid w:val="003A71C8"/>
    <w:rsid w:val="003B500A"/>
    <w:rsid w:val="003B7532"/>
    <w:rsid w:val="003C14C8"/>
    <w:rsid w:val="003C199B"/>
    <w:rsid w:val="003C19AE"/>
    <w:rsid w:val="003C358C"/>
    <w:rsid w:val="003C5E5B"/>
    <w:rsid w:val="003D0150"/>
    <w:rsid w:val="003D07F6"/>
    <w:rsid w:val="003D08D7"/>
    <w:rsid w:val="003D29AC"/>
    <w:rsid w:val="003D2FF2"/>
    <w:rsid w:val="003D70CD"/>
    <w:rsid w:val="003E119C"/>
    <w:rsid w:val="003E1A0F"/>
    <w:rsid w:val="003E6FDD"/>
    <w:rsid w:val="003E7785"/>
    <w:rsid w:val="003F0647"/>
    <w:rsid w:val="003F0852"/>
    <w:rsid w:val="003F1210"/>
    <w:rsid w:val="003F1C14"/>
    <w:rsid w:val="003F2FEE"/>
    <w:rsid w:val="003F48EE"/>
    <w:rsid w:val="003F5690"/>
    <w:rsid w:val="003F5DC1"/>
    <w:rsid w:val="004029D4"/>
    <w:rsid w:val="00402F3A"/>
    <w:rsid w:val="00404F71"/>
    <w:rsid w:val="004054F0"/>
    <w:rsid w:val="00405672"/>
    <w:rsid w:val="004060A0"/>
    <w:rsid w:val="00407CBA"/>
    <w:rsid w:val="00413E88"/>
    <w:rsid w:val="00414DEF"/>
    <w:rsid w:val="00420E48"/>
    <w:rsid w:val="0042381D"/>
    <w:rsid w:val="00426D50"/>
    <w:rsid w:val="00427280"/>
    <w:rsid w:val="004317F5"/>
    <w:rsid w:val="004327DF"/>
    <w:rsid w:val="00432D1B"/>
    <w:rsid w:val="004330BB"/>
    <w:rsid w:val="0043365D"/>
    <w:rsid w:val="00433FC4"/>
    <w:rsid w:val="00435B1F"/>
    <w:rsid w:val="00441190"/>
    <w:rsid w:val="00441231"/>
    <w:rsid w:val="004417FD"/>
    <w:rsid w:val="00444F4C"/>
    <w:rsid w:val="00446F85"/>
    <w:rsid w:val="004477FF"/>
    <w:rsid w:val="004605E0"/>
    <w:rsid w:val="00460D49"/>
    <w:rsid w:val="004621BB"/>
    <w:rsid w:val="004625BE"/>
    <w:rsid w:val="00465BC6"/>
    <w:rsid w:val="004664F9"/>
    <w:rsid w:val="0047083C"/>
    <w:rsid w:val="00470889"/>
    <w:rsid w:val="004710D0"/>
    <w:rsid w:val="00480707"/>
    <w:rsid w:val="00481025"/>
    <w:rsid w:val="004838A4"/>
    <w:rsid w:val="00487166"/>
    <w:rsid w:val="00490B63"/>
    <w:rsid w:val="00490CE2"/>
    <w:rsid w:val="00491095"/>
    <w:rsid w:val="00492538"/>
    <w:rsid w:val="00492BCE"/>
    <w:rsid w:val="00492E1D"/>
    <w:rsid w:val="00494D72"/>
    <w:rsid w:val="004A25C8"/>
    <w:rsid w:val="004B3E36"/>
    <w:rsid w:val="004B4853"/>
    <w:rsid w:val="004C0067"/>
    <w:rsid w:val="004C0954"/>
    <w:rsid w:val="004C1189"/>
    <w:rsid w:val="004C3291"/>
    <w:rsid w:val="004C396D"/>
    <w:rsid w:val="004C5403"/>
    <w:rsid w:val="004D09A9"/>
    <w:rsid w:val="004E112F"/>
    <w:rsid w:val="004E12EE"/>
    <w:rsid w:val="004E24F3"/>
    <w:rsid w:val="004E2D5E"/>
    <w:rsid w:val="004F1FE0"/>
    <w:rsid w:val="0050692E"/>
    <w:rsid w:val="00510B7C"/>
    <w:rsid w:val="005114D8"/>
    <w:rsid w:val="005119F6"/>
    <w:rsid w:val="005146B1"/>
    <w:rsid w:val="00516274"/>
    <w:rsid w:val="00522CBB"/>
    <w:rsid w:val="005253FE"/>
    <w:rsid w:val="005261FF"/>
    <w:rsid w:val="0052775C"/>
    <w:rsid w:val="00531F02"/>
    <w:rsid w:val="005344DB"/>
    <w:rsid w:val="00540347"/>
    <w:rsid w:val="005406B4"/>
    <w:rsid w:val="00540965"/>
    <w:rsid w:val="00540A5A"/>
    <w:rsid w:val="0054210B"/>
    <w:rsid w:val="00542242"/>
    <w:rsid w:val="0054280B"/>
    <w:rsid w:val="00543146"/>
    <w:rsid w:val="0054530D"/>
    <w:rsid w:val="00550428"/>
    <w:rsid w:val="00550778"/>
    <w:rsid w:val="00552681"/>
    <w:rsid w:val="00557009"/>
    <w:rsid w:val="00566AC4"/>
    <w:rsid w:val="00566F72"/>
    <w:rsid w:val="0057189F"/>
    <w:rsid w:val="0057339E"/>
    <w:rsid w:val="005736AE"/>
    <w:rsid w:val="005779EE"/>
    <w:rsid w:val="005808A2"/>
    <w:rsid w:val="00580B3B"/>
    <w:rsid w:val="005813ED"/>
    <w:rsid w:val="0058440D"/>
    <w:rsid w:val="005858F9"/>
    <w:rsid w:val="0059509D"/>
    <w:rsid w:val="00596187"/>
    <w:rsid w:val="0059670E"/>
    <w:rsid w:val="005A1148"/>
    <w:rsid w:val="005A2DA7"/>
    <w:rsid w:val="005A424A"/>
    <w:rsid w:val="005B09F0"/>
    <w:rsid w:val="005B16F6"/>
    <w:rsid w:val="005B21F0"/>
    <w:rsid w:val="005B3715"/>
    <w:rsid w:val="005B4D90"/>
    <w:rsid w:val="005C3357"/>
    <w:rsid w:val="005C3D97"/>
    <w:rsid w:val="005C48F8"/>
    <w:rsid w:val="005C583D"/>
    <w:rsid w:val="005D0AFB"/>
    <w:rsid w:val="005D1E07"/>
    <w:rsid w:val="005D2F1F"/>
    <w:rsid w:val="005D3C95"/>
    <w:rsid w:val="005D5014"/>
    <w:rsid w:val="005D57A2"/>
    <w:rsid w:val="005D59B4"/>
    <w:rsid w:val="005D5EF7"/>
    <w:rsid w:val="005D75AB"/>
    <w:rsid w:val="005D7F1A"/>
    <w:rsid w:val="005E0383"/>
    <w:rsid w:val="005E2E0B"/>
    <w:rsid w:val="005E3FCD"/>
    <w:rsid w:val="005E430F"/>
    <w:rsid w:val="005E6DE4"/>
    <w:rsid w:val="005F2BD9"/>
    <w:rsid w:val="005F33A3"/>
    <w:rsid w:val="005F3F45"/>
    <w:rsid w:val="005F43E4"/>
    <w:rsid w:val="00600337"/>
    <w:rsid w:val="006009D1"/>
    <w:rsid w:val="00603DC1"/>
    <w:rsid w:val="00605B34"/>
    <w:rsid w:val="00615B29"/>
    <w:rsid w:val="00621DC8"/>
    <w:rsid w:val="00624C5F"/>
    <w:rsid w:val="006306E0"/>
    <w:rsid w:val="00633E52"/>
    <w:rsid w:val="00634FFE"/>
    <w:rsid w:val="00635978"/>
    <w:rsid w:val="0063672C"/>
    <w:rsid w:val="00642081"/>
    <w:rsid w:val="00642404"/>
    <w:rsid w:val="006426C3"/>
    <w:rsid w:val="00645132"/>
    <w:rsid w:val="00646D86"/>
    <w:rsid w:val="00650287"/>
    <w:rsid w:val="0065146A"/>
    <w:rsid w:val="00657DD9"/>
    <w:rsid w:val="00661B1C"/>
    <w:rsid w:val="0066330F"/>
    <w:rsid w:val="006668FD"/>
    <w:rsid w:val="00682945"/>
    <w:rsid w:val="00683132"/>
    <w:rsid w:val="00686467"/>
    <w:rsid w:val="006909FD"/>
    <w:rsid w:val="00691A22"/>
    <w:rsid w:val="006A089F"/>
    <w:rsid w:val="006A577B"/>
    <w:rsid w:val="006A5A07"/>
    <w:rsid w:val="006A5B73"/>
    <w:rsid w:val="006A6E45"/>
    <w:rsid w:val="006B1E57"/>
    <w:rsid w:val="006B52A4"/>
    <w:rsid w:val="006B56CE"/>
    <w:rsid w:val="006C0235"/>
    <w:rsid w:val="006C0F8E"/>
    <w:rsid w:val="006C162D"/>
    <w:rsid w:val="006C16DD"/>
    <w:rsid w:val="006C1B3C"/>
    <w:rsid w:val="006C47FA"/>
    <w:rsid w:val="006D4752"/>
    <w:rsid w:val="006D690F"/>
    <w:rsid w:val="006E5F51"/>
    <w:rsid w:val="006E7252"/>
    <w:rsid w:val="006F0891"/>
    <w:rsid w:val="006F0BC4"/>
    <w:rsid w:val="006F1CA2"/>
    <w:rsid w:val="006F575B"/>
    <w:rsid w:val="006F6CB3"/>
    <w:rsid w:val="00700BE6"/>
    <w:rsid w:val="00702674"/>
    <w:rsid w:val="00703E36"/>
    <w:rsid w:val="007050AC"/>
    <w:rsid w:val="007066D4"/>
    <w:rsid w:val="007075FF"/>
    <w:rsid w:val="00717009"/>
    <w:rsid w:val="007224E4"/>
    <w:rsid w:val="0072319B"/>
    <w:rsid w:val="00723375"/>
    <w:rsid w:val="00723493"/>
    <w:rsid w:val="00726C5A"/>
    <w:rsid w:val="00727719"/>
    <w:rsid w:val="00727C42"/>
    <w:rsid w:val="00732ED1"/>
    <w:rsid w:val="00737CD6"/>
    <w:rsid w:val="00742D86"/>
    <w:rsid w:val="00745946"/>
    <w:rsid w:val="00746A68"/>
    <w:rsid w:val="0074765E"/>
    <w:rsid w:val="00750E62"/>
    <w:rsid w:val="00751F31"/>
    <w:rsid w:val="007525F7"/>
    <w:rsid w:val="00754006"/>
    <w:rsid w:val="0075616E"/>
    <w:rsid w:val="007565EF"/>
    <w:rsid w:val="007624F9"/>
    <w:rsid w:val="00781B1B"/>
    <w:rsid w:val="00786F9E"/>
    <w:rsid w:val="00786FF4"/>
    <w:rsid w:val="00787D21"/>
    <w:rsid w:val="007913AC"/>
    <w:rsid w:val="00795323"/>
    <w:rsid w:val="007A4A7D"/>
    <w:rsid w:val="007A51B3"/>
    <w:rsid w:val="007A6B28"/>
    <w:rsid w:val="007A6CDF"/>
    <w:rsid w:val="007B0AA0"/>
    <w:rsid w:val="007B0E3F"/>
    <w:rsid w:val="007B1372"/>
    <w:rsid w:val="007B45CA"/>
    <w:rsid w:val="007B56F3"/>
    <w:rsid w:val="007C274F"/>
    <w:rsid w:val="007C4E9C"/>
    <w:rsid w:val="007D12ED"/>
    <w:rsid w:val="007D39BF"/>
    <w:rsid w:val="007D3AE6"/>
    <w:rsid w:val="007D53D4"/>
    <w:rsid w:val="007D594B"/>
    <w:rsid w:val="007D6A18"/>
    <w:rsid w:val="007D70D5"/>
    <w:rsid w:val="007D7B91"/>
    <w:rsid w:val="007E20FF"/>
    <w:rsid w:val="007E2CEA"/>
    <w:rsid w:val="007E4C64"/>
    <w:rsid w:val="007E610F"/>
    <w:rsid w:val="007E7AB5"/>
    <w:rsid w:val="007F2D2D"/>
    <w:rsid w:val="007F5409"/>
    <w:rsid w:val="00801AB4"/>
    <w:rsid w:val="00802D22"/>
    <w:rsid w:val="00805523"/>
    <w:rsid w:val="00806100"/>
    <w:rsid w:val="00806B9D"/>
    <w:rsid w:val="00811F28"/>
    <w:rsid w:val="00812357"/>
    <w:rsid w:val="008125AB"/>
    <w:rsid w:val="00812DAA"/>
    <w:rsid w:val="00814A3B"/>
    <w:rsid w:val="00815E26"/>
    <w:rsid w:val="00824E60"/>
    <w:rsid w:val="008256DA"/>
    <w:rsid w:val="00825D05"/>
    <w:rsid w:val="0082723F"/>
    <w:rsid w:val="00836264"/>
    <w:rsid w:val="0084677E"/>
    <w:rsid w:val="00847487"/>
    <w:rsid w:val="00850F15"/>
    <w:rsid w:val="00851058"/>
    <w:rsid w:val="008557BE"/>
    <w:rsid w:val="00855B01"/>
    <w:rsid w:val="00863997"/>
    <w:rsid w:val="00872AAF"/>
    <w:rsid w:val="00873CD6"/>
    <w:rsid w:val="0088088A"/>
    <w:rsid w:val="00882BCE"/>
    <w:rsid w:val="0088500C"/>
    <w:rsid w:val="0089262A"/>
    <w:rsid w:val="00893FA4"/>
    <w:rsid w:val="008968AE"/>
    <w:rsid w:val="0089726B"/>
    <w:rsid w:val="008A5015"/>
    <w:rsid w:val="008B0463"/>
    <w:rsid w:val="008B173A"/>
    <w:rsid w:val="008B42C4"/>
    <w:rsid w:val="008B53D1"/>
    <w:rsid w:val="008B7F13"/>
    <w:rsid w:val="008C4256"/>
    <w:rsid w:val="008C72F1"/>
    <w:rsid w:val="008C7C37"/>
    <w:rsid w:val="008D0D55"/>
    <w:rsid w:val="008D1140"/>
    <w:rsid w:val="008E01F7"/>
    <w:rsid w:val="008E0A92"/>
    <w:rsid w:val="008E5897"/>
    <w:rsid w:val="008E72F5"/>
    <w:rsid w:val="008F003F"/>
    <w:rsid w:val="008F2276"/>
    <w:rsid w:val="008F2723"/>
    <w:rsid w:val="008F4FAC"/>
    <w:rsid w:val="008F51EC"/>
    <w:rsid w:val="00900534"/>
    <w:rsid w:val="00901FBE"/>
    <w:rsid w:val="0091092D"/>
    <w:rsid w:val="00915052"/>
    <w:rsid w:val="00915BB6"/>
    <w:rsid w:val="00916C1E"/>
    <w:rsid w:val="00920CFC"/>
    <w:rsid w:val="00920FC1"/>
    <w:rsid w:val="00922BE2"/>
    <w:rsid w:val="00922D4C"/>
    <w:rsid w:val="00930B2A"/>
    <w:rsid w:val="0093114E"/>
    <w:rsid w:val="00931206"/>
    <w:rsid w:val="009328BC"/>
    <w:rsid w:val="00934A82"/>
    <w:rsid w:val="00935BAA"/>
    <w:rsid w:val="009367FF"/>
    <w:rsid w:val="00937B8A"/>
    <w:rsid w:val="0094319F"/>
    <w:rsid w:val="00947324"/>
    <w:rsid w:val="0095115A"/>
    <w:rsid w:val="00951E2E"/>
    <w:rsid w:val="0096025D"/>
    <w:rsid w:val="00962449"/>
    <w:rsid w:val="0096469D"/>
    <w:rsid w:val="0096687F"/>
    <w:rsid w:val="009672C0"/>
    <w:rsid w:val="00967EAD"/>
    <w:rsid w:val="009768A9"/>
    <w:rsid w:val="00976BDF"/>
    <w:rsid w:val="0097728D"/>
    <w:rsid w:val="00982120"/>
    <w:rsid w:val="00985B35"/>
    <w:rsid w:val="009867B3"/>
    <w:rsid w:val="00992BC0"/>
    <w:rsid w:val="00993E84"/>
    <w:rsid w:val="00996FC4"/>
    <w:rsid w:val="009971CD"/>
    <w:rsid w:val="009A0EF6"/>
    <w:rsid w:val="009A20BF"/>
    <w:rsid w:val="009A2625"/>
    <w:rsid w:val="009A2F84"/>
    <w:rsid w:val="009A4650"/>
    <w:rsid w:val="009A52BF"/>
    <w:rsid w:val="009B3002"/>
    <w:rsid w:val="009B3567"/>
    <w:rsid w:val="009B48D7"/>
    <w:rsid w:val="009B7E84"/>
    <w:rsid w:val="009C2C48"/>
    <w:rsid w:val="009C7236"/>
    <w:rsid w:val="009E3EB6"/>
    <w:rsid w:val="009E6A36"/>
    <w:rsid w:val="009F5DF3"/>
    <w:rsid w:val="009F5E24"/>
    <w:rsid w:val="009F68C7"/>
    <w:rsid w:val="009F6DB3"/>
    <w:rsid w:val="009F744F"/>
    <w:rsid w:val="009F7A1C"/>
    <w:rsid w:val="00A00146"/>
    <w:rsid w:val="00A02BEC"/>
    <w:rsid w:val="00A0379A"/>
    <w:rsid w:val="00A05945"/>
    <w:rsid w:val="00A07654"/>
    <w:rsid w:val="00A11C13"/>
    <w:rsid w:val="00A144C7"/>
    <w:rsid w:val="00A207CE"/>
    <w:rsid w:val="00A2285A"/>
    <w:rsid w:val="00A32B04"/>
    <w:rsid w:val="00A358EF"/>
    <w:rsid w:val="00A4026F"/>
    <w:rsid w:val="00A437C7"/>
    <w:rsid w:val="00A446AF"/>
    <w:rsid w:val="00A448A4"/>
    <w:rsid w:val="00A46F43"/>
    <w:rsid w:val="00A47331"/>
    <w:rsid w:val="00A56555"/>
    <w:rsid w:val="00A56C6E"/>
    <w:rsid w:val="00A64CFB"/>
    <w:rsid w:val="00A64EFC"/>
    <w:rsid w:val="00A70520"/>
    <w:rsid w:val="00A7113F"/>
    <w:rsid w:val="00A71171"/>
    <w:rsid w:val="00A7252F"/>
    <w:rsid w:val="00A746E9"/>
    <w:rsid w:val="00A7584D"/>
    <w:rsid w:val="00A75D3C"/>
    <w:rsid w:val="00A767B0"/>
    <w:rsid w:val="00A814FD"/>
    <w:rsid w:val="00A83ECA"/>
    <w:rsid w:val="00A84515"/>
    <w:rsid w:val="00A90657"/>
    <w:rsid w:val="00A96F2C"/>
    <w:rsid w:val="00A97664"/>
    <w:rsid w:val="00AA6908"/>
    <w:rsid w:val="00AA6F16"/>
    <w:rsid w:val="00AB2C63"/>
    <w:rsid w:val="00AC1277"/>
    <w:rsid w:val="00AC212F"/>
    <w:rsid w:val="00AC4DB9"/>
    <w:rsid w:val="00AC5363"/>
    <w:rsid w:val="00AD3427"/>
    <w:rsid w:val="00AD3BAA"/>
    <w:rsid w:val="00AE05F6"/>
    <w:rsid w:val="00AE47BE"/>
    <w:rsid w:val="00AF1829"/>
    <w:rsid w:val="00AF4A9D"/>
    <w:rsid w:val="00AF5B59"/>
    <w:rsid w:val="00B006B2"/>
    <w:rsid w:val="00B00A3A"/>
    <w:rsid w:val="00B0157A"/>
    <w:rsid w:val="00B01A7A"/>
    <w:rsid w:val="00B04D5B"/>
    <w:rsid w:val="00B057FE"/>
    <w:rsid w:val="00B05B9A"/>
    <w:rsid w:val="00B068D1"/>
    <w:rsid w:val="00B14518"/>
    <w:rsid w:val="00B22A76"/>
    <w:rsid w:val="00B26A31"/>
    <w:rsid w:val="00B3067E"/>
    <w:rsid w:val="00B31037"/>
    <w:rsid w:val="00B409BD"/>
    <w:rsid w:val="00B429F1"/>
    <w:rsid w:val="00B4478F"/>
    <w:rsid w:val="00B510DE"/>
    <w:rsid w:val="00B55D81"/>
    <w:rsid w:val="00B608EF"/>
    <w:rsid w:val="00B626C5"/>
    <w:rsid w:val="00B647E1"/>
    <w:rsid w:val="00B66A33"/>
    <w:rsid w:val="00B7255B"/>
    <w:rsid w:val="00B727B0"/>
    <w:rsid w:val="00B74249"/>
    <w:rsid w:val="00B74F5D"/>
    <w:rsid w:val="00B7696C"/>
    <w:rsid w:val="00B814E2"/>
    <w:rsid w:val="00B8371D"/>
    <w:rsid w:val="00B93A45"/>
    <w:rsid w:val="00B940AD"/>
    <w:rsid w:val="00B946E4"/>
    <w:rsid w:val="00B97E02"/>
    <w:rsid w:val="00BA07E4"/>
    <w:rsid w:val="00BA30E1"/>
    <w:rsid w:val="00BA3AFC"/>
    <w:rsid w:val="00BA44D0"/>
    <w:rsid w:val="00BA5B85"/>
    <w:rsid w:val="00BB136E"/>
    <w:rsid w:val="00BB2AD7"/>
    <w:rsid w:val="00BB2CD1"/>
    <w:rsid w:val="00BB3431"/>
    <w:rsid w:val="00BC1EC9"/>
    <w:rsid w:val="00BC2971"/>
    <w:rsid w:val="00BC3B23"/>
    <w:rsid w:val="00BD27A5"/>
    <w:rsid w:val="00BD3E99"/>
    <w:rsid w:val="00BD6251"/>
    <w:rsid w:val="00BD7F16"/>
    <w:rsid w:val="00BE000C"/>
    <w:rsid w:val="00BE1AF2"/>
    <w:rsid w:val="00BE5953"/>
    <w:rsid w:val="00BE6E09"/>
    <w:rsid w:val="00BF3E3E"/>
    <w:rsid w:val="00BF6272"/>
    <w:rsid w:val="00C00DAE"/>
    <w:rsid w:val="00C055AE"/>
    <w:rsid w:val="00C114A6"/>
    <w:rsid w:val="00C141F1"/>
    <w:rsid w:val="00C17939"/>
    <w:rsid w:val="00C20040"/>
    <w:rsid w:val="00C20EFA"/>
    <w:rsid w:val="00C226E6"/>
    <w:rsid w:val="00C3043A"/>
    <w:rsid w:val="00C32F6A"/>
    <w:rsid w:val="00C34D03"/>
    <w:rsid w:val="00C41772"/>
    <w:rsid w:val="00C451C4"/>
    <w:rsid w:val="00C45474"/>
    <w:rsid w:val="00C46277"/>
    <w:rsid w:val="00C463E5"/>
    <w:rsid w:val="00C64314"/>
    <w:rsid w:val="00C656F4"/>
    <w:rsid w:val="00C6629B"/>
    <w:rsid w:val="00C729D2"/>
    <w:rsid w:val="00C73172"/>
    <w:rsid w:val="00C74218"/>
    <w:rsid w:val="00C7433B"/>
    <w:rsid w:val="00C80A17"/>
    <w:rsid w:val="00C81DE7"/>
    <w:rsid w:val="00C82814"/>
    <w:rsid w:val="00C84E2C"/>
    <w:rsid w:val="00C867BB"/>
    <w:rsid w:val="00C86931"/>
    <w:rsid w:val="00C876EF"/>
    <w:rsid w:val="00C9149B"/>
    <w:rsid w:val="00C91E27"/>
    <w:rsid w:val="00C94AE1"/>
    <w:rsid w:val="00C96A91"/>
    <w:rsid w:val="00CA48FE"/>
    <w:rsid w:val="00CA5A7F"/>
    <w:rsid w:val="00CA7524"/>
    <w:rsid w:val="00CB1E92"/>
    <w:rsid w:val="00CB2735"/>
    <w:rsid w:val="00CB3642"/>
    <w:rsid w:val="00CC57C1"/>
    <w:rsid w:val="00CC5A78"/>
    <w:rsid w:val="00CD0F3B"/>
    <w:rsid w:val="00CD3CE3"/>
    <w:rsid w:val="00CD45B4"/>
    <w:rsid w:val="00CD4D26"/>
    <w:rsid w:val="00CD6881"/>
    <w:rsid w:val="00CE1F0A"/>
    <w:rsid w:val="00CE24CE"/>
    <w:rsid w:val="00CE5037"/>
    <w:rsid w:val="00CE5A75"/>
    <w:rsid w:val="00CE6666"/>
    <w:rsid w:val="00CF1723"/>
    <w:rsid w:val="00D00CFD"/>
    <w:rsid w:val="00D04EC1"/>
    <w:rsid w:val="00D0663B"/>
    <w:rsid w:val="00D11BCF"/>
    <w:rsid w:val="00D17A38"/>
    <w:rsid w:val="00D22665"/>
    <w:rsid w:val="00D246BD"/>
    <w:rsid w:val="00D2678D"/>
    <w:rsid w:val="00D26879"/>
    <w:rsid w:val="00D32267"/>
    <w:rsid w:val="00D36672"/>
    <w:rsid w:val="00D36CA3"/>
    <w:rsid w:val="00D37C02"/>
    <w:rsid w:val="00D4175C"/>
    <w:rsid w:val="00D4427C"/>
    <w:rsid w:val="00D44FC8"/>
    <w:rsid w:val="00D46666"/>
    <w:rsid w:val="00D478D0"/>
    <w:rsid w:val="00D5077A"/>
    <w:rsid w:val="00D519D6"/>
    <w:rsid w:val="00D52B75"/>
    <w:rsid w:val="00D537C2"/>
    <w:rsid w:val="00D545A2"/>
    <w:rsid w:val="00D563FA"/>
    <w:rsid w:val="00D61C30"/>
    <w:rsid w:val="00D63AB8"/>
    <w:rsid w:val="00D6534D"/>
    <w:rsid w:val="00D676AE"/>
    <w:rsid w:val="00D72B4E"/>
    <w:rsid w:val="00D732C6"/>
    <w:rsid w:val="00D7655B"/>
    <w:rsid w:val="00D77385"/>
    <w:rsid w:val="00D8000E"/>
    <w:rsid w:val="00D808A2"/>
    <w:rsid w:val="00D80DD7"/>
    <w:rsid w:val="00D849D0"/>
    <w:rsid w:val="00D85534"/>
    <w:rsid w:val="00D8679A"/>
    <w:rsid w:val="00D87C56"/>
    <w:rsid w:val="00D9496E"/>
    <w:rsid w:val="00DA1A04"/>
    <w:rsid w:val="00DA1A92"/>
    <w:rsid w:val="00DA2A7A"/>
    <w:rsid w:val="00DA443A"/>
    <w:rsid w:val="00DA508E"/>
    <w:rsid w:val="00DA7D4C"/>
    <w:rsid w:val="00DB0B76"/>
    <w:rsid w:val="00DB3727"/>
    <w:rsid w:val="00DB5181"/>
    <w:rsid w:val="00DB6D2F"/>
    <w:rsid w:val="00DC0C89"/>
    <w:rsid w:val="00DC2123"/>
    <w:rsid w:val="00DC5B2B"/>
    <w:rsid w:val="00DD192D"/>
    <w:rsid w:val="00DD2E70"/>
    <w:rsid w:val="00DD5BBB"/>
    <w:rsid w:val="00DD6BCB"/>
    <w:rsid w:val="00DD7509"/>
    <w:rsid w:val="00DE0D86"/>
    <w:rsid w:val="00DE299B"/>
    <w:rsid w:val="00DE30C5"/>
    <w:rsid w:val="00DE5D90"/>
    <w:rsid w:val="00DE6F9F"/>
    <w:rsid w:val="00DE7F4F"/>
    <w:rsid w:val="00DE7F9A"/>
    <w:rsid w:val="00DF13B4"/>
    <w:rsid w:val="00DF3CC8"/>
    <w:rsid w:val="00DF46F0"/>
    <w:rsid w:val="00DF78A8"/>
    <w:rsid w:val="00E01F85"/>
    <w:rsid w:val="00E020A7"/>
    <w:rsid w:val="00E104CE"/>
    <w:rsid w:val="00E166D3"/>
    <w:rsid w:val="00E26536"/>
    <w:rsid w:val="00E31195"/>
    <w:rsid w:val="00E338EA"/>
    <w:rsid w:val="00E368D5"/>
    <w:rsid w:val="00E371C8"/>
    <w:rsid w:val="00E418EC"/>
    <w:rsid w:val="00E41B80"/>
    <w:rsid w:val="00E441CF"/>
    <w:rsid w:val="00E5283B"/>
    <w:rsid w:val="00E5369D"/>
    <w:rsid w:val="00E53AAC"/>
    <w:rsid w:val="00E6053A"/>
    <w:rsid w:val="00E63033"/>
    <w:rsid w:val="00E630E9"/>
    <w:rsid w:val="00E63CFB"/>
    <w:rsid w:val="00E65492"/>
    <w:rsid w:val="00E67429"/>
    <w:rsid w:val="00E71056"/>
    <w:rsid w:val="00E73745"/>
    <w:rsid w:val="00E74E04"/>
    <w:rsid w:val="00E76C6C"/>
    <w:rsid w:val="00E81369"/>
    <w:rsid w:val="00E84452"/>
    <w:rsid w:val="00E844BA"/>
    <w:rsid w:val="00E9294B"/>
    <w:rsid w:val="00E93298"/>
    <w:rsid w:val="00E94F16"/>
    <w:rsid w:val="00E95D83"/>
    <w:rsid w:val="00EA5834"/>
    <w:rsid w:val="00EA744C"/>
    <w:rsid w:val="00EB0198"/>
    <w:rsid w:val="00EB3630"/>
    <w:rsid w:val="00EB38B8"/>
    <w:rsid w:val="00EB4D66"/>
    <w:rsid w:val="00EC091A"/>
    <w:rsid w:val="00EC0E0D"/>
    <w:rsid w:val="00EC1E56"/>
    <w:rsid w:val="00EC243A"/>
    <w:rsid w:val="00EC307A"/>
    <w:rsid w:val="00EC4649"/>
    <w:rsid w:val="00EC5BED"/>
    <w:rsid w:val="00EC623B"/>
    <w:rsid w:val="00ED7C5C"/>
    <w:rsid w:val="00EE34D1"/>
    <w:rsid w:val="00EE498C"/>
    <w:rsid w:val="00EF336B"/>
    <w:rsid w:val="00EF3DCA"/>
    <w:rsid w:val="00F00C4D"/>
    <w:rsid w:val="00F019F8"/>
    <w:rsid w:val="00F13F2F"/>
    <w:rsid w:val="00F16EA8"/>
    <w:rsid w:val="00F208CD"/>
    <w:rsid w:val="00F24D08"/>
    <w:rsid w:val="00F301BF"/>
    <w:rsid w:val="00F306A1"/>
    <w:rsid w:val="00F3441F"/>
    <w:rsid w:val="00F37294"/>
    <w:rsid w:val="00F42A21"/>
    <w:rsid w:val="00F431F1"/>
    <w:rsid w:val="00F465FA"/>
    <w:rsid w:val="00F50F9B"/>
    <w:rsid w:val="00F5317F"/>
    <w:rsid w:val="00F5594C"/>
    <w:rsid w:val="00F571B2"/>
    <w:rsid w:val="00F572B9"/>
    <w:rsid w:val="00F6074D"/>
    <w:rsid w:val="00F611B1"/>
    <w:rsid w:val="00F65DBF"/>
    <w:rsid w:val="00F70CA9"/>
    <w:rsid w:val="00F80F82"/>
    <w:rsid w:val="00F828CE"/>
    <w:rsid w:val="00F82A0C"/>
    <w:rsid w:val="00F8506A"/>
    <w:rsid w:val="00F863EB"/>
    <w:rsid w:val="00F9375C"/>
    <w:rsid w:val="00F941A8"/>
    <w:rsid w:val="00F97688"/>
    <w:rsid w:val="00FA0963"/>
    <w:rsid w:val="00FA1B71"/>
    <w:rsid w:val="00FA4739"/>
    <w:rsid w:val="00FA6662"/>
    <w:rsid w:val="00FB03FF"/>
    <w:rsid w:val="00FB0572"/>
    <w:rsid w:val="00FB2925"/>
    <w:rsid w:val="00FB3C0F"/>
    <w:rsid w:val="00FB6D62"/>
    <w:rsid w:val="00FB7F91"/>
    <w:rsid w:val="00FC020B"/>
    <w:rsid w:val="00FC4686"/>
    <w:rsid w:val="00FC481E"/>
    <w:rsid w:val="00FD125B"/>
    <w:rsid w:val="00FD2FA7"/>
    <w:rsid w:val="00FD34B1"/>
    <w:rsid w:val="00FD49E3"/>
    <w:rsid w:val="00FD58C7"/>
    <w:rsid w:val="00FD6318"/>
    <w:rsid w:val="00FE7531"/>
    <w:rsid w:val="00FF0CA5"/>
    <w:rsid w:val="00FF0E5C"/>
    <w:rsid w:val="00FF5AAB"/>
    <w:rsid w:val="00FF66B0"/>
    <w:rsid w:val="00FF7DC2"/>
  </w:rsids>
  <m:mathPr>
    <m:mathFont m:val="Cambria Math"/>
    <m:brkBin m:val="before"/>
    <m:brkBinSub m:val="--"/>
    <m:smallFrac m:val="off"/>
    <m:dispDef/>
    <m:lMargin m:val="0"/>
    <m:rMargin m:val="0"/>
    <m:defJc m:val="centerGroup"/>
    <m:wrapIndent m:val="1440"/>
    <m:intLim m:val="subSup"/>
    <m:naryLim m:val="undOvr"/>
  </m:mathPr>
  <w:themeFontLang w:val="lb-L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86F9E"/>
  </w:style>
  <w:style w:type="paragraph" w:styleId="berschrift1">
    <w:name w:val="heading 1"/>
    <w:basedOn w:val="Standard"/>
    <w:next w:val="Standard"/>
    <w:link w:val="berschrift1Zchn"/>
    <w:uiPriority w:val="9"/>
    <w:qFormat/>
    <w:rsid w:val="00786F9E"/>
    <w:pPr>
      <w:pBdr>
        <w:bottom w:val="single" w:sz="12" w:space="1" w:color="A5A5A5" w:themeColor="accent1" w:themeShade="BF"/>
      </w:pBdr>
      <w:spacing w:before="600" w:after="80"/>
      <w:ind w:firstLine="0"/>
      <w:outlineLvl w:val="0"/>
    </w:pPr>
    <w:rPr>
      <w:rFonts w:asciiTheme="majorHAnsi" w:eastAsiaTheme="majorEastAsia" w:hAnsiTheme="majorHAnsi" w:cstheme="majorBidi"/>
      <w:b/>
      <w:bCs/>
      <w:color w:val="A5A5A5" w:themeColor="accent1" w:themeShade="BF"/>
      <w:sz w:val="24"/>
      <w:szCs w:val="24"/>
    </w:rPr>
  </w:style>
  <w:style w:type="paragraph" w:styleId="berschrift2">
    <w:name w:val="heading 2"/>
    <w:basedOn w:val="Standard"/>
    <w:next w:val="Standard"/>
    <w:link w:val="berschrift2Zchn"/>
    <w:uiPriority w:val="9"/>
    <w:unhideWhenUsed/>
    <w:qFormat/>
    <w:rsid w:val="00786F9E"/>
    <w:pPr>
      <w:pBdr>
        <w:bottom w:val="single" w:sz="8" w:space="1" w:color="DDDDDD" w:themeColor="accent1"/>
      </w:pBdr>
      <w:spacing w:before="200" w:after="80"/>
      <w:ind w:firstLine="0"/>
      <w:outlineLvl w:val="1"/>
    </w:pPr>
    <w:rPr>
      <w:rFonts w:asciiTheme="majorHAnsi" w:eastAsiaTheme="majorEastAsia" w:hAnsiTheme="majorHAnsi" w:cstheme="majorBidi"/>
      <w:color w:val="A5A5A5" w:themeColor="accent1" w:themeShade="BF"/>
      <w:sz w:val="24"/>
      <w:szCs w:val="24"/>
    </w:rPr>
  </w:style>
  <w:style w:type="paragraph" w:styleId="berschrift3">
    <w:name w:val="heading 3"/>
    <w:basedOn w:val="Standard"/>
    <w:next w:val="Standard"/>
    <w:link w:val="berschrift3Zchn"/>
    <w:uiPriority w:val="9"/>
    <w:unhideWhenUsed/>
    <w:qFormat/>
    <w:rsid w:val="00786F9E"/>
    <w:pPr>
      <w:pBdr>
        <w:bottom w:val="single" w:sz="4" w:space="1" w:color="EAEAEA" w:themeColor="accent1" w:themeTint="99"/>
      </w:pBdr>
      <w:spacing w:before="200" w:after="80"/>
      <w:ind w:firstLine="0"/>
      <w:outlineLvl w:val="2"/>
    </w:pPr>
    <w:rPr>
      <w:rFonts w:asciiTheme="majorHAnsi" w:eastAsiaTheme="majorEastAsia" w:hAnsiTheme="majorHAnsi" w:cstheme="majorBidi"/>
      <w:color w:val="DDDDDD" w:themeColor="accent1"/>
      <w:sz w:val="24"/>
      <w:szCs w:val="24"/>
    </w:rPr>
  </w:style>
  <w:style w:type="paragraph" w:styleId="berschrift4">
    <w:name w:val="heading 4"/>
    <w:basedOn w:val="Standard"/>
    <w:next w:val="Standard"/>
    <w:link w:val="berschrift4Zchn"/>
    <w:uiPriority w:val="9"/>
    <w:semiHidden/>
    <w:unhideWhenUsed/>
    <w:qFormat/>
    <w:rsid w:val="00786F9E"/>
    <w:pPr>
      <w:pBdr>
        <w:bottom w:val="single" w:sz="4" w:space="2" w:color="F1F1F1" w:themeColor="accent1" w:themeTint="66"/>
      </w:pBdr>
      <w:spacing w:before="200" w:after="80"/>
      <w:ind w:firstLine="0"/>
      <w:outlineLvl w:val="3"/>
    </w:pPr>
    <w:rPr>
      <w:rFonts w:asciiTheme="majorHAnsi" w:eastAsiaTheme="majorEastAsia" w:hAnsiTheme="majorHAnsi" w:cstheme="majorBidi"/>
      <w:i/>
      <w:iCs/>
      <w:color w:val="DDDDDD" w:themeColor="accent1"/>
      <w:sz w:val="24"/>
      <w:szCs w:val="24"/>
    </w:rPr>
  </w:style>
  <w:style w:type="paragraph" w:styleId="berschrift5">
    <w:name w:val="heading 5"/>
    <w:basedOn w:val="Standard"/>
    <w:next w:val="Standard"/>
    <w:link w:val="berschrift5Zchn"/>
    <w:uiPriority w:val="9"/>
    <w:semiHidden/>
    <w:unhideWhenUsed/>
    <w:qFormat/>
    <w:rsid w:val="00786F9E"/>
    <w:pPr>
      <w:spacing w:before="200" w:after="80"/>
      <w:ind w:firstLine="0"/>
      <w:outlineLvl w:val="4"/>
    </w:pPr>
    <w:rPr>
      <w:rFonts w:asciiTheme="majorHAnsi" w:eastAsiaTheme="majorEastAsia" w:hAnsiTheme="majorHAnsi" w:cstheme="majorBidi"/>
      <w:color w:val="DDDDDD" w:themeColor="accent1"/>
    </w:rPr>
  </w:style>
  <w:style w:type="paragraph" w:styleId="berschrift6">
    <w:name w:val="heading 6"/>
    <w:basedOn w:val="Standard"/>
    <w:next w:val="Standard"/>
    <w:link w:val="berschrift6Zchn"/>
    <w:uiPriority w:val="9"/>
    <w:semiHidden/>
    <w:unhideWhenUsed/>
    <w:qFormat/>
    <w:rsid w:val="00786F9E"/>
    <w:pPr>
      <w:spacing w:before="280" w:after="100"/>
      <w:ind w:firstLine="0"/>
      <w:outlineLvl w:val="5"/>
    </w:pPr>
    <w:rPr>
      <w:rFonts w:asciiTheme="majorHAnsi" w:eastAsiaTheme="majorEastAsia" w:hAnsiTheme="majorHAnsi" w:cstheme="majorBidi"/>
      <w:i/>
      <w:iCs/>
      <w:color w:val="DDDDDD" w:themeColor="accent1"/>
    </w:rPr>
  </w:style>
  <w:style w:type="paragraph" w:styleId="berschrift7">
    <w:name w:val="heading 7"/>
    <w:basedOn w:val="Standard"/>
    <w:next w:val="Standard"/>
    <w:link w:val="berschrift7Zchn"/>
    <w:uiPriority w:val="9"/>
    <w:semiHidden/>
    <w:unhideWhenUsed/>
    <w:qFormat/>
    <w:rsid w:val="00786F9E"/>
    <w:pPr>
      <w:spacing w:before="320" w:after="100"/>
      <w:ind w:firstLine="0"/>
      <w:outlineLvl w:val="6"/>
    </w:pPr>
    <w:rPr>
      <w:rFonts w:asciiTheme="majorHAnsi" w:eastAsiaTheme="majorEastAsia" w:hAnsiTheme="majorHAnsi" w:cstheme="majorBidi"/>
      <w:b/>
      <w:bCs/>
      <w:color w:val="969696" w:themeColor="accent3"/>
      <w:sz w:val="20"/>
      <w:szCs w:val="20"/>
    </w:rPr>
  </w:style>
  <w:style w:type="paragraph" w:styleId="berschrift8">
    <w:name w:val="heading 8"/>
    <w:basedOn w:val="Standard"/>
    <w:next w:val="Standard"/>
    <w:link w:val="berschrift8Zchn"/>
    <w:uiPriority w:val="9"/>
    <w:semiHidden/>
    <w:unhideWhenUsed/>
    <w:qFormat/>
    <w:rsid w:val="00786F9E"/>
    <w:pPr>
      <w:spacing w:before="320" w:after="100"/>
      <w:ind w:firstLine="0"/>
      <w:outlineLvl w:val="7"/>
    </w:pPr>
    <w:rPr>
      <w:rFonts w:asciiTheme="majorHAnsi" w:eastAsiaTheme="majorEastAsia" w:hAnsiTheme="majorHAnsi" w:cstheme="majorBidi"/>
      <w:b/>
      <w:bCs/>
      <w:i/>
      <w:iCs/>
      <w:color w:val="969696" w:themeColor="accent3"/>
      <w:sz w:val="20"/>
      <w:szCs w:val="20"/>
    </w:rPr>
  </w:style>
  <w:style w:type="paragraph" w:styleId="berschrift9">
    <w:name w:val="heading 9"/>
    <w:basedOn w:val="Standard"/>
    <w:next w:val="Standard"/>
    <w:link w:val="berschrift9Zchn"/>
    <w:uiPriority w:val="9"/>
    <w:semiHidden/>
    <w:unhideWhenUsed/>
    <w:qFormat/>
    <w:rsid w:val="00786F9E"/>
    <w:pPr>
      <w:spacing w:before="320" w:after="100"/>
      <w:ind w:firstLine="0"/>
      <w:outlineLvl w:val="8"/>
    </w:pPr>
    <w:rPr>
      <w:rFonts w:asciiTheme="majorHAnsi" w:eastAsiaTheme="majorEastAsia" w:hAnsiTheme="majorHAnsi" w:cstheme="majorBidi"/>
      <w:i/>
      <w:iCs/>
      <w:color w:val="969696" w:themeColor="accent3"/>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86F9E"/>
    <w:rPr>
      <w:rFonts w:asciiTheme="majorHAnsi" w:eastAsiaTheme="majorEastAsia" w:hAnsiTheme="majorHAnsi" w:cstheme="majorBidi"/>
      <w:b/>
      <w:bCs/>
      <w:color w:val="A5A5A5" w:themeColor="accent1" w:themeShade="BF"/>
      <w:sz w:val="24"/>
      <w:szCs w:val="24"/>
    </w:rPr>
  </w:style>
  <w:style w:type="character" w:customStyle="1" w:styleId="berschrift2Zchn">
    <w:name w:val="Überschrift 2 Zchn"/>
    <w:basedOn w:val="Absatz-Standardschriftart"/>
    <w:link w:val="berschrift2"/>
    <w:uiPriority w:val="9"/>
    <w:rsid w:val="00786F9E"/>
    <w:rPr>
      <w:rFonts w:asciiTheme="majorHAnsi" w:eastAsiaTheme="majorEastAsia" w:hAnsiTheme="majorHAnsi" w:cstheme="majorBidi"/>
      <w:color w:val="A5A5A5" w:themeColor="accent1" w:themeShade="BF"/>
      <w:sz w:val="24"/>
      <w:szCs w:val="24"/>
    </w:rPr>
  </w:style>
  <w:style w:type="character" w:customStyle="1" w:styleId="berschrift3Zchn">
    <w:name w:val="Überschrift 3 Zchn"/>
    <w:basedOn w:val="Absatz-Standardschriftart"/>
    <w:link w:val="berschrift3"/>
    <w:uiPriority w:val="9"/>
    <w:rsid w:val="00786F9E"/>
    <w:rPr>
      <w:rFonts w:asciiTheme="majorHAnsi" w:eastAsiaTheme="majorEastAsia" w:hAnsiTheme="majorHAnsi" w:cstheme="majorBidi"/>
      <w:color w:val="DDDDDD" w:themeColor="accent1"/>
      <w:sz w:val="24"/>
      <w:szCs w:val="24"/>
    </w:rPr>
  </w:style>
  <w:style w:type="character" w:customStyle="1" w:styleId="berschrift4Zchn">
    <w:name w:val="Überschrift 4 Zchn"/>
    <w:basedOn w:val="Absatz-Standardschriftart"/>
    <w:link w:val="berschrift4"/>
    <w:uiPriority w:val="9"/>
    <w:semiHidden/>
    <w:rsid w:val="00786F9E"/>
    <w:rPr>
      <w:rFonts w:asciiTheme="majorHAnsi" w:eastAsiaTheme="majorEastAsia" w:hAnsiTheme="majorHAnsi" w:cstheme="majorBidi"/>
      <w:i/>
      <w:iCs/>
      <w:color w:val="DDDDDD" w:themeColor="accent1"/>
      <w:sz w:val="24"/>
      <w:szCs w:val="24"/>
    </w:rPr>
  </w:style>
  <w:style w:type="character" w:customStyle="1" w:styleId="berschrift5Zchn">
    <w:name w:val="Überschrift 5 Zchn"/>
    <w:basedOn w:val="Absatz-Standardschriftart"/>
    <w:link w:val="berschrift5"/>
    <w:uiPriority w:val="9"/>
    <w:semiHidden/>
    <w:rsid w:val="00786F9E"/>
    <w:rPr>
      <w:rFonts w:asciiTheme="majorHAnsi" w:eastAsiaTheme="majorEastAsia" w:hAnsiTheme="majorHAnsi" w:cstheme="majorBidi"/>
      <w:color w:val="DDDDDD" w:themeColor="accent1"/>
    </w:rPr>
  </w:style>
  <w:style w:type="character" w:customStyle="1" w:styleId="berschrift6Zchn">
    <w:name w:val="Überschrift 6 Zchn"/>
    <w:basedOn w:val="Absatz-Standardschriftart"/>
    <w:link w:val="berschrift6"/>
    <w:uiPriority w:val="9"/>
    <w:semiHidden/>
    <w:rsid w:val="00786F9E"/>
    <w:rPr>
      <w:rFonts w:asciiTheme="majorHAnsi" w:eastAsiaTheme="majorEastAsia" w:hAnsiTheme="majorHAnsi" w:cstheme="majorBidi"/>
      <w:i/>
      <w:iCs/>
      <w:color w:val="DDDDDD" w:themeColor="accent1"/>
    </w:rPr>
  </w:style>
  <w:style w:type="character" w:customStyle="1" w:styleId="berschrift7Zchn">
    <w:name w:val="Überschrift 7 Zchn"/>
    <w:basedOn w:val="Absatz-Standardschriftart"/>
    <w:link w:val="berschrift7"/>
    <w:uiPriority w:val="9"/>
    <w:semiHidden/>
    <w:rsid w:val="00786F9E"/>
    <w:rPr>
      <w:rFonts w:asciiTheme="majorHAnsi" w:eastAsiaTheme="majorEastAsia" w:hAnsiTheme="majorHAnsi" w:cstheme="majorBidi"/>
      <w:b/>
      <w:bCs/>
      <w:color w:val="969696" w:themeColor="accent3"/>
      <w:sz w:val="20"/>
      <w:szCs w:val="20"/>
    </w:rPr>
  </w:style>
  <w:style w:type="character" w:customStyle="1" w:styleId="berschrift8Zchn">
    <w:name w:val="Überschrift 8 Zchn"/>
    <w:basedOn w:val="Absatz-Standardschriftart"/>
    <w:link w:val="berschrift8"/>
    <w:uiPriority w:val="9"/>
    <w:semiHidden/>
    <w:rsid w:val="00786F9E"/>
    <w:rPr>
      <w:rFonts w:asciiTheme="majorHAnsi" w:eastAsiaTheme="majorEastAsia" w:hAnsiTheme="majorHAnsi" w:cstheme="majorBidi"/>
      <w:b/>
      <w:bCs/>
      <w:i/>
      <w:iCs/>
      <w:color w:val="969696" w:themeColor="accent3"/>
      <w:sz w:val="20"/>
      <w:szCs w:val="20"/>
    </w:rPr>
  </w:style>
  <w:style w:type="character" w:customStyle="1" w:styleId="berschrift9Zchn">
    <w:name w:val="Überschrift 9 Zchn"/>
    <w:basedOn w:val="Absatz-Standardschriftart"/>
    <w:link w:val="berschrift9"/>
    <w:uiPriority w:val="9"/>
    <w:semiHidden/>
    <w:rsid w:val="00786F9E"/>
    <w:rPr>
      <w:rFonts w:asciiTheme="majorHAnsi" w:eastAsiaTheme="majorEastAsia" w:hAnsiTheme="majorHAnsi" w:cstheme="majorBidi"/>
      <w:i/>
      <w:iCs/>
      <w:color w:val="969696" w:themeColor="accent3"/>
      <w:sz w:val="20"/>
      <w:szCs w:val="20"/>
    </w:rPr>
  </w:style>
  <w:style w:type="paragraph" w:styleId="Sprechblasentext">
    <w:name w:val="Balloon Text"/>
    <w:basedOn w:val="Standard"/>
    <w:link w:val="SprechblasentextZchn"/>
    <w:uiPriority w:val="99"/>
    <w:semiHidden/>
    <w:unhideWhenUsed/>
    <w:rsid w:val="00806100"/>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06100"/>
    <w:rPr>
      <w:rFonts w:ascii="Tahoma" w:hAnsi="Tahoma" w:cs="Tahoma"/>
      <w:sz w:val="16"/>
      <w:szCs w:val="16"/>
    </w:rPr>
  </w:style>
  <w:style w:type="paragraph" w:styleId="Literaturverzeichnis">
    <w:name w:val="Bibliography"/>
    <w:basedOn w:val="Standard"/>
    <w:next w:val="Standard"/>
    <w:uiPriority w:val="37"/>
    <w:unhideWhenUsed/>
    <w:rsid w:val="006F6CB3"/>
  </w:style>
  <w:style w:type="character" w:styleId="Kommentarzeichen">
    <w:name w:val="annotation reference"/>
    <w:basedOn w:val="Absatz-Standardschriftart"/>
    <w:uiPriority w:val="99"/>
    <w:semiHidden/>
    <w:unhideWhenUsed/>
    <w:rsid w:val="00F70CA9"/>
    <w:rPr>
      <w:sz w:val="16"/>
      <w:szCs w:val="16"/>
    </w:rPr>
  </w:style>
  <w:style w:type="paragraph" w:styleId="Kommentartext">
    <w:name w:val="annotation text"/>
    <w:basedOn w:val="Standard"/>
    <w:link w:val="KommentartextZchn"/>
    <w:uiPriority w:val="99"/>
    <w:semiHidden/>
    <w:unhideWhenUsed/>
    <w:rsid w:val="00F70CA9"/>
  </w:style>
  <w:style w:type="character" w:customStyle="1" w:styleId="KommentartextZchn">
    <w:name w:val="Kommentartext Zchn"/>
    <w:basedOn w:val="Absatz-Standardschriftart"/>
    <w:link w:val="Kommentartext"/>
    <w:uiPriority w:val="99"/>
    <w:semiHidden/>
    <w:rsid w:val="00F70CA9"/>
    <w:rPr>
      <w:sz w:val="20"/>
      <w:szCs w:val="20"/>
    </w:rPr>
  </w:style>
  <w:style w:type="paragraph" w:styleId="Kommentarthema">
    <w:name w:val="annotation subject"/>
    <w:basedOn w:val="Kommentartext"/>
    <w:next w:val="Kommentartext"/>
    <w:link w:val="KommentarthemaZchn"/>
    <w:uiPriority w:val="99"/>
    <w:semiHidden/>
    <w:unhideWhenUsed/>
    <w:rsid w:val="00F70CA9"/>
    <w:rPr>
      <w:b/>
      <w:bCs/>
    </w:rPr>
  </w:style>
  <w:style w:type="character" w:customStyle="1" w:styleId="KommentarthemaZchn">
    <w:name w:val="Kommentarthema Zchn"/>
    <w:basedOn w:val="KommentartextZchn"/>
    <w:link w:val="Kommentarthema"/>
    <w:uiPriority w:val="99"/>
    <w:semiHidden/>
    <w:rsid w:val="00F70CA9"/>
    <w:rPr>
      <w:b/>
      <w:bCs/>
      <w:sz w:val="20"/>
      <w:szCs w:val="20"/>
    </w:rPr>
  </w:style>
  <w:style w:type="paragraph" w:styleId="Kopfzeile">
    <w:name w:val="header"/>
    <w:basedOn w:val="Standard"/>
    <w:link w:val="KopfzeileZchn"/>
    <w:uiPriority w:val="99"/>
    <w:unhideWhenUsed/>
    <w:rsid w:val="00805523"/>
    <w:pPr>
      <w:tabs>
        <w:tab w:val="center" w:pos="4513"/>
        <w:tab w:val="right" w:pos="9026"/>
      </w:tabs>
    </w:pPr>
  </w:style>
  <w:style w:type="character" w:customStyle="1" w:styleId="KopfzeileZchn">
    <w:name w:val="Kopfzeile Zchn"/>
    <w:basedOn w:val="Absatz-Standardschriftart"/>
    <w:link w:val="Kopfzeile"/>
    <w:uiPriority w:val="99"/>
    <w:rsid w:val="00805523"/>
  </w:style>
  <w:style w:type="paragraph" w:styleId="Fuzeile">
    <w:name w:val="footer"/>
    <w:basedOn w:val="Standard"/>
    <w:link w:val="FuzeileZchn"/>
    <w:uiPriority w:val="99"/>
    <w:semiHidden/>
    <w:unhideWhenUsed/>
    <w:rsid w:val="00805523"/>
    <w:pPr>
      <w:tabs>
        <w:tab w:val="center" w:pos="4513"/>
        <w:tab w:val="right" w:pos="9026"/>
      </w:tabs>
    </w:pPr>
  </w:style>
  <w:style w:type="character" w:customStyle="1" w:styleId="FuzeileZchn">
    <w:name w:val="Fußzeile Zchn"/>
    <w:basedOn w:val="Absatz-Standardschriftart"/>
    <w:link w:val="Fuzeile"/>
    <w:uiPriority w:val="99"/>
    <w:semiHidden/>
    <w:rsid w:val="00805523"/>
  </w:style>
  <w:style w:type="paragraph" w:styleId="Untertitel">
    <w:name w:val="Subtitle"/>
    <w:basedOn w:val="Standard"/>
    <w:next w:val="Standard"/>
    <w:link w:val="UntertitelZchn"/>
    <w:uiPriority w:val="11"/>
    <w:qFormat/>
    <w:rsid w:val="00786F9E"/>
    <w:pPr>
      <w:spacing w:before="200" w:after="900"/>
      <w:ind w:firstLine="0"/>
      <w:jc w:val="right"/>
    </w:pPr>
    <w:rPr>
      <w:i/>
      <w:iCs/>
      <w:sz w:val="24"/>
      <w:szCs w:val="24"/>
    </w:rPr>
  </w:style>
  <w:style w:type="character" w:customStyle="1" w:styleId="UntertitelZchn">
    <w:name w:val="Untertitel Zchn"/>
    <w:basedOn w:val="Absatz-Standardschriftart"/>
    <w:link w:val="Untertitel"/>
    <w:uiPriority w:val="11"/>
    <w:rsid w:val="00786F9E"/>
    <w:rPr>
      <w:rFonts w:asciiTheme="minorHAnsi"/>
      <w:i/>
      <w:iCs/>
      <w:sz w:val="24"/>
      <w:szCs w:val="24"/>
    </w:rPr>
  </w:style>
  <w:style w:type="character" w:styleId="Hyperlink">
    <w:name w:val="Hyperlink"/>
    <w:basedOn w:val="Absatz-Standardschriftart"/>
    <w:uiPriority w:val="99"/>
    <w:unhideWhenUsed/>
    <w:rsid w:val="00214855"/>
    <w:rPr>
      <w:color w:val="0000FF"/>
      <w:u w:val="single"/>
    </w:rPr>
  </w:style>
  <w:style w:type="paragraph" w:styleId="Beschriftung">
    <w:name w:val="caption"/>
    <w:basedOn w:val="Standard"/>
    <w:next w:val="Standard"/>
    <w:uiPriority w:val="35"/>
    <w:unhideWhenUsed/>
    <w:qFormat/>
    <w:rsid w:val="00786F9E"/>
    <w:rPr>
      <w:b/>
      <w:bCs/>
      <w:sz w:val="18"/>
      <w:szCs w:val="18"/>
    </w:rPr>
  </w:style>
  <w:style w:type="paragraph" w:styleId="Titel">
    <w:name w:val="Title"/>
    <w:basedOn w:val="Standard"/>
    <w:next w:val="Standard"/>
    <w:link w:val="TitelZchn"/>
    <w:uiPriority w:val="10"/>
    <w:qFormat/>
    <w:rsid w:val="00786F9E"/>
    <w:pPr>
      <w:pBdr>
        <w:top w:val="single" w:sz="8" w:space="10" w:color="EEEEEE" w:themeColor="accent1" w:themeTint="7F"/>
        <w:bottom w:val="single" w:sz="24" w:space="15" w:color="969696" w:themeColor="accent3"/>
      </w:pBdr>
      <w:ind w:firstLine="0"/>
      <w:jc w:val="center"/>
    </w:pPr>
    <w:rPr>
      <w:rFonts w:asciiTheme="majorHAnsi" w:eastAsiaTheme="majorEastAsia" w:hAnsiTheme="majorHAnsi" w:cstheme="majorBidi"/>
      <w:i/>
      <w:iCs/>
      <w:color w:val="6E6E6E" w:themeColor="accent1" w:themeShade="7F"/>
      <w:sz w:val="60"/>
      <w:szCs w:val="60"/>
    </w:rPr>
  </w:style>
  <w:style w:type="character" w:customStyle="1" w:styleId="TitelZchn">
    <w:name w:val="Titel Zchn"/>
    <w:basedOn w:val="Absatz-Standardschriftart"/>
    <w:link w:val="Titel"/>
    <w:uiPriority w:val="10"/>
    <w:rsid w:val="00786F9E"/>
    <w:rPr>
      <w:rFonts w:asciiTheme="majorHAnsi" w:eastAsiaTheme="majorEastAsia" w:hAnsiTheme="majorHAnsi" w:cstheme="majorBidi"/>
      <w:i/>
      <w:iCs/>
      <w:color w:val="6E6E6E" w:themeColor="accent1" w:themeShade="7F"/>
      <w:sz w:val="60"/>
      <w:szCs w:val="60"/>
    </w:rPr>
  </w:style>
  <w:style w:type="character" w:styleId="Fett">
    <w:name w:val="Strong"/>
    <w:basedOn w:val="Absatz-Standardschriftart"/>
    <w:uiPriority w:val="22"/>
    <w:qFormat/>
    <w:rsid w:val="00786F9E"/>
    <w:rPr>
      <w:b/>
      <w:bCs/>
      <w:spacing w:val="0"/>
    </w:rPr>
  </w:style>
  <w:style w:type="character" w:styleId="Hervorhebung">
    <w:name w:val="Emphasis"/>
    <w:uiPriority w:val="20"/>
    <w:qFormat/>
    <w:rsid w:val="00786F9E"/>
    <w:rPr>
      <w:b/>
      <w:bCs/>
      <w:i/>
      <w:iCs/>
      <w:color w:val="5A5A5A" w:themeColor="text1" w:themeTint="A5"/>
    </w:rPr>
  </w:style>
  <w:style w:type="paragraph" w:styleId="KeinLeerraum">
    <w:name w:val="No Spacing"/>
    <w:basedOn w:val="Standard"/>
    <w:link w:val="KeinLeerraumZchn"/>
    <w:uiPriority w:val="1"/>
    <w:qFormat/>
    <w:rsid w:val="00786F9E"/>
    <w:pPr>
      <w:ind w:firstLine="0"/>
    </w:pPr>
  </w:style>
  <w:style w:type="character" w:customStyle="1" w:styleId="KeinLeerraumZchn">
    <w:name w:val="Kein Leerraum Zchn"/>
    <w:basedOn w:val="Absatz-Standardschriftart"/>
    <w:link w:val="KeinLeerraum"/>
    <w:uiPriority w:val="1"/>
    <w:rsid w:val="00786F9E"/>
  </w:style>
  <w:style w:type="paragraph" w:styleId="Listenabsatz">
    <w:name w:val="List Paragraph"/>
    <w:basedOn w:val="Standard"/>
    <w:uiPriority w:val="34"/>
    <w:qFormat/>
    <w:rsid w:val="00786F9E"/>
    <w:pPr>
      <w:ind w:left="720"/>
      <w:contextualSpacing/>
    </w:pPr>
  </w:style>
  <w:style w:type="paragraph" w:styleId="Anfhrungszeichen">
    <w:name w:val="Quote"/>
    <w:basedOn w:val="Standard"/>
    <w:next w:val="Standard"/>
    <w:link w:val="AnfhrungszeichenZchn"/>
    <w:uiPriority w:val="29"/>
    <w:qFormat/>
    <w:rsid w:val="00786F9E"/>
    <w:rPr>
      <w:rFonts w:asciiTheme="majorHAnsi" w:eastAsiaTheme="majorEastAsia" w:hAnsiTheme="majorHAnsi" w:cstheme="majorBidi"/>
      <w:i/>
      <w:iCs/>
      <w:color w:val="5A5A5A" w:themeColor="text1" w:themeTint="A5"/>
    </w:rPr>
  </w:style>
  <w:style w:type="character" w:customStyle="1" w:styleId="AnfhrungszeichenZchn">
    <w:name w:val="Anführungszeichen Zchn"/>
    <w:basedOn w:val="Absatz-Standardschriftart"/>
    <w:link w:val="Anfhrungszeichen"/>
    <w:uiPriority w:val="29"/>
    <w:rsid w:val="00786F9E"/>
    <w:rPr>
      <w:rFonts w:asciiTheme="majorHAnsi" w:eastAsiaTheme="majorEastAsia" w:hAnsiTheme="majorHAnsi" w:cstheme="majorBidi"/>
      <w:i/>
      <w:iCs/>
      <w:color w:val="5A5A5A" w:themeColor="text1" w:themeTint="A5"/>
    </w:rPr>
  </w:style>
  <w:style w:type="paragraph" w:styleId="IntensivesAnfhrungszeichen">
    <w:name w:val="Intense Quote"/>
    <w:basedOn w:val="Standard"/>
    <w:next w:val="Standard"/>
    <w:link w:val="IntensivesAnfhrungszeichenZchn"/>
    <w:uiPriority w:val="30"/>
    <w:qFormat/>
    <w:rsid w:val="00786F9E"/>
    <w:pPr>
      <w:pBdr>
        <w:top w:val="single" w:sz="12" w:space="10" w:color="F1F1F1" w:themeColor="accent1" w:themeTint="66"/>
        <w:left w:val="single" w:sz="36" w:space="4" w:color="DDDDDD" w:themeColor="accent1"/>
        <w:bottom w:val="single" w:sz="24" w:space="10" w:color="969696" w:themeColor="accent3"/>
        <w:right w:val="single" w:sz="36" w:space="4" w:color="DDDDDD" w:themeColor="accent1"/>
      </w:pBdr>
      <w:shd w:val="clear" w:color="auto" w:fill="DDDDD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ivesAnfhrungszeichenZchn">
    <w:name w:val="Intensives Anführungszeichen Zchn"/>
    <w:basedOn w:val="Absatz-Standardschriftart"/>
    <w:link w:val="IntensivesAnfhrungszeichen"/>
    <w:uiPriority w:val="30"/>
    <w:rsid w:val="00786F9E"/>
    <w:rPr>
      <w:rFonts w:asciiTheme="majorHAnsi" w:eastAsiaTheme="majorEastAsia" w:hAnsiTheme="majorHAnsi" w:cstheme="majorBidi"/>
      <w:i/>
      <w:iCs/>
      <w:color w:val="FFFFFF" w:themeColor="background1"/>
      <w:sz w:val="24"/>
      <w:szCs w:val="24"/>
      <w:shd w:val="clear" w:color="auto" w:fill="DDDDDD" w:themeFill="accent1"/>
    </w:rPr>
  </w:style>
  <w:style w:type="character" w:styleId="SchwacheHervorhebung">
    <w:name w:val="Subtle Emphasis"/>
    <w:uiPriority w:val="19"/>
    <w:qFormat/>
    <w:rsid w:val="00786F9E"/>
    <w:rPr>
      <w:i/>
      <w:iCs/>
      <w:color w:val="5A5A5A" w:themeColor="text1" w:themeTint="A5"/>
    </w:rPr>
  </w:style>
  <w:style w:type="character" w:styleId="IntensiveHervorhebung">
    <w:name w:val="Intense Emphasis"/>
    <w:uiPriority w:val="21"/>
    <w:qFormat/>
    <w:rsid w:val="00786F9E"/>
    <w:rPr>
      <w:b/>
      <w:bCs/>
      <w:i/>
      <w:iCs/>
      <w:color w:val="DDDDDD" w:themeColor="accent1"/>
      <w:sz w:val="22"/>
      <w:szCs w:val="22"/>
    </w:rPr>
  </w:style>
  <w:style w:type="character" w:styleId="SchwacherVerweis">
    <w:name w:val="Subtle Reference"/>
    <w:uiPriority w:val="31"/>
    <w:qFormat/>
    <w:rsid w:val="00786F9E"/>
    <w:rPr>
      <w:color w:val="auto"/>
      <w:u w:val="single" w:color="969696" w:themeColor="accent3"/>
    </w:rPr>
  </w:style>
  <w:style w:type="character" w:styleId="IntensiverVerweis">
    <w:name w:val="Intense Reference"/>
    <w:basedOn w:val="Absatz-Standardschriftart"/>
    <w:uiPriority w:val="32"/>
    <w:qFormat/>
    <w:rsid w:val="00786F9E"/>
    <w:rPr>
      <w:b/>
      <w:bCs/>
      <w:color w:val="707070" w:themeColor="accent3" w:themeShade="BF"/>
      <w:u w:val="single" w:color="969696" w:themeColor="accent3"/>
    </w:rPr>
  </w:style>
  <w:style w:type="character" w:styleId="Buchtitel">
    <w:name w:val="Book Title"/>
    <w:basedOn w:val="Absatz-Standardschriftart"/>
    <w:uiPriority w:val="33"/>
    <w:qFormat/>
    <w:rsid w:val="00786F9E"/>
    <w:rPr>
      <w:rFonts w:asciiTheme="majorHAnsi" w:eastAsiaTheme="majorEastAsia" w:hAnsiTheme="majorHAnsi" w:cstheme="majorBidi"/>
      <w:b/>
      <w:bCs/>
      <w:i/>
      <w:iCs/>
      <w:color w:val="auto"/>
    </w:rPr>
  </w:style>
  <w:style w:type="paragraph" w:styleId="Inhaltsverzeichnisberschrift">
    <w:name w:val="TOC Heading"/>
    <w:basedOn w:val="berschrift1"/>
    <w:next w:val="Standard"/>
    <w:uiPriority w:val="39"/>
    <w:semiHidden/>
    <w:unhideWhenUsed/>
    <w:qFormat/>
    <w:rsid w:val="00786F9E"/>
    <w:pPr>
      <w:outlineLvl w:val="9"/>
    </w:pPr>
  </w:style>
  <w:style w:type="table" w:styleId="Tabellengitternetz">
    <w:name w:val="Table Grid"/>
    <w:basedOn w:val="NormaleTabelle"/>
    <w:uiPriority w:val="59"/>
    <w:rsid w:val="005F2BD9"/>
    <w:pPr>
      <w:ind w:firstLine="0"/>
    </w:pPr>
    <w:rPr>
      <w:lang w:bidi="ar-S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6F0891"/>
    <w:pPr>
      <w:autoSpaceDE w:val="0"/>
      <w:autoSpaceDN w:val="0"/>
      <w:adjustRightInd w:val="0"/>
      <w:ind w:firstLine="0"/>
    </w:pPr>
    <w:rPr>
      <w:rFonts w:ascii="Times New Roman" w:hAnsi="Times New Roman" w:cs="Times New Roman"/>
      <w:color w:val="000000"/>
      <w:sz w:val="24"/>
      <w:szCs w:val="24"/>
      <w:lang w:bidi="ar-SA"/>
    </w:rPr>
  </w:style>
  <w:style w:type="table" w:customStyle="1" w:styleId="HelleSchattierung11">
    <w:name w:val="Helle Schattierung11"/>
    <w:basedOn w:val="NormaleTabelle"/>
    <w:uiPriority w:val="60"/>
    <w:rsid w:val="000B6D2C"/>
    <w:pPr>
      <w:ind w:firstLine="0"/>
    </w:pPr>
    <w:rPr>
      <w:rFonts w:eastAsiaTheme="minorHAnsi"/>
      <w:color w:val="000000" w:themeColor="text1" w:themeShade="BF"/>
      <w:lang w:bidi="ar-SA"/>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HelleSchattierung12">
    <w:name w:val="Helle Schattierung12"/>
    <w:basedOn w:val="NormaleTabelle"/>
    <w:uiPriority w:val="60"/>
    <w:rsid w:val="000B6D2C"/>
    <w:pPr>
      <w:ind w:firstLine="0"/>
    </w:pPr>
    <w:rPr>
      <w:rFonts w:eastAsiaTheme="minorHAnsi"/>
      <w:color w:val="000000" w:themeColor="text1" w:themeShade="BF"/>
      <w:lang w:bidi="ar-SA"/>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HelleSchattierung13">
    <w:name w:val="Helle Schattierung13"/>
    <w:basedOn w:val="NormaleTabelle"/>
    <w:uiPriority w:val="60"/>
    <w:rsid w:val="000B6D2C"/>
    <w:pPr>
      <w:ind w:firstLine="0"/>
    </w:pPr>
    <w:rPr>
      <w:rFonts w:eastAsiaTheme="minorHAnsi"/>
      <w:color w:val="000000" w:themeColor="text1" w:themeShade="BF"/>
      <w:lang w:bidi="ar-SA"/>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HelleSchattierung14">
    <w:name w:val="Helle Schattierung14"/>
    <w:basedOn w:val="NormaleTabelle"/>
    <w:uiPriority w:val="60"/>
    <w:rsid w:val="000B6D2C"/>
    <w:pPr>
      <w:ind w:firstLine="0"/>
    </w:pPr>
    <w:rPr>
      <w:rFonts w:eastAsiaTheme="minorHAnsi"/>
      <w:color w:val="000000" w:themeColor="text1" w:themeShade="BF"/>
      <w:lang w:bidi="ar-SA"/>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HelleSchattierung1">
    <w:name w:val="Helle Schattierung1"/>
    <w:basedOn w:val="NormaleTabelle"/>
    <w:uiPriority w:val="60"/>
    <w:rsid w:val="0015159D"/>
    <w:pPr>
      <w:ind w:firstLine="0"/>
    </w:pPr>
    <w:rPr>
      <w:rFonts w:eastAsiaTheme="minorHAnsi"/>
      <w:color w:val="000000" w:themeColor="text1" w:themeShade="BF"/>
      <w:lang w:bidi="ar-SA"/>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Verzeichnis1">
    <w:name w:val="toc 1"/>
    <w:basedOn w:val="Standard"/>
    <w:next w:val="Standard"/>
    <w:autoRedefine/>
    <w:uiPriority w:val="39"/>
    <w:unhideWhenUsed/>
    <w:rsid w:val="0058440D"/>
    <w:pPr>
      <w:spacing w:after="100"/>
    </w:pPr>
  </w:style>
  <w:style w:type="paragraph" w:styleId="Verzeichnis2">
    <w:name w:val="toc 2"/>
    <w:basedOn w:val="Standard"/>
    <w:next w:val="Standard"/>
    <w:autoRedefine/>
    <w:uiPriority w:val="39"/>
    <w:unhideWhenUsed/>
    <w:rsid w:val="0058440D"/>
    <w:pPr>
      <w:spacing w:after="100"/>
      <w:ind w:left="220"/>
    </w:pPr>
  </w:style>
  <w:style w:type="paragraph" w:styleId="Verzeichnis3">
    <w:name w:val="toc 3"/>
    <w:basedOn w:val="Standard"/>
    <w:next w:val="Standard"/>
    <w:autoRedefine/>
    <w:uiPriority w:val="39"/>
    <w:unhideWhenUsed/>
    <w:rsid w:val="0058440D"/>
    <w:pPr>
      <w:spacing w:after="100"/>
      <w:ind w:left="440"/>
    </w:pPr>
  </w:style>
  <w:style w:type="paragraph" w:styleId="Abbildungsverzeichnis">
    <w:name w:val="table of figures"/>
    <w:basedOn w:val="Standard"/>
    <w:next w:val="Standard"/>
    <w:uiPriority w:val="99"/>
    <w:unhideWhenUsed/>
    <w:rsid w:val="0058440D"/>
    <w:pPr>
      <w:ind w:left="440" w:hanging="440"/>
    </w:pPr>
    <w:rPr>
      <w:caps/>
      <w:sz w:val="20"/>
      <w:szCs w:val="20"/>
    </w:rPr>
  </w:style>
  <w:style w:type="paragraph" w:styleId="Funotentext">
    <w:name w:val="footnote text"/>
    <w:basedOn w:val="Standard"/>
    <w:link w:val="FunotentextZchn"/>
    <w:uiPriority w:val="99"/>
    <w:semiHidden/>
    <w:unhideWhenUsed/>
    <w:rsid w:val="00CA7524"/>
    <w:rPr>
      <w:sz w:val="20"/>
      <w:szCs w:val="20"/>
    </w:rPr>
  </w:style>
  <w:style w:type="character" w:customStyle="1" w:styleId="FunotentextZchn">
    <w:name w:val="Fußnotentext Zchn"/>
    <w:basedOn w:val="Absatz-Standardschriftart"/>
    <w:link w:val="Funotentext"/>
    <w:uiPriority w:val="99"/>
    <w:semiHidden/>
    <w:rsid w:val="00CA7524"/>
    <w:rPr>
      <w:sz w:val="20"/>
      <w:szCs w:val="20"/>
    </w:rPr>
  </w:style>
  <w:style w:type="character" w:styleId="Funotenzeichen">
    <w:name w:val="footnote reference"/>
    <w:basedOn w:val="Absatz-Standardschriftart"/>
    <w:uiPriority w:val="99"/>
    <w:semiHidden/>
    <w:unhideWhenUsed/>
    <w:rsid w:val="00CA7524"/>
    <w:rPr>
      <w:vertAlign w:val="superscript"/>
    </w:rPr>
  </w:style>
  <w:style w:type="character" w:customStyle="1" w:styleId="hps">
    <w:name w:val="hps"/>
    <w:basedOn w:val="Absatz-Standardschriftart"/>
    <w:rsid w:val="003F2FEE"/>
  </w:style>
  <w:style w:type="paragraph" w:styleId="berarbeitung">
    <w:name w:val="Revision"/>
    <w:hidden/>
    <w:uiPriority w:val="99"/>
    <w:semiHidden/>
    <w:rsid w:val="00FE7531"/>
    <w:pPr>
      <w:ind w:firstLine="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LU" w:eastAsia="fr-L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4543386">
      <w:bodyDiv w:val="1"/>
      <w:marLeft w:val="0"/>
      <w:marRight w:val="0"/>
      <w:marTop w:val="0"/>
      <w:marBottom w:val="0"/>
      <w:divBdr>
        <w:top w:val="none" w:sz="0" w:space="0" w:color="auto"/>
        <w:left w:val="none" w:sz="0" w:space="0" w:color="auto"/>
        <w:bottom w:val="none" w:sz="0" w:space="0" w:color="auto"/>
        <w:right w:val="none" w:sz="0" w:space="0" w:color="auto"/>
      </w:divBdr>
    </w:div>
    <w:div w:id="254557542">
      <w:bodyDiv w:val="1"/>
      <w:marLeft w:val="0"/>
      <w:marRight w:val="0"/>
      <w:marTop w:val="0"/>
      <w:marBottom w:val="0"/>
      <w:divBdr>
        <w:top w:val="none" w:sz="0" w:space="0" w:color="auto"/>
        <w:left w:val="none" w:sz="0" w:space="0" w:color="auto"/>
        <w:bottom w:val="none" w:sz="0" w:space="0" w:color="auto"/>
        <w:right w:val="none" w:sz="0" w:space="0" w:color="auto"/>
      </w:divBdr>
    </w:div>
    <w:div w:id="303507735">
      <w:bodyDiv w:val="1"/>
      <w:marLeft w:val="0"/>
      <w:marRight w:val="0"/>
      <w:marTop w:val="0"/>
      <w:marBottom w:val="0"/>
      <w:divBdr>
        <w:top w:val="none" w:sz="0" w:space="0" w:color="auto"/>
        <w:left w:val="none" w:sz="0" w:space="0" w:color="auto"/>
        <w:bottom w:val="none" w:sz="0" w:space="0" w:color="auto"/>
        <w:right w:val="none" w:sz="0" w:space="0" w:color="auto"/>
      </w:divBdr>
    </w:div>
    <w:div w:id="326633119">
      <w:bodyDiv w:val="1"/>
      <w:marLeft w:val="0"/>
      <w:marRight w:val="0"/>
      <w:marTop w:val="0"/>
      <w:marBottom w:val="0"/>
      <w:divBdr>
        <w:top w:val="none" w:sz="0" w:space="0" w:color="auto"/>
        <w:left w:val="none" w:sz="0" w:space="0" w:color="auto"/>
        <w:bottom w:val="none" w:sz="0" w:space="0" w:color="auto"/>
        <w:right w:val="none" w:sz="0" w:space="0" w:color="auto"/>
      </w:divBdr>
    </w:div>
    <w:div w:id="440950979">
      <w:bodyDiv w:val="1"/>
      <w:marLeft w:val="0"/>
      <w:marRight w:val="0"/>
      <w:marTop w:val="0"/>
      <w:marBottom w:val="0"/>
      <w:divBdr>
        <w:top w:val="none" w:sz="0" w:space="0" w:color="auto"/>
        <w:left w:val="none" w:sz="0" w:space="0" w:color="auto"/>
        <w:bottom w:val="none" w:sz="0" w:space="0" w:color="auto"/>
        <w:right w:val="none" w:sz="0" w:space="0" w:color="auto"/>
      </w:divBdr>
    </w:div>
    <w:div w:id="558324773">
      <w:bodyDiv w:val="1"/>
      <w:marLeft w:val="0"/>
      <w:marRight w:val="0"/>
      <w:marTop w:val="0"/>
      <w:marBottom w:val="0"/>
      <w:divBdr>
        <w:top w:val="none" w:sz="0" w:space="0" w:color="auto"/>
        <w:left w:val="none" w:sz="0" w:space="0" w:color="auto"/>
        <w:bottom w:val="none" w:sz="0" w:space="0" w:color="auto"/>
        <w:right w:val="none" w:sz="0" w:space="0" w:color="auto"/>
      </w:divBdr>
    </w:div>
    <w:div w:id="581180211">
      <w:bodyDiv w:val="1"/>
      <w:marLeft w:val="0"/>
      <w:marRight w:val="0"/>
      <w:marTop w:val="0"/>
      <w:marBottom w:val="0"/>
      <w:divBdr>
        <w:top w:val="none" w:sz="0" w:space="0" w:color="auto"/>
        <w:left w:val="none" w:sz="0" w:space="0" w:color="auto"/>
        <w:bottom w:val="none" w:sz="0" w:space="0" w:color="auto"/>
        <w:right w:val="none" w:sz="0" w:space="0" w:color="auto"/>
      </w:divBdr>
    </w:div>
    <w:div w:id="640891380">
      <w:bodyDiv w:val="1"/>
      <w:marLeft w:val="0"/>
      <w:marRight w:val="0"/>
      <w:marTop w:val="0"/>
      <w:marBottom w:val="0"/>
      <w:divBdr>
        <w:top w:val="none" w:sz="0" w:space="0" w:color="auto"/>
        <w:left w:val="none" w:sz="0" w:space="0" w:color="auto"/>
        <w:bottom w:val="none" w:sz="0" w:space="0" w:color="auto"/>
        <w:right w:val="none" w:sz="0" w:space="0" w:color="auto"/>
      </w:divBdr>
    </w:div>
    <w:div w:id="797187609">
      <w:bodyDiv w:val="1"/>
      <w:marLeft w:val="0"/>
      <w:marRight w:val="0"/>
      <w:marTop w:val="0"/>
      <w:marBottom w:val="0"/>
      <w:divBdr>
        <w:top w:val="none" w:sz="0" w:space="0" w:color="auto"/>
        <w:left w:val="none" w:sz="0" w:space="0" w:color="auto"/>
        <w:bottom w:val="none" w:sz="0" w:space="0" w:color="auto"/>
        <w:right w:val="none" w:sz="0" w:space="0" w:color="auto"/>
      </w:divBdr>
    </w:div>
    <w:div w:id="980034070">
      <w:bodyDiv w:val="1"/>
      <w:marLeft w:val="0"/>
      <w:marRight w:val="0"/>
      <w:marTop w:val="0"/>
      <w:marBottom w:val="0"/>
      <w:divBdr>
        <w:top w:val="none" w:sz="0" w:space="0" w:color="auto"/>
        <w:left w:val="none" w:sz="0" w:space="0" w:color="auto"/>
        <w:bottom w:val="none" w:sz="0" w:space="0" w:color="auto"/>
        <w:right w:val="none" w:sz="0" w:space="0" w:color="auto"/>
      </w:divBdr>
    </w:div>
    <w:div w:id="1131023759">
      <w:bodyDiv w:val="1"/>
      <w:marLeft w:val="0"/>
      <w:marRight w:val="0"/>
      <w:marTop w:val="0"/>
      <w:marBottom w:val="0"/>
      <w:divBdr>
        <w:top w:val="none" w:sz="0" w:space="0" w:color="auto"/>
        <w:left w:val="none" w:sz="0" w:space="0" w:color="auto"/>
        <w:bottom w:val="none" w:sz="0" w:space="0" w:color="auto"/>
        <w:right w:val="none" w:sz="0" w:space="0" w:color="auto"/>
      </w:divBdr>
    </w:div>
    <w:div w:id="1168595232">
      <w:bodyDiv w:val="1"/>
      <w:marLeft w:val="0"/>
      <w:marRight w:val="0"/>
      <w:marTop w:val="0"/>
      <w:marBottom w:val="0"/>
      <w:divBdr>
        <w:top w:val="none" w:sz="0" w:space="0" w:color="auto"/>
        <w:left w:val="none" w:sz="0" w:space="0" w:color="auto"/>
        <w:bottom w:val="none" w:sz="0" w:space="0" w:color="auto"/>
        <w:right w:val="none" w:sz="0" w:space="0" w:color="auto"/>
      </w:divBdr>
    </w:div>
    <w:div w:id="1370911720">
      <w:bodyDiv w:val="1"/>
      <w:marLeft w:val="0"/>
      <w:marRight w:val="0"/>
      <w:marTop w:val="0"/>
      <w:marBottom w:val="0"/>
      <w:divBdr>
        <w:top w:val="none" w:sz="0" w:space="0" w:color="auto"/>
        <w:left w:val="none" w:sz="0" w:space="0" w:color="auto"/>
        <w:bottom w:val="none" w:sz="0" w:space="0" w:color="auto"/>
        <w:right w:val="none" w:sz="0" w:space="0" w:color="auto"/>
      </w:divBdr>
    </w:div>
    <w:div w:id="1389572351">
      <w:bodyDiv w:val="1"/>
      <w:marLeft w:val="0"/>
      <w:marRight w:val="0"/>
      <w:marTop w:val="0"/>
      <w:marBottom w:val="0"/>
      <w:divBdr>
        <w:top w:val="none" w:sz="0" w:space="0" w:color="auto"/>
        <w:left w:val="none" w:sz="0" w:space="0" w:color="auto"/>
        <w:bottom w:val="none" w:sz="0" w:space="0" w:color="auto"/>
        <w:right w:val="none" w:sz="0" w:space="0" w:color="auto"/>
      </w:divBdr>
    </w:div>
    <w:div w:id="1771772835">
      <w:bodyDiv w:val="1"/>
      <w:marLeft w:val="0"/>
      <w:marRight w:val="0"/>
      <w:marTop w:val="0"/>
      <w:marBottom w:val="0"/>
      <w:divBdr>
        <w:top w:val="none" w:sz="0" w:space="0" w:color="auto"/>
        <w:left w:val="none" w:sz="0" w:space="0" w:color="auto"/>
        <w:bottom w:val="none" w:sz="0" w:space="0" w:color="auto"/>
        <w:right w:val="none" w:sz="0" w:space="0" w:color="auto"/>
      </w:divBdr>
    </w:div>
    <w:div w:id="1954289580">
      <w:bodyDiv w:val="1"/>
      <w:marLeft w:val="0"/>
      <w:marRight w:val="0"/>
      <w:marTop w:val="0"/>
      <w:marBottom w:val="0"/>
      <w:divBdr>
        <w:top w:val="none" w:sz="0" w:space="0" w:color="auto"/>
        <w:left w:val="none" w:sz="0" w:space="0" w:color="auto"/>
        <w:bottom w:val="none" w:sz="0" w:space="0" w:color="auto"/>
        <w:right w:val="none" w:sz="0" w:space="0" w:color="auto"/>
      </w:divBdr>
    </w:div>
    <w:div w:id="2132817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Graustuf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2012-12-13T00:00:00</PublishDate>
  <Abstract>Supervisor: Prof.dr.E.A. de Groot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HarvardAnglia2008OfficeOnline.xsl" StyleName="Harvard – Anglia 2008">
  <b:Source>
    <b:Tag>San01</b:Tag>
    <b:SourceType>ArticleInAPeriodical</b:SourceType>
    <b:Guid>{3A7203F8-44B7-4D43-8EFE-DB4048CD6C90}</b:Guid>
    <b:LCID>2115</b:LCID>
    <b:Author>
      <b:Author>
        <b:NameList>
          <b:Person>
            <b:Last>Sanders</b:Last>
            <b:First>Gerard</b:First>
          </b:Person>
        </b:NameList>
      </b:Author>
    </b:Author>
    <b:Title>Behavioral Responses of CEOs to Stock Ownership and Stock Option Pay</b:Title>
    <b:PeriodicalTitle>The Academy of Management Journal. Vol. 44, No. 3</b:PeriodicalTitle>
    <b:Year>2001</b:Year>
    <b:Pages>477-492</b:Pages>
    <b:RefOrder>3</b:RefOrder>
  </b:Source>
  <b:Source>
    <b:Tag>Ham93</b:Tag>
    <b:SourceType>ArticleInAPeriodical</b:SourceType>
    <b:Guid>{579DB76D-1BDD-4C04-9613-E54FAF66BC13}</b:Guid>
    <b:LCID>2115</b:LCID>
    <b:Author>
      <b:Author>
        <b:NameList>
          <b:Person>
            <b:Last>Hambrick</b:Last>
            <b:First>Donald</b:First>
            <b:Middle>C.</b:Middle>
          </b:Person>
          <b:Person>
            <b:Last>Finkelstein</b:Last>
            <b:First>Sydney</b:First>
          </b:Person>
        </b:NameList>
      </b:Author>
    </b:Author>
    <b:Title>The Effects of Ownership Structure on Conditions at the Top: The Case of CEO Pay Raises</b:Title>
    <b:PeriodicalTitle>Strategic Management Journal, Vol. 16</b:PeriodicalTitle>
    <b:Year>1995</b:Year>
    <b:Pages>175-193</b:Pages>
    <b:RefOrder>4</b:RefOrder>
  </b:Source>
  <b:Source>
    <b:Tag>Gri</b:Tag>
    <b:SourceType>ArticleInAPeriodical</b:SourceType>
    <b:Guid>{2A43E7EA-9F59-406A-A1D3-953323E48199}</b:Guid>
    <b:LCID>2115</b:LCID>
    <b:Author>
      <b:Author>
        <b:NameList>
          <b:Person>
            <b:Last>Grinstein</b:Last>
            <b:First>Yaniv</b:First>
          </b:Person>
          <b:Person>
            <b:Last>Hribar</b:Last>
            <b:First>Paul</b:First>
          </b:Person>
        </b:NameList>
      </b:Author>
    </b:Author>
    <b:Title>CEO compensation and incentives: Evidence from M&amp;A bonuses</b:Title>
    <b:PeriodicalTitle>Journal of Financial Economics 73</b:PeriodicalTitle>
    <b:Year>2004</b:Year>
    <b:Pages>119-143</b:Pages>
    <b:RefOrder>5</b:RefOrder>
  </b:Source>
  <b:Source>
    <b:Tag>Wil08</b:Tag>
    <b:SourceType>ArticleInAPeriodical</b:SourceType>
    <b:Guid>{99FF11EA-14D1-4275-B124-1EA513AB4FC4}</b:Guid>
    <b:LCID>2115</b:LCID>
    <b:Author>
      <b:Author>
        <b:NameList>
          <b:Person>
            <b:Last>Williams</b:Last>
            <b:First>Melissa</b:First>
            <b:Middle>A.</b:Middle>
          </b:Person>
          <b:Person>
            <b:Last>Michael</b:Last>
            <b:First>Timothy</b:First>
            <b:Middle>B.</b:Middle>
          </b:Person>
          <b:Person>
            <b:Last>Waller</b:Last>
            <b:First>Edward</b:First>
            <b:Middle>R.</b:Middle>
          </b:Person>
        </b:NameList>
      </b:Author>
    </b:Author>
    <b:Title>Managerial incentives and acquisitions: a survey of the literature</b:Title>
    <b:PeriodicalTitle>Managerial Finance, Vol. 34 Iss:5</b:PeriodicalTitle>
    <b:Year>2008</b:Year>
    <b:Pages>328-341</b:Pages>
    <b:RefOrder>1</b:RefOrder>
  </b:Source>
  <b:Source>
    <b:Tag>Ker87</b:Tag>
    <b:SourceType>ArticleInAPeriodical</b:SourceType>
    <b:Guid>{95BB02F7-E97A-4488-A89A-08F813A874B1}</b:Guid>
    <b:LCID>2115</b:LCID>
    <b:Author>
      <b:Author>
        <b:NameList>
          <b:Person>
            <b:Last>Kerr</b:Last>
            <b:First>Jeffrey</b:First>
          </b:Person>
          <b:Person>
            <b:Last>Bettis</b:Last>
            <b:First>Richard</b:First>
            <b:Middle>A.</b:Middle>
          </b:Person>
        </b:NameList>
      </b:Author>
    </b:Author>
    <b:Title>Boards of Directors, Top Management Compensation, and Shareholder Returns</b:Title>
    <b:PeriodicalTitle>The Academy of Management Journal, Vol. 30, No. 4</b:PeriodicalTitle>
    <b:Year>1987</b:Year>
    <b:Pages>645-664</b:Pages>
    <b:RefOrder>6</b:RefOrder>
  </b:Source>
  <b:Source>
    <b:Tag>Bak88</b:Tag>
    <b:SourceType>ArticleInAPeriodical</b:SourceType>
    <b:Guid>{758251A7-BCC9-4D26-935E-0170A85C54CE}</b:Guid>
    <b:LCID>2115</b:LCID>
    <b:Author>
      <b:Author>
        <b:NameList>
          <b:Person>
            <b:Last>Baker</b:Last>
            <b:First>George</b:First>
            <b:Middle>P.</b:Middle>
          </b:Person>
          <b:Person>
            <b:Last>Jensen</b:Last>
            <b:First>Michael</b:First>
            <b:Middle>C.</b:Middle>
          </b:Person>
          <b:Person>
            <b:Last>Murphy</b:Last>
            <b:First>Kevin</b:First>
            <b:Middle>J.</b:Middle>
          </b:Person>
        </b:NameList>
      </b:Author>
    </b:Author>
    <b:Title>Compensation and Incentives: Practice vs. Theory</b:Title>
    <b:PeriodicalTitle>The Journal of Fincance, Vol. 43, No. 3</b:PeriodicalTitle>
    <b:Year>1988</b:Year>
    <b:Pages>593-616</b:Pages>
    <b:RefOrder>7</b:RefOrder>
  </b:Source>
  <b:Source>
    <b:Tag>Meh95</b:Tag>
    <b:SourceType>ArticleInAPeriodical</b:SourceType>
    <b:Guid>{D047BBDE-EBAA-46E2-9566-9D16088AB5BD}</b:Guid>
    <b:LCID>2115</b:LCID>
    <b:Author>
      <b:Author>
        <b:NameList>
          <b:Person>
            <b:Last>Mehran</b:Last>
            <b:First>Hamid</b:First>
          </b:Person>
        </b:NameList>
      </b:Author>
    </b:Author>
    <b:Title>Executive compensation structure, ownership, and firm performance</b:Title>
    <b:PeriodicalTitle>Journal of Financial Economics 38</b:PeriodicalTitle>
    <b:Year>1995</b:Year>
    <b:Pages>163-184</b:Pages>
    <b:RefOrder>8</b:RefOrder>
  </b:Source>
  <b:Source>
    <b:Tag>Jen90</b:Tag>
    <b:SourceType>ArticleInAPeriodical</b:SourceType>
    <b:Guid>{044C3952-858C-4ECE-84A0-54F20DBA4FCA}</b:Guid>
    <b:LCID>2115</b:LCID>
    <b:Author>
      <b:Author>
        <b:NameList>
          <b:Person>
            <b:Last>Jensen</b:Last>
            <b:First>Michael</b:First>
            <b:Middle>C.</b:Middle>
          </b:Person>
          <b:Person>
            <b:Last>Murphy</b:Last>
            <b:First>Kevin</b:First>
            <b:Middle>J.</b:Middle>
          </b:Person>
        </b:NameList>
      </b:Author>
    </b:Author>
    <b:Title>CEO Incentives-It's Not How Much You Pay, But How</b:Title>
    <b:PeriodicalTitle>Harvard Business Review, No.3</b:PeriodicalTitle>
    <b:Year>1990b</b:Year>
    <b:Pages>138-153</b:Pages>
    <b:RefOrder>9</b:RefOrder>
  </b:Source>
  <b:Source>
    <b:Tag>Jen901</b:Tag>
    <b:SourceType>ArticleInAPeriodical</b:SourceType>
    <b:Guid>{C976DC23-A5B5-40A9-BF19-3A99C256479A}</b:Guid>
    <b:LCID>2115</b:LCID>
    <b:Author>
      <b:Author>
        <b:NameList>
          <b:Person>
            <b:Last>Jensen</b:Last>
            <b:First>Michael</b:First>
            <b:Middle>C.</b:Middle>
          </b:Person>
          <b:Person>
            <b:Last>Murphy</b:Last>
            <b:First>Kevin</b:First>
            <b:Middle>J.</b:Middle>
          </b:Person>
        </b:NameList>
      </b:Author>
    </b:Author>
    <b:Title>Performance Pay and Top-Management Incentives</b:Title>
    <b:PeriodicalTitle>Journal of Political Economy, Vol. 98, No. 2</b:PeriodicalTitle>
    <b:Year>1990a</b:Year>
    <b:Pages>225-264</b:Pages>
    <b:RefOrder>10</b:RefOrder>
  </b:Source>
  <b:Source>
    <b:Tag>Wes94</b:Tag>
    <b:SourceType>ArticleInAPeriodical</b:SourceType>
    <b:Guid>{FF7677F6-B57E-48A6-985E-3AC0326F2DD7}</b:Guid>
    <b:LCID>2115</b:LCID>
    <b:Author>
      <b:Author>
        <b:NameList>
          <b:Person>
            <b:Last>Westphal</b:Last>
            <b:First>James</b:First>
            <b:Middle>D.</b:Middle>
          </b:Person>
          <b:Person>
            <b:Last>Zajac</b:Last>
            <b:First>Edward</b:First>
            <b:Middle>J.</b:Middle>
          </b:Person>
        </b:NameList>
      </b:Author>
    </b:Author>
    <b:Title>Substance and Symbolism in CEOs Long-Term Incentives Plan</b:Title>
    <b:PeriodicalTitle>Administrative Science Quarterly, Vol. 39, No. 3</b:PeriodicalTitle>
    <b:Year>1994</b:Year>
    <b:Pages>367-390</b:Pages>
    <b:RefOrder>11</b:RefOrder>
  </b:Source>
  <b:Source>
    <b:Tag>Zaj95</b:Tag>
    <b:SourceType>ArticleInAPeriodical</b:SourceType>
    <b:Guid>{6637D794-EB9B-44DF-9FBB-29ED7D63C709}</b:Guid>
    <b:LCID>2115</b:LCID>
    <b:Author>
      <b:Author>
        <b:NameList>
          <b:Person>
            <b:Last>Zajac</b:Last>
            <b:First>Edward</b:First>
            <b:Middle>J.</b:Middle>
          </b:Person>
          <b:Person>
            <b:Last>Westphal</b:Last>
            <b:First>James</b:First>
            <b:Middle>D.</b:Middle>
          </b:Person>
        </b:NameList>
      </b:Author>
    </b:Author>
    <b:Title>Accounting for the Explanations of CEO Compensation: Substance and Symbolism</b:Title>
    <b:PeriodicalTitle>Administrative Science Quarterly, Vol. 40, No. 2</b:PeriodicalTitle>
    <b:Year>1995</b:Year>
    <b:Pages>283-308</b:Pages>
    <b:RefOrder>12</b:RefOrder>
  </b:Source>
  <b:Source>
    <b:Tag>Bar98</b:Tag>
    <b:SourceType>ArticleInAPeriodical</b:SourceType>
    <b:Guid>{EB427CA6-291E-42C9-873A-D1C78452120A}</b:Guid>
    <b:LCID>2115</b:LCID>
    <b:Author>
      <b:Author>
        <b:NameList>
          <b:Person>
            <b:Last>Barkema</b:Last>
            <b:First>Harry</b:First>
            <b:Middle>G.</b:Middle>
          </b:Person>
          <b:Person>
            <b:Last>Gomez-Mejia</b:Last>
            <b:First>Luis</b:First>
            <b:Middle>R.</b:Middle>
          </b:Person>
        </b:NameList>
      </b:Author>
    </b:Author>
    <b:Title>Managerial Compensation and Firm Performance: A General Research Framework</b:Title>
    <b:PeriodicalTitle>The Academy of Management Journal, Vol. 41, No. 2</b:PeriodicalTitle>
    <b:Year>1998</b:Year>
    <b:Pages>135-145</b:Pages>
    <b:RefOrder>13</b:RefOrder>
  </b:Source>
  <b:Source>
    <b:Tag>Hal98</b:Tag>
    <b:SourceType>ArticleInAPeriodical</b:SourceType>
    <b:Guid>{786A00EC-CBB4-4161-A498-612BBC6232B0}</b:Guid>
    <b:Author>
      <b:Author>
        <b:NameList>
          <b:Person>
            <b:Last>Hall</b:Last>
            <b:First>Brian</b:First>
            <b:Middle>J.</b:Middle>
          </b:Person>
          <b:Person>
            <b:Last>Liebmann</b:Last>
            <b:First>Jeffrey</b:First>
            <b:Middle>B.</b:Middle>
          </b:Person>
        </b:NameList>
      </b:Author>
    </b:Author>
    <b:Title>Are CEO's Really Paid Like Bureaucrats?</b:Title>
    <b:PeriodicalTitle>The Quarterly Journal of Economics, Vol. 113, No. 3</b:PeriodicalTitle>
    <b:Year>1998</b:Year>
    <b:Pages>653-691</b:Pages>
    <b:RefOrder>14</b:RefOrder>
  </b:Source>
  <b:Source>
    <b:Tag>Jen86</b:Tag>
    <b:SourceType>ArticleInAPeriodical</b:SourceType>
    <b:Guid>{308F645B-2818-4252-9F3C-09AD3F6CA106}</b:Guid>
    <b:LCID>2115</b:LCID>
    <b:Author>
      <b:Author>
        <b:NameList>
          <b:Person>
            <b:Last>Jensen</b:Last>
            <b:First>Michael</b:First>
            <b:Middle>C.</b:Middle>
          </b:Person>
        </b:NameList>
      </b:Author>
    </b:Author>
    <b:Title>Agency Costs of Free Cash Flow, Corporate Finance, and Takeovers</b:Title>
    <b:PeriodicalTitle>The American Economic Review, Vol. 76, No. 2</b:PeriodicalTitle>
    <b:Year>1986</b:Year>
    <b:Pages>323-329</b:Pages>
    <b:RefOrder>15</b:RefOrder>
  </b:Source>
  <b:Source>
    <b:Tag>Lam93</b:Tag>
    <b:SourceType>ArticleInAPeriodical</b:SourceType>
    <b:Guid>{5A444D16-17C9-448D-B967-57A1414000EF}</b:Guid>
    <b:LCID>2115</b:LCID>
    <b:Author>
      <b:Author>
        <b:NameList>
          <b:Person>
            <b:Last>Lambert</b:Last>
            <b:First>Richard</b:First>
            <b:Middle>A.</b:Middle>
          </b:Person>
          <b:Person>
            <b:Last>Larcker</b:Last>
            <b:First>David</b:First>
            <b:Middle>F.</b:Middle>
          </b:Person>
          <b:Person>
            <b:Last>Weigelt</b:Last>
            <b:First>Keith</b:First>
          </b:Person>
        </b:NameList>
      </b:Author>
    </b:Author>
    <b:Title>The Structure of Organizational Incentives</b:Title>
    <b:PeriodicalTitle>Administrative Science Quartely, Vol. 38, No. 3</b:PeriodicalTitle>
    <b:Year>1993</b:Year>
    <b:Pages>438-461</b:Pages>
    <b:RefOrder>16</b:RefOrder>
  </b:Source>
  <b:Source>
    <b:Tag>Sch90</b:Tag>
    <b:SourceType>ArticleInAPeriodical</b:SourceType>
    <b:Guid>{3FC12210-90DB-43D4-BE38-B90DCF073279}</b:Guid>
    <b:LCID>2115</b:LCID>
    <b:Author>
      <b:Author>
        <b:NameList>
          <b:Person>
            <b:Last>Schmidt</b:Last>
            <b:First>Dennis</b:First>
            <b:Middle>R.</b:Middle>
          </b:Person>
          <b:Person>
            <b:Last>Fowler</b:Last>
            <b:First>Karen</b:First>
            <b:Middle>L.</b:Middle>
          </b:Person>
        </b:NameList>
      </b:Author>
    </b:Author>
    <b:Title>Post-Acquisition Financial Performance and Executive Compensation</b:Title>
    <b:PeriodicalTitle>Strategic Management Journal, Vol. 11</b:PeriodicalTitle>
    <b:Year>1990</b:Year>
    <b:Pages>559-569</b:Pages>
    <b:RefOrder>17</b:RefOrder>
  </b:Source>
  <b:Source>
    <b:Tag>Har07</b:Tag>
    <b:SourceType>ArticleInAPeriodical</b:SourceType>
    <b:Guid>{1AE0853C-F06E-46AF-85F5-69A24E310504}</b:Guid>
    <b:LCID>2115</b:LCID>
    <b:Author>
      <b:Author>
        <b:NameList>
          <b:Person>
            <b:Last>Harford</b:Last>
            <b:First>Jarrad</b:First>
          </b:Person>
          <b:Person>
            <b:Last>Li</b:Last>
            <b:First>Kai</b:First>
          </b:Person>
        </b:NameList>
      </b:Author>
    </b:Author>
    <b:Title>Decoupling CEO Wealth and Firm Performance: The Case of Acquiring CEOs</b:Title>
    <b:PeriodicalTitle>The Journal of Finance, Vol. LXII, NO. 2</b:PeriodicalTitle>
    <b:Year>2007</b:Year>
    <b:Pages>917-948</b:Pages>
    <b:RefOrder>18</b:RefOrder>
  </b:Source>
  <b:Source>
    <b:Tag>Ric01</b:Tag>
    <b:SourceType>ArticleInAPeriodical</b:SourceType>
    <b:Guid>{7F9DADCF-6DE3-4346-94C0-B8911865B6DE}</b:Guid>
    <b:LCID>2115</b:LCID>
    <b:Author>
      <b:Author>
        <b:NameList>
          <b:Person>
            <b:Last>Bliss</b:Last>
            <b:First>Richard</b:First>
            <b:Middle>T.</b:Middle>
          </b:Person>
          <b:Person>
            <b:Last>Rosen</b:Last>
            <b:First>Richard</b:First>
            <b:Middle>J.</b:Middle>
          </b:Person>
        </b:NameList>
      </b:Author>
    </b:Author>
    <b:Title>CEO compensation and bank mergers</b:Title>
    <b:Year>2001</b:Year>
    <b:Publisher>Journal of Financial Economics, 61: 107-138</b:Publisher>
    <b:PeriodicalTitle>Journal of Financial Economics 61</b:PeriodicalTitle>
    <b:Pages>107-138</b:Pages>
    <b:RefOrder>19</b:RefOrder>
  </b:Source>
  <b:Source>
    <b:Tag>Gua99</b:Tag>
    <b:SourceType>ArticleInAPeriodical</b:SourceType>
    <b:Guid>{C6D5FB20-B07C-476D-BC70-FE9EB2CFD8FD}</b:Guid>
    <b:LCID>2115</b:LCID>
    <b:Author>
      <b:Author>
        <b:NameList>
          <b:Person>
            <b:Last>Guay</b:Last>
            <b:First>Wayne</b:First>
            <b:Middle>R.</b:Middle>
          </b:Person>
        </b:NameList>
      </b:Author>
    </b:Author>
    <b:Title>The sensitivity of CEO wealth to equity risk: an analysis of the magnitude and determinants</b:Title>
    <b:PeriodicalTitle>The Journal of Financial Economics 53</b:PeriodicalTitle>
    <b:Year>1999</b:Year>
    <b:Pages>43-71</b:Pages>
    <b:RefOrder>20</b:RefOrder>
  </b:Source>
  <b:Source>
    <b:Tag>Agr87</b:Tag>
    <b:SourceType>ArticleInAPeriodical</b:SourceType>
    <b:Guid>{3B1329A8-CFE2-4999-A580-63E1E220B39C}</b:Guid>
    <b:LCID>2115</b:LCID>
    <b:Author>
      <b:Author>
        <b:NameList>
          <b:Person>
            <b:Last>Agrawal</b:Last>
            <b:First>Anup</b:First>
          </b:Person>
          <b:Person>
            <b:Last>Mandelker</b:Last>
            <b:First>Gershon</b:First>
            <b:Middle>N.</b:Middle>
          </b:Person>
        </b:NameList>
      </b:Author>
    </b:Author>
    <b:Title>Managerial Incentives and Corporate Investment and Financing Decisions</b:Title>
    <b:PeriodicalTitle>The Journal of Finance, Vol. 42, No. 4</b:PeriodicalTitle>
    <b:Year>1987</b:Year>
    <b:Pages>823-837</b:Pages>
    <b:RefOrder>21</b:RefOrder>
  </b:Source>
  <b:Source>
    <b:Tag>Yer95</b:Tag>
    <b:SourceType>ArticleInAPeriodical</b:SourceType>
    <b:Guid>{4908BB5A-A34E-4121-B983-E3AA02A3255B}</b:Guid>
    <b:LCID>2115</b:LCID>
    <b:Author>
      <b:Author>
        <b:NameList>
          <b:Person>
            <b:Last>Yermack</b:Last>
            <b:First>David</b:First>
          </b:Person>
        </b:NameList>
      </b:Author>
    </b:Author>
    <b:Title>Do corporations award CEO stock options effectively?</b:Title>
    <b:PeriodicalTitle>Journal of Financial Economics 39</b:PeriodicalTitle>
    <b:Year>1995</b:Year>
    <b:Pages>237-269</b:Pages>
    <b:RefOrder>22</b:RefOrder>
  </b:Source>
  <b:Source>
    <b:Tag>Wis98</b:Tag>
    <b:SourceType>ArticleInAPeriodical</b:SourceType>
    <b:Guid>{77A7C2AA-7434-40BF-873C-2A07CA1C55E1}</b:Guid>
    <b:LCID>2115</b:LCID>
    <b:Author>
      <b:Author>
        <b:NameList>
          <b:Person>
            <b:Last>Wiseman</b:Last>
            <b:First>Robert</b:First>
            <b:Middle>M.</b:Middle>
          </b:Person>
          <b:Person>
            <b:Last>Gomez-Mejia</b:Last>
            <b:First>Luis</b:First>
            <b:Middle>R.</b:Middle>
          </b:Person>
        </b:NameList>
      </b:Author>
    </b:Author>
    <b:Title>A Behavioral Agency Model of Managerial Risk Taking</b:Title>
    <b:PeriodicalTitle>The Academy of Managemnt Review, Vol. 23, No. 1</b:PeriodicalTitle>
    <b:Year>1998</b:Year>
    <b:Pages>133-153</b:Pages>
    <b:RefOrder>23</b:RefOrder>
  </b:Source>
  <b:Source>
    <b:Tag>Wil06</b:Tag>
    <b:SourceType>ArticleInAPeriodical</b:SourceType>
    <b:Guid>{57E14D09-E2E5-4CBA-9AA5-B32B05CCE464}</b:Guid>
    <b:LCID>2115</b:LCID>
    <b:Author>
      <b:Author>
        <b:NameList>
          <b:Person>
            <b:Last>Williams</b:Last>
            <b:First>Melissa</b:First>
            <b:Middle>A.</b:Middle>
          </b:Person>
          <b:Person>
            <b:Last>Rao</b:Last>
            <b:First>Ramesh</b:First>
            <b:Middle>P.</b:Middle>
          </b:Person>
        </b:NameList>
      </b:Author>
    </b:Author>
    <b:Title>CEO Stock Options and Equity Risk Incentives</b:Title>
    <b:PeriodicalTitle>Journal of Business Finance &amp; Accounting, 33(1) &amp; (2)</b:PeriodicalTitle>
    <b:Year>2006</b:Year>
    <b:Pages>26-44</b:Pages>
    <b:RefOrder>24</b:RefOrder>
  </b:Source>
  <b:Source>
    <b:Tag>Bry00</b:Tag>
    <b:SourceType>ArticleInAPeriodical</b:SourceType>
    <b:Guid>{F322F74B-54D2-419B-8F8F-EA57A5515B8E}</b:Guid>
    <b:LCID>2115</b:LCID>
    <b:Author>
      <b:Author>
        <b:NameList>
          <b:Person>
            <b:Last>Bryan</b:Last>
            <b:First>Stephen</b:First>
          </b:Person>
          <b:Person>
            <b:Last>Hwang</b:Last>
            <b:First>Lee</b:First>
            <b:Middle>Seok</b:Middle>
          </b:Person>
          <b:Person>
            <b:Last>Lilien</b:Last>
            <b:First>Steven</b:First>
          </b:Person>
        </b:NameList>
      </b:Author>
    </b:Author>
    <b:Title>CEO Stock-Based Compensation: An Empirical Analysis of Incentive-Intensity. Relative Mix, and Economic Determinants</b:Title>
    <b:PeriodicalTitle>The Journal of Business, Vol. 73, No.4</b:PeriodicalTitle>
    <b:Year>2000</b:Year>
    <b:Pages>661-693</b:Pages>
    <b:RefOrder>25</b:RefOrder>
  </b:Source>
  <b:Source>
    <b:Tag>San07</b:Tag>
    <b:SourceType>ArticleInAPeriodical</b:SourceType>
    <b:Guid>{C2B23F93-8127-4F88-9680-35B7F783F463}</b:Guid>
    <b:LCID>2115</b:LCID>
    <b:Author>
      <b:Author>
        <b:NameList>
          <b:Person>
            <b:Last>Sanders</b:Last>
            <b:First>Gerard</b:First>
          </b:Person>
          <b:Person>
            <b:Last>Hambrick</b:Last>
            <b:First>Donald</b:First>
            <b:Middle>C.</b:Middle>
          </b:Person>
        </b:NameList>
      </b:Author>
    </b:Author>
    <b:Title>Swinging for the fences: the effects of ceo stock options on company risk taking and performance</b:Title>
    <b:PeriodicalTitle>Academy of Management Joutnal, Vol. 50, No.5</b:PeriodicalTitle>
    <b:Year>2007</b:Year>
    <b:Pages>1055-1078</b:Pages>
    <b:RefOrder>26</b:RefOrder>
  </b:Source>
  <b:Source>
    <b:Tag>Han03</b:Tag>
    <b:SourceType>ArticleInAPeriodical</b:SourceType>
    <b:Guid>{05184BC4-E15B-46C0-8657-0DAB7F69E20C}</b:Guid>
    <b:LCID>2115</b:LCID>
    <b:Author>
      <b:Author>
        <b:NameList>
          <b:Person>
            <b:Last>Hanlon</b:Last>
            <b:First>Michelle</b:First>
          </b:Person>
          <b:Person>
            <b:Last>Rajgopal</b:Last>
            <b:First>Shivaram</b:First>
          </b:Person>
          <b:Person>
            <b:Last>Shevlin</b:Last>
            <b:First>Terry</b:First>
          </b:Person>
        </b:NameList>
      </b:Author>
    </b:Author>
    <b:Title>Are executive stock options associated with future earnings?</b:Title>
    <b:PeriodicalTitle>Journal of Accounting and Economics 36</b:PeriodicalTitle>
    <b:Year>2003</b:Year>
    <b:Pages>3-43</b:Pages>
    <b:RefOrder>27</b:RefOrder>
  </b:Source>
  <b:Source>
    <b:Tag>Low09</b:Tag>
    <b:SourceType>ArticleInAPeriodical</b:SourceType>
    <b:Guid>{E71D83B6-0EA4-4306-9B1C-3308C296708C}</b:Guid>
    <b:LCID>2115</b:LCID>
    <b:Author>
      <b:Author>
        <b:NameList>
          <b:Person>
            <b:Last>Low</b:Last>
            <b:First>Angie</b:First>
          </b:Person>
        </b:NameList>
      </b:Author>
    </b:Author>
    <b:Title>Managerial risk-taking behavior and equity-based compensation</b:Title>
    <b:PeriodicalTitle>Journal of Financial Economics 92</b:PeriodicalTitle>
    <b:Year>2009</b:Year>
    <b:Pages>470-490</b:Pages>
    <b:RefOrder>28</b:RefOrder>
  </b:Source>
  <b:Source>
    <b:Tag>Cor02</b:Tag>
    <b:SourceType>ArticleInAPeriodical</b:SourceType>
    <b:Guid>{D28EF416-7F2D-4AFB-9849-6216C135D2D0}</b:Guid>
    <b:LCID>2115</b:LCID>
    <b:Author>
      <b:Author>
        <b:NameList>
          <b:Person>
            <b:Last>Core</b:Last>
            <b:First>John</b:First>
            <b:Middle>E.</b:Middle>
          </b:Person>
          <b:Person>
            <b:Last>Guay</b:Last>
            <b:First>Wayne</b:First>
          </b:Person>
          <b:Person>
            <b:Last>Larcker</b:Last>
            <b:First>David</b:First>
            <b:Middle>F.</b:Middle>
          </b:Person>
        </b:NameList>
      </b:Author>
    </b:Author>
    <b:Title>Executive Equity Compensation and Incentives: A Survey</b:Title>
    <b:PeriodicalTitle>Working paper</b:PeriodicalTitle>
    <b:Year>2002</b:Year>
    <b:Pages>1-60</b:Pages>
    <b:RefOrder>29</b:RefOrder>
  </b:Source>
  <b:Source>
    <b:Tag>Raj02</b:Tag>
    <b:SourceType>ArticleInAPeriodical</b:SourceType>
    <b:Guid>{5F13ABB8-F37A-4D82-B840-E7846ED176CD}</b:Guid>
    <b:LCID>2115</b:LCID>
    <b:Author>
      <b:Author>
        <b:NameList>
          <b:Person>
            <b:Last>Rajgopal</b:Last>
            <b:First>Shivaram</b:First>
          </b:Person>
          <b:Person>
            <b:Last>Shevlin</b:Last>
            <b:First>Terry</b:First>
          </b:Person>
        </b:NameList>
      </b:Author>
    </b:Author>
    <b:Title>Empirical evidence on the relation between stock option compensation and risk taking</b:Title>
    <b:PeriodicalTitle>Journal of Accounting and Economics 33</b:PeriodicalTitle>
    <b:Year>2002</b:Year>
    <b:Pages>145-171</b:Pages>
    <b:RefOrder>30</b:RefOrder>
  </b:Source>
  <b:Source>
    <b:Tag>Hal981</b:Tag>
    <b:SourceType>ArticleInAPeriodical</b:SourceType>
    <b:Guid>{FA9A35CD-37C6-4F4B-97B0-691FAE4C1642}</b:Guid>
    <b:LCID>2115</b:LCID>
    <b:Author>
      <b:Author>
        <b:NameList>
          <b:Person>
            <b:Last>Hall</b:Last>
            <b:First>Brian</b:First>
            <b:Middle>J.</b:Middle>
          </b:Person>
        </b:NameList>
      </b:Author>
    </b:Author>
    <b:Title>The Pay to Performance Incentives of Executive Stock Options</b:Title>
    <b:PeriodicalTitle>Workin paper. Cambridge, Mass.: Harvard University; Cambridge, Mass.: National Bureau of Economic Research</b:PeriodicalTitle>
    <b:Year>1998</b:Year>
    <b:RefOrder>31</b:RefOrder>
  </b:Source>
  <b:Source>
    <b:Tag>Don10</b:Tag>
    <b:SourceType>ArticleInAPeriodical</b:SourceType>
    <b:Guid>{5DBEEB43-9699-4C94-BF59-894AE227AB30}</b:Guid>
    <b:LCID>2115</b:LCID>
    <b:Author>
      <b:Author>
        <b:NameList>
          <b:Person>
            <b:Last>Dong</b:Last>
            <b:First>Zhiyong</b:First>
          </b:Person>
          <b:Person>
            <b:Last>Wang</b:Last>
            <b:First>Cong</b:First>
          </b:Person>
          <b:Person>
            <b:Last>Xie</b:Last>
            <b:First>Fei</b:First>
          </b:Person>
        </b:NameList>
      </b:Author>
    </b:Author>
    <b:Title>Do executive stock options induce excessive risk taking?</b:Title>
    <b:PeriodicalTitle>Journal of Banking &amp; Finance 34</b:PeriodicalTitle>
    <b:Year>2010</b:Year>
    <b:Pages>2518-2529</b:Pages>
    <b:RefOrder>32</b:RefOrder>
  </b:Source>
  <b:Source>
    <b:Tag>Ros04</b:Tag>
    <b:SourceType>ArticleInAPeriodical</b:SourceType>
    <b:Guid>{0AAC53BF-026A-4189-97D5-5C02D4851505}</b:Guid>
    <b:LCID>2115</b:LCID>
    <b:Author>
      <b:Author>
        <b:NameList>
          <b:Person>
            <b:Last>Ross</b:Last>
            <b:First>Stephen</b:First>
            <b:Middle>A.</b:Middle>
          </b:Person>
        </b:NameList>
      </b:Author>
    </b:Author>
    <b:Title>Compensation, Incentives, and the Duality of Risk Aversion and Riskiness</b:Title>
    <b:PeriodicalTitle>The Journal of Finance 59</b:PeriodicalTitle>
    <b:Year>2004</b:Year>
    <b:Pages>207-225</b:Pages>
    <b:RefOrder>33</b:RefOrder>
  </b:Source>
  <b:Source>
    <b:Tag>Lew06</b:Tag>
    <b:SourceType>ArticleInAPeriodical</b:SourceType>
    <b:Guid>{54DC1A30-5990-4BF8-AA20-A90C42CA872A}</b:Guid>
    <b:LCID>2115</b:LCID>
    <b:Author>
      <b:Author>
        <b:NameList>
          <b:Person>
            <b:Last>Lewellen</b:Last>
            <b:First>Katharina</b:First>
          </b:Person>
        </b:NameList>
      </b:Author>
    </b:Author>
    <b:Title>Financing decisions when managers are risk averse</b:Title>
    <b:PeriodicalTitle>Journal of Financial Economics 82</b:PeriodicalTitle>
    <b:Year>2006</b:Year>
    <b:Pages>551-589</b:Pages>
    <b:RefOrder>34</b:RefOrder>
  </b:Source>
  <b:Source>
    <b:Tag>Wri07</b:Tag>
    <b:SourceType>ArticleInAPeriodical</b:SourceType>
    <b:Guid>{5B406FC8-0BAD-4D4E-BE8E-AF388B805A2E}</b:Guid>
    <b:LCID>2115</b:LCID>
    <b:Author>
      <b:Author>
        <b:NameList>
          <b:Person>
            <b:Last>Wright</b:Last>
            <b:First>Peter</b:First>
          </b:Person>
          <b:Person>
            <b:Last>Kroll</b:Last>
            <b:First>Mark</b:First>
          </b:Person>
          <b:Person>
            <b:Last>Krug</b:Last>
            <b:First>Jeffrey</b:First>
            <b:Middle>A.</b:Middle>
          </b:Person>
          <b:Person>
            <b:Last>Pettus</b:Last>
            <b:First>Michael</b:First>
          </b:Person>
        </b:NameList>
      </b:Author>
    </b:Author>
    <b:Title>Influences of Top Management Team Incentives on Firm Risk Taking</b:Title>
    <b:PeriodicalTitle>Strategic Management Journal 28</b:PeriodicalTitle>
    <b:Year>2007</b:Year>
    <b:Pages>81-89</b:Pages>
    <b:RefOrder>35</b:RefOrder>
  </b:Source>
  <b:Source>
    <b:Tag>Lam87</b:Tag>
    <b:SourceType>ArticleInAPeriodical</b:SourceType>
    <b:Guid>{1D993F00-4850-4E7A-AD8A-1A5A6865A36C}</b:Guid>
    <b:LCID>2115</b:LCID>
    <b:Author>
      <b:Author>
        <b:NameList>
          <b:Person>
            <b:Last>Lambert</b:Last>
            <b:First>Richard</b:First>
            <b:Middle>A.</b:Middle>
          </b:Person>
          <b:Person>
            <b:Last>Larcker</b:Last>
            <b:First>David</b:First>
            <b:Middle>F.</b:Middle>
          </b:Person>
        </b:NameList>
      </b:Author>
    </b:Author>
    <b:Title>Executive Compensation Effects of Large Corporate Acquisitions</b:Title>
    <b:PeriodicalTitle>Journal of Accounting and Public Policy 6</b:PeriodicalTitle>
    <b:Year>1987</b:Year>
    <b:Pages>231-143</b:Pages>
    <b:RefOrder>36</b:RefOrder>
  </b:Source>
  <b:Source>
    <b:Tag>Lew85</b:Tag>
    <b:SourceType>ArticleInAPeriodical</b:SourceType>
    <b:Guid>{63DDC0FC-2BC9-4743-8E15-358B3294C6E4}</b:Guid>
    <b:LCID>2115</b:LCID>
    <b:Author>
      <b:Author>
        <b:NameList>
          <b:Person>
            <b:Last>Lewellen</b:Last>
            <b:First>Wilbur</b:First>
          </b:Person>
          <b:Person>
            <b:Last>Loderer</b:Last>
            <b:First>Claudio</b:First>
          </b:Person>
          <b:Person>
            <b:Last>Rosenfeld</b:Last>
            <b:First>Ahron</b:First>
          </b:Person>
        </b:NameList>
      </b:Author>
    </b:Author>
    <b:Title>Merger decisions and executive stock ownership in acquiring firms</b:Title>
    <b:PeriodicalTitle>Journal of Accounting and Economics 7</b:PeriodicalTitle>
    <b:Year>1985</b:Year>
    <b:Pages>209-231</b:Pages>
    <b:RefOrder>37</b:RefOrder>
  </b:Source>
  <b:Source>
    <b:Tag>Den97</b:Tag>
    <b:SourceType>ArticleInAPeriodical</b:SourceType>
    <b:Guid>{565B9C9D-4905-46DD-8CB8-874ED1E5D8F9}</b:Guid>
    <b:LCID>2115</b:LCID>
    <b:Author>
      <b:Author>
        <b:NameList>
          <b:Person>
            <b:Last>Denis</b:Last>
            <b:First>David</b:First>
            <b:Middle>J.</b:Middle>
          </b:Person>
          <b:Person>
            <b:Last>Denis</b:Last>
            <b:First>Diane</b:First>
            <b:Middle>K.</b:Middle>
          </b:Person>
          <b:Person>
            <b:Last>Sarin</b:Last>
            <b:First>Atulya</b:First>
          </b:Person>
        </b:NameList>
      </b:Author>
    </b:Author>
    <b:Title>Agency Problems, Equity Ownership, and Corporate Diversification </b:Title>
    <b:PeriodicalTitle>The Journal of Finance, Vol. 52, No.1</b:PeriodicalTitle>
    <b:Year>1997</b:Year>
    <b:Pages>135-160</b:Pages>
    <b:RefOrder>38</b:RefOrder>
  </b:Source>
  <b:Source>
    <b:Tag>Ros</b:Tag>
    <b:SourceType>ArticleInAPeriodical</b:SourceType>
    <b:Guid>{9A7144A3-090E-4148-AD97-006761EBCB17}</b:Guid>
    <b:LCID>2115</b:LCID>
    <b:Author>
      <b:Author>
        <b:NameList>
          <b:Person>
            <b:Last>Rose</b:Last>
            <b:First>Nancy</b:First>
            <b:Middle>L.</b:Middle>
          </b:Person>
          <b:Person>
            <b:Last>Shepard</b:Last>
            <b:First>Andrea</b:First>
          </b:Person>
        </b:NameList>
      </b:Author>
    </b:Author>
    <b:Title>Firm diversification and CEO compensation: Managerial ability or executive entrenchment?</b:Title>
    <b:PeriodicalTitle>Rand Journal of Economics 28</b:PeriodicalTitle>
    <b:Pages>489-514</b:Pages>
    <b:Year>1997</b:Year>
    <b:RefOrder>39</b:RefOrder>
  </b:Source>
  <b:Source>
    <b:Tag>Joh92</b:Tag>
    <b:SourceType>ArticleInAPeriodical</b:SourceType>
    <b:Guid>{2F4BE84D-81FD-4106-B01D-FB94DB056B81}</b:Guid>
    <b:LCID>2115</b:LCID>
    <b:Author>
      <b:Author>
        <b:NameList>
          <b:Person>
            <b:Last>John</b:Last>
            <b:First>Kose</b:First>
          </b:Person>
          <b:Person>
            <b:Last>Lang</b:Last>
            <b:First>Larry</b:First>
            <b:Middle>H.</b:Middle>
          </b:Person>
          <b:Person>
            <b:Last>Netter</b:Last>
            <b:First>Jeffrey</b:First>
          </b:Person>
        </b:NameList>
      </b:Author>
    </b:Author>
    <b:Title>The Voluntary Restructuring of Large Firms in Response to Performance Decline</b:Title>
    <b:PeriodicalTitle>The Journal of Finance, Vol. 47, No. 3</b:PeriodicalTitle>
    <b:Year>1992</b:Year>
    <b:Pages>891-917</b:Pages>
    <b:RefOrder>40</b:RefOrder>
  </b:Source>
  <b:Source>
    <b:Tag>Mon88</b:Tag>
    <b:SourceType>ArticleInAPeriodical</b:SourceType>
    <b:Guid>{5292412F-FB38-4F75-A10D-085EDE6BFEF5}</b:Guid>
    <b:LCID>2115</b:LCID>
    <b:Author>
      <b:Author>
        <b:NameList>
          <b:Person>
            <b:Last>Montgomery</b:Last>
            <b:First>Cynthia</b:First>
            <b:Middle>A.</b:Middle>
          </b:Person>
          <b:Person>
            <b:Last>Thomas</b:Last>
            <b:First>Ann</b:First>
            <b:Middle>R.</b:Middle>
          </b:Person>
        </b:NameList>
      </b:Author>
    </b:Author>
    <b:Title>Divestment: Motives and Gains</b:Title>
    <b:PeriodicalTitle>Strategic Management Journal, Vol.9</b:PeriodicalTitle>
    <b:Year>1988</b:Year>
    <b:Pages>93-97</b:Pages>
    <b:RefOrder>41</b:RefOrder>
  </b:Source>
  <b:Source>
    <b:Tag>Mar95</b:Tag>
    <b:SourceType>ArticleInAPeriodical</b:SourceType>
    <b:Guid>{FA14F71F-58C3-465E-9B78-A5E4EEE09736}</b:Guid>
    <b:LCID>2115</b:LCID>
    <b:Author>
      <b:Author>
        <b:NameList>
          <b:Person>
            <b:Last>Markides</b:Last>
            <b:First>Constantinos</b:First>
            <b:Middle>C.</b:Middle>
          </b:Person>
        </b:NameList>
      </b:Author>
    </b:Author>
    <b:Title>Diversification, Restructuring and Economic Performance</b:Title>
    <b:PeriodicalTitle>Strategic Management Journal, Vol. 16</b:PeriodicalTitle>
    <b:Year>1995</b:Year>
    <b:Pages>101-118</b:Pages>
    <b:RefOrder>42</b:RefOrder>
  </b:Source>
  <b:Source>
    <b:Tag>Joh95</b:Tag>
    <b:SourceType>ArticleInAPeriodical</b:SourceType>
    <b:Guid>{5D58E1F4-558C-4ED2-9F89-7A211808B6BE}</b:Guid>
    <b:LCID>2115</b:LCID>
    <b:Author>
      <b:Author>
        <b:NameList>
          <b:Person>
            <b:Last>John</b:Last>
            <b:First>Kose</b:First>
          </b:Person>
          <b:Person>
            <b:Last>Ofek</b:Last>
            <b:First>Eli</b:First>
          </b:Person>
        </b:NameList>
      </b:Author>
    </b:Author>
    <b:Title>Asset sales and increase in focus</b:Title>
    <b:PeriodicalTitle>Journal of Financial Economics 37 </b:PeriodicalTitle>
    <b:Year>1995</b:Year>
    <b:Pages>105-126</b:Pages>
    <b:RefOrder>43</b:RefOrder>
  </b:Source>
  <b:Source>
    <b:Tag>Mar921</b:Tag>
    <b:SourceType>ArticleInAPeriodical</b:SourceType>
    <b:Guid>{9342C157-9C68-4A57-A26C-D15730196552}</b:Guid>
    <b:LCID>2115</b:LCID>
    <b:Author>
      <b:Author>
        <b:NameList>
          <b:Person>
            <b:Last>Markides</b:Last>
            <b:First>Constantinos</b:First>
            <b:Middle>C.</b:Middle>
          </b:Person>
          <b:Person>
            <b:Last>Berg</b:Last>
            <b:First>Norman</b:First>
            <b:Middle>A.</b:Middle>
          </b:Person>
        </b:NameList>
      </b:Author>
    </b:Author>
    <b:Title>Good and Bad Divestment: The Stock Market Verdict</b:Title>
    <b:PeriodicalTitle>Long Range Planning, Vol. 25, No. 2</b:PeriodicalTitle>
    <b:Year>1992</b:Year>
    <b:Pages>10-15</b:Pages>
    <b:RefOrder>44</b:RefOrder>
  </b:Source>
  <b:Source>
    <b:Tag>Kle86</b:Tag>
    <b:SourceType>ArticleInAPeriodical</b:SourceType>
    <b:Guid>{8BD399FF-3D56-4812-83B7-E93A0C519862}</b:Guid>
    <b:LCID>2115</b:LCID>
    <b:Author>
      <b:Author>
        <b:NameList>
          <b:Person>
            <b:Last>Klein</b:Last>
            <b:First>April</b:First>
          </b:Person>
        </b:NameList>
      </b:Author>
    </b:Author>
    <b:Title>The Timing and Substance of Divestiture Announcements: Individual, Simultaneous and Cumulative Effects</b:Title>
    <b:PeriodicalTitle>The Journal of Finance, Vol. 41, No.3</b:PeriodicalTitle>
    <b:Year>1986</b:Year>
    <b:Pages>685-696</b:Pages>
    <b:RefOrder>45</b:RefOrder>
  </b:Source>
  <b:Source>
    <b:Tag>heTeh</b:Tag>
    <b:SourceType>ArticleInAPeriodical</b:SourceType>
    <b:Guid>{BFDD9929-E5EE-4557-8689-FCDE2671527C}</b:Guid>
    <b:LCID>2115</b:LCID>
    <b:Author>
      <b:Author>
        <b:NameList>
          <b:Person>
            <b:Last>Tehranian</b:Last>
            <b:First>Hassan</b:First>
          </b:Person>
          <b:Person>
            <b:Last>Travlos</b:Last>
            <b:First>Nickolaos</b:First>
            <b:Middle>G.</b:Middle>
          </b:Person>
          <b:Person>
            <b:Last>Waegelein</b:Last>
            <b:First>James</b:First>
            <b:Middle>F.</b:Middle>
          </b:Person>
        </b:NameList>
      </b:Author>
    </b:Author>
    <b:Title>The Effect of Long-Term Performance Plans on Corporate Sell-Off-Induced Abnormal Returns</b:Title>
    <b:PeriodicalTitle>The Journal of Finance, Vol. 42, No. 4</b:PeriodicalTitle>
    <b:Year>1987</b:Year>
    <b:Pages>933-942</b:Pages>
    <b:RefOrder>46</b:RefOrder>
  </b:Source>
  <b:Source>
    <b:Tag>Mar92</b:Tag>
    <b:SourceType>ArticleInAPeriodical</b:SourceType>
    <b:Guid>{517185BB-77F4-4EA4-8AD8-185DF4EE6371}</b:Guid>
    <b:LCID>2115</b:LCID>
    <b:Author>
      <b:Author>
        <b:NameList>
          <b:Person>
            <b:Last>Markides</b:Last>
            <b:First>Constantinos</b:First>
            <b:Middle>C.</b:Middle>
          </b:Person>
        </b:NameList>
      </b:Author>
    </b:Author>
    <b:Title>Consequences of Corporate Refocusing: Ex Ante Evidence</b:Title>
    <b:PeriodicalTitle>The Academy of Management Journal, Vol. 35, No. 2</b:PeriodicalTitle>
    <b:Year>1992</b:Year>
    <b:Pages>398-412</b:Pages>
    <b:RefOrder>47</b:RefOrder>
  </b:Source>
  <b:Source>
    <b:Tag>Dia95</b:Tag>
    <b:SourceType>ArticleInAPeriodical</b:SourceType>
    <b:Guid>{344D76A8-D909-47C3-A78A-9CB91B1F37CE}</b:Guid>
    <b:LCID>2115</b:LCID>
    <b:Author>
      <b:Author>
        <b:NameList>
          <b:Person>
            <b:Last>Dial</b:Last>
            <b:First>Jay</b:First>
          </b:Person>
          <b:Person>
            <b:Last>Murphy</b:Last>
            <b:First>Kevin</b:First>
            <b:Middle>J.</b:Middle>
          </b:Person>
        </b:NameList>
      </b:Author>
    </b:Author>
    <b:Title>Incentives, downsizing, and value creation at General Dynamics</b:Title>
    <b:PeriodicalTitle>Journal of Fincancial Economics 37</b:PeriodicalTitle>
    <b:Year>1995</b:Year>
    <b:Pages>261-314</b:Pages>
    <b:RefOrder>48</b:RefOrder>
  </b:Source>
  <b:Source>
    <b:Tag>Fin09</b:Tag>
    <b:SourceType>ArticleInAPeriodical</b:SourceType>
    <b:Guid>{786D94CD-8A2F-4AEC-AE90-0543887DB35D}</b:Guid>
    <b:LCID>2115</b:LCID>
    <b:Author>
      <b:Author>
        <b:NameList>
          <b:Person>
            <b:Last>Finkelstein</b:Last>
            <b:First>Sydney</b:First>
          </b:Person>
          <b:Person>
            <b:Last>Hambrick</b:Last>
            <b:First>Donald</b:First>
            <b:Middle>C.</b:Middle>
          </b:Person>
        </b:NameList>
      </b:Author>
    </b:Author>
    <b:Title>Top-Management-Team Tenure and Organizational Outcomes: The Moderating Role of Managerial Discretion</b:Title>
    <b:PeriodicalTitle>Administrative Science Quarterly, Vol. 35, No. 3</b:PeriodicalTitle>
    <b:Year>19909</b:Year>
    <b:Pages>484-503</b:Pages>
    <b:RefOrder>49</b:RefOrder>
  </b:Source>
  <b:Source>
    <b:Tag>Sit92</b:Tag>
    <b:SourceType>ArticleInAPeriodical</b:SourceType>
    <b:Guid>{940F5CFA-286F-48E3-B046-0BD97867CB56}</b:Guid>
    <b:LCID>2115</b:LCID>
    <b:Author>
      <b:Author>
        <b:NameList>
          <b:Person>
            <b:Last>Sitkin</b:Last>
            <b:First>Sim</b:First>
            <b:Middle>B.</b:Middle>
          </b:Person>
          <b:Person>
            <b:Last>Pablo</b:Last>
            <b:First>Amy</b:First>
            <b:Middle>L.</b:Middle>
          </b:Person>
        </b:NameList>
      </b:Author>
    </b:Author>
    <b:Title>Reconceptualizing the Determinants of Risk Behavior</b:Title>
    <b:PeriodicalTitle>The Academy of Management Review, Vol. 17, No. 1</b:PeriodicalTitle>
    <b:Year>1992</b:Year>
    <b:Pages>9-38</b:Pages>
    <b:RefOrder>50</b:RefOrder>
  </b:Source>
  <b:Source>
    <b:Tag>Sit95</b:Tag>
    <b:SourceType>ArticleInAPeriodical</b:SourceType>
    <b:Guid>{060BA768-14A4-4648-95D5-AD26312B7673}</b:Guid>
    <b:LCID>2115</b:LCID>
    <b:Author>
      <b:Author>
        <b:NameList>
          <b:Person>
            <b:Last>Sitkin</b:Last>
            <b:First>Sim</b:First>
            <b:Middle>B.</b:Middle>
          </b:Person>
          <b:Person>
            <b:Last>Weingart</b:Last>
            <b:First>Laurie</b:First>
            <b:Middle>R.</b:Middle>
          </b:Person>
        </b:NameList>
      </b:Author>
    </b:Author>
    <b:Title>Determinants of Risky Decision-Making Behavior: A Test of the Mediating Role of Risk Perceptions and Propensity</b:Title>
    <b:PeriodicalTitle>The Academy of Management Journal, Vol. 38, No. 6</b:PeriodicalTitle>
    <b:Year>1995</b:Year>
    <b:Pages>1573-1592</b:Pages>
    <b:RefOrder>51</b:RefOrder>
  </b:Source>
  <b:Source>
    <b:Tag>Rol86</b:Tag>
    <b:SourceType>ArticleInAPeriodical</b:SourceType>
    <b:Guid>{F357DDAF-7DEA-455F-AFDD-66DF3CD35C55}</b:Guid>
    <b:LCID>2115</b:LCID>
    <b:Author>
      <b:Author>
        <b:NameList>
          <b:Person>
            <b:Last>Roll</b:Last>
            <b:First>Richard</b:First>
          </b:Person>
        </b:NameList>
      </b:Author>
    </b:Author>
    <b:Title>The Hubris Hypothesis of Corporate Takeovers</b:Title>
    <b:PeriodicalTitle>The Journal of Business, Vol. 59, No. 2, Part 1</b:PeriodicalTitle>
    <b:Year>1986</b:Year>
    <b:Pages>197-216</b:Pages>
    <b:RefOrder>52</b:RefOrder>
  </b:Source>
  <b:Source>
    <b:Tag>Hay97</b:Tag>
    <b:SourceType>ArticleInAPeriodical</b:SourceType>
    <b:Guid>{68F3ACFF-FC3E-44CE-918E-D29684D068A8}</b:Guid>
    <b:LCID>2115</b:LCID>
    <b:Author>
      <b:Author>
        <b:NameList>
          <b:Person>
            <b:Last>Hayward</b:Last>
            <b:First>Mathew</b:First>
            <b:Middle>L. A.</b:Middle>
          </b:Person>
          <b:Person>
            <b:Last>Hambrick</b:Last>
            <b:First>Donald</b:First>
            <b:Middle>C.</b:Middle>
          </b:Person>
        </b:NameList>
      </b:Author>
    </b:Author>
    <b:Title>Explaining the Premiums Paid for Large Acquisitions: Evidence of CEO Hubris</b:Title>
    <b:PeriodicalTitle>Administrative Science Quartely, Vol. 42, No. 1 </b:PeriodicalTitle>
    <b:Year>1997</b:Year>
    <b:Pages>103-127</b:Pages>
    <b:RefOrder>53</b:RefOrder>
  </b:Source>
  <b:Source>
    <b:Tag>Mal08</b:Tag>
    <b:SourceType>ArticleInAPeriodical</b:SourceType>
    <b:Guid>{3D68F421-C4C8-4FFB-B70F-8DE14CC97604}</b:Guid>
    <b:LCID>2115</b:LCID>
    <b:Author>
      <b:Author>
        <b:NameList>
          <b:Person>
            <b:Last>Malmendier</b:Last>
            <b:First>Ulrike</b:First>
          </b:Person>
          <b:Person>
            <b:Last>Tate</b:Last>
            <b:First>Geoffrey</b:First>
          </b:Person>
        </b:NameList>
      </b:Author>
    </b:Author>
    <b:Title>Who makes acquisistions? CEO overconfidence and the market's reaction</b:Title>
    <b:PeriodicalTitle>Journal of Financial Economics 89</b:PeriodicalTitle>
    <b:Year>2008</b:Year>
    <b:Pages>20-43</b:Pages>
    <b:RefOrder>54</b:RefOrder>
  </b:Source>
  <b:Source>
    <b:Tag>Mit96</b:Tag>
    <b:SourceType>ArticleInAPeriodical</b:SourceType>
    <b:Guid>{17C66B12-5F65-4673-8B8B-092096EDEE1D}</b:Guid>
    <b:LCID>2115</b:LCID>
    <b:Author>
      <b:Author>
        <b:NameList>
          <b:Person>
            <b:Last>Mitchell</b:Last>
            <b:First>Mark</b:First>
            <b:Middle>L.</b:Middle>
          </b:Person>
          <b:Person>
            <b:Last>Mulherin</b:Last>
            <b:First>J.</b:First>
            <b:Middle>Harold</b:Middle>
          </b:Person>
        </b:NameList>
      </b:Author>
    </b:Author>
    <b:Title>The impact of industry schocks on takeover and restructuring activity</b:Title>
    <b:PeriodicalTitle>Journal of Financial Economics 41</b:PeriodicalTitle>
    <b:Year>1996</b:Year>
    <b:Pages>193-229</b:Pages>
    <b:RefOrder>55</b:RefOrder>
  </b:Source>
  <b:Source>
    <b:Tag>Mon86</b:Tag>
    <b:SourceType>ArticleInAPeriodical</b:SourceType>
    <b:Guid>{084A28D2-6CEA-42C3-AAFC-E5856F3904D8}</b:Guid>
    <b:LCID>2115</b:LCID>
    <b:Author>
      <b:Author>
        <b:NameList>
          <b:Person>
            <b:Last>Montgomery</b:Last>
            <b:First>Cynthia</b:First>
            <b:Middle>A.</b:Middle>
          </b:Person>
          <b:Person>
            <b:Last>Wilson</b:Last>
            <b:First>Vicki</b:First>
            <b:Middle>A.</b:Middle>
          </b:Person>
        </b:NameList>
      </b:Author>
    </b:Author>
    <b:Title>Mergers that Last: a Predictable Pattern?</b:Title>
    <b:PeriodicalTitle>Strategic Management Journal, Vol. 7</b:PeriodicalTitle>
    <b:Year>1986</b:Year>
    <b:Pages>91-96</b:Pages>
    <b:RefOrder>56</b:RefOrder>
  </b:Source>
  <b:Source>
    <b:Tag>Rav91</b:Tag>
    <b:SourceType>ArticleInAPeriodical</b:SourceType>
    <b:Guid>{629A8C48-401B-46E6-A6F6-9807D475EC9B}</b:Guid>
    <b:LCID>2115</b:LCID>
    <b:Author>
      <b:Author>
        <b:NameList>
          <b:Person>
            <b:Last>Ravenscraft</b:Last>
            <b:First>David</b:First>
            <b:Middle>J.</b:Middle>
          </b:Person>
          <b:Person>
            <b:Last>Scherer</b:Last>
            <b:First>F.</b:First>
            <b:Middle>M.</b:Middle>
          </b:Person>
        </b:NameList>
      </b:Author>
    </b:Author>
    <b:Title>Divisional Sell-off: A Hazard Function Analysis</b:Title>
    <b:PeriodicalTitle>Managerial and Decision Economics, Vol. 12</b:PeriodicalTitle>
    <b:Year>1991</b:Year>
    <b:Pages>429-438</b:Pages>
    <b:RefOrder>57</b:RefOrder>
  </b:Source>
  <b:Source>
    <b:Tag>wrd12</b:Tag>
    <b:SourceType>InternetSite</b:SourceType>
    <b:Guid>{95FC3525-C444-40B6-95E5-019C22CCDD35}</b:Guid>
    <b:Title>wrds-web.wharton.upenn.edu</b:Title>
    <b:Year>2007</b:Year>
    <b:YearAccessed>2012</b:YearAccessed>
    <b:MonthAccessed>October</b:MonthAccessed>
    <b:URL>http://wrds-web.wharton.upenn.edu/wrds/support/Additional%20Support/WRDS%20Presentations/_000user2007/executive_compensation.pdf</b:URL>
    <b:Author>
      <b:Author>
        <b:NameList>
          <b:Person>
            <b:Last>Gine</b:Last>
            <b:First>Mireia</b:First>
          </b:Person>
        </b:NameList>
      </b:Author>
    </b:Author>
    <b:RefOrder>2</b:RefOrder>
  </b:Source>
  <b:Source>
    <b:Tag>Amb92</b:Tag>
    <b:SourceType>ArticleInAPeriodical</b:SourceType>
    <b:Guid>{AACE659B-1BC3-4917-A8FC-4DCDA31F2DBC}</b:Guid>
    <b:LCID>2115</b:LCID>
    <b:Author>
      <b:Author>
        <b:NameList>
          <b:Person>
            <b:Last>Amburgey</b:Last>
            <b:First>Terry</b:First>
            <b:Middle>L</b:Middle>
          </b:Person>
          <b:Person>
            <b:Last>Miner</b:Last>
            <b:First>Anne</b:First>
            <b:Middle>S</b:Middle>
          </b:Person>
        </b:NameList>
      </b:Author>
    </b:Author>
    <b:Title>Strategic Momentum: The effects of repetitive, positional, and contextual momentum on merger activity</b:Title>
    <b:Year>1992</b:Year>
    <b:PeriodicalTitle>Strategic Management Journal Vol. 13</b:PeriodicalTitle>
    <b:Pages>335-348</b:Pages>
    <b:RefOrder>58</b:RefOrder>
  </b:Source>
  <b:Source>
    <b:Tag>Hav93</b:Tag>
    <b:SourceType>ArticleInAPeriodical</b:SourceType>
    <b:Guid>{D867306E-3114-4539-961E-1DC6D2A159D6}</b:Guid>
    <b:Author>
      <b:Author>
        <b:NameList>
          <b:Person>
            <b:Last>Haveman</b:Last>
            <b:First>Heather</b:First>
            <b:Middle>A</b:Middle>
          </b:Person>
        </b:NameList>
      </b:Author>
    </b:Author>
    <b:Title>Organizational size and change: diversification in the savings and loan industry after deregulation</b:Title>
    <b:PeriodicalTitle>Administrative Science Quarterly, Vol. 38, No. 1</b:PeriodicalTitle>
    <b:Year>1993</b:Year>
    <b:Pages>20-50</b:Pages>
    <b:RefOrder>59</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12C3E94-F8A5-431F-8445-23FD1AD7DC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23415</Words>
  <Characters>133470</Characters>
  <Application>Microsoft Office Word</Application>
  <DocSecurity>0</DocSecurity>
  <Lines>1112</Lines>
  <Paragraphs>313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Executives’ equity compensation and its relationship to acquisition and divestitures</vt:lpstr>
      <vt:lpstr>Executives’ equity compensation and its relationship to acquisition and divestitures</vt:lpstr>
    </vt:vector>
  </TitlesOfParts>
  <Company>Erasmus Universiteit Rotterdam</Company>
  <LinksUpToDate>false</LinksUpToDate>
  <CharactersWithSpaces>156572</CharactersWithSpaces>
  <SharedDoc>false</SharedDoc>
  <HLinks>
    <vt:vector size="162" baseType="variant">
      <vt:variant>
        <vt:i4>1245188</vt:i4>
      </vt:variant>
      <vt:variant>
        <vt:i4>158</vt:i4>
      </vt:variant>
      <vt:variant>
        <vt:i4>0</vt:i4>
      </vt:variant>
      <vt:variant>
        <vt:i4>5</vt:i4>
      </vt:variant>
      <vt:variant>
        <vt:lpwstr/>
      </vt:variant>
      <vt:variant>
        <vt:lpwstr>_Toc341704630</vt:lpwstr>
      </vt:variant>
      <vt:variant>
        <vt:i4>1179661</vt:i4>
      </vt:variant>
      <vt:variant>
        <vt:i4>152</vt:i4>
      </vt:variant>
      <vt:variant>
        <vt:i4>0</vt:i4>
      </vt:variant>
      <vt:variant>
        <vt:i4>5</vt:i4>
      </vt:variant>
      <vt:variant>
        <vt:lpwstr/>
      </vt:variant>
      <vt:variant>
        <vt:lpwstr>_Toc341704629</vt:lpwstr>
      </vt:variant>
      <vt:variant>
        <vt:i4>1179660</vt:i4>
      </vt:variant>
      <vt:variant>
        <vt:i4>146</vt:i4>
      </vt:variant>
      <vt:variant>
        <vt:i4>0</vt:i4>
      </vt:variant>
      <vt:variant>
        <vt:i4>5</vt:i4>
      </vt:variant>
      <vt:variant>
        <vt:lpwstr/>
      </vt:variant>
      <vt:variant>
        <vt:lpwstr>_Toc341704628</vt:lpwstr>
      </vt:variant>
      <vt:variant>
        <vt:i4>1179651</vt:i4>
      </vt:variant>
      <vt:variant>
        <vt:i4>140</vt:i4>
      </vt:variant>
      <vt:variant>
        <vt:i4>0</vt:i4>
      </vt:variant>
      <vt:variant>
        <vt:i4>5</vt:i4>
      </vt:variant>
      <vt:variant>
        <vt:lpwstr/>
      </vt:variant>
      <vt:variant>
        <vt:lpwstr>_Toc341704627</vt:lpwstr>
      </vt:variant>
      <vt:variant>
        <vt:i4>1179650</vt:i4>
      </vt:variant>
      <vt:variant>
        <vt:i4>134</vt:i4>
      </vt:variant>
      <vt:variant>
        <vt:i4>0</vt:i4>
      </vt:variant>
      <vt:variant>
        <vt:i4>5</vt:i4>
      </vt:variant>
      <vt:variant>
        <vt:lpwstr/>
      </vt:variant>
      <vt:variant>
        <vt:lpwstr>_Toc341704626</vt:lpwstr>
      </vt:variant>
      <vt:variant>
        <vt:i4>1179649</vt:i4>
      </vt:variant>
      <vt:variant>
        <vt:i4>128</vt:i4>
      </vt:variant>
      <vt:variant>
        <vt:i4>0</vt:i4>
      </vt:variant>
      <vt:variant>
        <vt:i4>5</vt:i4>
      </vt:variant>
      <vt:variant>
        <vt:lpwstr/>
      </vt:variant>
      <vt:variant>
        <vt:lpwstr>_Toc341704625</vt:lpwstr>
      </vt:variant>
      <vt:variant>
        <vt:i4>1179648</vt:i4>
      </vt:variant>
      <vt:variant>
        <vt:i4>122</vt:i4>
      </vt:variant>
      <vt:variant>
        <vt:i4>0</vt:i4>
      </vt:variant>
      <vt:variant>
        <vt:i4>5</vt:i4>
      </vt:variant>
      <vt:variant>
        <vt:lpwstr/>
      </vt:variant>
      <vt:variant>
        <vt:lpwstr>_Toc341704624</vt:lpwstr>
      </vt:variant>
      <vt:variant>
        <vt:i4>1179655</vt:i4>
      </vt:variant>
      <vt:variant>
        <vt:i4>116</vt:i4>
      </vt:variant>
      <vt:variant>
        <vt:i4>0</vt:i4>
      </vt:variant>
      <vt:variant>
        <vt:i4>5</vt:i4>
      </vt:variant>
      <vt:variant>
        <vt:lpwstr/>
      </vt:variant>
      <vt:variant>
        <vt:lpwstr>_Toc341704623</vt:lpwstr>
      </vt:variant>
      <vt:variant>
        <vt:i4>1179654</vt:i4>
      </vt:variant>
      <vt:variant>
        <vt:i4>110</vt:i4>
      </vt:variant>
      <vt:variant>
        <vt:i4>0</vt:i4>
      </vt:variant>
      <vt:variant>
        <vt:i4>5</vt:i4>
      </vt:variant>
      <vt:variant>
        <vt:lpwstr/>
      </vt:variant>
      <vt:variant>
        <vt:lpwstr>_Toc341704622</vt:lpwstr>
      </vt:variant>
      <vt:variant>
        <vt:i4>1179653</vt:i4>
      </vt:variant>
      <vt:variant>
        <vt:i4>104</vt:i4>
      </vt:variant>
      <vt:variant>
        <vt:i4>0</vt:i4>
      </vt:variant>
      <vt:variant>
        <vt:i4>5</vt:i4>
      </vt:variant>
      <vt:variant>
        <vt:lpwstr/>
      </vt:variant>
      <vt:variant>
        <vt:lpwstr>_Toc341704621</vt:lpwstr>
      </vt:variant>
      <vt:variant>
        <vt:i4>1179652</vt:i4>
      </vt:variant>
      <vt:variant>
        <vt:i4>98</vt:i4>
      </vt:variant>
      <vt:variant>
        <vt:i4>0</vt:i4>
      </vt:variant>
      <vt:variant>
        <vt:i4>5</vt:i4>
      </vt:variant>
      <vt:variant>
        <vt:lpwstr/>
      </vt:variant>
      <vt:variant>
        <vt:lpwstr>_Toc341704620</vt:lpwstr>
      </vt:variant>
      <vt:variant>
        <vt:i4>1114125</vt:i4>
      </vt:variant>
      <vt:variant>
        <vt:i4>92</vt:i4>
      </vt:variant>
      <vt:variant>
        <vt:i4>0</vt:i4>
      </vt:variant>
      <vt:variant>
        <vt:i4>5</vt:i4>
      </vt:variant>
      <vt:variant>
        <vt:lpwstr/>
      </vt:variant>
      <vt:variant>
        <vt:lpwstr>_Toc341704619</vt:lpwstr>
      </vt:variant>
      <vt:variant>
        <vt:i4>1114124</vt:i4>
      </vt:variant>
      <vt:variant>
        <vt:i4>86</vt:i4>
      </vt:variant>
      <vt:variant>
        <vt:i4>0</vt:i4>
      </vt:variant>
      <vt:variant>
        <vt:i4>5</vt:i4>
      </vt:variant>
      <vt:variant>
        <vt:lpwstr/>
      </vt:variant>
      <vt:variant>
        <vt:lpwstr>_Toc341704618</vt:lpwstr>
      </vt:variant>
      <vt:variant>
        <vt:i4>1114115</vt:i4>
      </vt:variant>
      <vt:variant>
        <vt:i4>80</vt:i4>
      </vt:variant>
      <vt:variant>
        <vt:i4>0</vt:i4>
      </vt:variant>
      <vt:variant>
        <vt:i4>5</vt:i4>
      </vt:variant>
      <vt:variant>
        <vt:lpwstr/>
      </vt:variant>
      <vt:variant>
        <vt:lpwstr>_Toc341704617</vt:lpwstr>
      </vt:variant>
      <vt:variant>
        <vt:i4>1114114</vt:i4>
      </vt:variant>
      <vt:variant>
        <vt:i4>74</vt:i4>
      </vt:variant>
      <vt:variant>
        <vt:i4>0</vt:i4>
      </vt:variant>
      <vt:variant>
        <vt:i4>5</vt:i4>
      </vt:variant>
      <vt:variant>
        <vt:lpwstr/>
      </vt:variant>
      <vt:variant>
        <vt:lpwstr>_Toc341704616</vt:lpwstr>
      </vt:variant>
      <vt:variant>
        <vt:i4>1114113</vt:i4>
      </vt:variant>
      <vt:variant>
        <vt:i4>68</vt:i4>
      </vt:variant>
      <vt:variant>
        <vt:i4>0</vt:i4>
      </vt:variant>
      <vt:variant>
        <vt:i4>5</vt:i4>
      </vt:variant>
      <vt:variant>
        <vt:lpwstr/>
      </vt:variant>
      <vt:variant>
        <vt:lpwstr>_Toc341704615</vt:lpwstr>
      </vt:variant>
      <vt:variant>
        <vt:i4>1114112</vt:i4>
      </vt:variant>
      <vt:variant>
        <vt:i4>62</vt:i4>
      </vt:variant>
      <vt:variant>
        <vt:i4>0</vt:i4>
      </vt:variant>
      <vt:variant>
        <vt:i4>5</vt:i4>
      </vt:variant>
      <vt:variant>
        <vt:lpwstr/>
      </vt:variant>
      <vt:variant>
        <vt:lpwstr>_Toc341704614</vt:lpwstr>
      </vt:variant>
      <vt:variant>
        <vt:i4>1114119</vt:i4>
      </vt:variant>
      <vt:variant>
        <vt:i4>56</vt:i4>
      </vt:variant>
      <vt:variant>
        <vt:i4>0</vt:i4>
      </vt:variant>
      <vt:variant>
        <vt:i4>5</vt:i4>
      </vt:variant>
      <vt:variant>
        <vt:lpwstr/>
      </vt:variant>
      <vt:variant>
        <vt:lpwstr>_Toc341704613</vt:lpwstr>
      </vt:variant>
      <vt:variant>
        <vt:i4>1114118</vt:i4>
      </vt:variant>
      <vt:variant>
        <vt:i4>50</vt:i4>
      </vt:variant>
      <vt:variant>
        <vt:i4>0</vt:i4>
      </vt:variant>
      <vt:variant>
        <vt:i4>5</vt:i4>
      </vt:variant>
      <vt:variant>
        <vt:lpwstr/>
      </vt:variant>
      <vt:variant>
        <vt:lpwstr>_Toc341704612</vt:lpwstr>
      </vt:variant>
      <vt:variant>
        <vt:i4>1114117</vt:i4>
      </vt:variant>
      <vt:variant>
        <vt:i4>44</vt:i4>
      </vt:variant>
      <vt:variant>
        <vt:i4>0</vt:i4>
      </vt:variant>
      <vt:variant>
        <vt:i4>5</vt:i4>
      </vt:variant>
      <vt:variant>
        <vt:lpwstr/>
      </vt:variant>
      <vt:variant>
        <vt:lpwstr>_Toc341704611</vt:lpwstr>
      </vt:variant>
      <vt:variant>
        <vt:i4>1114116</vt:i4>
      </vt:variant>
      <vt:variant>
        <vt:i4>38</vt:i4>
      </vt:variant>
      <vt:variant>
        <vt:i4>0</vt:i4>
      </vt:variant>
      <vt:variant>
        <vt:i4>5</vt:i4>
      </vt:variant>
      <vt:variant>
        <vt:lpwstr/>
      </vt:variant>
      <vt:variant>
        <vt:lpwstr>_Toc341704610</vt:lpwstr>
      </vt:variant>
      <vt:variant>
        <vt:i4>1048589</vt:i4>
      </vt:variant>
      <vt:variant>
        <vt:i4>32</vt:i4>
      </vt:variant>
      <vt:variant>
        <vt:i4>0</vt:i4>
      </vt:variant>
      <vt:variant>
        <vt:i4>5</vt:i4>
      </vt:variant>
      <vt:variant>
        <vt:lpwstr/>
      </vt:variant>
      <vt:variant>
        <vt:lpwstr>_Toc341704609</vt:lpwstr>
      </vt:variant>
      <vt:variant>
        <vt:i4>1048588</vt:i4>
      </vt:variant>
      <vt:variant>
        <vt:i4>26</vt:i4>
      </vt:variant>
      <vt:variant>
        <vt:i4>0</vt:i4>
      </vt:variant>
      <vt:variant>
        <vt:i4>5</vt:i4>
      </vt:variant>
      <vt:variant>
        <vt:lpwstr/>
      </vt:variant>
      <vt:variant>
        <vt:lpwstr>_Toc341704608</vt:lpwstr>
      </vt:variant>
      <vt:variant>
        <vt:i4>1048579</vt:i4>
      </vt:variant>
      <vt:variant>
        <vt:i4>20</vt:i4>
      </vt:variant>
      <vt:variant>
        <vt:i4>0</vt:i4>
      </vt:variant>
      <vt:variant>
        <vt:i4>5</vt:i4>
      </vt:variant>
      <vt:variant>
        <vt:lpwstr/>
      </vt:variant>
      <vt:variant>
        <vt:lpwstr>_Toc341704607</vt:lpwstr>
      </vt:variant>
      <vt:variant>
        <vt:i4>1048578</vt:i4>
      </vt:variant>
      <vt:variant>
        <vt:i4>14</vt:i4>
      </vt:variant>
      <vt:variant>
        <vt:i4>0</vt:i4>
      </vt:variant>
      <vt:variant>
        <vt:i4>5</vt:i4>
      </vt:variant>
      <vt:variant>
        <vt:lpwstr/>
      </vt:variant>
      <vt:variant>
        <vt:lpwstr>_Toc341704606</vt:lpwstr>
      </vt:variant>
      <vt:variant>
        <vt:i4>1048577</vt:i4>
      </vt:variant>
      <vt:variant>
        <vt:i4>8</vt:i4>
      </vt:variant>
      <vt:variant>
        <vt:i4>0</vt:i4>
      </vt:variant>
      <vt:variant>
        <vt:i4>5</vt:i4>
      </vt:variant>
      <vt:variant>
        <vt:lpwstr/>
      </vt:variant>
      <vt:variant>
        <vt:lpwstr>_Toc341704605</vt:lpwstr>
      </vt:variant>
      <vt:variant>
        <vt:i4>1048576</vt:i4>
      </vt:variant>
      <vt:variant>
        <vt:i4>2</vt:i4>
      </vt:variant>
      <vt:variant>
        <vt:i4>0</vt:i4>
      </vt:variant>
      <vt:variant>
        <vt:i4>5</vt:i4>
      </vt:variant>
      <vt:variant>
        <vt:lpwstr/>
      </vt:variant>
      <vt:variant>
        <vt:lpwstr>_Toc341704604</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Executives’ equity compensation and its relationship to acquisition and divestitures</dc:title>
  <dc:subject>Master thesis</dc:subject>
  <dc:creator>Lars Stein (355273ls)</dc:creator>
  <cp:lastModifiedBy>Benutzer</cp:lastModifiedBy>
  <cp:revision>84</cp:revision>
  <dcterms:created xsi:type="dcterms:W3CDTF">2012-12-11T09:23:00Z</dcterms:created>
  <dcterms:modified xsi:type="dcterms:W3CDTF">2012-12-12T23:30:00Z</dcterms:modified>
</cp:coreProperties>
</file>